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38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473_1738255347">
            <w:r>
              <w:rPr>
                <w:webHidden/>
                <w:rStyle w:val="IndexLink"/>
                <w:rtl w:val="true"/>
              </w:rPr>
              <w:t>مشخصات کتاب</w:t>
            </w:r>
            <w:r>
              <w:rPr>
                <w:rStyle w:val="IndexLink"/>
                <w:rtl w:val="true"/>
              </w:rPr>
              <w:tab/>
            </w:r>
            <w:r>
              <w:rPr>
                <w:rStyle w:val="IndexLink"/>
              </w:rPr>
              <w:t>21</w:t>
            </w:r>
          </w:hyperlink>
        </w:p>
        <w:p>
          <w:pPr>
            <w:pStyle w:val="Contents2"/>
            <w:tabs>
              <w:tab w:val="clear" w:pos="8743"/>
              <w:tab w:val="right" w:pos="9026" w:leader="dot"/>
            </w:tabs>
            <w:rPr/>
          </w:pPr>
          <w:hyperlink w:anchor="__RefHeading___Toc116475_1738255347">
            <w:r>
              <w:rPr>
                <w:webHidden/>
                <w:rStyle w:val="IndexLink"/>
                <w:rtl w:val="true"/>
              </w:rPr>
              <w:t xml:space="preserve">ترجمه بحارالانوار جلد </w:t>
            </w:r>
            <w:r>
              <w:rPr>
                <w:rStyle w:val="IndexLink"/>
              </w:rPr>
              <w:t>38</w:t>
            </w:r>
            <w:r>
              <w:rPr>
                <w:rStyle w:val="IndexLink"/>
                <w:rtl w:val="true"/>
              </w:rPr>
              <w:t xml:space="preserve">: </w:t>
            </w:r>
            <w:r>
              <w:rPr>
                <w:rStyle w:val="IndexLink"/>
                <w:rtl w:val="true"/>
              </w:rPr>
              <w:t xml:space="preserve">تاریخ امیرالمومنین علیه السلام </w:t>
            </w:r>
            <w:r>
              <w:rPr>
                <w:rStyle w:val="IndexLink"/>
                <w:rtl w:val="true"/>
              </w:rPr>
              <w:t xml:space="preserve">- </w:t>
            </w:r>
            <w:r>
              <w:rPr>
                <w:rStyle w:val="IndexLink"/>
              </w:rPr>
              <w:t>4</w:t>
            </w:r>
            <w:r>
              <w:rPr>
                <w:rStyle w:val="IndexLink"/>
                <w:rtl w:val="true"/>
              </w:rPr>
              <w:tab/>
            </w:r>
            <w:r>
              <w:rPr>
                <w:rStyle w:val="IndexLink"/>
              </w:rPr>
              <w:t>22</w:t>
            </w:r>
          </w:hyperlink>
        </w:p>
        <w:p>
          <w:pPr>
            <w:pStyle w:val="Contents2"/>
            <w:tabs>
              <w:tab w:val="clear" w:pos="8743"/>
              <w:tab w:val="right" w:pos="9026" w:leader="dot"/>
            </w:tabs>
            <w:rPr/>
          </w:pPr>
          <w:hyperlink w:anchor="__RefHeading___Toc116477_1738255347">
            <w:r>
              <w:rPr>
                <w:webHidden/>
                <w:rStyle w:val="IndexLink"/>
                <w:rtl w:val="true"/>
              </w:rPr>
              <w:t xml:space="preserve">تتمة كتاب تاريخ أمير المؤمنين عليه السلام </w:t>
            </w:r>
            <w:r>
              <w:rPr>
                <w:rStyle w:val="IndexLink"/>
                <w:rtl w:val="true"/>
              </w:rPr>
              <w:t xml:space="preserve">/ </w:t>
            </w:r>
            <w:r>
              <w:rPr>
                <w:rStyle w:val="IndexLink"/>
                <w:rtl w:val="true"/>
              </w:rPr>
              <w:t>ادامه کتاب تاریخ أمیر المؤمنین علیه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116479_1738255347">
            <w:r>
              <w:rPr>
                <w:webHidden/>
                <w:rStyle w:val="IndexLink"/>
                <w:rtl w:val="true"/>
              </w:rPr>
              <w:t>تتمة أبواب النصوص الدالة علي الخصوص علي إمامة أمير المؤمنين صلوات الله و سلامه عليه من طرق الخاصة و العامة و بعض الدلائل التي أقيمت عليها</w:t>
            </w:r>
            <w:r>
              <w:rPr>
                <w:rStyle w:val="IndexLink"/>
                <w:rtl w:val="true"/>
              </w:rPr>
              <w:tab/>
            </w:r>
            <w:r>
              <w:rPr>
                <w:rStyle w:val="IndexLink"/>
              </w:rPr>
              <w:t>22</w:t>
            </w:r>
          </w:hyperlink>
        </w:p>
        <w:p>
          <w:pPr>
            <w:pStyle w:val="Contents3"/>
            <w:tabs>
              <w:tab w:val="clear" w:pos="8459"/>
              <w:tab w:val="right" w:pos="9026" w:leader="dot"/>
            </w:tabs>
            <w:rPr/>
          </w:pPr>
          <w:hyperlink w:anchor="__RefHeading___Toc116481_1738255347">
            <w:r>
              <w:rPr>
                <w:webHidden/>
                <w:rStyle w:val="IndexLink"/>
                <w:rtl w:val="true"/>
              </w:rPr>
              <w:t xml:space="preserve">باب </w:t>
            </w:r>
            <w:r>
              <w:rPr>
                <w:rStyle w:val="IndexLink"/>
              </w:rPr>
              <w:t>56</w:t>
            </w:r>
            <w:r>
              <w:rPr>
                <w:rStyle w:val="IndexLink"/>
                <w:rtl w:val="true"/>
              </w:rPr>
              <w:t xml:space="preserve"> </w:t>
            </w:r>
            <w:r>
              <w:rPr>
                <w:rStyle w:val="IndexLink"/>
                <w:rtl w:val="true"/>
              </w:rPr>
              <w:t>أنه صلوات الله عليه الوصي و سيد الأوصياء و خير الخلق بعد النبي صلي الله عليه و آله و أن من أبي ذلك أو شك فيه فهو كافر</w:t>
            </w:r>
            <w:r>
              <w:rPr>
                <w:rStyle w:val="IndexLink"/>
                <w:rtl w:val="true"/>
              </w:rPr>
              <w:tab/>
            </w:r>
            <w:r>
              <w:rPr>
                <w:rStyle w:val="IndexLink"/>
              </w:rPr>
              <w:t>22</w:t>
            </w:r>
          </w:hyperlink>
        </w:p>
        <w:p>
          <w:pPr>
            <w:pStyle w:val="Contents4"/>
            <w:tabs>
              <w:tab w:val="clear" w:pos="8176"/>
              <w:tab w:val="right" w:pos="9026" w:leader="dot"/>
            </w:tabs>
            <w:rPr/>
          </w:pPr>
          <w:hyperlink w:anchor="__RefHeading___Toc116483_1738255347">
            <w:r>
              <w:rPr>
                <w:webHidden/>
                <w:rStyle w:val="IndexLink"/>
                <w:rtl w:val="true"/>
              </w:rPr>
              <w:t>الأخبار</w:t>
            </w:r>
            <w:r>
              <w:rPr>
                <w:rStyle w:val="IndexLink"/>
                <w:rtl w:val="true"/>
              </w:rPr>
              <w:tab/>
            </w:r>
            <w:r>
              <w:rPr>
                <w:rStyle w:val="IndexLink"/>
              </w:rPr>
              <w:t>22</w:t>
            </w:r>
          </w:hyperlink>
        </w:p>
        <w:p>
          <w:pPr>
            <w:pStyle w:val="Contents5"/>
            <w:tabs>
              <w:tab w:val="clear" w:pos="7892"/>
              <w:tab w:val="right" w:pos="9026" w:leader="dot"/>
            </w:tabs>
            <w:rPr/>
          </w:pPr>
          <w:hyperlink w:anchor="__RefHeading___Toc116485_1738255347">
            <w:r>
              <w:rPr>
                <w:webHidden/>
                <w:rStyle w:val="IndexLink"/>
                <w:rtl w:val="true"/>
              </w:rPr>
              <w:t>«</w:t>
            </w:r>
            <w:r>
              <w:rPr>
                <w:rStyle w:val="IndexLink"/>
              </w:rPr>
              <w:t>1</w:t>
            </w:r>
            <w:r>
              <w:rPr>
                <w:rStyle w:val="IndexLink"/>
                <w:rtl w:val="true"/>
              </w:rPr>
              <w:t>»</w:t>
              <w:tab/>
            </w:r>
            <w:r>
              <w:rPr>
                <w:rStyle w:val="IndexLink"/>
              </w:rPr>
              <w:t>22</w:t>
            </w:r>
          </w:hyperlink>
        </w:p>
        <w:p>
          <w:pPr>
            <w:pStyle w:val="Contents2"/>
            <w:tabs>
              <w:tab w:val="clear" w:pos="8743"/>
              <w:tab w:val="right" w:pos="9026" w:leader="dot"/>
            </w:tabs>
            <w:rPr/>
          </w:pPr>
          <w:hyperlink w:anchor="__RefHeading___Toc116487_1738255347">
            <w:r>
              <w:rPr>
                <w:webHidden/>
                <w:rStyle w:val="IndexLink"/>
                <w:rtl w:val="true"/>
              </w:rPr>
              <w:t>ادامه باب های نصوص دلالت کننده بر خصوص امامت أمیر المؤمنین صلوات الله و سلامه علیه از راه های خاصه و عامه</w:t>
            </w:r>
            <w:r>
              <w:rPr>
                <w:rStyle w:val="IndexLink"/>
                <w:rtl w:val="true"/>
              </w:rPr>
              <w:tab/>
            </w:r>
            <w:r>
              <w:rPr>
                <w:rStyle w:val="IndexLink"/>
              </w:rPr>
              <w:t>23</w:t>
            </w:r>
          </w:hyperlink>
        </w:p>
        <w:p>
          <w:pPr>
            <w:pStyle w:val="Contents3"/>
            <w:tabs>
              <w:tab w:val="clear" w:pos="8459"/>
              <w:tab w:val="right" w:pos="9026" w:leader="dot"/>
            </w:tabs>
            <w:rPr/>
          </w:pPr>
          <w:hyperlink w:anchor="__RefHeading___Toc116489_1738255347">
            <w:r>
              <w:rPr>
                <w:webHidden/>
                <w:rStyle w:val="IndexLink"/>
                <w:rtl w:val="true"/>
              </w:rPr>
              <w:t xml:space="preserve">باب پنجاه و ششم </w:t>
            </w:r>
            <w:r>
              <w:rPr>
                <w:rStyle w:val="IndexLink"/>
                <w:rtl w:val="true"/>
              </w:rPr>
              <w:t xml:space="preserve">: </w:t>
            </w:r>
            <w:r>
              <w:rPr>
                <w:rStyle w:val="IndexLink"/>
                <w:rtl w:val="true"/>
              </w:rPr>
              <w:t>اینکه امیرالمؤمنین صلوات الله علیه وصی و سیّد اوصیا و بهترینِ مردم پس از پیامبر صَلی الله علیهِ و آله بوده و هرکس آن را نپذیرد یا در آن شک کند، کافر است</w:t>
            </w:r>
            <w:r>
              <w:rPr>
                <w:rStyle w:val="IndexLink"/>
                <w:rtl w:val="true"/>
              </w:rPr>
              <w:tab/>
            </w:r>
            <w:r>
              <w:rPr>
                <w:rStyle w:val="IndexLink"/>
              </w:rPr>
              <w:t>23</w:t>
            </w:r>
          </w:hyperlink>
        </w:p>
        <w:p>
          <w:pPr>
            <w:pStyle w:val="Contents4"/>
            <w:tabs>
              <w:tab w:val="clear" w:pos="8176"/>
              <w:tab w:val="right" w:pos="9026" w:leader="dot"/>
            </w:tabs>
            <w:rPr/>
          </w:pPr>
          <w:hyperlink w:anchor="__RefHeading___Toc116491_1738255347">
            <w:r>
              <w:rPr>
                <w:webHidden/>
                <w:rStyle w:val="IndexLink"/>
                <w:rtl w:val="true"/>
              </w:rPr>
              <w:t>روایات</w:t>
            </w:r>
            <w:r>
              <w:rPr>
                <w:rStyle w:val="IndexLink"/>
                <w:rtl w:val="true"/>
              </w:rPr>
              <w:tab/>
            </w:r>
            <w:r>
              <w:rPr>
                <w:rStyle w:val="IndexLink"/>
              </w:rPr>
              <w:t>23</w:t>
            </w:r>
          </w:hyperlink>
        </w:p>
        <w:p>
          <w:pPr>
            <w:pStyle w:val="Contents5"/>
            <w:tabs>
              <w:tab w:val="clear" w:pos="7892"/>
              <w:tab w:val="right" w:pos="9026" w:leader="dot"/>
            </w:tabs>
            <w:rPr/>
          </w:pPr>
          <w:hyperlink w:anchor="__RefHeading___Toc116493_1738255347">
            <w:r>
              <w:rPr>
                <w:webHidden/>
                <w:rStyle w:val="IndexLink"/>
                <w:rtl w:val="true"/>
              </w:rPr>
              <w:t xml:space="preserve">روایت </w:t>
            </w:r>
            <w:r>
              <w:rPr>
                <w:rStyle w:val="IndexLink"/>
              </w:rPr>
              <w:t>1</w:t>
            </w:r>
            <w:r>
              <w:rPr>
                <w:rStyle w:val="IndexLink"/>
                <w:rtl w:val="true"/>
              </w:rPr>
              <w:tab/>
            </w:r>
            <w:r>
              <w:rPr>
                <w:rStyle w:val="IndexLink"/>
              </w:rPr>
              <w:t>23</w:t>
            </w:r>
          </w:hyperlink>
        </w:p>
        <w:p>
          <w:pPr>
            <w:pStyle w:val="Contents5"/>
            <w:tabs>
              <w:tab w:val="clear" w:pos="7892"/>
              <w:tab w:val="right" w:pos="9026" w:leader="dot"/>
            </w:tabs>
            <w:rPr/>
          </w:pPr>
          <w:hyperlink w:anchor="__RefHeading___Toc116495_1738255347">
            <w:r>
              <w:rPr>
                <w:webHidden/>
                <w:rStyle w:val="IndexLink"/>
                <w:rtl w:val="true"/>
              </w:rPr>
              <w:t>«</w:t>
            </w:r>
            <w:r>
              <w:rPr>
                <w:rStyle w:val="IndexLink"/>
              </w:rPr>
              <w:t>2</w:t>
            </w:r>
            <w:r>
              <w:rPr>
                <w:rStyle w:val="IndexLink"/>
                <w:rtl w:val="true"/>
              </w:rPr>
              <w:t>»</w:t>
              <w:tab/>
            </w:r>
            <w:r>
              <w:rPr>
                <w:rStyle w:val="IndexLink"/>
              </w:rPr>
              <w:t>27</w:t>
            </w:r>
          </w:hyperlink>
        </w:p>
        <w:p>
          <w:pPr>
            <w:pStyle w:val="Contents5"/>
            <w:tabs>
              <w:tab w:val="clear" w:pos="7892"/>
              <w:tab w:val="right" w:pos="9026" w:leader="dot"/>
            </w:tabs>
            <w:rPr/>
          </w:pPr>
          <w:hyperlink w:anchor="__RefHeading___Toc116497_1738255347">
            <w:r>
              <w:rPr>
                <w:webHidden/>
                <w:rStyle w:val="IndexLink"/>
                <w:rtl w:val="true"/>
              </w:rPr>
              <w:t>«</w:t>
            </w:r>
            <w:r>
              <w:rPr>
                <w:rStyle w:val="IndexLink"/>
              </w:rPr>
              <w:t>3</w:t>
            </w:r>
            <w:r>
              <w:rPr>
                <w:rStyle w:val="IndexLink"/>
                <w:rtl w:val="true"/>
              </w:rPr>
              <w:t>»</w:t>
              <w:tab/>
            </w:r>
            <w:r>
              <w:rPr>
                <w:rStyle w:val="IndexLink"/>
              </w:rPr>
              <w:t>27</w:t>
            </w:r>
          </w:hyperlink>
        </w:p>
        <w:p>
          <w:pPr>
            <w:pStyle w:val="Contents5"/>
            <w:tabs>
              <w:tab w:val="clear" w:pos="7892"/>
              <w:tab w:val="right" w:pos="9026" w:leader="dot"/>
            </w:tabs>
            <w:rPr/>
          </w:pPr>
          <w:hyperlink w:anchor="__RefHeading___Toc116499_1738255347">
            <w:r>
              <w:rPr>
                <w:webHidden/>
                <w:rStyle w:val="IndexLink"/>
                <w:rtl w:val="true"/>
              </w:rPr>
              <w:t>«</w:t>
            </w:r>
            <w:r>
              <w:rPr>
                <w:rStyle w:val="IndexLink"/>
              </w:rPr>
              <w:t>4</w:t>
            </w:r>
            <w:r>
              <w:rPr>
                <w:rStyle w:val="IndexLink"/>
                <w:rtl w:val="true"/>
              </w:rPr>
              <w:t>»</w:t>
              <w:tab/>
            </w:r>
            <w:r>
              <w:rPr>
                <w:rStyle w:val="IndexLink"/>
              </w:rPr>
              <w:t>27</w:t>
            </w:r>
          </w:hyperlink>
        </w:p>
        <w:p>
          <w:pPr>
            <w:pStyle w:val="Contents5"/>
            <w:tabs>
              <w:tab w:val="clear" w:pos="7892"/>
              <w:tab w:val="right" w:pos="9026" w:leader="dot"/>
            </w:tabs>
            <w:rPr/>
          </w:pPr>
          <w:hyperlink w:anchor="__RefHeading___Toc116501_1738255347">
            <w:r>
              <w:rPr>
                <w:webHidden/>
                <w:rStyle w:val="IndexLink"/>
                <w:rtl w:val="true"/>
              </w:rPr>
              <w:t xml:space="preserve">روایت </w:t>
            </w:r>
            <w:r>
              <w:rPr>
                <w:rStyle w:val="IndexLink"/>
              </w:rPr>
              <w:t>2</w:t>
            </w:r>
            <w:r>
              <w:rPr>
                <w:rStyle w:val="IndexLink"/>
                <w:rtl w:val="true"/>
              </w:rPr>
              <w:tab/>
            </w:r>
            <w:r>
              <w:rPr>
                <w:rStyle w:val="IndexLink"/>
              </w:rPr>
              <w:t>28</w:t>
            </w:r>
          </w:hyperlink>
        </w:p>
        <w:p>
          <w:pPr>
            <w:pStyle w:val="Contents5"/>
            <w:tabs>
              <w:tab w:val="clear" w:pos="7892"/>
              <w:tab w:val="right" w:pos="9026" w:leader="dot"/>
            </w:tabs>
            <w:rPr/>
          </w:pPr>
          <w:hyperlink w:anchor="__RefHeading___Toc116503_1738255347">
            <w:r>
              <w:rPr>
                <w:webHidden/>
                <w:rStyle w:val="IndexLink"/>
                <w:rtl w:val="true"/>
              </w:rPr>
              <w:t xml:space="preserve">روایت </w:t>
            </w:r>
            <w:r>
              <w:rPr>
                <w:rStyle w:val="IndexLink"/>
              </w:rPr>
              <w:t>3</w:t>
            </w:r>
            <w:r>
              <w:rPr>
                <w:rStyle w:val="IndexLink"/>
                <w:rtl w:val="true"/>
              </w:rPr>
              <w:tab/>
            </w:r>
            <w:r>
              <w:rPr>
                <w:rStyle w:val="IndexLink"/>
              </w:rPr>
              <w:t>28</w:t>
            </w:r>
          </w:hyperlink>
        </w:p>
        <w:p>
          <w:pPr>
            <w:pStyle w:val="Contents5"/>
            <w:tabs>
              <w:tab w:val="clear" w:pos="7892"/>
              <w:tab w:val="right" w:pos="9026" w:leader="dot"/>
            </w:tabs>
            <w:rPr/>
          </w:pPr>
          <w:hyperlink w:anchor="__RefHeading___Toc116505_1738255347">
            <w:r>
              <w:rPr>
                <w:webHidden/>
                <w:rStyle w:val="IndexLink"/>
                <w:rtl w:val="true"/>
              </w:rPr>
              <w:t xml:space="preserve">روایت </w:t>
            </w:r>
            <w:r>
              <w:rPr>
                <w:rStyle w:val="IndexLink"/>
              </w:rPr>
              <w:t>4</w:t>
            </w:r>
            <w:r>
              <w:rPr>
                <w:rStyle w:val="IndexLink"/>
                <w:rtl w:val="true"/>
              </w:rPr>
              <w:tab/>
            </w:r>
            <w:r>
              <w:rPr>
                <w:rStyle w:val="IndexLink"/>
              </w:rPr>
              <w:t>28</w:t>
            </w:r>
          </w:hyperlink>
        </w:p>
        <w:p>
          <w:pPr>
            <w:pStyle w:val="Contents5"/>
            <w:tabs>
              <w:tab w:val="clear" w:pos="7892"/>
              <w:tab w:val="right" w:pos="9026" w:leader="dot"/>
            </w:tabs>
            <w:rPr/>
          </w:pPr>
          <w:hyperlink w:anchor="__RefHeading___Toc116507_1738255347">
            <w:r>
              <w:rPr>
                <w:webHidden/>
                <w:rStyle w:val="IndexLink"/>
                <w:rtl w:val="true"/>
              </w:rPr>
              <w:t>«</w:t>
            </w:r>
            <w:r>
              <w:rPr>
                <w:rStyle w:val="IndexLink"/>
              </w:rPr>
              <w:t>5</w:t>
            </w:r>
            <w:r>
              <w:rPr>
                <w:rStyle w:val="IndexLink"/>
                <w:rtl w:val="true"/>
              </w:rPr>
              <w:t>»</w:t>
              <w:tab/>
            </w:r>
            <w:r>
              <w:rPr>
                <w:rStyle w:val="IndexLink"/>
              </w:rPr>
              <w:t>29</w:t>
            </w:r>
          </w:hyperlink>
        </w:p>
        <w:p>
          <w:pPr>
            <w:pStyle w:val="Contents5"/>
            <w:tabs>
              <w:tab w:val="clear" w:pos="7892"/>
              <w:tab w:val="right" w:pos="9026" w:leader="dot"/>
            </w:tabs>
            <w:rPr/>
          </w:pPr>
          <w:hyperlink w:anchor="__RefHeading___Toc116509_1738255347">
            <w:r>
              <w:rPr>
                <w:webHidden/>
                <w:rStyle w:val="IndexLink"/>
                <w:rtl w:val="true"/>
              </w:rPr>
              <w:t>«</w:t>
            </w:r>
            <w:r>
              <w:rPr>
                <w:rStyle w:val="IndexLink"/>
              </w:rPr>
              <w:t>6</w:t>
            </w:r>
            <w:r>
              <w:rPr>
                <w:rStyle w:val="IndexLink"/>
                <w:rtl w:val="true"/>
              </w:rPr>
              <w:t>»</w:t>
              <w:tab/>
            </w:r>
            <w:r>
              <w:rPr>
                <w:rStyle w:val="IndexLink"/>
              </w:rPr>
              <w:t>29</w:t>
            </w:r>
          </w:hyperlink>
        </w:p>
        <w:p>
          <w:pPr>
            <w:pStyle w:val="Contents5"/>
            <w:tabs>
              <w:tab w:val="clear" w:pos="7892"/>
              <w:tab w:val="right" w:pos="9026" w:leader="dot"/>
            </w:tabs>
            <w:rPr/>
          </w:pPr>
          <w:hyperlink w:anchor="__RefHeading___Toc116511_1738255347">
            <w:r>
              <w:rPr>
                <w:webHidden/>
                <w:rStyle w:val="IndexLink"/>
                <w:rtl w:val="true"/>
              </w:rPr>
              <w:t>«</w:t>
            </w:r>
            <w:r>
              <w:rPr>
                <w:rStyle w:val="IndexLink"/>
              </w:rPr>
              <w:t>7</w:t>
            </w:r>
            <w:r>
              <w:rPr>
                <w:rStyle w:val="IndexLink"/>
                <w:rtl w:val="true"/>
              </w:rPr>
              <w:t>»</w:t>
              <w:tab/>
            </w:r>
            <w:r>
              <w:rPr>
                <w:rStyle w:val="IndexLink"/>
              </w:rPr>
              <w:t>29</w:t>
            </w:r>
          </w:hyperlink>
        </w:p>
        <w:p>
          <w:pPr>
            <w:pStyle w:val="Contents5"/>
            <w:tabs>
              <w:tab w:val="clear" w:pos="7892"/>
              <w:tab w:val="right" w:pos="9026" w:leader="dot"/>
            </w:tabs>
            <w:rPr/>
          </w:pPr>
          <w:hyperlink w:anchor="__RefHeading___Toc116513_1738255347">
            <w:r>
              <w:rPr>
                <w:webHidden/>
                <w:rStyle w:val="IndexLink"/>
                <w:rtl w:val="true"/>
              </w:rPr>
              <w:t>«</w:t>
            </w:r>
            <w:r>
              <w:rPr>
                <w:rStyle w:val="IndexLink"/>
              </w:rPr>
              <w:t>8</w:t>
            </w:r>
            <w:r>
              <w:rPr>
                <w:rStyle w:val="IndexLink"/>
                <w:rtl w:val="true"/>
              </w:rPr>
              <w:t>»</w:t>
              <w:tab/>
            </w:r>
            <w:r>
              <w:rPr>
                <w:rStyle w:val="IndexLink"/>
              </w:rPr>
              <w:t>29</w:t>
            </w:r>
          </w:hyperlink>
        </w:p>
        <w:p>
          <w:pPr>
            <w:pStyle w:val="Contents5"/>
            <w:tabs>
              <w:tab w:val="clear" w:pos="7892"/>
              <w:tab w:val="right" w:pos="9026" w:leader="dot"/>
            </w:tabs>
            <w:rPr/>
          </w:pPr>
          <w:hyperlink w:anchor="__RefHeading___Toc116515_1738255347">
            <w:r>
              <w:rPr>
                <w:webHidden/>
                <w:rStyle w:val="IndexLink"/>
                <w:rtl w:val="true"/>
              </w:rPr>
              <w:t xml:space="preserve">روایت </w:t>
            </w:r>
            <w:r>
              <w:rPr>
                <w:rStyle w:val="IndexLink"/>
              </w:rPr>
              <w:t>5</w:t>
            </w:r>
            <w:r>
              <w:rPr>
                <w:rStyle w:val="IndexLink"/>
                <w:rtl w:val="true"/>
              </w:rPr>
              <w:tab/>
            </w:r>
            <w:r>
              <w:rPr>
                <w:rStyle w:val="IndexLink"/>
              </w:rPr>
              <w:t>29</w:t>
            </w:r>
          </w:hyperlink>
        </w:p>
        <w:p>
          <w:pPr>
            <w:pStyle w:val="Contents5"/>
            <w:tabs>
              <w:tab w:val="clear" w:pos="7892"/>
              <w:tab w:val="right" w:pos="9026" w:leader="dot"/>
            </w:tabs>
            <w:rPr/>
          </w:pPr>
          <w:hyperlink w:anchor="__RefHeading___Toc116517_1738255347">
            <w:r>
              <w:rPr>
                <w:webHidden/>
                <w:rStyle w:val="IndexLink"/>
                <w:rtl w:val="true"/>
              </w:rPr>
              <w:t xml:space="preserve">روایت </w:t>
            </w:r>
            <w:r>
              <w:rPr>
                <w:rStyle w:val="IndexLink"/>
              </w:rPr>
              <w:t>6</w:t>
            </w:r>
            <w:r>
              <w:rPr>
                <w:rStyle w:val="IndexLink"/>
                <w:rtl w:val="true"/>
              </w:rPr>
              <w:tab/>
            </w:r>
            <w:r>
              <w:rPr>
                <w:rStyle w:val="IndexLink"/>
              </w:rPr>
              <w:t>30</w:t>
            </w:r>
          </w:hyperlink>
        </w:p>
        <w:p>
          <w:pPr>
            <w:pStyle w:val="Contents5"/>
            <w:tabs>
              <w:tab w:val="clear" w:pos="7892"/>
              <w:tab w:val="right" w:pos="9026" w:leader="dot"/>
            </w:tabs>
            <w:rPr/>
          </w:pPr>
          <w:hyperlink w:anchor="__RefHeading___Toc116519_1738255347">
            <w:r>
              <w:rPr>
                <w:webHidden/>
                <w:rStyle w:val="IndexLink"/>
                <w:rtl w:val="true"/>
              </w:rPr>
              <w:t xml:space="preserve">روایت </w:t>
            </w:r>
            <w:r>
              <w:rPr>
                <w:rStyle w:val="IndexLink"/>
              </w:rPr>
              <w:t>7</w:t>
            </w:r>
            <w:r>
              <w:rPr>
                <w:rStyle w:val="IndexLink"/>
                <w:rtl w:val="true"/>
              </w:rPr>
              <w:tab/>
            </w:r>
            <w:r>
              <w:rPr>
                <w:rStyle w:val="IndexLink"/>
              </w:rPr>
              <w:t>30</w:t>
            </w:r>
          </w:hyperlink>
        </w:p>
        <w:p>
          <w:pPr>
            <w:pStyle w:val="Contents5"/>
            <w:tabs>
              <w:tab w:val="clear" w:pos="7892"/>
              <w:tab w:val="right" w:pos="9026" w:leader="dot"/>
            </w:tabs>
            <w:rPr/>
          </w:pPr>
          <w:hyperlink w:anchor="__RefHeading___Toc116521_1738255347">
            <w:r>
              <w:rPr>
                <w:webHidden/>
                <w:rStyle w:val="IndexLink"/>
                <w:rtl w:val="true"/>
              </w:rPr>
              <w:t xml:space="preserve">روایت </w:t>
            </w:r>
            <w:r>
              <w:rPr>
                <w:rStyle w:val="IndexLink"/>
              </w:rPr>
              <w:t>8</w:t>
            </w:r>
            <w:r>
              <w:rPr>
                <w:rStyle w:val="IndexLink"/>
                <w:rtl w:val="true"/>
              </w:rPr>
              <w:tab/>
            </w:r>
            <w:r>
              <w:rPr>
                <w:rStyle w:val="IndexLink"/>
              </w:rPr>
              <w:t>30</w:t>
            </w:r>
          </w:hyperlink>
        </w:p>
        <w:p>
          <w:pPr>
            <w:pStyle w:val="Contents5"/>
            <w:tabs>
              <w:tab w:val="clear" w:pos="7892"/>
              <w:tab w:val="right" w:pos="9026" w:leader="dot"/>
            </w:tabs>
            <w:rPr/>
          </w:pPr>
          <w:hyperlink w:anchor="__RefHeading___Toc116523_1738255347">
            <w:r>
              <w:rPr>
                <w:webHidden/>
                <w:rStyle w:val="IndexLink"/>
                <w:rtl w:val="true"/>
              </w:rPr>
              <w:t>«</w:t>
            </w:r>
            <w:r>
              <w:rPr>
                <w:rStyle w:val="IndexLink"/>
              </w:rPr>
              <w:t>9</w:t>
            </w:r>
            <w:r>
              <w:rPr>
                <w:rStyle w:val="IndexLink"/>
                <w:rtl w:val="true"/>
              </w:rPr>
              <w:t>»</w:t>
              <w:tab/>
            </w:r>
            <w:r>
              <w:rPr>
                <w:rStyle w:val="IndexLink"/>
              </w:rPr>
              <w:t>31</w:t>
            </w:r>
          </w:hyperlink>
        </w:p>
        <w:p>
          <w:pPr>
            <w:pStyle w:val="Contents5"/>
            <w:tabs>
              <w:tab w:val="clear" w:pos="7892"/>
              <w:tab w:val="right" w:pos="9026" w:leader="dot"/>
            </w:tabs>
            <w:rPr/>
          </w:pPr>
          <w:hyperlink w:anchor="__RefHeading___Toc116525_1738255347">
            <w:r>
              <w:rPr>
                <w:webHidden/>
                <w:rStyle w:val="IndexLink"/>
                <w:rtl w:val="true"/>
              </w:rPr>
              <w:t>«</w:t>
            </w:r>
            <w:r>
              <w:rPr>
                <w:rStyle w:val="IndexLink"/>
              </w:rPr>
              <w:t>10</w:t>
            </w:r>
            <w:r>
              <w:rPr>
                <w:rStyle w:val="IndexLink"/>
                <w:rtl w:val="true"/>
              </w:rPr>
              <w:t>»</w:t>
              <w:tab/>
            </w:r>
            <w:r>
              <w:rPr>
                <w:rStyle w:val="IndexLink"/>
              </w:rPr>
              <w:t>31</w:t>
            </w:r>
          </w:hyperlink>
        </w:p>
        <w:p>
          <w:pPr>
            <w:pStyle w:val="Contents5"/>
            <w:tabs>
              <w:tab w:val="clear" w:pos="7892"/>
              <w:tab w:val="right" w:pos="9026" w:leader="dot"/>
            </w:tabs>
            <w:rPr/>
          </w:pPr>
          <w:hyperlink w:anchor="__RefHeading___Toc116527_1738255347">
            <w:r>
              <w:rPr>
                <w:webHidden/>
                <w:rStyle w:val="IndexLink"/>
                <w:rtl w:val="true"/>
              </w:rPr>
              <w:t>«</w:t>
            </w:r>
            <w:r>
              <w:rPr>
                <w:rStyle w:val="IndexLink"/>
              </w:rPr>
              <w:t>11</w:t>
            </w:r>
            <w:r>
              <w:rPr>
                <w:rStyle w:val="IndexLink"/>
                <w:rtl w:val="true"/>
              </w:rPr>
              <w:t>»</w:t>
              <w:tab/>
            </w:r>
            <w:r>
              <w:rPr>
                <w:rStyle w:val="IndexLink"/>
              </w:rPr>
              <w:t>31</w:t>
            </w:r>
          </w:hyperlink>
        </w:p>
        <w:p>
          <w:pPr>
            <w:pStyle w:val="Contents5"/>
            <w:tabs>
              <w:tab w:val="clear" w:pos="7892"/>
              <w:tab w:val="right" w:pos="9026" w:leader="dot"/>
            </w:tabs>
            <w:rPr/>
          </w:pPr>
          <w:hyperlink w:anchor="__RefHeading___Toc116529_1738255347">
            <w:r>
              <w:rPr>
                <w:webHidden/>
                <w:rStyle w:val="IndexLink"/>
                <w:rtl w:val="true"/>
              </w:rPr>
              <w:t>«</w:t>
            </w:r>
            <w:r>
              <w:rPr>
                <w:rStyle w:val="IndexLink"/>
              </w:rPr>
              <w:t>12</w:t>
            </w:r>
            <w:r>
              <w:rPr>
                <w:rStyle w:val="IndexLink"/>
                <w:rtl w:val="true"/>
              </w:rPr>
              <w:t>»</w:t>
              <w:tab/>
            </w:r>
            <w:r>
              <w:rPr>
                <w:rStyle w:val="IndexLink"/>
              </w:rPr>
              <w:t>31</w:t>
            </w:r>
          </w:hyperlink>
        </w:p>
        <w:p>
          <w:pPr>
            <w:pStyle w:val="Contents5"/>
            <w:tabs>
              <w:tab w:val="clear" w:pos="7892"/>
              <w:tab w:val="right" w:pos="9026" w:leader="dot"/>
            </w:tabs>
            <w:rPr/>
          </w:pPr>
          <w:hyperlink w:anchor="__RefHeading___Toc116531_1738255347">
            <w:r>
              <w:rPr>
                <w:webHidden/>
                <w:rStyle w:val="IndexLink"/>
                <w:rtl w:val="true"/>
              </w:rPr>
              <w:t xml:space="preserve">روایت </w:t>
            </w:r>
            <w:r>
              <w:rPr>
                <w:rStyle w:val="IndexLink"/>
              </w:rPr>
              <w:t>9</w:t>
            </w:r>
            <w:r>
              <w:rPr>
                <w:rStyle w:val="IndexLink"/>
                <w:rtl w:val="true"/>
              </w:rPr>
              <w:tab/>
            </w:r>
            <w:r>
              <w:rPr>
                <w:rStyle w:val="IndexLink"/>
              </w:rPr>
              <w:t>31</w:t>
            </w:r>
          </w:hyperlink>
        </w:p>
        <w:p>
          <w:pPr>
            <w:pStyle w:val="Contents5"/>
            <w:tabs>
              <w:tab w:val="clear" w:pos="7892"/>
              <w:tab w:val="right" w:pos="9026" w:leader="dot"/>
            </w:tabs>
            <w:rPr/>
          </w:pPr>
          <w:hyperlink w:anchor="__RefHeading___Toc116533_1738255347">
            <w:r>
              <w:rPr>
                <w:webHidden/>
                <w:rStyle w:val="IndexLink"/>
                <w:rtl w:val="true"/>
              </w:rPr>
              <w:t xml:space="preserve">روایت </w:t>
            </w:r>
            <w:r>
              <w:rPr>
                <w:rStyle w:val="IndexLink"/>
              </w:rPr>
              <w:t>10</w:t>
            </w:r>
            <w:r>
              <w:rPr>
                <w:rStyle w:val="IndexLink"/>
                <w:rtl w:val="true"/>
              </w:rPr>
              <w:tab/>
            </w:r>
            <w:r>
              <w:rPr>
                <w:rStyle w:val="IndexLink"/>
              </w:rPr>
              <w:t>32</w:t>
            </w:r>
          </w:hyperlink>
        </w:p>
        <w:p>
          <w:pPr>
            <w:pStyle w:val="Contents5"/>
            <w:tabs>
              <w:tab w:val="clear" w:pos="7892"/>
              <w:tab w:val="right" w:pos="9026" w:leader="dot"/>
            </w:tabs>
            <w:rPr/>
          </w:pPr>
          <w:hyperlink w:anchor="__RefHeading___Toc116535_1738255347">
            <w:r>
              <w:rPr>
                <w:webHidden/>
                <w:rStyle w:val="IndexLink"/>
                <w:rtl w:val="true"/>
              </w:rPr>
              <w:t xml:space="preserve">روایت </w:t>
            </w:r>
            <w:r>
              <w:rPr>
                <w:rStyle w:val="IndexLink"/>
              </w:rPr>
              <w:t>11</w:t>
            </w:r>
            <w:r>
              <w:rPr>
                <w:rStyle w:val="IndexLink"/>
                <w:rtl w:val="true"/>
              </w:rPr>
              <w:tab/>
            </w:r>
            <w:r>
              <w:rPr>
                <w:rStyle w:val="IndexLink"/>
              </w:rPr>
              <w:t>32</w:t>
            </w:r>
          </w:hyperlink>
        </w:p>
        <w:p>
          <w:pPr>
            <w:pStyle w:val="Contents5"/>
            <w:tabs>
              <w:tab w:val="clear" w:pos="7892"/>
              <w:tab w:val="right" w:pos="9026" w:leader="dot"/>
            </w:tabs>
            <w:rPr/>
          </w:pPr>
          <w:hyperlink w:anchor="__RefHeading___Toc116537_1738255347">
            <w:r>
              <w:rPr>
                <w:webHidden/>
                <w:rStyle w:val="IndexLink"/>
                <w:rtl w:val="true"/>
              </w:rPr>
              <w:t xml:space="preserve">روایت </w:t>
            </w:r>
            <w:r>
              <w:rPr>
                <w:rStyle w:val="IndexLink"/>
              </w:rPr>
              <w:t>12</w:t>
            </w:r>
            <w:r>
              <w:rPr>
                <w:rStyle w:val="IndexLink"/>
                <w:rtl w:val="true"/>
              </w:rPr>
              <w:tab/>
            </w:r>
            <w:r>
              <w:rPr>
                <w:rStyle w:val="IndexLink"/>
              </w:rPr>
              <w:t>32</w:t>
            </w:r>
          </w:hyperlink>
        </w:p>
        <w:p>
          <w:pPr>
            <w:pStyle w:val="Contents5"/>
            <w:tabs>
              <w:tab w:val="clear" w:pos="7892"/>
              <w:tab w:val="right" w:pos="9026" w:leader="dot"/>
            </w:tabs>
            <w:rPr/>
          </w:pPr>
          <w:hyperlink w:anchor="__RefHeading___Toc116539_1738255347">
            <w:r>
              <w:rPr>
                <w:webHidden/>
                <w:rStyle w:val="IndexLink"/>
                <w:rtl w:val="true"/>
              </w:rPr>
              <w:t>«</w:t>
            </w:r>
            <w:r>
              <w:rPr>
                <w:rStyle w:val="IndexLink"/>
              </w:rPr>
              <w:t>13</w:t>
            </w:r>
            <w:r>
              <w:rPr>
                <w:rStyle w:val="IndexLink"/>
                <w:rtl w:val="true"/>
              </w:rPr>
              <w:t>»</w:t>
              <w:tab/>
            </w:r>
            <w:r>
              <w:rPr>
                <w:rStyle w:val="IndexLink"/>
              </w:rPr>
              <w:t>33</w:t>
            </w:r>
          </w:hyperlink>
        </w:p>
        <w:p>
          <w:pPr>
            <w:pStyle w:val="Contents5"/>
            <w:tabs>
              <w:tab w:val="clear" w:pos="7892"/>
              <w:tab w:val="right" w:pos="9026" w:leader="dot"/>
            </w:tabs>
            <w:rPr/>
          </w:pPr>
          <w:hyperlink w:anchor="__RefHeading___Toc116541_1738255347">
            <w:r>
              <w:rPr>
                <w:webHidden/>
                <w:rStyle w:val="IndexLink"/>
                <w:rtl w:val="true"/>
              </w:rPr>
              <w:t xml:space="preserve">روایت </w:t>
            </w:r>
            <w:r>
              <w:rPr>
                <w:rStyle w:val="IndexLink"/>
              </w:rPr>
              <w:t>13</w:t>
            </w:r>
            <w:r>
              <w:rPr>
                <w:rStyle w:val="IndexLink"/>
                <w:rtl w:val="true"/>
              </w:rPr>
              <w:tab/>
            </w:r>
            <w:r>
              <w:rPr>
                <w:rStyle w:val="IndexLink"/>
              </w:rPr>
              <w:t>33</w:t>
            </w:r>
          </w:hyperlink>
        </w:p>
        <w:p>
          <w:pPr>
            <w:pStyle w:val="Contents5"/>
            <w:tabs>
              <w:tab w:val="clear" w:pos="7892"/>
              <w:tab w:val="right" w:pos="9026" w:leader="dot"/>
            </w:tabs>
            <w:rPr/>
          </w:pPr>
          <w:hyperlink w:anchor="__RefHeading___Toc116543_1738255347">
            <w:r>
              <w:rPr>
                <w:webHidden/>
                <w:rStyle w:val="IndexLink"/>
                <w:rtl w:val="true"/>
              </w:rPr>
              <w:t>«</w:t>
            </w:r>
            <w:r>
              <w:rPr>
                <w:rStyle w:val="IndexLink"/>
              </w:rPr>
              <w:t>14</w:t>
            </w:r>
            <w:r>
              <w:rPr>
                <w:rStyle w:val="IndexLink"/>
                <w:rtl w:val="true"/>
              </w:rPr>
              <w:t>»</w:t>
              <w:tab/>
            </w:r>
            <w:r>
              <w:rPr>
                <w:rStyle w:val="IndexLink"/>
              </w:rPr>
              <w:t>39</w:t>
            </w:r>
          </w:hyperlink>
        </w:p>
        <w:p>
          <w:pPr>
            <w:pStyle w:val="Contents5"/>
            <w:tabs>
              <w:tab w:val="clear" w:pos="7892"/>
              <w:tab w:val="right" w:pos="9026" w:leader="dot"/>
            </w:tabs>
            <w:rPr/>
          </w:pPr>
          <w:hyperlink w:anchor="__RefHeading___Toc116545_1738255347">
            <w:r>
              <w:rPr>
                <w:webHidden/>
                <w:rStyle w:val="IndexLink"/>
                <w:rtl w:val="true"/>
              </w:rPr>
              <w:t>«</w:t>
            </w:r>
            <w:r>
              <w:rPr>
                <w:rStyle w:val="IndexLink"/>
              </w:rPr>
              <w:t>15</w:t>
            </w:r>
            <w:r>
              <w:rPr>
                <w:rStyle w:val="IndexLink"/>
                <w:rtl w:val="true"/>
              </w:rPr>
              <w:t>»</w:t>
              <w:tab/>
            </w:r>
            <w:r>
              <w:rPr>
                <w:rStyle w:val="IndexLink"/>
              </w:rPr>
              <w:t>39</w:t>
            </w:r>
          </w:hyperlink>
        </w:p>
        <w:p>
          <w:pPr>
            <w:pStyle w:val="Contents5"/>
            <w:tabs>
              <w:tab w:val="clear" w:pos="7892"/>
              <w:tab w:val="right" w:pos="9026" w:leader="dot"/>
            </w:tabs>
            <w:rPr/>
          </w:pPr>
          <w:hyperlink w:anchor="__RefHeading___Toc116547_1738255347">
            <w:r>
              <w:rPr>
                <w:webHidden/>
                <w:rStyle w:val="IndexLink"/>
                <w:rtl w:val="true"/>
              </w:rPr>
              <w:t>«</w:t>
            </w:r>
            <w:r>
              <w:rPr>
                <w:rStyle w:val="IndexLink"/>
              </w:rPr>
              <w:t>16</w:t>
            </w:r>
            <w:r>
              <w:rPr>
                <w:rStyle w:val="IndexLink"/>
                <w:rtl w:val="true"/>
              </w:rPr>
              <w:t>»</w:t>
              <w:tab/>
            </w:r>
            <w:r>
              <w:rPr>
                <w:rStyle w:val="IndexLink"/>
              </w:rPr>
              <w:t>39</w:t>
            </w:r>
          </w:hyperlink>
        </w:p>
        <w:p>
          <w:pPr>
            <w:pStyle w:val="Contents5"/>
            <w:tabs>
              <w:tab w:val="clear" w:pos="7892"/>
              <w:tab w:val="right" w:pos="9026" w:leader="dot"/>
            </w:tabs>
            <w:rPr/>
          </w:pPr>
          <w:hyperlink w:anchor="__RefHeading___Toc116549_1738255347">
            <w:r>
              <w:rPr>
                <w:webHidden/>
                <w:rStyle w:val="IndexLink"/>
                <w:rtl w:val="true"/>
              </w:rPr>
              <w:t>«</w:t>
            </w:r>
            <w:r>
              <w:rPr>
                <w:rStyle w:val="IndexLink"/>
              </w:rPr>
              <w:t>17</w:t>
            </w:r>
            <w:r>
              <w:rPr>
                <w:rStyle w:val="IndexLink"/>
                <w:rtl w:val="true"/>
              </w:rPr>
              <w:t>»</w:t>
              <w:tab/>
            </w:r>
            <w:r>
              <w:rPr>
                <w:rStyle w:val="IndexLink"/>
              </w:rPr>
              <w:t>39</w:t>
            </w:r>
          </w:hyperlink>
        </w:p>
        <w:p>
          <w:pPr>
            <w:pStyle w:val="Contents5"/>
            <w:tabs>
              <w:tab w:val="clear" w:pos="7892"/>
              <w:tab w:val="right" w:pos="9026" w:leader="dot"/>
            </w:tabs>
            <w:rPr/>
          </w:pPr>
          <w:hyperlink w:anchor="__RefHeading___Toc116551_1738255347">
            <w:r>
              <w:rPr>
                <w:webHidden/>
                <w:rStyle w:val="IndexLink"/>
                <w:rtl w:val="true"/>
              </w:rPr>
              <w:t xml:space="preserve">روایت </w:t>
            </w:r>
            <w:r>
              <w:rPr>
                <w:rStyle w:val="IndexLink"/>
              </w:rPr>
              <w:t>14</w:t>
            </w:r>
            <w:r>
              <w:rPr>
                <w:rStyle w:val="IndexLink"/>
                <w:rtl w:val="true"/>
              </w:rPr>
              <w:tab/>
            </w:r>
            <w:r>
              <w:rPr>
                <w:rStyle w:val="IndexLink"/>
              </w:rPr>
              <w:t>39</w:t>
            </w:r>
          </w:hyperlink>
        </w:p>
        <w:p>
          <w:pPr>
            <w:pStyle w:val="Contents5"/>
            <w:tabs>
              <w:tab w:val="clear" w:pos="7892"/>
              <w:tab w:val="right" w:pos="9026" w:leader="dot"/>
            </w:tabs>
            <w:rPr/>
          </w:pPr>
          <w:hyperlink w:anchor="__RefHeading___Toc116553_1738255347">
            <w:r>
              <w:rPr>
                <w:webHidden/>
                <w:rStyle w:val="IndexLink"/>
                <w:rtl w:val="true"/>
              </w:rPr>
              <w:t xml:space="preserve">روایت </w:t>
            </w:r>
            <w:r>
              <w:rPr>
                <w:rStyle w:val="IndexLink"/>
              </w:rPr>
              <w:t>15</w:t>
            </w:r>
            <w:r>
              <w:rPr>
                <w:rStyle w:val="IndexLink"/>
                <w:rtl w:val="true"/>
              </w:rPr>
              <w:tab/>
            </w:r>
            <w:r>
              <w:rPr>
                <w:rStyle w:val="IndexLink"/>
              </w:rPr>
              <w:t>40</w:t>
            </w:r>
          </w:hyperlink>
        </w:p>
        <w:p>
          <w:pPr>
            <w:pStyle w:val="Contents5"/>
            <w:tabs>
              <w:tab w:val="clear" w:pos="7892"/>
              <w:tab w:val="right" w:pos="9026" w:leader="dot"/>
            </w:tabs>
            <w:rPr/>
          </w:pPr>
          <w:hyperlink w:anchor="__RefHeading___Toc116555_1738255347">
            <w:r>
              <w:rPr>
                <w:webHidden/>
                <w:rStyle w:val="IndexLink"/>
                <w:rtl w:val="true"/>
              </w:rPr>
              <w:t xml:space="preserve">روایت </w:t>
            </w:r>
            <w:r>
              <w:rPr>
                <w:rStyle w:val="IndexLink"/>
              </w:rPr>
              <w:t>16</w:t>
            </w:r>
            <w:r>
              <w:rPr>
                <w:rStyle w:val="IndexLink"/>
                <w:rtl w:val="true"/>
              </w:rPr>
              <w:tab/>
            </w:r>
            <w:r>
              <w:rPr>
                <w:rStyle w:val="IndexLink"/>
              </w:rPr>
              <w:t>40</w:t>
            </w:r>
          </w:hyperlink>
        </w:p>
        <w:p>
          <w:pPr>
            <w:pStyle w:val="Contents5"/>
            <w:tabs>
              <w:tab w:val="clear" w:pos="7892"/>
              <w:tab w:val="right" w:pos="9026" w:leader="dot"/>
            </w:tabs>
            <w:rPr/>
          </w:pPr>
          <w:hyperlink w:anchor="__RefHeading___Toc116557_1738255347">
            <w:r>
              <w:rPr>
                <w:webHidden/>
                <w:rStyle w:val="IndexLink"/>
                <w:rtl w:val="true"/>
              </w:rPr>
              <w:t xml:space="preserve">روایت </w:t>
            </w:r>
            <w:r>
              <w:rPr>
                <w:rStyle w:val="IndexLink"/>
              </w:rPr>
              <w:t>17</w:t>
            </w:r>
            <w:r>
              <w:rPr>
                <w:rStyle w:val="IndexLink"/>
                <w:rtl w:val="true"/>
              </w:rPr>
              <w:tab/>
            </w:r>
            <w:r>
              <w:rPr>
                <w:rStyle w:val="IndexLink"/>
              </w:rPr>
              <w:t>40</w:t>
            </w:r>
          </w:hyperlink>
        </w:p>
        <w:p>
          <w:pPr>
            <w:pStyle w:val="Contents5"/>
            <w:tabs>
              <w:tab w:val="clear" w:pos="7892"/>
              <w:tab w:val="right" w:pos="9026" w:leader="dot"/>
            </w:tabs>
            <w:rPr/>
          </w:pPr>
          <w:hyperlink w:anchor="__RefHeading___Toc116559_1738255347">
            <w:r>
              <w:rPr>
                <w:webHidden/>
                <w:rStyle w:val="IndexLink"/>
                <w:rtl w:val="true"/>
              </w:rPr>
              <w:t>«</w:t>
            </w:r>
            <w:r>
              <w:rPr>
                <w:rStyle w:val="IndexLink"/>
              </w:rPr>
              <w:t>18</w:t>
            </w:r>
            <w:r>
              <w:rPr>
                <w:rStyle w:val="IndexLink"/>
                <w:rtl w:val="true"/>
              </w:rPr>
              <w:t>»</w:t>
              <w:tab/>
            </w:r>
            <w:r>
              <w:rPr>
                <w:rStyle w:val="IndexLink"/>
              </w:rPr>
              <w:t>47</w:t>
            </w:r>
          </w:hyperlink>
        </w:p>
        <w:p>
          <w:pPr>
            <w:pStyle w:val="Contents5"/>
            <w:tabs>
              <w:tab w:val="clear" w:pos="7892"/>
              <w:tab w:val="right" w:pos="9026" w:leader="dot"/>
            </w:tabs>
            <w:rPr/>
          </w:pPr>
          <w:hyperlink w:anchor="__RefHeading___Toc116561_1738255347">
            <w:r>
              <w:rPr>
                <w:webHidden/>
                <w:rStyle w:val="IndexLink"/>
                <w:rtl w:val="true"/>
              </w:rPr>
              <w:t>«</w:t>
            </w:r>
            <w:r>
              <w:rPr>
                <w:rStyle w:val="IndexLink"/>
              </w:rPr>
              <w:t>19</w:t>
            </w:r>
            <w:r>
              <w:rPr>
                <w:rStyle w:val="IndexLink"/>
                <w:rtl w:val="true"/>
              </w:rPr>
              <w:t>»</w:t>
              <w:tab/>
            </w:r>
            <w:r>
              <w:rPr>
                <w:rStyle w:val="IndexLink"/>
              </w:rPr>
              <w:t>47</w:t>
            </w:r>
          </w:hyperlink>
        </w:p>
        <w:p>
          <w:pPr>
            <w:pStyle w:val="Contents5"/>
            <w:tabs>
              <w:tab w:val="clear" w:pos="7892"/>
              <w:tab w:val="right" w:pos="9026" w:leader="dot"/>
            </w:tabs>
            <w:rPr/>
          </w:pPr>
          <w:hyperlink w:anchor="__RefHeading___Toc116563_1738255347">
            <w:r>
              <w:rPr>
                <w:webHidden/>
                <w:rStyle w:val="IndexLink"/>
                <w:rtl w:val="true"/>
              </w:rPr>
              <w:t>«</w:t>
            </w:r>
            <w:r>
              <w:rPr>
                <w:rStyle w:val="IndexLink"/>
              </w:rPr>
              <w:t>20</w:t>
            </w:r>
            <w:r>
              <w:rPr>
                <w:rStyle w:val="IndexLink"/>
                <w:rtl w:val="true"/>
              </w:rPr>
              <w:t>»</w:t>
              <w:tab/>
            </w:r>
            <w:r>
              <w:rPr>
                <w:rStyle w:val="IndexLink"/>
              </w:rPr>
              <w:t>47</w:t>
            </w:r>
          </w:hyperlink>
        </w:p>
        <w:p>
          <w:pPr>
            <w:pStyle w:val="Contents5"/>
            <w:tabs>
              <w:tab w:val="clear" w:pos="7892"/>
              <w:tab w:val="right" w:pos="9026" w:leader="dot"/>
            </w:tabs>
            <w:rPr/>
          </w:pPr>
          <w:hyperlink w:anchor="__RefHeading___Toc116565_1738255347">
            <w:r>
              <w:rPr>
                <w:webHidden/>
                <w:rStyle w:val="IndexLink"/>
                <w:rtl w:val="true"/>
              </w:rPr>
              <w:t>«</w:t>
            </w:r>
            <w:r>
              <w:rPr>
                <w:rStyle w:val="IndexLink"/>
              </w:rPr>
              <w:t>21</w:t>
            </w:r>
            <w:r>
              <w:rPr>
                <w:rStyle w:val="IndexLink"/>
                <w:rtl w:val="true"/>
              </w:rPr>
              <w:t>»</w:t>
              <w:tab/>
            </w:r>
            <w:r>
              <w:rPr>
                <w:rStyle w:val="IndexLink"/>
              </w:rPr>
              <w:t>47</w:t>
            </w:r>
          </w:hyperlink>
        </w:p>
        <w:p>
          <w:pPr>
            <w:pStyle w:val="Contents5"/>
            <w:tabs>
              <w:tab w:val="clear" w:pos="7892"/>
              <w:tab w:val="right" w:pos="9026" w:leader="dot"/>
            </w:tabs>
            <w:rPr/>
          </w:pPr>
          <w:hyperlink w:anchor="__RefHeading___Toc116567_1738255347">
            <w:r>
              <w:rPr>
                <w:webHidden/>
                <w:rStyle w:val="IndexLink"/>
                <w:rtl w:val="true"/>
              </w:rPr>
              <w:t xml:space="preserve">روایت </w:t>
            </w:r>
            <w:r>
              <w:rPr>
                <w:rStyle w:val="IndexLink"/>
              </w:rPr>
              <w:t>18</w:t>
            </w:r>
            <w:r>
              <w:rPr>
                <w:rStyle w:val="IndexLink"/>
                <w:rtl w:val="true"/>
              </w:rPr>
              <w:tab/>
            </w:r>
            <w:r>
              <w:rPr>
                <w:rStyle w:val="IndexLink"/>
              </w:rPr>
              <w:t>47</w:t>
            </w:r>
          </w:hyperlink>
        </w:p>
        <w:p>
          <w:pPr>
            <w:pStyle w:val="Contents5"/>
            <w:tabs>
              <w:tab w:val="clear" w:pos="7892"/>
              <w:tab w:val="right" w:pos="9026" w:leader="dot"/>
            </w:tabs>
            <w:rPr/>
          </w:pPr>
          <w:hyperlink w:anchor="__RefHeading___Toc116569_1738255347">
            <w:r>
              <w:rPr>
                <w:webHidden/>
                <w:rStyle w:val="IndexLink"/>
                <w:rtl w:val="true"/>
              </w:rPr>
              <w:t xml:space="preserve">روایت </w:t>
            </w:r>
            <w:r>
              <w:rPr>
                <w:rStyle w:val="IndexLink"/>
              </w:rPr>
              <w:t>19</w:t>
            </w:r>
            <w:r>
              <w:rPr>
                <w:rStyle w:val="IndexLink"/>
                <w:rtl w:val="true"/>
              </w:rPr>
              <w:tab/>
            </w:r>
            <w:r>
              <w:rPr>
                <w:rStyle w:val="IndexLink"/>
              </w:rPr>
              <w:t>48</w:t>
            </w:r>
          </w:hyperlink>
        </w:p>
        <w:p>
          <w:pPr>
            <w:pStyle w:val="Contents5"/>
            <w:tabs>
              <w:tab w:val="clear" w:pos="7892"/>
              <w:tab w:val="right" w:pos="9026" w:leader="dot"/>
            </w:tabs>
            <w:rPr/>
          </w:pPr>
          <w:hyperlink w:anchor="__RefHeading___Toc116571_1738255347">
            <w:r>
              <w:rPr>
                <w:webHidden/>
                <w:rStyle w:val="IndexLink"/>
                <w:rtl w:val="true"/>
              </w:rPr>
              <w:t xml:space="preserve">روایت </w:t>
            </w:r>
            <w:r>
              <w:rPr>
                <w:rStyle w:val="IndexLink"/>
              </w:rPr>
              <w:t>20</w:t>
            </w:r>
            <w:r>
              <w:rPr>
                <w:rStyle w:val="IndexLink"/>
                <w:rtl w:val="true"/>
              </w:rPr>
              <w:tab/>
            </w:r>
            <w:r>
              <w:rPr>
                <w:rStyle w:val="IndexLink"/>
              </w:rPr>
              <w:t>48</w:t>
            </w:r>
          </w:hyperlink>
        </w:p>
        <w:p>
          <w:pPr>
            <w:pStyle w:val="Contents5"/>
            <w:tabs>
              <w:tab w:val="clear" w:pos="7892"/>
              <w:tab w:val="right" w:pos="9026" w:leader="dot"/>
            </w:tabs>
            <w:rPr/>
          </w:pPr>
          <w:hyperlink w:anchor="__RefHeading___Toc116573_1738255347">
            <w:r>
              <w:rPr>
                <w:webHidden/>
                <w:rStyle w:val="IndexLink"/>
                <w:rtl w:val="true"/>
              </w:rPr>
              <w:t xml:space="preserve">روایت </w:t>
            </w:r>
            <w:r>
              <w:rPr>
                <w:rStyle w:val="IndexLink"/>
              </w:rPr>
              <w:t>21</w:t>
            </w:r>
            <w:r>
              <w:rPr>
                <w:rStyle w:val="IndexLink"/>
                <w:rtl w:val="true"/>
              </w:rPr>
              <w:tab/>
            </w:r>
            <w:r>
              <w:rPr>
                <w:rStyle w:val="IndexLink"/>
              </w:rPr>
              <w:t>48</w:t>
            </w:r>
          </w:hyperlink>
        </w:p>
        <w:p>
          <w:pPr>
            <w:pStyle w:val="Contents5"/>
            <w:tabs>
              <w:tab w:val="clear" w:pos="7892"/>
              <w:tab w:val="right" w:pos="9026" w:leader="dot"/>
            </w:tabs>
            <w:rPr/>
          </w:pPr>
          <w:hyperlink w:anchor="__RefHeading___Toc116575_1738255347">
            <w:r>
              <w:rPr>
                <w:webHidden/>
                <w:rStyle w:val="IndexLink"/>
                <w:rtl w:val="true"/>
              </w:rPr>
              <w:t>«</w:t>
            </w:r>
            <w:r>
              <w:rPr>
                <w:rStyle w:val="IndexLink"/>
              </w:rPr>
              <w:t>22</w:t>
            </w:r>
            <w:r>
              <w:rPr>
                <w:rStyle w:val="IndexLink"/>
                <w:rtl w:val="true"/>
              </w:rPr>
              <w:t>»</w:t>
              <w:tab/>
            </w:r>
            <w:r>
              <w:rPr>
                <w:rStyle w:val="IndexLink"/>
              </w:rPr>
              <w:t>49</w:t>
            </w:r>
          </w:hyperlink>
        </w:p>
        <w:p>
          <w:pPr>
            <w:pStyle w:val="Contents5"/>
            <w:tabs>
              <w:tab w:val="clear" w:pos="7892"/>
              <w:tab w:val="right" w:pos="9026" w:leader="dot"/>
            </w:tabs>
            <w:rPr/>
          </w:pPr>
          <w:hyperlink w:anchor="__RefHeading___Toc116577_1738255347">
            <w:r>
              <w:rPr>
                <w:webHidden/>
                <w:rStyle w:val="IndexLink"/>
                <w:rtl w:val="true"/>
              </w:rPr>
              <w:t>«</w:t>
            </w:r>
            <w:r>
              <w:rPr>
                <w:rStyle w:val="IndexLink"/>
              </w:rPr>
              <w:t>23</w:t>
            </w:r>
            <w:r>
              <w:rPr>
                <w:rStyle w:val="IndexLink"/>
                <w:rtl w:val="true"/>
              </w:rPr>
              <w:t>»</w:t>
              <w:tab/>
            </w:r>
            <w:r>
              <w:rPr>
                <w:rStyle w:val="IndexLink"/>
              </w:rPr>
              <w:t>49</w:t>
            </w:r>
          </w:hyperlink>
        </w:p>
        <w:p>
          <w:pPr>
            <w:pStyle w:val="Contents5"/>
            <w:tabs>
              <w:tab w:val="clear" w:pos="7892"/>
              <w:tab w:val="right" w:pos="9026" w:leader="dot"/>
            </w:tabs>
            <w:rPr/>
          </w:pPr>
          <w:hyperlink w:anchor="__RefHeading___Toc116579_1738255347">
            <w:r>
              <w:rPr>
                <w:webHidden/>
                <w:rStyle w:val="IndexLink"/>
                <w:rtl w:val="true"/>
              </w:rPr>
              <w:t>«</w:t>
            </w:r>
            <w:r>
              <w:rPr>
                <w:rStyle w:val="IndexLink"/>
              </w:rPr>
              <w:t>24</w:t>
            </w:r>
            <w:r>
              <w:rPr>
                <w:rStyle w:val="IndexLink"/>
                <w:rtl w:val="true"/>
              </w:rPr>
              <w:t>»</w:t>
              <w:tab/>
            </w:r>
            <w:r>
              <w:rPr>
                <w:rStyle w:val="IndexLink"/>
              </w:rPr>
              <w:t>49</w:t>
            </w:r>
          </w:hyperlink>
        </w:p>
        <w:p>
          <w:pPr>
            <w:pStyle w:val="Contents5"/>
            <w:tabs>
              <w:tab w:val="clear" w:pos="7892"/>
              <w:tab w:val="right" w:pos="9026" w:leader="dot"/>
            </w:tabs>
            <w:rPr/>
          </w:pPr>
          <w:hyperlink w:anchor="__RefHeading___Toc116581_1738255347">
            <w:r>
              <w:rPr>
                <w:webHidden/>
                <w:rStyle w:val="IndexLink"/>
                <w:rtl w:val="true"/>
              </w:rPr>
              <w:t xml:space="preserve">روایت </w:t>
            </w:r>
            <w:r>
              <w:rPr>
                <w:rStyle w:val="IndexLink"/>
              </w:rPr>
              <w:t>22</w:t>
            </w:r>
            <w:r>
              <w:rPr>
                <w:rStyle w:val="IndexLink"/>
                <w:rtl w:val="true"/>
              </w:rPr>
              <w:tab/>
            </w:r>
            <w:r>
              <w:rPr>
                <w:rStyle w:val="IndexLink"/>
              </w:rPr>
              <w:t>49</w:t>
            </w:r>
          </w:hyperlink>
        </w:p>
        <w:p>
          <w:pPr>
            <w:pStyle w:val="Contents5"/>
            <w:tabs>
              <w:tab w:val="clear" w:pos="7892"/>
              <w:tab w:val="right" w:pos="9026" w:leader="dot"/>
            </w:tabs>
            <w:rPr/>
          </w:pPr>
          <w:hyperlink w:anchor="__RefHeading___Toc116583_1738255347">
            <w:r>
              <w:rPr>
                <w:webHidden/>
                <w:rStyle w:val="IndexLink"/>
                <w:rtl w:val="true"/>
              </w:rPr>
              <w:t xml:space="preserve">روایت </w:t>
            </w:r>
            <w:r>
              <w:rPr>
                <w:rStyle w:val="IndexLink"/>
              </w:rPr>
              <w:t>23</w:t>
            </w:r>
            <w:r>
              <w:rPr>
                <w:rStyle w:val="IndexLink"/>
                <w:rtl w:val="true"/>
              </w:rPr>
              <w:tab/>
            </w:r>
            <w:r>
              <w:rPr>
                <w:rStyle w:val="IndexLink"/>
              </w:rPr>
              <w:t>50</w:t>
            </w:r>
          </w:hyperlink>
        </w:p>
        <w:p>
          <w:pPr>
            <w:pStyle w:val="Contents5"/>
            <w:tabs>
              <w:tab w:val="clear" w:pos="7892"/>
              <w:tab w:val="right" w:pos="9026" w:leader="dot"/>
            </w:tabs>
            <w:rPr/>
          </w:pPr>
          <w:hyperlink w:anchor="__RefHeading___Toc116585_1738255347">
            <w:r>
              <w:rPr>
                <w:webHidden/>
                <w:rStyle w:val="IndexLink"/>
                <w:rtl w:val="true"/>
              </w:rPr>
              <w:t xml:space="preserve">روایت </w:t>
            </w:r>
            <w:r>
              <w:rPr>
                <w:rStyle w:val="IndexLink"/>
              </w:rPr>
              <w:t>24</w:t>
            </w:r>
            <w:r>
              <w:rPr>
                <w:rStyle w:val="IndexLink"/>
                <w:rtl w:val="true"/>
              </w:rPr>
              <w:tab/>
            </w:r>
            <w:r>
              <w:rPr>
                <w:rStyle w:val="IndexLink"/>
              </w:rPr>
              <w:t>50</w:t>
            </w:r>
          </w:hyperlink>
        </w:p>
        <w:p>
          <w:pPr>
            <w:pStyle w:val="Contents5"/>
            <w:tabs>
              <w:tab w:val="clear" w:pos="7892"/>
              <w:tab w:val="right" w:pos="9026" w:leader="dot"/>
            </w:tabs>
            <w:rPr/>
          </w:pPr>
          <w:hyperlink w:anchor="__RefHeading___Toc116587_1738255347">
            <w:r>
              <w:rPr>
                <w:webHidden/>
                <w:rStyle w:val="IndexLink"/>
                <w:rtl w:val="true"/>
              </w:rPr>
              <w:t>«</w:t>
            </w:r>
            <w:r>
              <w:rPr>
                <w:rStyle w:val="IndexLink"/>
              </w:rPr>
              <w:t>25</w:t>
            </w:r>
            <w:r>
              <w:rPr>
                <w:rStyle w:val="IndexLink"/>
                <w:rtl w:val="true"/>
              </w:rPr>
              <w:t>»</w:t>
              <w:tab/>
            </w:r>
            <w:r>
              <w:rPr>
                <w:rStyle w:val="IndexLink"/>
              </w:rPr>
              <w:t>51</w:t>
            </w:r>
          </w:hyperlink>
        </w:p>
        <w:p>
          <w:pPr>
            <w:pStyle w:val="Contents5"/>
            <w:tabs>
              <w:tab w:val="clear" w:pos="7892"/>
              <w:tab w:val="right" w:pos="9026" w:leader="dot"/>
            </w:tabs>
            <w:rPr/>
          </w:pPr>
          <w:hyperlink w:anchor="__RefHeading___Toc116589_1738255347">
            <w:r>
              <w:rPr>
                <w:webHidden/>
                <w:rStyle w:val="IndexLink"/>
                <w:rtl w:val="true"/>
              </w:rPr>
              <w:t>«</w:t>
            </w:r>
            <w:r>
              <w:rPr>
                <w:rStyle w:val="IndexLink"/>
              </w:rPr>
              <w:t>26</w:t>
            </w:r>
            <w:r>
              <w:rPr>
                <w:rStyle w:val="IndexLink"/>
                <w:rtl w:val="true"/>
              </w:rPr>
              <w:t>»</w:t>
              <w:tab/>
            </w:r>
            <w:r>
              <w:rPr>
                <w:rStyle w:val="IndexLink"/>
              </w:rPr>
              <w:t>51</w:t>
            </w:r>
          </w:hyperlink>
        </w:p>
        <w:p>
          <w:pPr>
            <w:pStyle w:val="Contents5"/>
            <w:tabs>
              <w:tab w:val="clear" w:pos="7892"/>
              <w:tab w:val="right" w:pos="9026" w:leader="dot"/>
            </w:tabs>
            <w:rPr/>
          </w:pPr>
          <w:hyperlink w:anchor="__RefHeading___Toc116591_1738255347">
            <w:r>
              <w:rPr>
                <w:webHidden/>
                <w:rStyle w:val="IndexLink"/>
                <w:rtl w:val="true"/>
              </w:rPr>
              <w:t>«</w:t>
            </w:r>
            <w:r>
              <w:rPr>
                <w:rStyle w:val="IndexLink"/>
              </w:rPr>
              <w:t>27</w:t>
            </w:r>
            <w:r>
              <w:rPr>
                <w:rStyle w:val="IndexLink"/>
                <w:rtl w:val="true"/>
              </w:rPr>
              <w:t>»</w:t>
              <w:tab/>
            </w:r>
            <w:r>
              <w:rPr>
                <w:rStyle w:val="IndexLink"/>
              </w:rPr>
              <w:t>51</w:t>
            </w:r>
          </w:hyperlink>
        </w:p>
        <w:p>
          <w:pPr>
            <w:pStyle w:val="Contents5"/>
            <w:tabs>
              <w:tab w:val="clear" w:pos="7892"/>
              <w:tab w:val="right" w:pos="9026" w:leader="dot"/>
            </w:tabs>
            <w:rPr/>
          </w:pPr>
          <w:hyperlink w:anchor="__RefHeading___Toc116593_1738255347">
            <w:r>
              <w:rPr>
                <w:webHidden/>
                <w:rStyle w:val="IndexLink"/>
                <w:rtl w:val="true"/>
              </w:rPr>
              <w:t>«</w:t>
            </w:r>
            <w:r>
              <w:rPr>
                <w:rStyle w:val="IndexLink"/>
              </w:rPr>
              <w:t>28</w:t>
            </w:r>
            <w:r>
              <w:rPr>
                <w:rStyle w:val="IndexLink"/>
                <w:rtl w:val="true"/>
              </w:rPr>
              <w:t>»</w:t>
              <w:tab/>
            </w:r>
            <w:r>
              <w:rPr>
                <w:rStyle w:val="IndexLink"/>
              </w:rPr>
              <w:t>51</w:t>
            </w:r>
          </w:hyperlink>
        </w:p>
        <w:p>
          <w:pPr>
            <w:pStyle w:val="Contents5"/>
            <w:tabs>
              <w:tab w:val="clear" w:pos="7892"/>
              <w:tab w:val="right" w:pos="9026" w:leader="dot"/>
            </w:tabs>
            <w:rPr/>
          </w:pPr>
          <w:hyperlink w:anchor="__RefHeading___Toc116595_1738255347">
            <w:r>
              <w:rPr>
                <w:webHidden/>
                <w:rStyle w:val="IndexLink"/>
                <w:rtl w:val="true"/>
              </w:rPr>
              <w:t xml:space="preserve">روایت </w:t>
            </w:r>
            <w:r>
              <w:rPr>
                <w:rStyle w:val="IndexLink"/>
              </w:rPr>
              <w:t>25</w:t>
            </w:r>
            <w:r>
              <w:rPr>
                <w:rStyle w:val="IndexLink"/>
                <w:rtl w:val="true"/>
              </w:rPr>
              <w:tab/>
            </w:r>
            <w:r>
              <w:rPr>
                <w:rStyle w:val="IndexLink"/>
              </w:rPr>
              <w:t>51</w:t>
            </w:r>
          </w:hyperlink>
        </w:p>
        <w:p>
          <w:pPr>
            <w:pStyle w:val="Contents5"/>
            <w:tabs>
              <w:tab w:val="clear" w:pos="7892"/>
              <w:tab w:val="right" w:pos="9026" w:leader="dot"/>
            </w:tabs>
            <w:rPr/>
          </w:pPr>
          <w:hyperlink w:anchor="__RefHeading___Toc116597_1738255347">
            <w:r>
              <w:rPr>
                <w:webHidden/>
                <w:rStyle w:val="IndexLink"/>
                <w:rtl w:val="true"/>
              </w:rPr>
              <w:t xml:space="preserve">روایت </w:t>
            </w:r>
            <w:r>
              <w:rPr>
                <w:rStyle w:val="IndexLink"/>
              </w:rPr>
              <w:t>26</w:t>
            </w:r>
            <w:r>
              <w:rPr>
                <w:rStyle w:val="IndexLink"/>
                <w:rtl w:val="true"/>
              </w:rPr>
              <w:tab/>
            </w:r>
            <w:r>
              <w:rPr>
                <w:rStyle w:val="IndexLink"/>
              </w:rPr>
              <w:t>52</w:t>
            </w:r>
          </w:hyperlink>
        </w:p>
        <w:p>
          <w:pPr>
            <w:pStyle w:val="Contents5"/>
            <w:tabs>
              <w:tab w:val="clear" w:pos="7892"/>
              <w:tab w:val="right" w:pos="9026" w:leader="dot"/>
            </w:tabs>
            <w:rPr/>
          </w:pPr>
          <w:hyperlink w:anchor="__RefHeading___Toc116599_1738255347">
            <w:r>
              <w:rPr>
                <w:webHidden/>
                <w:rStyle w:val="IndexLink"/>
                <w:rtl w:val="true"/>
              </w:rPr>
              <w:t xml:space="preserve">روایت </w:t>
            </w:r>
            <w:r>
              <w:rPr>
                <w:rStyle w:val="IndexLink"/>
              </w:rPr>
              <w:t>27</w:t>
            </w:r>
            <w:r>
              <w:rPr>
                <w:rStyle w:val="IndexLink"/>
                <w:rtl w:val="true"/>
              </w:rPr>
              <w:tab/>
            </w:r>
            <w:r>
              <w:rPr>
                <w:rStyle w:val="IndexLink"/>
              </w:rPr>
              <w:t>52</w:t>
            </w:r>
          </w:hyperlink>
        </w:p>
        <w:p>
          <w:pPr>
            <w:pStyle w:val="Contents5"/>
            <w:tabs>
              <w:tab w:val="clear" w:pos="7892"/>
              <w:tab w:val="right" w:pos="9026" w:leader="dot"/>
            </w:tabs>
            <w:rPr/>
          </w:pPr>
          <w:hyperlink w:anchor="__RefHeading___Toc116601_1738255347">
            <w:r>
              <w:rPr>
                <w:webHidden/>
                <w:rStyle w:val="IndexLink"/>
                <w:rtl w:val="true"/>
              </w:rPr>
              <w:t xml:space="preserve">روایت </w:t>
            </w:r>
            <w:r>
              <w:rPr>
                <w:rStyle w:val="IndexLink"/>
              </w:rPr>
              <w:t>28</w:t>
            </w:r>
            <w:r>
              <w:rPr>
                <w:rStyle w:val="IndexLink"/>
                <w:rtl w:val="true"/>
              </w:rPr>
              <w:tab/>
            </w:r>
            <w:r>
              <w:rPr>
                <w:rStyle w:val="IndexLink"/>
              </w:rPr>
              <w:t>52</w:t>
            </w:r>
          </w:hyperlink>
        </w:p>
        <w:p>
          <w:pPr>
            <w:pStyle w:val="Contents5"/>
            <w:tabs>
              <w:tab w:val="clear" w:pos="7892"/>
              <w:tab w:val="right" w:pos="9026" w:leader="dot"/>
            </w:tabs>
            <w:rPr/>
          </w:pPr>
          <w:hyperlink w:anchor="__RefHeading___Toc116603_1738255347">
            <w:r>
              <w:rPr>
                <w:webHidden/>
                <w:rStyle w:val="IndexLink"/>
                <w:rtl w:val="true"/>
              </w:rPr>
              <w:t>«</w:t>
            </w:r>
            <w:r>
              <w:rPr>
                <w:rStyle w:val="IndexLink"/>
              </w:rPr>
              <w:t>29</w:t>
            </w:r>
            <w:r>
              <w:rPr>
                <w:rStyle w:val="IndexLink"/>
                <w:rtl w:val="true"/>
              </w:rPr>
              <w:t>»</w:t>
              <w:tab/>
            </w:r>
            <w:r>
              <w:rPr>
                <w:rStyle w:val="IndexLink"/>
              </w:rPr>
              <w:t>53</w:t>
            </w:r>
          </w:hyperlink>
        </w:p>
        <w:p>
          <w:pPr>
            <w:pStyle w:val="Contents5"/>
            <w:tabs>
              <w:tab w:val="clear" w:pos="7892"/>
              <w:tab w:val="right" w:pos="9026" w:leader="dot"/>
            </w:tabs>
            <w:rPr/>
          </w:pPr>
          <w:hyperlink w:anchor="__RefHeading___Toc116605_1738255347">
            <w:r>
              <w:rPr>
                <w:webHidden/>
                <w:rStyle w:val="IndexLink"/>
                <w:rtl w:val="true"/>
              </w:rPr>
              <w:t>«</w:t>
            </w:r>
            <w:r>
              <w:rPr>
                <w:rStyle w:val="IndexLink"/>
              </w:rPr>
              <w:t>30</w:t>
            </w:r>
            <w:r>
              <w:rPr>
                <w:rStyle w:val="IndexLink"/>
                <w:rtl w:val="true"/>
              </w:rPr>
              <w:t>»</w:t>
              <w:tab/>
            </w:r>
            <w:r>
              <w:rPr>
                <w:rStyle w:val="IndexLink"/>
              </w:rPr>
              <w:t>53</w:t>
            </w:r>
          </w:hyperlink>
        </w:p>
        <w:p>
          <w:pPr>
            <w:pStyle w:val="Contents5"/>
            <w:tabs>
              <w:tab w:val="clear" w:pos="7892"/>
              <w:tab w:val="right" w:pos="9026" w:leader="dot"/>
            </w:tabs>
            <w:rPr/>
          </w:pPr>
          <w:hyperlink w:anchor="__RefHeading___Toc116607_1738255347">
            <w:r>
              <w:rPr>
                <w:webHidden/>
                <w:rStyle w:val="IndexLink"/>
                <w:rtl w:val="true"/>
              </w:rPr>
              <w:t>«</w:t>
            </w:r>
            <w:r>
              <w:rPr>
                <w:rStyle w:val="IndexLink"/>
              </w:rPr>
              <w:t>31</w:t>
            </w:r>
            <w:r>
              <w:rPr>
                <w:rStyle w:val="IndexLink"/>
                <w:rtl w:val="true"/>
              </w:rPr>
              <w:t>»</w:t>
              <w:tab/>
            </w:r>
            <w:r>
              <w:rPr>
                <w:rStyle w:val="IndexLink"/>
              </w:rPr>
              <w:t>53</w:t>
            </w:r>
          </w:hyperlink>
        </w:p>
        <w:p>
          <w:pPr>
            <w:pStyle w:val="Contents5"/>
            <w:tabs>
              <w:tab w:val="clear" w:pos="7892"/>
              <w:tab w:val="right" w:pos="9026" w:leader="dot"/>
            </w:tabs>
            <w:rPr/>
          </w:pPr>
          <w:hyperlink w:anchor="__RefHeading___Toc116609_1738255347">
            <w:r>
              <w:rPr>
                <w:webHidden/>
                <w:rStyle w:val="IndexLink"/>
                <w:rtl w:val="true"/>
              </w:rPr>
              <w:t>«</w:t>
            </w:r>
            <w:r>
              <w:rPr>
                <w:rStyle w:val="IndexLink"/>
              </w:rPr>
              <w:t>32</w:t>
            </w:r>
            <w:r>
              <w:rPr>
                <w:rStyle w:val="IndexLink"/>
                <w:rtl w:val="true"/>
              </w:rPr>
              <w:t>»</w:t>
              <w:tab/>
            </w:r>
            <w:r>
              <w:rPr>
                <w:rStyle w:val="IndexLink"/>
              </w:rPr>
              <w:t>53</w:t>
            </w:r>
          </w:hyperlink>
        </w:p>
        <w:p>
          <w:pPr>
            <w:pStyle w:val="Contents5"/>
            <w:tabs>
              <w:tab w:val="clear" w:pos="7892"/>
              <w:tab w:val="right" w:pos="9026" w:leader="dot"/>
            </w:tabs>
            <w:rPr/>
          </w:pPr>
          <w:hyperlink w:anchor="__RefHeading___Toc116611_1738255347">
            <w:r>
              <w:rPr>
                <w:webHidden/>
                <w:rStyle w:val="IndexLink"/>
                <w:rtl w:val="true"/>
              </w:rPr>
              <w:t xml:space="preserve">روایت </w:t>
            </w:r>
            <w:r>
              <w:rPr>
                <w:rStyle w:val="IndexLink"/>
              </w:rPr>
              <w:t>29</w:t>
            </w:r>
            <w:r>
              <w:rPr>
                <w:rStyle w:val="IndexLink"/>
                <w:rtl w:val="true"/>
              </w:rPr>
              <w:tab/>
            </w:r>
            <w:r>
              <w:rPr>
                <w:rStyle w:val="IndexLink"/>
              </w:rPr>
              <w:t>53</w:t>
            </w:r>
          </w:hyperlink>
        </w:p>
        <w:p>
          <w:pPr>
            <w:pStyle w:val="Contents5"/>
            <w:tabs>
              <w:tab w:val="clear" w:pos="7892"/>
              <w:tab w:val="right" w:pos="9026" w:leader="dot"/>
            </w:tabs>
            <w:rPr/>
          </w:pPr>
          <w:hyperlink w:anchor="__RefHeading___Toc116613_1738255347">
            <w:r>
              <w:rPr>
                <w:webHidden/>
                <w:rStyle w:val="IndexLink"/>
                <w:rtl w:val="true"/>
              </w:rPr>
              <w:t xml:space="preserve">روایت </w:t>
            </w:r>
            <w:r>
              <w:rPr>
                <w:rStyle w:val="IndexLink"/>
              </w:rPr>
              <w:t>30</w:t>
            </w:r>
            <w:r>
              <w:rPr>
                <w:rStyle w:val="IndexLink"/>
                <w:rtl w:val="true"/>
              </w:rPr>
              <w:tab/>
            </w:r>
            <w:r>
              <w:rPr>
                <w:rStyle w:val="IndexLink"/>
              </w:rPr>
              <w:t>54</w:t>
            </w:r>
          </w:hyperlink>
        </w:p>
        <w:p>
          <w:pPr>
            <w:pStyle w:val="Contents5"/>
            <w:tabs>
              <w:tab w:val="clear" w:pos="7892"/>
              <w:tab w:val="right" w:pos="9026" w:leader="dot"/>
            </w:tabs>
            <w:rPr/>
          </w:pPr>
          <w:hyperlink w:anchor="__RefHeading___Toc116615_1738255347">
            <w:r>
              <w:rPr>
                <w:webHidden/>
                <w:rStyle w:val="IndexLink"/>
                <w:rtl w:val="true"/>
              </w:rPr>
              <w:t xml:space="preserve">روایت </w:t>
            </w:r>
            <w:r>
              <w:rPr>
                <w:rStyle w:val="IndexLink"/>
              </w:rPr>
              <w:t>31</w:t>
            </w:r>
            <w:r>
              <w:rPr>
                <w:rStyle w:val="IndexLink"/>
                <w:rtl w:val="true"/>
              </w:rPr>
              <w:tab/>
            </w:r>
            <w:r>
              <w:rPr>
                <w:rStyle w:val="IndexLink"/>
              </w:rPr>
              <w:t>54</w:t>
            </w:r>
          </w:hyperlink>
        </w:p>
        <w:p>
          <w:pPr>
            <w:pStyle w:val="Contents5"/>
            <w:tabs>
              <w:tab w:val="clear" w:pos="7892"/>
              <w:tab w:val="right" w:pos="9026" w:leader="dot"/>
            </w:tabs>
            <w:rPr/>
          </w:pPr>
          <w:hyperlink w:anchor="__RefHeading___Toc116617_1738255347">
            <w:r>
              <w:rPr>
                <w:webHidden/>
                <w:rStyle w:val="IndexLink"/>
                <w:rtl w:val="true"/>
              </w:rPr>
              <w:t xml:space="preserve">روایت </w:t>
            </w:r>
            <w:r>
              <w:rPr>
                <w:rStyle w:val="IndexLink"/>
              </w:rPr>
              <w:t>32</w:t>
            </w:r>
            <w:r>
              <w:rPr>
                <w:rStyle w:val="IndexLink"/>
                <w:rtl w:val="true"/>
              </w:rPr>
              <w:tab/>
            </w:r>
            <w:r>
              <w:rPr>
                <w:rStyle w:val="IndexLink"/>
              </w:rPr>
              <w:t>54</w:t>
            </w:r>
          </w:hyperlink>
        </w:p>
        <w:p>
          <w:pPr>
            <w:pStyle w:val="Contents5"/>
            <w:tabs>
              <w:tab w:val="clear" w:pos="7892"/>
              <w:tab w:val="right" w:pos="9026" w:leader="dot"/>
            </w:tabs>
            <w:rPr/>
          </w:pPr>
          <w:hyperlink w:anchor="__RefHeading___Toc116619_1738255347">
            <w:r>
              <w:rPr>
                <w:webHidden/>
                <w:rStyle w:val="IndexLink"/>
                <w:rtl w:val="true"/>
              </w:rPr>
              <w:t>بيان</w:t>
            </w:r>
            <w:r>
              <w:rPr>
                <w:rStyle w:val="IndexLink"/>
                <w:rtl w:val="true"/>
              </w:rPr>
              <w:tab/>
            </w:r>
            <w:r>
              <w:rPr>
                <w:rStyle w:val="IndexLink"/>
              </w:rPr>
              <w:t>55</w:t>
            </w:r>
          </w:hyperlink>
        </w:p>
        <w:p>
          <w:pPr>
            <w:pStyle w:val="Contents5"/>
            <w:tabs>
              <w:tab w:val="clear" w:pos="7892"/>
              <w:tab w:val="right" w:pos="9026" w:leader="dot"/>
            </w:tabs>
            <w:rPr/>
          </w:pPr>
          <w:hyperlink w:anchor="__RefHeading___Toc116621_1738255347">
            <w:r>
              <w:rPr>
                <w:webHidden/>
                <w:rStyle w:val="IndexLink"/>
                <w:rtl w:val="true"/>
              </w:rPr>
              <w:t>«</w:t>
            </w:r>
            <w:r>
              <w:rPr>
                <w:rStyle w:val="IndexLink"/>
              </w:rPr>
              <w:t>33</w:t>
            </w:r>
            <w:r>
              <w:rPr>
                <w:rStyle w:val="IndexLink"/>
                <w:rtl w:val="true"/>
              </w:rPr>
              <w:t>»</w:t>
              <w:tab/>
            </w:r>
            <w:r>
              <w:rPr>
                <w:rStyle w:val="IndexLink"/>
              </w:rPr>
              <w:t>55</w:t>
            </w:r>
          </w:hyperlink>
        </w:p>
        <w:p>
          <w:pPr>
            <w:pStyle w:val="Contents5"/>
            <w:tabs>
              <w:tab w:val="clear" w:pos="7892"/>
              <w:tab w:val="right" w:pos="9026" w:leader="dot"/>
            </w:tabs>
            <w:rPr/>
          </w:pPr>
          <w:hyperlink w:anchor="__RefHeading___Toc116623_1738255347">
            <w:r>
              <w:rPr>
                <w:webHidden/>
                <w:rStyle w:val="IndexLink"/>
                <w:rtl w:val="true"/>
              </w:rPr>
              <w:t>«</w:t>
            </w:r>
            <w:r>
              <w:rPr>
                <w:rStyle w:val="IndexLink"/>
              </w:rPr>
              <w:t>34</w:t>
            </w:r>
            <w:r>
              <w:rPr>
                <w:rStyle w:val="IndexLink"/>
                <w:rtl w:val="true"/>
              </w:rPr>
              <w:t>»</w:t>
              <w:tab/>
            </w:r>
            <w:r>
              <w:rPr>
                <w:rStyle w:val="IndexLink"/>
              </w:rPr>
              <w:t>55</w:t>
            </w:r>
          </w:hyperlink>
        </w:p>
        <w:p>
          <w:pPr>
            <w:pStyle w:val="Contents5"/>
            <w:tabs>
              <w:tab w:val="clear" w:pos="7892"/>
              <w:tab w:val="right" w:pos="9026" w:leader="dot"/>
            </w:tabs>
            <w:rPr/>
          </w:pPr>
          <w:hyperlink w:anchor="__RefHeading___Toc116625_1738255347">
            <w:r>
              <w:rPr>
                <w:webHidden/>
                <w:rStyle w:val="IndexLink"/>
                <w:rtl w:val="true"/>
              </w:rPr>
              <w:t>توضیح</w:t>
            </w:r>
            <w:r>
              <w:rPr>
                <w:rStyle w:val="IndexLink"/>
                <w:rtl w:val="true"/>
              </w:rPr>
              <w:tab/>
            </w:r>
            <w:r>
              <w:rPr>
                <w:rStyle w:val="IndexLink"/>
              </w:rPr>
              <w:t>55</w:t>
            </w:r>
          </w:hyperlink>
        </w:p>
        <w:p>
          <w:pPr>
            <w:pStyle w:val="Contents5"/>
            <w:tabs>
              <w:tab w:val="clear" w:pos="7892"/>
              <w:tab w:val="right" w:pos="9026" w:leader="dot"/>
            </w:tabs>
            <w:rPr/>
          </w:pPr>
          <w:hyperlink w:anchor="__RefHeading___Toc116627_1738255347">
            <w:r>
              <w:rPr>
                <w:webHidden/>
                <w:rStyle w:val="IndexLink"/>
                <w:rtl w:val="true"/>
              </w:rPr>
              <w:t xml:space="preserve">روایت </w:t>
            </w:r>
            <w:r>
              <w:rPr>
                <w:rStyle w:val="IndexLink"/>
              </w:rPr>
              <w:t>33</w:t>
            </w:r>
            <w:r>
              <w:rPr>
                <w:rStyle w:val="IndexLink"/>
                <w:rtl w:val="true"/>
              </w:rPr>
              <w:tab/>
            </w:r>
            <w:r>
              <w:rPr>
                <w:rStyle w:val="IndexLink"/>
              </w:rPr>
              <w:t>56</w:t>
            </w:r>
          </w:hyperlink>
        </w:p>
        <w:p>
          <w:pPr>
            <w:pStyle w:val="Contents5"/>
            <w:tabs>
              <w:tab w:val="clear" w:pos="7892"/>
              <w:tab w:val="right" w:pos="9026" w:leader="dot"/>
            </w:tabs>
            <w:rPr/>
          </w:pPr>
          <w:hyperlink w:anchor="__RefHeading___Toc116629_1738255347">
            <w:r>
              <w:rPr>
                <w:webHidden/>
                <w:rStyle w:val="IndexLink"/>
                <w:rtl w:val="true"/>
              </w:rPr>
              <w:t xml:space="preserve">روایت </w:t>
            </w:r>
            <w:r>
              <w:rPr>
                <w:rStyle w:val="IndexLink"/>
              </w:rPr>
              <w:t>34</w:t>
            </w:r>
            <w:r>
              <w:rPr>
                <w:rStyle w:val="IndexLink"/>
                <w:rtl w:val="true"/>
              </w:rPr>
              <w:tab/>
            </w:r>
            <w:r>
              <w:rPr>
                <w:rStyle w:val="IndexLink"/>
              </w:rPr>
              <w:t>56</w:t>
            </w:r>
          </w:hyperlink>
        </w:p>
        <w:p>
          <w:pPr>
            <w:pStyle w:val="Contents5"/>
            <w:tabs>
              <w:tab w:val="clear" w:pos="7892"/>
              <w:tab w:val="right" w:pos="9026" w:leader="dot"/>
            </w:tabs>
            <w:rPr/>
          </w:pPr>
          <w:hyperlink w:anchor="__RefHeading___Toc116631_1738255347">
            <w:r>
              <w:rPr>
                <w:webHidden/>
                <w:rStyle w:val="IndexLink"/>
                <w:rtl w:val="true"/>
              </w:rPr>
              <w:t>«</w:t>
            </w:r>
            <w:r>
              <w:rPr>
                <w:rStyle w:val="IndexLink"/>
              </w:rPr>
              <w:t>35</w:t>
            </w:r>
            <w:r>
              <w:rPr>
                <w:rStyle w:val="IndexLink"/>
                <w:rtl w:val="true"/>
              </w:rPr>
              <w:t>»</w:t>
              <w:tab/>
            </w:r>
            <w:r>
              <w:rPr>
                <w:rStyle w:val="IndexLink"/>
              </w:rPr>
              <w:t>57</w:t>
            </w:r>
          </w:hyperlink>
        </w:p>
        <w:p>
          <w:pPr>
            <w:pStyle w:val="Contents5"/>
            <w:tabs>
              <w:tab w:val="clear" w:pos="7892"/>
              <w:tab w:val="right" w:pos="9026" w:leader="dot"/>
            </w:tabs>
            <w:rPr/>
          </w:pPr>
          <w:hyperlink w:anchor="__RefHeading___Toc116633_1738255347">
            <w:r>
              <w:rPr>
                <w:webHidden/>
                <w:rStyle w:val="IndexLink"/>
                <w:rtl w:val="true"/>
              </w:rPr>
              <w:t>«</w:t>
            </w:r>
            <w:r>
              <w:rPr>
                <w:rStyle w:val="IndexLink"/>
              </w:rPr>
              <w:t>36</w:t>
            </w:r>
            <w:r>
              <w:rPr>
                <w:rStyle w:val="IndexLink"/>
                <w:rtl w:val="true"/>
              </w:rPr>
              <w:t>»</w:t>
              <w:tab/>
            </w:r>
            <w:r>
              <w:rPr>
                <w:rStyle w:val="IndexLink"/>
              </w:rPr>
              <w:t>57</w:t>
            </w:r>
          </w:hyperlink>
        </w:p>
        <w:p>
          <w:pPr>
            <w:pStyle w:val="Contents5"/>
            <w:tabs>
              <w:tab w:val="clear" w:pos="7892"/>
              <w:tab w:val="right" w:pos="9026" w:leader="dot"/>
            </w:tabs>
            <w:rPr/>
          </w:pPr>
          <w:hyperlink w:anchor="__RefHeading___Toc116635_1738255347">
            <w:r>
              <w:rPr>
                <w:webHidden/>
                <w:rStyle w:val="IndexLink"/>
                <w:rtl w:val="true"/>
              </w:rPr>
              <w:t xml:space="preserve">روایت </w:t>
            </w:r>
            <w:r>
              <w:rPr>
                <w:rStyle w:val="IndexLink"/>
              </w:rPr>
              <w:t>35</w:t>
            </w:r>
            <w:r>
              <w:rPr>
                <w:rStyle w:val="IndexLink"/>
                <w:rtl w:val="true"/>
              </w:rPr>
              <w:tab/>
            </w:r>
            <w:r>
              <w:rPr>
                <w:rStyle w:val="IndexLink"/>
              </w:rPr>
              <w:t>57</w:t>
            </w:r>
          </w:hyperlink>
        </w:p>
        <w:p>
          <w:pPr>
            <w:pStyle w:val="Contents5"/>
            <w:tabs>
              <w:tab w:val="clear" w:pos="7892"/>
              <w:tab w:val="right" w:pos="9026" w:leader="dot"/>
            </w:tabs>
            <w:rPr/>
          </w:pPr>
          <w:hyperlink w:anchor="__RefHeading___Toc116637_1738255347">
            <w:r>
              <w:rPr>
                <w:webHidden/>
                <w:rStyle w:val="IndexLink"/>
                <w:rtl w:val="true"/>
              </w:rPr>
              <w:t xml:space="preserve">روایت </w:t>
            </w:r>
            <w:r>
              <w:rPr>
                <w:rStyle w:val="IndexLink"/>
              </w:rPr>
              <w:t>36</w:t>
            </w:r>
            <w:r>
              <w:rPr>
                <w:rStyle w:val="IndexLink"/>
                <w:rtl w:val="true"/>
              </w:rPr>
              <w:tab/>
            </w:r>
            <w:r>
              <w:rPr>
                <w:rStyle w:val="IndexLink"/>
              </w:rPr>
              <w:t>57</w:t>
            </w:r>
          </w:hyperlink>
        </w:p>
        <w:p>
          <w:pPr>
            <w:pStyle w:val="Contents5"/>
            <w:tabs>
              <w:tab w:val="clear" w:pos="7892"/>
              <w:tab w:val="right" w:pos="9026" w:leader="dot"/>
            </w:tabs>
            <w:rPr/>
          </w:pPr>
          <w:hyperlink w:anchor="__RefHeading___Toc116639_1738255347">
            <w:r>
              <w:rPr>
                <w:webHidden/>
                <w:rStyle w:val="IndexLink"/>
                <w:rtl w:val="true"/>
              </w:rPr>
              <w:t>بيان</w:t>
            </w:r>
            <w:r>
              <w:rPr>
                <w:rStyle w:val="IndexLink"/>
                <w:rtl w:val="true"/>
              </w:rPr>
              <w:tab/>
            </w:r>
            <w:r>
              <w:rPr>
                <w:rStyle w:val="IndexLink"/>
              </w:rPr>
              <w:t>59</w:t>
            </w:r>
          </w:hyperlink>
        </w:p>
        <w:p>
          <w:pPr>
            <w:pStyle w:val="Contents5"/>
            <w:tabs>
              <w:tab w:val="clear" w:pos="7892"/>
              <w:tab w:val="right" w:pos="9026" w:leader="dot"/>
            </w:tabs>
            <w:rPr/>
          </w:pPr>
          <w:hyperlink w:anchor="__RefHeading___Toc116641_1738255347">
            <w:r>
              <w:rPr>
                <w:webHidden/>
                <w:rStyle w:val="IndexLink"/>
                <w:rtl w:val="true"/>
              </w:rPr>
              <w:t>توضیح</w:t>
            </w:r>
            <w:r>
              <w:rPr>
                <w:rStyle w:val="IndexLink"/>
                <w:rtl w:val="true"/>
              </w:rPr>
              <w:tab/>
            </w:r>
            <w:r>
              <w:rPr>
                <w:rStyle w:val="IndexLink"/>
              </w:rPr>
              <w:t>59</w:t>
            </w:r>
          </w:hyperlink>
        </w:p>
        <w:p>
          <w:pPr>
            <w:pStyle w:val="Contents3"/>
            <w:tabs>
              <w:tab w:val="clear" w:pos="8459"/>
              <w:tab w:val="right" w:pos="9026" w:leader="dot"/>
            </w:tabs>
            <w:rPr/>
          </w:pPr>
          <w:hyperlink w:anchor="__RefHeading___Toc116643_1738255347">
            <w:r>
              <w:rPr>
                <w:webHidden/>
                <w:rStyle w:val="IndexLink"/>
                <w:rtl w:val="true"/>
              </w:rPr>
              <w:t xml:space="preserve">باب </w:t>
            </w:r>
            <w:r>
              <w:rPr>
                <w:rStyle w:val="IndexLink"/>
              </w:rPr>
              <w:t>57</w:t>
            </w:r>
            <w:r>
              <w:rPr>
                <w:rStyle w:val="IndexLink"/>
                <w:rtl w:val="true"/>
              </w:rPr>
              <w:t xml:space="preserve"> </w:t>
            </w:r>
            <w:r>
              <w:rPr>
                <w:rStyle w:val="IndexLink"/>
                <w:rtl w:val="true"/>
              </w:rPr>
              <w:t>في أنه عليه السلام مع الحق و الحق معه و أنه يجب طاعته علي الخلق و أن ولايته ولاية الله عز و جل</w:t>
            </w:r>
            <w:r>
              <w:rPr>
                <w:rStyle w:val="IndexLink"/>
                <w:rtl w:val="true"/>
              </w:rPr>
              <w:tab/>
            </w:r>
            <w:r>
              <w:rPr>
                <w:rStyle w:val="IndexLink"/>
              </w:rPr>
              <w:t>71</w:t>
            </w:r>
          </w:hyperlink>
        </w:p>
        <w:p>
          <w:pPr>
            <w:pStyle w:val="Contents4"/>
            <w:tabs>
              <w:tab w:val="clear" w:pos="8176"/>
              <w:tab w:val="right" w:pos="9026" w:leader="dot"/>
            </w:tabs>
            <w:rPr/>
          </w:pPr>
          <w:hyperlink w:anchor="__RefHeading___Toc116645_1738255347">
            <w:r>
              <w:rPr>
                <w:webHidden/>
                <w:rStyle w:val="IndexLink"/>
                <w:rtl w:val="true"/>
              </w:rPr>
              <w:t>الأخبار</w:t>
            </w:r>
            <w:r>
              <w:rPr>
                <w:rStyle w:val="IndexLink"/>
                <w:rtl w:val="true"/>
              </w:rPr>
              <w:tab/>
            </w:r>
            <w:r>
              <w:rPr>
                <w:rStyle w:val="IndexLink"/>
              </w:rPr>
              <w:t>71</w:t>
            </w:r>
          </w:hyperlink>
        </w:p>
        <w:p>
          <w:pPr>
            <w:pStyle w:val="Contents5"/>
            <w:tabs>
              <w:tab w:val="clear" w:pos="7892"/>
              <w:tab w:val="right" w:pos="9026" w:leader="dot"/>
            </w:tabs>
            <w:rPr/>
          </w:pPr>
          <w:hyperlink w:anchor="__RefHeading___Toc116647_1738255347">
            <w:r>
              <w:rPr>
                <w:webHidden/>
                <w:rStyle w:val="IndexLink"/>
                <w:rtl w:val="true"/>
              </w:rPr>
              <w:t>«</w:t>
            </w:r>
            <w:r>
              <w:rPr>
                <w:rStyle w:val="IndexLink"/>
              </w:rPr>
              <w:t>1</w:t>
            </w:r>
            <w:r>
              <w:rPr>
                <w:rStyle w:val="IndexLink"/>
                <w:rtl w:val="true"/>
              </w:rPr>
              <w:t>»</w:t>
              <w:tab/>
            </w:r>
            <w:r>
              <w:rPr>
                <w:rStyle w:val="IndexLink"/>
              </w:rPr>
              <w:t>71</w:t>
            </w:r>
          </w:hyperlink>
        </w:p>
        <w:p>
          <w:pPr>
            <w:pStyle w:val="Contents3"/>
            <w:tabs>
              <w:tab w:val="clear" w:pos="8459"/>
              <w:tab w:val="right" w:pos="9026" w:leader="dot"/>
            </w:tabs>
            <w:rPr/>
          </w:pPr>
          <w:hyperlink w:anchor="__RefHeading___Toc116649_1738255347">
            <w:r>
              <w:rPr>
                <w:webHidden/>
                <w:rStyle w:val="IndexLink"/>
                <w:rtl w:val="true"/>
              </w:rPr>
              <w:t xml:space="preserve">باب پنجاه و هفتم </w:t>
            </w:r>
            <w:r>
              <w:rPr>
                <w:rStyle w:val="IndexLink"/>
                <w:rtl w:val="true"/>
              </w:rPr>
              <w:t xml:space="preserve">: </w:t>
            </w:r>
            <w:r>
              <w:rPr>
                <w:rStyle w:val="IndexLink"/>
                <w:rtl w:val="true"/>
              </w:rPr>
              <w:t>در اینکه امیرالمؤمنین علیه السّلام با حق است و حق با اوست و اینکه اطاعت وی بر خلق واجب است و ولایتش ولایت خدای عزّوجلّ است</w:t>
            </w:r>
            <w:r>
              <w:rPr>
                <w:rStyle w:val="IndexLink"/>
                <w:rtl w:val="true"/>
              </w:rPr>
              <w:tab/>
            </w:r>
            <w:r>
              <w:rPr>
                <w:rStyle w:val="IndexLink"/>
              </w:rPr>
              <w:t>71</w:t>
            </w:r>
          </w:hyperlink>
        </w:p>
        <w:p>
          <w:pPr>
            <w:pStyle w:val="Contents4"/>
            <w:tabs>
              <w:tab w:val="clear" w:pos="8176"/>
              <w:tab w:val="right" w:pos="9026" w:leader="dot"/>
            </w:tabs>
            <w:rPr/>
          </w:pPr>
          <w:hyperlink w:anchor="__RefHeading___Toc116651_1738255347">
            <w:r>
              <w:rPr>
                <w:webHidden/>
                <w:rStyle w:val="IndexLink"/>
                <w:rtl w:val="true"/>
              </w:rPr>
              <w:t>روایات</w:t>
            </w:r>
            <w:r>
              <w:rPr>
                <w:rStyle w:val="IndexLink"/>
                <w:rtl w:val="true"/>
              </w:rPr>
              <w:tab/>
            </w:r>
            <w:r>
              <w:rPr>
                <w:rStyle w:val="IndexLink"/>
              </w:rPr>
              <w:t>72</w:t>
            </w:r>
          </w:hyperlink>
        </w:p>
        <w:p>
          <w:pPr>
            <w:pStyle w:val="Contents5"/>
            <w:tabs>
              <w:tab w:val="clear" w:pos="7892"/>
              <w:tab w:val="right" w:pos="9026" w:leader="dot"/>
            </w:tabs>
            <w:rPr/>
          </w:pPr>
          <w:hyperlink w:anchor="__RefHeading___Toc116653_1738255347">
            <w:r>
              <w:rPr>
                <w:webHidden/>
                <w:rStyle w:val="IndexLink"/>
                <w:rtl w:val="true"/>
              </w:rPr>
              <w:t xml:space="preserve">روایت </w:t>
            </w:r>
            <w:r>
              <w:rPr>
                <w:rStyle w:val="IndexLink"/>
              </w:rPr>
              <w:t>1</w:t>
            </w:r>
            <w:r>
              <w:rPr>
                <w:rStyle w:val="IndexLink"/>
                <w:rtl w:val="true"/>
              </w:rPr>
              <w:tab/>
            </w:r>
            <w:r>
              <w:rPr>
                <w:rStyle w:val="IndexLink"/>
              </w:rPr>
              <w:t>72</w:t>
            </w:r>
          </w:hyperlink>
        </w:p>
        <w:p>
          <w:pPr>
            <w:pStyle w:val="Contents5"/>
            <w:tabs>
              <w:tab w:val="clear" w:pos="7892"/>
              <w:tab w:val="right" w:pos="9026" w:leader="dot"/>
            </w:tabs>
            <w:rPr/>
          </w:pPr>
          <w:hyperlink w:anchor="__RefHeading___Toc116655_1738255347">
            <w:r>
              <w:rPr>
                <w:webHidden/>
                <w:rStyle w:val="IndexLink"/>
                <w:rtl w:val="true"/>
              </w:rPr>
              <w:t>«</w:t>
            </w:r>
            <w:r>
              <w:rPr>
                <w:rStyle w:val="IndexLink"/>
              </w:rPr>
              <w:t>2</w:t>
            </w:r>
            <w:r>
              <w:rPr>
                <w:rStyle w:val="IndexLink"/>
                <w:rtl w:val="true"/>
              </w:rPr>
              <w:t>»</w:t>
              <w:tab/>
            </w:r>
            <w:r>
              <w:rPr>
                <w:rStyle w:val="IndexLink"/>
              </w:rPr>
              <w:t>77</w:t>
            </w:r>
          </w:hyperlink>
        </w:p>
        <w:p>
          <w:pPr>
            <w:pStyle w:val="Contents5"/>
            <w:tabs>
              <w:tab w:val="clear" w:pos="7892"/>
              <w:tab w:val="right" w:pos="9026" w:leader="dot"/>
            </w:tabs>
            <w:rPr/>
          </w:pPr>
          <w:hyperlink w:anchor="__RefHeading___Toc116657_1738255347">
            <w:r>
              <w:rPr>
                <w:webHidden/>
                <w:rStyle w:val="IndexLink"/>
                <w:rtl w:val="true"/>
              </w:rPr>
              <w:t xml:space="preserve">روایت </w:t>
            </w:r>
            <w:r>
              <w:rPr>
                <w:rStyle w:val="IndexLink"/>
              </w:rPr>
              <w:t>2</w:t>
            </w:r>
            <w:r>
              <w:rPr>
                <w:rStyle w:val="IndexLink"/>
                <w:rtl w:val="true"/>
              </w:rPr>
              <w:tab/>
            </w:r>
            <w:r>
              <w:rPr>
                <w:rStyle w:val="IndexLink"/>
              </w:rPr>
              <w:t>78</w:t>
            </w:r>
          </w:hyperlink>
        </w:p>
        <w:p>
          <w:pPr>
            <w:pStyle w:val="Contents5"/>
            <w:tabs>
              <w:tab w:val="clear" w:pos="7892"/>
              <w:tab w:val="right" w:pos="9026" w:leader="dot"/>
            </w:tabs>
            <w:rPr/>
          </w:pPr>
          <w:hyperlink w:anchor="__RefHeading___Toc116659_1738255347">
            <w:r>
              <w:rPr>
                <w:webHidden/>
                <w:rStyle w:val="IndexLink"/>
                <w:rtl w:val="true"/>
              </w:rPr>
              <w:t>«</w:t>
            </w:r>
            <w:r>
              <w:rPr>
                <w:rStyle w:val="IndexLink"/>
              </w:rPr>
              <w:t>3</w:t>
            </w:r>
            <w:r>
              <w:rPr>
                <w:rStyle w:val="IndexLink"/>
                <w:rtl w:val="true"/>
              </w:rPr>
              <w:t>»</w:t>
              <w:tab/>
            </w:r>
            <w:r>
              <w:rPr>
                <w:rStyle w:val="IndexLink"/>
              </w:rPr>
              <w:t>79</w:t>
            </w:r>
          </w:hyperlink>
        </w:p>
        <w:p>
          <w:pPr>
            <w:pStyle w:val="Contents5"/>
            <w:tabs>
              <w:tab w:val="clear" w:pos="7892"/>
              <w:tab w:val="right" w:pos="9026" w:leader="dot"/>
            </w:tabs>
            <w:rPr/>
          </w:pPr>
          <w:hyperlink w:anchor="__RefHeading___Toc116661_1738255347">
            <w:r>
              <w:rPr>
                <w:webHidden/>
                <w:rStyle w:val="IndexLink"/>
                <w:rtl w:val="true"/>
              </w:rPr>
              <w:t>«</w:t>
            </w:r>
            <w:r>
              <w:rPr>
                <w:rStyle w:val="IndexLink"/>
              </w:rPr>
              <w:t>4</w:t>
            </w:r>
            <w:r>
              <w:rPr>
                <w:rStyle w:val="IndexLink"/>
                <w:rtl w:val="true"/>
              </w:rPr>
              <w:t>»</w:t>
              <w:tab/>
            </w:r>
            <w:r>
              <w:rPr>
                <w:rStyle w:val="IndexLink"/>
              </w:rPr>
              <w:t>79</w:t>
            </w:r>
          </w:hyperlink>
        </w:p>
        <w:p>
          <w:pPr>
            <w:pStyle w:val="Contents5"/>
            <w:tabs>
              <w:tab w:val="clear" w:pos="7892"/>
              <w:tab w:val="right" w:pos="9026" w:leader="dot"/>
            </w:tabs>
            <w:rPr/>
          </w:pPr>
          <w:hyperlink w:anchor="__RefHeading___Toc116663_1738255347">
            <w:r>
              <w:rPr>
                <w:webHidden/>
                <w:rStyle w:val="IndexLink"/>
                <w:rtl w:val="true"/>
              </w:rPr>
              <w:t xml:space="preserve">روایت </w:t>
            </w:r>
            <w:r>
              <w:rPr>
                <w:rStyle w:val="IndexLink"/>
              </w:rPr>
              <w:t>3</w:t>
            </w:r>
            <w:r>
              <w:rPr>
                <w:rStyle w:val="IndexLink"/>
                <w:rtl w:val="true"/>
              </w:rPr>
              <w:tab/>
            </w:r>
            <w:r>
              <w:rPr>
                <w:rStyle w:val="IndexLink"/>
              </w:rPr>
              <w:t>79</w:t>
            </w:r>
          </w:hyperlink>
        </w:p>
        <w:p>
          <w:pPr>
            <w:pStyle w:val="Contents5"/>
            <w:tabs>
              <w:tab w:val="clear" w:pos="7892"/>
              <w:tab w:val="right" w:pos="9026" w:leader="dot"/>
            </w:tabs>
            <w:rPr/>
          </w:pPr>
          <w:hyperlink w:anchor="__RefHeading___Toc116665_1738255347">
            <w:r>
              <w:rPr>
                <w:webHidden/>
                <w:rStyle w:val="IndexLink"/>
                <w:rtl w:val="true"/>
              </w:rPr>
              <w:t xml:space="preserve">روایت </w:t>
            </w:r>
            <w:r>
              <w:rPr>
                <w:rStyle w:val="IndexLink"/>
              </w:rPr>
              <w:t>4</w:t>
            </w:r>
            <w:r>
              <w:rPr>
                <w:rStyle w:val="IndexLink"/>
                <w:rtl w:val="true"/>
              </w:rPr>
              <w:tab/>
            </w:r>
            <w:r>
              <w:rPr>
                <w:rStyle w:val="IndexLink"/>
              </w:rPr>
              <w:t>80</w:t>
            </w:r>
          </w:hyperlink>
        </w:p>
        <w:p>
          <w:pPr>
            <w:pStyle w:val="Contents5"/>
            <w:tabs>
              <w:tab w:val="clear" w:pos="7892"/>
              <w:tab w:val="right" w:pos="9026" w:leader="dot"/>
            </w:tabs>
            <w:rPr/>
          </w:pPr>
          <w:hyperlink w:anchor="__RefHeading___Toc116667_1738255347">
            <w:r>
              <w:rPr>
                <w:webHidden/>
                <w:rStyle w:val="IndexLink"/>
                <w:rtl w:val="true"/>
              </w:rPr>
              <w:t>«</w:t>
            </w:r>
            <w:r>
              <w:rPr>
                <w:rStyle w:val="IndexLink"/>
              </w:rPr>
              <w:t>5</w:t>
            </w:r>
            <w:r>
              <w:rPr>
                <w:rStyle w:val="IndexLink"/>
                <w:rtl w:val="true"/>
              </w:rPr>
              <w:t>»</w:t>
              <w:tab/>
            </w:r>
            <w:r>
              <w:rPr>
                <w:rStyle w:val="IndexLink"/>
              </w:rPr>
              <w:t>81</w:t>
            </w:r>
          </w:hyperlink>
        </w:p>
        <w:p>
          <w:pPr>
            <w:pStyle w:val="Contents5"/>
            <w:tabs>
              <w:tab w:val="clear" w:pos="7892"/>
              <w:tab w:val="right" w:pos="9026" w:leader="dot"/>
            </w:tabs>
            <w:rPr/>
          </w:pPr>
          <w:hyperlink w:anchor="__RefHeading___Toc116669_1738255347">
            <w:r>
              <w:rPr>
                <w:webHidden/>
                <w:rStyle w:val="IndexLink"/>
                <w:rtl w:val="true"/>
              </w:rPr>
              <w:t>«</w:t>
            </w:r>
            <w:r>
              <w:rPr>
                <w:rStyle w:val="IndexLink"/>
              </w:rPr>
              <w:t>6</w:t>
            </w:r>
            <w:r>
              <w:rPr>
                <w:rStyle w:val="IndexLink"/>
                <w:rtl w:val="true"/>
              </w:rPr>
              <w:t>»</w:t>
              <w:tab/>
            </w:r>
            <w:r>
              <w:rPr>
                <w:rStyle w:val="IndexLink"/>
              </w:rPr>
              <w:t>81</w:t>
            </w:r>
          </w:hyperlink>
        </w:p>
        <w:p>
          <w:pPr>
            <w:pStyle w:val="Contents5"/>
            <w:tabs>
              <w:tab w:val="clear" w:pos="7892"/>
              <w:tab w:val="right" w:pos="9026" w:leader="dot"/>
            </w:tabs>
            <w:rPr/>
          </w:pPr>
          <w:hyperlink w:anchor="__RefHeading___Toc116671_1738255347">
            <w:r>
              <w:rPr>
                <w:webHidden/>
                <w:rStyle w:val="IndexLink"/>
                <w:rtl w:val="true"/>
              </w:rPr>
              <w:t>«</w:t>
            </w:r>
            <w:r>
              <w:rPr>
                <w:rStyle w:val="IndexLink"/>
              </w:rPr>
              <w:t>7</w:t>
            </w:r>
            <w:r>
              <w:rPr>
                <w:rStyle w:val="IndexLink"/>
                <w:rtl w:val="true"/>
              </w:rPr>
              <w:t>»</w:t>
              <w:tab/>
            </w:r>
            <w:r>
              <w:rPr>
                <w:rStyle w:val="IndexLink"/>
              </w:rPr>
              <w:t>81</w:t>
            </w:r>
          </w:hyperlink>
        </w:p>
        <w:p>
          <w:pPr>
            <w:pStyle w:val="Contents5"/>
            <w:tabs>
              <w:tab w:val="clear" w:pos="7892"/>
              <w:tab w:val="right" w:pos="9026" w:leader="dot"/>
            </w:tabs>
            <w:rPr/>
          </w:pPr>
          <w:hyperlink w:anchor="__RefHeading___Toc116673_1738255347">
            <w:r>
              <w:rPr>
                <w:webHidden/>
                <w:rStyle w:val="IndexLink"/>
                <w:rtl w:val="true"/>
              </w:rPr>
              <w:t>«</w:t>
            </w:r>
            <w:r>
              <w:rPr>
                <w:rStyle w:val="IndexLink"/>
              </w:rPr>
              <w:t>8</w:t>
            </w:r>
            <w:r>
              <w:rPr>
                <w:rStyle w:val="IndexLink"/>
                <w:rtl w:val="true"/>
              </w:rPr>
              <w:t>»</w:t>
              <w:tab/>
            </w:r>
            <w:r>
              <w:rPr>
                <w:rStyle w:val="IndexLink"/>
              </w:rPr>
              <w:t>81</w:t>
            </w:r>
          </w:hyperlink>
        </w:p>
        <w:p>
          <w:pPr>
            <w:pStyle w:val="Contents5"/>
            <w:tabs>
              <w:tab w:val="clear" w:pos="7892"/>
              <w:tab w:val="right" w:pos="9026" w:leader="dot"/>
            </w:tabs>
            <w:rPr/>
          </w:pPr>
          <w:hyperlink w:anchor="__RefHeading___Toc116675_1738255347">
            <w:r>
              <w:rPr>
                <w:webHidden/>
                <w:rStyle w:val="IndexLink"/>
                <w:rtl w:val="true"/>
              </w:rPr>
              <w:t>«</w:t>
            </w:r>
            <w:r>
              <w:rPr>
                <w:rStyle w:val="IndexLink"/>
              </w:rPr>
              <w:t>9</w:t>
            </w:r>
            <w:r>
              <w:rPr>
                <w:rStyle w:val="IndexLink"/>
                <w:rtl w:val="true"/>
              </w:rPr>
              <w:t>»</w:t>
              <w:tab/>
            </w:r>
            <w:r>
              <w:rPr>
                <w:rStyle w:val="IndexLink"/>
              </w:rPr>
              <w:t>81</w:t>
            </w:r>
          </w:hyperlink>
        </w:p>
        <w:p>
          <w:pPr>
            <w:pStyle w:val="Contents5"/>
            <w:tabs>
              <w:tab w:val="clear" w:pos="7892"/>
              <w:tab w:val="right" w:pos="9026" w:leader="dot"/>
            </w:tabs>
            <w:rPr/>
          </w:pPr>
          <w:hyperlink w:anchor="__RefHeading___Toc116677_1738255347">
            <w:r>
              <w:rPr>
                <w:webHidden/>
                <w:rStyle w:val="IndexLink"/>
                <w:rtl w:val="true"/>
              </w:rPr>
              <w:t xml:space="preserve">روایت </w:t>
            </w:r>
            <w:r>
              <w:rPr>
                <w:rStyle w:val="IndexLink"/>
              </w:rPr>
              <w:t>5</w:t>
            </w:r>
            <w:r>
              <w:rPr>
                <w:rStyle w:val="IndexLink"/>
                <w:rtl w:val="true"/>
              </w:rPr>
              <w:tab/>
            </w:r>
            <w:r>
              <w:rPr>
                <w:rStyle w:val="IndexLink"/>
              </w:rPr>
              <w:t>81</w:t>
            </w:r>
          </w:hyperlink>
        </w:p>
        <w:p>
          <w:pPr>
            <w:pStyle w:val="Contents5"/>
            <w:tabs>
              <w:tab w:val="clear" w:pos="7892"/>
              <w:tab w:val="right" w:pos="9026" w:leader="dot"/>
            </w:tabs>
            <w:rPr/>
          </w:pPr>
          <w:hyperlink w:anchor="__RefHeading___Toc116679_1738255347">
            <w:r>
              <w:rPr>
                <w:webHidden/>
                <w:rStyle w:val="IndexLink"/>
                <w:rtl w:val="true"/>
              </w:rPr>
              <w:t xml:space="preserve">روایت </w:t>
            </w:r>
            <w:r>
              <w:rPr>
                <w:rStyle w:val="IndexLink"/>
              </w:rPr>
              <w:t>6</w:t>
            </w:r>
            <w:r>
              <w:rPr>
                <w:rStyle w:val="IndexLink"/>
                <w:rtl w:val="true"/>
              </w:rPr>
              <w:tab/>
            </w:r>
            <w:r>
              <w:rPr>
                <w:rStyle w:val="IndexLink"/>
              </w:rPr>
              <w:t>82</w:t>
            </w:r>
          </w:hyperlink>
        </w:p>
        <w:p>
          <w:pPr>
            <w:pStyle w:val="Contents5"/>
            <w:tabs>
              <w:tab w:val="clear" w:pos="7892"/>
              <w:tab w:val="right" w:pos="9026" w:leader="dot"/>
            </w:tabs>
            <w:rPr/>
          </w:pPr>
          <w:hyperlink w:anchor="__RefHeading___Toc116681_1738255347">
            <w:r>
              <w:rPr>
                <w:webHidden/>
                <w:rStyle w:val="IndexLink"/>
                <w:rtl w:val="true"/>
              </w:rPr>
              <w:t xml:space="preserve">روایت </w:t>
            </w:r>
            <w:r>
              <w:rPr>
                <w:rStyle w:val="IndexLink"/>
              </w:rPr>
              <w:t>7</w:t>
            </w:r>
            <w:r>
              <w:rPr>
                <w:rStyle w:val="IndexLink"/>
                <w:rtl w:val="true"/>
              </w:rPr>
              <w:tab/>
            </w:r>
            <w:r>
              <w:rPr>
                <w:rStyle w:val="IndexLink"/>
              </w:rPr>
              <w:t>82</w:t>
            </w:r>
          </w:hyperlink>
        </w:p>
        <w:p>
          <w:pPr>
            <w:pStyle w:val="Contents5"/>
            <w:tabs>
              <w:tab w:val="clear" w:pos="7892"/>
              <w:tab w:val="right" w:pos="9026" w:leader="dot"/>
            </w:tabs>
            <w:rPr/>
          </w:pPr>
          <w:hyperlink w:anchor="__RefHeading___Toc116683_1738255347">
            <w:r>
              <w:rPr>
                <w:webHidden/>
                <w:rStyle w:val="IndexLink"/>
                <w:rtl w:val="true"/>
              </w:rPr>
              <w:t xml:space="preserve">روایت </w:t>
            </w:r>
            <w:r>
              <w:rPr>
                <w:rStyle w:val="IndexLink"/>
              </w:rPr>
              <w:t>8</w:t>
            </w:r>
            <w:r>
              <w:rPr>
                <w:rStyle w:val="IndexLink"/>
                <w:rtl w:val="true"/>
              </w:rPr>
              <w:tab/>
            </w:r>
            <w:r>
              <w:rPr>
                <w:rStyle w:val="IndexLink"/>
              </w:rPr>
              <w:t>82</w:t>
            </w:r>
          </w:hyperlink>
        </w:p>
        <w:p>
          <w:pPr>
            <w:pStyle w:val="Contents5"/>
            <w:tabs>
              <w:tab w:val="clear" w:pos="7892"/>
              <w:tab w:val="right" w:pos="9026" w:leader="dot"/>
            </w:tabs>
            <w:rPr/>
          </w:pPr>
          <w:hyperlink w:anchor="__RefHeading___Toc116685_1738255347">
            <w:r>
              <w:rPr>
                <w:webHidden/>
                <w:rStyle w:val="IndexLink"/>
                <w:rtl w:val="true"/>
              </w:rPr>
              <w:t xml:space="preserve">روایت </w:t>
            </w:r>
            <w:r>
              <w:rPr>
                <w:rStyle w:val="IndexLink"/>
              </w:rPr>
              <w:t>9</w:t>
            </w:r>
            <w:r>
              <w:rPr>
                <w:rStyle w:val="IndexLink"/>
                <w:rtl w:val="true"/>
              </w:rPr>
              <w:tab/>
            </w:r>
            <w:r>
              <w:rPr>
                <w:rStyle w:val="IndexLink"/>
              </w:rPr>
              <w:t>82</w:t>
            </w:r>
          </w:hyperlink>
        </w:p>
        <w:p>
          <w:pPr>
            <w:pStyle w:val="Contents5"/>
            <w:tabs>
              <w:tab w:val="clear" w:pos="7892"/>
              <w:tab w:val="right" w:pos="9026" w:leader="dot"/>
            </w:tabs>
            <w:rPr/>
          </w:pPr>
          <w:hyperlink w:anchor="__RefHeading___Toc116687_1738255347">
            <w:r>
              <w:rPr>
                <w:webHidden/>
                <w:rStyle w:val="IndexLink"/>
                <w:rtl w:val="true"/>
              </w:rPr>
              <w:t>«</w:t>
            </w:r>
            <w:r>
              <w:rPr>
                <w:rStyle w:val="IndexLink"/>
              </w:rPr>
              <w:t>10</w:t>
            </w:r>
            <w:r>
              <w:rPr>
                <w:rStyle w:val="IndexLink"/>
                <w:rtl w:val="true"/>
              </w:rPr>
              <w:t>»</w:t>
              <w:tab/>
            </w:r>
            <w:r>
              <w:rPr>
                <w:rStyle w:val="IndexLink"/>
              </w:rPr>
              <w:t>83</w:t>
            </w:r>
          </w:hyperlink>
        </w:p>
        <w:p>
          <w:pPr>
            <w:pStyle w:val="Contents5"/>
            <w:tabs>
              <w:tab w:val="clear" w:pos="7892"/>
              <w:tab w:val="right" w:pos="9026" w:leader="dot"/>
            </w:tabs>
            <w:rPr/>
          </w:pPr>
          <w:hyperlink w:anchor="__RefHeading___Toc116689_1738255347">
            <w:r>
              <w:rPr>
                <w:webHidden/>
                <w:rStyle w:val="IndexLink"/>
                <w:rtl w:val="true"/>
              </w:rPr>
              <w:t xml:space="preserve">روایت </w:t>
            </w:r>
            <w:r>
              <w:rPr>
                <w:rStyle w:val="IndexLink"/>
              </w:rPr>
              <w:t>10</w:t>
            </w:r>
            <w:r>
              <w:rPr>
                <w:rStyle w:val="IndexLink"/>
                <w:rtl w:val="true"/>
              </w:rPr>
              <w:tab/>
            </w:r>
            <w:r>
              <w:rPr>
                <w:rStyle w:val="IndexLink"/>
              </w:rPr>
              <w:t>83</w:t>
            </w:r>
          </w:hyperlink>
        </w:p>
        <w:p>
          <w:pPr>
            <w:pStyle w:val="Contents5"/>
            <w:tabs>
              <w:tab w:val="clear" w:pos="7892"/>
              <w:tab w:val="right" w:pos="9026" w:leader="dot"/>
            </w:tabs>
            <w:rPr/>
          </w:pPr>
          <w:hyperlink w:anchor="__RefHeading___Toc116691_1738255347">
            <w:r>
              <w:rPr>
                <w:webHidden/>
                <w:rStyle w:val="IndexLink"/>
                <w:rtl w:val="true"/>
              </w:rPr>
              <w:t>بيان</w:t>
            </w:r>
            <w:r>
              <w:rPr>
                <w:rStyle w:val="IndexLink"/>
                <w:rtl w:val="true"/>
              </w:rPr>
              <w:tab/>
            </w:r>
            <w:r>
              <w:rPr>
                <w:rStyle w:val="IndexLink"/>
              </w:rPr>
              <w:t>91</w:t>
            </w:r>
          </w:hyperlink>
        </w:p>
        <w:p>
          <w:pPr>
            <w:pStyle w:val="Contents5"/>
            <w:tabs>
              <w:tab w:val="clear" w:pos="7892"/>
              <w:tab w:val="right" w:pos="9026" w:leader="dot"/>
            </w:tabs>
            <w:rPr/>
          </w:pPr>
          <w:hyperlink w:anchor="__RefHeading___Toc116693_1738255347">
            <w:r>
              <w:rPr>
                <w:webHidden/>
                <w:rStyle w:val="IndexLink"/>
                <w:rtl w:val="true"/>
              </w:rPr>
              <w:t>«</w:t>
            </w:r>
            <w:r>
              <w:rPr>
                <w:rStyle w:val="IndexLink"/>
              </w:rPr>
              <w:t>11</w:t>
            </w:r>
            <w:r>
              <w:rPr>
                <w:rStyle w:val="IndexLink"/>
                <w:rtl w:val="true"/>
              </w:rPr>
              <w:t>»</w:t>
              <w:tab/>
            </w:r>
            <w:r>
              <w:rPr>
                <w:rStyle w:val="IndexLink"/>
              </w:rPr>
              <w:t>91</w:t>
            </w:r>
          </w:hyperlink>
        </w:p>
        <w:p>
          <w:pPr>
            <w:pStyle w:val="Contents5"/>
            <w:tabs>
              <w:tab w:val="clear" w:pos="7892"/>
              <w:tab w:val="right" w:pos="9026" w:leader="dot"/>
            </w:tabs>
            <w:rPr/>
          </w:pPr>
          <w:hyperlink w:anchor="__RefHeading___Toc116695_1738255347">
            <w:r>
              <w:rPr>
                <w:webHidden/>
                <w:rStyle w:val="IndexLink"/>
                <w:rtl w:val="true"/>
              </w:rPr>
              <w:t>«</w:t>
            </w:r>
            <w:r>
              <w:rPr>
                <w:rStyle w:val="IndexLink"/>
              </w:rPr>
              <w:t>12</w:t>
            </w:r>
            <w:r>
              <w:rPr>
                <w:rStyle w:val="IndexLink"/>
                <w:rtl w:val="true"/>
              </w:rPr>
              <w:t>»</w:t>
              <w:tab/>
            </w:r>
            <w:r>
              <w:rPr>
                <w:rStyle w:val="IndexLink"/>
              </w:rPr>
              <w:t>91</w:t>
            </w:r>
          </w:hyperlink>
        </w:p>
        <w:p>
          <w:pPr>
            <w:pStyle w:val="Contents5"/>
            <w:tabs>
              <w:tab w:val="clear" w:pos="7892"/>
              <w:tab w:val="right" w:pos="9026" w:leader="dot"/>
            </w:tabs>
            <w:rPr/>
          </w:pPr>
          <w:hyperlink w:anchor="__RefHeading___Toc116697_1738255347">
            <w:r>
              <w:rPr>
                <w:webHidden/>
                <w:rStyle w:val="IndexLink"/>
                <w:rtl w:val="true"/>
              </w:rPr>
              <w:t xml:space="preserve">روایت </w:t>
            </w:r>
            <w:r>
              <w:rPr>
                <w:rStyle w:val="IndexLink"/>
              </w:rPr>
              <w:t>11</w:t>
            </w:r>
            <w:r>
              <w:rPr>
                <w:rStyle w:val="IndexLink"/>
                <w:rtl w:val="true"/>
              </w:rPr>
              <w:tab/>
            </w:r>
            <w:r>
              <w:rPr>
                <w:rStyle w:val="IndexLink"/>
              </w:rPr>
              <w:t>92</w:t>
            </w:r>
          </w:hyperlink>
        </w:p>
        <w:p>
          <w:pPr>
            <w:pStyle w:val="Contents5"/>
            <w:tabs>
              <w:tab w:val="clear" w:pos="7892"/>
              <w:tab w:val="right" w:pos="9026" w:leader="dot"/>
            </w:tabs>
            <w:rPr/>
          </w:pPr>
          <w:hyperlink w:anchor="__RefHeading___Toc116699_1738255347">
            <w:r>
              <w:rPr>
                <w:webHidden/>
                <w:rStyle w:val="IndexLink"/>
                <w:rtl w:val="true"/>
              </w:rPr>
              <w:t xml:space="preserve">روایت </w:t>
            </w:r>
            <w:r>
              <w:rPr>
                <w:rStyle w:val="IndexLink"/>
              </w:rPr>
              <w:t>12</w:t>
            </w:r>
            <w:r>
              <w:rPr>
                <w:rStyle w:val="IndexLink"/>
                <w:rtl w:val="true"/>
              </w:rPr>
              <w:tab/>
            </w:r>
            <w:r>
              <w:rPr>
                <w:rStyle w:val="IndexLink"/>
              </w:rPr>
              <w:t>92</w:t>
            </w:r>
          </w:hyperlink>
        </w:p>
        <w:p>
          <w:pPr>
            <w:pStyle w:val="Contents5"/>
            <w:tabs>
              <w:tab w:val="clear" w:pos="7892"/>
              <w:tab w:val="right" w:pos="9026" w:leader="dot"/>
            </w:tabs>
            <w:rPr/>
          </w:pPr>
          <w:hyperlink w:anchor="__RefHeading___Toc116701_1738255347">
            <w:r>
              <w:rPr>
                <w:webHidden/>
                <w:rStyle w:val="IndexLink"/>
                <w:rtl w:val="true"/>
              </w:rPr>
              <w:t>«</w:t>
            </w:r>
            <w:r>
              <w:rPr>
                <w:rStyle w:val="IndexLink"/>
              </w:rPr>
              <w:t>13</w:t>
            </w:r>
            <w:r>
              <w:rPr>
                <w:rStyle w:val="IndexLink"/>
                <w:rtl w:val="true"/>
              </w:rPr>
              <w:t>»</w:t>
              <w:tab/>
            </w:r>
            <w:r>
              <w:rPr>
                <w:rStyle w:val="IndexLink"/>
              </w:rPr>
              <w:t>93</w:t>
            </w:r>
          </w:hyperlink>
        </w:p>
        <w:p>
          <w:pPr>
            <w:pStyle w:val="Contents5"/>
            <w:tabs>
              <w:tab w:val="clear" w:pos="7892"/>
              <w:tab w:val="right" w:pos="9026" w:leader="dot"/>
            </w:tabs>
            <w:rPr/>
          </w:pPr>
          <w:hyperlink w:anchor="__RefHeading___Toc116703_1738255347">
            <w:r>
              <w:rPr>
                <w:webHidden/>
                <w:rStyle w:val="IndexLink"/>
                <w:rtl w:val="true"/>
              </w:rPr>
              <w:t xml:space="preserve">روایت </w:t>
            </w:r>
            <w:r>
              <w:rPr>
                <w:rStyle w:val="IndexLink"/>
              </w:rPr>
              <w:t>13</w:t>
            </w:r>
            <w:r>
              <w:rPr>
                <w:rStyle w:val="IndexLink"/>
                <w:rtl w:val="true"/>
              </w:rPr>
              <w:tab/>
            </w:r>
            <w:r>
              <w:rPr>
                <w:rStyle w:val="IndexLink"/>
              </w:rPr>
              <w:t>93</w:t>
            </w:r>
          </w:hyperlink>
        </w:p>
        <w:p>
          <w:pPr>
            <w:pStyle w:val="Contents5"/>
            <w:tabs>
              <w:tab w:val="clear" w:pos="7892"/>
              <w:tab w:val="right" w:pos="9026" w:leader="dot"/>
            </w:tabs>
            <w:rPr/>
          </w:pPr>
          <w:hyperlink w:anchor="__RefHeading___Toc116705_1738255347">
            <w:r>
              <w:rPr>
                <w:webHidden/>
                <w:rStyle w:val="IndexLink"/>
                <w:rtl w:val="true"/>
              </w:rPr>
              <w:t>«</w:t>
            </w:r>
            <w:r>
              <w:rPr>
                <w:rStyle w:val="IndexLink"/>
              </w:rPr>
              <w:t>14</w:t>
            </w:r>
            <w:r>
              <w:rPr>
                <w:rStyle w:val="IndexLink"/>
                <w:rtl w:val="true"/>
              </w:rPr>
              <w:t>»</w:t>
              <w:tab/>
            </w:r>
            <w:r>
              <w:rPr>
                <w:rStyle w:val="IndexLink"/>
              </w:rPr>
              <w:t>95</w:t>
            </w:r>
          </w:hyperlink>
        </w:p>
        <w:p>
          <w:pPr>
            <w:pStyle w:val="Contents5"/>
            <w:tabs>
              <w:tab w:val="clear" w:pos="7892"/>
              <w:tab w:val="right" w:pos="9026" w:leader="dot"/>
            </w:tabs>
            <w:rPr/>
          </w:pPr>
          <w:hyperlink w:anchor="__RefHeading___Toc116707_1738255347">
            <w:r>
              <w:rPr>
                <w:webHidden/>
                <w:rStyle w:val="IndexLink"/>
                <w:rtl w:val="true"/>
              </w:rPr>
              <w:t>توضیح</w:t>
            </w:r>
            <w:r>
              <w:rPr>
                <w:rStyle w:val="IndexLink"/>
                <w:rtl w:val="true"/>
              </w:rPr>
              <w:tab/>
            </w:r>
            <w:r>
              <w:rPr>
                <w:rStyle w:val="IndexLink"/>
              </w:rPr>
              <w:t>95</w:t>
            </w:r>
          </w:hyperlink>
        </w:p>
        <w:p>
          <w:pPr>
            <w:pStyle w:val="Contents5"/>
            <w:tabs>
              <w:tab w:val="clear" w:pos="7892"/>
              <w:tab w:val="right" w:pos="9026" w:leader="dot"/>
            </w:tabs>
            <w:rPr/>
          </w:pPr>
          <w:hyperlink w:anchor="__RefHeading___Toc116709_1738255347">
            <w:r>
              <w:rPr>
                <w:webHidden/>
                <w:rStyle w:val="IndexLink"/>
                <w:rtl w:val="true"/>
              </w:rPr>
              <w:t xml:space="preserve">روایت </w:t>
            </w:r>
            <w:r>
              <w:rPr>
                <w:rStyle w:val="IndexLink"/>
              </w:rPr>
              <w:t>14</w:t>
            </w:r>
            <w:r>
              <w:rPr>
                <w:rStyle w:val="IndexLink"/>
                <w:rtl w:val="true"/>
              </w:rPr>
              <w:tab/>
            </w:r>
            <w:r>
              <w:rPr>
                <w:rStyle w:val="IndexLink"/>
              </w:rPr>
              <w:t>96</w:t>
            </w:r>
          </w:hyperlink>
        </w:p>
        <w:p>
          <w:pPr>
            <w:pStyle w:val="Contents5"/>
            <w:tabs>
              <w:tab w:val="clear" w:pos="7892"/>
              <w:tab w:val="right" w:pos="9026" w:leader="dot"/>
            </w:tabs>
            <w:rPr/>
          </w:pPr>
          <w:hyperlink w:anchor="__RefHeading___Toc116711_1738255347">
            <w:r>
              <w:rPr>
                <w:webHidden/>
                <w:rStyle w:val="IndexLink"/>
                <w:rtl w:val="true"/>
              </w:rPr>
              <w:t>«</w:t>
            </w:r>
            <w:r>
              <w:rPr>
                <w:rStyle w:val="IndexLink"/>
              </w:rPr>
              <w:t>15</w:t>
            </w:r>
            <w:r>
              <w:rPr>
                <w:rStyle w:val="IndexLink"/>
                <w:rtl w:val="true"/>
              </w:rPr>
              <w:t>»</w:t>
              <w:tab/>
            </w:r>
            <w:r>
              <w:rPr>
                <w:rStyle w:val="IndexLink"/>
              </w:rPr>
              <w:t>97</w:t>
            </w:r>
          </w:hyperlink>
        </w:p>
        <w:p>
          <w:pPr>
            <w:pStyle w:val="Contents5"/>
            <w:tabs>
              <w:tab w:val="clear" w:pos="7892"/>
              <w:tab w:val="right" w:pos="9026" w:leader="dot"/>
            </w:tabs>
            <w:rPr/>
          </w:pPr>
          <w:hyperlink w:anchor="__RefHeading___Toc116713_1738255347">
            <w:r>
              <w:rPr>
                <w:webHidden/>
                <w:rStyle w:val="IndexLink"/>
                <w:rtl w:val="true"/>
              </w:rPr>
              <w:t>«</w:t>
            </w:r>
            <w:r>
              <w:rPr>
                <w:rStyle w:val="IndexLink"/>
              </w:rPr>
              <w:t>16</w:t>
            </w:r>
            <w:r>
              <w:rPr>
                <w:rStyle w:val="IndexLink"/>
                <w:rtl w:val="true"/>
              </w:rPr>
              <w:t>»</w:t>
              <w:tab/>
            </w:r>
            <w:r>
              <w:rPr>
                <w:rStyle w:val="IndexLink"/>
              </w:rPr>
              <w:t>97</w:t>
            </w:r>
          </w:hyperlink>
        </w:p>
        <w:p>
          <w:pPr>
            <w:pStyle w:val="Contents5"/>
            <w:tabs>
              <w:tab w:val="clear" w:pos="7892"/>
              <w:tab w:val="right" w:pos="9026" w:leader="dot"/>
            </w:tabs>
            <w:rPr/>
          </w:pPr>
          <w:hyperlink w:anchor="__RefHeading___Toc116715_1738255347">
            <w:r>
              <w:rPr>
                <w:webHidden/>
                <w:rStyle w:val="IndexLink"/>
                <w:rtl w:val="true"/>
              </w:rPr>
              <w:t>«</w:t>
            </w:r>
            <w:r>
              <w:rPr>
                <w:rStyle w:val="IndexLink"/>
              </w:rPr>
              <w:t>17</w:t>
            </w:r>
            <w:r>
              <w:rPr>
                <w:rStyle w:val="IndexLink"/>
                <w:rtl w:val="true"/>
              </w:rPr>
              <w:t>»</w:t>
              <w:tab/>
            </w:r>
            <w:r>
              <w:rPr>
                <w:rStyle w:val="IndexLink"/>
              </w:rPr>
              <w:t>97</w:t>
            </w:r>
          </w:hyperlink>
        </w:p>
        <w:p>
          <w:pPr>
            <w:pStyle w:val="Contents5"/>
            <w:tabs>
              <w:tab w:val="clear" w:pos="7892"/>
              <w:tab w:val="right" w:pos="9026" w:leader="dot"/>
            </w:tabs>
            <w:rPr/>
          </w:pPr>
          <w:hyperlink w:anchor="__RefHeading___Toc116717_1738255347">
            <w:r>
              <w:rPr>
                <w:webHidden/>
                <w:rStyle w:val="IndexLink"/>
                <w:rtl w:val="true"/>
              </w:rPr>
              <w:t xml:space="preserve">روایت </w:t>
            </w:r>
            <w:r>
              <w:rPr>
                <w:rStyle w:val="IndexLink"/>
              </w:rPr>
              <w:t>15</w:t>
            </w:r>
            <w:r>
              <w:rPr>
                <w:rStyle w:val="IndexLink"/>
                <w:rtl w:val="true"/>
              </w:rPr>
              <w:tab/>
            </w:r>
            <w:r>
              <w:rPr>
                <w:rStyle w:val="IndexLink"/>
              </w:rPr>
              <w:t>98</w:t>
            </w:r>
          </w:hyperlink>
        </w:p>
        <w:p>
          <w:pPr>
            <w:pStyle w:val="Contents5"/>
            <w:tabs>
              <w:tab w:val="clear" w:pos="7892"/>
              <w:tab w:val="right" w:pos="9026" w:leader="dot"/>
            </w:tabs>
            <w:rPr/>
          </w:pPr>
          <w:hyperlink w:anchor="__RefHeading___Toc116719_1738255347">
            <w:r>
              <w:rPr>
                <w:webHidden/>
                <w:rStyle w:val="IndexLink"/>
                <w:rtl w:val="true"/>
              </w:rPr>
              <w:t xml:space="preserve">روایت </w:t>
            </w:r>
            <w:r>
              <w:rPr>
                <w:rStyle w:val="IndexLink"/>
              </w:rPr>
              <w:t>16</w:t>
            </w:r>
            <w:r>
              <w:rPr>
                <w:rStyle w:val="IndexLink"/>
                <w:rtl w:val="true"/>
              </w:rPr>
              <w:tab/>
            </w:r>
            <w:r>
              <w:rPr>
                <w:rStyle w:val="IndexLink"/>
              </w:rPr>
              <w:t>98</w:t>
            </w:r>
          </w:hyperlink>
        </w:p>
        <w:p>
          <w:pPr>
            <w:pStyle w:val="Contents5"/>
            <w:tabs>
              <w:tab w:val="clear" w:pos="7892"/>
              <w:tab w:val="right" w:pos="9026" w:leader="dot"/>
            </w:tabs>
            <w:rPr/>
          </w:pPr>
          <w:hyperlink w:anchor="__RefHeading___Toc116721_1738255347">
            <w:r>
              <w:rPr>
                <w:webHidden/>
                <w:rStyle w:val="IndexLink"/>
                <w:rtl w:val="true"/>
              </w:rPr>
              <w:t xml:space="preserve">روایت </w:t>
            </w:r>
            <w:r>
              <w:rPr>
                <w:rStyle w:val="IndexLink"/>
              </w:rPr>
              <w:t>17</w:t>
            </w:r>
            <w:r>
              <w:rPr>
                <w:rStyle w:val="IndexLink"/>
                <w:rtl w:val="true"/>
              </w:rPr>
              <w:tab/>
            </w:r>
            <w:r>
              <w:rPr>
                <w:rStyle w:val="IndexLink"/>
              </w:rPr>
              <w:t>98</w:t>
            </w:r>
          </w:hyperlink>
        </w:p>
        <w:p>
          <w:pPr>
            <w:pStyle w:val="Contents5"/>
            <w:tabs>
              <w:tab w:val="clear" w:pos="7892"/>
              <w:tab w:val="right" w:pos="9026" w:leader="dot"/>
            </w:tabs>
            <w:rPr/>
          </w:pPr>
          <w:hyperlink w:anchor="__RefHeading___Toc116723_1738255347">
            <w:r>
              <w:rPr>
                <w:webHidden/>
                <w:rStyle w:val="IndexLink"/>
                <w:rtl w:val="true"/>
              </w:rPr>
              <w:t>«</w:t>
            </w:r>
            <w:r>
              <w:rPr>
                <w:rStyle w:val="IndexLink"/>
              </w:rPr>
              <w:t>18</w:t>
            </w:r>
            <w:r>
              <w:rPr>
                <w:rStyle w:val="IndexLink"/>
                <w:rtl w:val="true"/>
              </w:rPr>
              <w:t>»</w:t>
              <w:tab/>
            </w:r>
            <w:r>
              <w:rPr>
                <w:rStyle w:val="IndexLink"/>
              </w:rPr>
              <w:t>99</w:t>
            </w:r>
          </w:hyperlink>
        </w:p>
        <w:p>
          <w:pPr>
            <w:pStyle w:val="Contents5"/>
            <w:tabs>
              <w:tab w:val="clear" w:pos="7892"/>
              <w:tab w:val="right" w:pos="9026" w:leader="dot"/>
            </w:tabs>
            <w:rPr/>
          </w:pPr>
          <w:hyperlink w:anchor="__RefHeading___Toc116725_1738255347">
            <w:r>
              <w:rPr>
                <w:webHidden/>
                <w:rStyle w:val="IndexLink"/>
                <w:rtl w:val="true"/>
              </w:rPr>
              <w:t>بيان</w:t>
            </w:r>
            <w:r>
              <w:rPr>
                <w:rStyle w:val="IndexLink"/>
                <w:rtl w:val="true"/>
              </w:rPr>
              <w:tab/>
            </w:r>
            <w:r>
              <w:rPr>
                <w:rStyle w:val="IndexLink"/>
              </w:rPr>
              <w:t>99</w:t>
            </w:r>
          </w:hyperlink>
        </w:p>
        <w:p>
          <w:pPr>
            <w:pStyle w:val="Contents5"/>
            <w:tabs>
              <w:tab w:val="clear" w:pos="7892"/>
              <w:tab w:val="right" w:pos="9026" w:leader="dot"/>
            </w:tabs>
            <w:rPr/>
          </w:pPr>
          <w:hyperlink w:anchor="__RefHeading___Toc116727_1738255347">
            <w:r>
              <w:rPr>
                <w:webHidden/>
                <w:rStyle w:val="IndexLink"/>
                <w:rtl w:val="true"/>
              </w:rPr>
              <w:t xml:space="preserve">روایت </w:t>
            </w:r>
            <w:r>
              <w:rPr>
                <w:rStyle w:val="IndexLink"/>
              </w:rPr>
              <w:t>18</w:t>
            </w:r>
            <w:r>
              <w:rPr>
                <w:rStyle w:val="IndexLink"/>
                <w:rtl w:val="true"/>
              </w:rPr>
              <w:tab/>
            </w:r>
            <w:r>
              <w:rPr>
                <w:rStyle w:val="IndexLink"/>
              </w:rPr>
              <w:t>99</w:t>
            </w:r>
          </w:hyperlink>
        </w:p>
        <w:p>
          <w:pPr>
            <w:pStyle w:val="Contents5"/>
            <w:tabs>
              <w:tab w:val="clear" w:pos="7892"/>
              <w:tab w:val="right" w:pos="9026" w:leader="dot"/>
            </w:tabs>
            <w:rPr/>
          </w:pPr>
          <w:hyperlink w:anchor="__RefHeading___Toc116729_1738255347">
            <w:r>
              <w:rPr>
                <w:webHidden/>
                <w:rStyle w:val="IndexLink"/>
                <w:rtl w:val="true"/>
              </w:rPr>
              <w:t>توضیح</w:t>
            </w:r>
            <w:r>
              <w:rPr>
                <w:rStyle w:val="IndexLink"/>
                <w:rtl w:val="true"/>
              </w:rPr>
              <w:tab/>
            </w:r>
            <w:r>
              <w:rPr>
                <w:rStyle w:val="IndexLink"/>
              </w:rPr>
              <w:t>99</w:t>
            </w:r>
          </w:hyperlink>
        </w:p>
        <w:p>
          <w:pPr>
            <w:pStyle w:val="Contents3"/>
            <w:tabs>
              <w:tab w:val="clear" w:pos="8459"/>
              <w:tab w:val="right" w:pos="9026" w:leader="dot"/>
            </w:tabs>
            <w:rPr/>
          </w:pPr>
          <w:hyperlink w:anchor="__RefHeading___Toc116731_1738255347">
            <w:r>
              <w:rPr>
                <w:webHidden/>
                <w:rStyle w:val="IndexLink"/>
                <w:rtl w:val="true"/>
              </w:rPr>
              <w:t xml:space="preserve">باب </w:t>
            </w:r>
            <w:r>
              <w:rPr>
                <w:rStyle w:val="IndexLink"/>
              </w:rPr>
              <w:t>58</w:t>
            </w:r>
            <w:r>
              <w:rPr>
                <w:rStyle w:val="IndexLink"/>
                <w:rtl w:val="true"/>
              </w:rPr>
              <w:t xml:space="preserve"> </w:t>
            </w:r>
            <w:r>
              <w:rPr>
                <w:rStyle w:val="IndexLink"/>
                <w:rtl w:val="true"/>
              </w:rPr>
              <w:t>ذكره في الكتب السماوية و ما بشر السابقون به و بأولاده المعصومين عليهم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116733_1738255347">
            <w:r>
              <w:rPr>
                <w:webHidden/>
                <w:rStyle w:val="IndexLink"/>
                <w:rtl w:val="true"/>
              </w:rPr>
              <w:t>الأخبار</w:t>
            </w:r>
            <w:r>
              <w:rPr>
                <w:rStyle w:val="IndexLink"/>
                <w:rtl w:val="true"/>
              </w:rPr>
              <w:tab/>
            </w:r>
            <w:r>
              <w:rPr>
                <w:rStyle w:val="IndexLink"/>
              </w:rPr>
              <w:t>101</w:t>
            </w:r>
          </w:hyperlink>
        </w:p>
        <w:p>
          <w:pPr>
            <w:pStyle w:val="Contents5"/>
            <w:tabs>
              <w:tab w:val="clear" w:pos="7892"/>
              <w:tab w:val="right" w:pos="9026" w:leader="dot"/>
            </w:tabs>
            <w:rPr/>
          </w:pPr>
          <w:hyperlink w:anchor="__RefHeading___Toc116735_1738255347">
            <w:r>
              <w:rPr>
                <w:webHidden/>
                <w:rStyle w:val="IndexLink"/>
                <w:rtl w:val="true"/>
              </w:rPr>
              <w:t>«</w:t>
            </w:r>
            <w:r>
              <w:rPr>
                <w:rStyle w:val="IndexLink"/>
              </w:rPr>
              <w:t>1</w:t>
            </w:r>
            <w:r>
              <w:rPr>
                <w:rStyle w:val="IndexLink"/>
                <w:rtl w:val="true"/>
              </w:rPr>
              <w:t>»</w:t>
              <w:tab/>
            </w:r>
            <w:r>
              <w:rPr>
                <w:rStyle w:val="IndexLink"/>
              </w:rPr>
              <w:t>101</w:t>
            </w:r>
          </w:hyperlink>
        </w:p>
        <w:p>
          <w:pPr>
            <w:pStyle w:val="Contents3"/>
            <w:tabs>
              <w:tab w:val="clear" w:pos="8459"/>
              <w:tab w:val="right" w:pos="9026" w:leader="dot"/>
            </w:tabs>
            <w:rPr/>
          </w:pPr>
          <w:hyperlink w:anchor="__RefHeading___Toc116737_1738255347">
            <w:r>
              <w:rPr>
                <w:webHidden/>
                <w:rStyle w:val="IndexLink"/>
                <w:rtl w:val="true"/>
              </w:rPr>
              <w:t xml:space="preserve">باب پنجاه و هشتم </w:t>
            </w:r>
            <w:r>
              <w:rPr>
                <w:rStyle w:val="IndexLink"/>
                <w:rtl w:val="true"/>
              </w:rPr>
              <w:t xml:space="preserve">: </w:t>
            </w:r>
            <w:r>
              <w:rPr>
                <w:rStyle w:val="IndexLink"/>
                <w:rtl w:val="true"/>
              </w:rPr>
              <w:t>ذکر امیرالمؤمنین در کتاب های آسمانی و آنچه پیشینیان به او و فرزندان معصومش علیهم السّلام بشارت داده اند</w:t>
            </w:r>
            <w:r>
              <w:rPr>
                <w:rStyle w:val="IndexLink"/>
                <w:rtl w:val="true"/>
              </w:rPr>
              <w:tab/>
            </w:r>
            <w:r>
              <w:rPr>
                <w:rStyle w:val="IndexLink"/>
              </w:rPr>
              <w:t>101</w:t>
            </w:r>
          </w:hyperlink>
        </w:p>
        <w:p>
          <w:pPr>
            <w:pStyle w:val="Contents4"/>
            <w:tabs>
              <w:tab w:val="clear" w:pos="8176"/>
              <w:tab w:val="right" w:pos="9026" w:leader="dot"/>
            </w:tabs>
            <w:rPr/>
          </w:pPr>
          <w:hyperlink w:anchor="__RefHeading___Toc116739_1738255347">
            <w:r>
              <w:rPr>
                <w:webHidden/>
                <w:rStyle w:val="IndexLink"/>
                <w:rtl w:val="true"/>
              </w:rPr>
              <w:t>روایات</w:t>
            </w:r>
            <w:r>
              <w:rPr>
                <w:rStyle w:val="IndexLink"/>
                <w:rtl w:val="true"/>
              </w:rPr>
              <w:tab/>
            </w:r>
            <w:r>
              <w:rPr>
                <w:rStyle w:val="IndexLink"/>
              </w:rPr>
              <w:t>101</w:t>
            </w:r>
          </w:hyperlink>
        </w:p>
        <w:p>
          <w:pPr>
            <w:pStyle w:val="Contents5"/>
            <w:tabs>
              <w:tab w:val="clear" w:pos="7892"/>
              <w:tab w:val="right" w:pos="9026" w:leader="dot"/>
            </w:tabs>
            <w:rPr/>
          </w:pPr>
          <w:hyperlink w:anchor="__RefHeading___Toc116741_1738255347">
            <w:r>
              <w:rPr>
                <w:webHidden/>
                <w:rStyle w:val="IndexLink"/>
                <w:rtl w:val="true"/>
              </w:rPr>
              <w:t xml:space="preserve">روایت </w:t>
            </w:r>
            <w:r>
              <w:rPr>
                <w:rStyle w:val="IndexLink"/>
              </w:rPr>
              <w:t>1</w:t>
            </w:r>
            <w:r>
              <w:rPr>
                <w:rStyle w:val="IndexLink"/>
                <w:rtl w:val="true"/>
              </w:rPr>
              <w:tab/>
            </w:r>
            <w:r>
              <w:rPr>
                <w:rStyle w:val="IndexLink"/>
              </w:rPr>
              <w:t>101</w:t>
            </w:r>
          </w:hyperlink>
        </w:p>
        <w:p>
          <w:pPr>
            <w:pStyle w:val="Contents5"/>
            <w:tabs>
              <w:tab w:val="clear" w:pos="7892"/>
              <w:tab w:val="right" w:pos="9026" w:leader="dot"/>
            </w:tabs>
            <w:rPr/>
          </w:pPr>
          <w:hyperlink w:anchor="__RefHeading___Toc116743_1738255347">
            <w:r>
              <w:rPr>
                <w:webHidden/>
                <w:rStyle w:val="IndexLink"/>
                <w:rtl w:val="true"/>
              </w:rPr>
              <w:t>«</w:t>
            </w:r>
            <w:r>
              <w:rPr>
                <w:rStyle w:val="IndexLink"/>
              </w:rPr>
              <w:t>2</w:t>
            </w:r>
            <w:r>
              <w:rPr>
                <w:rStyle w:val="IndexLink"/>
                <w:rtl w:val="true"/>
              </w:rPr>
              <w:t>»</w:t>
              <w:tab/>
            </w:r>
            <w:r>
              <w:rPr>
                <w:rStyle w:val="IndexLink"/>
              </w:rPr>
              <w:t>102</w:t>
            </w:r>
          </w:hyperlink>
        </w:p>
        <w:p>
          <w:pPr>
            <w:pStyle w:val="Contents5"/>
            <w:tabs>
              <w:tab w:val="clear" w:pos="7892"/>
              <w:tab w:val="right" w:pos="9026" w:leader="dot"/>
            </w:tabs>
            <w:rPr/>
          </w:pPr>
          <w:hyperlink w:anchor="__RefHeading___Toc116745_1738255347">
            <w:r>
              <w:rPr>
                <w:webHidden/>
                <w:rStyle w:val="IndexLink"/>
                <w:rtl w:val="true"/>
              </w:rPr>
              <w:t xml:space="preserve">روایت </w:t>
            </w:r>
            <w:r>
              <w:rPr>
                <w:rStyle w:val="IndexLink"/>
              </w:rPr>
              <w:t>2</w:t>
            </w:r>
            <w:r>
              <w:rPr>
                <w:rStyle w:val="IndexLink"/>
                <w:rtl w:val="true"/>
              </w:rPr>
              <w:tab/>
            </w:r>
            <w:r>
              <w:rPr>
                <w:rStyle w:val="IndexLink"/>
              </w:rPr>
              <w:t>102</w:t>
            </w:r>
          </w:hyperlink>
        </w:p>
        <w:p>
          <w:pPr>
            <w:pStyle w:val="Contents5"/>
            <w:tabs>
              <w:tab w:val="clear" w:pos="7892"/>
              <w:tab w:val="right" w:pos="9026" w:leader="dot"/>
            </w:tabs>
            <w:rPr/>
          </w:pPr>
          <w:hyperlink w:anchor="__RefHeading___Toc116747_1738255347">
            <w:r>
              <w:rPr>
                <w:webHidden/>
                <w:rStyle w:val="IndexLink"/>
                <w:rtl w:val="true"/>
              </w:rPr>
              <w:t>«</w:t>
            </w:r>
            <w:r>
              <w:rPr>
                <w:rStyle w:val="IndexLink"/>
              </w:rPr>
              <w:t>3</w:t>
            </w:r>
            <w:r>
              <w:rPr>
                <w:rStyle w:val="IndexLink"/>
                <w:rtl w:val="true"/>
              </w:rPr>
              <w:t>»</w:t>
              <w:tab/>
            </w:r>
            <w:r>
              <w:rPr>
                <w:rStyle w:val="IndexLink"/>
              </w:rPr>
              <w:t>104</w:t>
            </w:r>
          </w:hyperlink>
        </w:p>
        <w:p>
          <w:pPr>
            <w:pStyle w:val="Contents5"/>
            <w:tabs>
              <w:tab w:val="clear" w:pos="7892"/>
              <w:tab w:val="right" w:pos="9026" w:leader="dot"/>
            </w:tabs>
            <w:rPr/>
          </w:pPr>
          <w:hyperlink w:anchor="__RefHeading___Toc116749_1738255347">
            <w:r>
              <w:rPr>
                <w:webHidden/>
                <w:rStyle w:val="IndexLink"/>
                <w:rtl w:val="true"/>
              </w:rPr>
              <w:t xml:space="preserve">روایت </w:t>
            </w:r>
            <w:r>
              <w:rPr>
                <w:rStyle w:val="IndexLink"/>
              </w:rPr>
              <w:t>3</w:t>
            </w:r>
            <w:r>
              <w:rPr>
                <w:rStyle w:val="IndexLink"/>
                <w:rtl w:val="true"/>
              </w:rPr>
              <w:tab/>
            </w:r>
            <w:r>
              <w:rPr>
                <w:rStyle w:val="IndexLink"/>
              </w:rPr>
              <w:t>104</w:t>
            </w:r>
          </w:hyperlink>
        </w:p>
        <w:p>
          <w:pPr>
            <w:pStyle w:val="Contents5"/>
            <w:tabs>
              <w:tab w:val="clear" w:pos="7892"/>
              <w:tab w:val="right" w:pos="9026" w:leader="dot"/>
            </w:tabs>
            <w:rPr/>
          </w:pPr>
          <w:hyperlink w:anchor="__RefHeading___Toc116751_1738255347">
            <w:r>
              <w:rPr>
                <w:webHidden/>
                <w:rStyle w:val="IndexLink"/>
                <w:rtl w:val="true"/>
              </w:rPr>
              <w:t>بيان</w:t>
            </w:r>
            <w:r>
              <w:rPr>
                <w:rStyle w:val="IndexLink"/>
                <w:rtl w:val="true"/>
              </w:rPr>
              <w:tab/>
            </w:r>
            <w:r>
              <w:rPr>
                <w:rStyle w:val="IndexLink"/>
              </w:rPr>
              <w:t>108</w:t>
            </w:r>
          </w:hyperlink>
        </w:p>
        <w:p>
          <w:pPr>
            <w:pStyle w:val="Contents5"/>
            <w:tabs>
              <w:tab w:val="clear" w:pos="7892"/>
              <w:tab w:val="right" w:pos="9026" w:leader="dot"/>
            </w:tabs>
            <w:rPr/>
          </w:pPr>
          <w:hyperlink w:anchor="__RefHeading___Toc116753_1738255347">
            <w:r>
              <w:rPr>
                <w:webHidden/>
                <w:rStyle w:val="IndexLink"/>
                <w:rtl w:val="true"/>
              </w:rPr>
              <w:t>توضیح</w:t>
            </w:r>
            <w:r>
              <w:rPr>
                <w:rStyle w:val="IndexLink"/>
                <w:rtl w:val="true"/>
              </w:rPr>
              <w:tab/>
            </w:r>
            <w:r>
              <w:rPr>
                <w:rStyle w:val="IndexLink"/>
              </w:rPr>
              <w:t>108</w:t>
            </w:r>
          </w:hyperlink>
        </w:p>
        <w:p>
          <w:pPr>
            <w:pStyle w:val="Contents5"/>
            <w:tabs>
              <w:tab w:val="clear" w:pos="7892"/>
              <w:tab w:val="right" w:pos="9026" w:leader="dot"/>
            </w:tabs>
            <w:rPr/>
          </w:pPr>
          <w:hyperlink w:anchor="__RefHeading___Toc116755_1738255347">
            <w:r>
              <w:rPr>
                <w:webHidden/>
                <w:rStyle w:val="IndexLink"/>
                <w:rtl w:val="true"/>
              </w:rPr>
              <w:t>«</w:t>
            </w:r>
            <w:r>
              <w:rPr>
                <w:rStyle w:val="IndexLink"/>
              </w:rPr>
              <w:t>4</w:t>
            </w:r>
            <w:r>
              <w:rPr>
                <w:rStyle w:val="IndexLink"/>
                <w:rtl w:val="true"/>
              </w:rPr>
              <w:t>»</w:t>
              <w:tab/>
            </w:r>
            <w:r>
              <w:rPr>
                <w:rStyle w:val="IndexLink"/>
              </w:rPr>
              <w:t>110</w:t>
            </w:r>
          </w:hyperlink>
        </w:p>
        <w:p>
          <w:pPr>
            <w:pStyle w:val="Contents5"/>
            <w:tabs>
              <w:tab w:val="clear" w:pos="7892"/>
              <w:tab w:val="right" w:pos="9026" w:leader="dot"/>
            </w:tabs>
            <w:rPr/>
          </w:pPr>
          <w:hyperlink w:anchor="__RefHeading___Toc116757_1738255347">
            <w:r>
              <w:rPr>
                <w:webHidden/>
                <w:rStyle w:val="IndexLink"/>
                <w:rtl w:val="true"/>
              </w:rPr>
              <w:t xml:space="preserve">روایت </w:t>
            </w:r>
            <w:r>
              <w:rPr>
                <w:rStyle w:val="IndexLink"/>
              </w:rPr>
              <w:t>4</w:t>
            </w:r>
            <w:r>
              <w:rPr>
                <w:rStyle w:val="IndexLink"/>
                <w:rtl w:val="true"/>
              </w:rPr>
              <w:tab/>
            </w:r>
            <w:r>
              <w:rPr>
                <w:rStyle w:val="IndexLink"/>
              </w:rPr>
              <w:t>110</w:t>
            </w:r>
          </w:hyperlink>
        </w:p>
        <w:p>
          <w:pPr>
            <w:pStyle w:val="Contents5"/>
            <w:tabs>
              <w:tab w:val="clear" w:pos="7892"/>
              <w:tab w:val="right" w:pos="9026" w:leader="dot"/>
            </w:tabs>
            <w:rPr/>
          </w:pPr>
          <w:hyperlink w:anchor="__RefHeading___Toc116759_1738255347">
            <w:r>
              <w:rPr>
                <w:webHidden/>
                <w:rStyle w:val="IndexLink"/>
                <w:rtl w:val="true"/>
              </w:rPr>
              <w:t>بيان</w:t>
            </w:r>
            <w:r>
              <w:rPr>
                <w:rStyle w:val="IndexLink"/>
                <w:rtl w:val="true"/>
              </w:rPr>
              <w:tab/>
            </w:r>
            <w:r>
              <w:rPr>
                <w:rStyle w:val="IndexLink"/>
              </w:rPr>
              <w:t>116</w:t>
            </w:r>
          </w:hyperlink>
        </w:p>
        <w:p>
          <w:pPr>
            <w:pStyle w:val="Contents5"/>
            <w:tabs>
              <w:tab w:val="clear" w:pos="7892"/>
              <w:tab w:val="right" w:pos="9026" w:leader="dot"/>
            </w:tabs>
            <w:rPr/>
          </w:pPr>
          <w:hyperlink w:anchor="__RefHeading___Toc116761_1738255347">
            <w:r>
              <w:rPr>
                <w:webHidden/>
                <w:rStyle w:val="IndexLink"/>
                <w:rtl w:val="true"/>
              </w:rPr>
              <w:t>«</w:t>
            </w:r>
            <w:r>
              <w:rPr>
                <w:rStyle w:val="IndexLink"/>
              </w:rPr>
              <w:t>5</w:t>
            </w:r>
            <w:r>
              <w:rPr>
                <w:rStyle w:val="IndexLink"/>
                <w:rtl w:val="true"/>
              </w:rPr>
              <w:t>»</w:t>
              <w:tab/>
            </w:r>
            <w:r>
              <w:rPr>
                <w:rStyle w:val="IndexLink"/>
              </w:rPr>
              <w:t>116</w:t>
            </w:r>
          </w:hyperlink>
        </w:p>
        <w:p>
          <w:pPr>
            <w:pStyle w:val="Contents5"/>
            <w:tabs>
              <w:tab w:val="clear" w:pos="7892"/>
              <w:tab w:val="right" w:pos="9026" w:leader="dot"/>
            </w:tabs>
            <w:rPr/>
          </w:pPr>
          <w:hyperlink w:anchor="__RefHeading___Toc116763_1738255347">
            <w:r>
              <w:rPr>
                <w:webHidden/>
                <w:rStyle w:val="IndexLink"/>
                <w:rtl w:val="true"/>
              </w:rPr>
              <w:t>توضیح</w:t>
            </w:r>
            <w:r>
              <w:rPr>
                <w:rStyle w:val="IndexLink"/>
                <w:rtl w:val="true"/>
              </w:rPr>
              <w:tab/>
            </w:r>
            <w:r>
              <w:rPr>
                <w:rStyle w:val="IndexLink"/>
              </w:rPr>
              <w:t>116</w:t>
            </w:r>
          </w:hyperlink>
        </w:p>
        <w:p>
          <w:pPr>
            <w:pStyle w:val="Contents5"/>
            <w:tabs>
              <w:tab w:val="clear" w:pos="7892"/>
              <w:tab w:val="right" w:pos="9026" w:leader="dot"/>
            </w:tabs>
            <w:rPr/>
          </w:pPr>
          <w:hyperlink w:anchor="__RefHeading___Toc116765_1738255347">
            <w:r>
              <w:rPr>
                <w:webHidden/>
                <w:rStyle w:val="IndexLink"/>
                <w:rtl w:val="true"/>
              </w:rPr>
              <w:t xml:space="preserve">روایت </w:t>
            </w:r>
            <w:r>
              <w:rPr>
                <w:rStyle w:val="IndexLink"/>
              </w:rPr>
              <w:t>5</w:t>
            </w:r>
            <w:r>
              <w:rPr>
                <w:rStyle w:val="IndexLink"/>
                <w:rtl w:val="true"/>
              </w:rPr>
              <w:tab/>
            </w:r>
            <w:r>
              <w:rPr>
                <w:rStyle w:val="IndexLink"/>
              </w:rPr>
              <w:t>117</w:t>
            </w:r>
          </w:hyperlink>
        </w:p>
        <w:p>
          <w:pPr>
            <w:pStyle w:val="Contents5"/>
            <w:tabs>
              <w:tab w:val="clear" w:pos="7892"/>
              <w:tab w:val="right" w:pos="9026" w:leader="dot"/>
            </w:tabs>
            <w:rPr/>
          </w:pPr>
          <w:hyperlink w:anchor="__RefHeading___Toc116767_1738255347">
            <w:r>
              <w:rPr>
                <w:webHidden/>
                <w:rStyle w:val="IndexLink"/>
                <w:rtl w:val="true"/>
              </w:rPr>
              <w:t>«</w:t>
            </w:r>
            <w:r>
              <w:rPr>
                <w:rStyle w:val="IndexLink"/>
              </w:rPr>
              <w:t>6</w:t>
            </w:r>
            <w:r>
              <w:rPr>
                <w:rStyle w:val="IndexLink"/>
                <w:rtl w:val="true"/>
              </w:rPr>
              <w:t>»</w:t>
              <w:tab/>
            </w:r>
            <w:r>
              <w:rPr>
                <w:rStyle w:val="IndexLink"/>
              </w:rPr>
              <w:t>118</w:t>
            </w:r>
          </w:hyperlink>
        </w:p>
        <w:p>
          <w:pPr>
            <w:pStyle w:val="Contents5"/>
            <w:tabs>
              <w:tab w:val="clear" w:pos="7892"/>
              <w:tab w:val="right" w:pos="9026" w:leader="dot"/>
            </w:tabs>
            <w:rPr/>
          </w:pPr>
          <w:hyperlink w:anchor="__RefHeading___Toc116769_1738255347">
            <w:r>
              <w:rPr>
                <w:webHidden/>
                <w:rStyle w:val="IndexLink"/>
                <w:rtl w:val="true"/>
              </w:rPr>
              <w:t xml:space="preserve">روایت </w:t>
            </w:r>
            <w:r>
              <w:rPr>
                <w:rStyle w:val="IndexLink"/>
              </w:rPr>
              <w:t>6</w:t>
            </w:r>
            <w:r>
              <w:rPr>
                <w:rStyle w:val="IndexLink"/>
                <w:rtl w:val="true"/>
              </w:rPr>
              <w:tab/>
            </w:r>
            <w:r>
              <w:rPr>
                <w:rStyle w:val="IndexLink"/>
              </w:rPr>
              <w:t>119</w:t>
            </w:r>
          </w:hyperlink>
        </w:p>
        <w:p>
          <w:pPr>
            <w:pStyle w:val="Contents5"/>
            <w:tabs>
              <w:tab w:val="clear" w:pos="7892"/>
              <w:tab w:val="right" w:pos="9026" w:leader="dot"/>
            </w:tabs>
            <w:rPr/>
          </w:pPr>
          <w:hyperlink w:anchor="__RefHeading___Toc116771_1738255347">
            <w:r>
              <w:rPr>
                <w:webHidden/>
                <w:rStyle w:val="IndexLink"/>
                <w:rtl w:val="true"/>
              </w:rPr>
              <w:t>«</w:t>
            </w:r>
            <w:r>
              <w:rPr>
                <w:rStyle w:val="IndexLink"/>
              </w:rPr>
              <w:t>7</w:t>
            </w:r>
            <w:r>
              <w:rPr>
                <w:rStyle w:val="IndexLink"/>
                <w:rtl w:val="true"/>
              </w:rPr>
              <w:t>»</w:t>
              <w:tab/>
            </w:r>
            <w:r>
              <w:rPr>
                <w:rStyle w:val="IndexLink"/>
              </w:rPr>
              <w:t>120</w:t>
            </w:r>
          </w:hyperlink>
        </w:p>
        <w:p>
          <w:pPr>
            <w:pStyle w:val="Contents5"/>
            <w:tabs>
              <w:tab w:val="clear" w:pos="7892"/>
              <w:tab w:val="right" w:pos="9026" w:leader="dot"/>
            </w:tabs>
            <w:rPr/>
          </w:pPr>
          <w:hyperlink w:anchor="__RefHeading___Toc116773_1738255347">
            <w:r>
              <w:rPr>
                <w:webHidden/>
                <w:rStyle w:val="IndexLink"/>
                <w:rtl w:val="true"/>
              </w:rPr>
              <w:t>«</w:t>
            </w:r>
            <w:r>
              <w:rPr>
                <w:rStyle w:val="IndexLink"/>
              </w:rPr>
              <w:t>8</w:t>
            </w:r>
            <w:r>
              <w:rPr>
                <w:rStyle w:val="IndexLink"/>
                <w:rtl w:val="true"/>
              </w:rPr>
              <w:t>»</w:t>
              <w:tab/>
            </w:r>
            <w:r>
              <w:rPr>
                <w:rStyle w:val="IndexLink"/>
              </w:rPr>
              <w:t>120</w:t>
            </w:r>
          </w:hyperlink>
        </w:p>
        <w:p>
          <w:pPr>
            <w:pStyle w:val="Contents5"/>
            <w:tabs>
              <w:tab w:val="clear" w:pos="7892"/>
              <w:tab w:val="right" w:pos="9026" w:leader="dot"/>
            </w:tabs>
            <w:rPr/>
          </w:pPr>
          <w:hyperlink w:anchor="__RefHeading___Toc116775_1738255347">
            <w:r>
              <w:rPr>
                <w:webHidden/>
                <w:rStyle w:val="IndexLink"/>
                <w:rtl w:val="true"/>
              </w:rPr>
              <w:t xml:space="preserve">روایت </w:t>
            </w:r>
            <w:r>
              <w:rPr>
                <w:rStyle w:val="IndexLink"/>
              </w:rPr>
              <w:t>7</w:t>
            </w:r>
            <w:r>
              <w:rPr>
                <w:rStyle w:val="IndexLink"/>
                <w:rtl w:val="true"/>
              </w:rPr>
              <w:tab/>
            </w:r>
            <w:r>
              <w:rPr>
                <w:rStyle w:val="IndexLink"/>
              </w:rPr>
              <w:t>120</w:t>
            </w:r>
          </w:hyperlink>
        </w:p>
        <w:p>
          <w:pPr>
            <w:pStyle w:val="Contents5"/>
            <w:tabs>
              <w:tab w:val="clear" w:pos="7892"/>
              <w:tab w:val="right" w:pos="9026" w:leader="dot"/>
            </w:tabs>
            <w:rPr/>
          </w:pPr>
          <w:hyperlink w:anchor="__RefHeading___Toc116777_1738255347">
            <w:r>
              <w:rPr>
                <w:webHidden/>
                <w:rStyle w:val="IndexLink"/>
                <w:rtl w:val="true"/>
              </w:rPr>
              <w:t xml:space="preserve">روایت </w:t>
            </w:r>
            <w:r>
              <w:rPr>
                <w:rStyle w:val="IndexLink"/>
              </w:rPr>
              <w:t>8</w:t>
            </w:r>
            <w:r>
              <w:rPr>
                <w:rStyle w:val="IndexLink"/>
                <w:rtl w:val="true"/>
              </w:rPr>
              <w:tab/>
            </w:r>
            <w:r>
              <w:rPr>
                <w:rStyle w:val="IndexLink"/>
              </w:rPr>
              <w:t>120</w:t>
            </w:r>
          </w:hyperlink>
        </w:p>
        <w:p>
          <w:pPr>
            <w:pStyle w:val="Contents5"/>
            <w:tabs>
              <w:tab w:val="clear" w:pos="7892"/>
              <w:tab w:val="right" w:pos="9026" w:leader="dot"/>
            </w:tabs>
            <w:rPr/>
          </w:pPr>
          <w:hyperlink w:anchor="__RefHeading___Toc116779_1738255347">
            <w:r>
              <w:rPr>
                <w:webHidden/>
                <w:rStyle w:val="IndexLink"/>
                <w:rtl w:val="true"/>
              </w:rPr>
              <w:t>«</w:t>
            </w:r>
            <w:r>
              <w:rPr>
                <w:rStyle w:val="IndexLink"/>
              </w:rPr>
              <w:t>9</w:t>
            </w:r>
            <w:r>
              <w:rPr>
                <w:rStyle w:val="IndexLink"/>
                <w:rtl w:val="true"/>
              </w:rPr>
              <w:t>»</w:t>
              <w:tab/>
            </w:r>
            <w:r>
              <w:rPr>
                <w:rStyle w:val="IndexLink"/>
              </w:rPr>
              <w:t>126</w:t>
            </w:r>
          </w:hyperlink>
        </w:p>
        <w:p>
          <w:pPr>
            <w:pStyle w:val="Contents5"/>
            <w:tabs>
              <w:tab w:val="clear" w:pos="7892"/>
              <w:tab w:val="right" w:pos="9026" w:leader="dot"/>
            </w:tabs>
            <w:rPr/>
          </w:pPr>
          <w:hyperlink w:anchor="__RefHeading___Toc116781_1738255347">
            <w:r>
              <w:rPr>
                <w:webHidden/>
                <w:rStyle w:val="IndexLink"/>
                <w:rtl w:val="true"/>
              </w:rPr>
              <w:t xml:space="preserve">روایت </w:t>
            </w:r>
            <w:r>
              <w:rPr>
                <w:rStyle w:val="IndexLink"/>
              </w:rPr>
              <w:t>9</w:t>
            </w:r>
            <w:r>
              <w:rPr>
                <w:rStyle w:val="IndexLink"/>
                <w:rtl w:val="true"/>
              </w:rPr>
              <w:tab/>
            </w:r>
            <w:r>
              <w:rPr>
                <w:rStyle w:val="IndexLink"/>
              </w:rPr>
              <w:t>126</w:t>
            </w:r>
          </w:hyperlink>
        </w:p>
        <w:p>
          <w:pPr>
            <w:pStyle w:val="Contents5"/>
            <w:tabs>
              <w:tab w:val="clear" w:pos="7892"/>
              <w:tab w:val="right" w:pos="9026" w:leader="dot"/>
            </w:tabs>
            <w:rPr/>
          </w:pPr>
          <w:hyperlink w:anchor="__RefHeading___Toc116783_1738255347">
            <w:r>
              <w:rPr>
                <w:webHidden/>
                <w:rStyle w:val="IndexLink"/>
                <w:rtl w:val="true"/>
              </w:rPr>
              <w:t>بيان</w:t>
            </w:r>
            <w:r>
              <w:rPr>
                <w:rStyle w:val="IndexLink"/>
                <w:rtl w:val="true"/>
              </w:rPr>
              <w:tab/>
            </w:r>
            <w:r>
              <w:rPr>
                <w:rStyle w:val="IndexLink"/>
              </w:rPr>
              <w:t>132</w:t>
            </w:r>
          </w:hyperlink>
        </w:p>
        <w:p>
          <w:pPr>
            <w:pStyle w:val="Contents5"/>
            <w:tabs>
              <w:tab w:val="clear" w:pos="7892"/>
              <w:tab w:val="right" w:pos="9026" w:leader="dot"/>
            </w:tabs>
            <w:rPr/>
          </w:pPr>
          <w:hyperlink w:anchor="__RefHeading___Toc116785_1738255347">
            <w:r>
              <w:rPr>
                <w:webHidden/>
                <w:rStyle w:val="IndexLink"/>
                <w:rtl w:val="true"/>
              </w:rPr>
              <w:t>«</w:t>
            </w:r>
            <w:r>
              <w:rPr>
                <w:rStyle w:val="IndexLink"/>
              </w:rPr>
              <w:t>10</w:t>
            </w:r>
            <w:r>
              <w:rPr>
                <w:rStyle w:val="IndexLink"/>
                <w:rtl w:val="true"/>
              </w:rPr>
              <w:t>»</w:t>
              <w:tab/>
            </w:r>
            <w:r>
              <w:rPr>
                <w:rStyle w:val="IndexLink"/>
              </w:rPr>
              <w:t>132</w:t>
            </w:r>
          </w:hyperlink>
        </w:p>
        <w:p>
          <w:pPr>
            <w:pStyle w:val="Contents5"/>
            <w:tabs>
              <w:tab w:val="clear" w:pos="7892"/>
              <w:tab w:val="right" w:pos="9026" w:leader="dot"/>
            </w:tabs>
            <w:rPr/>
          </w:pPr>
          <w:hyperlink w:anchor="__RefHeading___Toc116787_1738255347">
            <w:r>
              <w:rPr>
                <w:webHidden/>
                <w:rStyle w:val="IndexLink"/>
                <w:rtl w:val="true"/>
              </w:rPr>
              <w:t>«</w:t>
            </w:r>
            <w:r>
              <w:rPr>
                <w:rStyle w:val="IndexLink"/>
              </w:rPr>
              <w:t>11</w:t>
            </w:r>
            <w:r>
              <w:rPr>
                <w:rStyle w:val="IndexLink"/>
                <w:rtl w:val="true"/>
              </w:rPr>
              <w:t>»</w:t>
              <w:tab/>
            </w:r>
            <w:r>
              <w:rPr>
                <w:rStyle w:val="IndexLink"/>
              </w:rPr>
              <w:t>132</w:t>
            </w:r>
          </w:hyperlink>
        </w:p>
        <w:p>
          <w:pPr>
            <w:pStyle w:val="Contents5"/>
            <w:tabs>
              <w:tab w:val="clear" w:pos="7892"/>
              <w:tab w:val="right" w:pos="9026" w:leader="dot"/>
            </w:tabs>
            <w:rPr/>
          </w:pPr>
          <w:hyperlink w:anchor="__RefHeading___Toc116789_1738255347">
            <w:r>
              <w:rPr>
                <w:webHidden/>
                <w:rStyle w:val="IndexLink"/>
                <w:rtl w:val="true"/>
              </w:rPr>
              <w:t>توضیح</w:t>
            </w:r>
            <w:r>
              <w:rPr>
                <w:rStyle w:val="IndexLink"/>
                <w:rtl w:val="true"/>
              </w:rPr>
              <w:tab/>
            </w:r>
            <w:r>
              <w:rPr>
                <w:rStyle w:val="IndexLink"/>
              </w:rPr>
              <w:t>132</w:t>
            </w:r>
          </w:hyperlink>
        </w:p>
        <w:p>
          <w:pPr>
            <w:pStyle w:val="Contents5"/>
            <w:tabs>
              <w:tab w:val="clear" w:pos="7892"/>
              <w:tab w:val="right" w:pos="9026" w:leader="dot"/>
            </w:tabs>
            <w:rPr/>
          </w:pPr>
          <w:hyperlink w:anchor="__RefHeading___Toc116791_1738255347">
            <w:r>
              <w:rPr>
                <w:webHidden/>
                <w:rStyle w:val="IndexLink"/>
                <w:rtl w:val="true"/>
              </w:rPr>
              <w:t xml:space="preserve">روایت </w:t>
            </w:r>
            <w:r>
              <w:rPr>
                <w:rStyle w:val="IndexLink"/>
              </w:rPr>
              <w:t>10</w:t>
            </w:r>
            <w:r>
              <w:rPr>
                <w:rStyle w:val="IndexLink"/>
                <w:rtl w:val="true"/>
              </w:rPr>
              <w:tab/>
            </w:r>
            <w:r>
              <w:rPr>
                <w:rStyle w:val="IndexLink"/>
              </w:rPr>
              <w:t>133</w:t>
            </w:r>
          </w:hyperlink>
        </w:p>
        <w:p>
          <w:pPr>
            <w:pStyle w:val="Contents5"/>
            <w:tabs>
              <w:tab w:val="clear" w:pos="7892"/>
              <w:tab w:val="right" w:pos="9026" w:leader="dot"/>
            </w:tabs>
            <w:rPr/>
          </w:pPr>
          <w:hyperlink w:anchor="__RefHeading___Toc116793_1738255347">
            <w:r>
              <w:rPr>
                <w:webHidden/>
                <w:rStyle w:val="IndexLink"/>
                <w:rtl w:val="true"/>
              </w:rPr>
              <w:t xml:space="preserve">روایت </w:t>
            </w:r>
            <w:r>
              <w:rPr>
                <w:rStyle w:val="IndexLink"/>
              </w:rPr>
              <w:t>11</w:t>
            </w:r>
            <w:r>
              <w:rPr>
                <w:rStyle w:val="IndexLink"/>
                <w:rtl w:val="true"/>
              </w:rPr>
              <w:tab/>
            </w:r>
            <w:r>
              <w:rPr>
                <w:rStyle w:val="IndexLink"/>
              </w:rPr>
              <w:t>133</w:t>
            </w:r>
          </w:hyperlink>
        </w:p>
        <w:p>
          <w:pPr>
            <w:pStyle w:val="Contents5"/>
            <w:tabs>
              <w:tab w:val="clear" w:pos="7892"/>
              <w:tab w:val="right" w:pos="9026" w:leader="dot"/>
            </w:tabs>
            <w:rPr/>
          </w:pPr>
          <w:hyperlink w:anchor="__RefHeading___Toc116795_1738255347">
            <w:r>
              <w:rPr>
                <w:webHidden/>
                <w:rStyle w:val="IndexLink"/>
                <w:rtl w:val="true"/>
              </w:rPr>
              <w:t>«</w:t>
            </w:r>
            <w:r>
              <w:rPr>
                <w:rStyle w:val="IndexLink"/>
              </w:rPr>
              <w:t>12</w:t>
            </w:r>
            <w:r>
              <w:rPr>
                <w:rStyle w:val="IndexLink"/>
                <w:rtl w:val="true"/>
              </w:rPr>
              <w:t>»</w:t>
              <w:tab/>
            </w:r>
            <w:r>
              <w:rPr>
                <w:rStyle w:val="IndexLink"/>
              </w:rPr>
              <w:t>136</w:t>
            </w:r>
          </w:hyperlink>
        </w:p>
        <w:p>
          <w:pPr>
            <w:pStyle w:val="Contents5"/>
            <w:tabs>
              <w:tab w:val="clear" w:pos="7892"/>
              <w:tab w:val="right" w:pos="9026" w:leader="dot"/>
            </w:tabs>
            <w:rPr/>
          </w:pPr>
          <w:hyperlink w:anchor="__RefHeading___Toc116797_1738255347">
            <w:r>
              <w:rPr>
                <w:webHidden/>
                <w:rStyle w:val="IndexLink"/>
                <w:rtl w:val="true"/>
              </w:rPr>
              <w:t xml:space="preserve">روایت </w:t>
            </w:r>
            <w:r>
              <w:rPr>
                <w:rStyle w:val="IndexLink"/>
              </w:rPr>
              <w:t>12</w:t>
            </w:r>
            <w:r>
              <w:rPr>
                <w:rStyle w:val="IndexLink"/>
                <w:rtl w:val="true"/>
              </w:rPr>
              <w:tab/>
            </w:r>
            <w:r>
              <w:rPr>
                <w:rStyle w:val="IndexLink"/>
              </w:rPr>
              <w:t>137</w:t>
            </w:r>
          </w:hyperlink>
        </w:p>
        <w:p>
          <w:pPr>
            <w:pStyle w:val="Contents5"/>
            <w:tabs>
              <w:tab w:val="clear" w:pos="7892"/>
              <w:tab w:val="right" w:pos="9026" w:leader="dot"/>
            </w:tabs>
            <w:rPr/>
          </w:pPr>
          <w:hyperlink w:anchor="__RefHeading___Toc116799_1738255347">
            <w:r>
              <w:rPr>
                <w:webHidden/>
                <w:rStyle w:val="IndexLink"/>
                <w:rtl w:val="true"/>
              </w:rPr>
              <w:t>«</w:t>
            </w:r>
            <w:r>
              <w:rPr>
                <w:rStyle w:val="IndexLink"/>
              </w:rPr>
              <w:t>13</w:t>
            </w:r>
            <w:r>
              <w:rPr>
                <w:rStyle w:val="IndexLink"/>
                <w:rtl w:val="true"/>
              </w:rPr>
              <w:t>»</w:t>
              <w:tab/>
            </w:r>
            <w:r>
              <w:rPr>
                <w:rStyle w:val="IndexLink"/>
              </w:rPr>
              <w:t>138</w:t>
            </w:r>
          </w:hyperlink>
        </w:p>
        <w:p>
          <w:pPr>
            <w:pStyle w:val="Contents5"/>
            <w:tabs>
              <w:tab w:val="clear" w:pos="7892"/>
              <w:tab w:val="right" w:pos="9026" w:leader="dot"/>
            </w:tabs>
            <w:rPr/>
          </w:pPr>
          <w:hyperlink w:anchor="__RefHeading___Toc116801_1738255347">
            <w:r>
              <w:rPr>
                <w:webHidden/>
                <w:rStyle w:val="IndexLink"/>
                <w:rtl w:val="true"/>
              </w:rPr>
              <w:t xml:space="preserve">روایت </w:t>
            </w:r>
            <w:r>
              <w:rPr>
                <w:rStyle w:val="IndexLink"/>
              </w:rPr>
              <w:t>13</w:t>
            </w:r>
            <w:r>
              <w:rPr>
                <w:rStyle w:val="IndexLink"/>
                <w:rtl w:val="true"/>
              </w:rPr>
              <w:tab/>
            </w:r>
            <w:r>
              <w:rPr>
                <w:rStyle w:val="IndexLink"/>
              </w:rPr>
              <w:t>138</w:t>
            </w:r>
          </w:hyperlink>
        </w:p>
        <w:p>
          <w:pPr>
            <w:pStyle w:val="Contents3"/>
            <w:tabs>
              <w:tab w:val="clear" w:pos="8459"/>
              <w:tab w:val="right" w:pos="9026" w:leader="dot"/>
            </w:tabs>
            <w:rPr/>
          </w:pPr>
          <w:hyperlink w:anchor="__RefHeading___Toc116803_1738255347">
            <w:r>
              <w:rPr>
                <w:webHidden/>
                <w:rStyle w:val="IndexLink"/>
                <w:rtl w:val="true"/>
              </w:rPr>
              <w:t xml:space="preserve">باب </w:t>
            </w:r>
            <w:r>
              <w:rPr>
                <w:rStyle w:val="IndexLink"/>
              </w:rPr>
              <w:t>59</w:t>
            </w:r>
            <w:r>
              <w:rPr>
                <w:rStyle w:val="IndexLink"/>
                <w:rtl w:val="true"/>
              </w:rPr>
              <w:t xml:space="preserve"> </w:t>
            </w:r>
            <w:r>
              <w:rPr>
                <w:rStyle w:val="IndexLink"/>
                <w:rtl w:val="true"/>
              </w:rPr>
              <w:t>طهارته و عصمته صلي الله عليه و آله</w:t>
            </w:r>
            <w:r>
              <w:rPr>
                <w:rStyle w:val="IndexLink"/>
                <w:rtl w:val="true"/>
              </w:rPr>
              <w:tab/>
            </w:r>
            <w:r>
              <w:rPr>
                <w:rStyle w:val="IndexLink"/>
              </w:rPr>
              <w:t>142</w:t>
            </w:r>
          </w:hyperlink>
        </w:p>
        <w:p>
          <w:pPr>
            <w:pStyle w:val="Contents4"/>
            <w:tabs>
              <w:tab w:val="clear" w:pos="8176"/>
              <w:tab w:val="right" w:pos="9026" w:leader="dot"/>
            </w:tabs>
            <w:rPr/>
          </w:pPr>
          <w:hyperlink w:anchor="__RefHeading___Toc116805_1738255347">
            <w:r>
              <w:rPr>
                <w:webHidden/>
                <w:rStyle w:val="IndexLink"/>
                <w:rtl w:val="true"/>
              </w:rPr>
              <w:t>الأخبار</w:t>
            </w:r>
            <w:r>
              <w:rPr>
                <w:rStyle w:val="IndexLink"/>
                <w:rtl w:val="true"/>
              </w:rPr>
              <w:tab/>
            </w:r>
            <w:r>
              <w:rPr>
                <w:rStyle w:val="IndexLink"/>
              </w:rPr>
              <w:t>142</w:t>
            </w:r>
          </w:hyperlink>
        </w:p>
        <w:p>
          <w:pPr>
            <w:pStyle w:val="Contents5"/>
            <w:tabs>
              <w:tab w:val="clear" w:pos="7892"/>
              <w:tab w:val="right" w:pos="9026" w:leader="dot"/>
            </w:tabs>
            <w:rPr/>
          </w:pPr>
          <w:hyperlink w:anchor="__RefHeading___Toc116807_1738255347">
            <w:r>
              <w:rPr>
                <w:webHidden/>
                <w:rStyle w:val="IndexLink"/>
                <w:rtl w:val="true"/>
              </w:rPr>
              <w:t>«</w:t>
            </w:r>
            <w:r>
              <w:rPr>
                <w:rStyle w:val="IndexLink"/>
              </w:rPr>
              <w:t>1</w:t>
            </w:r>
            <w:r>
              <w:rPr>
                <w:rStyle w:val="IndexLink"/>
                <w:rtl w:val="true"/>
              </w:rPr>
              <w:t>»</w:t>
              <w:tab/>
            </w:r>
            <w:r>
              <w:rPr>
                <w:rStyle w:val="IndexLink"/>
              </w:rPr>
              <w:t>142</w:t>
            </w:r>
          </w:hyperlink>
        </w:p>
        <w:p>
          <w:pPr>
            <w:pStyle w:val="Contents3"/>
            <w:tabs>
              <w:tab w:val="clear" w:pos="8459"/>
              <w:tab w:val="right" w:pos="9026" w:leader="dot"/>
            </w:tabs>
            <w:rPr/>
          </w:pPr>
          <w:hyperlink w:anchor="__RefHeading___Toc116809_1738255347">
            <w:r>
              <w:rPr>
                <w:webHidden/>
                <w:rStyle w:val="IndexLink"/>
                <w:rtl w:val="true"/>
              </w:rPr>
              <w:t xml:space="preserve">باب پنجاه و نهم </w:t>
            </w:r>
            <w:r>
              <w:rPr>
                <w:rStyle w:val="IndexLink"/>
                <w:rtl w:val="true"/>
              </w:rPr>
              <w:t xml:space="preserve">: </w:t>
            </w:r>
            <w:r>
              <w:rPr>
                <w:rStyle w:val="IndexLink"/>
                <w:rtl w:val="true"/>
              </w:rPr>
              <w:t>طهارت و عصمت امیر المؤمنین علیه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116811_1738255347">
            <w:r>
              <w:rPr>
                <w:webHidden/>
                <w:rStyle w:val="IndexLink"/>
                <w:rtl w:val="true"/>
              </w:rPr>
              <w:t>روایات</w:t>
            </w:r>
            <w:r>
              <w:rPr>
                <w:rStyle w:val="IndexLink"/>
                <w:rtl w:val="true"/>
              </w:rPr>
              <w:tab/>
            </w:r>
            <w:r>
              <w:rPr>
                <w:rStyle w:val="IndexLink"/>
              </w:rPr>
              <w:t>142</w:t>
            </w:r>
          </w:hyperlink>
        </w:p>
        <w:p>
          <w:pPr>
            <w:pStyle w:val="Contents5"/>
            <w:tabs>
              <w:tab w:val="clear" w:pos="7892"/>
              <w:tab w:val="right" w:pos="9026" w:leader="dot"/>
            </w:tabs>
            <w:rPr/>
          </w:pPr>
          <w:hyperlink w:anchor="__RefHeading___Toc116813_1738255347">
            <w:r>
              <w:rPr>
                <w:webHidden/>
                <w:rStyle w:val="IndexLink"/>
                <w:rtl w:val="true"/>
              </w:rPr>
              <w:t xml:space="preserve">روایت </w:t>
            </w:r>
            <w:r>
              <w:rPr>
                <w:rStyle w:val="IndexLink"/>
              </w:rPr>
              <w:t>1</w:t>
            </w:r>
            <w:r>
              <w:rPr>
                <w:rStyle w:val="IndexLink"/>
                <w:rtl w:val="true"/>
              </w:rPr>
              <w:tab/>
            </w:r>
            <w:r>
              <w:rPr>
                <w:rStyle w:val="IndexLink"/>
              </w:rPr>
              <w:t>142</w:t>
            </w:r>
          </w:hyperlink>
        </w:p>
        <w:p>
          <w:pPr>
            <w:pStyle w:val="Contents5"/>
            <w:tabs>
              <w:tab w:val="clear" w:pos="7892"/>
              <w:tab w:val="right" w:pos="9026" w:leader="dot"/>
            </w:tabs>
            <w:rPr/>
          </w:pPr>
          <w:hyperlink w:anchor="__RefHeading___Toc116815_1738255347">
            <w:r>
              <w:rPr>
                <w:webHidden/>
                <w:rStyle w:val="IndexLink"/>
                <w:rtl w:val="true"/>
              </w:rPr>
              <w:t>«</w:t>
            </w:r>
            <w:r>
              <w:rPr>
                <w:rStyle w:val="IndexLink"/>
              </w:rPr>
              <w:t>2</w:t>
            </w:r>
            <w:r>
              <w:rPr>
                <w:rStyle w:val="IndexLink"/>
                <w:rtl w:val="true"/>
              </w:rPr>
              <w:t>»</w:t>
              <w:tab/>
            </w:r>
            <w:r>
              <w:rPr>
                <w:rStyle w:val="IndexLink"/>
              </w:rPr>
              <w:t>148</w:t>
            </w:r>
          </w:hyperlink>
        </w:p>
        <w:p>
          <w:pPr>
            <w:pStyle w:val="Contents5"/>
            <w:tabs>
              <w:tab w:val="clear" w:pos="7892"/>
              <w:tab w:val="right" w:pos="9026" w:leader="dot"/>
            </w:tabs>
            <w:rPr/>
          </w:pPr>
          <w:hyperlink w:anchor="__RefHeading___Toc116817_1738255347">
            <w:r>
              <w:rPr>
                <w:webHidden/>
                <w:rStyle w:val="IndexLink"/>
                <w:rtl w:val="true"/>
              </w:rPr>
              <w:t>«</w:t>
            </w:r>
            <w:r>
              <w:rPr>
                <w:rStyle w:val="IndexLink"/>
              </w:rPr>
              <w:t>3</w:t>
            </w:r>
            <w:r>
              <w:rPr>
                <w:rStyle w:val="IndexLink"/>
                <w:rtl w:val="true"/>
              </w:rPr>
              <w:t>»</w:t>
              <w:tab/>
            </w:r>
            <w:r>
              <w:rPr>
                <w:rStyle w:val="IndexLink"/>
              </w:rPr>
              <w:t>148</w:t>
            </w:r>
          </w:hyperlink>
        </w:p>
        <w:p>
          <w:pPr>
            <w:pStyle w:val="Contents5"/>
            <w:tabs>
              <w:tab w:val="clear" w:pos="7892"/>
              <w:tab w:val="right" w:pos="9026" w:leader="dot"/>
            </w:tabs>
            <w:rPr/>
          </w:pPr>
          <w:hyperlink w:anchor="__RefHeading___Toc116819_1738255347">
            <w:r>
              <w:rPr>
                <w:webHidden/>
                <w:rStyle w:val="IndexLink"/>
                <w:rtl w:val="true"/>
              </w:rPr>
              <w:t>«</w:t>
            </w:r>
            <w:r>
              <w:rPr>
                <w:rStyle w:val="IndexLink"/>
              </w:rPr>
              <w:t>4</w:t>
            </w:r>
            <w:r>
              <w:rPr>
                <w:rStyle w:val="IndexLink"/>
                <w:rtl w:val="true"/>
              </w:rPr>
              <w:t>»</w:t>
              <w:tab/>
            </w:r>
            <w:r>
              <w:rPr>
                <w:rStyle w:val="IndexLink"/>
              </w:rPr>
              <w:t>148</w:t>
            </w:r>
          </w:hyperlink>
        </w:p>
        <w:p>
          <w:pPr>
            <w:pStyle w:val="Contents5"/>
            <w:tabs>
              <w:tab w:val="clear" w:pos="7892"/>
              <w:tab w:val="right" w:pos="9026" w:leader="dot"/>
            </w:tabs>
            <w:rPr/>
          </w:pPr>
          <w:hyperlink w:anchor="__RefHeading___Toc116821_1738255347">
            <w:r>
              <w:rPr>
                <w:webHidden/>
                <w:rStyle w:val="IndexLink"/>
                <w:rtl w:val="true"/>
              </w:rPr>
              <w:t xml:space="preserve">روایت </w:t>
            </w:r>
            <w:r>
              <w:rPr>
                <w:rStyle w:val="IndexLink"/>
              </w:rPr>
              <w:t>2</w:t>
            </w:r>
            <w:r>
              <w:rPr>
                <w:rStyle w:val="IndexLink"/>
                <w:rtl w:val="true"/>
              </w:rPr>
              <w:tab/>
            </w:r>
            <w:r>
              <w:rPr>
                <w:rStyle w:val="IndexLink"/>
              </w:rPr>
              <w:t>148</w:t>
            </w:r>
          </w:hyperlink>
        </w:p>
        <w:p>
          <w:pPr>
            <w:pStyle w:val="Contents5"/>
            <w:tabs>
              <w:tab w:val="clear" w:pos="7892"/>
              <w:tab w:val="right" w:pos="9026" w:leader="dot"/>
            </w:tabs>
            <w:rPr/>
          </w:pPr>
          <w:hyperlink w:anchor="__RefHeading___Toc116823_1738255347">
            <w:r>
              <w:rPr>
                <w:webHidden/>
                <w:rStyle w:val="IndexLink"/>
                <w:rtl w:val="true"/>
              </w:rPr>
              <w:t xml:space="preserve">روایت </w:t>
            </w:r>
            <w:r>
              <w:rPr>
                <w:rStyle w:val="IndexLink"/>
              </w:rPr>
              <w:t>3</w:t>
            </w:r>
            <w:r>
              <w:rPr>
                <w:rStyle w:val="IndexLink"/>
                <w:rtl w:val="true"/>
              </w:rPr>
              <w:tab/>
            </w:r>
            <w:r>
              <w:rPr>
                <w:rStyle w:val="IndexLink"/>
              </w:rPr>
              <w:t>149</w:t>
            </w:r>
          </w:hyperlink>
        </w:p>
        <w:p>
          <w:pPr>
            <w:pStyle w:val="Contents5"/>
            <w:tabs>
              <w:tab w:val="clear" w:pos="7892"/>
              <w:tab w:val="right" w:pos="9026" w:leader="dot"/>
            </w:tabs>
            <w:rPr/>
          </w:pPr>
          <w:hyperlink w:anchor="__RefHeading___Toc116825_1738255347">
            <w:r>
              <w:rPr>
                <w:webHidden/>
                <w:rStyle w:val="IndexLink"/>
                <w:rtl w:val="true"/>
              </w:rPr>
              <w:t xml:space="preserve">روایت </w:t>
            </w:r>
            <w:r>
              <w:rPr>
                <w:rStyle w:val="IndexLink"/>
              </w:rPr>
              <w:t>4</w:t>
            </w:r>
            <w:r>
              <w:rPr>
                <w:rStyle w:val="IndexLink"/>
                <w:rtl w:val="true"/>
              </w:rPr>
              <w:tab/>
            </w:r>
            <w:r>
              <w:rPr>
                <w:rStyle w:val="IndexLink"/>
              </w:rPr>
              <w:t>149</w:t>
            </w:r>
          </w:hyperlink>
        </w:p>
        <w:p>
          <w:pPr>
            <w:pStyle w:val="Contents5"/>
            <w:tabs>
              <w:tab w:val="clear" w:pos="7892"/>
              <w:tab w:val="right" w:pos="9026" w:leader="dot"/>
            </w:tabs>
            <w:rPr/>
          </w:pPr>
          <w:hyperlink w:anchor="__RefHeading___Toc116827_1738255347">
            <w:r>
              <w:rPr>
                <w:webHidden/>
                <w:rStyle w:val="IndexLink"/>
                <w:rtl w:val="true"/>
              </w:rPr>
              <w:t>«</w:t>
            </w:r>
            <w:r>
              <w:rPr>
                <w:rStyle w:val="IndexLink"/>
              </w:rPr>
              <w:t>5</w:t>
            </w:r>
            <w:r>
              <w:rPr>
                <w:rStyle w:val="IndexLink"/>
                <w:rtl w:val="true"/>
              </w:rPr>
              <w:t>»</w:t>
              <w:tab/>
            </w:r>
            <w:r>
              <w:rPr>
                <w:rStyle w:val="IndexLink"/>
              </w:rPr>
              <w:t>150</w:t>
            </w:r>
          </w:hyperlink>
        </w:p>
        <w:p>
          <w:pPr>
            <w:pStyle w:val="Contents5"/>
            <w:tabs>
              <w:tab w:val="clear" w:pos="7892"/>
              <w:tab w:val="right" w:pos="9026" w:leader="dot"/>
            </w:tabs>
            <w:rPr/>
          </w:pPr>
          <w:hyperlink w:anchor="__RefHeading___Toc116829_1738255347">
            <w:r>
              <w:rPr>
                <w:webHidden/>
                <w:rStyle w:val="IndexLink"/>
                <w:rtl w:val="true"/>
              </w:rPr>
              <w:t>«</w:t>
            </w:r>
            <w:r>
              <w:rPr>
                <w:rStyle w:val="IndexLink"/>
              </w:rPr>
              <w:t>6</w:t>
            </w:r>
            <w:r>
              <w:rPr>
                <w:rStyle w:val="IndexLink"/>
                <w:rtl w:val="true"/>
              </w:rPr>
              <w:t>»</w:t>
              <w:tab/>
            </w:r>
            <w:r>
              <w:rPr>
                <w:rStyle w:val="IndexLink"/>
              </w:rPr>
              <w:t>150</w:t>
            </w:r>
          </w:hyperlink>
        </w:p>
        <w:p>
          <w:pPr>
            <w:pStyle w:val="Contents5"/>
            <w:tabs>
              <w:tab w:val="clear" w:pos="7892"/>
              <w:tab w:val="right" w:pos="9026" w:leader="dot"/>
            </w:tabs>
            <w:rPr/>
          </w:pPr>
          <w:hyperlink w:anchor="__RefHeading___Toc116831_1738255347">
            <w:r>
              <w:rPr>
                <w:webHidden/>
                <w:rStyle w:val="IndexLink"/>
                <w:rtl w:val="true"/>
              </w:rPr>
              <w:t xml:space="preserve">روایت </w:t>
            </w:r>
            <w:r>
              <w:rPr>
                <w:rStyle w:val="IndexLink"/>
              </w:rPr>
              <w:t>5</w:t>
            </w:r>
            <w:r>
              <w:rPr>
                <w:rStyle w:val="IndexLink"/>
                <w:rtl w:val="true"/>
              </w:rPr>
              <w:tab/>
            </w:r>
            <w:r>
              <w:rPr>
                <w:rStyle w:val="IndexLink"/>
              </w:rPr>
              <w:t>150</w:t>
            </w:r>
          </w:hyperlink>
        </w:p>
        <w:p>
          <w:pPr>
            <w:pStyle w:val="Contents5"/>
            <w:tabs>
              <w:tab w:val="clear" w:pos="7892"/>
              <w:tab w:val="right" w:pos="9026" w:leader="dot"/>
            </w:tabs>
            <w:rPr/>
          </w:pPr>
          <w:hyperlink w:anchor="__RefHeading___Toc116833_1738255347">
            <w:r>
              <w:rPr>
                <w:webHidden/>
                <w:rStyle w:val="IndexLink"/>
                <w:rtl w:val="true"/>
              </w:rPr>
              <w:t xml:space="preserve">روایت </w:t>
            </w:r>
            <w:r>
              <w:rPr>
                <w:rStyle w:val="IndexLink"/>
              </w:rPr>
              <w:t>6</w:t>
            </w:r>
            <w:r>
              <w:rPr>
                <w:rStyle w:val="IndexLink"/>
                <w:rtl w:val="true"/>
              </w:rPr>
              <w:tab/>
            </w:r>
            <w:r>
              <w:rPr>
                <w:rStyle w:val="IndexLink"/>
              </w:rPr>
              <w:t>150</w:t>
            </w:r>
          </w:hyperlink>
        </w:p>
        <w:p>
          <w:pPr>
            <w:pStyle w:val="Contents5"/>
            <w:tabs>
              <w:tab w:val="clear" w:pos="7892"/>
              <w:tab w:val="right" w:pos="9026" w:leader="dot"/>
            </w:tabs>
            <w:rPr/>
          </w:pPr>
          <w:hyperlink w:anchor="__RefHeading___Toc116835_1738255347">
            <w:r>
              <w:rPr>
                <w:webHidden/>
                <w:rStyle w:val="IndexLink"/>
                <w:rtl w:val="true"/>
              </w:rPr>
              <w:t>«</w:t>
            </w:r>
            <w:r>
              <w:rPr>
                <w:rStyle w:val="IndexLink"/>
              </w:rPr>
              <w:t>7</w:t>
            </w:r>
            <w:r>
              <w:rPr>
                <w:rStyle w:val="IndexLink"/>
                <w:rtl w:val="true"/>
              </w:rPr>
              <w:t>»</w:t>
              <w:tab/>
            </w:r>
            <w:r>
              <w:rPr>
                <w:rStyle w:val="IndexLink"/>
              </w:rPr>
              <w:t>156</w:t>
            </w:r>
          </w:hyperlink>
        </w:p>
        <w:p>
          <w:pPr>
            <w:pStyle w:val="Contents5"/>
            <w:tabs>
              <w:tab w:val="clear" w:pos="7892"/>
              <w:tab w:val="right" w:pos="9026" w:leader="dot"/>
            </w:tabs>
            <w:rPr/>
          </w:pPr>
          <w:hyperlink w:anchor="__RefHeading___Toc116837_1738255347">
            <w:r>
              <w:rPr>
                <w:webHidden/>
                <w:rStyle w:val="IndexLink"/>
                <w:rtl w:val="true"/>
              </w:rPr>
              <w:t xml:space="preserve">روایت </w:t>
            </w:r>
            <w:r>
              <w:rPr>
                <w:rStyle w:val="IndexLink"/>
              </w:rPr>
              <w:t>7</w:t>
            </w:r>
            <w:r>
              <w:rPr>
                <w:rStyle w:val="IndexLink"/>
                <w:rtl w:val="true"/>
              </w:rPr>
              <w:tab/>
            </w:r>
            <w:r>
              <w:rPr>
                <w:rStyle w:val="IndexLink"/>
              </w:rPr>
              <w:t>157</w:t>
            </w:r>
          </w:hyperlink>
        </w:p>
        <w:p>
          <w:pPr>
            <w:pStyle w:val="Contents3"/>
            <w:tabs>
              <w:tab w:val="clear" w:pos="8459"/>
              <w:tab w:val="right" w:pos="9026" w:leader="dot"/>
            </w:tabs>
            <w:rPr/>
          </w:pPr>
          <w:hyperlink w:anchor="__RefHeading___Toc116839_1738255347">
            <w:r>
              <w:rPr>
                <w:webHidden/>
                <w:rStyle w:val="IndexLink"/>
                <w:rtl w:val="true"/>
              </w:rPr>
              <w:t xml:space="preserve">باب </w:t>
            </w:r>
            <w:r>
              <w:rPr>
                <w:rStyle w:val="IndexLink"/>
              </w:rPr>
              <w:t>60</w:t>
            </w:r>
            <w:r>
              <w:rPr>
                <w:rStyle w:val="IndexLink"/>
                <w:rtl w:val="true"/>
              </w:rPr>
              <w:t xml:space="preserve"> </w:t>
            </w:r>
            <w:r>
              <w:rPr>
                <w:rStyle w:val="IndexLink"/>
                <w:rtl w:val="true"/>
              </w:rPr>
              <w:t>الاستدلال بولايته</w:t>
            </w:r>
            <w:r>
              <w:rPr>
                <w:rStyle w:val="IndexLink"/>
                <w:rtl w:val="true"/>
              </w:rPr>
              <w:tab/>
            </w:r>
            <w:r>
              <w:rPr>
                <w:rStyle w:val="IndexLink"/>
              </w:rPr>
              <w:t>158</w:t>
            </w:r>
          </w:hyperlink>
        </w:p>
        <w:p>
          <w:pPr>
            <w:pStyle w:val="Contents4"/>
            <w:tabs>
              <w:tab w:val="clear" w:pos="8176"/>
              <w:tab w:val="right" w:pos="9026" w:leader="dot"/>
            </w:tabs>
            <w:rPr/>
          </w:pPr>
          <w:hyperlink w:anchor="__RefHeading___Toc116841_1738255347">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16843_1738255347">
            <w:r>
              <w:rPr>
                <w:webHidden/>
                <w:rStyle w:val="IndexLink"/>
                <w:rtl w:val="true"/>
              </w:rPr>
              <w:t>الأخبار</w:t>
            </w:r>
            <w:r>
              <w:rPr>
                <w:rStyle w:val="IndexLink"/>
                <w:rtl w:val="true"/>
              </w:rPr>
              <w:tab/>
            </w:r>
            <w:r>
              <w:rPr>
                <w:rStyle w:val="IndexLink"/>
              </w:rPr>
              <w:t>158</w:t>
            </w:r>
          </w:hyperlink>
        </w:p>
        <w:p>
          <w:pPr>
            <w:pStyle w:val="Contents5"/>
            <w:tabs>
              <w:tab w:val="clear" w:pos="7892"/>
              <w:tab w:val="right" w:pos="9026" w:leader="dot"/>
            </w:tabs>
            <w:rPr/>
          </w:pPr>
          <w:hyperlink w:anchor="__RefHeading___Toc116845_1738255347">
            <w:r>
              <w:rPr>
                <w:webHidden/>
                <w:rStyle w:val="IndexLink"/>
                <w:rtl w:val="true"/>
              </w:rPr>
              <w:t>«</w:t>
            </w:r>
            <w:r>
              <w:rPr>
                <w:rStyle w:val="IndexLink"/>
              </w:rPr>
              <w:t>1</w:t>
            </w:r>
            <w:r>
              <w:rPr>
                <w:rStyle w:val="IndexLink"/>
                <w:rtl w:val="true"/>
              </w:rPr>
              <w:t>»</w:t>
              <w:tab/>
            </w:r>
            <w:r>
              <w:rPr>
                <w:rStyle w:val="IndexLink"/>
              </w:rPr>
              <w:t>158</w:t>
            </w:r>
          </w:hyperlink>
        </w:p>
        <w:p>
          <w:pPr>
            <w:pStyle w:val="Contents3"/>
            <w:tabs>
              <w:tab w:val="clear" w:pos="8459"/>
              <w:tab w:val="right" w:pos="9026" w:leader="dot"/>
            </w:tabs>
            <w:rPr/>
          </w:pPr>
          <w:hyperlink w:anchor="__RefHeading___Toc116847_1738255347">
            <w:r>
              <w:rPr>
                <w:webHidden/>
                <w:rStyle w:val="IndexLink"/>
                <w:rtl w:val="true"/>
              </w:rPr>
              <w:t xml:space="preserve">باب شصتم </w:t>
            </w:r>
            <w:r>
              <w:rPr>
                <w:rStyle w:val="IndexLink"/>
                <w:rtl w:val="true"/>
              </w:rPr>
              <w:t xml:space="preserve">: </w:t>
            </w:r>
            <w:r>
              <w:rPr>
                <w:rStyle w:val="IndexLink"/>
                <w:rtl w:val="true"/>
              </w:rPr>
              <w:t>استدلال به ولایت امیرالمؤمنین</w:t>
            </w:r>
            <w:r>
              <w:rPr>
                <w:rStyle w:val="IndexLink"/>
                <w:rtl w:val="true"/>
              </w:rPr>
              <w:tab/>
            </w:r>
            <w:r>
              <w:rPr>
                <w:rStyle w:val="IndexLink"/>
              </w:rPr>
              <w:t>158</w:t>
            </w:r>
          </w:hyperlink>
        </w:p>
        <w:p>
          <w:pPr>
            <w:pStyle w:val="Contents4"/>
            <w:tabs>
              <w:tab w:val="clear" w:pos="8176"/>
              <w:tab w:val="right" w:pos="9026" w:leader="dot"/>
            </w:tabs>
            <w:rPr/>
          </w:pPr>
          <w:hyperlink w:anchor="__RefHeading___Toc116849_1738255347">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16851_1738255347">
            <w:r>
              <w:rPr>
                <w:webHidden/>
                <w:rStyle w:val="IndexLink"/>
                <w:rtl w:val="true"/>
              </w:rPr>
              <w:t>روایات</w:t>
            </w:r>
            <w:r>
              <w:rPr>
                <w:rStyle w:val="IndexLink"/>
                <w:rtl w:val="true"/>
              </w:rPr>
              <w:tab/>
            </w:r>
            <w:r>
              <w:rPr>
                <w:rStyle w:val="IndexLink"/>
              </w:rPr>
              <w:t>158</w:t>
            </w:r>
          </w:hyperlink>
        </w:p>
        <w:p>
          <w:pPr>
            <w:pStyle w:val="Contents5"/>
            <w:tabs>
              <w:tab w:val="clear" w:pos="7892"/>
              <w:tab w:val="right" w:pos="9026" w:leader="dot"/>
            </w:tabs>
            <w:rPr/>
          </w:pPr>
          <w:hyperlink w:anchor="__RefHeading___Toc116853_1738255347">
            <w:r>
              <w:rPr>
                <w:webHidden/>
                <w:rStyle w:val="IndexLink"/>
                <w:rtl w:val="true"/>
              </w:rPr>
              <w:t xml:space="preserve">روایت </w:t>
            </w:r>
            <w:r>
              <w:rPr>
                <w:rStyle w:val="IndexLink"/>
              </w:rPr>
              <w:t>1</w:t>
            </w:r>
            <w:r>
              <w:rPr>
                <w:rStyle w:val="IndexLink"/>
                <w:rtl w:val="true"/>
              </w:rPr>
              <w:tab/>
            </w:r>
            <w:r>
              <w:rPr>
                <w:rStyle w:val="IndexLink"/>
              </w:rPr>
              <w:t>158</w:t>
            </w:r>
          </w:hyperlink>
        </w:p>
        <w:p>
          <w:pPr>
            <w:pStyle w:val="Contents5"/>
            <w:tabs>
              <w:tab w:val="clear" w:pos="7892"/>
              <w:tab w:val="right" w:pos="9026" w:leader="dot"/>
            </w:tabs>
            <w:rPr/>
          </w:pPr>
          <w:hyperlink w:anchor="__RefHeading___Toc116855_1738255347">
            <w:r>
              <w:rPr>
                <w:webHidden/>
                <w:rStyle w:val="IndexLink"/>
                <w:rtl w:val="true"/>
              </w:rPr>
              <w:t>«</w:t>
            </w:r>
            <w:r>
              <w:rPr>
                <w:rStyle w:val="IndexLink"/>
              </w:rPr>
              <w:t>2</w:t>
            </w:r>
            <w:r>
              <w:rPr>
                <w:rStyle w:val="IndexLink"/>
                <w:rtl w:val="true"/>
              </w:rPr>
              <w:t>»</w:t>
              <w:tab/>
            </w:r>
            <w:r>
              <w:rPr>
                <w:rStyle w:val="IndexLink"/>
              </w:rPr>
              <w:t>176</w:t>
            </w:r>
          </w:hyperlink>
        </w:p>
        <w:p>
          <w:pPr>
            <w:pStyle w:val="Contents5"/>
            <w:tabs>
              <w:tab w:val="clear" w:pos="7892"/>
              <w:tab w:val="right" w:pos="9026" w:leader="dot"/>
            </w:tabs>
            <w:rPr/>
          </w:pPr>
          <w:hyperlink w:anchor="__RefHeading___Toc116857_1738255347">
            <w:r>
              <w:rPr>
                <w:webHidden/>
                <w:rStyle w:val="IndexLink"/>
                <w:rtl w:val="true"/>
              </w:rPr>
              <w:t xml:space="preserve">روایت </w:t>
            </w:r>
            <w:r>
              <w:rPr>
                <w:rStyle w:val="IndexLink"/>
              </w:rPr>
              <w:t>2</w:t>
            </w:r>
            <w:r>
              <w:rPr>
                <w:rStyle w:val="IndexLink"/>
                <w:rtl w:val="true"/>
              </w:rPr>
              <w:tab/>
            </w:r>
            <w:r>
              <w:rPr>
                <w:rStyle w:val="IndexLink"/>
              </w:rPr>
              <w:t>177</w:t>
            </w:r>
          </w:hyperlink>
        </w:p>
        <w:p>
          <w:pPr>
            <w:pStyle w:val="Contents5"/>
            <w:tabs>
              <w:tab w:val="clear" w:pos="7892"/>
              <w:tab w:val="right" w:pos="9026" w:leader="dot"/>
            </w:tabs>
            <w:rPr/>
          </w:pPr>
          <w:hyperlink w:anchor="__RefHeading___Toc116859_1738255347">
            <w:r>
              <w:rPr>
                <w:webHidden/>
                <w:rStyle w:val="IndexLink"/>
                <w:rtl w:val="true"/>
              </w:rPr>
              <w:t>بيان</w:t>
            </w:r>
            <w:r>
              <w:rPr>
                <w:rStyle w:val="IndexLink"/>
                <w:rtl w:val="true"/>
              </w:rPr>
              <w:tab/>
            </w:r>
            <w:r>
              <w:rPr>
                <w:rStyle w:val="IndexLink"/>
              </w:rPr>
              <w:t>182</w:t>
            </w:r>
          </w:hyperlink>
        </w:p>
        <w:p>
          <w:pPr>
            <w:pStyle w:val="Contents5"/>
            <w:tabs>
              <w:tab w:val="clear" w:pos="7892"/>
              <w:tab w:val="right" w:pos="9026" w:leader="dot"/>
            </w:tabs>
            <w:rPr/>
          </w:pPr>
          <w:hyperlink w:anchor="__RefHeading___Toc116861_1738255347">
            <w:r>
              <w:rPr>
                <w:webHidden/>
                <w:rStyle w:val="IndexLink"/>
                <w:rtl w:val="true"/>
              </w:rPr>
              <w:t>توضیح</w:t>
            </w:r>
            <w:r>
              <w:rPr>
                <w:rStyle w:val="IndexLink"/>
                <w:rtl w:val="true"/>
              </w:rPr>
              <w:tab/>
            </w:r>
            <w:r>
              <w:rPr>
                <w:rStyle w:val="IndexLink"/>
              </w:rPr>
              <w:t>183</w:t>
            </w:r>
          </w:hyperlink>
        </w:p>
        <w:p>
          <w:pPr>
            <w:pStyle w:val="Contents5"/>
            <w:tabs>
              <w:tab w:val="clear" w:pos="7892"/>
              <w:tab w:val="right" w:pos="9026" w:leader="dot"/>
            </w:tabs>
            <w:rPr/>
          </w:pPr>
          <w:hyperlink w:anchor="__RefHeading___Toc116863_1738255347">
            <w:r>
              <w:rPr>
                <w:webHidden/>
                <w:rStyle w:val="IndexLink"/>
                <w:rtl w:val="true"/>
              </w:rPr>
              <w:t>«</w:t>
            </w:r>
            <w:r>
              <w:rPr>
                <w:rStyle w:val="IndexLink"/>
              </w:rPr>
              <w:t>3</w:t>
            </w:r>
            <w:r>
              <w:rPr>
                <w:rStyle w:val="IndexLink"/>
                <w:rtl w:val="true"/>
              </w:rPr>
              <w:t>»</w:t>
              <w:tab/>
            </w:r>
            <w:r>
              <w:rPr>
                <w:rStyle w:val="IndexLink"/>
              </w:rPr>
              <w:t>186</w:t>
            </w:r>
          </w:hyperlink>
        </w:p>
        <w:p>
          <w:pPr>
            <w:pStyle w:val="Contents5"/>
            <w:tabs>
              <w:tab w:val="clear" w:pos="7892"/>
              <w:tab w:val="right" w:pos="9026" w:leader="dot"/>
            </w:tabs>
            <w:rPr/>
          </w:pPr>
          <w:hyperlink w:anchor="__RefHeading___Toc116865_1738255347">
            <w:r>
              <w:rPr>
                <w:webHidden/>
                <w:rStyle w:val="IndexLink"/>
                <w:rtl w:val="true"/>
              </w:rPr>
              <w:t>«</w:t>
            </w:r>
            <w:r>
              <w:rPr>
                <w:rStyle w:val="IndexLink"/>
              </w:rPr>
              <w:t>4</w:t>
            </w:r>
            <w:r>
              <w:rPr>
                <w:rStyle w:val="IndexLink"/>
                <w:rtl w:val="true"/>
              </w:rPr>
              <w:t>»</w:t>
              <w:tab/>
            </w:r>
            <w:r>
              <w:rPr>
                <w:rStyle w:val="IndexLink"/>
              </w:rPr>
              <w:t>186</w:t>
            </w:r>
          </w:hyperlink>
        </w:p>
        <w:p>
          <w:pPr>
            <w:pStyle w:val="Contents5"/>
            <w:tabs>
              <w:tab w:val="clear" w:pos="7892"/>
              <w:tab w:val="right" w:pos="9026" w:leader="dot"/>
            </w:tabs>
            <w:rPr/>
          </w:pPr>
          <w:hyperlink w:anchor="__RefHeading___Toc116867_1738255347">
            <w:r>
              <w:rPr>
                <w:webHidden/>
                <w:rStyle w:val="IndexLink"/>
                <w:rtl w:val="true"/>
              </w:rPr>
              <w:t xml:space="preserve">روایت </w:t>
            </w:r>
            <w:r>
              <w:rPr>
                <w:rStyle w:val="IndexLink"/>
              </w:rPr>
              <w:t>3</w:t>
            </w:r>
            <w:r>
              <w:rPr>
                <w:rStyle w:val="IndexLink"/>
                <w:rtl w:val="true"/>
              </w:rPr>
              <w:tab/>
            </w:r>
            <w:r>
              <w:rPr>
                <w:rStyle w:val="IndexLink"/>
              </w:rPr>
              <w:t>186</w:t>
            </w:r>
          </w:hyperlink>
        </w:p>
        <w:p>
          <w:pPr>
            <w:pStyle w:val="Contents5"/>
            <w:tabs>
              <w:tab w:val="clear" w:pos="7892"/>
              <w:tab w:val="right" w:pos="9026" w:leader="dot"/>
            </w:tabs>
            <w:rPr/>
          </w:pPr>
          <w:hyperlink w:anchor="__RefHeading___Toc116869_1738255347">
            <w:r>
              <w:rPr>
                <w:webHidden/>
                <w:rStyle w:val="IndexLink"/>
                <w:rtl w:val="true"/>
              </w:rPr>
              <w:t xml:space="preserve">روایت </w:t>
            </w:r>
            <w:r>
              <w:rPr>
                <w:rStyle w:val="IndexLink"/>
              </w:rPr>
              <w:t>4</w:t>
            </w:r>
            <w:r>
              <w:rPr>
                <w:rStyle w:val="IndexLink"/>
                <w:rtl w:val="true"/>
              </w:rPr>
              <w:tab/>
            </w:r>
            <w:r>
              <w:rPr>
                <w:rStyle w:val="IndexLink"/>
              </w:rPr>
              <w:t>187</w:t>
            </w:r>
          </w:hyperlink>
        </w:p>
        <w:p>
          <w:pPr>
            <w:pStyle w:val="Contents5"/>
            <w:tabs>
              <w:tab w:val="clear" w:pos="7892"/>
              <w:tab w:val="right" w:pos="9026" w:leader="dot"/>
            </w:tabs>
            <w:rPr/>
          </w:pPr>
          <w:hyperlink w:anchor="__RefHeading___Toc116871_1738255347">
            <w:r>
              <w:rPr>
                <w:webHidden/>
                <w:rStyle w:val="IndexLink"/>
                <w:rtl w:val="true"/>
              </w:rPr>
              <w:t>«</w:t>
            </w:r>
            <w:r>
              <w:rPr>
                <w:rStyle w:val="IndexLink"/>
              </w:rPr>
              <w:t>5</w:t>
            </w:r>
            <w:r>
              <w:rPr>
                <w:rStyle w:val="IndexLink"/>
                <w:rtl w:val="true"/>
              </w:rPr>
              <w:t>»</w:t>
              <w:tab/>
            </w:r>
            <w:r>
              <w:rPr>
                <w:rStyle w:val="IndexLink"/>
              </w:rPr>
              <w:t>188</w:t>
            </w:r>
          </w:hyperlink>
        </w:p>
        <w:p>
          <w:pPr>
            <w:pStyle w:val="Contents5"/>
            <w:tabs>
              <w:tab w:val="clear" w:pos="7892"/>
              <w:tab w:val="right" w:pos="9026" w:leader="dot"/>
            </w:tabs>
            <w:rPr/>
          </w:pPr>
          <w:hyperlink w:anchor="__RefHeading___Toc116873_1738255347">
            <w:r>
              <w:rPr>
                <w:webHidden/>
                <w:rStyle w:val="IndexLink"/>
                <w:rtl w:val="true"/>
              </w:rPr>
              <w:t xml:space="preserve">روایت </w:t>
            </w:r>
            <w:r>
              <w:rPr>
                <w:rStyle w:val="IndexLink"/>
              </w:rPr>
              <w:t>5</w:t>
            </w:r>
            <w:r>
              <w:rPr>
                <w:rStyle w:val="IndexLink"/>
                <w:rtl w:val="true"/>
              </w:rPr>
              <w:tab/>
            </w:r>
            <w:r>
              <w:rPr>
                <w:rStyle w:val="IndexLink"/>
              </w:rPr>
              <w:t>188</w:t>
            </w:r>
          </w:hyperlink>
        </w:p>
        <w:p>
          <w:pPr>
            <w:pStyle w:val="Contents5"/>
            <w:tabs>
              <w:tab w:val="clear" w:pos="7892"/>
              <w:tab w:val="right" w:pos="9026" w:leader="dot"/>
            </w:tabs>
            <w:rPr/>
          </w:pPr>
          <w:hyperlink w:anchor="__RefHeading___Toc116875_1738255347">
            <w:r>
              <w:rPr>
                <w:webHidden/>
                <w:rStyle w:val="IndexLink"/>
                <w:rtl w:val="true"/>
              </w:rPr>
              <w:t>«</w:t>
            </w:r>
            <w:r>
              <w:rPr>
                <w:rStyle w:val="IndexLink"/>
              </w:rPr>
              <w:t>6</w:t>
            </w:r>
            <w:r>
              <w:rPr>
                <w:rStyle w:val="IndexLink"/>
                <w:rtl w:val="true"/>
              </w:rPr>
              <w:t>»</w:t>
              <w:tab/>
            </w:r>
            <w:r>
              <w:rPr>
                <w:rStyle w:val="IndexLink"/>
              </w:rPr>
              <w:t>190</w:t>
            </w:r>
          </w:hyperlink>
        </w:p>
        <w:p>
          <w:pPr>
            <w:pStyle w:val="Contents5"/>
            <w:tabs>
              <w:tab w:val="clear" w:pos="7892"/>
              <w:tab w:val="right" w:pos="9026" w:leader="dot"/>
            </w:tabs>
            <w:rPr/>
          </w:pPr>
          <w:hyperlink w:anchor="__RefHeading___Toc116877_1738255347">
            <w:r>
              <w:rPr>
                <w:webHidden/>
                <w:rStyle w:val="IndexLink"/>
                <w:rtl w:val="true"/>
              </w:rPr>
              <w:t xml:space="preserve">روایت </w:t>
            </w:r>
            <w:r>
              <w:rPr>
                <w:rStyle w:val="IndexLink"/>
              </w:rPr>
              <w:t>6</w:t>
            </w:r>
            <w:r>
              <w:rPr>
                <w:rStyle w:val="IndexLink"/>
                <w:rtl w:val="true"/>
              </w:rPr>
              <w:tab/>
            </w:r>
            <w:r>
              <w:rPr>
                <w:rStyle w:val="IndexLink"/>
              </w:rPr>
              <w:t>190</w:t>
            </w:r>
          </w:hyperlink>
        </w:p>
        <w:p>
          <w:pPr>
            <w:pStyle w:val="Contents5"/>
            <w:tabs>
              <w:tab w:val="clear" w:pos="7892"/>
              <w:tab w:val="right" w:pos="9026" w:leader="dot"/>
            </w:tabs>
            <w:rPr/>
          </w:pPr>
          <w:hyperlink w:anchor="__RefHeading___Toc116879_1738255347">
            <w:r>
              <w:rPr>
                <w:webHidden/>
                <w:rStyle w:val="IndexLink"/>
                <w:rtl w:val="true"/>
              </w:rPr>
              <w:t>«</w:t>
            </w:r>
            <w:r>
              <w:rPr>
                <w:rStyle w:val="IndexLink"/>
              </w:rPr>
              <w:t>7</w:t>
            </w:r>
            <w:r>
              <w:rPr>
                <w:rStyle w:val="IndexLink"/>
                <w:rtl w:val="true"/>
              </w:rPr>
              <w:t>»</w:t>
              <w:tab/>
            </w:r>
            <w:r>
              <w:rPr>
                <w:rStyle w:val="IndexLink"/>
              </w:rPr>
              <w:t>192</w:t>
            </w:r>
          </w:hyperlink>
        </w:p>
        <w:p>
          <w:pPr>
            <w:pStyle w:val="Contents5"/>
            <w:tabs>
              <w:tab w:val="clear" w:pos="7892"/>
              <w:tab w:val="right" w:pos="9026" w:leader="dot"/>
            </w:tabs>
            <w:rPr/>
          </w:pPr>
          <w:hyperlink w:anchor="__RefHeading___Toc116881_1738255347">
            <w:r>
              <w:rPr>
                <w:webHidden/>
                <w:rStyle w:val="IndexLink"/>
                <w:rtl w:val="true"/>
              </w:rPr>
              <w:t>«</w:t>
            </w:r>
            <w:r>
              <w:rPr>
                <w:rStyle w:val="IndexLink"/>
              </w:rPr>
              <w:t>8</w:t>
            </w:r>
            <w:r>
              <w:rPr>
                <w:rStyle w:val="IndexLink"/>
                <w:rtl w:val="true"/>
              </w:rPr>
              <w:t>»</w:t>
              <w:tab/>
            </w:r>
            <w:r>
              <w:rPr>
                <w:rStyle w:val="IndexLink"/>
              </w:rPr>
              <w:t>192</w:t>
            </w:r>
          </w:hyperlink>
        </w:p>
        <w:p>
          <w:pPr>
            <w:pStyle w:val="Contents5"/>
            <w:tabs>
              <w:tab w:val="clear" w:pos="7892"/>
              <w:tab w:val="right" w:pos="9026" w:leader="dot"/>
            </w:tabs>
            <w:rPr/>
          </w:pPr>
          <w:hyperlink w:anchor="__RefHeading___Toc116883_1738255347">
            <w:r>
              <w:rPr>
                <w:webHidden/>
                <w:rStyle w:val="IndexLink"/>
                <w:rtl w:val="true"/>
              </w:rPr>
              <w:t xml:space="preserve">روایت </w:t>
            </w:r>
            <w:r>
              <w:rPr>
                <w:rStyle w:val="IndexLink"/>
              </w:rPr>
              <w:t>7</w:t>
            </w:r>
            <w:r>
              <w:rPr>
                <w:rStyle w:val="IndexLink"/>
                <w:rtl w:val="true"/>
              </w:rPr>
              <w:tab/>
            </w:r>
            <w:r>
              <w:rPr>
                <w:rStyle w:val="IndexLink"/>
              </w:rPr>
              <w:t>193</w:t>
            </w:r>
          </w:hyperlink>
        </w:p>
        <w:p>
          <w:pPr>
            <w:pStyle w:val="Contents5"/>
            <w:tabs>
              <w:tab w:val="clear" w:pos="7892"/>
              <w:tab w:val="right" w:pos="9026" w:leader="dot"/>
            </w:tabs>
            <w:rPr/>
          </w:pPr>
          <w:hyperlink w:anchor="__RefHeading___Toc116885_1738255347">
            <w:r>
              <w:rPr>
                <w:webHidden/>
                <w:rStyle w:val="IndexLink"/>
                <w:rtl w:val="true"/>
              </w:rPr>
              <w:t xml:space="preserve">روایت </w:t>
            </w:r>
            <w:r>
              <w:rPr>
                <w:rStyle w:val="IndexLink"/>
              </w:rPr>
              <w:t>8</w:t>
            </w:r>
            <w:r>
              <w:rPr>
                <w:rStyle w:val="IndexLink"/>
                <w:rtl w:val="true"/>
              </w:rPr>
              <w:tab/>
            </w:r>
            <w:r>
              <w:rPr>
                <w:rStyle w:val="IndexLink"/>
              </w:rPr>
              <w:t>193</w:t>
            </w:r>
          </w:hyperlink>
        </w:p>
        <w:p>
          <w:pPr>
            <w:pStyle w:val="Contents5"/>
            <w:tabs>
              <w:tab w:val="clear" w:pos="7892"/>
              <w:tab w:val="right" w:pos="9026" w:leader="dot"/>
            </w:tabs>
            <w:rPr/>
          </w:pPr>
          <w:hyperlink w:anchor="__RefHeading___Toc116887_1738255347">
            <w:r>
              <w:rPr>
                <w:webHidden/>
                <w:rStyle w:val="IndexLink"/>
                <w:rtl w:val="true"/>
              </w:rPr>
              <w:t>«</w:t>
            </w:r>
            <w:r>
              <w:rPr>
                <w:rStyle w:val="IndexLink"/>
              </w:rPr>
              <w:t>9</w:t>
            </w:r>
            <w:r>
              <w:rPr>
                <w:rStyle w:val="IndexLink"/>
                <w:rtl w:val="true"/>
              </w:rPr>
              <w:t>»</w:t>
              <w:tab/>
            </w:r>
            <w:r>
              <w:rPr>
                <w:rStyle w:val="IndexLink"/>
              </w:rPr>
              <w:t>194</w:t>
            </w:r>
          </w:hyperlink>
        </w:p>
        <w:p>
          <w:pPr>
            <w:pStyle w:val="Contents5"/>
            <w:tabs>
              <w:tab w:val="clear" w:pos="7892"/>
              <w:tab w:val="right" w:pos="9026" w:leader="dot"/>
            </w:tabs>
            <w:rPr/>
          </w:pPr>
          <w:hyperlink w:anchor="__RefHeading___Toc116889_1738255347">
            <w:r>
              <w:rPr>
                <w:webHidden/>
                <w:rStyle w:val="IndexLink"/>
                <w:rtl w:val="true"/>
              </w:rPr>
              <w:t>«</w:t>
            </w:r>
            <w:r>
              <w:rPr>
                <w:rStyle w:val="IndexLink"/>
              </w:rPr>
              <w:t>10</w:t>
            </w:r>
            <w:r>
              <w:rPr>
                <w:rStyle w:val="IndexLink"/>
                <w:rtl w:val="true"/>
              </w:rPr>
              <w:t>»</w:t>
              <w:tab/>
            </w:r>
            <w:r>
              <w:rPr>
                <w:rStyle w:val="IndexLink"/>
              </w:rPr>
              <w:t>194</w:t>
            </w:r>
          </w:hyperlink>
        </w:p>
        <w:p>
          <w:pPr>
            <w:pStyle w:val="Contents5"/>
            <w:tabs>
              <w:tab w:val="clear" w:pos="7892"/>
              <w:tab w:val="right" w:pos="9026" w:leader="dot"/>
            </w:tabs>
            <w:rPr/>
          </w:pPr>
          <w:hyperlink w:anchor="__RefHeading___Toc116891_1738255347">
            <w:r>
              <w:rPr>
                <w:webHidden/>
                <w:rStyle w:val="IndexLink"/>
                <w:rtl w:val="true"/>
              </w:rPr>
              <w:t xml:space="preserve">روایت </w:t>
            </w:r>
            <w:r>
              <w:rPr>
                <w:rStyle w:val="IndexLink"/>
              </w:rPr>
              <w:t>9</w:t>
            </w:r>
            <w:r>
              <w:rPr>
                <w:rStyle w:val="IndexLink"/>
                <w:rtl w:val="true"/>
              </w:rPr>
              <w:tab/>
            </w:r>
            <w:r>
              <w:rPr>
                <w:rStyle w:val="IndexLink"/>
              </w:rPr>
              <w:t>194</w:t>
            </w:r>
          </w:hyperlink>
        </w:p>
        <w:p>
          <w:pPr>
            <w:pStyle w:val="Contents5"/>
            <w:tabs>
              <w:tab w:val="clear" w:pos="7892"/>
              <w:tab w:val="right" w:pos="9026" w:leader="dot"/>
            </w:tabs>
            <w:rPr/>
          </w:pPr>
          <w:hyperlink w:anchor="__RefHeading___Toc116893_1738255347">
            <w:r>
              <w:rPr>
                <w:webHidden/>
                <w:rStyle w:val="IndexLink"/>
                <w:rtl w:val="true"/>
              </w:rPr>
              <w:t xml:space="preserve">روایت </w:t>
            </w:r>
            <w:r>
              <w:rPr>
                <w:rStyle w:val="IndexLink"/>
              </w:rPr>
              <w:t>10</w:t>
            </w:r>
            <w:r>
              <w:rPr>
                <w:rStyle w:val="IndexLink"/>
                <w:rtl w:val="true"/>
              </w:rPr>
              <w:tab/>
            </w:r>
            <w:r>
              <w:rPr>
                <w:rStyle w:val="IndexLink"/>
              </w:rPr>
              <w:t>195</w:t>
            </w:r>
          </w:hyperlink>
        </w:p>
        <w:p>
          <w:pPr>
            <w:pStyle w:val="Contents3"/>
            <w:tabs>
              <w:tab w:val="clear" w:pos="8459"/>
              <w:tab w:val="right" w:pos="9026" w:leader="dot"/>
            </w:tabs>
            <w:rPr/>
          </w:pPr>
          <w:hyperlink w:anchor="__RefHeading___Toc116895_1738255347">
            <w:r>
              <w:rPr>
                <w:webHidden/>
                <w:rStyle w:val="IndexLink"/>
                <w:rtl w:val="true"/>
              </w:rPr>
              <w:t xml:space="preserve">باب </w:t>
            </w:r>
            <w:r>
              <w:rPr>
                <w:rStyle w:val="IndexLink"/>
              </w:rPr>
              <w:t>61</w:t>
            </w:r>
            <w:r>
              <w:rPr>
                <w:rStyle w:val="IndexLink"/>
                <w:rtl w:val="true"/>
              </w:rPr>
              <w:t xml:space="preserve"> </w:t>
            </w:r>
            <w:r>
              <w:rPr>
                <w:rStyle w:val="IndexLink"/>
                <w:rtl w:val="true"/>
              </w:rPr>
              <w:t>جوامع الأخبار الدالة علي إمامته من طرق الخاصة و العامة</w:t>
            </w:r>
            <w:r>
              <w:rPr>
                <w:rStyle w:val="IndexLink"/>
                <w:rtl w:val="true"/>
              </w:rPr>
              <w:tab/>
            </w:r>
            <w:r>
              <w:rPr>
                <w:rStyle w:val="IndexLink"/>
              </w:rPr>
              <w:t>198</w:t>
            </w:r>
          </w:hyperlink>
        </w:p>
        <w:p>
          <w:pPr>
            <w:pStyle w:val="Contents4"/>
            <w:tabs>
              <w:tab w:val="clear" w:pos="8176"/>
              <w:tab w:val="right" w:pos="9026" w:leader="dot"/>
            </w:tabs>
            <w:rPr/>
          </w:pPr>
          <w:hyperlink w:anchor="__RefHeading___Toc116897_1738255347">
            <w:r>
              <w:rPr>
                <w:webHidden/>
                <w:rStyle w:val="IndexLink"/>
                <w:rtl w:val="true"/>
              </w:rPr>
              <w:t>الأخبار</w:t>
            </w:r>
            <w:r>
              <w:rPr>
                <w:rStyle w:val="IndexLink"/>
                <w:rtl w:val="true"/>
              </w:rPr>
              <w:tab/>
            </w:r>
            <w:r>
              <w:rPr>
                <w:rStyle w:val="IndexLink"/>
              </w:rPr>
              <w:t>198</w:t>
            </w:r>
          </w:hyperlink>
        </w:p>
        <w:p>
          <w:pPr>
            <w:pStyle w:val="Contents5"/>
            <w:tabs>
              <w:tab w:val="clear" w:pos="7892"/>
              <w:tab w:val="right" w:pos="9026" w:leader="dot"/>
            </w:tabs>
            <w:rPr/>
          </w:pPr>
          <w:hyperlink w:anchor="__RefHeading___Toc116899_1738255347">
            <w:r>
              <w:rPr>
                <w:webHidden/>
                <w:rStyle w:val="IndexLink"/>
                <w:rtl w:val="true"/>
              </w:rPr>
              <w:t>«</w:t>
            </w:r>
            <w:r>
              <w:rPr>
                <w:rStyle w:val="IndexLink"/>
              </w:rPr>
              <w:t>1</w:t>
            </w:r>
            <w:r>
              <w:rPr>
                <w:rStyle w:val="IndexLink"/>
                <w:rtl w:val="true"/>
              </w:rPr>
              <w:t>»</w:t>
              <w:tab/>
            </w:r>
            <w:r>
              <w:rPr>
                <w:rStyle w:val="IndexLink"/>
              </w:rPr>
              <w:t>198</w:t>
            </w:r>
          </w:hyperlink>
        </w:p>
        <w:p>
          <w:pPr>
            <w:pStyle w:val="Contents5"/>
            <w:tabs>
              <w:tab w:val="clear" w:pos="7892"/>
              <w:tab w:val="right" w:pos="9026" w:leader="dot"/>
            </w:tabs>
            <w:rPr/>
          </w:pPr>
          <w:hyperlink w:anchor="__RefHeading___Toc116901_1738255347">
            <w:r>
              <w:rPr>
                <w:webHidden/>
                <w:rStyle w:val="IndexLink"/>
                <w:rtl w:val="true"/>
              </w:rPr>
              <w:t>«</w:t>
            </w:r>
            <w:r>
              <w:rPr>
                <w:rStyle w:val="IndexLink"/>
              </w:rPr>
              <w:t>2</w:t>
            </w:r>
            <w:r>
              <w:rPr>
                <w:rStyle w:val="IndexLink"/>
                <w:rtl w:val="true"/>
              </w:rPr>
              <w:t>»</w:t>
              <w:tab/>
            </w:r>
            <w:r>
              <w:rPr>
                <w:rStyle w:val="IndexLink"/>
              </w:rPr>
              <w:t>198</w:t>
            </w:r>
          </w:hyperlink>
        </w:p>
        <w:p>
          <w:pPr>
            <w:pStyle w:val="Contents5"/>
            <w:tabs>
              <w:tab w:val="clear" w:pos="7892"/>
              <w:tab w:val="right" w:pos="9026" w:leader="dot"/>
            </w:tabs>
            <w:rPr/>
          </w:pPr>
          <w:hyperlink w:anchor="__RefHeading___Toc116903_1738255347">
            <w:r>
              <w:rPr>
                <w:webHidden/>
                <w:rStyle w:val="IndexLink"/>
                <w:rtl w:val="true"/>
              </w:rPr>
              <w:t>«</w:t>
            </w:r>
            <w:r>
              <w:rPr>
                <w:rStyle w:val="IndexLink"/>
              </w:rPr>
              <w:t>3</w:t>
            </w:r>
            <w:r>
              <w:rPr>
                <w:rStyle w:val="IndexLink"/>
                <w:rtl w:val="true"/>
              </w:rPr>
              <w:t>»</w:t>
              <w:tab/>
            </w:r>
            <w:r>
              <w:rPr>
                <w:rStyle w:val="IndexLink"/>
              </w:rPr>
              <w:t>198</w:t>
            </w:r>
          </w:hyperlink>
        </w:p>
        <w:p>
          <w:pPr>
            <w:pStyle w:val="Contents3"/>
            <w:tabs>
              <w:tab w:val="clear" w:pos="8459"/>
              <w:tab w:val="right" w:pos="9026" w:leader="dot"/>
            </w:tabs>
            <w:rPr/>
          </w:pPr>
          <w:hyperlink w:anchor="__RefHeading___Toc116905_1738255347">
            <w:r>
              <w:rPr>
                <w:webHidden/>
                <w:rStyle w:val="IndexLink"/>
                <w:rtl w:val="true"/>
              </w:rPr>
              <w:t xml:space="preserve">باب شصت و یکم </w:t>
            </w:r>
            <w:r>
              <w:rPr>
                <w:rStyle w:val="IndexLink"/>
                <w:rtl w:val="true"/>
              </w:rPr>
              <w:t xml:space="preserve">: </w:t>
            </w:r>
            <w:r>
              <w:rPr>
                <w:rStyle w:val="IndexLink"/>
                <w:rtl w:val="true"/>
              </w:rPr>
              <w:t>جوامع روایات دالّ بر امامت آن حضرت که از طرق خاصّه و عامّه روایت شده اند</w:t>
            </w:r>
            <w:r>
              <w:rPr>
                <w:rStyle w:val="IndexLink"/>
                <w:rtl w:val="true"/>
              </w:rPr>
              <w:tab/>
            </w:r>
            <w:r>
              <w:rPr>
                <w:rStyle w:val="IndexLink"/>
              </w:rPr>
              <w:t>198</w:t>
            </w:r>
          </w:hyperlink>
        </w:p>
        <w:p>
          <w:pPr>
            <w:pStyle w:val="Contents4"/>
            <w:tabs>
              <w:tab w:val="clear" w:pos="8176"/>
              <w:tab w:val="right" w:pos="9026" w:leader="dot"/>
            </w:tabs>
            <w:rPr/>
          </w:pPr>
          <w:hyperlink w:anchor="__RefHeading___Toc116907_1738255347">
            <w:r>
              <w:rPr>
                <w:webHidden/>
                <w:rStyle w:val="IndexLink"/>
                <w:rtl w:val="true"/>
              </w:rPr>
              <w:t>روایات</w:t>
            </w:r>
            <w:r>
              <w:rPr>
                <w:rStyle w:val="IndexLink"/>
                <w:rtl w:val="true"/>
              </w:rPr>
              <w:tab/>
            </w:r>
            <w:r>
              <w:rPr>
                <w:rStyle w:val="IndexLink"/>
              </w:rPr>
              <w:t>198</w:t>
            </w:r>
          </w:hyperlink>
        </w:p>
        <w:p>
          <w:pPr>
            <w:pStyle w:val="Contents5"/>
            <w:tabs>
              <w:tab w:val="clear" w:pos="7892"/>
              <w:tab w:val="right" w:pos="9026" w:leader="dot"/>
            </w:tabs>
            <w:rPr/>
          </w:pPr>
          <w:hyperlink w:anchor="__RefHeading___Toc116909_1738255347">
            <w:r>
              <w:rPr>
                <w:webHidden/>
                <w:rStyle w:val="IndexLink"/>
                <w:rtl w:val="true"/>
              </w:rPr>
              <w:t xml:space="preserve">روایت </w:t>
            </w:r>
            <w:r>
              <w:rPr>
                <w:rStyle w:val="IndexLink"/>
              </w:rPr>
              <w:t>1</w:t>
            </w:r>
            <w:r>
              <w:rPr>
                <w:rStyle w:val="IndexLink"/>
                <w:rtl w:val="true"/>
              </w:rPr>
              <w:tab/>
            </w:r>
            <w:r>
              <w:rPr>
                <w:rStyle w:val="IndexLink"/>
              </w:rPr>
              <w:t>198</w:t>
            </w:r>
          </w:hyperlink>
        </w:p>
        <w:p>
          <w:pPr>
            <w:pStyle w:val="Contents5"/>
            <w:tabs>
              <w:tab w:val="clear" w:pos="7892"/>
              <w:tab w:val="right" w:pos="9026" w:leader="dot"/>
            </w:tabs>
            <w:rPr/>
          </w:pPr>
          <w:hyperlink w:anchor="__RefHeading___Toc116911_1738255347">
            <w:r>
              <w:rPr>
                <w:webHidden/>
                <w:rStyle w:val="IndexLink"/>
                <w:rtl w:val="true"/>
              </w:rPr>
              <w:t xml:space="preserve">روایت </w:t>
            </w:r>
            <w:r>
              <w:rPr>
                <w:rStyle w:val="IndexLink"/>
              </w:rPr>
              <w:t>2</w:t>
            </w:r>
            <w:r>
              <w:rPr>
                <w:rStyle w:val="IndexLink"/>
                <w:rtl w:val="true"/>
              </w:rPr>
              <w:tab/>
            </w:r>
            <w:r>
              <w:rPr>
                <w:rStyle w:val="IndexLink"/>
              </w:rPr>
              <w:t>198</w:t>
            </w:r>
          </w:hyperlink>
        </w:p>
        <w:p>
          <w:pPr>
            <w:pStyle w:val="Contents5"/>
            <w:tabs>
              <w:tab w:val="clear" w:pos="7892"/>
              <w:tab w:val="right" w:pos="9026" w:leader="dot"/>
            </w:tabs>
            <w:rPr/>
          </w:pPr>
          <w:hyperlink w:anchor="__RefHeading___Toc116913_1738255347">
            <w:r>
              <w:rPr>
                <w:webHidden/>
                <w:rStyle w:val="IndexLink"/>
                <w:rtl w:val="true"/>
              </w:rPr>
              <w:t xml:space="preserve">روایت </w:t>
            </w:r>
            <w:r>
              <w:rPr>
                <w:rStyle w:val="IndexLink"/>
              </w:rPr>
              <w:t>3</w:t>
            </w:r>
            <w:r>
              <w:rPr>
                <w:rStyle w:val="IndexLink"/>
                <w:rtl w:val="true"/>
              </w:rPr>
              <w:tab/>
            </w:r>
            <w:r>
              <w:rPr>
                <w:rStyle w:val="IndexLink"/>
              </w:rPr>
              <w:t>199</w:t>
            </w:r>
          </w:hyperlink>
        </w:p>
        <w:p>
          <w:pPr>
            <w:pStyle w:val="Contents5"/>
            <w:tabs>
              <w:tab w:val="clear" w:pos="7892"/>
              <w:tab w:val="right" w:pos="9026" w:leader="dot"/>
            </w:tabs>
            <w:rPr/>
          </w:pPr>
          <w:hyperlink w:anchor="__RefHeading___Toc116915_1738255347">
            <w:r>
              <w:rPr>
                <w:webHidden/>
                <w:rStyle w:val="IndexLink"/>
                <w:rtl w:val="true"/>
              </w:rPr>
              <w:t>بيان</w:t>
            </w:r>
            <w:r>
              <w:rPr>
                <w:rStyle w:val="IndexLink"/>
                <w:rtl w:val="true"/>
              </w:rPr>
              <w:tab/>
            </w:r>
            <w:r>
              <w:rPr>
                <w:rStyle w:val="IndexLink"/>
              </w:rPr>
              <w:t>200</w:t>
            </w:r>
          </w:hyperlink>
        </w:p>
        <w:p>
          <w:pPr>
            <w:pStyle w:val="Contents5"/>
            <w:tabs>
              <w:tab w:val="clear" w:pos="7892"/>
              <w:tab w:val="right" w:pos="9026" w:leader="dot"/>
            </w:tabs>
            <w:rPr/>
          </w:pPr>
          <w:hyperlink w:anchor="__RefHeading___Toc116917_1738255347">
            <w:r>
              <w:rPr>
                <w:webHidden/>
                <w:rStyle w:val="IndexLink"/>
                <w:rtl w:val="true"/>
              </w:rPr>
              <w:t>«</w:t>
            </w:r>
            <w:r>
              <w:rPr>
                <w:rStyle w:val="IndexLink"/>
              </w:rPr>
              <w:t>4</w:t>
            </w:r>
            <w:r>
              <w:rPr>
                <w:rStyle w:val="IndexLink"/>
                <w:rtl w:val="true"/>
              </w:rPr>
              <w:t>»</w:t>
              <w:tab/>
            </w:r>
            <w:r>
              <w:rPr>
                <w:rStyle w:val="IndexLink"/>
              </w:rPr>
              <w:t>200</w:t>
            </w:r>
          </w:hyperlink>
        </w:p>
        <w:p>
          <w:pPr>
            <w:pStyle w:val="Contents5"/>
            <w:tabs>
              <w:tab w:val="clear" w:pos="7892"/>
              <w:tab w:val="right" w:pos="9026" w:leader="dot"/>
            </w:tabs>
            <w:rPr/>
          </w:pPr>
          <w:hyperlink w:anchor="__RefHeading___Toc116919_1738255347">
            <w:r>
              <w:rPr>
                <w:webHidden/>
                <w:rStyle w:val="IndexLink"/>
                <w:rtl w:val="true"/>
              </w:rPr>
              <w:t>توضیح</w:t>
            </w:r>
            <w:r>
              <w:rPr>
                <w:rStyle w:val="IndexLink"/>
                <w:rtl w:val="true"/>
              </w:rPr>
              <w:tab/>
            </w:r>
            <w:r>
              <w:rPr>
                <w:rStyle w:val="IndexLink"/>
              </w:rPr>
              <w:t>200</w:t>
            </w:r>
          </w:hyperlink>
        </w:p>
        <w:p>
          <w:pPr>
            <w:pStyle w:val="Contents5"/>
            <w:tabs>
              <w:tab w:val="clear" w:pos="7892"/>
              <w:tab w:val="right" w:pos="9026" w:leader="dot"/>
            </w:tabs>
            <w:rPr/>
          </w:pPr>
          <w:hyperlink w:anchor="__RefHeading___Toc116921_1738255347">
            <w:r>
              <w:rPr>
                <w:webHidden/>
                <w:rStyle w:val="IndexLink"/>
                <w:rtl w:val="true"/>
              </w:rPr>
              <w:t xml:space="preserve">روایت </w:t>
            </w:r>
            <w:r>
              <w:rPr>
                <w:rStyle w:val="IndexLink"/>
              </w:rPr>
              <w:t>4</w:t>
            </w:r>
            <w:r>
              <w:rPr>
                <w:rStyle w:val="IndexLink"/>
                <w:rtl w:val="true"/>
              </w:rPr>
              <w:tab/>
            </w:r>
            <w:r>
              <w:rPr>
                <w:rStyle w:val="IndexLink"/>
              </w:rPr>
              <w:t>201</w:t>
            </w:r>
          </w:hyperlink>
        </w:p>
        <w:p>
          <w:pPr>
            <w:pStyle w:val="Contents5"/>
            <w:tabs>
              <w:tab w:val="clear" w:pos="7892"/>
              <w:tab w:val="right" w:pos="9026" w:leader="dot"/>
            </w:tabs>
            <w:rPr/>
          </w:pPr>
          <w:hyperlink w:anchor="__RefHeading___Toc116923_1738255347">
            <w:r>
              <w:rPr>
                <w:webHidden/>
                <w:rStyle w:val="IndexLink"/>
                <w:rtl w:val="true"/>
              </w:rPr>
              <w:t>«</w:t>
            </w:r>
            <w:r>
              <w:rPr>
                <w:rStyle w:val="IndexLink"/>
              </w:rPr>
              <w:t>5</w:t>
            </w:r>
            <w:r>
              <w:rPr>
                <w:rStyle w:val="IndexLink"/>
                <w:rtl w:val="true"/>
              </w:rPr>
              <w:t>»</w:t>
              <w:tab/>
            </w:r>
            <w:r>
              <w:rPr>
                <w:rStyle w:val="IndexLink"/>
              </w:rPr>
              <w:t>202</w:t>
            </w:r>
          </w:hyperlink>
        </w:p>
        <w:p>
          <w:pPr>
            <w:pStyle w:val="Contents5"/>
            <w:tabs>
              <w:tab w:val="clear" w:pos="7892"/>
              <w:tab w:val="right" w:pos="9026" w:leader="dot"/>
            </w:tabs>
            <w:rPr/>
          </w:pPr>
          <w:hyperlink w:anchor="__RefHeading___Toc116925_1738255347">
            <w:r>
              <w:rPr>
                <w:webHidden/>
                <w:rStyle w:val="IndexLink"/>
                <w:rtl w:val="true"/>
              </w:rPr>
              <w:t>«</w:t>
            </w:r>
            <w:r>
              <w:rPr>
                <w:rStyle w:val="IndexLink"/>
              </w:rPr>
              <w:t>6</w:t>
            </w:r>
            <w:r>
              <w:rPr>
                <w:rStyle w:val="IndexLink"/>
                <w:rtl w:val="true"/>
              </w:rPr>
              <w:t>»</w:t>
              <w:tab/>
            </w:r>
            <w:r>
              <w:rPr>
                <w:rStyle w:val="IndexLink"/>
              </w:rPr>
              <w:t>202</w:t>
            </w:r>
          </w:hyperlink>
        </w:p>
        <w:p>
          <w:pPr>
            <w:pStyle w:val="Contents5"/>
            <w:tabs>
              <w:tab w:val="clear" w:pos="7892"/>
              <w:tab w:val="right" w:pos="9026" w:leader="dot"/>
            </w:tabs>
            <w:rPr/>
          </w:pPr>
          <w:hyperlink w:anchor="__RefHeading___Toc116927_1738255347">
            <w:r>
              <w:rPr>
                <w:webHidden/>
                <w:rStyle w:val="IndexLink"/>
                <w:rtl w:val="true"/>
              </w:rPr>
              <w:t xml:space="preserve">روایت </w:t>
            </w:r>
            <w:r>
              <w:rPr>
                <w:rStyle w:val="IndexLink"/>
              </w:rPr>
              <w:t>5</w:t>
            </w:r>
            <w:r>
              <w:rPr>
                <w:rStyle w:val="IndexLink"/>
                <w:rtl w:val="true"/>
              </w:rPr>
              <w:tab/>
            </w:r>
            <w:r>
              <w:rPr>
                <w:rStyle w:val="IndexLink"/>
              </w:rPr>
              <w:t>202</w:t>
            </w:r>
          </w:hyperlink>
        </w:p>
        <w:p>
          <w:pPr>
            <w:pStyle w:val="Contents5"/>
            <w:tabs>
              <w:tab w:val="clear" w:pos="7892"/>
              <w:tab w:val="right" w:pos="9026" w:leader="dot"/>
            </w:tabs>
            <w:rPr/>
          </w:pPr>
          <w:hyperlink w:anchor="__RefHeading___Toc116929_1738255347">
            <w:r>
              <w:rPr>
                <w:webHidden/>
                <w:rStyle w:val="IndexLink"/>
                <w:rtl w:val="true"/>
              </w:rPr>
              <w:t xml:space="preserve">روایت </w:t>
            </w:r>
            <w:r>
              <w:rPr>
                <w:rStyle w:val="IndexLink"/>
              </w:rPr>
              <w:t>6</w:t>
            </w:r>
            <w:r>
              <w:rPr>
                <w:rStyle w:val="IndexLink"/>
                <w:rtl w:val="true"/>
              </w:rPr>
              <w:tab/>
            </w:r>
            <w:r>
              <w:rPr>
                <w:rStyle w:val="IndexLink"/>
              </w:rPr>
              <w:t>203</w:t>
            </w:r>
          </w:hyperlink>
        </w:p>
        <w:p>
          <w:pPr>
            <w:pStyle w:val="Contents5"/>
            <w:tabs>
              <w:tab w:val="clear" w:pos="7892"/>
              <w:tab w:val="right" w:pos="9026" w:leader="dot"/>
            </w:tabs>
            <w:rPr/>
          </w:pPr>
          <w:hyperlink w:anchor="__RefHeading___Toc116931_1738255347">
            <w:r>
              <w:rPr>
                <w:webHidden/>
                <w:rStyle w:val="IndexLink"/>
                <w:rtl w:val="true"/>
              </w:rPr>
              <w:t>«</w:t>
            </w:r>
            <w:r>
              <w:rPr>
                <w:rStyle w:val="IndexLink"/>
              </w:rPr>
              <w:t>7</w:t>
            </w:r>
            <w:r>
              <w:rPr>
                <w:rStyle w:val="IndexLink"/>
                <w:rtl w:val="true"/>
              </w:rPr>
              <w:t>»</w:t>
              <w:tab/>
            </w:r>
            <w:r>
              <w:rPr>
                <w:rStyle w:val="IndexLink"/>
              </w:rPr>
              <w:t>204</w:t>
            </w:r>
          </w:hyperlink>
        </w:p>
        <w:p>
          <w:pPr>
            <w:pStyle w:val="Contents5"/>
            <w:tabs>
              <w:tab w:val="clear" w:pos="7892"/>
              <w:tab w:val="right" w:pos="9026" w:leader="dot"/>
            </w:tabs>
            <w:rPr/>
          </w:pPr>
          <w:hyperlink w:anchor="__RefHeading___Toc116933_1738255347">
            <w:r>
              <w:rPr>
                <w:webHidden/>
                <w:rStyle w:val="IndexLink"/>
                <w:rtl w:val="true"/>
              </w:rPr>
              <w:t>«</w:t>
            </w:r>
            <w:r>
              <w:rPr>
                <w:rStyle w:val="IndexLink"/>
              </w:rPr>
              <w:t>8</w:t>
            </w:r>
            <w:r>
              <w:rPr>
                <w:rStyle w:val="IndexLink"/>
                <w:rtl w:val="true"/>
              </w:rPr>
              <w:t>»</w:t>
              <w:tab/>
            </w:r>
            <w:r>
              <w:rPr>
                <w:rStyle w:val="IndexLink"/>
              </w:rPr>
              <w:t>204</w:t>
            </w:r>
          </w:hyperlink>
        </w:p>
        <w:p>
          <w:pPr>
            <w:pStyle w:val="Contents5"/>
            <w:tabs>
              <w:tab w:val="clear" w:pos="7892"/>
              <w:tab w:val="right" w:pos="9026" w:leader="dot"/>
            </w:tabs>
            <w:rPr/>
          </w:pPr>
          <w:hyperlink w:anchor="__RefHeading___Toc116935_1738255347">
            <w:r>
              <w:rPr>
                <w:webHidden/>
                <w:rStyle w:val="IndexLink"/>
                <w:rtl w:val="true"/>
              </w:rPr>
              <w:t xml:space="preserve">روایت </w:t>
            </w:r>
            <w:r>
              <w:rPr>
                <w:rStyle w:val="IndexLink"/>
              </w:rPr>
              <w:t>7</w:t>
            </w:r>
            <w:r>
              <w:rPr>
                <w:rStyle w:val="IndexLink"/>
                <w:rtl w:val="true"/>
              </w:rPr>
              <w:tab/>
            </w:r>
            <w:r>
              <w:rPr>
                <w:rStyle w:val="IndexLink"/>
              </w:rPr>
              <w:t>204</w:t>
            </w:r>
          </w:hyperlink>
        </w:p>
        <w:p>
          <w:pPr>
            <w:pStyle w:val="Contents5"/>
            <w:tabs>
              <w:tab w:val="clear" w:pos="7892"/>
              <w:tab w:val="right" w:pos="9026" w:leader="dot"/>
            </w:tabs>
            <w:rPr/>
          </w:pPr>
          <w:hyperlink w:anchor="__RefHeading___Toc116937_1738255347">
            <w:r>
              <w:rPr>
                <w:webHidden/>
                <w:rStyle w:val="IndexLink"/>
                <w:rtl w:val="true"/>
              </w:rPr>
              <w:t xml:space="preserve">روایت </w:t>
            </w:r>
            <w:r>
              <w:rPr>
                <w:rStyle w:val="IndexLink"/>
              </w:rPr>
              <w:t>8</w:t>
            </w:r>
            <w:r>
              <w:rPr>
                <w:rStyle w:val="IndexLink"/>
                <w:rtl w:val="true"/>
              </w:rPr>
              <w:tab/>
            </w:r>
            <w:r>
              <w:rPr>
                <w:rStyle w:val="IndexLink"/>
              </w:rPr>
              <w:t>205</w:t>
            </w:r>
          </w:hyperlink>
        </w:p>
        <w:p>
          <w:pPr>
            <w:pStyle w:val="Contents5"/>
            <w:tabs>
              <w:tab w:val="clear" w:pos="7892"/>
              <w:tab w:val="right" w:pos="9026" w:leader="dot"/>
            </w:tabs>
            <w:rPr/>
          </w:pPr>
          <w:hyperlink w:anchor="__RefHeading___Toc116939_1738255347">
            <w:r>
              <w:rPr>
                <w:webHidden/>
                <w:rStyle w:val="IndexLink"/>
                <w:rtl w:val="true"/>
              </w:rPr>
              <w:t>«</w:t>
            </w:r>
            <w:r>
              <w:rPr>
                <w:rStyle w:val="IndexLink"/>
              </w:rPr>
              <w:t>9</w:t>
            </w:r>
            <w:r>
              <w:rPr>
                <w:rStyle w:val="IndexLink"/>
                <w:rtl w:val="true"/>
              </w:rPr>
              <w:t>»</w:t>
              <w:tab/>
            </w:r>
            <w:r>
              <w:rPr>
                <w:rStyle w:val="IndexLink"/>
              </w:rPr>
              <w:t>206</w:t>
            </w:r>
          </w:hyperlink>
        </w:p>
        <w:p>
          <w:pPr>
            <w:pStyle w:val="Contents5"/>
            <w:tabs>
              <w:tab w:val="clear" w:pos="7892"/>
              <w:tab w:val="right" w:pos="9026" w:leader="dot"/>
            </w:tabs>
            <w:rPr/>
          </w:pPr>
          <w:hyperlink w:anchor="__RefHeading___Toc116941_1738255347">
            <w:r>
              <w:rPr>
                <w:webHidden/>
                <w:rStyle w:val="IndexLink"/>
                <w:rtl w:val="true"/>
              </w:rPr>
              <w:t>بيان</w:t>
            </w:r>
            <w:r>
              <w:rPr>
                <w:rStyle w:val="IndexLink"/>
                <w:rtl w:val="true"/>
              </w:rPr>
              <w:tab/>
            </w:r>
            <w:r>
              <w:rPr>
                <w:rStyle w:val="IndexLink"/>
              </w:rPr>
              <w:t>206</w:t>
            </w:r>
          </w:hyperlink>
        </w:p>
        <w:p>
          <w:pPr>
            <w:pStyle w:val="Contents5"/>
            <w:tabs>
              <w:tab w:val="clear" w:pos="7892"/>
              <w:tab w:val="right" w:pos="9026" w:leader="dot"/>
            </w:tabs>
            <w:rPr/>
          </w:pPr>
          <w:hyperlink w:anchor="__RefHeading___Toc116943_1738255347">
            <w:r>
              <w:rPr>
                <w:webHidden/>
                <w:rStyle w:val="IndexLink"/>
                <w:rtl w:val="true"/>
              </w:rPr>
              <w:t>«</w:t>
            </w:r>
            <w:r>
              <w:rPr>
                <w:rStyle w:val="IndexLink"/>
              </w:rPr>
              <w:t>10</w:t>
            </w:r>
            <w:r>
              <w:rPr>
                <w:rStyle w:val="IndexLink"/>
                <w:rtl w:val="true"/>
              </w:rPr>
              <w:t>»</w:t>
              <w:tab/>
            </w:r>
            <w:r>
              <w:rPr>
                <w:rStyle w:val="IndexLink"/>
              </w:rPr>
              <w:t>206</w:t>
            </w:r>
          </w:hyperlink>
        </w:p>
        <w:p>
          <w:pPr>
            <w:pStyle w:val="Contents5"/>
            <w:tabs>
              <w:tab w:val="clear" w:pos="7892"/>
              <w:tab w:val="right" w:pos="9026" w:leader="dot"/>
            </w:tabs>
            <w:rPr/>
          </w:pPr>
          <w:hyperlink w:anchor="__RefHeading___Toc116945_1738255347">
            <w:r>
              <w:rPr>
                <w:webHidden/>
                <w:rStyle w:val="IndexLink"/>
                <w:rtl w:val="true"/>
              </w:rPr>
              <w:t xml:space="preserve">روایت </w:t>
            </w:r>
            <w:r>
              <w:rPr>
                <w:rStyle w:val="IndexLink"/>
              </w:rPr>
              <w:t>9</w:t>
            </w:r>
            <w:r>
              <w:rPr>
                <w:rStyle w:val="IndexLink"/>
                <w:rtl w:val="true"/>
              </w:rPr>
              <w:tab/>
            </w:r>
            <w:r>
              <w:rPr>
                <w:rStyle w:val="IndexLink"/>
              </w:rPr>
              <w:t>206</w:t>
            </w:r>
          </w:hyperlink>
        </w:p>
        <w:p>
          <w:pPr>
            <w:pStyle w:val="Contents5"/>
            <w:tabs>
              <w:tab w:val="clear" w:pos="7892"/>
              <w:tab w:val="right" w:pos="9026" w:leader="dot"/>
            </w:tabs>
            <w:rPr/>
          </w:pPr>
          <w:hyperlink w:anchor="__RefHeading___Toc116947_1738255347">
            <w:r>
              <w:rPr>
                <w:webHidden/>
                <w:rStyle w:val="IndexLink"/>
                <w:rtl w:val="true"/>
              </w:rPr>
              <w:t>توضیح</w:t>
            </w:r>
            <w:r>
              <w:rPr>
                <w:rStyle w:val="IndexLink"/>
                <w:rtl w:val="true"/>
              </w:rPr>
              <w:tab/>
            </w:r>
            <w:r>
              <w:rPr>
                <w:rStyle w:val="IndexLink"/>
              </w:rPr>
              <w:t>206</w:t>
            </w:r>
          </w:hyperlink>
        </w:p>
        <w:p>
          <w:pPr>
            <w:pStyle w:val="Contents5"/>
            <w:tabs>
              <w:tab w:val="clear" w:pos="7892"/>
              <w:tab w:val="right" w:pos="9026" w:leader="dot"/>
            </w:tabs>
            <w:rPr/>
          </w:pPr>
          <w:hyperlink w:anchor="__RefHeading___Toc116949_1738255347">
            <w:r>
              <w:rPr>
                <w:webHidden/>
                <w:rStyle w:val="IndexLink"/>
                <w:rtl w:val="true"/>
              </w:rPr>
              <w:t xml:space="preserve">روایت </w:t>
            </w:r>
            <w:r>
              <w:rPr>
                <w:rStyle w:val="IndexLink"/>
              </w:rPr>
              <w:t>10</w:t>
            </w:r>
            <w:r>
              <w:rPr>
                <w:rStyle w:val="IndexLink"/>
                <w:rtl w:val="true"/>
              </w:rPr>
              <w:tab/>
            </w:r>
            <w:r>
              <w:rPr>
                <w:rStyle w:val="IndexLink"/>
              </w:rPr>
              <w:t>207</w:t>
            </w:r>
          </w:hyperlink>
        </w:p>
        <w:p>
          <w:pPr>
            <w:pStyle w:val="Contents5"/>
            <w:tabs>
              <w:tab w:val="clear" w:pos="7892"/>
              <w:tab w:val="right" w:pos="9026" w:leader="dot"/>
            </w:tabs>
            <w:rPr/>
          </w:pPr>
          <w:hyperlink w:anchor="__RefHeading___Toc116951_1738255347">
            <w:r>
              <w:rPr>
                <w:webHidden/>
                <w:rStyle w:val="IndexLink"/>
                <w:rtl w:val="true"/>
              </w:rPr>
              <w:t>بيان</w:t>
            </w:r>
            <w:r>
              <w:rPr>
                <w:rStyle w:val="IndexLink"/>
                <w:rtl w:val="true"/>
              </w:rPr>
              <w:tab/>
            </w:r>
            <w:r>
              <w:rPr>
                <w:rStyle w:val="IndexLink"/>
              </w:rPr>
              <w:t>208</w:t>
            </w:r>
          </w:hyperlink>
        </w:p>
        <w:p>
          <w:pPr>
            <w:pStyle w:val="Contents5"/>
            <w:tabs>
              <w:tab w:val="clear" w:pos="7892"/>
              <w:tab w:val="right" w:pos="9026" w:leader="dot"/>
            </w:tabs>
            <w:rPr/>
          </w:pPr>
          <w:hyperlink w:anchor="__RefHeading___Toc116953_1738255347">
            <w:r>
              <w:rPr>
                <w:webHidden/>
                <w:rStyle w:val="IndexLink"/>
                <w:rtl w:val="true"/>
              </w:rPr>
              <w:t>«</w:t>
            </w:r>
            <w:r>
              <w:rPr>
                <w:rStyle w:val="IndexLink"/>
              </w:rPr>
              <w:t>11</w:t>
            </w:r>
            <w:r>
              <w:rPr>
                <w:rStyle w:val="IndexLink"/>
                <w:rtl w:val="true"/>
              </w:rPr>
              <w:t>»</w:t>
              <w:tab/>
            </w:r>
            <w:r>
              <w:rPr>
                <w:rStyle w:val="IndexLink"/>
              </w:rPr>
              <w:t>208</w:t>
            </w:r>
          </w:hyperlink>
        </w:p>
        <w:p>
          <w:pPr>
            <w:pStyle w:val="Contents5"/>
            <w:tabs>
              <w:tab w:val="clear" w:pos="7892"/>
              <w:tab w:val="right" w:pos="9026" w:leader="dot"/>
            </w:tabs>
            <w:rPr/>
          </w:pPr>
          <w:hyperlink w:anchor="__RefHeading___Toc116955_1738255347">
            <w:r>
              <w:rPr>
                <w:webHidden/>
                <w:rStyle w:val="IndexLink"/>
                <w:rtl w:val="true"/>
              </w:rPr>
              <w:t>«</w:t>
            </w:r>
            <w:r>
              <w:rPr>
                <w:rStyle w:val="IndexLink"/>
              </w:rPr>
              <w:t>12</w:t>
            </w:r>
            <w:r>
              <w:rPr>
                <w:rStyle w:val="IndexLink"/>
                <w:rtl w:val="true"/>
              </w:rPr>
              <w:t>»</w:t>
              <w:tab/>
            </w:r>
            <w:r>
              <w:rPr>
                <w:rStyle w:val="IndexLink"/>
              </w:rPr>
              <w:t>208</w:t>
            </w:r>
          </w:hyperlink>
        </w:p>
        <w:p>
          <w:pPr>
            <w:pStyle w:val="Contents5"/>
            <w:tabs>
              <w:tab w:val="clear" w:pos="7892"/>
              <w:tab w:val="right" w:pos="9026" w:leader="dot"/>
            </w:tabs>
            <w:rPr/>
          </w:pPr>
          <w:hyperlink w:anchor="__RefHeading___Toc116957_1738255347">
            <w:r>
              <w:rPr>
                <w:webHidden/>
                <w:rStyle w:val="IndexLink"/>
                <w:rtl w:val="true"/>
              </w:rPr>
              <w:t>توضیح</w:t>
            </w:r>
            <w:r>
              <w:rPr>
                <w:rStyle w:val="IndexLink"/>
                <w:rtl w:val="true"/>
              </w:rPr>
              <w:tab/>
            </w:r>
            <w:r>
              <w:rPr>
                <w:rStyle w:val="IndexLink"/>
              </w:rPr>
              <w:t>208</w:t>
            </w:r>
          </w:hyperlink>
        </w:p>
        <w:p>
          <w:pPr>
            <w:pStyle w:val="Contents5"/>
            <w:tabs>
              <w:tab w:val="clear" w:pos="7892"/>
              <w:tab w:val="right" w:pos="9026" w:leader="dot"/>
            </w:tabs>
            <w:rPr/>
          </w:pPr>
          <w:hyperlink w:anchor="__RefHeading___Toc116959_1738255347">
            <w:r>
              <w:rPr>
                <w:webHidden/>
                <w:rStyle w:val="IndexLink"/>
                <w:rtl w:val="true"/>
              </w:rPr>
              <w:t xml:space="preserve">روایت </w:t>
            </w:r>
            <w:r>
              <w:rPr>
                <w:rStyle w:val="IndexLink"/>
              </w:rPr>
              <w:t>11</w:t>
            </w:r>
            <w:r>
              <w:rPr>
                <w:rStyle w:val="IndexLink"/>
                <w:rtl w:val="true"/>
              </w:rPr>
              <w:tab/>
            </w:r>
            <w:r>
              <w:rPr>
                <w:rStyle w:val="IndexLink"/>
              </w:rPr>
              <w:t>208</w:t>
            </w:r>
          </w:hyperlink>
        </w:p>
        <w:p>
          <w:pPr>
            <w:pStyle w:val="Contents5"/>
            <w:tabs>
              <w:tab w:val="clear" w:pos="7892"/>
              <w:tab w:val="right" w:pos="9026" w:leader="dot"/>
            </w:tabs>
            <w:rPr/>
          </w:pPr>
          <w:hyperlink w:anchor="__RefHeading___Toc116961_1738255347">
            <w:r>
              <w:rPr>
                <w:webHidden/>
                <w:rStyle w:val="IndexLink"/>
                <w:rtl w:val="true"/>
              </w:rPr>
              <w:t xml:space="preserve">روایت </w:t>
            </w:r>
            <w:r>
              <w:rPr>
                <w:rStyle w:val="IndexLink"/>
              </w:rPr>
              <w:t>12</w:t>
            </w:r>
            <w:r>
              <w:rPr>
                <w:rStyle w:val="IndexLink"/>
                <w:rtl w:val="true"/>
              </w:rPr>
              <w:tab/>
            </w:r>
            <w:r>
              <w:rPr>
                <w:rStyle w:val="IndexLink"/>
              </w:rPr>
              <w:t>209</w:t>
            </w:r>
          </w:hyperlink>
        </w:p>
        <w:p>
          <w:pPr>
            <w:pStyle w:val="Contents5"/>
            <w:tabs>
              <w:tab w:val="clear" w:pos="7892"/>
              <w:tab w:val="right" w:pos="9026" w:leader="dot"/>
            </w:tabs>
            <w:rPr/>
          </w:pPr>
          <w:hyperlink w:anchor="__RefHeading___Toc116963_1738255347">
            <w:r>
              <w:rPr>
                <w:webHidden/>
                <w:rStyle w:val="IndexLink"/>
                <w:rtl w:val="true"/>
              </w:rPr>
              <w:t>إيضاح</w:t>
            </w:r>
            <w:r>
              <w:rPr>
                <w:rStyle w:val="IndexLink"/>
                <w:rtl w:val="true"/>
              </w:rPr>
              <w:tab/>
            </w:r>
            <w:r>
              <w:rPr>
                <w:rStyle w:val="IndexLink"/>
              </w:rPr>
              <w:t>210</w:t>
            </w:r>
          </w:hyperlink>
        </w:p>
        <w:p>
          <w:pPr>
            <w:pStyle w:val="Contents5"/>
            <w:tabs>
              <w:tab w:val="clear" w:pos="7892"/>
              <w:tab w:val="right" w:pos="9026" w:leader="dot"/>
            </w:tabs>
            <w:rPr/>
          </w:pPr>
          <w:hyperlink w:anchor="__RefHeading___Toc116965_1738255347">
            <w:r>
              <w:rPr>
                <w:webHidden/>
                <w:rStyle w:val="IndexLink"/>
                <w:rtl w:val="true"/>
              </w:rPr>
              <w:t>«</w:t>
            </w:r>
            <w:r>
              <w:rPr>
                <w:rStyle w:val="IndexLink"/>
              </w:rPr>
              <w:t>13</w:t>
            </w:r>
            <w:r>
              <w:rPr>
                <w:rStyle w:val="IndexLink"/>
                <w:rtl w:val="true"/>
              </w:rPr>
              <w:t>»</w:t>
              <w:tab/>
            </w:r>
            <w:r>
              <w:rPr>
                <w:rStyle w:val="IndexLink"/>
              </w:rPr>
              <w:t>210</w:t>
            </w:r>
          </w:hyperlink>
        </w:p>
        <w:p>
          <w:pPr>
            <w:pStyle w:val="Contents5"/>
            <w:tabs>
              <w:tab w:val="clear" w:pos="7892"/>
              <w:tab w:val="right" w:pos="9026" w:leader="dot"/>
            </w:tabs>
            <w:rPr/>
          </w:pPr>
          <w:hyperlink w:anchor="__RefHeading___Toc116967_1738255347">
            <w:r>
              <w:rPr>
                <w:webHidden/>
                <w:rStyle w:val="IndexLink"/>
                <w:rtl w:val="true"/>
              </w:rPr>
              <w:t>توضيح</w:t>
            </w:r>
            <w:r>
              <w:rPr>
                <w:rStyle w:val="IndexLink"/>
                <w:rtl w:val="true"/>
              </w:rPr>
              <w:tab/>
            </w:r>
            <w:r>
              <w:rPr>
                <w:rStyle w:val="IndexLink"/>
              </w:rPr>
              <w:t>210</w:t>
            </w:r>
          </w:hyperlink>
        </w:p>
        <w:p>
          <w:pPr>
            <w:pStyle w:val="Contents5"/>
            <w:tabs>
              <w:tab w:val="clear" w:pos="7892"/>
              <w:tab w:val="right" w:pos="9026" w:leader="dot"/>
            </w:tabs>
            <w:rPr/>
          </w:pPr>
          <w:hyperlink w:anchor="__RefHeading___Toc116969_1738255347">
            <w:r>
              <w:rPr>
                <w:webHidden/>
                <w:rStyle w:val="IndexLink"/>
                <w:rtl w:val="true"/>
              </w:rPr>
              <w:t>توضیح</w:t>
            </w:r>
            <w:r>
              <w:rPr>
                <w:rStyle w:val="IndexLink"/>
                <w:rtl w:val="true"/>
              </w:rPr>
              <w:tab/>
            </w:r>
            <w:r>
              <w:rPr>
                <w:rStyle w:val="IndexLink"/>
              </w:rPr>
              <w:t>211</w:t>
            </w:r>
          </w:hyperlink>
        </w:p>
        <w:p>
          <w:pPr>
            <w:pStyle w:val="Contents5"/>
            <w:tabs>
              <w:tab w:val="clear" w:pos="7892"/>
              <w:tab w:val="right" w:pos="9026" w:leader="dot"/>
            </w:tabs>
            <w:rPr/>
          </w:pPr>
          <w:hyperlink w:anchor="__RefHeading___Toc116971_1738255347">
            <w:r>
              <w:rPr>
                <w:webHidden/>
                <w:rStyle w:val="IndexLink"/>
                <w:rtl w:val="true"/>
              </w:rPr>
              <w:t xml:space="preserve">روایت </w:t>
            </w:r>
            <w:r>
              <w:rPr>
                <w:rStyle w:val="IndexLink"/>
              </w:rPr>
              <w:t>13</w:t>
            </w:r>
            <w:r>
              <w:rPr>
                <w:rStyle w:val="IndexLink"/>
                <w:rtl w:val="true"/>
              </w:rPr>
              <w:tab/>
            </w:r>
            <w:r>
              <w:rPr>
                <w:rStyle w:val="IndexLink"/>
              </w:rPr>
              <w:t>211</w:t>
            </w:r>
          </w:hyperlink>
        </w:p>
        <w:p>
          <w:pPr>
            <w:pStyle w:val="Contents5"/>
            <w:tabs>
              <w:tab w:val="clear" w:pos="7892"/>
              <w:tab w:val="right" w:pos="9026" w:leader="dot"/>
            </w:tabs>
            <w:rPr/>
          </w:pPr>
          <w:hyperlink w:anchor="__RefHeading___Toc116973_1738255347">
            <w:r>
              <w:rPr>
                <w:webHidden/>
                <w:rStyle w:val="IndexLink"/>
                <w:rtl w:val="true"/>
              </w:rPr>
              <w:t>توضیح</w:t>
            </w:r>
            <w:r>
              <w:rPr>
                <w:rStyle w:val="IndexLink"/>
                <w:rtl w:val="true"/>
              </w:rPr>
              <w:tab/>
            </w:r>
            <w:r>
              <w:rPr>
                <w:rStyle w:val="IndexLink"/>
              </w:rPr>
              <w:t>211</w:t>
            </w:r>
          </w:hyperlink>
        </w:p>
        <w:p>
          <w:pPr>
            <w:pStyle w:val="Contents5"/>
            <w:tabs>
              <w:tab w:val="clear" w:pos="7892"/>
              <w:tab w:val="right" w:pos="9026" w:leader="dot"/>
            </w:tabs>
            <w:rPr/>
          </w:pPr>
          <w:hyperlink w:anchor="__RefHeading___Toc116975_1738255347">
            <w:r>
              <w:rPr>
                <w:webHidden/>
                <w:rStyle w:val="IndexLink"/>
                <w:rtl w:val="true"/>
              </w:rPr>
              <w:t>«</w:t>
            </w:r>
            <w:r>
              <w:rPr>
                <w:rStyle w:val="IndexLink"/>
              </w:rPr>
              <w:t>14</w:t>
            </w:r>
            <w:r>
              <w:rPr>
                <w:rStyle w:val="IndexLink"/>
                <w:rtl w:val="true"/>
              </w:rPr>
              <w:t>»</w:t>
              <w:tab/>
            </w:r>
            <w:r>
              <w:rPr>
                <w:rStyle w:val="IndexLink"/>
              </w:rPr>
              <w:t>212</w:t>
            </w:r>
          </w:hyperlink>
        </w:p>
        <w:p>
          <w:pPr>
            <w:pStyle w:val="Contents5"/>
            <w:tabs>
              <w:tab w:val="clear" w:pos="7892"/>
              <w:tab w:val="right" w:pos="9026" w:leader="dot"/>
            </w:tabs>
            <w:rPr/>
          </w:pPr>
          <w:hyperlink w:anchor="__RefHeading___Toc116977_1738255347">
            <w:r>
              <w:rPr>
                <w:webHidden/>
                <w:rStyle w:val="IndexLink"/>
                <w:rtl w:val="true"/>
              </w:rPr>
              <w:t>«</w:t>
            </w:r>
            <w:r>
              <w:rPr>
                <w:rStyle w:val="IndexLink"/>
              </w:rPr>
              <w:t>15</w:t>
            </w:r>
            <w:r>
              <w:rPr>
                <w:rStyle w:val="IndexLink"/>
                <w:rtl w:val="true"/>
              </w:rPr>
              <w:t>»</w:t>
              <w:tab/>
            </w:r>
            <w:r>
              <w:rPr>
                <w:rStyle w:val="IndexLink"/>
              </w:rPr>
              <w:t>212</w:t>
            </w:r>
          </w:hyperlink>
        </w:p>
        <w:p>
          <w:pPr>
            <w:pStyle w:val="Contents5"/>
            <w:tabs>
              <w:tab w:val="clear" w:pos="7892"/>
              <w:tab w:val="right" w:pos="9026" w:leader="dot"/>
            </w:tabs>
            <w:rPr/>
          </w:pPr>
          <w:hyperlink w:anchor="__RefHeading___Toc116979_1738255347">
            <w:r>
              <w:rPr>
                <w:webHidden/>
                <w:rStyle w:val="IndexLink"/>
                <w:rtl w:val="true"/>
              </w:rPr>
              <w:t>«</w:t>
            </w:r>
            <w:r>
              <w:rPr>
                <w:rStyle w:val="IndexLink"/>
              </w:rPr>
              <w:t>16</w:t>
            </w:r>
            <w:r>
              <w:rPr>
                <w:rStyle w:val="IndexLink"/>
                <w:rtl w:val="true"/>
              </w:rPr>
              <w:t>»</w:t>
              <w:tab/>
            </w:r>
            <w:r>
              <w:rPr>
                <w:rStyle w:val="IndexLink"/>
              </w:rPr>
              <w:t>212</w:t>
            </w:r>
          </w:hyperlink>
        </w:p>
        <w:p>
          <w:pPr>
            <w:pStyle w:val="Contents5"/>
            <w:tabs>
              <w:tab w:val="clear" w:pos="7892"/>
              <w:tab w:val="right" w:pos="9026" w:leader="dot"/>
            </w:tabs>
            <w:rPr/>
          </w:pPr>
          <w:hyperlink w:anchor="__RefHeading___Toc116981_1738255347">
            <w:r>
              <w:rPr>
                <w:webHidden/>
                <w:rStyle w:val="IndexLink"/>
                <w:rtl w:val="true"/>
              </w:rPr>
              <w:t xml:space="preserve">روایت </w:t>
            </w:r>
            <w:r>
              <w:rPr>
                <w:rStyle w:val="IndexLink"/>
              </w:rPr>
              <w:t>14</w:t>
            </w:r>
            <w:r>
              <w:rPr>
                <w:rStyle w:val="IndexLink"/>
                <w:rtl w:val="true"/>
              </w:rPr>
              <w:tab/>
            </w:r>
            <w:r>
              <w:rPr>
                <w:rStyle w:val="IndexLink"/>
              </w:rPr>
              <w:t>212</w:t>
            </w:r>
          </w:hyperlink>
        </w:p>
        <w:p>
          <w:pPr>
            <w:pStyle w:val="Contents5"/>
            <w:tabs>
              <w:tab w:val="clear" w:pos="7892"/>
              <w:tab w:val="right" w:pos="9026" w:leader="dot"/>
            </w:tabs>
            <w:rPr/>
          </w:pPr>
          <w:hyperlink w:anchor="__RefHeading___Toc116983_1738255347">
            <w:r>
              <w:rPr>
                <w:webHidden/>
                <w:rStyle w:val="IndexLink"/>
                <w:rtl w:val="true"/>
              </w:rPr>
              <w:t xml:space="preserve">روایت </w:t>
            </w:r>
            <w:r>
              <w:rPr>
                <w:rStyle w:val="IndexLink"/>
              </w:rPr>
              <w:t>15</w:t>
            </w:r>
            <w:r>
              <w:rPr>
                <w:rStyle w:val="IndexLink"/>
                <w:rtl w:val="true"/>
              </w:rPr>
              <w:tab/>
            </w:r>
            <w:r>
              <w:rPr>
                <w:rStyle w:val="IndexLink"/>
              </w:rPr>
              <w:t>213</w:t>
            </w:r>
          </w:hyperlink>
        </w:p>
        <w:p>
          <w:pPr>
            <w:pStyle w:val="Contents5"/>
            <w:tabs>
              <w:tab w:val="clear" w:pos="7892"/>
              <w:tab w:val="right" w:pos="9026" w:leader="dot"/>
            </w:tabs>
            <w:rPr/>
          </w:pPr>
          <w:hyperlink w:anchor="__RefHeading___Toc116985_1738255347">
            <w:r>
              <w:rPr>
                <w:webHidden/>
                <w:rStyle w:val="IndexLink"/>
                <w:rtl w:val="true"/>
              </w:rPr>
              <w:t xml:space="preserve">روایت </w:t>
            </w:r>
            <w:r>
              <w:rPr>
                <w:rStyle w:val="IndexLink"/>
              </w:rPr>
              <w:t>16</w:t>
            </w:r>
            <w:r>
              <w:rPr>
                <w:rStyle w:val="IndexLink"/>
                <w:rtl w:val="true"/>
              </w:rPr>
              <w:tab/>
            </w:r>
            <w:r>
              <w:rPr>
                <w:rStyle w:val="IndexLink"/>
              </w:rPr>
              <w:t>213</w:t>
            </w:r>
          </w:hyperlink>
        </w:p>
        <w:p>
          <w:pPr>
            <w:pStyle w:val="Contents5"/>
            <w:tabs>
              <w:tab w:val="clear" w:pos="7892"/>
              <w:tab w:val="right" w:pos="9026" w:leader="dot"/>
            </w:tabs>
            <w:rPr/>
          </w:pPr>
          <w:hyperlink w:anchor="__RefHeading___Toc116987_1738255347">
            <w:r>
              <w:rPr>
                <w:webHidden/>
                <w:rStyle w:val="IndexLink"/>
                <w:rtl w:val="true"/>
              </w:rPr>
              <w:t>«</w:t>
            </w:r>
            <w:r>
              <w:rPr>
                <w:rStyle w:val="IndexLink"/>
              </w:rPr>
              <w:t>17</w:t>
            </w:r>
            <w:r>
              <w:rPr>
                <w:rStyle w:val="IndexLink"/>
                <w:rtl w:val="true"/>
              </w:rPr>
              <w:t>»</w:t>
              <w:tab/>
            </w:r>
            <w:r>
              <w:rPr>
                <w:rStyle w:val="IndexLink"/>
              </w:rPr>
              <w:t>214</w:t>
            </w:r>
          </w:hyperlink>
        </w:p>
        <w:p>
          <w:pPr>
            <w:pStyle w:val="Contents5"/>
            <w:tabs>
              <w:tab w:val="clear" w:pos="7892"/>
              <w:tab w:val="right" w:pos="9026" w:leader="dot"/>
            </w:tabs>
            <w:rPr/>
          </w:pPr>
          <w:hyperlink w:anchor="__RefHeading___Toc116989_1738255347">
            <w:r>
              <w:rPr>
                <w:webHidden/>
                <w:rStyle w:val="IndexLink"/>
                <w:rtl w:val="true"/>
              </w:rPr>
              <w:t xml:space="preserve">روایت </w:t>
            </w:r>
            <w:r>
              <w:rPr>
                <w:rStyle w:val="IndexLink"/>
              </w:rPr>
              <w:t>17</w:t>
            </w:r>
            <w:r>
              <w:rPr>
                <w:rStyle w:val="IndexLink"/>
                <w:rtl w:val="true"/>
              </w:rPr>
              <w:tab/>
            </w:r>
            <w:r>
              <w:rPr>
                <w:rStyle w:val="IndexLink"/>
              </w:rPr>
              <w:t>214</w:t>
            </w:r>
          </w:hyperlink>
        </w:p>
        <w:p>
          <w:pPr>
            <w:pStyle w:val="Contents5"/>
            <w:tabs>
              <w:tab w:val="clear" w:pos="7892"/>
              <w:tab w:val="right" w:pos="9026" w:leader="dot"/>
            </w:tabs>
            <w:rPr/>
          </w:pPr>
          <w:hyperlink w:anchor="__RefHeading___Toc116991_1738255347">
            <w:r>
              <w:rPr>
                <w:webHidden/>
                <w:rStyle w:val="IndexLink"/>
                <w:rtl w:val="true"/>
              </w:rPr>
              <w:t>«</w:t>
            </w:r>
            <w:r>
              <w:rPr>
                <w:rStyle w:val="IndexLink"/>
              </w:rPr>
              <w:t>18</w:t>
            </w:r>
            <w:r>
              <w:rPr>
                <w:rStyle w:val="IndexLink"/>
                <w:rtl w:val="true"/>
              </w:rPr>
              <w:t>»</w:t>
              <w:tab/>
            </w:r>
            <w:r>
              <w:rPr>
                <w:rStyle w:val="IndexLink"/>
              </w:rPr>
              <w:t>216</w:t>
            </w:r>
          </w:hyperlink>
        </w:p>
        <w:p>
          <w:pPr>
            <w:pStyle w:val="Contents5"/>
            <w:tabs>
              <w:tab w:val="clear" w:pos="7892"/>
              <w:tab w:val="right" w:pos="9026" w:leader="dot"/>
            </w:tabs>
            <w:rPr/>
          </w:pPr>
          <w:hyperlink w:anchor="__RefHeading___Toc116993_1738255347">
            <w:r>
              <w:rPr>
                <w:webHidden/>
                <w:rStyle w:val="IndexLink"/>
                <w:rtl w:val="true"/>
              </w:rPr>
              <w:t xml:space="preserve">روایت </w:t>
            </w:r>
            <w:r>
              <w:rPr>
                <w:rStyle w:val="IndexLink"/>
              </w:rPr>
              <w:t>18</w:t>
            </w:r>
            <w:r>
              <w:rPr>
                <w:rStyle w:val="IndexLink"/>
                <w:rtl w:val="true"/>
              </w:rPr>
              <w:tab/>
            </w:r>
            <w:r>
              <w:rPr>
                <w:rStyle w:val="IndexLink"/>
              </w:rPr>
              <w:t>216</w:t>
            </w:r>
          </w:hyperlink>
        </w:p>
        <w:p>
          <w:pPr>
            <w:pStyle w:val="Contents5"/>
            <w:tabs>
              <w:tab w:val="clear" w:pos="7892"/>
              <w:tab w:val="right" w:pos="9026" w:leader="dot"/>
            </w:tabs>
            <w:rPr/>
          </w:pPr>
          <w:hyperlink w:anchor="__RefHeading___Toc116995_1738255347">
            <w:r>
              <w:rPr>
                <w:webHidden/>
                <w:rStyle w:val="IndexLink"/>
                <w:rtl w:val="true"/>
              </w:rPr>
              <w:t>«</w:t>
            </w:r>
            <w:r>
              <w:rPr>
                <w:rStyle w:val="IndexLink"/>
              </w:rPr>
              <w:t>19</w:t>
            </w:r>
            <w:r>
              <w:rPr>
                <w:rStyle w:val="IndexLink"/>
                <w:rtl w:val="true"/>
              </w:rPr>
              <w:t>»</w:t>
              <w:tab/>
            </w:r>
            <w:r>
              <w:rPr>
                <w:rStyle w:val="IndexLink"/>
              </w:rPr>
              <w:t>218</w:t>
            </w:r>
          </w:hyperlink>
        </w:p>
        <w:p>
          <w:pPr>
            <w:pStyle w:val="Contents5"/>
            <w:tabs>
              <w:tab w:val="clear" w:pos="7892"/>
              <w:tab w:val="right" w:pos="9026" w:leader="dot"/>
            </w:tabs>
            <w:rPr/>
          </w:pPr>
          <w:hyperlink w:anchor="__RefHeading___Toc116997_1738255347">
            <w:r>
              <w:rPr>
                <w:webHidden/>
                <w:rStyle w:val="IndexLink"/>
                <w:rtl w:val="true"/>
              </w:rPr>
              <w:t>«</w:t>
            </w:r>
            <w:r>
              <w:rPr>
                <w:rStyle w:val="IndexLink"/>
              </w:rPr>
              <w:t>20</w:t>
            </w:r>
            <w:r>
              <w:rPr>
                <w:rStyle w:val="IndexLink"/>
                <w:rtl w:val="true"/>
              </w:rPr>
              <w:t>»</w:t>
              <w:tab/>
            </w:r>
            <w:r>
              <w:rPr>
                <w:rStyle w:val="IndexLink"/>
              </w:rPr>
              <w:t>218</w:t>
            </w:r>
          </w:hyperlink>
        </w:p>
        <w:p>
          <w:pPr>
            <w:pStyle w:val="Contents5"/>
            <w:tabs>
              <w:tab w:val="clear" w:pos="7892"/>
              <w:tab w:val="right" w:pos="9026" w:leader="dot"/>
            </w:tabs>
            <w:rPr/>
          </w:pPr>
          <w:hyperlink w:anchor="__RefHeading___Toc116999_1738255347">
            <w:r>
              <w:rPr>
                <w:webHidden/>
                <w:rStyle w:val="IndexLink"/>
                <w:rtl w:val="true"/>
              </w:rPr>
              <w:t>«</w:t>
            </w:r>
            <w:r>
              <w:rPr>
                <w:rStyle w:val="IndexLink"/>
              </w:rPr>
              <w:t>21</w:t>
            </w:r>
            <w:r>
              <w:rPr>
                <w:rStyle w:val="IndexLink"/>
                <w:rtl w:val="true"/>
              </w:rPr>
              <w:t>»</w:t>
              <w:tab/>
            </w:r>
            <w:r>
              <w:rPr>
                <w:rStyle w:val="IndexLink"/>
              </w:rPr>
              <w:t>218</w:t>
            </w:r>
          </w:hyperlink>
        </w:p>
        <w:p>
          <w:pPr>
            <w:pStyle w:val="Contents5"/>
            <w:tabs>
              <w:tab w:val="clear" w:pos="7892"/>
              <w:tab w:val="right" w:pos="9026" w:leader="dot"/>
            </w:tabs>
            <w:rPr/>
          </w:pPr>
          <w:hyperlink w:anchor="__RefHeading___Toc117001_1738255347">
            <w:r>
              <w:rPr>
                <w:webHidden/>
                <w:rStyle w:val="IndexLink"/>
                <w:rtl w:val="true"/>
              </w:rPr>
              <w:t xml:space="preserve">روایت </w:t>
            </w:r>
            <w:r>
              <w:rPr>
                <w:rStyle w:val="IndexLink"/>
              </w:rPr>
              <w:t>19</w:t>
            </w:r>
            <w:r>
              <w:rPr>
                <w:rStyle w:val="IndexLink"/>
                <w:rtl w:val="true"/>
              </w:rPr>
              <w:tab/>
            </w:r>
            <w:r>
              <w:rPr>
                <w:rStyle w:val="IndexLink"/>
              </w:rPr>
              <w:t>218</w:t>
            </w:r>
          </w:hyperlink>
        </w:p>
        <w:p>
          <w:pPr>
            <w:pStyle w:val="Contents5"/>
            <w:tabs>
              <w:tab w:val="clear" w:pos="7892"/>
              <w:tab w:val="right" w:pos="9026" w:leader="dot"/>
            </w:tabs>
            <w:rPr/>
          </w:pPr>
          <w:hyperlink w:anchor="__RefHeading___Toc117003_1738255347">
            <w:r>
              <w:rPr>
                <w:webHidden/>
                <w:rStyle w:val="IndexLink"/>
                <w:rtl w:val="true"/>
              </w:rPr>
              <w:t xml:space="preserve">روایت </w:t>
            </w:r>
            <w:r>
              <w:rPr>
                <w:rStyle w:val="IndexLink"/>
              </w:rPr>
              <w:t>20</w:t>
            </w:r>
            <w:r>
              <w:rPr>
                <w:rStyle w:val="IndexLink"/>
                <w:rtl w:val="true"/>
              </w:rPr>
              <w:tab/>
            </w:r>
            <w:r>
              <w:rPr>
                <w:rStyle w:val="IndexLink"/>
              </w:rPr>
              <w:t>219</w:t>
            </w:r>
          </w:hyperlink>
        </w:p>
        <w:p>
          <w:pPr>
            <w:pStyle w:val="Contents5"/>
            <w:tabs>
              <w:tab w:val="clear" w:pos="7892"/>
              <w:tab w:val="right" w:pos="9026" w:leader="dot"/>
            </w:tabs>
            <w:rPr/>
          </w:pPr>
          <w:hyperlink w:anchor="__RefHeading___Toc117005_1738255347">
            <w:r>
              <w:rPr>
                <w:webHidden/>
                <w:rStyle w:val="IndexLink"/>
                <w:rtl w:val="true"/>
              </w:rPr>
              <w:t xml:space="preserve">روایت </w:t>
            </w:r>
            <w:r>
              <w:rPr>
                <w:rStyle w:val="IndexLink"/>
              </w:rPr>
              <w:t>21</w:t>
            </w:r>
            <w:r>
              <w:rPr>
                <w:rStyle w:val="IndexLink"/>
                <w:rtl w:val="true"/>
              </w:rPr>
              <w:tab/>
            </w:r>
            <w:r>
              <w:rPr>
                <w:rStyle w:val="IndexLink"/>
              </w:rPr>
              <w:t>219</w:t>
            </w:r>
          </w:hyperlink>
        </w:p>
        <w:p>
          <w:pPr>
            <w:pStyle w:val="Contents5"/>
            <w:tabs>
              <w:tab w:val="clear" w:pos="7892"/>
              <w:tab w:val="right" w:pos="9026" w:leader="dot"/>
            </w:tabs>
            <w:rPr/>
          </w:pPr>
          <w:hyperlink w:anchor="__RefHeading___Toc117007_1738255347">
            <w:r>
              <w:rPr>
                <w:webHidden/>
                <w:rStyle w:val="IndexLink"/>
                <w:rtl w:val="true"/>
              </w:rPr>
              <w:t>«</w:t>
            </w:r>
            <w:r>
              <w:rPr>
                <w:rStyle w:val="IndexLink"/>
              </w:rPr>
              <w:t>22</w:t>
            </w:r>
            <w:r>
              <w:rPr>
                <w:rStyle w:val="IndexLink"/>
                <w:rtl w:val="true"/>
              </w:rPr>
              <w:t>»</w:t>
              <w:tab/>
            </w:r>
            <w:r>
              <w:rPr>
                <w:rStyle w:val="IndexLink"/>
              </w:rPr>
              <w:t>220</w:t>
            </w:r>
          </w:hyperlink>
        </w:p>
        <w:p>
          <w:pPr>
            <w:pStyle w:val="Contents5"/>
            <w:tabs>
              <w:tab w:val="clear" w:pos="7892"/>
              <w:tab w:val="right" w:pos="9026" w:leader="dot"/>
            </w:tabs>
            <w:rPr/>
          </w:pPr>
          <w:hyperlink w:anchor="__RefHeading___Toc117009_1738255347">
            <w:r>
              <w:rPr>
                <w:webHidden/>
                <w:rStyle w:val="IndexLink"/>
                <w:rtl w:val="true"/>
              </w:rPr>
              <w:t xml:space="preserve">روایت </w:t>
            </w:r>
            <w:r>
              <w:rPr>
                <w:rStyle w:val="IndexLink"/>
              </w:rPr>
              <w:t>22</w:t>
            </w:r>
            <w:r>
              <w:rPr>
                <w:rStyle w:val="IndexLink"/>
                <w:rtl w:val="true"/>
              </w:rPr>
              <w:tab/>
            </w:r>
            <w:r>
              <w:rPr>
                <w:rStyle w:val="IndexLink"/>
              </w:rPr>
              <w:t>221</w:t>
            </w:r>
          </w:hyperlink>
        </w:p>
        <w:p>
          <w:pPr>
            <w:pStyle w:val="Contents5"/>
            <w:tabs>
              <w:tab w:val="clear" w:pos="7892"/>
              <w:tab w:val="right" w:pos="9026" w:leader="dot"/>
            </w:tabs>
            <w:rPr/>
          </w:pPr>
          <w:hyperlink w:anchor="__RefHeading___Toc117011_1738255347">
            <w:r>
              <w:rPr>
                <w:webHidden/>
                <w:rStyle w:val="IndexLink"/>
                <w:rtl w:val="true"/>
              </w:rPr>
              <w:t>«</w:t>
            </w:r>
            <w:r>
              <w:rPr>
                <w:rStyle w:val="IndexLink"/>
              </w:rPr>
              <w:t>23</w:t>
            </w:r>
            <w:r>
              <w:rPr>
                <w:rStyle w:val="IndexLink"/>
                <w:rtl w:val="true"/>
              </w:rPr>
              <w:t>»</w:t>
              <w:tab/>
            </w:r>
            <w:r>
              <w:rPr>
                <w:rStyle w:val="IndexLink"/>
              </w:rPr>
              <w:t>222</w:t>
            </w:r>
          </w:hyperlink>
        </w:p>
        <w:p>
          <w:pPr>
            <w:pStyle w:val="Contents5"/>
            <w:tabs>
              <w:tab w:val="clear" w:pos="7892"/>
              <w:tab w:val="right" w:pos="9026" w:leader="dot"/>
            </w:tabs>
            <w:rPr/>
          </w:pPr>
          <w:hyperlink w:anchor="__RefHeading___Toc117013_1738255347">
            <w:r>
              <w:rPr>
                <w:webHidden/>
                <w:rStyle w:val="IndexLink"/>
                <w:rtl w:val="true"/>
              </w:rPr>
              <w:t>«</w:t>
            </w:r>
            <w:r>
              <w:rPr>
                <w:rStyle w:val="IndexLink"/>
              </w:rPr>
              <w:t>24</w:t>
            </w:r>
            <w:r>
              <w:rPr>
                <w:rStyle w:val="IndexLink"/>
                <w:rtl w:val="true"/>
              </w:rPr>
              <w:t>»</w:t>
              <w:tab/>
            </w:r>
            <w:r>
              <w:rPr>
                <w:rStyle w:val="IndexLink"/>
              </w:rPr>
              <w:t>222</w:t>
            </w:r>
          </w:hyperlink>
        </w:p>
        <w:p>
          <w:pPr>
            <w:pStyle w:val="Contents5"/>
            <w:tabs>
              <w:tab w:val="clear" w:pos="7892"/>
              <w:tab w:val="right" w:pos="9026" w:leader="dot"/>
            </w:tabs>
            <w:rPr/>
          </w:pPr>
          <w:hyperlink w:anchor="__RefHeading___Toc117015_1738255347">
            <w:r>
              <w:rPr>
                <w:webHidden/>
                <w:rStyle w:val="IndexLink"/>
                <w:rtl w:val="true"/>
              </w:rPr>
              <w:t>«</w:t>
            </w:r>
            <w:r>
              <w:rPr>
                <w:rStyle w:val="IndexLink"/>
              </w:rPr>
              <w:t>25</w:t>
            </w:r>
            <w:r>
              <w:rPr>
                <w:rStyle w:val="IndexLink"/>
                <w:rtl w:val="true"/>
              </w:rPr>
              <w:t>»</w:t>
              <w:tab/>
            </w:r>
            <w:r>
              <w:rPr>
                <w:rStyle w:val="IndexLink"/>
              </w:rPr>
              <w:t>222</w:t>
            </w:r>
          </w:hyperlink>
        </w:p>
        <w:p>
          <w:pPr>
            <w:pStyle w:val="Contents5"/>
            <w:tabs>
              <w:tab w:val="clear" w:pos="7892"/>
              <w:tab w:val="right" w:pos="9026" w:leader="dot"/>
            </w:tabs>
            <w:rPr/>
          </w:pPr>
          <w:hyperlink w:anchor="__RefHeading___Toc117017_1738255347">
            <w:r>
              <w:rPr>
                <w:webHidden/>
                <w:rStyle w:val="IndexLink"/>
                <w:rtl w:val="true"/>
              </w:rPr>
              <w:t xml:space="preserve">روایت </w:t>
            </w:r>
            <w:r>
              <w:rPr>
                <w:rStyle w:val="IndexLink"/>
              </w:rPr>
              <w:t>23</w:t>
            </w:r>
            <w:r>
              <w:rPr>
                <w:rStyle w:val="IndexLink"/>
                <w:rtl w:val="true"/>
              </w:rPr>
              <w:tab/>
            </w:r>
            <w:r>
              <w:rPr>
                <w:rStyle w:val="IndexLink"/>
              </w:rPr>
              <w:t>222</w:t>
            </w:r>
          </w:hyperlink>
        </w:p>
        <w:p>
          <w:pPr>
            <w:pStyle w:val="Contents5"/>
            <w:tabs>
              <w:tab w:val="clear" w:pos="7892"/>
              <w:tab w:val="right" w:pos="9026" w:leader="dot"/>
            </w:tabs>
            <w:rPr/>
          </w:pPr>
          <w:hyperlink w:anchor="__RefHeading___Toc117019_1738255347">
            <w:r>
              <w:rPr>
                <w:webHidden/>
                <w:rStyle w:val="IndexLink"/>
                <w:rtl w:val="true"/>
              </w:rPr>
              <w:t xml:space="preserve">روایت </w:t>
            </w:r>
            <w:r>
              <w:rPr>
                <w:rStyle w:val="IndexLink"/>
              </w:rPr>
              <w:t>24</w:t>
            </w:r>
            <w:r>
              <w:rPr>
                <w:rStyle w:val="IndexLink"/>
                <w:rtl w:val="true"/>
              </w:rPr>
              <w:tab/>
            </w:r>
            <w:r>
              <w:rPr>
                <w:rStyle w:val="IndexLink"/>
              </w:rPr>
              <w:t>223</w:t>
            </w:r>
          </w:hyperlink>
        </w:p>
        <w:p>
          <w:pPr>
            <w:pStyle w:val="Contents5"/>
            <w:tabs>
              <w:tab w:val="clear" w:pos="7892"/>
              <w:tab w:val="right" w:pos="9026" w:leader="dot"/>
            </w:tabs>
            <w:rPr/>
          </w:pPr>
          <w:hyperlink w:anchor="__RefHeading___Toc117021_1738255347">
            <w:r>
              <w:rPr>
                <w:webHidden/>
                <w:rStyle w:val="IndexLink"/>
                <w:rtl w:val="true"/>
              </w:rPr>
              <w:t xml:space="preserve">روایت </w:t>
            </w:r>
            <w:r>
              <w:rPr>
                <w:rStyle w:val="IndexLink"/>
              </w:rPr>
              <w:t>25</w:t>
            </w:r>
            <w:r>
              <w:rPr>
                <w:rStyle w:val="IndexLink"/>
                <w:rtl w:val="true"/>
              </w:rPr>
              <w:tab/>
            </w:r>
            <w:r>
              <w:rPr>
                <w:rStyle w:val="IndexLink"/>
              </w:rPr>
              <w:t>223</w:t>
            </w:r>
          </w:hyperlink>
        </w:p>
        <w:p>
          <w:pPr>
            <w:pStyle w:val="Contents5"/>
            <w:tabs>
              <w:tab w:val="clear" w:pos="7892"/>
              <w:tab w:val="right" w:pos="9026" w:leader="dot"/>
            </w:tabs>
            <w:rPr/>
          </w:pPr>
          <w:hyperlink w:anchor="__RefHeading___Toc117023_1738255347">
            <w:r>
              <w:rPr>
                <w:webHidden/>
                <w:rStyle w:val="IndexLink"/>
                <w:rtl w:val="true"/>
              </w:rPr>
              <w:t>«</w:t>
            </w:r>
            <w:r>
              <w:rPr>
                <w:rStyle w:val="IndexLink"/>
              </w:rPr>
              <w:t>26</w:t>
            </w:r>
            <w:r>
              <w:rPr>
                <w:rStyle w:val="IndexLink"/>
                <w:rtl w:val="true"/>
              </w:rPr>
              <w:t>»</w:t>
              <w:tab/>
            </w:r>
            <w:r>
              <w:rPr>
                <w:rStyle w:val="IndexLink"/>
              </w:rPr>
              <w:t>224</w:t>
            </w:r>
          </w:hyperlink>
        </w:p>
        <w:p>
          <w:pPr>
            <w:pStyle w:val="Contents5"/>
            <w:tabs>
              <w:tab w:val="clear" w:pos="7892"/>
              <w:tab w:val="right" w:pos="9026" w:leader="dot"/>
            </w:tabs>
            <w:rPr/>
          </w:pPr>
          <w:hyperlink w:anchor="__RefHeading___Toc117025_1738255347">
            <w:r>
              <w:rPr>
                <w:webHidden/>
                <w:rStyle w:val="IndexLink"/>
                <w:rtl w:val="true"/>
              </w:rPr>
              <w:t>«</w:t>
            </w:r>
            <w:r>
              <w:rPr>
                <w:rStyle w:val="IndexLink"/>
              </w:rPr>
              <w:t>27</w:t>
            </w:r>
            <w:r>
              <w:rPr>
                <w:rStyle w:val="IndexLink"/>
                <w:rtl w:val="true"/>
              </w:rPr>
              <w:t>»</w:t>
              <w:tab/>
            </w:r>
            <w:r>
              <w:rPr>
                <w:rStyle w:val="IndexLink"/>
              </w:rPr>
              <w:t>224</w:t>
            </w:r>
          </w:hyperlink>
        </w:p>
        <w:p>
          <w:pPr>
            <w:pStyle w:val="Contents5"/>
            <w:tabs>
              <w:tab w:val="clear" w:pos="7892"/>
              <w:tab w:val="right" w:pos="9026" w:leader="dot"/>
            </w:tabs>
            <w:rPr/>
          </w:pPr>
          <w:hyperlink w:anchor="__RefHeading___Toc117027_1738255347">
            <w:r>
              <w:rPr>
                <w:webHidden/>
                <w:rStyle w:val="IndexLink"/>
                <w:rtl w:val="true"/>
              </w:rPr>
              <w:t xml:space="preserve">روایت </w:t>
            </w:r>
            <w:r>
              <w:rPr>
                <w:rStyle w:val="IndexLink"/>
              </w:rPr>
              <w:t>26</w:t>
            </w:r>
            <w:r>
              <w:rPr>
                <w:rStyle w:val="IndexLink"/>
                <w:rtl w:val="true"/>
              </w:rPr>
              <w:tab/>
            </w:r>
            <w:r>
              <w:rPr>
                <w:rStyle w:val="IndexLink"/>
              </w:rPr>
              <w:t>224</w:t>
            </w:r>
          </w:hyperlink>
        </w:p>
        <w:p>
          <w:pPr>
            <w:pStyle w:val="Contents5"/>
            <w:tabs>
              <w:tab w:val="clear" w:pos="7892"/>
              <w:tab w:val="right" w:pos="9026" w:leader="dot"/>
            </w:tabs>
            <w:rPr/>
          </w:pPr>
          <w:hyperlink w:anchor="__RefHeading___Toc117029_1738255347">
            <w:r>
              <w:rPr>
                <w:webHidden/>
                <w:rStyle w:val="IndexLink"/>
                <w:rtl w:val="true"/>
              </w:rPr>
              <w:t xml:space="preserve">روایت </w:t>
            </w:r>
            <w:r>
              <w:rPr>
                <w:rStyle w:val="IndexLink"/>
              </w:rPr>
              <w:t>27</w:t>
            </w:r>
            <w:r>
              <w:rPr>
                <w:rStyle w:val="IndexLink"/>
                <w:rtl w:val="true"/>
              </w:rPr>
              <w:tab/>
            </w:r>
            <w:r>
              <w:rPr>
                <w:rStyle w:val="IndexLink"/>
              </w:rPr>
              <w:t>225</w:t>
            </w:r>
          </w:hyperlink>
        </w:p>
        <w:p>
          <w:pPr>
            <w:pStyle w:val="Contents5"/>
            <w:tabs>
              <w:tab w:val="clear" w:pos="7892"/>
              <w:tab w:val="right" w:pos="9026" w:leader="dot"/>
            </w:tabs>
            <w:rPr/>
          </w:pPr>
          <w:hyperlink w:anchor="__RefHeading___Toc117031_1738255347">
            <w:r>
              <w:rPr>
                <w:webHidden/>
                <w:rStyle w:val="IndexLink"/>
                <w:rtl w:val="true"/>
              </w:rPr>
              <w:t>«</w:t>
            </w:r>
            <w:r>
              <w:rPr>
                <w:rStyle w:val="IndexLink"/>
              </w:rPr>
              <w:t>28</w:t>
            </w:r>
            <w:r>
              <w:rPr>
                <w:rStyle w:val="IndexLink"/>
                <w:rtl w:val="true"/>
              </w:rPr>
              <w:t>»</w:t>
              <w:tab/>
            </w:r>
            <w:r>
              <w:rPr>
                <w:rStyle w:val="IndexLink"/>
              </w:rPr>
              <w:t>226</w:t>
            </w:r>
          </w:hyperlink>
        </w:p>
        <w:p>
          <w:pPr>
            <w:pStyle w:val="Contents5"/>
            <w:tabs>
              <w:tab w:val="clear" w:pos="7892"/>
              <w:tab w:val="right" w:pos="9026" w:leader="dot"/>
            </w:tabs>
            <w:rPr/>
          </w:pPr>
          <w:hyperlink w:anchor="__RefHeading___Toc117033_1738255347">
            <w:r>
              <w:rPr>
                <w:webHidden/>
                <w:rStyle w:val="IndexLink"/>
                <w:rtl w:val="true"/>
              </w:rPr>
              <w:t>«</w:t>
            </w:r>
            <w:r>
              <w:rPr>
                <w:rStyle w:val="IndexLink"/>
              </w:rPr>
              <w:t>29</w:t>
            </w:r>
            <w:r>
              <w:rPr>
                <w:rStyle w:val="IndexLink"/>
                <w:rtl w:val="true"/>
              </w:rPr>
              <w:t>»</w:t>
              <w:tab/>
            </w:r>
            <w:r>
              <w:rPr>
                <w:rStyle w:val="IndexLink"/>
              </w:rPr>
              <w:t>226</w:t>
            </w:r>
          </w:hyperlink>
        </w:p>
        <w:p>
          <w:pPr>
            <w:pStyle w:val="Contents5"/>
            <w:tabs>
              <w:tab w:val="clear" w:pos="7892"/>
              <w:tab w:val="right" w:pos="9026" w:leader="dot"/>
            </w:tabs>
            <w:rPr/>
          </w:pPr>
          <w:hyperlink w:anchor="__RefHeading___Toc117035_1738255347">
            <w:r>
              <w:rPr>
                <w:webHidden/>
                <w:rStyle w:val="IndexLink"/>
                <w:rtl w:val="true"/>
              </w:rPr>
              <w:t>«</w:t>
            </w:r>
            <w:r>
              <w:rPr>
                <w:rStyle w:val="IndexLink"/>
              </w:rPr>
              <w:t>30</w:t>
            </w:r>
            <w:r>
              <w:rPr>
                <w:rStyle w:val="IndexLink"/>
                <w:rtl w:val="true"/>
              </w:rPr>
              <w:t>»</w:t>
              <w:tab/>
            </w:r>
            <w:r>
              <w:rPr>
                <w:rStyle w:val="IndexLink"/>
              </w:rPr>
              <w:t>226</w:t>
            </w:r>
          </w:hyperlink>
        </w:p>
        <w:p>
          <w:pPr>
            <w:pStyle w:val="Contents5"/>
            <w:tabs>
              <w:tab w:val="clear" w:pos="7892"/>
              <w:tab w:val="right" w:pos="9026" w:leader="dot"/>
            </w:tabs>
            <w:rPr/>
          </w:pPr>
          <w:hyperlink w:anchor="__RefHeading___Toc117037_1738255347">
            <w:r>
              <w:rPr>
                <w:webHidden/>
                <w:rStyle w:val="IndexLink"/>
                <w:rtl w:val="true"/>
              </w:rPr>
              <w:t xml:space="preserve">روایت </w:t>
            </w:r>
            <w:r>
              <w:rPr>
                <w:rStyle w:val="IndexLink"/>
              </w:rPr>
              <w:t>28</w:t>
            </w:r>
            <w:r>
              <w:rPr>
                <w:rStyle w:val="IndexLink"/>
                <w:rtl w:val="true"/>
              </w:rPr>
              <w:tab/>
            </w:r>
            <w:r>
              <w:rPr>
                <w:rStyle w:val="IndexLink"/>
              </w:rPr>
              <w:t>226</w:t>
            </w:r>
          </w:hyperlink>
        </w:p>
        <w:p>
          <w:pPr>
            <w:pStyle w:val="Contents5"/>
            <w:tabs>
              <w:tab w:val="clear" w:pos="7892"/>
              <w:tab w:val="right" w:pos="9026" w:leader="dot"/>
            </w:tabs>
            <w:rPr/>
          </w:pPr>
          <w:hyperlink w:anchor="__RefHeading___Toc117039_1738255347">
            <w:r>
              <w:rPr>
                <w:webHidden/>
                <w:rStyle w:val="IndexLink"/>
                <w:rtl w:val="true"/>
              </w:rPr>
              <w:t xml:space="preserve">روایت </w:t>
            </w:r>
            <w:r>
              <w:rPr>
                <w:rStyle w:val="IndexLink"/>
              </w:rPr>
              <w:t>29</w:t>
            </w:r>
            <w:r>
              <w:rPr>
                <w:rStyle w:val="IndexLink"/>
                <w:rtl w:val="true"/>
              </w:rPr>
              <w:tab/>
            </w:r>
            <w:r>
              <w:rPr>
                <w:rStyle w:val="IndexLink"/>
              </w:rPr>
              <w:t>226</w:t>
            </w:r>
          </w:hyperlink>
        </w:p>
        <w:p>
          <w:pPr>
            <w:pStyle w:val="Contents5"/>
            <w:tabs>
              <w:tab w:val="clear" w:pos="7892"/>
              <w:tab w:val="right" w:pos="9026" w:leader="dot"/>
            </w:tabs>
            <w:rPr/>
          </w:pPr>
          <w:hyperlink w:anchor="__RefHeading___Toc117041_1738255347">
            <w:r>
              <w:rPr>
                <w:webHidden/>
                <w:rStyle w:val="IndexLink"/>
                <w:rtl w:val="true"/>
              </w:rPr>
              <w:t xml:space="preserve">روایت </w:t>
            </w:r>
            <w:r>
              <w:rPr>
                <w:rStyle w:val="IndexLink"/>
              </w:rPr>
              <w:t>30</w:t>
            </w:r>
            <w:r>
              <w:rPr>
                <w:rStyle w:val="IndexLink"/>
                <w:rtl w:val="true"/>
              </w:rPr>
              <w:tab/>
            </w:r>
            <w:r>
              <w:rPr>
                <w:rStyle w:val="IndexLink"/>
              </w:rPr>
              <w:t>227</w:t>
            </w:r>
          </w:hyperlink>
        </w:p>
        <w:p>
          <w:pPr>
            <w:pStyle w:val="Contents5"/>
            <w:tabs>
              <w:tab w:val="clear" w:pos="7892"/>
              <w:tab w:val="right" w:pos="9026" w:leader="dot"/>
            </w:tabs>
            <w:rPr/>
          </w:pPr>
          <w:hyperlink w:anchor="__RefHeading___Toc117043_1738255347">
            <w:r>
              <w:rPr>
                <w:webHidden/>
                <w:rStyle w:val="IndexLink"/>
                <w:rtl w:val="true"/>
              </w:rPr>
              <w:t>«</w:t>
            </w:r>
            <w:r>
              <w:rPr>
                <w:rStyle w:val="IndexLink"/>
              </w:rPr>
              <w:t>31</w:t>
            </w:r>
            <w:r>
              <w:rPr>
                <w:rStyle w:val="IndexLink"/>
                <w:rtl w:val="true"/>
              </w:rPr>
              <w:t>»</w:t>
              <w:tab/>
            </w:r>
            <w:r>
              <w:rPr>
                <w:rStyle w:val="IndexLink"/>
              </w:rPr>
              <w:t>228</w:t>
            </w:r>
          </w:hyperlink>
        </w:p>
        <w:p>
          <w:pPr>
            <w:pStyle w:val="Contents5"/>
            <w:tabs>
              <w:tab w:val="clear" w:pos="7892"/>
              <w:tab w:val="right" w:pos="9026" w:leader="dot"/>
            </w:tabs>
            <w:rPr/>
          </w:pPr>
          <w:hyperlink w:anchor="__RefHeading___Toc117045_1738255347">
            <w:r>
              <w:rPr>
                <w:webHidden/>
                <w:rStyle w:val="IndexLink"/>
                <w:rtl w:val="true"/>
              </w:rPr>
              <w:t>«</w:t>
            </w:r>
            <w:r>
              <w:rPr>
                <w:rStyle w:val="IndexLink"/>
              </w:rPr>
              <w:t>32</w:t>
            </w:r>
            <w:r>
              <w:rPr>
                <w:rStyle w:val="IndexLink"/>
                <w:rtl w:val="true"/>
              </w:rPr>
              <w:t>»</w:t>
              <w:tab/>
            </w:r>
            <w:r>
              <w:rPr>
                <w:rStyle w:val="IndexLink"/>
              </w:rPr>
              <w:t>228</w:t>
            </w:r>
          </w:hyperlink>
        </w:p>
        <w:p>
          <w:pPr>
            <w:pStyle w:val="Contents5"/>
            <w:tabs>
              <w:tab w:val="clear" w:pos="7892"/>
              <w:tab w:val="right" w:pos="9026" w:leader="dot"/>
            </w:tabs>
            <w:rPr/>
          </w:pPr>
          <w:hyperlink w:anchor="__RefHeading___Toc117047_1738255347">
            <w:r>
              <w:rPr>
                <w:webHidden/>
                <w:rStyle w:val="IndexLink"/>
                <w:rtl w:val="true"/>
              </w:rPr>
              <w:t>«</w:t>
            </w:r>
            <w:r>
              <w:rPr>
                <w:rStyle w:val="IndexLink"/>
              </w:rPr>
              <w:t>33</w:t>
            </w:r>
            <w:r>
              <w:rPr>
                <w:rStyle w:val="IndexLink"/>
                <w:rtl w:val="true"/>
              </w:rPr>
              <w:t>»</w:t>
              <w:tab/>
            </w:r>
            <w:r>
              <w:rPr>
                <w:rStyle w:val="IndexLink"/>
              </w:rPr>
              <w:t>228</w:t>
            </w:r>
          </w:hyperlink>
        </w:p>
        <w:p>
          <w:pPr>
            <w:pStyle w:val="Contents5"/>
            <w:tabs>
              <w:tab w:val="clear" w:pos="7892"/>
              <w:tab w:val="right" w:pos="9026" w:leader="dot"/>
            </w:tabs>
            <w:rPr/>
          </w:pPr>
          <w:hyperlink w:anchor="__RefHeading___Toc117049_1738255347">
            <w:r>
              <w:rPr>
                <w:webHidden/>
                <w:rStyle w:val="IndexLink"/>
                <w:rtl w:val="true"/>
              </w:rPr>
              <w:t xml:space="preserve">روایت </w:t>
            </w:r>
            <w:r>
              <w:rPr>
                <w:rStyle w:val="IndexLink"/>
              </w:rPr>
              <w:t>31</w:t>
            </w:r>
            <w:r>
              <w:rPr>
                <w:rStyle w:val="IndexLink"/>
                <w:rtl w:val="true"/>
              </w:rPr>
              <w:tab/>
            </w:r>
            <w:r>
              <w:rPr>
                <w:rStyle w:val="IndexLink"/>
              </w:rPr>
              <w:t>229</w:t>
            </w:r>
          </w:hyperlink>
        </w:p>
        <w:p>
          <w:pPr>
            <w:pStyle w:val="Contents5"/>
            <w:tabs>
              <w:tab w:val="clear" w:pos="7892"/>
              <w:tab w:val="right" w:pos="9026" w:leader="dot"/>
            </w:tabs>
            <w:rPr/>
          </w:pPr>
          <w:hyperlink w:anchor="__RefHeading___Toc117051_1738255347">
            <w:r>
              <w:rPr>
                <w:webHidden/>
                <w:rStyle w:val="IndexLink"/>
                <w:rtl w:val="true"/>
              </w:rPr>
              <w:t xml:space="preserve">روایت </w:t>
            </w:r>
            <w:r>
              <w:rPr>
                <w:rStyle w:val="IndexLink"/>
              </w:rPr>
              <w:t>32</w:t>
            </w:r>
            <w:r>
              <w:rPr>
                <w:rStyle w:val="IndexLink"/>
                <w:rtl w:val="true"/>
              </w:rPr>
              <w:tab/>
            </w:r>
            <w:r>
              <w:rPr>
                <w:rStyle w:val="IndexLink"/>
              </w:rPr>
              <w:t>229</w:t>
            </w:r>
          </w:hyperlink>
        </w:p>
        <w:p>
          <w:pPr>
            <w:pStyle w:val="Contents5"/>
            <w:tabs>
              <w:tab w:val="clear" w:pos="7892"/>
              <w:tab w:val="right" w:pos="9026" w:leader="dot"/>
            </w:tabs>
            <w:rPr/>
          </w:pPr>
          <w:hyperlink w:anchor="__RefHeading___Toc117053_1738255347">
            <w:r>
              <w:rPr>
                <w:webHidden/>
                <w:rStyle w:val="IndexLink"/>
                <w:rtl w:val="true"/>
              </w:rPr>
              <w:t xml:space="preserve">روایت </w:t>
            </w:r>
            <w:r>
              <w:rPr>
                <w:rStyle w:val="IndexLink"/>
              </w:rPr>
              <w:t>33</w:t>
            </w:r>
            <w:r>
              <w:rPr>
                <w:rStyle w:val="IndexLink"/>
                <w:rtl w:val="true"/>
              </w:rPr>
              <w:tab/>
            </w:r>
            <w:r>
              <w:rPr>
                <w:rStyle w:val="IndexLink"/>
              </w:rPr>
              <w:t>229</w:t>
            </w:r>
          </w:hyperlink>
        </w:p>
        <w:p>
          <w:pPr>
            <w:pStyle w:val="Contents5"/>
            <w:tabs>
              <w:tab w:val="clear" w:pos="7892"/>
              <w:tab w:val="right" w:pos="9026" w:leader="dot"/>
            </w:tabs>
            <w:rPr/>
          </w:pPr>
          <w:hyperlink w:anchor="__RefHeading___Toc117055_1738255347">
            <w:r>
              <w:rPr>
                <w:webHidden/>
                <w:rStyle w:val="IndexLink"/>
                <w:rtl w:val="true"/>
              </w:rPr>
              <w:t>«</w:t>
            </w:r>
            <w:r>
              <w:rPr>
                <w:rStyle w:val="IndexLink"/>
              </w:rPr>
              <w:t>34</w:t>
            </w:r>
            <w:r>
              <w:rPr>
                <w:rStyle w:val="IndexLink"/>
                <w:rtl w:val="true"/>
              </w:rPr>
              <w:t>»</w:t>
              <w:tab/>
            </w:r>
            <w:r>
              <w:rPr>
                <w:rStyle w:val="IndexLink"/>
              </w:rPr>
              <w:t>230</w:t>
            </w:r>
          </w:hyperlink>
        </w:p>
        <w:p>
          <w:pPr>
            <w:pStyle w:val="Contents5"/>
            <w:tabs>
              <w:tab w:val="clear" w:pos="7892"/>
              <w:tab w:val="right" w:pos="9026" w:leader="dot"/>
            </w:tabs>
            <w:rPr/>
          </w:pPr>
          <w:hyperlink w:anchor="__RefHeading___Toc117057_1738255347">
            <w:r>
              <w:rPr>
                <w:webHidden/>
                <w:rStyle w:val="IndexLink"/>
                <w:rtl w:val="true"/>
              </w:rPr>
              <w:t xml:space="preserve">روایت </w:t>
            </w:r>
            <w:r>
              <w:rPr>
                <w:rStyle w:val="IndexLink"/>
              </w:rPr>
              <w:t>34</w:t>
            </w:r>
            <w:r>
              <w:rPr>
                <w:rStyle w:val="IndexLink"/>
                <w:rtl w:val="true"/>
              </w:rPr>
              <w:tab/>
            </w:r>
            <w:r>
              <w:rPr>
                <w:rStyle w:val="IndexLink"/>
              </w:rPr>
              <w:t>231</w:t>
            </w:r>
          </w:hyperlink>
        </w:p>
        <w:p>
          <w:pPr>
            <w:pStyle w:val="Contents5"/>
            <w:tabs>
              <w:tab w:val="clear" w:pos="7892"/>
              <w:tab w:val="right" w:pos="9026" w:leader="dot"/>
            </w:tabs>
            <w:rPr/>
          </w:pPr>
          <w:hyperlink w:anchor="__RefHeading___Toc117059_1738255347">
            <w:r>
              <w:rPr>
                <w:webHidden/>
                <w:rStyle w:val="IndexLink"/>
                <w:rtl w:val="true"/>
              </w:rPr>
              <w:t>«</w:t>
            </w:r>
            <w:r>
              <w:rPr>
                <w:rStyle w:val="IndexLink"/>
              </w:rPr>
              <w:t>35</w:t>
            </w:r>
            <w:r>
              <w:rPr>
                <w:rStyle w:val="IndexLink"/>
                <w:rtl w:val="true"/>
              </w:rPr>
              <w:t>»</w:t>
              <w:tab/>
            </w:r>
            <w:r>
              <w:rPr>
                <w:rStyle w:val="IndexLink"/>
              </w:rPr>
              <w:t>232</w:t>
            </w:r>
          </w:hyperlink>
        </w:p>
        <w:p>
          <w:pPr>
            <w:pStyle w:val="Contents5"/>
            <w:tabs>
              <w:tab w:val="clear" w:pos="7892"/>
              <w:tab w:val="right" w:pos="9026" w:leader="dot"/>
            </w:tabs>
            <w:rPr/>
          </w:pPr>
          <w:hyperlink w:anchor="__RefHeading___Toc117061_1738255347">
            <w:r>
              <w:rPr>
                <w:webHidden/>
                <w:rStyle w:val="IndexLink"/>
                <w:rtl w:val="true"/>
              </w:rPr>
              <w:t>«</w:t>
            </w:r>
            <w:r>
              <w:rPr>
                <w:rStyle w:val="IndexLink"/>
              </w:rPr>
              <w:t>36</w:t>
            </w:r>
            <w:r>
              <w:rPr>
                <w:rStyle w:val="IndexLink"/>
                <w:rtl w:val="true"/>
              </w:rPr>
              <w:t>»</w:t>
              <w:tab/>
            </w:r>
            <w:r>
              <w:rPr>
                <w:rStyle w:val="IndexLink"/>
              </w:rPr>
              <w:t>232</w:t>
            </w:r>
          </w:hyperlink>
        </w:p>
        <w:p>
          <w:pPr>
            <w:pStyle w:val="Contents5"/>
            <w:tabs>
              <w:tab w:val="clear" w:pos="7892"/>
              <w:tab w:val="right" w:pos="9026" w:leader="dot"/>
            </w:tabs>
            <w:rPr/>
          </w:pPr>
          <w:hyperlink w:anchor="__RefHeading___Toc117063_1738255347">
            <w:r>
              <w:rPr>
                <w:webHidden/>
                <w:rStyle w:val="IndexLink"/>
                <w:rtl w:val="true"/>
              </w:rPr>
              <w:t>«</w:t>
            </w:r>
            <w:r>
              <w:rPr>
                <w:rStyle w:val="IndexLink"/>
              </w:rPr>
              <w:t>37</w:t>
            </w:r>
            <w:r>
              <w:rPr>
                <w:rStyle w:val="IndexLink"/>
                <w:rtl w:val="true"/>
              </w:rPr>
              <w:t>»</w:t>
              <w:tab/>
            </w:r>
            <w:r>
              <w:rPr>
                <w:rStyle w:val="IndexLink"/>
              </w:rPr>
              <w:t>232</w:t>
            </w:r>
          </w:hyperlink>
        </w:p>
        <w:p>
          <w:pPr>
            <w:pStyle w:val="Contents5"/>
            <w:tabs>
              <w:tab w:val="clear" w:pos="7892"/>
              <w:tab w:val="right" w:pos="9026" w:leader="dot"/>
            </w:tabs>
            <w:rPr/>
          </w:pPr>
          <w:hyperlink w:anchor="__RefHeading___Toc117065_1738255347">
            <w:r>
              <w:rPr>
                <w:webHidden/>
                <w:rStyle w:val="IndexLink"/>
                <w:rtl w:val="true"/>
              </w:rPr>
              <w:t xml:space="preserve">روایت </w:t>
            </w:r>
            <w:r>
              <w:rPr>
                <w:rStyle w:val="IndexLink"/>
              </w:rPr>
              <w:t>35</w:t>
            </w:r>
            <w:r>
              <w:rPr>
                <w:rStyle w:val="IndexLink"/>
                <w:rtl w:val="true"/>
              </w:rPr>
              <w:tab/>
            </w:r>
            <w:r>
              <w:rPr>
                <w:rStyle w:val="IndexLink"/>
              </w:rPr>
              <w:t>233</w:t>
            </w:r>
          </w:hyperlink>
        </w:p>
        <w:p>
          <w:pPr>
            <w:pStyle w:val="Contents5"/>
            <w:tabs>
              <w:tab w:val="clear" w:pos="7892"/>
              <w:tab w:val="right" w:pos="9026" w:leader="dot"/>
            </w:tabs>
            <w:rPr/>
          </w:pPr>
          <w:hyperlink w:anchor="__RefHeading___Toc117067_1738255347">
            <w:r>
              <w:rPr>
                <w:webHidden/>
                <w:rStyle w:val="IndexLink"/>
                <w:rtl w:val="true"/>
              </w:rPr>
              <w:t xml:space="preserve">روایت </w:t>
            </w:r>
            <w:r>
              <w:rPr>
                <w:rStyle w:val="IndexLink"/>
              </w:rPr>
              <w:t>36</w:t>
            </w:r>
            <w:r>
              <w:rPr>
                <w:rStyle w:val="IndexLink"/>
                <w:rtl w:val="true"/>
              </w:rPr>
              <w:tab/>
            </w:r>
            <w:r>
              <w:rPr>
                <w:rStyle w:val="IndexLink"/>
              </w:rPr>
              <w:t>233</w:t>
            </w:r>
          </w:hyperlink>
        </w:p>
        <w:p>
          <w:pPr>
            <w:pStyle w:val="Contents5"/>
            <w:tabs>
              <w:tab w:val="clear" w:pos="7892"/>
              <w:tab w:val="right" w:pos="9026" w:leader="dot"/>
            </w:tabs>
            <w:rPr/>
          </w:pPr>
          <w:hyperlink w:anchor="__RefHeading___Toc117069_1738255347">
            <w:r>
              <w:rPr>
                <w:webHidden/>
                <w:rStyle w:val="IndexLink"/>
                <w:rtl w:val="true"/>
              </w:rPr>
              <w:t xml:space="preserve">روایت </w:t>
            </w:r>
            <w:r>
              <w:rPr>
                <w:rStyle w:val="IndexLink"/>
              </w:rPr>
              <w:t>37</w:t>
            </w:r>
            <w:r>
              <w:rPr>
                <w:rStyle w:val="IndexLink"/>
                <w:rtl w:val="true"/>
              </w:rPr>
              <w:tab/>
            </w:r>
            <w:r>
              <w:rPr>
                <w:rStyle w:val="IndexLink"/>
              </w:rPr>
              <w:t>233</w:t>
            </w:r>
          </w:hyperlink>
        </w:p>
        <w:p>
          <w:pPr>
            <w:pStyle w:val="Contents5"/>
            <w:tabs>
              <w:tab w:val="clear" w:pos="7892"/>
              <w:tab w:val="right" w:pos="9026" w:leader="dot"/>
            </w:tabs>
            <w:rPr/>
          </w:pPr>
          <w:hyperlink w:anchor="__RefHeading___Toc117071_1738255347">
            <w:r>
              <w:rPr>
                <w:webHidden/>
                <w:rStyle w:val="IndexLink"/>
                <w:rtl w:val="true"/>
              </w:rPr>
              <w:t>«</w:t>
            </w:r>
            <w:r>
              <w:rPr>
                <w:rStyle w:val="IndexLink"/>
              </w:rPr>
              <w:t>38</w:t>
            </w:r>
            <w:r>
              <w:rPr>
                <w:rStyle w:val="IndexLink"/>
                <w:rtl w:val="true"/>
              </w:rPr>
              <w:t>»</w:t>
              <w:tab/>
            </w:r>
            <w:r>
              <w:rPr>
                <w:rStyle w:val="IndexLink"/>
              </w:rPr>
              <w:t>234</w:t>
            </w:r>
          </w:hyperlink>
        </w:p>
        <w:p>
          <w:pPr>
            <w:pStyle w:val="Contents5"/>
            <w:tabs>
              <w:tab w:val="clear" w:pos="7892"/>
              <w:tab w:val="right" w:pos="9026" w:leader="dot"/>
            </w:tabs>
            <w:rPr/>
          </w:pPr>
          <w:hyperlink w:anchor="__RefHeading___Toc117073_1738255347">
            <w:r>
              <w:rPr>
                <w:webHidden/>
                <w:rStyle w:val="IndexLink"/>
                <w:rtl w:val="true"/>
              </w:rPr>
              <w:t xml:space="preserve">روایت </w:t>
            </w:r>
            <w:r>
              <w:rPr>
                <w:rStyle w:val="IndexLink"/>
              </w:rPr>
              <w:t>38</w:t>
            </w:r>
            <w:r>
              <w:rPr>
                <w:rStyle w:val="IndexLink"/>
                <w:rtl w:val="true"/>
              </w:rPr>
              <w:tab/>
            </w:r>
            <w:r>
              <w:rPr>
                <w:rStyle w:val="IndexLink"/>
              </w:rPr>
              <w:t>234</w:t>
            </w:r>
          </w:hyperlink>
        </w:p>
        <w:p>
          <w:pPr>
            <w:pStyle w:val="Contents5"/>
            <w:tabs>
              <w:tab w:val="clear" w:pos="7892"/>
              <w:tab w:val="right" w:pos="9026" w:leader="dot"/>
            </w:tabs>
            <w:rPr/>
          </w:pPr>
          <w:hyperlink w:anchor="__RefHeading___Toc117075_1738255347">
            <w:r>
              <w:rPr>
                <w:webHidden/>
                <w:rStyle w:val="IndexLink"/>
                <w:rtl w:val="true"/>
              </w:rPr>
              <w:t>بيان</w:t>
            </w:r>
            <w:r>
              <w:rPr>
                <w:rStyle w:val="IndexLink"/>
                <w:rtl w:val="true"/>
              </w:rPr>
              <w:tab/>
            </w:r>
            <w:r>
              <w:rPr>
                <w:rStyle w:val="IndexLink"/>
              </w:rPr>
              <w:t>236</w:t>
            </w:r>
          </w:hyperlink>
        </w:p>
        <w:p>
          <w:pPr>
            <w:pStyle w:val="Contents5"/>
            <w:tabs>
              <w:tab w:val="clear" w:pos="7892"/>
              <w:tab w:val="right" w:pos="9026" w:leader="dot"/>
            </w:tabs>
            <w:rPr/>
          </w:pPr>
          <w:hyperlink w:anchor="__RefHeading___Toc117077_1738255347">
            <w:r>
              <w:rPr>
                <w:webHidden/>
                <w:rStyle w:val="IndexLink"/>
                <w:rtl w:val="true"/>
              </w:rPr>
              <w:t>«</w:t>
            </w:r>
            <w:r>
              <w:rPr>
                <w:rStyle w:val="IndexLink"/>
              </w:rPr>
              <w:t>39</w:t>
            </w:r>
            <w:r>
              <w:rPr>
                <w:rStyle w:val="IndexLink"/>
                <w:rtl w:val="true"/>
              </w:rPr>
              <w:t>»</w:t>
              <w:tab/>
            </w:r>
            <w:r>
              <w:rPr>
                <w:rStyle w:val="IndexLink"/>
              </w:rPr>
              <w:t>236</w:t>
            </w:r>
          </w:hyperlink>
        </w:p>
        <w:p>
          <w:pPr>
            <w:pStyle w:val="Contents5"/>
            <w:tabs>
              <w:tab w:val="clear" w:pos="7892"/>
              <w:tab w:val="right" w:pos="9026" w:leader="dot"/>
            </w:tabs>
            <w:rPr/>
          </w:pPr>
          <w:hyperlink w:anchor="__RefHeading___Toc117079_1738255347">
            <w:r>
              <w:rPr>
                <w:webHidden/>
                <w:rStyle w:val="IndexLink"/>
                <w:rtl w:val="true"/>
              </w:rPr>
              <w:t>«</w:t>
            </w:r>
            <w:r>
              <w:rPr>
                <w:rStyle w:val="IndexLink"/>
              </w:rPr>
              <w:t>40</w:t>
            </w:r>
            <w:r>
              <w:rPr>
                <w:rStyle w:val="IndexLink"/>
                <w:rtl w:val="true"/>
              </w:rPr>
              <w:t>»</w:t>
              <w:tab/>
            </w:r>
            <w:r>
              <w:rPr>
                <w:rStyle w:val="IndexLink"/>
              </w:rPr>
              <w:t>236</w:t>
            </w:r>
          </w:hyperlink>
        </w:p>
        <w:p>
          <w:pPr>
            <w:pStyle w:val="Contents5"/>
            <w:tabs>
              <w:tab w:val="clear" w:pos="7892"/>
              <w:tab w:val="right" w:pos="9026" w:leader="dot"/>
            </w:tabs>
            <w:rPr/>
          </w:pPr>
          <w:hyperlink w:anchor="__RefHeading___Toc117081_1738255347">
            <w:r>
              <w:rPr>
                <w:webHidden/>
                <w:rStyle w:val="IndexLink"/>
                <w:rtl w:val="true"/>
              </w:rPr>
              <w:t>توضیح</w:t>
            </w:r>
            <w:r>
              <w:rPr>
                <w:rStyle w:val="IndexLink"/>
                <w:rtl w:val="true"/>
              </w:rPr>
              <w:tab/>
            </w:r>
            <w:r>
              <w:rPr>
                <w:rStyle w:val="IndexLink"/>
              </w:rPr>
              <w:t>237</w:t>
            </w:r>
          </w:hyperlink>
        </w:p>
        <w:p>
          <w:pPr>
            <w:pStyle w:val="Contents5"/>
            <w:tabs>
              <w:tab w:val="clear" w:pos="7892"/>
              <w:tab w:val="right" w:pos="9026" w:leader="dot"/>
            </w:tabs>
            <w:rPr/>
          </w:pPr>
          <w:hyperlink w:anchor="__RefHeading___Toc117083_1738255347">
            <w:r>
              <w:rPr>
                <w:webHidden/>
                <w:rStyle w:val="IndexLink"/>
                <w:rtl w:val="true"/>
              </w:rPr>
              <w:t xml:space="preserve">روایت </w:t>
            </w:r>
            <w:r>
              <w:rPr>
                <w:rStyle w:val="IndexLink"/>
              </w:rPr>
              <w:t>39</w:t>
            </w:r>
            <w:r>
              <w:rPr>
                <w:rStyle w:val="IndexLink"/>
                <w:rtl w:val="true"/>
              </w:rPr>
              <w:tab/>
            </w:r>
            <w:r>
              <w:rPr>
                <w:rStyle w:val="IndexLink"/>
              </w:rPr>
              <w:t>237</w:t>
            </w:r>
          </w:hyperlink>
        </w:p>
        <w:p>
          <w:pPr>
            <w:pStyle w:val="Contents5"/>
            <w:tabs>
              <w:tab w:val="clear" w:pos="7892"/>
              <w:tab w:val="right" w:pos="9026" w:leader="dot"/>
            </w:tabs>
            <w:rPr/>
          </w:pPr>
          <w:hyperlink w:anchor="__RefHeading___Toc117085_1738255347">
            <w:r>
              <w:rPr>
                <w:webHidden/>
                <w:rStyle w:val="IndexLink"/>
                <w:rtl w:val="true"/>
              </w:rPr>
              <w:t xml:space="preserve">روایت </w:t>
            </w:r>
            <w:r>
              <w:rPr>
                <w:rStyle w:val="IndexLink"/>
              </w:rPr>
              <w:t>40</w:t>
            </w:r>
            <w:r>
              <w:rPr>
                <w:rStyle w:val="IndexLink"/>
                <w:rtl w:val="true"/>
              </w:rPr>
              <w:tab/>
            </w:r>
            <w:r>
              <w:rPr>
                <w:rStyle w:val="IndexLink"/>
              </w:rPr>
              <w:t>237</w:t>
            </w:r>
          </w:hyperlink>
        </w:p>
        <w:p>
          <w:pPr>
            <w:pStyle w:val="Contents5"/>
            <w:tabs>
              <w:tab w:val="clear" w:pos="7892"/>
              <w:tab w:val="right" w:pos="9026" w:leader="dot"/>
            </w:tabs>
            <w:rPr/>
          </w:pPr>
          <w:hyperlink w:anchor="__RefHeading___Toc117087_1738255347">
            <w:r>
              <w:rPr>
                <w:webHidden/>
                <w:rStyle w:val="IndexLink"/>
                <w:rtl w:val="true"/>
              </w:rPr>
              <w:t>«</w:t>
            </w:r>
            <w:r>
              <w:rPr>
                <w:rStyle w:val="IndexLink"/>
              </w:rPr>
              <w:t>41</w:t>
            </w:r>
            <w:r>
              <w:rPr>
                <w:rStyle w:val="IndexLink"/>
                <w:rtl w:val="true"/>
              </w:rPr>
              <w:t>»</w:t>
              <w:tab/>
            </w:r>
            <w:r>
              <w:rPr>
                <w:rStyle w:val="IndexLink"/>
              </w:rPr>
              <w:t>238</w:t>
            </w:r>
          </w:hyperlink>
        </w:p>
        <w:p>
          <w:pPr>
            <w:pStyle w:val="Contents5"/>
            <w:tabs>
              <w:tab w:val="clear" w:pos="7892"/>
              <w:tab w:val="right" w:pos="9026" w:leader="dot"/>
            </w:tabs>
            <w:rPr/>
          </w:pPr>
          <w:hyperlink w:anchor="__RefHeading___Toc117089_1738255347">
            <w:r>
              <w:rPr>
                <w:webHidden/>
                <w:rStyle w:val="IndexLink"/>
                <w:rtl w:val="true"/>
              </w:rPr>
              <w:t>«</w:t>
            </w:r>
            <w:r>
              <w:rPr>
                <w:rStyle w:val="IndexLink"/>
              </w:rPr>
              <w:t>42</w:t>
            </w:r>
            <w:r>
              <w:rPr>
                <w:rStyle w:val="IndexLink"/>
                <w:rtl w:val="true"/>
              </w:rPr>
              <w:t>»</w:t>
              <w:tab/>
            </w:r>
            <w:r>
              <w:rPr>
                <w:rStyle w:val="IndexLink"/>
              </w:rPr>
              <w:t>238</w:t>
            </w:r>
          </w:hyperlink>
        </w:p>
        <w:p>
          <w:pPr>
            <w:pStyle w:val="Contents5"/>
            <w:tabs>
              <w:tab w:val="clear" w:pos="7892"/>
              <w:tab w:val="right" w:pos="9026" w:leader="dot"/>
            </w:tabs>
            <w:rPr/>
          </w:pPr>
          <w:hyperlink w:anchor="__RefHeading___Toc117091_1738255347">
            <w:r>
              <w:rPr>
                <w:webHidden/>
                <w:rStyle w:val="IndexLink"/>
                <w:rtl w:val="true"/>
              </w:rPr>
              <w:t>«</w:t>
            </w:r>
            <w:r>
              <w:rPr>
                <w:rStyle w:val="IndexLink"/>
              </w:rPr>
              <w:t>43</w:t>
            </w:r>
            <w:r>
              <w:rPr>
                <w:rStyle w:val="IndexLink"/>
                <w:rtl w:val="true"/>
              </w:rPr>
              <w:t>»</w:t>
              <w:tab/>
            </w:r>
            <w:r>
              <w:rPr>
                <w:rStyle w:val="IndexLink"/>
              </w:rPr>
              <w:t>238</w:t>
            </w:r>
          </w:hyperlink>
        </w:p>
        <w:p>
          <w:pPr>
            <w:pStyle w:val="Contents5"/>
            <w:tabs>
              <w:tab w:val="clear" w:pos="7892"/>
              <w:tab w:val="right" w:pos="9026" w:leader="dot"/>
            </w:tabs>
            <w:rPr/>
          </w:pPr>
          <w:hyperlink w:anchor="__RefHeading___Toc117093_1738255347">
            <w:r>
              <w:rPr>
                <w:webHidden/>
                <w:rStyle w:val="IndexLink"/>
                <w:rtl w:val="true"/>
              </w:rPr>
              <w:t xml:space="preserve">روایت </w:t>
            </w:r>
            <w:r>
              <w:rPr>
                <w:rStyle w:val="IndexLink"/>
              </w:rPr>
              <w:t>41</w:t>
            </w:r>
            <w:r>
              <w:rPr>
                <w:rStyle w:val="IndexLink"/>
                <w:rtl w:val="true"/>
              </w:rPr>
              <w:tab/>
            </w:r>
            <w:r>
              <w:rPr>
                <w:rStyle w:val="IndexLink"/>
              </w:rPr>
              <w:t>238</w:t>
            </w:r>
          </w:hyperlink>
        </w:p>
        <w:p>
          <w:pPr>
            <w:pStyle w:val="Contents5"/>
            <w:tabs>
              <w:tab w:val="clear" w:pos="7892"/>
              <w:tab w:val="right" w:pos="9026" w:leader="dot"/>
            </w:tabs>
            <w:rPr/>
          </w:pPr>
          <w:hyperlink w:anchor="__RefHeading___Toc117095_1738255347">
            <w:r>
              <w:rPr>
                <w:webHidden/>
                <w:rStyle w:val="IndexLink"/>
                <w:rtl w:val="true"/>
              </w:rPr>
              <w:t xml:space="preserve">روایت </w:t>
            </w:r>
            <w:r>
              <w:rPr>
                <w:rStyle w:val="IndexLink"/>
              </w:rPr>
              <w:t>42</w:t>
            </w:r>
            <w:r>
              <w:rPr>
                <w:rStyle w:val="IndexLink"/>
                <w:rtl w:val="true"/>
              </w:rPr>
              <w:tab/>
            </w:r>
            <w:r>
              <w:rPr>
                <w:rStyle w:val="IndexLink"/>
              </w:rPr>
              <w:t>239</w:t>
            </w:r>
          </w:hyperlink>
        </w:p>
        <w:p>
          <w:pPr>
            <w:pStyle w:val="Contents5"/>
            <w:tabs>
              <w:tab w:val="clear" w:pos="7892"/>
              <w:tab w:val="right" w:pos="9026" w:leader="dot"/>
            </w:tabs>
            <w:rPr/>
          </w:pPr>
          <w:hyperlink w:anchor="__RefHeading___Toc117097_1738255347">
            <w:r>
              <w:rPr>
                <w:webHidden/>
                <w:rStyle w:val="IndexLink"/>
                <w:rtl w:val="true"/>
              </w:rPr>
              <w:t xml:space="preserve">روایت </w:t>
            </w:r>
            <w:r>
              <w:rPr>
                <w:rStyle w:val="IndexLink"/>
              </w:rPr>
              <w:t>43</w:t>
            </w:r>
            <w:r>
              <w:rPr>
                <w:rStyle w:val="IndexLink"/>
                <w:rtl w:val="true"/>
              </w:rPr>
              <w:tab/>
            </w:r>
            <w:r>
              <w:rPr>
                <w:rStyle w:val="IndexLink"/>
              </w:rPr>
              <w:t>239</w:t>
            </w:r>
          </w:hyperlink>
        </w:p>
        <w:p>
          <w:pPr>
            <w:pStyle w:val="Contents5"/>
            <w:tabs>
              <w:tab w:val="clear" w:pos="7892"/>
              <w:tab w:val="right" w:pos="9026" w:leader="dot"/>
            </w:tabs>
            <w:rPr/>
          </w:pPr>
          <w:hyperlink w:anchor="__RefHeading___Toc117099_1738255347">
            <w:r>
              <w:rPr>
                <w:webHidden/>
                <w:rStyle w:val="IndexLink"/>
                <w:rtl w:val="true"/>
              </w:rPr>
              <w:t>«</w:t>
            </w:r>
            <w:r>
              <w:rPr>
                <w:rStyle w:val="IndexLink"/>
              </w:rPr>
              <w:t>44</w:t>
            </w:r>
            <w:r>
              <w:rPr>
                <w:rStyle w:val="IndexLink"/>
                <w:rtl w:val="true"/>
              </w:rPr>
              <w:t>»</w:t>
              <w:tab/>
            </w:r>
            <w:r>
              <w:rPr>
                <w:rStyle w:val="IndexLink"/>
              </w:rPr>
              <w:t>240</w:t>
            </w:r>
          </w:hyperlink>
        </w:p>
        <w:p>
          <w:pPr>
            <w:pStyle w:val="Contents5"/>
            <w:tabs>
              <w:tab w:val="clear" w:pos="7892"/>
              <w:tab w:val="right" w:pos="9026" w:leader="dot"/>
            </w:tabs>
            <w:rPr/>
          </w:pPr>
          <w:hyperlink w:anchor="__RefHeading___Toc117101_1738255347">
            <w:r>
              <w:rPr>
                <w:webHidden/>
                <w:rStyle w:val="IndexLink"/>
                <w:rtl w:val="true"/>
              </w:rPr>
              <w:t>«</w:t>
            </w:r>
            <w:r>
              <w:rPr>
                <w:rStyle w:val="IndexLink"/>
              </w:rPr>
              <w:t>45</w:t>
            </w:r>
            <w:r>
              <w:rPr>
                <w:rStyle w:val="IndexLink"/>
                <w:rtl w:val="true"/>
              </w:rPr>
              <w:t>»</w:t>
              <w:tab/>
            </w:r>
            <w:r>
              <w:rPr>
                <w:rStyle w:val="IndexLink"/>
              </w:rPr>
              <w:t>240</w:t>
            </w:r>
          </w:hyperlink>
        </w:p>
        <w:p>
          <w:pPr>
            <w:pStyle w:val="Contents5"/>
            <w:tabs>
              <w:tab w:val="clear" w:pos="7892"/>
              <w:tab w:val="right" w:pos="9026" w:leader="dot"/>
            </w:tabs>
            <w:rPr/>
          </w:pPr>
          <w:hyperlink w:anchor="__RefHeading___Toc117103_1738255347">
            <w:r>
              <w:rPr>
                <w:webHidden/>
                <w:rStyle w:val="IndexLink"/>
                <w:rtl w:val="true"/>
              </w:rPr>
              <w:t>«</w:t>
            </w:r>
            <w:r>
              <w:rPr>
                <w:rStyle w:val="IndexLink"/>
              </w:rPr>
              <w:t>46</w:t>
            </w:r>
            <w:r>
              <w:rPr>
                <w:rStyle w:val="IndexLink"/>
                <w:rtl w:val="true"/>
              </w:rPr>
              <w:t>»</w:t>
              <w:tab/>
            </w:r>
            <w:r>
              <w:rPr>
                <w:rStyle w:val="IndexLink"/>
              </w:rPr>
              <w:t>240</w:t>
            </w:r>
          </w:hyperlink>
        </w:p>
        <w:p>
          <w:pPr>
            <w:pStyle w:val="Contents5"/>
            <w:tabs>
              <w:tab w:val="clear" w:pos="7892"/>
              <w:tab w:val="right" w:pos="9026" w:leader="dot"/>
            </w:tabs>
            <w:rPr/>
          </w:pPr>
          <w:hyperlink w:anchor="__RefHeading___Toc117105_1738255347">
            <w:r>
              <w:rPr>
                <w:webHidden/>
                <w:rStyle w:val="IndexLink"/>
                <w:rtl w:val="true"/>
              </w:rPr>
              <w:t xml:space="preserve">روایت </w:t>
            </w:r>
            <w:r>
              <w:rPr>
                <w:rStyle w:val="IndexLink"/>
              </w:rPr>
              <w:t>44</w:t>
            </w:r>
            <w:r>
              <w:rPr>
                <w:rStyle w:val="IndexLink"/>
                <w:rtl w:val="true"/>
              </w:rPr>
              <w:tab/>
            </w:r>
            <w:r>
              <w:rPr>
                <w:rStyle w:val="IndexLink"/>
              </w:rPr>
              <w:t>240</w:t>
            </w:r>
          </w:hyperlink>
        </w:p>
        <w:p>
          <w:pPr>
            <w:pStyle w:val="Contents5"/>
            <w:tabs>
              <w:tab w:val="clear" w:pos="7892"/>
              <w:tab w:val="right" w:pos="9026" w:leader="dot"/>
            </w:tabs>
            <w:rPr/>
          </w:pPr>
          <w:hyperlink w:anchor="__RefHeading___Toc117107_1738255347">
            <w:r>
              <w:rPr>
                <w:webHidden/>
                <w:rStyle w:val="IndexLink"/>
                <w:rtl w:val="true"/>
              </w:rPr>
              <w:t xml:space="preserve">روایت </w:t>
            </w:r>
            <w:r>
              <w:rPr>
                <w:rStyle w:val="IndexLink"/>
              </w:rPr>
              <w:t>45</w:t>
            </w:r>
            <w:r>
              <w:rPr>
                <w:rStyle w:val="IndexLink"/>
                <w:rtl w:val="true"/>
              </w:rPr>
              <w:tab/>
            </w:r>
            <w:r>
              <w:rPr>
                <w:rStyle w:val="IndexLink"/>
              </w:rPr>
              <w:t>241</w:t>
            </w:r>
          </w:hyperlink>
        </w:p>
        <w:p>
          <w:pPr>
            <w:pStyle w:val="Contents5"/>
            <w:tabs>
              <w:tab w:val="clear" w:pos="7892"/>
              <w:tab w:val="right" w:pos="9026" w:leader="dot"/>
            </w:tabs>
            <w:rPr/>
          </w:pPr>
          <w:hyperlink w:anchor="__RefHeading___Toc117109_1738255347">
            <w:r>
              <w:rPr>
                <w:webHidden/>
                <w:rStyle w:val="IndexLink"/>
                <w:rtl w:val="true"/>
              </w:rPr>
              <w:t xml:space="preserve">روایت </w:t>
            </w:r>
            <w:r>
              <w:rPr>
                <w:rStyle w:val="IndexLink"/>
              </w:rPr>
              <w:t>46</w:t>
            </w:r>
            <w:r>
              <w:rPr>
                <w:rStyle w:val="IndexLink"/>
                <w:rtl w:val="true"/>
              </w:rPr>
              <w:tab/>
            </w:r>
            <w:r>
              <w:rPr>
                <w:rStyle w:val="IndexLink"/>
              </w:rPr>
              <w:t>241</w:t>
            </w:r>
          </w:hyperlink>
        </w:p>
        <w:p>
          <w:pPr>
            <w:pStyle w:val="Contents5"/>
            <w:tabs>
              <w:tab w:val="clear" w:pos="7892"/>
              <w:tab w:val="right" w:pos="9026" w:leader="dot"/>
            </w:tabs>
            <w:rPr/>
          </w:pPr>
          <w:hyperlink w:anchor="__RefHeading___Toc117111_1738255347">
            <w:r>
              <w:rPr>
                <w:webHidden/>
                <w:rStyle w:val="IndexLink"/>
                <w:rtl w:val="true"/>
              </w:rPr>
              <w:t>«</w:t>
            </w:r>
            <w:r>
              <w:rPr>
                <w:rStyle w:val="IndexLink"/>
              </w:rPr>
              <w:t>47</w:t>
            </w:r>
            <w:r>
              <w:rPr>
                <w:rStyle w:val="IndexLink"/>
                <w:rtl w:val="true"/>
              </w:rPr>
              <w:t>»</w:t>
              <w:tab/>
            </w:r>
            <w:r>
              <w:rPr>
                <w:rStyle w:val="IndexLink"/>
              </w:rPr>
              <w:t>242</w:t>
            </w:r>
          </w:hyperlink>
        </w:p>
        <w:p>
          <w:pPr>
            <w:pStyle w:val="Contents5"/>
            <w:tabs>
              <w:tab w:val="clear" w:pos="7892"/>
              <w:tab w:val="right" w:pos="9026" w:leader="dot"/>
            </w:tabs>
            <w:rPr/>
          </w:pPr>
          <w:hyperlink w:anchor="__RefHeading___Toc117113_1738255347">
            <w:r>
              <w:rPr>
                <w:webHidden/>
                <w:rStyle w:val="IndexLink"/>
                <w:rtl w:val="true"/>
              </w:rPr>
              <w:t>«</w:t>
            </w:r>
            <w:r>
              <w:rPr>
                <w:rStyle w:val="IndexLink"/>
              </w:rPr>
              <w:t>48</w:t>
            </w:r>
            <w:r>
              <w:rPr>
                <w:rStyle w:val="IndexLink"/>
                <w:rtl w:val="true"/>
              </w:rPr>
              <w:t>»</w:t>
              <w:tab/>
            </w:r>
            <w:r>
              <w:rPr>
                <w:rStyle w:val="IndexLink"/>
              </w:rPr>
              <w:t>242</w:t>
            </w:r>
          </w:hyperlink>
        </w:p>
        <w:p>
          <w:pPr>
            <w:pStyle w:val="Contents5"/>
            <w:tabs>
              <w:tab w:val="clear" w:pos="7892"/>
              <w:tab w:val="right" w:pos="9026" w:leader="dot"/>
            </w:tabs>
            <w:rPr/>
          </w:pPr>
          <w:hyperlink w:anchor="__RefHeading___Toc117115_1738255347">
            <w:r>
              <w:rPr>
                <w:webHidden/>
                <w:rStyle w:val="IndexLink"/>
                <w:rtl w:val="true"/>
              </w:rPr>
              <w:t>«</w:t>
            </w:r>
            <w:r>
              <w:rPr>
                <w:rStyle w:val="IndexLink"/>
              </w:rPr>
              <w:t>49</w:t>
            </w:r>
            <w:r>
              <w:rPr>
                <w:rStyle w:val="IndexLink"/>
                <w:rtl w:val="true"/>
              </w:rPr>
              <w:t>»</w:t>
              <w:tab/>
            </w:r>
            <w:r>
              <w:rPr>
                <w:rStyle w:val="IndexLink"/>
              </w:rPr>
              <w:t>242</w:t>
            </w:r>
          </w:hyperlink>
        </w:p>
        <w:p>
          <w:pPr>
            <w:pStyle w:val="Contents5"/>
            <w:tabs>
              <w:tab w:val="clear" w:pos="7892"/>
              <w:tab w:val="right" w:pos="9026" w:leader="dot"/>
            </w:tabs>
            <w:rPr/>
          </w:pPr>
          <w:hyperlink w:anchor="__RefHeading___Toc117117_1738255347">
            <w:r>
              <w:rPr>
                <w:webHidden/>
                <w:rStyle w:val="IndexLink"/>
                <w:rtl w:val="true"/>
              </w:rPr>
              <w:t>«</w:t>
            </w:r>
            <w:r>
              <w:rPr>
                <w:rStyle w:val="IndexLink"/>
              </w:rPr>
              <w:t>50</w:t>
            </w:r>
            <w:r>
              <w:rPr>
                <w:rStyle w:val="IndexLink"/>
                <w:rtl w:val="true"/>
              </w:rPr>
              <w:t>»</w:t>
              <w:tab/>
            </w:r>
            <w:r>
              <w:rPr>
                <w:rStyle w:val="IndexLink"/>
              </w:rPr>
              <w:t>242</w:t>
            </w:r>
          </w:hyperlink>
        </w:p>
        <w:p>
          <w:pPr>
            <w:pStyle w:val="Contents5"/>
            <w:tabs>
              <w:tab w:val="clear" w:pos="7892"/>
              <w:tab w:val="right" w:pos="9026" w:leader="dot"/>
            </w:tabs>
            <w:rPr/>
          </w:pPr>
          <w:hyperlink w:anchor="__RefHeading___Toc117119_1738255347">
            <w:r>
              <w:rPr>
                <w:webHidden/>
                <w:rStyle w:val="IndexLink"/>
                <w:rtl w:val="true"/>
              </w:rPr>
              <w:t>«</w:t>
            </w:r>
            <w:r>
              <w:rPr>
                <w:rStyle w:val="IndexLink"/>
              </w:rPr>
              <w:t>51</w:t>
            </w:r>
            <w:r>
              <w:rPr>
                <w:rStyle w:val="IndexLink"/>
                <w:rtl w:val="true"/>
              </w:rPr>
              <w:t>»</w:t>
              <w:tab/>
            </w:r>
            <w:r>
              <w:rPr>
                <w:rStyle w:val="IndexLink"/>
              </w:rPr>
              <w:t>242</w:t>
            </w:r>
          </w:hyperlink>
        </w:p>
        <w:p>
          <w:pPr>
            <w:pStyle w:val="Contents5"/>
            <w:tabs>
              <w:tab w:val="clear" w:pos="7892"/>
              <w:tab w:val="right" w:pos="9026" w:leader="dot"/>
            </w:tabs>
            <w:rPr/>
          </w:pPr>
          <w:hyperlink w:anchor="__RefHeading___Toc117121_1738255347">
            <w:r>
              <w:rPr>
                <w:webHidden/>
                <w:rStyle w:val="IndexLink"/>
                <w:rtl w:val="true"/>
              </w:rPr>
              <w:t xml:space="preserve">روایت </w:t>
            </w:r>
            <w:r>
              <w:rPr>
                <w:rStyle w:val="IndexLink"/>
              </w:rPr>
              <w:t>47</w:t>
            </w:r>
            <w:r>
              <w:rPr>
                <w:rStyle w:val="IndexLink"/>
                <w:rtl w:val="true"/>
              </w:rPr>
              <w:tab/>
            </w:r>
            <w:r>
              <w:rPr>
                <w:rStyle w:val="IndexLink"/>
              </w:rPr>
              <w:t>242</w:t>
            </w:r>
          </w:hyperlink>
        </w:p>
        <w:p>
          <w:pPr>
            <w:pStyle w:val="Contents5"/>
            <w:tabs>
              <w:tab w:val="clear" w:pos="7892"/>
              <w:tab w:val="right" w:pos="9026" w:leader="dot"/>
            </w:tabs>
            <w:rPr/>
          </w:pPr>
          <w:hyperlink w:anchor="__RefHeading___Toc117123_1738255347">
            <w:r>
              <w:rPr>
                <w:webHidden/>
                <w:rStyle w:val="IndexLink"/>
                <w:rtl w:val="true"/>
              </w:rPr>
              <w:t xml:space="preserve">روایت </w:t>
            </w:r>
            <w:r>
              <w:rPr>
                <w:rStyle w:val="IndexLink"/>
              </w:rPr>
              <w:t>48</w:t>
            </w:r>
            <w:r>
              <w:rPr>
                <w:rStyle w:val="IndexLink"/>
                <w:rtl w:val="true"/>
              </w:rPr>
              <w:tab/>
            </w:r>
            <w:r>
              <w:rPr>
                <w:rStyle w:val="IndexLink"/>
              </w:rPr>
              <w:t>243</w:t>
            </w:r>
          </w:hyperlink>
        </w:p>
        <w:p>
          <w:pPr>
            <w:pStyle w:val="Contents5"/>
            <w:tabs>
              <w:tab w:val="clear" w:pos="7892"/>
              <w:tab w:val="right" w:pos="9026" w:leader="dot"/>
            </w:tabs>
            <w:rPr/>
          </w:pPr>
          <w:hyperlink w:anchor="__RefHeading___Toc117125_1738255347">
            <w:r>
              <w:rPr>
                <w:webHidden/>
                <w:rStyle w:val="IndexLink"/>
                <w:rtl w:val="true"/>
              </w:rPr>
              <w:t xml:space="preserve">روایت </w:t>
            </w:r>
            <w:r>
              <w:rPr>
                <w:rStyle w:val="IndexLink"/>
              </w:rPr>
              <w:t>49</w:t>
            </w:r>
            <w:r>
              <w:rPr>
                <w:rStyle w:val="IndexLink"/>
                <w:rtl w:val="true"/>
              </w:rPr>
              <w:tab/>
            </w:r>
            <w:r>
              <w:rPr>
                <w:rStyle w:val="IndexLink"/>
              </w:rPr>
              <w:t>243</w:t>
            </w:r>
          </w:hyperlink>
        </w:p>
        <w:p>
          <w:pPr>
            <w:pStyle w:val="Contents5"/>
            <w:tabs>
              <w:tab w:val="clear" w:pos="7892"/>
              <w:tab w:val="right" w:pos="9026" w:leader="dot"/>
            </w:tabs>
            <w:rPr/>
          </w:pPr>
          <w:hyperlink w:anchor="__RefHeading___Toc117127_1738255347">
            <w:r>
              <w:rPr>
                <w:webHidden/>
                <w:rStyle w:val="IndexLink"/>
                <w:rtl w:val="true"/>
              </w:rPr>
              <w:t xml:space="preserve">روایت </w:t>
            </w:r>
            <w:r>
              <w:rPr>
                <w:rStyle w:val="IndexLink"/>
              </w:rPr>
              <w:t>50</w:t>
            </w:r>
            <w:r>
              <w:rPr>
                <w:rStyle w:val="IndexLink"/>
                <w:rtl w:val="true"/>
              </w:rPr>
              <w:tab/>
            </w:r>
            <w:r>
              <w:rPr>
                <w:rStyle w:val="IndexLink"/>
              </w:rPr>
              <w:t>243</w:t>
            </w:r>
          </w:hyperlink>
        </w:p>
        <w:p>
          <w:pPr>
            <w:pStyle w:val="Contents5"/>
            <w:tabs>
              <w:tab w:val="clear" w:pos="7892"/>
              <w:tab w:val="right" w:pos="9026" w:leader="dot"/>
            </w:tabs>
            <w:rPr/>
          </w:pPr>
          <w:hyperlink w:anchor="__RefHeading___Toc117129_1738255347">
            <w:r>
              <w:rPr>
                <w:webHidden/>
                <w:rStyle w:val="IndexLink"/>
                <w:rtl w:val="true"/>
              </w:rPr>
              <w:t xml:space="preserve">روایت </w:t>
            </w:r>
            <w:r>
              <w:rPr>
                <w:rStyle w:val="IndexLink"/>
              </w:rPr>
              <w:t>51</w:t>
            </w:r>
            <w:r>
              <w:rPr>
                <w:rStyle w:val="IndexLink"/>
                <w:rtl w:val="true"/>
              </w:rPr>
              <w:tab/>
            </w:r>
            <w:r>
              <w:rPr>
                <w:rStyle w:val="IndexLink"/>
              </w:rPr>
              <w:t>243</w:t>
            </w:r>
          </w:hyperlink>
        </w:p>
        <w:p>
          <w:pPr>
            <w:pStyle w:val="Contents5"/>
            <w:tabs>
              <w:tab w:val="clear" w:pos="7892"/>
              <w:tab w:val="right" w:pos="9026" w:leader="dot"/>
            </w:tabs>
            <w:rPr/>
          </w:pPr>
          <w:hyperlink w:anchor="__RefHeading___Toc117131_1738255347">
            <w:r>
              <w:rPr>
                <w:webHidden/>
                <w:rStyle w:val="IndexLink"/>
                <w:rtl w:val="true"/>
              </w:rPr>
              <w:t>«</w:t>
            </w:r>
            <w:r>
              <w:rPr>
                <w:rStyle w:val="IndexLink"/>
              </w:rPr>
              <w:t>52</w:t>
            </w:r>
            <w:r>
              <w:rPr>
                <w:rStyle w:val="IndexLink"/>
                <w:rtl w:val="true"/>
              </w:rPr>
              <w:t>»</w:t>
              <w:tab/>
            </w:r>
            <w:r>
              <w:rPr>
                <w:rStyle w:val="IndexLink"/>
              </w:rPr>
              <w:t>246</w:t>
            </w:r>
          </w:hyperlink>
        </w:p>
        <w:p>
          <w:pPr>
            <w:pStyle w:val="Contents5"/>
            <w:tabs>
              <w:tab w:val="clear" w:pos="7892"/>
              <w:tab w:val="right" w:pos="9026" w:leader="dot"/>
            </w:tabs>
            <w:rPr/>
          </w:pPr>
          <w:hyperlink w:anchor="__RefHeading___Toc117133_1738255347">
            <w:r>
              <w:rPr>
                <w:webHidden/>
                <w:rStyle w:val="IndexLink"/>
                <w:rtl w:val="true"/>
              </w:rPr>
              <w:t xml:space="preserve">روایت </w:t>
            </w:r>
            <w:r>
              <w:rPr>
                <w:rStyle w:val="IndexLink"/>
              </w:rPr>
              <w:t>52</w:t>
            </w:r>
            <w:r>
              <w:rPr>
                <w:rStyle w:val="IndexLink"/>
                <w:rtl w:val="true"/>
              </w:rPr>
              <w:tab/>
            </w:r>
            <w:r>
              <w:rPr>
                <w:rStyle w:val="IndexLink"/>
              </w:rPr>
              <w:t>246</w:t>
            </w:r>
          </w:hyperlink>
        </w:p>
        <w:p>
          <w:pPr>
            <w:pStyle w:val="Contents5"/>
            <w:tabs>
              <w:tab w:val="clear" w:pos="7892"/>
              <w:tab w:val="right" w:pos="9026" w:leader="dot"/>
            </w:tabs>
            <w:rPr/>
          </w:pPr>
          <w:hyperlink w:anchor="__RefHeading___Toc117135_1738255347">
            <w:r>
              <w:rPr>
                <w:webHidden/>
                <w:rStyle w:val="IndexLink"/>
                <w:rtl w:val="true"/>
              </w:rPr>
              <w:t>«</w:t>
            </w:r>
            <w:r>
              <w:rPr>
                <w:rStyle w:val="IndexLink"/>
              </w:rPr>
              <w:t>53</w:t>
            </w:r>
            <w:r>
              <w:rPr>
                <w:rStyle w:val="IndexLink"/>
                <w:rtl w:val="true"/>
              </w:rPr>
              <w:t>»</w:t>
              <w:tab/>
            </w:r>
            <w:r>
              <w:rPr>
                <w:rStyle w:val="IndexLink"/>
              </w:rPr>
              <w:t>248</w:t>
            </w:r>
          </w:hyperlink>
        </w:p>
        <w:p>
          <w:pPr>
            <w:pStyle w:val="Contents5"/>
            <w:tabs>
              <w:tab w:val="clear" w:pos="7892"/>
              <w:tab w:val="right" w:pos="9026" w:leader="dot"/>
            </w:tabs>
            <w:rPr/>
          </w:pPr>
          <w:hyperlink w:anchor="__RefHeading___Toc117137_1738255347">
            <w:r>
              <w:rPr>
                <w:webHidden/>
                <w:rStyle w:val="IndexLink"/>
                <w:rtl w:val="true"/>
              </w:rPr>
              <w:t>«</w:t>
            </w:r>
            <w:r>
              <w:rPr>
                <w:rStyle w:val="IndexLink"/>
              </w:rPr>
              <w:t>54</w:t>
            </w:r>
            <w:r>
              <w:rPr>
                <w:rStyle w:val="IndexLink"/>
                <w:rtl w:val="true"/>
              </w:rPr>
              <w:t>»</w:t>
              <w:tab/>
            </w:r>
            <w:r>
              <w:rPr>
                <w:rStyle w:val="IndexLink"/>
              </w:rPr>
              <w:t>248</w:t>
            </w:r>
          </w:hyperlink>
        </w:p>
        <w:p>
          <w:pPr>
            <w:pStyle w:val="Contents5"/>
            <w:tabs>
              <w:tab w:val="clear" w:pos="7892"/>
              <w:tab w:val="right" w:pos="9026" w:leader="dot"/>
            </w:tabs>
            <w:rPr/>
          </w:pPr>
          <w:hyperlink w:anchor="__RefHeading___Toc117139_1738255347">
            <w:r>
              <w:rPr>
                <w:webHidden/>
                <w:rStyle w:val="IndexLink"/>
                <w:rtl w:val="true"/>
              </w:rPr>
              <w:t>«</w:t>
            </w:r>
            <w:r>
              <w:rPr>
                <w:rStyle w:val="IndexLink"/>
              </w:rPr>
              <w:t>55</w:t>
            </w:r>
            <w:r>
              <w:rPr>
                <w:rStyle w:val="IndexLink"/>
                <w:rtl w:val="true"/>
              </w:rPr>
              <w:t>»</w:t>
              <w:tab/>
            </w:r>
            <w:r>
              <w:rPr>
                <w:rStyle w:val="IndexLink"/>
              </w:rPr>
              <w:t>248</w:t>
            </w:r>
          </w:hyperlink>
        </w:p>
        <w:p>
          <w:pPr>
            <w:pStyle w:val="Contents5"/>
            <w:tabs>
              <w:tab w:val="clear" w:pos="7892"/>
              <w:tab w:val="right" w:pos="9026" w:leader="dot"/>
            </w:tabs>
            <w:rPr/>
          </w:pPr>
          <w:hyperlink w:anchor="__RefHeading___Toc117141_1738255347">
            <w:r>
              <w:rPr>
                <w:webHidden/>
                <w:rStyle w:val="IndexLink"/>
                <w:rtl w:val="true"/>
              </w:rPr>
              <w:t xml:space="preserve">روایت </w:t>
            </w:r>
            <w:r>
              <w:rPr>
                <w:rStyle w:val="IndexLink"/>
              </w:rPr>
              <w:t>53</w:t>
            </w:r>
            <w:r>
              <w:rPr>
                <w:rStyle w:val="IndexLink"/>
                <w:rtl w:val="true"/>
              </w:rPr>
              <w:tab/>
            </w:r>
            <w:r>
              <w:rPr>
                <w:rStyle w:val="IndexLink"/>
              </w:rPr>
              <w:t>248</w:t>
            </w:r>
          </w:hyperlink>
        </w:p>
        <w:p>
          <w:pPr>
            <w:pStyle w:val="Contents5"/>
            <w:tabs>
              <w:tab w:val="clear" w:pos="7892"/>
              <w:tab w:val="right" w:pos="9026" w:leader="dot"/>
            </w:tabs>
            <w:rPr/>
          </w:pPr>
          <w:hyperlink w:anchor="__RefHeading___Toc117143_1738255347">
            <w:r>
              <w:rPr>
                <w:webHidden/>
                <w:rStyle w:val="IndexLink"/>
                <w:rtl w:val="true"/>
              </w:rPr>
              <w:t xml:space="preserve">روایت </w:t>
            </w:r>
            <w:r>
              <w:rPr>
                <w:rStyle w:val="IndexLink"/>
              </w:rPr>
              <w:t>54</w:t>
            </w:r>
            <w:r>
              <w:rPr>
                <w:rStyle w:val="IndexLink"/>
                <w:rtl w:val="true"/>
              </w:rPr>
              <w:tab/>
            </w:r>
            <w:r>
              <w:rPr>
                <w:rStyle w:val="IndexLink"/>
              </w:rPr>
              <w:t>249</w:t>
            </w:r>
          </w:hyperlink>
        </w:p>
        <w:p>
          <w:pPr>
            <w:pStyle w:val="Contents5"/>
            <w:tabs>
              <w:tab w:val="clear" w:pos="7892"/>
              <w:tab w:val="right" w:pos="9026" w:leader="dot"/>
            </w:tabs>
            <w:rPr/>
          </w:pPr>
          <w:hyperlink w:anchor="__RefHeading___Toc117145_1738255347">
            <w:r>
              <w:rPr>
                <w:webHidden/>
                <w:rStyle w:val="IndexLink"/>
                <w:rtl w:val="true"/>
              </w:rPr>
              <w:t xml:space="preserve">روایت </w:t>
            </w:r>
            <w:r>
              <w:rPr>
                <w:rStyle w:val="IndexLink"/>
              </w:rPr>
              <w:t>55</w:t>
            </w:r>
            <w:r>
              <w:rPr>
                <w:rStyle w:val="IndexLink"/>
                <w:rtl w:val="true"/>
              </w:rPr>
              <w:tab/>
            </w:r>
            <w:r>
              <w:rPr>
                <w:rStyle w:val="IndexLink"/>
              </w:rPr>
              <w:t>249</w:t>
            </w:r>
          </w:hyperlink>
        </w:p>
        <w:p>
          <w:pPr>
            <w:pStyle w:val="Contents5"/>
            <w:tabs>
              <w:tab w:val="clear" w:pos="7892"/>
              <w:tab w:val="right" w:pos="9026" w:leader="dot"/>
            </w:tabs>
            <w:rPr/>
          </w:pPr>
          <w:hyperlink w:anchor="__RefHeading___Toc117147_1738255347">
            <w:r>
              <w:rPr>
                <w:webHidden/>
                <w:rStyle w:val="IndexLink"/>
                <w:rtl w:val="true"/>
              </w:rPr>
              <w:t>«</w:t>
            </w:r>
            <w:r>
              <w:rPr>
                <w:rStyle w:val="IndexLink"/>
              </w:rPr>
              <w:t>56</w:t>
            </w:r>
            <w:r>
              <w:rPr>
                <w:rStyle w:val="IndexLink"/>
                <w:rtl w:val="true"/>
              </w:rPr>
              <w:t>»</w:t>
              <w:tab/>
            </w:r>
            <w:r>
              <w:rPr>
                <w:rStyle w:val="IndexLink"/>
              </w:rPr>
              <w:t>250</w:t>
            </w:r>
          </w:hyperlink>
        </w:p>
        <w:p>
          <w:pPr>
            <w:pStyle w:val="Contents5"/>
            <w:tabs>
              <w:tab w:val="clear" w:pos="7892"/>
              <w:tab w:val="right" w:pos="9026" w:leader="dot"/>
            </w:tabs>
            <w:rPr/>
          </w:pPr>
          <w:hyperlink w:anchor="__RefHeading___Toc117149_1738255347">
            <w:r>
              <w:rPr>
                <w:webHidden/>
                <w:rStyle w:val="IndexLink"/>
                <w:rtl w:val="true"/>
              </w:rPr>
              <w:t xml:space="preserve">روایت </w:t>
            </w:r>
            <w:r>
              <w:rPr>
                <w:rStyle w:val="IndexLink"/>
              </w:rPr>
              <w:t>56</w:t>
            </w:r>
            <w:r>
              <w:rPr>
                <w:rStyle w:val="IndexLink"/>
                <w:rtl w:val="true"/>
              </w:rPr>
              <w:tab/>
            </w:r>
            <w:r>
              <w:rPr>
                <w:rStyle w:val="IndexLink"/>
              </w:rPr>
              <w:t>251</w:t>
            </w:r>
          </w:hyperlink>
        </w:p>
        <w:p>
          <w:pPr>
            <w:pStyle w:val="Contents5"/>
            <w:tabs>
              <w:tab w:val="clear" w:pos="7892"/>
              <w:tab w:val="right" w:pos="9026" w:leader="dot"/>
            </w:tabs>
            <w:rPr/>
          </w:pPr>
          <w:hyperlink w:anchor="__RefHeading___Toc117151_1738255347">
            <w:r>
              <w:rPr>
                <w:webHidden/>
                <w:rStyle w:val="IndexLink"/>
                <w:rtl w:val="true"/>
              </w:rPr>
              <w:t>«</w:t>
            </w:r>
            <w:r>
              <w:rPr>
                <w:rStyle w:val="IndexLink"/>
              </w:rPr>
              <w:t>57</w:t>
            </w:r>
            <w:r>
              <w:rPr>
                <w:rStyle w:val="IndexLink"/>
                <w:rtl w:val="true"/>
              </w:rPr>
              <w:t>»</w:t>
              <w:tab/>
            </w:r>
            <w:r>
              <w:rPr>
                <w:rStyle w:val="IndexLink"/>
              </w:rPr>
              <w:t>252</w:t>
            </w:r>
          </w:hyperlink>
        </w:p>
        <w:p>
          <w:pPr>
            <w:pStyle w:val="Contents5"/>
            <w:tabs>
              <w:tab w:val="clear" w:pos="7892"/>
              <w:tab w:val="right" w:pos="9026" w:leader="dot"/>
            </w:tabs>
            <w:rPr/>
          </w:pPr>
          <w:hyperlink w:anchor="__RefHeading___Toc117153_1738255347">
            <w:r>
              <w:rPr>
                <w:webHidden/>
                <w:rStyle w:val="IndexLink"/>
                <w:rtl w:val="true"/>
              </w:rPr>
              <w:t>«</w:t>
            </w:r>
            <w:r>
              <w:rPr>
                <w:rStyle w:val="IndexLink"/>
              </w:rPr>
              <w:t>58</w:t>
            </w:r>
            <w:r>
              <w:rPr>
                <w:rStyle w:val="IndexLink"/>
                <w:rtl w:val="true"/>
              </w:rPr>
              <w:t>»</w:t>
              <w:tab/>
            </w:r>
            <w:r>
              <w:rPr>
                <w:rStyle w:val="IndexLink"/>
              </w:rPr>
              <w:t>252</w:t>
            </w:r>
          </w:hyperlink>
        </w:p>
        <w:p>
          <w:pPr>
            <w:pStyle w:val="Contents5"/>
            <w:tabs>
              <w:tab w:val="clear" w:pos="7892"/>
              <w:tab w:val="right" w:pos="9026" w:leader="dot"/>
            </w:tabs>
            <w:rPr/>
          </w:pPr>
          <w:hyperlink w:anchor="__RefHeading___Toc117155_1738255347">
            <w:r>
              <w:rPr>
                <w:webHidden/>
                <w:rStyle w:val="IndexLink"/>
                <w:rtl w:val="true"/>
              </w:rPr>
              <w:t>«</w:t>
            </w:r>
            <w:r>
              <w:rPr>
                <w:rStyle w:val="IndexLink"/>
              </w:rPr>
              <w:t>59</w:t>
            </w:r>
            <w:r>
              <w:rPr>
                <w:rStyle w:val="IndexLink"/>
                <w:rtl w:val="true"/>
              </w:rPr>
              <w:t>»</w:t>
              <w:tab/>
            </w:r>
            <w:r>
              <w:rPr>
                <w:rStyle w:val="IndexLink"/>
              </w:rPr>
              <w:t>252</w:t>
            </w:r>
          </w:hyperlink>
        </w:p>
        <w:p>
          <w:pPr>
            <w:pStyle w:val="Contents5"/>
            <w:tabs>
              <w:tab w:val="clear" w:pos="7892"/>
              <w:tab w:val="right" w:pos="9026" w:leader="dot"/>
            </w:tabs>
            <w:rPr/>
          </w:pPr>
          <w:hyperlink w:anchor="__RefHeading___Toc117157_1738255347">
            <w:r>
              <w:rPr>
                <w:webHidden/>
                <w:rStyle w:val="IndexLink"/>
                <w:rtl w:val="true"/>
              </w:rPr>
              <w:t xml:space="preserve">روایت </w:t>
            </w:r>
            <w:r>
              <w:rPr>
                <w:rStyle w:val="IndexLink"/>
              </w:rPr>
              <w:t>57</w:t>
            </w:r>
            <w:r>
              <w:rPr>
                <w:rStyle w:val="IndexLink"/>
                <w:rtl w:val="true"/>
              </w:rPr>
              <w:tab/>
            </w:r>
            <w:r>
              <w:rPr>
                <w:rStyle w:val="IndexLink"/>
              </w:rPr>
              <w:t>252</w:t>
            </w:r>
          </w:hyperlink>
        </w:p>
        <w:p>
          <w:pPr>
            <w:pStyle w:val="Contents5"/>
            <w:tabs>
              <w:tab w:val="clear" w:pos="7892"/>
              <w:tab w:val="right" w:pos="9026" w:leader="dot"/>
            </w:tabs>
            <w:rPr/>
          </w:pPr>
          <w:hyperlink w:anchor="__RefHeading___Toc117159_1738255347">
            <w:r>
              <w:rPr>
                <w:webHidden/>
                <w:rStyle w:val="IndexLink"/>
                <w:rtl w:val="true"/>
              </w:rPr>
              <w:t xml:space="preserve">روایت </w:t>
            </w:r>
            <w:r>
              <w:rPr>
                <w:rStyle w:val="IndexLink"/>
              </w:rPr>
              <w:t>58</w:t>
            </w:r>
            <w:r>
              <w:rPr>
                <w:rStyle w:val="IndexLink"/>
                <w:rtl w:val="true"/>
              </w:rPr>
              <w:tab/>
            </w:r>
            <w:r>
              <w:rPr>
                <w:rStyle w:val="IndexLink"/>
              </w:rPr>
              <w:t>253</w:t>
            </w:r>
          </w:hyperlink>
        </w:p>
        <w:p>
          <w:pPr>
            <w:pStyle w:val="Contents5"/>
            <w:tabs>
              <w:tab w:val="clear" w:pos="7892"/>
              <w:tab w:val="right" w:pos="9026" w:leader="dot"/>
            </w:tabs>
            <w:rPr/>
          </w:pPr>
          <w:hyperlink w:anchor="__RefHeading___Toc117161_1738255347">
            <w:r>
              <w:rPr>
                <w:webHidden/>
                <w:rStyle w:val="IndexLink"/>
                <w:rtl w:val="true"/>
              </w:rPr>
              <w:t xml:space="preserve">روایت </w:t>
            </w:r>
            <w:r>
              <w:rPr>
                <w:rStyle w:val="IndexLink"/>
              </w:rPr>
              <w:t>59</w:t>
            </w:r>
            <w:r>
              <w:rPr>
                <w:rStyle w:val="IndexLink"/>
                <w:rtl w:val="true"/>
              </w:rPr>
              <w:tab/>
            </w:r>
            <w:r>
              <w:rPr>
                <w:rStyle w:val="IndexLink"/>
              </w:rPr>
              <w:t>253</w:t>
            </w:r>
          </w:hyperlink>
        </w:p>
        <w:p>
          <w:pPr>
            <w:pStyle w:val="Contents5"/>
            <w:tabs>
              <w:tab w:val="clear" w:pos="7892"/>
              <w:tab w:val="right" w:pos="9026" w:leader="dot"/>
            </w:tabs>
            <w:rPr/>
          </w:pPr>
          <w:hyperlink w:anchor="__RefHeading___Toc117163_1738255347">
            <w:r>
              <w:rPr>
                <w:webHidden/>
                <w:rStyle w:val="IndexLink"/>
                <w:rtl w:val="true"/>
              </w:rPr>
              <w:t>«</w:t>
            </w:r>
            <w:r>
              <w:rPr>
                <w:rStyle w:val="IndexLink"/>
              </w:rPr>
              <w:t>60</w:t>
            </w:r>
            <w:r>
              <w:rPr>
                <w:rStyle w:val="IndexLink"/>
                <w:rtl w:val="true"/>
              </w:rPr>
              <w:t>»</w:t>
              <w:tab/>
            </w:r>
            <w:r>
              <w:rPr>
                <w:rStyle w:val="IndexLink"/>
              </w:rPr>
              <w:t>254</w:t>
            </w:r>
          </w:hyperlink>
        </w:p>
        <w:p>
          <w:pPr>
            <w:pStyle w:val="Contents5"/>
            <w:tabs>
              <w:tab w:val="clear" w:pos="7892"/>
              <w:tab w:val="right" w:pos="9026" w:leader="dot"/>
            </w:tabs>
            <w:rPr/>
          </w:pPr>
          <w:hyperlink w:anchor="__RefHeading___Toc117165_1738255347">
            <w:r>
              <w:rPr>
                <w:webHidden/>
                <w:rStyle w:val="IndexLink"/>
                <w:rtl w:val="true"/>
              </w:rPr>
              <w:t>«</w:t>
            </w:r>
            <w:r>
              <w:rPr>
                <w:rStyle w:val="IndexLink"/>
              </w:rPr>
              <w:t>61</w:t>
            </w:r>
            <w:r>
              <w:rPr>
                <w:rStyle w:val="IndexLink"/>
                <w:rtl w:val="true"/>
              </w:rPr>
              <w:t>»</w:t>
              <w:tab/>
            </w:r>
            <w:r>
              <w:rPr>
                <w:rStyle w:val="IndexLink"/>
              </w:rPr>
              <w:t>254</w:t>
            </w:r>
          </w:hyperlink>
        </w:p>
        <w:p>
          <w:pPr>
            <w:pStyle w:val="Contents5"/>
            <w:tabs>
              <w:tab w:val="clear" w:pos="7892"/>
              <w:tab w:val="right" w:pos="9026" w:leader="dot"/>
            </w:tabs>
            <w:rPr/>
          </w:pPr>
          <w:hyperlink w:anchor="__RefHeading___Toc117167_1738255347">
            <w:r>
              <w:rPr>
                <w:webHidden/>
                <w:rStyle w:val="IndexLink"/>
                <w:rtl w:val="true"/>
              </w:rPr>
              <w:t>«</w:t>
            </w:r>
            <w:r>
              <w:rPr>
                <w:rStyle w:val="IndexLink"/>
              </w:rPr>
              <w:t>62</w:t>
            </w:r>
            <w:r>
              <w:rPr>
                <w:rStyle w:val="IndexLink"/>
                <w:rtl w:val="true"/>
              </w:rPr>
              <w:t>»</w:t>
              <w:tab/>
            </w:r>
            <w:r>
              <w:rPr>
                <w:rStyle w:val="IndexLink"/>
              </w:rPr>
              <w:t>254</w:t>
            </w:r>
          </w:hyperlink>
        </w:p>
        <w:p>
          <w:pPr>
            <w:pStyle w:val="Contents5"/>
            <w:tabs>
              <w:tab w:val="clear" w:pos="7892"/>
              <w:tab w:val="right" w:pos="9026" w:leader="dot"/>
            </w:tabs>
            <w:rPr/>
          </w:pPr>
          <w:hyperlink w:anchor="__RefHeading___Toc117169_1738255347">
            <w:r>
              <w:rPr>
                <w:webHidden/>
                <w:rStyle w:val="IndexLink"/>
                <w:rtl w:val="true"/>
              </w:rPr>
              <w:t xml:space="preserve">روایت </w:t>
            </w:r>
            <w:r>
              <w:rPr>
                <w:rStyle w:val="IndexLink"/>
              </w:rPr>
              <w:t>60</w:t>
            </w:r>
            <w:r>
              <w:rPr>
                <w:rStyle w:val="IndexLink"/>
                <w:rtl w:val="true"/>
              </w:rPr>
              <w:tab/>
            </w:r>
            <w:r>
              <w:rPr>
                <w:rStyle w:val="IndexLink"/>
              </w:rPr>
              <w:t>254</w:t>
            </w:r>
          </w:hyperlink>
        </w:p>
        <w:p>
          <w:pPr>
            <w:pStyle w:val="Contents5"/>
            <w:tabs>
              <w:tab w:val="clear" w:pos="7892"/>
              <w:tab w:val="right" w:pos="9026" w:leader="dot"/>
            </w:tabs>
            <w:rPr/>
          </w:pPr>
          <w:hyperlink w:anchor="__RefHeading___Toc117171_1738255347">
            <w:r>
              <w:rPr>
                <w:webHidden/>
                <w:rStyle w:val="IndexLink"/>
                <w:rtl w:val="true"/>
              </w:rPr>
              <w:t xml:space="preserve">روایت </w:t>
            </w:r>
            <w:r>
              <w:rPr>
                <w:rStyle w:val="IndexLink"/>
              </w:rPr>
              <w:t>61</w:t>
            </w:r>
            <w:r>
              <w:rPr>
                <w:rStyle w:val="IndexLink"/>
                <w:rtl w:val="true"/>
              </w:rPr>
              <w:tab/>
            </w:r>
            <w:r>
              <w:rPr>
                <w:rStyle w:val="IndexLink"/>
              </w:rPr>
              <w:t>255</w:t>
            </w:r>
          </w:hyperlink>
        </w:p>
        <w:p>
          <w:pPr>
            <w:pStyle w:val="Contents5"/>
            <w:tabs>
              <w:tab w:val="clear" w:pos="7892"/>
              <w:tab w:val="right" w:pos="9026" w:leader="dot"/>
            </w:tabs>
            <w:rPr/>
          </w:pPr>
          <w:hyperlink w:anchor="__RefHeading___Toc117173_1738255347">
            <w:r>
              <w:rPr>
                <w:webHidden/>
                <w:rStyle w:val="IndexLink"/>
                <w:rtl w:val="true"/>
              </w:rPr>
              <w:t xml:space="preserve">روایت </w:t>
            </w:r>
            <w:r>
              <w:rPr>
                <w:rStyle w:val="IndexLink"/>
              </w:rPr>
              <w:t>62</w:t>
            </w:r>
            <w:r>
              <w:rPr>
                <w:rStyle w:val="IndexLink"/>
                <w:rtl w:val="true"/>
              </w:rPr>
              <w:tab/>
            </w:r>
            <w:r>
              <w:rPr>
                <w:rStyle w:val="IndexLink"/>
              </w:rPr>
              <w:t>255</w:t>
            </w:r>
          </w:hyperlink>
        </w:p>
        <w:p>
          <w:pPr>
            <w:pStyle w:val="Contents5"/>
            <w:tabs>
              <w:tab w:val="clear" w:pos="7892"/>
              <w:tab w:val="right" w:pos="9026" w:leader="dot"/>
            </w:tabs>
            <w:rPr/>
          </w:pPr>
          <w:hyperlink w:anchor="__RefHeading___Toc117175_1738255347">
            <w:r>
              <w:rPr>
                <w:webHidden/>
                <w:rStyle w:val="IndexLink"/>
                <w:rtl w:val="true"/>
              </w:rPr>
              <w:t>بيان</w:t>
            </w:r>
            <w:r>
              <w:rPr>
                <w:rStyle w:val="IndexLink"/>
                <w:rtl w:val="true"/>
              </w:rPr>
              <w:tab/>
            </w:r>
            <w:r>
              <w:rPr>
                <w:rStyle w:val="IndexLink"/>
              </w:rPr>
              <w:t>256</w:t>
            </w:r>
          </w:hyperlink>
        </w:p>
        <w:p>
          <w:pPr>
            <w:pStyle w:val="Contents5"/>
            <w:tabs>
              <w:tab w:val="clear" w:pos="7892"/>
              <w:tab w:val="right" w:pos="9026" w:leader="dot"/>
            </w:tabs>
            <w:rPr/>
          </w:pPr>
          <w:hyperlink w:anchor="__RefHeading___Toc117177_1738255347">
            <w:r>
              <w:rPr>
                <w:webHidden/>
                <w:rStyle w:val="IndexLink"/>
                <w:rtl w:val="true"/>
              </w:rPr>
              <w:t>«</w:t>
            </w:r>
            <w:r>
              <w:rPr>
                <w:rStyle w:val="IndexLink"/>
              </w:rPr>
              <w:t>63</w:t>
            </w:r>
            <w:r>
              <w:rPr>
                <w:rStyle w:val="IndexLink"/>
                <w:rtl w:val="true"/>
              </w:rPr>
              <w:t>»</w:t>
              <w:tab/>
            </w:r>
            <w:r>
              <w:rPr>
                <w:rStyle w:val="IndexLink"/>
              </w:rPr>
              <w:t>256</w:t>
            </w:r>
          </w:hyperlink>
        </w:p>
        <w:p>
          <w:pPr>
            <w:pStyle w:val="Contents5"/>
            <w:tabs>
              <w:tab w:val="clear" w:pos="7892"/>
              <w:tab w:val="right" w:pos="9026" w:leader="dot"/>
            </w:tabs>
            <w:rPr/>
          </w:pPr>
          <w:hyperlink w:anchor="__RefHeading___Toc117179_1738255347">
            <w:r>
              <w:rPr>
                <w:webHidden/>
                <w:rStyle w:val="IndexLink"/>
                <w:rtl w:val="true"/>
              </w:rPr>
              <w:t>توضیح</w:t>
            </w:r>
            <w:r>
              <w:rPr>
                <w:rStyle w:val="IndexLink"/>
                <w:rtl w:val="true"/>
              </w:rPr>
              <w:tab/>
            </w:r>
            <w:r>
              <w:rPr>
                <w:rStyle w:val="IndexLink"/>
              </w:rPr>
              <w:t>257</w:t>
            </w:r>
          </w:hyperlink>
        </w:p>
        <w:p>
          <w:pPr>
            <w:pStyle w:val="Contents5"/>
            <w:tabs>
              <w:tab w:val="clear" w:pos="7892"/>
              <w:tab w:val="right" w:pos="9026" w:leader="dot"/>
            </w:tabs>
            <w:rPr/>
          </w:pPr>
          <w:hyperlink w:anchor="__RefHeading___Toc117181_1738255347">
            <w:r>
              <w:rPr>
                <w:webHidden/>
                <w:rStyle w:val="IndexLink"/>
                <w:rtl w:val="true"/>
              </w:rPr>
              <w:t xml:space="preserve">روایت </w:t>
            </w:r>
            <w:r>
              <w:rPr>
                <w:rStyle w:val="IndexLink"/>
              </w:rPr>
              <w:t>63</w:t>
            </w:r>
            <w:r>
              <w:rPr>
                <w:rStyle w:val="IndexLink"/>
                <w:rtl w:val="true"/>
              </w:rPr>
              <w:tab/>
            </w:r>
            <w:r>
              <w:rPr>
                <w:rStyle w:val="IndexLink"/>
              </w:rPr>
              <w:t>257</w:t>
            </w:r>
          </w:hyperlink>
        </w:p>
        <w:p>
          <w:pPr>
            <w:pStyle w:val="Contents5"/>
            <w:tabs>
              <w:tab w:val="clear" w:pos="7892"/>
              <w:tab w:val="right" w:pos="9026" w:leader="dot"/>
            </w:tabs>
            <w:rPr/>
          </w:pPr>
          <w:hyperlink w:anchor="__RefHeading___Toc117183_1738255347">
            <w:r>
              <w:rPr>
                <w:webHidden/>
                <w:rStyle w:val="IndexLink"/>
                <w:rtl w:val="true"/>
              </w:rPr>
              <w:t>«</w:t>
            </w:r>
            <w:r>
              <w:rPr>
                <w:rStyle w:val="IndexLink"/>
              </w:rPr>
              <w:t>64</w:t>
            </w:r>
            <w:r>
              <w:rPr>
                <w:rStyle w:val="IndexLink"/>
                <w:rtl w:val="true"/>
              </w:rPr>
              <w:t>»</w:t>
              <w:tab/>
            </w:r>
            <w:r>
              <w:rPr>
                <w:rStyle w:val="IndexLink"/>
              </w:rPr>
              <w:t>258</w:t>
            </w:r>
          </w:hyperlink>
        </w:p>
        <w:p>
          <w:pPr>
            <w:pStyle w:val="Contents5"/>
            <w:tabs>
              <w:tab w:val="clear" w:pos="7892"/>
              <w:tab w:val="right" w:pos="9026" w:leader="dot"/>
            </w:tabs>
            <w:rPr/>
          </w:pPr>
          <w:hyperlink w:anchor="__RefHeading___Toc117185_1738255347">
            <w:r>
              <w:rPr>
                <w:webHidden/>
                <w:rStyle w:val="IndexLink"/>
                <w:rtl w:val="true"/>
              </w:rPr>
              <w:t>«</w:t>
            </w:r>
            <w:r>
              <w:rPr>
                <w:rStyle w:val="IndexLink"/>
              </w:rPr>
              <w:t>65</w:t>
            </w:r>
            <w:r>
              <w:rPr>
                <w:rStyle w:val="IndexLink"/>
                <w:rtl w:val="true"/>
              </w:rPr>
              <w:t>»</w:t>
              <w:tab/>
            </w:r>
            <w:r>
              <w:rPr>
                <w:rStyle w:val="IndexLink"/>
              </w:rPr>
              <w:t>258</w:t>
            </w:r>
          </w:hyperlink>
        </w:p>
        <w:p>
          <w:pPr>
            <w:pStyle w:val="Contents5"/>
            <w:tabs>
              <w:tab w:val="clear" w:pos="7892"/>
              <w:tab w:val="right" w:pos="9026" w:leader="dot"/>
            </w:tabs>
            <w:rPr/>
          </w:pPr>
          <w:hyperlink w:anchor="__RefHeading___Toc117187_1738255347">
            <w:r>
              <w:rPr>
                <w:webHidden/>
                <w:rStyle w:val="IndexLink"/>
                <w:rtl w:val="true"/>
              </w:rPr>
              <w:t>«</w:t>
            </w:r>
            <w:r>
              <w:rPr>
                <w:rStyle w:val="IndexLink"/>
              </w:rPr>
              <w:t>66</w:t>
            </w:r>
            <w:r>
              <w:rPr>
                <w:rStyle w:val="IndexLink"/>
                <w:rtl w:val="true"/>
              </w:rPr>
              <w:t>»</w:t>
              <w:tab/>
            </w:r>
            <w:r>
              <w:rPr>
                <w:rStyle w:val="IndexLink"/>
              </w:rPr>
              <w:t>258</w:t>
            </w:r>
          </w:hyperlink>
        </w:p>
        <w:p>
          <w:pPr>
            <w:pStyle w:val="Contents5"/>
            <w:tabs>
              <w:tab w:val="clear" w:pos="7892"/>
              <w:tab w:val="right" w:pos="9026" w:leader="dot"/>
            </w:tabs>
            <w:rPr/>
          </w:pPr>
          <w:hyperlink w:anchor="__RefHeading___Toc117189_1738255347">
            <w:r>
              <w:rPr>
                <w:webHidden/>
                <w:rStyle w:val="IndexLink"/>
                <w:rtl w:val="true"/>
              </w:rPr>
              <w:t xml:space="preserve">روایت </w:t>
            </w:r>
            <w:r>
              <w:rPr>
                <w:rStyle w:val="IndexLink"/>
              </w:rPr>
              <w:t>64</w:t>
            </w:r>
            <w:r>
              <w:rPr>
                <w:rStyle w:val="IndexLink"/>
                <w:rtl w:val="true"/>
              </w:rPr>
              <w:tab/>
            </w:r>
            <w:r>
              <w:rPr>
                <w:rStyle w:val="IndexLink"/>
              </w:rPr>
              <w:t>258</w:t>
            </w:r>
          </w:hyperlink>
        </w:p>
        <w:p>
          <w:pPr>
            <w:pStyle w:val="Contents5"/>
            <w:tabs>
              <w:tab w:val="clear" w:pos="7892"/>
              <w:tab w:val="right" w:pos="9026" w:leader="dot"/>
            </w:tabs>
            <w:rPr/>
          </w:pPr>
          <w:hyperlink w:anchor="__RefHeading___Toc117191_1738255347">
            <w:r>
              <w:rPr>
                <w:webHidden/>
                <w:rStyle w:val="IndexLink"/>
                <w:rtl w:val="true"/>
              </w:rPr>
              <w:t xml:space="preserve">روایت </w:t>
            </w:r>
            <w:r>
              <w:rPr>
                <w:rStyle w:val="IndexLink"/>
              </w:rPr>
              <w:t>65</w:t>
            </w:r>
            <w:r>
              <w:rPr>
                <w:rStyle w:val="IndexLink"/>
                <w:rtl w:val="true"/>
              </w:rPr>
              <w:tab/>
            </w:r>
            <w:r>
              <w:rPr>
                <w:rStyle w:val="IndexLink"/>
              </w:rPr>
              <w:t>258</w:t>
            </w:r>
          </w:hyperlink>
        </w:p>
        <w:p>
          <w:pPr>
            <w:pStyle w:val="Contents5"/>
            <w:tabs>
              <w:tab w:val="clear" w:pos="7892"/>
              <w:tab w:val="right" w:pos="9026" w:leader="dot"/>
            </w:tabs>
            <w:rPr/>
          </w:pPr>
          <w:hyperlink w:anchor="__RefHeading___Toc117193_1738255347">
            <w:r>
              <w:rPr>
                <w:webHidden/>
                <w:rStyle w:val="IndexLink"/>
                <w:rtl w:val="true"/>
              </w:rPr>
              <w:t xml:space="preserve">روایت </w:t>
            </w:r>
            <w:r>
              <w:rPr>
                <w:rStyle w:val="IndexLink"/>
              </w:rPr>
              <w:t>66</w:t>
            </w:r>
            <w:r>
              <w:rPr>
                <w:rStyle w:val="IndexLink"/>
                <w:rtl w:val="true"/>
              </w:rPr>
              <w:tab/>
            </w:r>
            <w:r>
              <w:rPr>
                <w:rStyle w:val="IndexLink"/>
              </w:rPr>
              <w:t>259</w:t>
            </w:r>
          </w:hyperlink>
        </w:p>
        <w:p>
          <w:pPr>
            <w:pStyle w:val="Contents5"/>
            <w:tabs>
              <w:tab w:val="clear" w:pos="7892"/>
              <w:tab w:val="right" w:pos="9026" w:leader="dot"/>
            </w:tabs>
            <w:rPr/>
          </w:pPr>
          <w:hyperlink w:anchor="__RefHeading___Toc117195_1738255347">
            <w:r>
              <w:rPr>
                <w:webHidden/>
                <w:rStyle w:val="IndexLink"/>
                <w:rtl w:val="true"/>
              </w:rPr>
              <w:t>«</w:t>
            </w:r>
            <w:r>
              <w:rPr>
                <w:rStyle w:val="IndexLink"/>
              </w:rPr>
              <w:t>67</w:t>
            </w:r>
            <w:r>
              <w:rPr>
                <w:rStyle w:val="IndexLink"/>
                <w:rtl w:val="true"/>
              </w:rPr>
              <w:t>»</w:t>
              <w:tab/>
            </w:r>
            <w:r>
              <w:rPr>
                <w:rStyle w:val="IndexLink"/>
              </w:rPr>
              <w:t>260</w:t>
            </w:r>
          </w:hyperlink>
        </w:p>
        <w:p>
          <w:pPr>
            <w:pStyle w:val="Contents5"/>
            <w:tabs>
              <w:tab w:val="clear" w:pos="7892"/>
              <w:tab w:val="right" w:pos="9026" w:leader="dot"/>
            </w:tabs>
            <w:rPr/>
          </w:pPr>
          <w:hyperlink w:anchor="__RefHeading___Toc117197_1738255347">
            <w:r>
              <w:rPr>
                <w:webHidden/>
                <w:rStyle w:val="IndexLink"/>
                <w:rtl w:val="true"/>
              </w:rPr>
              <w:t>«</w:t>
            </w:r>
            <w:r>
              <w:rPr>
                <w:rStyle w:val="IndexLink"/>
              </w:rPr>
              <w:t>68</w:t>
            </w:r>
            <w:r>
              <w:rPr>
                <w:rStyle w:val="IndexLink"/>
                <w:rtl w:val="true"/>
              </w:rPr>
              <w:t>»</w:t>
              <w:tab/>
            </w:r>
            <w:r>
              <w:rPr>
                <w:rStyle w:val="IndexLink"/>
              </w:rPr>
              <w:t>260</w:t>
            </w:r>
          </w:hyperlink>
        </w:p>
        <w:p>
          <w:pPr>
            <w:pStyle w:val="Contents5"/>
            <w:tabs>
              <w:tab w:val="clear" w:pos="7892"/>
              <w:tab w:val="right" w:pos="9026" w:leader="dot"/>
            </w:tabs>
            <w:rPr/>
          </w:pPr>
          <w:hyperlink w:anchor="__RefHeading___Toc117199_1738255347">
            <w:r>
              <w:rPr>
                <w:webHidden/>
                <w:rStyle w:val="IndexLink"/>
                <w:rtl w:val="true"/>
              </w:rPr>
              <w:t>«</w:t>
            </w:r>
            <w:r>
              <w:rPr>
                <w:rStyle w:val="IndexLink"/>
              </w:rPr>
              <w:t>69</w:t>
            </w:r>
            <w:r>
              <w:rPr>
                <w:rStyle w:val="IndexLink"/>
                <w:rtl w:val="true"/>
              </w:rPr>
              <w:t>»</w:t>
              <w:tab/>
            </w:r>
            <w:r>
              <w:rPr>
                <w:rStyle w:val="IndexLink"/>
              </w:rPr>
              <w:t>260</w:t>
            </w:r>
          </w:hyperlink>
        </w:p>
        <w:p>
          <w:pPr>
            <w:pStyle w:val="Contents5"/>
            <w:tabs>
              <w:tab w:val="clear" w:pos="7892"/>
              <w:tab w:val="right" w:pos="9026" w:leader="dot"/>
            </w:tabs>
            <w:rPr/>
          </w:pPr>
          <w:hyperlink w:anchor="__RefHeading___Toc117201_1738255347">
            <w:r>
              <w:rPr>
                <w:webHidden/>
                <w:rStyle w:val="IndexLink"/>
                <w:rtl w:val="true"/>
              </w:rPr>
              <w:t>«</w:t>
            </w:r>
            <w:r>
              <w:rPr>
                <w:rStyle w:val="IndexLink"/>
              </w:rPr>
              <w:t>70</w:t>
            </w:r>
            <w:r>
              <w:rPr>
                <w:rStyle w:val="IndexLink"/>
                <w:rtl w:val="true"/>
              </w:rPr>
              <w:t>»</w:t>
              <w:tab/>
            </w:r>
            <w:r>
              <w:rPr>
                <w:rStyle w:val="IndexLink"/>
              </w:rPr>
              <w:t>260</w:t>
            </w:r>
          </w:hyperlink>
        </w:p>
        <w:p>
          <w:pPr>
            <w:pStyle w:val="Contents5"/>
            <w:tabs>
              <w:tab w:val="clear" w:pos="7892"/>
              <w:tab w:val="right" w:pos="9026" w:leader="dot"/>
            </w:tabs>
            <w:rPr/>
          </w:pPr>
          <w:hyperlink w:anchor="__RefHeading___Toc117203_1738255347">
            <w:r>
              <w:rPr>
                <w:webHidden/>
                <w:rStyle w:val="IndexLink"/>
                <w:rtl w:val="true"/>
              </w:rPr>
              <w:t xml:space="preserve">روایت </w:t>
            </w:r>
            <w:r>
              <w:rPr>
                <w:rStyle w:val="IndexLink"/>
              </w:rPr>
              <w:t>67</w:t>
            </w:r>
            <w:r>
              <w:rPr>
                <w:rStyle w:val="IndexLink"/>
                <w:rtl w:val="true"/>
              </w:rPr>
              <w:tab/>
            </w:r>
            <w:r>
              <w:rPr>
                <w:rStyle w:val="IndexLink"/>
              </w:rPr>
              <w:t>260</w:t>
            </w:r>
          </w:hyperlink>
        </w:p>
        <w:p>
          <w:pPr>
            <w:pStyle w:val="Contents5"/>
            <w:tabs>
              <w:tab w:val="clear" w:pos="7892"/>
              <w:tab w:val="right" w:pos="9026" w:leader="dot"/>
            </w:tabs>
            <w:rPr/>
          </w:pPr>
          <w:hyperlink w:anchor="__RefHeading___Toc117205_1738255347">
            <w:r>
              <w:rPr>
                <w:webHidden/>
                <w:rStyle w:val="IndexLink"/>
                <w:rtl w:val="true"/>
              </w:rPr>
              <w:t xml:space="preserve">روایت </w:t>
            </w:r>
            <w:r>
              <w:rPr>
                <w:rStyle w:val="IndexLink"/>
              </w:rPr>
              <w:t>68</w:t>
            </w:r>
            <w:r>
              <w:rPr>
                <w:rStyle w:val="IndexLink"/>
                <w:rtl w:val="true"/>
              </w:rPr>
              <w:tab/>
            </w:r>
            <w:r>
              <w:rPr>
                <w:rStyle w:val="IndexLink"/>
              </w:rPr>
              <w:t>260</w:t>
            </w:r>
          </w:hyperlink>
        </w:p>
        <w:p>
          <w:pPr>
            <w:pStyle w:val="Contents5"/>
            <w:tabs>
              <w:tab w:val="clear" w:pos="7892"/>
              <w:tab w:val="right" w:pos="9026" w:leader="dot"/>
            </w:tabs>
            <w:rPr/>
          </w:pPr>
          <w:hyperlink w:anchor="__RefHeading___Toc117207_1738255347">
            <w:r>
              <w:rPr>
                <w:webHidden/>
                <w:rStyle w:val="IndexLink"/>
                <w:rtl w:val="true"/>
              </w:rPr>
              <w:t xml:space="preserve">روایت </w:t>
            </w:r>
            <w:r>
              <w:rPr>
                <w:rStyle w:val="IndexLink"/>
              </w:rPr>
              <w:t>69</w:t>
            </w:r>
            <w:r>
              <w:rPr>
                <w:rStyle w:val="IndexLink"/>
                <w:rtl w:val="true"/>
              </w:rPr>
              <w:tab/>
            </w:r>
            <w:r>
              <w:rPr>
                <w:rStyle w:val="IndexLink"/>
              </w:rPr>
              <w:t>261</w:t>
            </w:r>
          </w:hyperlink>
        </w:p>
        <w:p>
          <w:pPr>
            <w:pStyle w:val="Contents5"/>
            <w:tabs>
              <w:tab w:val="clear" w:pos="7892"/>
              <w:tab w:val="right" w:pos="9026" w:leader="dot"/>
            </w:tabs>
            <w:rPr/>
          </w:pPr>
          <w:hyperlink w:anchor="__RefHeading___Toc117209_1738255347">
            <w:r>
              <w:rPr>
                <w:webHidden/>
                <w:rStyle w:val="IndexLink"/>
                <w:rtl w:val="true"/>
              </w:rPr>
              <w:t xml:space="preserve">روایت </w:t>
            </w:r>
            <w:r>
              <w:rPr>
                <w:rStyle w:val="IndexLink"/>
              </w:rPr>
              <w:t>70</w:t>
            </w:r>
            <w:r>
              <w:rPr>
                <w:rStyle w:val="IndexLink"/>
                <w:rtl w:val="true"/>
              </w:rPr>
              <w:tab/>
            </w:r>
            <w:r>
              <w:rPr>
                <w:rStyle w:val="IndexLink"/>
              </w:rPr>
              <w:t>261</w:t>
            </w:r>
          </w:hyperlink>
        </w:p>
        <w:p>
          <w:pPr>
            <w:pStyle w:val="Contents5"/>
            <w:tabs>
              <w:tab w:val="clear" w:pos="7892"/>
              <w:tab w:val="right" w:pos="9026" w:leader="dot"/>
            </w:tabs>
            <w:rPr/>
          </w:pPr>
          <w:hyperlink w:anchor="__RefHeading___Toc117211_1738255347">
            <w:r>
              <w:rPr>
                <w:webHidden/>
                <w:rStyle w:val="IndexLink"/>
                <w:rtl w:val="true"/>
              </w:rPr>
              <w:t>بيان</w:t>
            </w:r>
            <w:r>
              <w:rPr>
                <w:rStyle w:val="IndexLink"/>
                <w:rtl w:val="true"/>
              </w:rPr>
              <w:tab/>
            </w:r>
            <w:r>
              <w:rPr>
                <w:rStyle w:val="IndexLink"/>
              </w:rPr>
              <w:t>264</w:t>
            </w:r>
          </w:hyperlink>
        </w:p>
        <w:p>
          <w:pPr>
            <w:pStyle w:val="Contents5"/>
            <w:tabs>
              <w:tab w:val="clear" w:pos="7892"/>
              <w:tab w:val="right" w:pos="9026" w:leader="dot"/>
            </w:tabs>
            <w:rPr/>
          </w:pPr>
          <w:hyperlink w:anchor="__RefHeading___Toc117213_1738255347">
            <w:r>
              <w:rPr>
                <w:webHidden/>
                <w:rStyle w:val="IndexLink"/>
                <w:rtl w:val="true"/>
              </w:rPr>
              <w:t>«</w:t>
            </w:r>
            <w:r>
              <w:rPr>
                <w:rStyle w:val="IndexLink"/>
              </w:rPr>
              <w:t>71</w:t>
            </w:r>
            <w:r>
              <w:rPr>
                <w:rStyle w:val="IndexLink"/>
                <w:rtl w:val="true"/>
              </w:rPr>
              <w:t>»</w:t>
              <w:tab/>
            </w:r>
            <w:r>
              <w:rPr>
                <w:rStyle w:val="IndexLink"/>
              </w:rPr>
              <w:t>264</w:t>
            </w:r>
          </w:hyperlink>
        </w:p>
        <w:p>
          <w:pPr>
            <w:pStyle w:val="Contents5"/>
            <w:tabs>
              <w:tab w:val="clear" w:pos="7892"/>
              <w:tab w:val="right" w:pos="9026" w:leader="dot"/>
            </w:tabs>
            <w:rPr/>
          </w:pPr>
          <w:hyperlink w:anchor="__RefHeading___Toc117215_1738255347">
            <w:r>
              <w:rPr>
                <w:webHidden/>
                <w:rStyle w:val="IndexLink"/>
                <w:rtl w:val="true"/>
              </w:rPr>
              <w:t>توضیح</w:t>
            </w:r>
            <w:r>
              <w:rPr>
                <w:rStyle w:val="IndexLink"/>
                <w:rtl w:val="true"/>
              </w:rPr>
              <w:tab/>
            </w:r>
            <w:r>
              <w:rPr>
                <w:rStyle w:val="IndexLink"/>
              </w:rPr>
              <w:t>264</w:t>
            </w:r>
          </w:hyperlink>
        </w:p>
        <w:p>
          <w:pPr>
            <w:pStyle w:val="Contents5"/>
            <w:tabs>
              <w:tab w:val="clear" w:pos="7892"/>
              <w:tab w:val="right" w:pos="9026" w:leader="dot"/>
            </w:tabs>
            <w:rPr/>
          </w:pPr>
          <w:hyperlink w:anchor="__RefHeading___Toc117217_1738255347">
            <w:r>
              <w:rPr>
                <w:webHidden/>
                <w:rStyle w:val="IndexLink"/>
                <w:rtl w:val="true"/>
              </w:rPr>
              <w:t xml:space="preserve">روایت </w:t>
            </w:r>
            <w:r>
              <w:rPr>
                <w:rStyle w:val="IndexLink"/>
              </w:rPr>
              <w:t>71</w:t>
            </w:r>
            <w:r>
              <w:rPr>
                <w:rStyle w:val="IndexLink"/>
                <w:rtl w:val="true"/>
              </w:rPr>
              <w:tab/>
            </w:r>
            <w:r>
              <w:rPr>
                <w:rStyle w:val="IndexLink"/>
              </w:rPr>
              <w:t>265</w:t>
            </w:r>
          </w:hyperlink>
        </w:p>
        <w:p>
          <w:pPr>
            <w:pStyle w:val="Contents5"/>
            <w:tabs>
              <w:tab w:val="clear" w:pos="7892"/>
              <w:tab w:val="right" w:pos="9026" w:leader="dot"/>
            </w:tabs>
            <w:rPr/>
          </w:pPr>
          <w:hyperlink w:anchor="__RefHeading___Toc117219_1738255347">
            <w:r>
              <w:rPr>
                <w:webHidden/>
                <w:rStyle w:val="IndexLink"/>
                <w:rtl w:val="true"/>
              </w:rPr>
              <w:t>بيان</w:t>
            </w:r>
            <w:r>
              <w:rPr>
                <w:rStyle w:val="IndexLink"/>
                <w:rtl w:val="true"/>
              </w:rPr>
              <w:tab/>
            </w:r>
            <w:r>
              <w:rPr>
                <w:rStyle w:val="IndexLink"/>
              </w:rPr>
              <w:t>268</w:t>
            </w:r>
          </w:hyperlink>
        </w:p>
        <w:p>
          <w:pPr>
            <w:pStyle w:val="Contents5"/>
            <w:tabs>
              <w:tab w:val="clear" w:pos="7892"/>
              <w:tab w:val="right" w:pos="9026" w:leader="dot"/>
            </w:tabs>
            <w:rPr/>
          </w:pPr>
          <w:hyperlink w:anchor="__RefHeading___Toc117221_1738255347">
            <w:r>
              <w:rPr>
                <w:webHidden/>
                <w:rStyle w:val="IndexLink"/>
                <w:rtl w:val="true"/>
              </w:rPr>
              <w:t>«</w:t>
            </w:r>
            <w:r>
              <w:rPr>
                <w:rStyle w:val="IndexLink"/>
              </w:rPr>
              <w:t>72</w:t>
            </w:r>
            <w:r>
              <w:rPr>
                <w:rStyle w:val="IndexLink"/>
                <w:rtl w:val="true"/>
              </w:rPr>
              <w:t>»</w:t>
              <w:tab/>
            </w:r>
            <w:r>
              <w:rPr>
                <w:rStyle w:val="IndexLink"/>
              </w:rPr>
              <w:t>268</w:t>
            </w:r>
          </w:hyperlink>
        </w:p>
        <w:p>
          <w:pPr>
            <w:pStyle w:val="Contents5"/>
            <w:tabs>
              <w:tab w:val="clear" w:pos="7892"/>
              <w:tab w:val="right" w:pos="9026" w:leader="dot"/>
            </w:tabs>
            <w:rPr/>
          </w:pPr>
          <w:hyperlink w:anchor="__RefHeading___Toc117223_1738255347">
            <w:r>
              <w:rPr>
                <w:webHidden/>
                <w:rStyle w:val="IndexLink"/>
                <w:rtl w:val="true"/>
              </w:rPr>
              <w:t>توضیح</w:t>
            </w:r>
            <w:r>
              <w:rPr>
                <w:rStyle w:val="IndexLink"/>
                <w:rtl w:val="true"/>
              </w:rPr>
              <w:tab/>
            </w:r>
            <w:r>
              <w:rPr>
                <w:rStyle w:val="IndexLink"/>
              </w:rPr>
              <w:t>268</w:t>
            </w:r>
          </w:hyperlink>
        </w:p>
        <w:p>
          <w:pPr>
            <w:pStyle w:val="Contents5"/>
            <w:tabs>
              <w:tab w:val="clear" w:pos="7892"/>
              <w:tab w:val="right" w:pos="9026" w:leader="dot"/>
            </w:tabs>
            <w:rPr/>
          </w:pPr>
          <w:hyperlink w:anchor="__RefHeading___Toc117225_1738255347">
            <w:r>
              <w:rPr>
                <w:webHidden/>
                <w:rStyle w:val="IndexLink"/>
                <w:rtl w:val="true"/>
              </w:rPr>
              <w:t xml:space="preserve">روایت </w:t>
            </w:r>
            <w:r>
              <w:rPr>
                <w:rStyle w:val="IndexLink"/>
              </w:rPr>
              <w:t>72</w:t>
            </w:r>
            <w:r>
              <w:rPr>
                <w:rStyle w:val="IndexLink"/>
                <w:rtl w:val="true"/>
              </w:rPr>
              <w:tab/>
            </w:r>
            <w:r>
              <w:rPr>
                <w:rStyle w:val="IndexLink"/>
              </w:rPr>
              <w:t>269</w:t>
            </w:r>
          </w:hyperlink>
        </w:p>
        <w:p>
          <w:pPr>
            <w:pStyle w:val="Contents5"/>
            <w:tabs>
              <w:tab w:val="clear" w:pos="7892"/>
              <w:tab w:val="right" w:pos="9026" w:leader="dot"/>
            </w:tabs>
            <w:rPr/>
          </w:pPr>
          <w:hyperlink w:anchor="__RefHeading___Toc117227_1738255347">
            <w:r>
              <w:rPr>
                <w:webHidden/>
                <w:rStyle w:val="IndexLink"/>
                <w:rtl w:val="true"/>
              </w:rPr>
              <w:t>«</w:t>
            </w:r>
            <w:r>
              <w:rPr>
                <w:rStyle w:val="IndexLink"/>
              </w:rPr>
              <w:t>73</w:t>
            </w:r>
            <w:r>
              <w:rPr>
                <w:rStyle w:val="IndexLink"/>
                <w:rtl w:val="true"/>
              </w:rPr>
              <w:t>»</w:t>
              <w:tab/>
            </w:r>
            <w:r>
              <w:rPr>
                <w:rStyle w:val="IndexLink"/>
              </w:rPr>
              <w:t>270</w:t>
            </w:r>
          </w:hyperlink>
        </w:p>
        <w:p>
          <w:pPr>
            <w:pStyle w:val="Contents5"/>
            <w:tabs>
              <w:tab w:val="clear" w:pos="7892"/>
              <w:tab w:val="right" w:pos="9026" w:leader="dot"/>
            </w:tabs>
            <w:rPr/>
          </w:pPr>
          <w:hyperlink w:anchor="__RefHeading___Toc117229_1738255347">
            <w:r>
              <w:rPr>
                <w:webHidden/>
                <w:rStyle w:val="IndexLink"/>
                <w:rtl w:val="true"/>
              </w:rPr>
              <w:t>«</w:t>
            </w:r>
            <w:r>
              <w:rPr>
                <w:rStyle w:val="IndexLink"/>
              </w:rPr>
              <w:t>74</w:t>
            </w:r>
            <w:r>
              <w:rPr>
                <w:rStyle w:val="IndexLink"/>
                <w:rtl w:val="true"/>
              </w:rPr>
              <w:t>»</w:t>
              <w:tab/>
            </w:r>
            <w:r>
              <w:rPr>
                <w:rStyle w:val="IndexLink"/>
              </w:rPr>
              <w:t>270</w:t>
            </w:r>
          </w:hyperlink>
        </w:p>
        <w:p>
          <w:pPr>
            <w:pStyle w:val="Contents5"/>
            <w:tabs>
              <w:tab w:val="clear" w:pos="7892"/>
              <w:tab w:val="right" w:pos="9026" w:leader="dot"/>
            </w:tabs>
            <w:rPr/>
          </w:pPr>
          <w:hyperlink w:anchor="__RefHeading___Toc117231_1738255347">
            <w:r>
              <w:rPr>
                <w:webHidden/>
                <w:rStyle w:val="IndexLink"/>
                <w:rtl w:val="true"/>
              </w:rPr>
              <w:t>«</w:t>
            </w:r>
            <w:r>
              <w:rPr>
                <w:rStyle w:val="IndexLink"/>
              </w:rPr>
              <w:t>75</w:t>
            </w:r>
            <w:r>
              <w:rPr>
                <w:rStyle w:val="IndexLink"/>
                <w:rtl w:val="true"/>
              </w:rPr>
              <w:t>»</w:t>
              <w:tab/>
            </w:r>
            <w:r>
              <w:rPr>
                <w:rStyle w:val="IndexLink"/>
              </w:rPr>
              <w:t>270</w:t>
            </w:r>
          </w:hyperlink>
        </w:p>
        <w:p>
          <w:pPr>
            <w:pStyle w:val="Contents5"/>
            <w:tabs>
              <w:tab w:val="clear" w:pos="7892"/>
              <w:tab w:val="right" w:pos="9026" w:leader="dot"/>
            </w:tabs>
            <w:rPr/>
          </w:pPr>
          <w:hyperlink w:anchor="__RefHeading___Toc117233_1738255347">
            <w:r>
              <w:rPr>
                <w:webHidden/>
                <w:rStyle w:val="IndexLink"/>
                <w:rtl w:val="true"/>
              </w:rPr>
              <w:t>«</w:t>
            </w:r>
            <w:r>
              <w:rPr>
                <w:rStyle w:val="IndexLink"/>
              </w:rPr>
              <w:t>76</w:t>
            </w:r>
            <w:r>
              <w:rPr>
                <w:rStyle w:val="IndexLink"/>
                <w:rtl w:val="true"/>
              </w:rPr>
              <w:t>»</w:t>
              <w:tab/>
            </w:r>
            <w:r>
              <w:rPr>
                <w:rStyle w:val="IndexLink"/>
              </w:rPr>
              <w:t>270</w:t>
            </w:r>
          </w:hyperlink>
        </w:p>
        <w:p>
          <w:pPr>
            <w:pStyle w:val="Contents5"/>
            <w:tabs>
              <w:tab w:val="clear" w:pos="7892"/>
              <w:tab w:val="right" w:pos="9026" w:leader="dot"/>
            </w:tabs>
            <w:rPr/>
          </w:pPr>
          <w:hyperlink w:anchor="__RefHeading___Toc117235_1738255347">
            <w:r>
              <w:rPr>
                <w:webHidden/>
                <w:rStyle w:val="IndexLink"/>
                <w:rtl w:val="true"/>
              </w:rPr>
              <w:t xml:space="preserve">روایت </w:t>
            </w:r>
            <w:r>
              <w:rPr>
                <w:rStyle w:val="IndexLink"/>
              </w:rPr>
              <w:t>73</w:t>
            </w:r>
            <w:r>
              <w:rPr>
                <w:rStyle w:val="IndexLink"/>
                <w:rtl w:val="true"/>
              </w:rPr>
              <w:tab/>
            </w:r>
            <w:r>
              <w:rPr>
                <w:rStyle w:val="IndexLink"/>
              </w:rPr>
              <w:t>270</w:t>
            </w:r>
          </w:hyperlink>
        </w:p>
        <w:p>
          <w:pPr>
            <w:pStyle w:val="Contents5"/>
            <w:tabs>
              <w:tab w:val="clear" w:pos="7892"/>
              <w:tab w:val="right" w:pos="9026" w:leader="dot"/>
            </w:tabs>
            <w:rPr/>
          </w:pPr>
          <w:hyperlink w:anchor="__RefHeading___Toc117237_1738255347">
            <w:r>
              <w:rPr>
                <w:webHidden/>
                <w:rStyle w:val="IndexLink"/>
                <w:rtl w:val="true"/>
              </w:rPr>
              <w:t xml:space="preserve">روایت </w:t>
            </w:r>
            <w:r>
              <w:rPr>
                <w:rStyle w:val="IndexLink"/>
              </w:rPr>
              <w:t>74</w:t>
            </w:r>
            <w:r>
              <w:rPr>
                <w:rStyle w:val="IndexLink"/>
                <w:rtl w:val="true"/>
              </w:rPr>
              <w:tab/>
            </w:r>
            <w:r>
              <w:rPr>
                <w:rStyle w:val="IndexLink"/>
              </w:rPr>
              <w:t>270</w:t>
            </w:r>
          </w:hyperlink>
        </w:p>
        <w:p>
          <w:pPr>
            <w:pStyle w:val="Contents5"/>
            <w:tabs>
              <w:tab w:val="clear" w:pos="7892"/>
              <w:tab w:val="right" w:pos="9026" w:leader="dot"/>
            </w:tabs>
            <w:rPr/>
          </w:pPr>
          <w:hyperlink w:anchor="__RefHeading___Toc117239_1738255347">
            <w:r>
              <w:rPr>
                <w:webHidden/>
                <w:rStyle w:val="IndexLink"/>
                <w:rtl w:val="true"/>
              </w:rPr>
              <w:t xml:space="preserve">روایت </w:t>
            </w:r>
            <w:r>
              <w:rPr>
                <w:rStyle w:val="IndexLink"/>
              </w:rPr>
              <w:t>75</w:t>
            </w:r>
            <w:r>
              <w:rPr>
                <w:rStyle w:val="IndexLink"/>
                <w:rtl w:val="true"/>
              </w:rPr>
              <w:tab/>
            </w:r>
            <w:r>
              <w:rPr>
                <w:rStyle w:val="IndexLink"/>
              </w:rPr>
              <w:t>271</w:t>
            </w:r>
          </w:hyperlink>
        </w:p>
        <w:p>
          <w:pPr>
            <w:pStyle w:val="Contents5"/>
            <w:tabs>
              <w:tab w:val="clear" w:pos="7892"/>
              <w:tab w:val="right" w:pos="9026" w:leader="dot"/>
            </w:tabs>
            <w:rPr/>
          </w:pPr>
          <w:hyperlink w:anchor="__RefHeading___Toc117241_1738255347">
            <w:r>
              <w:rPr>
                <w:webHidden/>
                <w:rStyle w:val="IndexLink"/>
                <w:rtl w:val="true"/>
              </w:rPr>
              <w:t xml:space="preserve">روایت </w:t>
            </w:r>
            <w:r>
              <w:rPr>
                <w:rStyle w:val="IndexLink"/>
              </w:rPr>
              <w:t>76</w:t>
            </w:r>
            <w:r>
              <w:rPr>
                <w:rStyle w:val="IndexLink"/>
                <w:rtl w:val="true"/>
              </w:rPr>
              <w:tab/>
            </w:r>
            <w:r>
              <w:rPr>
                <w:rStyle w:val="IndexLink"/>
              </w:rPr>
              <w:t>271</w:t>
            </w:r>
          </w:hyperlink>
        </w:p>
        <w:p>
          <w:pPr>
            <w:pStyle w:val="Contents5"/>
            <w:tabs>
              <w:tab w:val="clear" w:pos="7892"/>
              <w:tab w:val="right" w:pos="9026" w:leader="dot"/>
            </w:tabs>
            <w:rPr/>
          </w:pPr>
          <w:hyperlink w:anchor="__RefHeading___Toc117243_1738255347">
            <w:r>
              <w:rPr>
                <w:webHidden/>
                <w:rStyle w:val="IndexLink"/>
                <w:rtl w:val="true"/>
              </w:rPr>
              <w:t>«</w:t>
            </w:r>
            <w:r>
              <w:rPr>
                <w:rStyle w:val="IndexLink"/>
              </w:rPr>
              <w:t>77</w:t>
            </w:r>
            <w:r>
              <w:rPr>
                <w:rStyle w:val="IndexLink"/>
                <w:rtl w:val="true"/>
              </w:rPr>
              <w:t>»</w:t>
              <w:tab/>
            </w:r>
            <w:r>
              <w:rPr>
                <w:rStyle w:val="IndexLink"/>
              </w:rPr>
              <w:t>272</w:t>
            </w:r>
          </w:hyperlink>
        </w:p>
        <w:p>
          <w:pPr>
            <w:pStyle w:val="Contents5"/>
            <w:tabs>
              <w:tab w:val="clear" w:pos="7892"/>
              <w:tab w:val="right" w:pos="9026" w:leader="dot"/>
            </w:tabs>
            <w:rPr/>
          </w:pPr>
          <w:hyperlink w:anchor="__RefHeading___Toc117245_1738255347">
            <w:r>
              <w:rPr>
                <w:webHidden/>
                <w:rStyle w:val="IndexLink"/>
                <w:rtl w:val="true"/>
              </w:rPr>
              <w:t>«</w:t>
            </w:r>
            <w:r>
              <w:rPr>
                <w:rStyle w:val="IndexLink"/>
              </w:rPr>
              <w:t>78</w:t>
            </w:r>
            <w:r>
              <w:rPr>
                <w:rStyle w:val="IndexLink"/>
                <w:rtl w:val="true"/>
              </w:rPr>
              <w:t>»</w:t>
              <w:tab/>
            </w:r>
            <w:r>
              <w:rPr>
                <w:rStyle w:val="IndexLink"/>
              </w:rPr>
              <w:t>272</w:t>
            </w:r>
          </w:hyperlink>
        </w:p>
        <w:p>
          <w:pPr>
            <w:pStyle w:val="Contents5"/>
            <w:tabs>
              <w:tab w:val="clear" w:pos="7892"/>
              <w:tab w:val="right" w:pos="9026" w:leader="dot"/>
            </w:tabs>
            <w:rPr/>
          </w:pPr>
          <w:hyperlink w:anchor="__RefHeading___Toc117247_1738255347">
            <w:r>
              <w:rPr>
                <w:webHidden/>
                <w:rStyle w:val="IndexLink"/>
                <w:rtl w:val="true"/>
              </w:rPr>
              <w:t xml:space="preserve">روایت </w:t>
            </w:r>
            <w:r>
              <w:rPr>
                <w:rStyle w:val="IndexLink"/>
              </w:rPr>
              <w:t>77</w:t>
            </w:r>
            <w:r>
              <w:rPr>
                <w:rStyle w:val="IndexLink"/>
                <w:rtl w:val="true"/>
              </w:rPr>
              <w:tab/>
            </w:r>
            <w:r>
              <w:rPr>
                <w:rStyle w:val="IndexLink"/>
              </w:rPr>
              <w:t>272</w:t>
            </w:r>
          </w:hyperlink>
        </w:p>
        <w:p>
          <w:pPr>
            <w:pStyle w:val="Contents5"/>
            <w:tabs>
              <w:tab w:val="clear" w:pos="7892"/>
              <w:tab w:val="right" w:pos="9026" w:leader="dot"/>
            </w:tabs>
            <w:rPr/>
          </w:pPr>
          <w:hyperlink w:anchor="__RefHeading___Toc117249_1738255347">
            <w:r>
              <w:rPr>
                <w:webHidden/>
                <w:rStyle w:val="IndexLink"/>
                <w:rtl w:val="true"/>
              </w:rPr>
              <w:t xml:space="preserve">روایت </w:t>
            </w:r>
            <w:r>
              <w:rPr>
                <w:rStyle w:val="IndexLink"/>
              </w:rPr>
              <w:t>78</w:t>
            </w:r>
            <w:r>
              <w:rPr>
                <w:rStyle w:val="IndexLink"/>
                <w:rtl w:val="true"/>
              </w:rPr>
              <w:tab/>
            </w:r>
            <w:r>
              <w:rPr>
                <w:rStyle w:val="IndexLink"/>
              </w:rPr>
              <w:t>273</w:t>
            </w:r>
          </w:hyperlink>
        </w:p>
        <w:p>
          <w:pPr>
            <w:pStyle w:val="Contents5"/>
            <w:tabs>
              <w:tab w:val="clear" w:pos="7892"/>
              <w:tab w:val="right" w:pos="9026" w:leader="dot"/>
            </w:tabs>
            <w:rPr/>
          </w:pPr>
          <w:hyperlink w:anchor="__RefHeading___Toc117251_1738255347">
            <w:r>
              <w:rPr>
                <w:webHidden/>
                <w:rStyle w:val="IndexLink"/>
                <w:rtl w:val="true"/>
              </w:rPr>
              <w:t>«</w:t>
            </w:r>
            <w:r>
              <w:rPr>
                <w:rStyle w:val="IndexLink"/>
              </w:rPr>
              <w:t>79</w:t>
            </w:r>
            <w:r>
              <w:rPr>
                <w:rStyle w:val="IndexLink"/>
                <w:rtl w:val="true"/>
              </w:rPr>
              <w:t>»</w:t>
              <w:tab/>
            </w:r>
            <w:r>
              <w:rPr>
                <w:rStyle w:val="IndexLink"/>
              </w:rPr>
              <w:t>274</w:t>
            </w:r>
          </w:hyperlink>
        </w:p>
        <w:p>
          <w:pPr>
            <w:pStyle w:val="Contents5"/>
            <w:tabs>
              <w:tab w:val="clear" w:pos="7892"/>
              <w:tab w:val="right" w:pos="9026" w:leader="dot"/>
            </w:tabs>
            <w:rPr/>
          </w:pPr>
          <w:hyperlink w:anchor="__RefHeading___Toc117253_1738255347">
            <w:r>
              <w:rPr>
                <w:webHidden/>
                <w:rStyle w:val="IndexLink"/>
                <w:rtl w:val="true"/>
              </w:rPr>
              <w:t>«</w:t>
            </w:r>
            <w:r>
              <w:rPr>
                <w:rStyle w:val="IndexLink"/>
              </w:rPr>
              <w:t>80</w:t>
            </w:r>
            <w:r>
              <w:rPr>
                <w:rStyle w:val="IndexLink"/>
                <w:rtl w:val="true"/>
              </w:rPr>
              <w:t>»</w:t>
              <w:tab/>
            </w:r>
            <w:r>
              <w:rPr>
                <w:rStyle w:val="IndexLink"/>
              </w:rPr>
              <w:t>274</w:t>
            </w:r>
          </w:hyperlink>
        </w:p>
        <w:p>
          <w:pPr>
            <w:pStyle w:val="Contents5"/>
            <w:tabs>
              <w:tab w:val="clear" w:pos="7892"/>
              <w:tab w:val="right" w:pos="9026" w:leader="dot"/>
            </w:tabs>
            <w:rPr/>
          </w:pPr>
          <w:hyperlink w:anchor="__RefHeading___Toc117255_1738255347">
            <w:r>
              <w:rPr>
                <w:webHidden/>
                <w:rStyle w:val="IndexLink"/>
                <w:rtl w:val="true"/>
              </w:rPr>
              <w:t xml:space="preserve">روایت </w:t>
            </w:r>
            <w:r>
              <w:rPr>
                <w:rStyle w:val="IndexLink"/>
              </w:rPr>
              <w:t>79</w:t>
            </w:r>
            <w:r>
              <w:rPr>
                <w:rStyle w:val="IndexLink"/>
                <w:rtl w:val="true"/>
              </w:rPr>
              <w:tab/>
            </w:r>
            <w:r>
              <w:rPr>
                <w:rStyle w:val="IndexLink"/>
              </w:rPr>
              <w:t>274</w:t>
            </w:r>
          </w:hyperlink>
        </w:p>
        <w:p>
          <w:pPr>
            <w:pStyle w:val="Contents5"/>
            <w:tabs>
              <w:tab w:val="clear" w:pos="7892"/>
              <w:tab w:val="right" w:pos="9026" w:leader="dot"/>
            </w:tabs>
            <w:rPr/>
          </w:pPr>
          <w:hyperlink w:anchor="__RefHeading___Toc117257_1738255347">
            <w:r>
              <w:rPr>
                <w:webHidden/>
                <w:rStyle w:val="IndexLink"/>
                <w:rtl w:val="true"/>
              </w:rPr>
              <w:t xml:space="preserve">روایت </w:t>
            </w:r>
            <w:r>
              <w:rPr>
                <w:rStyle w:val="IndexLink"/>
              </w:rPr>
              <w:t>80</w:t>
            </w:r>
            <w:r>
              <w:rPr>
                <w:rStyle w:val="IndexLink"/>
                <w:rtl w:val="true"/>
              </w:rPr>
              <w:tab/>
            </w:r>
            <w:r>
              <w:rPr>
                <w:rStyle w:val="IndexLink"/>
              </w:rPr>
              <w:t>275</w:t>
            </w:r>
          </w:hyperlink>
        </w:p>
        <w:p>
          <w:pPr>
            <w:pStyle w:val="Contents5"/>
            <w:tabs>
              <w:tab w:val="clear" w:pos="7892"/>
              <w:tab w:val="right" w:pos="9026" w:leader="dot"/>
            </w:tabs>
            <w:rPr/>
          </w:pPr>
          <w:hyperlink w:anchor="__RefHeading___Toc117259_1738255347">
            <w:r>
              <w:rPr>
                <w:webHidden/>
                <w:rStyle w:val="IndexLink"/>
                <w:rtl w:val="true"/>
              </w:rPr>
              <w:t>«</w:t>
            </w:r>
            <w:r>
              <w:rPr>
                <w:rStyle w:val="IndexLink"/>
              </w:rPr>
              <w:t>81</w:t>
            </w:r>
            <w:r>
              <w:rPr>
                <w:rStyle w:val="IndexLink"/>
                <w:rtl w:val="true"/>
              </w:rPr>
              <w:t>»</w:t>
              <w:tab/>
            </w:r>
            <w:r>
              <w:rPr>
                <w:rStyle w:val="IndexLink"/>
              </w:rPr>
              <w:t>276</w:t>
            </w:r>
          </w:hyperlink>
        </w:p>
        <w:p>
          <w:pPr>
            <w:pStyle w:val="Contents5"/>
            <w:tabs>
              <w:tab w:val="clear" w:pos="7892"/>
              <w:tab w:val="right" w:pos="9026" w:leader="dot"/>
            </w:tabs>
            <w:rPr/>
          </w:pPr>
          <w:hyperlink w:anchor="__RefHeading___Toc117261_1738255347">
            <w:r>
              <w:rPr>
                <w:webHidden/>
                <w:rStyle w:val="IndexLink"/>
                <w:rtl w:val="true"/>
              </w:rPr>
              <w:t xml:space="preserve">روایت </w:t>
            </w:r>
            <w:r>
              <w:rPr>
                <w:rStyle w:val="IndexLink"/>
              </w:rPr>
              <w:t>81</w:t>
            </w:r>
            <w:r>
              <w:rPr>
                <w:rStyle w:val="IndexLink"/>
                <w:rtl w:val="true"/>
              </w:rPr>
              <w:tab/>
            </w:r>
            <w:r>
              <w:rPr>
                <w:rStyle w:val="IndexLink"/>
              </w:rPr>
              <w:t>276</w:t>
            </w:r>
          </w:hyperlink>
        </w:p>
        <w:p>
          <w:pPr>
            <w:pStyle w:val="Contents5"/>
            <w:tabs>
              <w:tab w:val="clear" w:pos="7892"/>
              <w:tab w:val="right" w:pos="9026" w:leader="dot"/>
            </w:tabs>
            <w:rPr/>
          </w:pPr>
          <w:hyperlink w:anchor="__RefHeading___Toc117263_1738255347">
            <w:r>
              <w:rPr>
                <w:webHidden/>
                <w:rStyle w:val="IndexLink"/>
                <w:rtl w:val="true"/>
              </w:rPr>
              <w:t>«</w:t>
            </w:r>
            <w:r>
              <w:rPr>
                <w:rStyle w:val="IndexLink"/>
              </w:rPr>
              <w:t>82</w:t>
            </w:r>
            <w:r>
              <w:rPr>
                <w:rStyle w:val="IndexLink"/>
                <w:rtl w:val="true"/>
              </w:rPr>
              <w:t>»</w:t>
              <w:tab/>
            </w:r>
            <w:r>
              <w:rPr>
                <w:rStyle w:val="IndexLink"/>
              </w:rPr>
              <w:t>278</w:t>
            </w:r>
          </w:hyperlink>
        </w:p>
        <w:p>
          <w:pPr>
            <w:pStyle w:val="Contents5"/>
            <w:tabs>
              <w:tab w:val="clear" w:pos="7892"/>
              <w:tab w:val="right" w:pos="9026" w:leader="dot"/>
            </w:tabs>
            <w:rPr/>
          </w:pPr>
          <w:hyperlink w:anchor="__RefHeading___Toc117265_1738255347">
            <w:r>
              <w:rPr>
                <w:webHidden/>
                <w:rStyle w:val="IndexLink"/>
                <w:rtl w:val="true"/>
              </w:rPr>
              <w:t xml:space="preserve">روایت </w:t>
            </w:r>
            <w:r>
              <w:rPr>
                <w:rStyle w:val="IndexLink"/>
              </w:rPr>
              <w:t>82</w:t>
            </w:r>
            <w:r>
              <w:rPr>
                <w:rStyle w:val="IndexLink"/>
                <w:rtl w:val="true"/>
              </w:rPr>
              <w:tab/>
            </w:r>
            <w:r>
              <w:rPr>
                <w:rStyle w:val="IndexLink"/>
              </w:rPr>
              <w:t>278</w:t>
            </w:r>
          </w:hyperlink>
        </w:p>
        <w:p>
          <w:pPr>
            <w:pStyle w:val="Contents5"/>
            <w:tabs>
              <w:tab w:val="clear" w:pos="7892"/>
              <w:tab w:val="right" w:pos="9026" w:leader="dot"/>
            </w:tabs>
            <w:rPr/>
          </w:pPr>
          <w:hyperlink w:anchor="__RefHeading___Toc117267_1738255347">
            <w:r>
              <w:rPr>
                <w:webHidden/>
                <w:rStyle w:val="IndexLink"/>
                <w:rtl w:val="true"/>
              </w:rPr>
              <w:t>«</w:t>
            </w:r>
            <w:r>
              <w:rPr>
                <w:rStyle w:val="IndexLink"/>
              </w:rPr>
              <w:t>83</w:t>
            </w:r>
            <w:r>
              <w:rPr>
                <w:rStyle w:val="IndexLink"/>
                <w:rtl w:val="true"/>
              </w:rPr>
              <w:t>»</w:t>
              <w:tab/>
            </w:r>
            <w:r>
              <w:rPr>
                <w:rStyle w:val="IndexLink"/>
              </w:rPr>
              <w:t>280</w:t>
            </w:r>
          </w:hyperlink>
        </w:p>
        <w:p>
          <w:pPr>
            <w:pStyle w:val="Contents5"/>
            <w:tabs>
              <w:tab w:val="clear" w:pos="7892"/>
              <w:tab w:val="right" w:pos="9026" w:leader="dot"/>
            </w:tabs>
            <w:rPr/>
          </w:pPr>
          <w:hyperlink w:anchor="__RefHeading___Toc117269_1738255347">
            <w:r>
              <w:rPr>
                <w:webHidden/>
                <w:rStyle w:val="IndexLink"/>
                <w:rtl w:val="true"/>
              </w:rPr>
              <w:t>«</w:t>
            </w:r>
            <w:r>
              <w:rPr>
                <w:rStyle w:val="IndexLink"/>
              </w:rPr>
              <w:t>84</w:t>
            </w:r>
            <w:r>
              <w:rPr>
                <w:rStyle w:val="IndexLink"/>
                <w:rtl w:val="true"/>
              </w:rPr>
              <w:t>»</w:t>
              <w:tab/>
            </w:r>
            <w:r>
              <w:rPr>
                <w:rStyle w:val="IndexLink"/>
              </w:rPr>
              <w:t>280</w:t>
            </w:r>
          </w:hyperlink>
        </w:p>
        <w:p>
          <w:pPr>
            <w:pStyle w:val="Contents5"/>
            <w:tabs>
              <w:tab w:val="clear" w:pos="7892"/>
              <w:tab w:val="right" w:pos="9026" w:leader="dot"/>
            </w:tabs>
            <w:rPr/>
          </w:pPr>
          <w:hyperlink w:anchor="__RefHeading___Toc117271_1738255347">
            <w:r>
              <w:rPr>
                <w:webHidden/>
                <w:rStyle w:val="IndexLink"/>
                <w:rtl w:val="true"/>
              </w:rPr>
              <w:t xml:space="preserve">روایت </w:t>
            </w:r>
            <w:r>
              <w:rPr>
                <w:rStyle w:val="IndexLink"/>
              </w:rPr>
              <w:t>83</w:t>
            </w:r>
            <w:r>
              <w:rPr>
                <w:rStyle w:val="IndexLink"/>
                <w:rtl w:val="true"/>
              </w:rPr>
              <w:tab/>
            </w:r>
            <w:r>
              <w:rPr>
                <w:rStyle w:val="IndexLink"/>
              </w:rPr>
              <w:t>281</w:t>
            </w:r>
          </w:hyperlink>
        </w:p>
        <w:p>
          <w:pPr>
            <w:pStyle w:val="Contents5"/>
            <w:tabs>
              <w:tab w:val="clear" w:pos="7892"/>
              <w:tab w:val="right" w:pos="9026" w:leader="dot"/>
            </w:tabs>
            <w:rPr/>
          </w:pPr>
          <w:hyperlink w:anchor="__RefHeading___Toc117273_1738255347">
            <w:r>
              <w:rPr>
                <w:webHidden/>
                <w:rStyle w:val="IndexLink"/>
                <w:rtl w:val="true"/>
              </w:rPr>
              <w:t xml:space="preserve">روایت </w:t>
            </w:r>
            <w:r>
              <w:rPr>
                <w:rStyle w:val="IndexLink"/>
              </w:rPr>
              <w:t>84</w:t>
            </w:r>
            <w:r>
              <w:rPr>
                <w:rStyle w:val="IndexLink"/>
                <w:rtl w:val="true"/>
              </w:rPr>
              <w:tab/>
            </w:r>
            <w:r>
              <w:rPr>
                <w:rStyle w:val="IndexLink"/>
              </w:rPr>
              <w:t>281</w:t>
            </w:r>
          </w:hyperlink>
        </w:p>
        <w:p>
          <w:pPr>
            <w:pStyle w:val="Contents5"/>
            <w:tabs>
              <w:tab w:val="clear" w:pos="7892"/>
              <w:tab w:val="right" w:pos="9026" w:leader="dot"/>
            </w:tabs>
            <w:rPr/>
          </w:pPr>
          <w:hyperlink w:anchor="__RefHeading___Toc117275_1738255347">
            <w:r>
              <w:rPr>
                <w:webHidden/>
                <w:rStyle w:val="IndexLink"/>
                <w:rtl w:val="true"/>
              </w:rPr>
              <w:t>«</w:t>
            </w:r>
            <w:r>
              <w:rPr>
                <w:rStyle w:val="IndexLink"/>
              </w:rPr>
              <w:t>85</w:t>
            </w:r>
            <w:r>
              <w:rPr>
                <w:rStyle w:val="IndexLink"/>
                <w:rtl w:val="true"/>
              </w:rPr>
              <w:t>»</w:t>
              <w:tab/>
            </w:r>
            <w:r>
              <w:rPr>
                <w:rStyle w:val="IndexLink"/>
              </w:rPr>
              <w:t>282</w:t>
            </w:r>
          </w:hyperlink>
        </w:p>
        <w:p>
          <w:pPr>
            <w:pStyle w:val="Contents5"/>
            <w:tabs>
              <w:tab w:val="clear" w:pos="7892"/>
              <w:tab w:val="right" w:pos="9026" w:leader="dot"/>
            </w:tabs>
            <w:rPr/>
          </w:pPr>
          <w:hyperlink w:anchor="__RefHeading___Toc117277_1738255347">
            <w:r>
              <w:rPr>
                <w:webHidden/>
                <w:rStyle w:val="IndexLink"/>
                <w:rtl w:val="true"/>
              </w:rPr>
              <w:t xml:space="preserve">روایت </w:t>
            </w:r>
            <w:r>
              <w:rPr>
                <w:rStyle w:val="IndexLink"/>
              </w:rPr>
              <w:t>85</w:t>
            </w:r>
            <w:r>
              <w:rPr>
                <w:rStyle w:val="IndexLink"/>
                <w:rtl w:val="true"/>
              </w:rPr>
              <w:tab/>
            </w:r>
            <w:r>
              <w:rPr>
                <w:rStyle w:val="IndexLink"/>
              </w:rPr>
              <w:t>282</w:t>
            </w:r>
          </w:hyperlink>
        </w:p>
        <w:p>
          <w:pPr>
            <w:pStyle w:val="Contents5"/>
            <w:tabs>
              <w:tab w:val="clear" w:pos="7892"/>
              <w:tab w:val="right" w:pos="9026" w:leader="dot"/>
            </w:tabs>
            <w:rPr/>
          </w:pPr>
          <w:hyperlink w:anchor="__RefHeading___Toc117279_1738255347">
            <w:r>
              <w:rPr>
                <w:webHidden/>
                <w:rStyle w:val="IndexLink"/>
                <w:rtl w:val="true"/>
              </w:rPr>
              <w:t>«</w:t>
            </w:r>
            <w:r>
              <w:rPr>
                <w:rStyle w:val="IndexLink"/>
              </w:rPr>
              <w:t>86</w:t>
            </w:r>
            <w:r>
              <w:rPr>
                <w:rStyle w:val="IndexLink"/>
                <w:rtl w:val="true"/>
              </w:rPr>
              <w:t>»</w:t>
              <w:tab/>
            </w:r>
            <w:r>
              <w:rPr>
                <w:rStyle w:val="IndexLink"/>
              </w:rPr>
              <w:t>284</w:t>
            </w:r>
          </w:hyperlink>
        </w:p>
        <w:p>
          <w:pPr>
            <w:pStyle w:val="Contents5"/>
            <w:tabs>
              <w:tab w:val="clear" w:pos="7892"/>
              <w:tab w:val="right" w:pos="9026" w:leader="dot"/>
            </w:tabs>
            <w:rPr/>
          </w:pPr>
          <w:hyperlink w:anchor="__RefHeading___Toc117281_1738255347">
            <w:r>
              <w:rPr>
                <w:webHidden/>
                <w:rStyle w:val="IndexLink"/>
                <w:rtl w:val="true"/>
              </w:rPr>
              <w:t xml:space="preserve">روایت </w:t>
            </w:r>
            <w:r>
              <w:rPr>
                <w:rStyle w:val="IndexLink"/>
              </w:rPr>
              <w:t>86</w:t>
            </w:r>
            <w:r>
              <w:rPr>
                <w:rStyle w:val="IndexLink"/>
                <w:rtl w:val="true"/>
              </w:rPr>
              <w:tab/>
            </w:r>
            <w:r>
              <w:rPr>
                <w:rStyle w:val="IndexLink"/>
              </w:rPr>
              <w:t>284</w:t>
            </w:r>
          </w:hyperlink>
        </w:p>
        <w:p>
          <w:pPr>
            <w:pStyle w:val="Contents5"/>
            <w:tabs>
              <w:tab w:val="clear" w:pos="7892"/>
              <w:tab w:val="right" w:pos="9026" w:leader="dot"/>
            </w:tabs>
            <w:rPr/>
          </w:pPr>
          <w:hyperlink w:anchor="__RefHeading___Toc117283_1738255347">
            <w:r>
              <w:rPr>
                <w:webHidden/>
                <w:rStyle w:val="IndexLink"/>
                <w:rtl w:val="true"/>
              </w:rPr>
              <w:t>«</w:t>
            </w:r>
            <w:r>
              <w:rPr>
                <w:rStyle w:val="IndexLink"/>
              </w:rPr>
              <w:t>87</w:t>
            </w:r>
            <w:r>
              <w:rPr>
                <w:rStyle w:val="IndexLink"/>
                <w:rtl w:val="true"/>
              </w:rPr>
              <w:t>»</w:t>
              <w:tab/>
            </w:r>
            <w:r>
              <w:rPr>
                <w:rStyle w:val="IndexLink"/>
              </w:rPr>
              <w:t>286</w:t>
            </w:r>
          </w:hyperlink>
        </w:p>
        <w:p>
          <w:pPr>
            <w:pStyle w:val="Contents5"/>
            <w:tabs>
              <w:tab w:val="clear" w:pos="7892"/>
              <w:tab w:val="right" w:pos="9026" w:leader="dot"/>
            </w:tabs>
            <w:rPr/>
          </w:pPr>
          <w:hyperlink w:anchor="__RefHeading___Toc117285_1738255347">
            <w:r>
              <w:rPr>
                <w:webHidden/>
                <w:rStyle w:val="IndexLink"/>
                <w:rtl w:val="true"/>
              </w:rPr>
              <w:t>«</w:t>
            </w:r>
            <w:r>
              <w:rPr>
                <w:rStyle w:val="IndexLink"/>
              </w:rPr>
              <w:t>88</w:t>
            </w:r>
            <w:r>
              <w:rPr>
                <w:rStyle w:val="IndexLink"/>
                <w:rtl w:val="true"/>
              </w:rPr>
              <w:t>»</w:t>
              <w:tab/>
            </w:r>
            <w:r>
              <w:rPr>
                <w:rStyle w:val="IndexLink"/>
              </w:rPr>
              <w:t>286</w:t>
            </w:r>
          </w:hyperlink>
        </w:p>
        <w:p>
          <w:pPr>
            <w:pStyle w:val="Contents5"/>
            <w:tabs>
              <w:tab w:val="clear" w:pos="7892"/>
              <w:tab w:val="right" w:pos="9026" w:leader="dot"/>
            </w:tabs>
            <w:rPr/>
          </w:pPr>
          <w:hyperlink w:anchor="__RefHeading___Toc117287_1738255347">
            <w:r>
              <w:rPr>
                <w:webHidden/>
                <w:rStyle w:val="IndexLink"/>
                <w:rtl w:val="true"/>
              </w:rPr>
              <w:t xml:space="preserve">روایت </w:t>
            </w:r>
            <w:r>
              <w:rPr>
                <w:rStyle w:val="IndexLink"/>
              </w:rPr>
              <w:t>87</w:t>
            </w:r>
            <w:r>
              <w:rPr>
                <w:rStyle w:val="IndexLink"/>
                <w:rtl w:val="true"/>
              </w:rPr>
              <w:tab/>
            </w:r>
            <w:r>
              <w:rPr>
                <w:rStyle w:val="IndexLink"/>
              </w:rPr>
              <w:t>286</w:t>
            </w:r>
          </w:hyperlink>
        </w:p>
        <w:p>
          <w:pPr>
            <w:pStyle w:val="Contents5"/>
            <w:tabs>
              <w:tab w:val="clear" w:pos="7892"/>
              <w:tab w:val="right" w:pos="9026" w:leader="dot"/>
            </w:tabs>
            <w:rPr/>
          </w:pPr>
          <w:hyperlink w:anchor="__RefHeading___Toc117289_1738255347">
            <w:r>
              <w:rPr>
                <w:webHidden/>
                <w:rStyle w:val="IndexLink"/>
                <w:rtl w:val="true"/>
              </w:rPr>
              <w:t xml:space="preserve">روایت </w:t>
            </w:r>
            <w:r>
              <w:rPr>
                <w:rStyle w:val="IndexLink"/>
              </w:rPr>
              <w:t>88</w:t>
            </w:r>
            <w:r>
              <w:rPr>
                <w:rStyle w:val="IndexLink"/>
                <w:rtl w:val="true"/>
              </w:rPr>
              <w:tab/>
            </w:r>
            <w:r>
              <w:rPr>
                <w:rStyle w:val="IndexLink"/>
              </w:rPr>
              <w:t>287</w:t>
            </w:r>
          </w:hyperlink>
        </w:p>
        <w:p>
          <w:pPr>
            <w:pStyle w:val="Contents5"/>
            <w:tabs>
              <w:tab w:val="clear" w:pos="7892"/>
              <w:tab w:val="right" w:pos="9026" w:leader="dot"/>
            </w:tabs>
            <w:rPr/>
          </w:pPr>
          <w:hyperlink w:anchor="__RefHeading___Toc117291_1738255347">
            <w:r>
              <w:rPr>
                <w:webHidden/>
                <w:rStyle w:val="IndexLink"/>
                <w:rtl w:val="true"/>
              </w:rPr>
              <w:t>«</w:t>
            </w:r>
            <w:r>
              <w:rPr>
                <w:rStyle w:val="IndexLink"/>
              </w:rPr>
              <w:t>89</w:t>
            </w:r>
            <w:r>
              <w:rPr>
                <w:rStyle w:val="IndexLink"/>
                <w:rtl w:val="true"/>
              </w:rPr>
              <w:t>»</w:t>
              <w:tab/>
            </w:r>
            <w:r>
              <w:rPr>
                <w:rStyle w:val="IndexLink"/>
              </w:rPr>
              <w:t>288</w:t>
            </w:r>
          </w:hyperlink>
        </w:p>
        <w:p>
          <w:pPr>
            <w:pStyle w:val="Contents5"/>
            <w:tabs>
              <w:tab w:val="clear" w:pos="7892"/>
              <w:tab w:val="right" w:pos="9026" w:leader="dot"/>
            </w:tabs>
            <w:rPr/>
          </w:pPr>
          <w:hyperlink w:anchor="__RefHeading___Toc117293_1738255347">
            <w:r>
              <w:rPr>
                <w:webHidden/>
                <w:rStyle w:val="IndexLink"/>
                <w:rtl w:val="true"/>
              </w:rPr>
              <w:t>«</w:t>
            </w:r>
            <w:r>
              <w:rPr>
                <w:rStyle w:val="IndexLink"/>
              </w:rPr>
              <w:t>90</w:t>
            </w:r>
            <w:r>
              <w:rPr>
                <w:rStyle w:val="IndexLink"/>
                <w:rtl w:val="true"/>
              </w:rPr>
              <w:t>»</w:t>
              <w:tab/>
            </w:r>
            <w:r>
              <w:rPr>
                <w:rStyle w:val="IndexLink"/>
              </w:rPr>
              <w:t>288</w:t>
            </w:r>
          </w:hyperlink>
        </w:p>
        <w:p>
          <w:pPr>
            <w:pStyle w:val="Contents5"/>
            <w:tabs>
              <w:tab w:val="clear" w:pos="7892"/>
              <w:tab w:val="right" w:pos="9026" w:leader="dot"/>
            </w:tabs>
            <w:rPr/>
          </w:pPr>
          <w:hyperlink w:anchor="__RefHeading___Toc117295_1738255347">
            <w:r>
              <w:rPr>
                <w:webHidden/>
                <w:rStyle w:val="IndexLink"/>
                <w:rtl w:val="true"/>
              </w:rPr>
              <w:t>«</w:t>
            </w:r>
            <w:r>
              <w:rPr>
                <w:rStyle w:val="IndexLink"/>
              </w:rPr>
              <w:t>91</w:t>
            </w:r>
            <w:r>
              <w:rPr>
                <w:rStyle w:val="IndexLink"/>
                <w:rtl w:val="true"/>
              </w:rPr>
              <w:t>»</w:t>
              <w:tab/>
            </w:r>
            <w:r>
              <w:rPr>
                <w:rStyle w:val="IndexLink"/>
              </w:rPr>
              <w:t>288</w:t>
            </w:r>
          </w:hyperlink>
        </w:p>
        <w:p>
          <w:pPr>
            <w:pStyle w:val="Contents5"/>
            <w:tabs>
              <w:tab w:val="clear" w:pos="7892"/>
              <w:tab w:val="right" w:pos="9026" w:leader="dot"/>
            </w:tabs>
            <w:rPr/>
          </w:pPr>
          <w:hyperlink w:anchor="__RefHeading___Toc117297_1738255347">
            <w:r>
              <w:rPr>
                <w:webHidden/>
                <w:rStyle w:val="IndexLink"/>
                <w:rtl w:val="true"/>
              </w:rPr>
              <w:t>«</w:t>
            </w:r>
            <w:r>
              <w:rPr>
                <w:rStyle w:val="IndexLink"/>
              </w:rPr>
              <w:t>92</w:t>
            </w:r>
            <w:r>
              <w:rPr>
                <w:rStyle w:val="IndexLink"/>
                <w:rtl w:val="true"/>
              </w:rPr>
              <w:t>»</w:t>
              <w:tab/>
            </w:r>
            <w:r>
              <w:rPr>
                <w:rStyle w:val="IndexLink"/>
              </w:rPr>
              <w:t>288</w:t>
            </w:r>
          </w:hyperlink>
        </w:p>
        <w:p>
          <w:pPr>
            <w:pStyle w:val="Contents5"/>
            <w:tabs>
              <w:tab w:val="clear" w:pos="7892"/>
              <w:tab w:val="right" w:pos="9026" w:leader="dot"/>
            </w:tabs>
            <w:rPr/>
          </w:pPr>
          <w:hyperlink w:anchor="__RefHeading___Toc117299_1738255347">
            <w:r>
              <w:rPr>
                <w:webHidden/>
                <w:rStyle w:val="IndexLink"/>
                <w:rtl w:val="true"/>
              </w:rPr>
              <w:t>«</w:t>
            </w:r>
            <w:r>
              <w:rPr>
                <w:rStyle w:val="IndexLink"/>
              </w:rPr>
              <w:t>93</w:t>
            </w:r>
            <w:r>
              <w:rPr>
                <w:rStyle w:val="IndexLink"/>
                <w:rtl w:val="true"/>
              </w:rPr>
              <w:t>»</w:t>
              <w:tab/>
            </w:r>
            <w:r>
              <w:rPr>
                <w:rStyle w:val="IndexLink"/>
              </w:rPr>
              <w:t>288</w:t>
            </w:r>
          </w:hyperlink>
        </w:p>
        <w:p>
          <w:pPr>
            <w:pStyle w:val="Contents5"/>
            <w:tabs>
              <w:tab w:val="clear" w:pos="7892"/>
              <w:tab w:val="right" w:pos="9026" w:leader="dot"/>
            </w:tabs>
            <w:rPr/>
          </w:pPr>
          <w:hyperlink w:anchor="__RefHeading___Toc117301_1738255347">
            <w:r>
              <w:rPr>
                <w:webHidden/>
                <w:rStyle w:val="IndexLink"/>
                <w:rtl w:val="true"/>
              </w:rPr>
              <w:t xml:space="preserve">روایت </w:t>
            </w:r>
            <w:r>
              <w:rPr>
                <w:rStyle w:val="IndexLink"/>
              </w:rPr>
              <w:t>89</w:t>
            </w:r>
            <w:r>
              <w:rPr>
                <w:rStyle w:val="IndexLink"/>
                <w:rtl w:val="true"/>
              </w:rPr>
              <w:tab/>
            </w:r>
            <w:r>
              <w:rPr>
                <w:rStyle w:val="IndexLink"/>
              </w:rPr>
              <w:t>288</w:t>
            </w:r>
          </w:hyperlink>
        </w:p>
        <w:p>
          <w:pPr>
            <w:pStyle w:val="Contents5"/>
            <w:tabs>
              <w:tab w:val="clear" w:pos="7892"/>
              <w:tab w:val="right" w:pos="9026" w:leader="dot"/>
            </w:tabs>
            <w:rPr/>
          </w:pPr>
          <w:hyperlink w:anchor="__RefHeading___Toc117303_1738255347">
            <w:r>
              <w:rPr>
                <w:webHidden/>
                <w:rStyle w:val="IndexLink"/>
                <w:rtl w:val="true"/>
              </w:rPr>
              <w:t xml:space="preserve">روایت </w:t>
            </w:r>
            <w:r>
              <w:rPr>
                <w:rStyle w:val="IndexLink"/>
              </w:rPr>
              <w:t>90</w:t>
            </w:r>
            <w:r>
              <w:rPr>
                <w:rStyle w:val="IndexLink"/>
                <w:rtl w:val="true"/>
              </w:rPr>
              <w:tab/>
            </w:r>
            <w:r>
              <w:rPr>
                <w:rStyle w:val="IndexLink"/>
              </w:rPr>
              <w:t>288</w:t>
            </w:r>
          </w:hyperlink>
        </w:p>
        <w:p>
          <w:pPr>
            <w:pStyle w:val="Contents5"/>
            <w:tabs>
              <w:tab w:val="clear" w:pos="7892"/>
              <w:tab w:val="right" w:pos="9026" w:leader="dot"/>
            </w:tabs>
            <w:rPr/>
          </w:pPr>
          <w:hyperlink w:anchor="__RefHeading___Toc117305_1738255347">
            <w:r>
              <w:rPr>
                <w:webHidden/>
                <w:rStyle w:val="IndexLink"/>
                <w:rtl w:val="true"/>
              </w:rPr>
              <w:t xml:space="preserve">روایت </w:t>
            </w:r>
            <w:r>
              <w:rPr>
                <w:rStyle w:val="IndexLink"/>
              </w:rPr>
              <w:t>91</w:t>
            </w:r>
            <w:r>
              <w:rPr>
                <w:rStyle w:val="IndexLink"/>
                <w:rtl w:val="true"/>
              </w:rPr>
              <w:tab/>
            </w:r>
            <w:r>
              <w:rPr>
                <w:rStyle w:val="IndexLink"/>
              </w:rPr>
              <w:t>289</w:t>
            </w:r>
          </w:hyperlink>
        </w:p>
        <w:p>
          <w:pPr>
            <w:pStyle w:val="Contents5"/>
            <w:tabs>
              <w:tab w:val="clear" w:pos="7892"/>
              <w:tab w:val="right" w:pos="9026" w:leader="dot"/>
            </w:tabs>
            <w:rPr/>
          </w:pPr>
          <w:hyperlink w:anchor="__RefHeading___Toc117307_1738255347">
            <w:r>
              <w:rPr>
                <w:webHidden/>
                <w:rStyle w:val="IndexLink"/>
                <w:rtl w:val="true"/>
              </w:rPr>
              <w:t xml:space="preserve">روایت </w:t>
            </w:r>
            <w:r>
              <w:rPr>
                <w:rStyle w:val="IndexLink"/>
              </w:rPr>
              <w:t>92</w:t>
            </w:r>
            <w:r>
              <w:rPr>
                <w:rStyle w:val="IndexLink"/>
                <w:rtl w:val="true"/>
              </w:rPr>
              <w:tab/>
            </w:r>
            <w:r>
              <w:rPr>
                <w:rStyle w:val="IndexLink"/>
              </w:rPr>
              <w:t>289</w:t>
            </w:r>
          </w:hyperlink>
        </w:p>
        <w:p>
          <w:pPr>
            <w:pStyle w:val="Contents5"/>
            <w:tabs>
              <w:tab w:val="clear" w:pos="7892"/>
              <w:tab w:val="right" w:pos="9026" w:leader="dot"/>
            </w:tabs>
            <w:rPr/>
          </w:pPr>
          <w:hyperlink w:anchor="__RefHeading___Toc117309_1738255347">
            <w:r>
              <w:rPr>
                <w:webHidden/>
                <w:rStyle w:val="IndexLink"/>
                <w:rtl w:val="true"/>
              </w:rPr>
              <w:t xml:space="preserve">روایت </w:t>
            </w:r>
            <w:r>
              <w:rPr>
                <w:rStyle w:val="IndexLink"/>
              </w:rPr>
              <w:t>93</w:t>
            </w:r>
            <w:r>
              <w:rPr>
                <w:rStyle w:val="IndexLink"/>
                <w:rtl w:val="true"/>
              </w:rPr>
              <w:tab/>
            </w:r>
            <w:r>
              <w:rPr>
                <w:rStyle w:val="IndexLink"/>
              </w:rPr>
              <w:t>289</w:t>
            </w:r>
          </w:hyperlink>
        </w:p>
        <w:p>
          <w:pPr>
            <w:pStyle w:val="Contents5"/>
            <w:tabs>
              <w:tab w:val="clear" w:pos="7892"/>
              <w:tab w:val="right" w:pos="9026" w:leader="dot"/>
            </w:tabs>
            <w:rPr/>
          </w:pPr>
          <w:hyperlink w:anchor="__RefHeading___Toc117311_1738255347">
            <w:r>
              <w:rPr>
                <w:webHidden/>
                <w:rStyle w:val="IndexLink"/>
                <w:rtl w:val="true"/>
              </w:rPr>
              <w:t>«</w:t>
            </w:r>
            <w:r>
              <w:rPr>
                <w:rStyle w:val="IndexLink"/>
              </w:rPr>
              <w:t>94</w:t>
            </w:r>
            <w:r>
              <w:rPr>
                <w:rStyle w:val="IndexLink"/>
                <w:rtl w:val="true"/>
              </w:rPr>
              <w:t>»</w:t>
              <w:tab/>
            </w:r>
            <w:r>
              <w:rPr>
                <w:rStyle w:val="IndexLink"/>
              </w:rPr>
              <w:t>290</w:t>
            </w:r>
          </w:hyperlink>
        </w:p>
        <w:p>
          <w:pPr>
            <w:pStyle w:val="Contents5"/>
            <w:tabs>
              <w:tab w:val="clear" w:pos="7892"/>
              <w:tab w:val="right" w:pos="9026" w:leader="dot"/>
            </w:tabs>
            <w:rPr/>
          </w:pPr>
          <w:hyperlink w:anchor="__RefHeading___Toc117313_1738255347">
            <w:r>
              <w:rPr>
                <w:webHidden/>
                <w:rStyle w:val="IndexLink"/>
                <w:rtl w:val="true"/>
              </w:rPr>
              <w:t>«</w:t>
            </w:r>
            <w:r>
              <w:rPr>
                <w:rStyle w:val="IndexLink"/>
              </w:rPr>
              <w:t>95</w:t>
            </w:r>
            <w:r>
              <w:rPr>
                <w:rStyle w:val="IndexLink"/>
                <w:rtl w:val="true"/>
              </w:rPr>
              <w:t>»</w:t>
              <w:tab/>
            </w:r>
            <w:r>
              <w:rPr>
                <w:rStyle w:val="IndexLink"/>
              </w:rPr>
              <w:t>290</w:t>
            </w:r>
          </w:hyperlink>
        </w:p>
        <w:p>
          <w:pPr>
            <w:pStyle w:val="Contents5"/>
            <w:tabs>
              <w:tab w:val="clear" w:pos="7892"/>
              <w:tab w:val="right" w:pos="9026" w:leader="dot"/>
            </w:tabs>
            <w:rPr/>
          </w:pPr>
          <w:hyperlink w:anchor="__RefHeading___Toc117315_1738255347">
            <w:r>
              <w:rPr>
                <w:webHidden/>
                <w:rStyle w:val="IndexLink"/>
                <w:rtl w:val="true"/>
              </w:rPr>
              <w:t xml:space="preserve">روایت </w:t>
            </w:r>
            <w:r>
              <w:rPr>
                <w:rStyle w:val="IndexLink"/>
              </w:rPr>
              <w:t>94</w:t>
            </w:r>
            <w:r>
              <w:rPr>
                <w:rStyle w:val="IndexLink"/>
                <w:rtl w:val="true"/>
              </w:rPr>
              <w:tab/>
            </w:r>
            <w:r>
              <w:rPr>
                <w:rStyle w:val="IndexLink"/>
              </w:rPr>
              <w:t>291</w:t>
            </w:r>
          </w:hyperlink>
        </w:p>
        <w:p>
          <w:pPr>
            <w:pStyle w:val="Contents5"/>
            <w:tabs>
              <w:tab w:val="clear" w:pos="7892"/>
              <w:tab w:val="right" w:pos="9026" w:leader="dot"/>
            </w:tabs>
            <w:rPr/>
          </w:pPr>
          <w:hyperlink w:anchor="__RefHeading___Toc117317_1738255347">
            <w:r>
              <w:rPr>
                <w:webHidden/>
                <w:rStyle w:val="IndexLink"/>
                <w:rtl w:val="true"/>
              </w:rPr>
              <w:t xml:space="preserve">روایت </w:t>
            </w:r>
            <w:r>
              <w:rPr>
                <w:rStyle w:val="IndexLink"/>
              </w:rPr>
              <w:t>95</w:t>
            </w:r>
            <w:r>
              <w:rPr>
                <w:rStyle w:val="IndexLink"/>
                <w:rtl w:val="true"/>
              </w:rPr>
              <w:tab/>
            </w:r>
            <w:r>
              <w:rPr>
                <w:rStyle w:val="IndexLink"/>
              </w:rPr>
              <w:t>291</w:t>
            </w:r>
          </w:hyperlink>
        </w:p>
        <w:p>
          <w:pPr>
            <w:pStyle w:val="Contents5"/>
            <w:tabs>
              <w:tab w:val="clear" w:pos="7892"/>
              <w:tab w:val="right" w:pos="9026" w:leader="dot"/>
            </w:tabs>
            <w:rPr/>
          </w:pPr>
          <w:hyperlink w:anchor="__RefHeading___Toc117319_1738255347">
            <w:r>
              <w:rPr>
                <w:webHidden/>
                <w:rStyle w:val="IndexLink"/>
                <w:rtl w:val="true"/>
              </w:rPr>
              <w:t>«</w:t>
            </w:r>
            <w:r>
              <w:rPr>
                <w:rStyle w:val="IndexLink"/>
              </w:rPr>
              <w:t>96</w:t>
            </w:r>
            <w:r>
              <w:rPr>
                <w:rStyle w:val="IndexLink"/>
                <w:rtl w:val="true"/>
              </w:rPr>
              <w:t>»</w:t>
              <w:tab/>
            </w:r>
            <w:r>
              <w:rPr>
                <w:rStyle w:val="IndexLink"/>
              </w:rPr>
              <w:t>292</w:t>
            </w:r>
          </w:hyperlink>
        </w:p>
        <w:p>
          <w:pPr>
            <w:pStyle w:val="Contents5"/>
            <w:tabs>
              <w:tab w:val="clear" w:pos="7892"/>
              <w:tab w:val="right" w:pos="9026" w:leader="dot"/>
            </w:tabs>
            <w:rPr/>
          </w:pPr>
          <w:hyperlink w:anchor="__RefHeading___Toc117321_1738255347">
            <w:r>
              <w:rPr>
                <w:webHidden/>
                <w:rStyle w:val="IndexLink"/>
                <w:rtl w:val="true"/>
              </w:rPr>
              <w:t>«</w:t>
            </w:r>
            <w:r>
              <w:rPr>
                <w:rStyle w:val="IndexLink"/>
              </w:rPr>
              <w:t>97</w:t>
            </w:r>
            <w:r>
              <w:rPr>
                <w:rStyle w:val="IndexLink"/>
                <w:rtl w:val="true"/>
              </w:rPr>
              <w:t>»</w:t>
              <w:tab/>
            </w:r>
            <w:r>
              <w:rPr>
                <w:rStyle w:val="IndexLink"/>
              </w:rPr>
              <w:t>292</w:t>
            </w:r>
          </w:hyperlink>
        </w:p>
        <w:p>
          <w:pPr>
            <w:pStyle w:val="Contents5"/>
            <w:tabs>
              <w:tab w:val="clear" w:pos="7892"/>
              <w:tab w:val="right" w:pos="9026" w:leader="dot"/>
            </w:tabs>
            <w:rPr/>
          </w:pPr>
          <w:hyperlink w:anchor="__RefHeading___Toc117323_1738255347">
            <w:r>
              <w:rPr>
                <w:webHidden/>
                <w:rStyle w:val="IndexLink"/>
                <w:rtl w:val="true"/>
              </w:rPr>
              <w:t xml:space="preserve">روایت </w:t>
            </w:r>
            <w:r>
              <w:rPr>
                <w:rStyle w:val="IndexLink"/>
              </w:rPr>
              <w:t>96</w:t>
            </w:r>
            <w:r>
              <w:rPr>
                <w:rStyle w:val="IndexLink"/>
                <w:rtl w:val="true"/>
              </w:rPr>
              <w:tab/>
            </w:r>
            <w:r>
              <w:rPr>
                <w:rStyle w:val="IndexLink"/>
              </w:rPr>
              <w:t>292</w:t>
            </w:r>
          </w:hyperlink>
        </w:p>
        <w:p>
          <w:pPr>
            <w:pStyle w:val="Contents5"/>
            <w:tabs>
              <w:tab w:val="clear" w:pos="7892"/>
              <w:tab w:val="right" w:pos="9026" w:leader="dot"/>
            </w:tabs>
            <w:rPr/>
          </w:pPr>
          <w:hyperlink w:anchor="__RefHeading___Toc117325_1738255347">
            <w:r>
              <w:rPr>
                <w:webHidden/>
                <w:rStyle w:val="IndexLink"/>
                <w:rtl w:val="true"/>
              </w:rPr>
              <w:t xml:space="preserve">روایت </w:t>
            </w:r>
            <w:r>
              <w:rPr>
                <w:rStyle w:val="IndexLink"/>
              </w:rPr>
              <w:t>97</w:t>
            </w:r>
            <w:r>
              <w:rPr>
                <w:rStyle w:val="IndexLink"/>
                <w:rtl w:val="true"/>
              </w:rPr>
              <w:tab/>
            </w:r>
            <w:r>
              <w:rPr>
                <w:rStyle w:val="IndexLink"/>
              </w:rPr>
              <w:t>293</w:t>
            </w:r>
          </w:hyperlink>
        </w:p>
        <w:p>
          <w:pPr>
            <w:pStyle w:val="Contents5"/>
            <w:tabs>
              <w:tab w:val="clear" w:pos="7892"/>
              <w:tab w:val="right" w:pos="9026" w:leader="dot"/>
            </w:tabs>
            <w:rPr/>
          </w:pPr>
          <w:hyperlink w:anchor="__RefHeading___Toc117327_1738255347">
            <w:r>
              <w:rPr>
                <w:webHidden/>
                <w:rStyle w:val="IndexLink"/>
                <w:rtl w:val="true"/>
              </w:rPr>
              <w:t>«</w:t>
            </w:r>
            <w:r>
              <w:rPr>
                <w:rStyle w:val="IndexLink"/>
              </w:rPr>
              <w:t>98</w:t>
            </w:r>
            <w:r>
              <w:rPr>
                <w:rStyle w:val="IndexLink"/>
                <w:rtl w:val="true"/>
              </w:rPr>
              <w:t>»</w:t>
              <w:tab/>
            </w:r>
            <w:r>
              <w:rPr>
                <w:rStyle w:val="IndexLink"/>
              </w:rPr>
              <w:t>294</w:t>
            </w:r>
          </w:hyperlink>
        </w:p>
        <w:p>
          <w:pPr>
            <w:pStyle w:val="Contents5"/>
            <w:tabs>
              <w:tab w:val="clear" w:pos="7892"/>
              <w:tab w:val="right" w:pos="9026" w:leader="dot"/>
            </w:tabs>
            <w:rPr/>
          </w:pPr>
          <w:hyperlink w:anchor="__RefHeading___Toc117329_1738255347">
            <w:r>
              <w:rPr>
                <w:webHidden/>
                <w:rStyle w:val="IndexLink"/>
                <w:rtl w:val="true"/>
              </w:rPr>
              <w:t>«</w:t>
            </w:r>
            <w:r>
              <w:rPr>
                <w:rStyle w:val="IndexLink"/>
              </w:rPr>
              <w:t>99</w:t>
            </w:r>
            <w:r>
              <w:rPr>
                <w:rStyle w:val="IndexLink"/>
                <w:rtl w:val="true"/>
              </w:rPr>
              <w:t>»</w:t>
              <w:tab/>
            </w:r>
            <w:r>
              <w:rPr>
                <w:rStyle w:val="IndexLink"/>
              </w:rPr>
              <w:t>294</w:t>
            </w:r>
          </w:hyperlink>
        </w:p>
        <w:p>
          <w:pPr>
            <w:pStyle w:val="Contents5"/>
            <w:tabs>
              <w:tab w:val="clear" w:pos="7892"/>
              <w:tab w:val="right" w:pos="9026" w:leader="dot"/>
            </w:tabs>
            <w:rPr/>
          </w:pPr>
          <w:hyperlink w:anchor="__RefHeading___Toc117331_1738255347">
            <w:r>
              <w:rPr>
                <w:webHidden/>
                <w:rStyle w:val="IndexLink"/>
                <w:rtl w:val="true"/>
              </w:rPr>
              <w:t xml:space="preserve">روایت </w:t>
            </w:r>
            <w:r>
              <w:rPr>
                <w:rStyle w:val="IndexLink"/>
              </w:rPr>
              <w:t>98</w:t>
            </w:r>
            <w:r>
              <w:rPr>
                <w:rStyle w:val="IndexLink"/>
                <w:rtl w:val="true"/>
              </w:rPr>
              <w:tab/>
            </w:r>
            <w:r>
              <w:rPr>
                <w:rStyle w:val="IndexLink"/>
              </w:rPr>
              <w:t>295</w:t>
            </w:r>
          </w:hyperlink>
        </w:p>
        <w:p>
          <w:pPr>
            <w:pStyle w:val="Contents5"/>
            <w:tabs>
              <w:tab w:val="clear" w:pos="7892"/>
              <w:tab w:val="right" w:pos="9026" w:leader="dot"/>
            </w:tabs>
            <w:rPr/>
          </w:pPr>
          <w:hyperlink w:anchor="__RefHeading___Toc117333_1738255347">
            <w:r>
              <w:rPr>
                <w:webHidden/>
                <w:rStyle w:val="IndexLink"/>
                <w:rtl w:val="true"/>
              </w:rPr>
              <w:t xml:space="preserve">روایت </w:t>
            </w:r>
            <w:r>
              <w:rPr>
                <w:rStyle w:val="IndexLink"/>
              </w:rPr>
              <w:t>99</w:t>
            </w:r>
            <w:r>
              <w:rPr>
                <w:rStyle w:val="IndexLink"/>
                <w:rtl w:val="true"/>
              </w:rPr>
              <w:tab/>
            </w:r>
            <w:r>
              <w:rPr>
                <w:rStyle w:val="IndexLink"/>
              </w:rPr>
              <w:t>295</w:t>
            </w:r>
          </w:hyperlink>
        </w:p>
        <w:p>
          <w:pPr>
            <w:pStyle w:val="Contents5"/>
            <w:tabs>
              <w:tab w:val="clear" w:pos="7892"/>
              <w:tab w:val="right" w:pos="9026" w:leader="dot"/>
            </w:tabs>
            <w:rPr/>
          </w:pPr>
          <w:hyperlink w:anchor="__RefHeading___Toc117335_1738255347">
            <w:r>
              <w:rPr>
                <w:webHidden/>
                <w:rStyle w:val="IndexLink"/>
                <w:rtl w:val="true"/>
              </w:rPr>
              <w:t>«</w:t>
            </w:r>
            <w:r>
              <w:rPr>
                <w:rStyle w:val="IndexLink"/>
              </w:rPr>
              <w:t>100</w:t>
            </w:r>
            <w:r>
              <w:rPr>
                <w:rStyle w:val="IndexLink"/>
                <w:rtl w:val="true"/>
              </w:rPr>
              <w:t>»</w:t>
              <w:tab/>
            </w:r>
            <w:r>
              <w:rPr>
                <w:rStyle w:val="IndexLink"/>
              </w:rPr>
              <w:t>296</w:t>
            </w:r>
          </w:hyperlink>
        </w:p>
        <w:p>
          <w:pPr>
            <w:pStyle w:val="Contents5"/>
            <w:tabs>
              <w:tab w:val="clear" w:pos="7892"/>
              <w:tab w:val="right" w:pos="9026" w:leader="dot"/>
            </w:tabs>
            <w:rPr/>
          </w:pPr>
          <w:hyperlink w:anchor="__RefHeading___Toc117337_1738255347">
            <w:r>
              <w:rPr>
                <w:webHidden/>
                <w:rStyle w:val="IndexLink"/>
                <w:rtl w:val="true"/>
              </w:rPr>
              <w:t>«</w:t>
            </w:r>
            <w:r>
              <w:rPr>
                <w:rStyle w:val="IndexLink"/>
              </w:rPr>
              <w:t>101</w:t>
            </w:r>
            <w:r>
              <w:rPr>
                <w:rStyle w:val="IndexLink"/>
                <w:rtl w:val="true"/>
              </w:rPr>
              <w:t>»</w:t>
              <w:tab/>
            </w:r>
            <w:r>
              <w:rPr>
                <w:rStyle w:val="IndexLink"/>
              </w:rPr>
              <w:t>296</w:t>
            </w:r>
          </w:hyperlink>
        </w:p>
        <w:p>
          <w:pPr>
            <w:pStyle w:val="Contents5"/>
            <w:tabs>
              <w:tab w:val="clear" w:pos="7892"/>
              <w:tab w:val="right" w:pos="9026" w:leader="dot"/>
            </w:tabs>
            <w:rPr/>
          </w:pPr>
          <w:hyperlink w:anchor="__RefHeading___Toc117339_1738255347">
            <w:r>
              <w:rPr>
                <w:webHidden/>
                <w:rStyle w:val="IndexLink"/>
                <w:rtl w:val="true"/>
              </w:rPr>
              <w:t xml:space="preserve">روایت </w:t>
            </w:r>
            <w:r>
              <w:rPr>
                <w:rStyle w:val="IndexLink"/>
              </w:rPr>
              <w:t>100</w:t>
            </w:r>
            <w:r>
              <w:rPr>
                <w:rStyle w:val="IndexLink"/>
                <w:rtl w:val="true"/>
              </w:rPr>
              <w:tab/>
            </w:r>
            <w:r>
              <w:rPr>
                <w:rStyle w:val="IndexLink"/>
              </w:rPr>
              <w:t>296</w:t>
            </w:r>
          </w:hyperlink>
        </w:p>
        <w:p>
          <w:pPr>
            <w:pStyle w:val="Contents5"/>
            <w:tabs>
              <w:tab w:val="clear" w:pos="7892"/>
              <w:tab w:val="right" w:pos="9026" w:leader="dot"/>
            </w:tabs>
            <w:rPr/>
          </w:pPr>
          <w:hyperlink w:anchor="__RefHeading___Toc117341_1738255347">
            <w:r>
              <w:rPr>
                <w:webHidden/>
                <w:rStyle w:val="IndexLink"/>
                <w:rtl w:val="true"/>
              </w:rPr>
              <w:t xml:space="preserve">روایت </w:t>
            </w:r>
            <w:r>
              <w:rPr>
                <w:rStyle w:val="IndexLink"/>
              </w:rPr>
              <w:t>101</w:t>
            </w:r>
            <w:r>
              <w:rPr>
                <w:rStyle w:val="IndexLink"/>
                <w:rtl w:val="true"/>
              </w:rPr>
              <w:tab/>
            </w:r>
            <w:r>
              <w:rPr>
                <w:rStyle w:val="IndexLink"/>
              </w:rPr>
              <w:t>297</w:t>
            </w:r>
          </w:hyperlink>
        </w:p>
        <w:p>
          <w:pPr>
            <w:pStyle w:val="Contents5"/>
            <w:tabs>
              <w:tab w:val="clear" w:pos="7892"/>
              <w:tab w:val="right" w:pos="9026" w:leader="dot"/>
            </w:tabs>
            <w:rPr/>
          </w:pPr>
          <w:hyperlink w:anchor="__RefHeading___Toc117343_1738255347">
            <w:r>
              <w:rPr>
                <w:webHidden/>
                <w:rStyle w:val="IndexLink"/>
                <w:rtl w:val="true"/>
              </w:rPr>
              <w:t>«</w:t>
            </w:r>
            <w:r>
              <w:rPr>
                <w:rStyle w:val="IndexLink"/>
              </w:rPr>
              <w:t>102</w:t>
            </w:r>
            <w:r>
              <w:rPr>
                <w:rStyle w:val="IndexLink"/>
                <w:rtl w:val="true"/>
              </w:rPr>
              <w:t>»</w:t>
              <w:tab/>
            </w:r>
            <w:r>
              <w:rPr>
                <w:rStyle w:val="IndexLink"/>
              </w:rPr>
              <w:t>298</w:t>
            </w:r>
          </w:hyperlink>
        </w:p>
        <w:p>
          <w:pPr>
            <w:pStyle w:val="Contents5"/>
            <w:tabs>
              <w:tab w:val="clear" w:pos="7892"/>
              <w:tab w:val="right" w:pos="9026" w:leader="dot"/>
            </w:tabs>
            <w:rPr/>
          </w:pPr>
          <w:hyperlink w:anchor="__RefHeading___Toc117345_1738255347">
            <w:r>
              <w:rPr>
                <w:webHidden/>
                <w:rStyle w:val="IndexLink"/>
                <w:rtl w:val="true"/>
              </w:rPr>
              <w:t>بيان</w:t>
            </w:r>
            <w:r>
              <w:rPr>
                <w:rStyle w:val="IndexLink"/>
                <w:rtl w:val="true"/>
              </w:rPr>
              <w:tab/>
            </w:r>
            <w:r>
              <w:rPr>
                <w:rStyle w:val="IndexLink"/>
              </w:rPr>
              <w:t>298</w:t>
            </w:r>
          </w:hyperlink>
        </w:p>
        <w:p>
          <w:pPr>
            <w:pStyle w:val="Contents5"/>
            <w:tabs>
              <w:tab w:val="clear" w:pos="7892"/>
              <w:tab w:val="right" w:pos="9026" w:leader="dot"/>
            </w:tabs>
            <w:rPr/>
          </w:pPr>
          <w:hyperlink w:anchor="__RefHeading___Toc117347_1738255347">
            <w:r>
              <w:rPr>
                <w:webHidden/>
                <w:rStyle w:val="IndexLink"/>
                <w:rtl w:val="true"/>
              </w:rPr>
              <w:t>«</w:t>
            </w:r>
            <w:r>
              <w:rPr>
                <w:rStyle w:val="IndexLink"/>
              </w:rPr>
              <w:t>103</w:t>
            </w:r>
            <w:r>
              <w:rPr>
                <w:rStyle w:val="IndexLink"/>
                <w:rtl w:val="true"/>
              </w:rPr>
              <w:t>»</w:t>
              <w:tab/>
            </w:r>
            <w:r>
              <w:rPr>
                <w:rStyle w:val="IndexLink"/>
              </w:rPr>
              <w:t>298</w:t>
            </w:r>
          </w:hyperlink>
        </w:p>
        <w:p>
          <w:pPr>
            <w:pStyle w:val="Contents5"/>
            <w:tabs>
              <w:tab w:val="clear" w:pos="7892"/>
              <w:tab w:val="right" w:pos="9026" w:leader="dot"/>
            </w:tabs>
            <w:rPr/>
          </w:pPr>
          <w:hyperlink w:anchor="__RefHeading___Toc117349_1738255347">
            <w:r>
              <w:rPr>
                <w:webHidden/>
                <w:rStyle w:val="IndexLink"/>
                <w:rtl w:val="true"/>
              </w:rPr>
              <w:t xml:space="preserve">روایت </w:t>
            </w:r>
            <w:r>
              <w:rPr>
                <w:rStyle w:val="IndexLink"/>
              </w:rPr>
              <w:t>102</w:t>
            </w:r>
            <w:r>
              <w:rPr>
                <w:rStyle w:val="IndexLink"/>
                <w:rtl w:val="true"/>
              </w:rPr>
              <w:tab/>
            </w:r>
            <w:r>
              <w:rPr>
                <w:rStyle w:val="IndexLink"/>
              </w:rPr>
              <w:t>299</w:t>
            </w:r>
          </w:hyperlink>
        </w:p>
        <w:p>
          <w:pPr>
            <w:pStyle w:val="Contents5"/>
            <w:tabs>
              <w:tab w:val="clear" w:pos="7892"/>
              <w:tab w:val="right" w:pos="9026" w:leader="dot"/>
            </w:tabs>
            <w:rPr/>
          </w:pPr>
          <w:hyperlink w:anchor="__RefHeading___Toc117351_1738255347">
            <w:r>
              <w:rPr>
                <w:webHidden/>
                <w:rStyle w:val="IndexLink"/>
                <w:rtl w:val="true"/>
              </w:rPr>
              <w:t>توضیح</w:t>
            </w:r>
            <w:r>
              <w:rPr>
                <w:rStyle w:val="IndexLink"/>
                <w:rtl w:val="true"/>
              </w:rPr>
              <w:tab/>
            </w:r>
            <w:r>
              <w:rPr>
                <w:rStyle w:val="IndexLink"/>
              </w:rPr>
              <w:t>299</w:t>
            </w:r>
          </w:hyperlink>
        </w:p>
        <w:p>
          <w:pPr>
            <w:pStyle w:val="Contents5"/>
            <w:tabs>
              <w:tab w:val="clear" w:pos="7892"/>
              <w:tab w:val="right" w:pos="9026" w:leader="dot"/>
            </w:tabs>
            <w:rPr/>
          </w:pPr>
          <w:hyperlink w:anchor="__RefHeading___Toc117353_1738255347">
            <w:r>
              <w:rPr>
                <w:webHidden/>
                <w:rStyle w:val="IndexLink"/>
                <w:rtl w:val="true"/>
              </w:rPr>
              <w:t xml:space="preserve">روایت </w:t>
            </w:r>
            <w:r>
              <w:rPr>
                <w:rStyle w:val="IndexLink"/>
              </w:rPr>
              <w:t>103</w:t>
            </w:r>
            <w:r>
              <w:rPr>
                <w:rStyle w:val="IndexLink"/>
                <w:rtl w:val="true"/>
              </w:rPr>
              <w:tab/>
            </w:r>
            <w:r>
              <w:rPr>
                <w:rStyle w:val="IndexLink"/>
              </w:rPr>
              <w:t>299</w:t>
            </w:r>
          </w:hyperlink>
        </w:p>
        <w:p>
          <w:pPr>
            <w:pStyle w:val="Contents5"/>
            <w:tabs>
              <w:tab w:val="clear" w:pos="7892"/>
              <w:tab w:val="right" w:pos="9026" w:leader="dot"/>
            </w:tabs>
            <w:rPr/>
          </w:pPr>
          <w:hyperlink w:anchor="__RefHeading___Toc117355_1738255347">
            <w:r>
              <w:rPr>
                <w:webHidden/>
                <w:rStyle w:val="IndexLink"/>
                <w:rtl w:val="true"/>
              </w:rPr>
              <w:t>«</w:t>
            </w:r>
            <w:r>
              <w:rPr>
                <w:rStyle w:val="IndexLink"/>
              </w:rPr>
              <w:t>104</w:t>
            </w:r>
            <w:r>
              <w:rPr>
                <w:rStyle w:val="IndexLink"/>
                <w:rtl w:val="true"/>
              </w:rPr>
              <w:t>»</w:t>
              <w:tab/>
            </w:r>
            <w:r>
              <w:rPr>
                <w:rStyle w:val="IndexLink"/>
              </w:rPr>
              <w:t>300</w:t>
            </w:r>
          </w:hyperlink>
        </w:p>
        <w:p>
          <w:pPr>
            <w:pStyle w:val="Contents5"/>
            <w:tabs>
              <w:tab w:val="clear" w:pos="7892"/>
              <w:tab w:val="right" w:pos="9026" w:leader="dot"/>
            </w:tabs>
            <w:rPr/>
          </w:pPr>
          <w:hyperlink w:anchor="__RefHeading___Toc117357_1738255347">
            <w:r>
              <w:rPr>
                <w:webHidden/>
                <w:rStyle w:val="IndexLink"/>
                <w:rtl w:val="true"/>
              </w:rPr>
              <w:t xml:space="preserve">روایت </w:t>
            </w:r>
            <w:r>
              <w:rPr>
                <w:rStyle w:val="IndexLink"/>
              </w:rPr>
              <w:t>104</w:t>
            </w:r>
            <w:r>
              <w:rPr>
                <w:rStyle w:val="IndexLink"/>
                <w:rtl w:val="true"/>
              </w:rPr>
              <w:tab/>
            </w:r>
            <w:r>
              <w:rPr>
                <w:rStyle w:val="IndexLink"/>
              </w:rPr>
              <w:t>300</w:t>
            </w:r>
          </w:hyperlink>
        </w:p>
        <w:p>
          <w:pPr>
            <w:pStyle w:val="Contents5"/>
            <w:tabs>
              <w:tab w:val="clear" w:pos="7892"/>
              <w:tab w:val="right" w:pos="9026" w:leader="dot"/>
            </w:tabs>
            <w:rPr/>
          </w:pPr>
          <w:hyperlink w:anchor="__RefHeading___Toc117359_1738255347">
            <w:r>
              <w:rPr>
                <w:webHidden/>
                <w:rStyle w:val="IndexLink"/>
                <w:rtl w:val="true"/>
              </w:rPr>
              <w:t>«</w:t>
            </w:r>
            <w:r>
              <w:rPr>
                <w:rStyle w:val="IndexLink"/>
              </w:rPr>
              <w:t>105</w:t>
            </w:r>
            <w:r>
              <w:rPr>
                <w:rStyle w:val="IndexLink"/>
                <w:rtl w:val="true"/>
              </w:rPr>
              <w:t>»</w:t>
              <w:tab/>
            </w:r>
            <w:r>
              <w:rPr>
                <w:rStyle w:val="IndexLink"/>
              </w:rPr>
              <w:t>302</w:t>
            </w:r>
          </w:hyperlink>
        </w:p>
        <w:p>
          <w:pPr>
            <w:pStyle w:val="Contents5"/>
            <w:tabs>
              <w:tab w:val="clear" w:pos="7892"/>
              <w:tab w:val="right" w:pos="9026" w:leader="dot"/>
            </w:tabs>
            <w:rPr/>
          </w:pPr>
          <w:hyperlink w:anchor="__RefHeading___Toc117361_1738255347">
            <w:r>
              <w:rPr>
                <w:webHidden/>
                <w:rStyle w:val="IndexLink"/>
                <w:rtl w:val="true"/>
              </w:rPr>
              <w:t xml:space="preserve">روایت </w:t>
            </w:r>
            <w:r>
              <w:rPr>
                <w:rStyle w:val="IndexLink"/>
              </w:rPr>
              <w:t>105</w:t>
            </w:r>
            <w:r>
              <w:rPr>
                <w:rStyle w:val="IndexLink"/>
                <w:rtl w:val="true"/>
              </w:rPr>
              <w:tab/>
            </w:r>
            <w:r>
              <w:rPr>
                <w:rStyle w:val="IndexLink"/>
              </w:rPr>
              <w:t>302</w:t>
            </w:r>
          </w:hyperlink>
        </w:p>
        <w:p>
          <w:pPr>
            <w:pStyle w:val="Contents5"/>
            <w:tabs>
              <w:tab w:val="clear" w:pos="7892"/>
              <w:tab w:val="right" w:pos="9026" w:leader="dot"/>
            </w:tabs>
            <w:rPr/>
          </w:pPr>
          <w:hyperlink w:anchor="__RefHeading___Toc117363_1738255347">
            <w:r>
              <w:rPr>
                <w:webHidden/>
                <w:rStyle w:val="IndexLink"/>
                <w:rtl w:val="true"/>
              </w:rPr>
              <w:t>«</w:t>
            </w:r>
            <w:r>
              <w:rPr>
                <w:rStyle w:val="IndexLink"/>
              </w:rPr>
              <w:t>106</w:t>
            </w:r>
            <w:r>
              <w:rPr>
                <w:rStyle w:val="IndexLink"/>
                <w:rtl w:val="true"/>
              </w:rPr>
              <w:t>»</w:t>
              <w:tab/>
            </w:r>
            <w:r>
              <w:rPr>
                <w:rStyle w:val="IndexLink"/>
              </w:rPr>
              <w:t>304</w:t>
            </w:r>
          </w:hyperlink>
        </w:p>
        <w:p>
          <w:pPr>
            <w:pStyle w:val="Contents5"/>
            <w:tabs>
              <w:tab w:val="clear" w:pos="7892"/>
              <w:tab w:val="right" w:pos="9026" w:leader="dot"/>
            </w:tabs>
            <w:rPr/>
          </w:pPr>
          <w:hyperlink w:anchor="__RefHeading___Toc117365_1738255347">
            <w:r>
              <w:rPr>
                <w:webHidden/>
                <w:rStyle w:val="IndexLink"/>
                <w:rtl w:val="true"/>
              </w:rPr>
              <w:t>«</w:t>
            </w:r>
            <w:r>
              <w:rPr>
                <w:rStyle w:val="IndexLink"/>
              </w:rPr>
              <w:t>107</w:t>
            </w:r>
            <w:r>
              <w:rPr>
                <w:rStyle w:val="IndexLink"/>
                <w:rtl w:val="true"/>
              </w:rPr>
              <w:t>»</w:t>
              <w:tab/>
            </w:r>
            <w:r>
              <w:rPr>
                <w:rStyle w:val="IndexLink"/>
              </w:rPr>
              <w:t>304</w:t>
            </w:r>
          </w:hyperlink>
        </w:p>
        <w:p>
          <w:pPr>
            <w:pStyle w:val="Contents5"/>
            <w:tabs>
              <w:tab w:val="clear" w:pos="7892"/>
              <w:tab w:val="right" w:pos="9026" w:leader="dot"/>
            </w:tabs>
            <w:rPr/>
          </w:pPr>
          <w:hyperlink w:anchor="__RefHeading___Toc117367_1738255347">
            <w:r>
              <w:rPr>
                <w:webHidden/>
                <w:rStyle w:val="IndexLink"/>
                <w:rtl w:val="true"/>
              </w:rPr>
              <w:t>«</w:t>
            </w:r>
            <w:r>
              <w:rPr>
                <w:rStyle w:val="IndexLink"/>
              </w:rPr>
              <w:t>108</w:t>
            </w:r>
            <w:r>
              <w:rPr>
                <w:rStyle w:val="IndexLink"/>
                <w:rtl w:val="true"/>
              </w:rPr>
              <w:t>»</w:t>
              <w:tab/>
            </w:r>
            <w:r>
              <w:rPr>
                <w:rStyle w:val="IndexLink"/>
              </w:rPr>
              <w:t>304</w:t>
            </w:r>
          </w:hyperlink>
        </w:p>
        <w:p>
          <w:pPr>
            <w:pStyle w:val="Contents5"/>
            <w:tabs>
              <w:tab w:val="clear" w:pos="7892"/>
              <w:tab w:val="right" w:pos="9026" w:leader="dot"/>
            </w:tabs>
            <w:rPr/>
          </w:pPr>
          <w:hyperlink w:anchor="__RefHeading___Toc117369_1738255347">
            <w:r>
              <w:rPr>
                <w:webHidden/>
                <w:rStyle w:val="IndexLink"/>
                <w:rtl w:val="true"/>
              </w:rPr>
              <w:t xml:space="preserve">روایت </w:t>
            </w:r>
            <w:r>
              <w:rPr>
                <w:rStyle w:val="IndexLink"/>
              </w:rPr>
              <w:t>106</w:t>
            </w:r>
            <w:r>
              <w:rPr>
                <w:rStyle w:val="IndexLink"/>
                <w:rtl w:val="true"/>
              </w:rPr>
              <w:tab/>
            </w:r>
            <w:r>
              <w:rPr>
                <w:rStyle w:val="IndexLink"/>
              </w:rPr>
              <w:t>304</w:t>
            </w:r>
          </w:hyperlink>
        </w:p>
        <w:p>
          <w:pPr>
            <w:pStyle w:val="Contents5"/>
            <w:tabs>
              <w:tab w:val="clear" w:pos="7892"/>
              <w:tab w:val="right" w:pos="9026" w:leader="dot"/>
            </w:tabs>
            <w:rPr/>
          </w:pPr>
          <w:hyperlink w:anchor="__RefHeading___Toc117371_1738255347">
            <w:r>
              <w:rPr>
                <w:webHidden/>
                <w:rStyle w:val="IndexLink"/>
                <w:rtl w:val="true"/>
              </w:rPr>
              <w:t xml:space="preserve">روایت </w:t>
            </w:r>
            <w:r>
              <w:rPr>
                <w:rStyle w:val="IndexLink"/>
              </w:rPr>
              <w:t>107</w:t>
            </w:r>
            <w:r>
              <w:rPr>
                <w:rStyle w:val="IndexLink"/>
                <w:rtl w:val="true"/>
              </w:rPr>
              <w:tab/>
            </w:r>
            <w:r>
              <w:rPr>
                <w:rStyle w:val="IndexLink"/>
              </w:rPr>
              <w:t>305</w:t>
            </w:r>
          </w:hyperlink>
        </w:p>
        <w:p>
          <w:pPr>
            <w:pStyle w:val="Contents5"/>
            <w:tabs>
              <w:tab w:val="clear" w:pos="7892"/>
              <w:tab w:val="right" w:pos="9026" w:leader="dot"/>
            </w:tabs>
            <w:rPr/>
          </w:pPr>
          <w:hyperlink w:anchor="__RefHeading___Toc117373_1738255347">
            <w:r>
              <w:rPr>
                <w:webHidden/>
                <w:rStyle w:val="IndexLink"/>
                <w:rtl w:val="true"/>
              </w:rPr>
              <w:t xml:space="preserve">روایت </w:t>
            </w:r>
            <w:r>
              <w:rPr>
                <w:rStyle w:val="IndexLink"/>
              </w:rPr>
              <w:t>108</w:t>
            </w:r>
            <w:r>
              <w:rPr>
                <w:rStyle w:val="IndexLink"/>
                <w:rtl w:val="true"/>
              </w:rPr>
              <w:tab/>
            </w:r>
            <w:r>
              <w:rPr>
                <w:rStyle w:val="IndexLink"/>
              </w:rPr>
              <w:t>305</w:t>
            </w:r>
          </w:hyperlink>
        </w:p>
        <w:p>
          <w:pPr>
            <w:pStyle w:val="Contents5"/>
            <w:tabs>
              <w:tab w:val="clear" w:pos="7892"/>
              <w:tab w:val="right" w:pos="9026" w:leader="dot"/>
            </w:tabs>
            <w:rPr/>
          </w:pPr>
          <w:hyperlink w:anchor="__RefHeading___Toc117375_1738255347">
            <w:r>
              <w:rPr>
                <w:webHidden/>
                <w:rStyle w:val="IndexLink"/>
                <w:rtl w:val="true"/>
              </w:rPr>
              <w:t>«</w:t>
            </w:r>
            <w:r>
              <w:rPr>
                <w:rStyle w:val="IndexLink"/>
              </w:rPr>
              <w:t>109</w:t>
            </w:r>
            <w:r>
              <w:rPr>
                <w:rStyle w:val="IndexLink"/>
                <w:rtl w:val="true"/>
              </w:rPr>
              <w:t>»</w:t>
              <w:tab/>
            </w:r>
            <w:r>
              <w:rPr>
                <w:rStyle w:val="IndexLink"/>
              </w:rPr>
              <w:t>306</w:t>
            </w:r>
          </w:hyperlink>
        </w:p>
        <w:p>
          <w:pPr>
            <w:pStyle w:val="Contents5"/>
            <w:tabs>
              <w:tab w:val="clear" w:pos="7892"/>
              <w:tab w:val="right" w:pos="9026" w:leader="dot"/>
            </w:tabs>
            <w:rPr/>
          </w:pPr>
          <w:hyperlink w:anchor="__RefHeading___Toc117377_1738255347">
            <w:r>
              <w:rPr>
                <w:webHidden/>
                <w:rStyle w:val="IndexLink"/>
                <w:rtl w:val="true"/>
              </w:rPr>
              <w:t>«</w:t>
            </w:r>
            <w:r>
              <w:rPr>
                <w:rStyle w:val="IndexLink"/>
              </w:rPr>
              <w:t>110</w:t>
            </w:r>
            <w:r>
              <w:rPr>
                <w:rStyle w:val="IndexLink"/>
                <w:rtl w:val="true"/>
              </w:rPr>
              <w:t>»</w:t>
              <w:tab/>
            </w:r>
            <w:r>
              <w:rPr>
                <w:rStyle w:val="IndexLink"/>
              </w:rPr>
              <w:t>306</w:t>
            </w:r>
          </w:hyperlink>
        </w:p>
        <w:p>
          <w:pPr>
            <w:pStyle w:val="Contents5"/>
            <w:tabs>
              <w:tab w:val="clear" w:pos="7892"/>
              <w:tab w:val="right" w:pos="9026" w:leader="dot"/>
            </w:tabs>
            <w:rPr/>
          </w:pPr>
          <w:hyperlink w:anchor="__RefHeading___Toc117379_1738255347">
            <w:r>
              <w:rPr>
                <w:webHidden/>
                <w:rStyle w:val="IndexLink"/>
                <w:rtl w:val="true"/>
              </w:rPr>
              <w:t>«</w:t>
            </w:r>
            <w:r>
              <w:rPr>
                <w:rStyle w:val="IndexLink"/>
              </w:rPr>
              <w:t>111</w:t>
            </w:r>
            <w:r>
              <w:rPr>
                <w:rStyle w:val="IndexLink"/>
                <w:rtl w:val="true"/>
              </w:rPr>
              <w:t>»</w:t>
              <w:tab/>
            </w:r>
            <w:r>
              <w:rPr>
                <w:rStyle w:val="IndexLink"/>
              </w:rPr>
              <w:t>306</w:t>
            </w:r>
          </w:hyperlink>
        </w:p>
        <w:p>
          <w:pPr>
            <w:pStyle w:val="Contents5"/>
            <w:tabs>
              <w:tab w:val="clear" w:pos="7892"/>
              <w:tab w:val="right" w:pos="9026" w:leader="dot"/>
            </w:tabs>
            <w:rPr/>
          </w:pPr>
          <w:hyperlink w:anchor="__RefHeading___Toc117381_1738255347">
            <w:r>
              <w:rPr>
                <w:webHidden/>
                <w:rStyle w:val="IndexLink"/>
                <w:rtl w:val="true"/>
              </w:rPr>
              <w:t xml:space="preserve">روایت </w:t>
            </w:r>
            <w:r>
              <w:rPr>
                <w:rStyle w:val="IndexLink"/>
              </w:rPr>
              <w:t>109</w:t>
            </w:r>
            <w:r>
              <w:rPr>
                <w:rStyle w:val="IndexLink"/>
                <w:rtl w:val="true"/>
              </w:rPr>
              <w:tab/>
            </w:r>
            <w:r>
              <w:rPr>
                <w:rStyle w:val="IndexLink"/>
              </w:rPr>
              <w:t>306</w:t>
            </w:r>
          </w:hyperlink>
        </w:p>
        <w:p>
          <w:pPr>
            <w:pStyle w:val="Contents5"/>
            <w:tabs>
              <w:tab w:val="clear" w:pos="7892"/>
              <w:tab w:val="right" w:pos="9026" w:leader="dot"/>
            </w:tabs>
            <w:rPr/>
          </w:pPr>
          <w:hyperlink w:anchor="__RefHeading___Toc117383_1738255347">
            <w:r>
              <w:rPr>
                <w:webHidden/>
                <w:rStyle w:val="IndexLink"/>
                <w:rtl w:val="true"/>
              </w:rPr>
              <w:t xml:space="preserve">روایت </w:t>
            </w:r>
            <w:r>
              <w:rPr>
                <w:rStyle w:val="IndexLink"/>
              </w:rPr>
              <w:t>110</w:t>
            </w:r>
            <w:r>
              <w:rPr>
                <w:rStyle w:val="IndexLink"/>
                <w:rtl w:val="true"/>
              </w:rPr>
              <w:tab/>
            </w:r>
            <w:r>
              <w:rPr>
                <w:rStyle w:val="IndexLink"/>
              </w:rPr>
              <w:t>306</w:t>
            </w:r>
          </w:hyperlink>
        </w:p>
        <w:p>
          <w:pPr>
            <w:pStyle w:val="Contents5"/>
            <w:tabs>
              <w:tab w:val="clear" w:pos="7892"/>
              <w:tab w:val="right" w:pos="9026" w:leader="dot"/>
            </w:tabs>
            <w:rPr/>
          </w:pPr>
          <w:hyperlink w:anchor="__RefHeading___Toc117385_1738255347">
            <w:r>
              <w:rPr>
                <w:webHidden/>
                <w:rStyle w:val="IndexLink"/>
                <w:rtl w:val="true"/>
              </w:rPr>
              <w:t xml:space="preserve">روایت </w:t>
            </w:r>
            <w:r>
              <w:rPr>
                <w:rStyle w:val="IndexLink"/>
              </w:rPr>
              <w:t>111</w:t>
            </w:r>
            <w:r>
              <w:rPr>
                <w:rStyle w:val="IndexLink"/>
                <w:rtl w:val="true"/>
              </w:rPr>
              <w:tab/>
            </w:r>
            <w:r>
              <w:rPr>
                <w:rStyle w:val="IndexLink"/>
              </w:rPr>
              <w:t>307</w:t>
            </w:r>
          </w:hyperlink>
        </w:p>
        <w:p>
          <w:pPr>
            <w:pStyle w:val="Contents5"/>
            <w:tabs>
              <w:tab w:val="clear" w:pos="7892"/>
              <w:tab w:val="right" w:pos="9026" w:leader="dot"/>
            </w:tabs>
            <w:rPr/>
          </w:pPr>
          <w:hyperlink w:anchor="__RefHeading___Toc117387_1738255347">
            <w:r>
              <w:rPr>
                <w:webHidden/>
                <w:rStyle w:val="IndexLink"/>
                <w:rtl w:val="true"/>
              </w:rPr>
              <w:t>«</w:t>
            </w:r>
            <w:r>
              <w:rPr>
                <w:rStyle w:val="IndexLink"/>
              </w:rPr>
              <w:t>112</w:t>
            </w:r>
            <w:r>
              <w:rPr>
                <w:rStyle w:val="IndexLink"/>
                <w:rtl w:val="true"/>
              </w:rPr>
              <w:t>»</w:t>
              <w:tab/>
            </w:r>
            <w:r>
              <w:rPr>
                <w:rStyle w:val="IndexLink"/>
              </w:rPr>
              <w:t>308</w:t>
            </w:r>
          </w:hyperlink>
        </w:p>
        <w:p>
          <w:pPr>
            <w:pStyle w:val="Contents5"/>
            <w:tabs>
              <w:tab w:val="clear" w:pos="7892"/>
              <w:tab w:val="right" w:pos="9026" w:leader="dot"/>
            </w:tabs>
            <w:rPr/>
          </w:pPr>
          <w:hyperlink w:anchor="__RefHeading___Toc117389_1738255347">
            <w:r>
              <w:rPr>
                <w:webHidden/>
                <w:rStyle w:val="IndexLink"/>
                <w:rtl w:val="true"/>
              </w:rPr>
              <w:t xml:space="preserve">روایت </w:t>
            </w:r>
            <w:r>
              <w:rPr>
                <w:rStyle w:val="IndexLink"/>
              </w:rPr>
              <w:t>112</w:t>
            </w:r>
            <w:r>
              <w:rPr>
                <w:rStyle w:val="IndexLink"/>
                <w:rtl w:val="true"/>
              </w:rPr>
              <w:tab/>
            </w:r>
            <w:r>
              <w:rPr>
                <w:rStyle w:val="IndexLink"/>
              </w:rPr>
              <w:t>309</w:t>
            </w:r>
          </w:hyperlink>
        </w:p>
        <w:p>
          <w:pPr>
            <w:pStyle w:val="Contents5"/>
            <w:tabs>
              <w:tab w:val="clear" w:pos="7892"/>
              <w:tab w:val="right" w:pos="9026" w:leader="dot"/>
            </w:tabs>
            <w:rPr/>
          </w:pPr>
          <w:hyperlink w:anchor="__RefHeading___Toc117391_1738255347">
            <w:r>
              <w:rPr>
                <w:webHidden/>
                <w:rStyle w:val="IndexLink"/>
                <w:rtl w:val="true"/>
              </w:rPr>
              <w:t>«</w:t>
            </w:r>
            <w:r>
              <w:rPr>
                <w:rStyle w:val="IndexLink"/>
              </w:rPr>
              <w:t>113</w:t>
            </w:r>
            <w:r>
              <w:rPr>
                <w:rStyle w:val="IndexLink"/>
                <w:rtl w:val="true"/>
              </w:rPr>
              <w:t>»</w:t>
              <w:tab/>
            </w:r>
            <w:r>
              <w:rPr>
                <w:rStyle w:val="IndexLink"/>
              </w:rPr>
              <w:t>310</w:t>
            </w:r>
          </w:hyperlink>
        </w:p>
        <w:p>
          <w:pPr>
            <w:pStyle w:val="Contents5"/>
            <w:tabs>
              <w:tab w:val="clear" w:pos="7892"/>
              <w:tab w:val="right" w:pos="9026" w:leader="dot"/>
            </w:tabs>
            <w:rPr/>
          </w:pPr>
          <w:hyperlink w:anchor="__RefHeading___Toc117393_1738255347">
            <w:r>
              <w:rPr>
                <w:webHidden/>
                <w:rStyle w:val="IndexLink"/>
                <w:rtl w:val="true"/>
              </w:rPr>
              <w:t xml:space="preserve">روایت </w:t>
            </w:r>
            <w:r>
              <w:rPr>
                <w:rStyle w:val="IndexLink"/>
              </w:rPr>
              <w:t>113</w:t>
            </w:r>
            <w:r>
              <w:rPr>
                <w:rStyle w:val="IndexLink"/>
                <w:rtl w:val="true"/>
              </w:rPr>
              <w:tab/>
            </w:r>
            <w:r>
              <w:rPr>
                <w:rStyle w:val="IndexLink"/>
              </w:rPr>
              <w:t>311</w:t>
            </w:r>
          </w:hyperlink>
        </w:p>
        <w:p>
          <w:pPr>
            <w:pStyle w:val="Contents5"/>
            <w:tabs>
              <w:tab w:val="clear" w:pos="7892"/>
              <w:tab w:val="right" w:pos="9026" w:leader="dot"/>
            </w:tabs>
            <w:rPr/>
          </w:pPr>
          <w:hyperlink w:anchor="__RefHeading___Toc117395_1738255347">
            <w:r>
              <w:rPr>
                <w:webHidden/>
                <w:rStyle w:val="IndexLink"/>
                <w:rtl w:val="true"/>
              </w:rPr>
              <w:t>«</w:t>
            </w:r>
            <w:r>
              <w:rPr>
                <w:rStyle w:val="IndexLink"/>
              </w:rPr>
              <w:t>114</w:t>
            </w:r>
            <w:r>
              <w:rPr>
                <w:rStyle w:val="IndexLink"/>
                <w:rtl w:val="true"/>
              </w:rPr>
              <w:t>»</w:t>
              <w:tab/>
            </w:r>
            <w:r>
              <w:rPr>
                <w:rStyle w:val="IndexLink"/>
              </w:rPr>
              <w:t>312</w:t>
            </w:r>
          </w:hyperlink>
        </w:p>
        <w:p>
          <w:pPr>
            <w:pStyle w:val="Contents5"/>
            <w:tabs>
              <w:tab w:val="clear" w:pos="7892"/>
              <w:tab w:val="right" w:pos="9026" w:leader="dot"/>
            </w:tabs>
            <w:rPr/>
          </w:pPr>
          <w:hyperlink w:anchor="__RefHeading___Toc117397_1738255347">
            <w:r>
              <w:rPr>
                <w:webHidden/>
                <w:rStyle w:val="IndexLink"/>
                <w:rtl w:val="true"/>
              </w:rPr>
              <w:t>«</w:t>
            </w:r>
            <w:r>
              <w:rPr>
                <w:rStyle w:val="IndexLink"/>
              </w:rPr>
              <w:t>115</w:t>
            </w:r>
            <w:r>
              <w:rPr>
                <w:rStyle w:val="IndexLink"/>
                <w:rtl w:val="true"/>
              </w:rPr>
              <w:t>»</w:t>
              <w:tab/>
            </w:r>
            <w:r>
              <w:rPr>
                <w:rStyle w:val="IndexLink"/>
              </w:rPr>
              <w:t>312</w:t>
            </w:r>
          </w:hyperlink>
        </w:p>
        <w:p>
          <w:pPr>
            <w:pStyle w:val="Contents5"/>
            <w:tabs>
              <w:tab w:val="clear" w:pos="7892"/>
              <w:tab w:val="right" w:pos="9026" w:leader="dot"/>
            </w:tabs>
            <w:rPr/>
          </w:pPr>
          <w:hyperlink w:anchor="__RefHeading___Toc117399_1738255347">
            <w:r>
              <w:rPr>
                <w:webHidden/>
                <w:rStyle w:val="IndexLink"/>
                <w:rtl w:val="true"/>
              </w:rPr>
              <w:t xml:space="preserve">روایت </w:t>
            </w:r>
            <w:r>
              <w:rPr>
                <w:rStyle w:val="IndexLink"/>
              </w:rPr>
              <w:t>114</w:t>
            </w:r>
            <w:r>
              <w:rPr>
                <w:rStyle w:val="IndexLink"/>
                <w:rtl w:val="true"/>
              </w:rPr>
              <w:tab/>
            </w:r>
            <w:r>
              <w:rPr>
                <w:rStyle w:val="IndexLink"/>
              </w:rPr>
              <w:t>312</w:t>
            </w:r>
          </w:hyperlink>
        </w:p>
        <w:p>
          <w:pPr>
            <w:pStyle w:val="Contents5"/>
            <w:tabs>
              <w:tab w:val="clear" w:pos="7892"/>
              <w:tab w:val="right" w:pos="9026" w:leader="dot"/>
            </w:tabs>
            <w:rPr/>
          </w:pPr>
          <w:hyperlink w:anchor="__RefHeading___Toc117401_1738255347">
            <w:r>
              <w:rPr>
                <w:webHidden/>
                <w:rStyle w:val="IndexLink"/>
                <w:rtl w:val="true"/>
              </w:rPr>
              <w:t xml:space="preserve">روایت </w:t>
            </w:r>
            <w:r>
              <w:rPr>
                <w:rStyle w:val="IndexLink"/>
              </w:rPr>
              <w:t>115</w:t>
            </w:r>
            <w:r>
              <w:rPr>
                <w:rStyle w:val="IndexLink"/>
                <w:rtl w:val="true"/>
              </w:rPr>
              <w:tab/>
            </w:r>
            <w:r>
              <w:rPr>
                <w:rStyle w:val="IndexLink"/>
              </w:rPr>
              <w:t>313</w:t>
            </w:r>
          </w:hyperlink>
        </w:p>
        <w:p>
          <w:pPr>
            <w:pStyle w:val="Contents5"/>
            <w:tabs>
              <w:tab w:val="clear" w:pos="7892"/>
              <w:tab w:val="right" w:pos="9026" w:leader="dot"/>
            </w:tabs>
            <w:rPr/>
          </w:pPr>
          <w:hyperlink w:anchor="__RefHeading___Toc117403_1738255347">
            <w:r>
              <w:rPr>
                <w:webHidden/>
                <w:rStyle w:val="IndexLink"/>
                <w:rtl w:val="true"/>
              </w:rPr>
              <w:t>«</w:t>
            </w:r>
            <w:r>
              <w:rPr>
                <w:rStyle w:val="IndexLink"/>
              </w:rPr>
              <w:t>116</w:t>
            </w:r>
            <w:r>
              <w:rPr>
                <w:rStyle w:val="IndexLink"/>
                <w:rtl w:val="true"/>
              </w:rPr>
              <w:t>»</w:t>
              <w:tab/>
            </w:r>
            <w:r>
              <w:rPr>
                <w:rStyle w:val="IndexLink"/>
              </w:rPr>
              <w:t>314</w:t>
            </w:r>
          </w:hyperlink>
        </w:p>
        <w:p>
          <w:pPr>
            <w:pStyle w:val="Contents5"/>
            <w:tabs>
              <w:tab w:val="clear" w:pos="7892"/>
              <w:tab w:val="right" w:pos="9026" w:leader="dot"/>
            </w:tabs>
            <w:rPr/>
          </w:pPr>
          <w:hyperlink w:anchor="__RefHeading___Toc117405_1738255347">
            <w:r>
              <w:rPr>
                <w:webHidden/>
                <w:rStyle w:val="IndexLink"/>
                <w:rtl w:val="true"/>
              </w:rPr>
              <w:t xml:space="preserve">روایت </w:t>
            </w:r>
            <w:r>
              <w:rPr>
                <w:rStyle w:val="IndexLink"/>
              </w:rPr>
              <w:t>116</w:t>
            </w:r>
            <w:r>
              <w:rPr>
                <w:rStyle w:val="IndexLink"/>
                <w:rtl w:val="true"/>
              </w:rPr>
              <w:tab/>
            </w:r>
            <w:r>
              <w:rPr>
                <w:rStyle w:val="IndexLink"/>
              </w:rPr>
              <w:t>314</w:t>
            </w:r>
          </w:hyperlink>
        </w:p>
        <w:p>
          <w:pPr>
            <w:pStyle w:val="Contents5"/>
            <w:tabs>
              <w:tab w:val="clear" w:pos="7892"/>
              <w:tab w:val="right" w:pos="9026" w:leader="dot"/>
            </w:tabs>
            <w:rPr/>
          </w:pPr>
          <w:hyperlink w:anchor="__RefHeading___Toc117407_1738255347">
            <w:r>
              <w:rPr>
                <w:webHidden/>
                <w:rStyle w:val="IndexLink"/>
                <w:rtl w:val="true"/>
              </w:rPr>
              <w:t>«</w:t>
            </w:r>
            <w:r>
              <w:rPr>
                <w:rStyle w:val="IndexLink"/>
              </w:rPr>
              <w:t>117</w:t>
            </w:r>
            <w:r>
              <w:rPr>
                <w:rStyle w:val="IndexLink"/>
                <w:rtl w:val="true"/>
              </w:rPr>
              <w:t>»</w:t>
              <w:tab/>
            </w:r>
            <w:r>
              <w:rPr>
                <w:rStyle w:val="IndexLink"/>
              </w:rPr>
              <w:t>316</w:t>
            </w:r>
          </w:hyperlink>
        </w:p>
        <w:p>
          <w:pPr>
            <w:pStyle w:val="Contents5"/>
            <w:tabs>
              <w:tab w:val="clear" w:pos="7892"/>
              <w:tab w:val="right" w:pos="9026" w:leader="dot"/>
            </w:tabs>
            <w:rPr/>
          </w:pPr>
          <w:hyperlink w:anchor="__RefHeading___Toc117409_1738255347">
            <w:r>
              <w:rPr>
                <w:webHidden/>
                <w:rStyle w:val="IndexLink"/>
                <w:rtl w:val="true"/>
              </w:rPr>
              <w:t>«</w:t>
            </w:r>
            <w:r>
              <w:rPr>
                <w:rStyle w:val="IndexLink"/>
              </w:rPr>
              <w:t>118</w:t>
            </w:r>
            <w:r>
              <w:rPr>
                <w:rStyle w:val="IndexLink"/>
                <w:rtl w:val="true"/>
              </w:rPr>
              <w:t>»</w:t>
              <w:tab/>
            </w:r>
            <w:r>
              <w:rPr>
                <w:rStyle w:val="IndexLink"/>
              </w:rPr>
              <w:t>316</w:t>
            </w:r>
          </w:hyperlink>
        </w:p>
        <w:p>
          <w:pPr>
            <w:pStyle w:val="Contents5"/>
            <w:tabs>
              <w:tab w:val="clear" w:pos="7892"/>
              <w:tab w:val="right" w:pos="9026" w:leader="dot"/>
            </w:tabs>
            <w:rPr/>
          </w:pPr>
          <w:hyperlink w:anchor="__RefHeading___Toc117411_1738255347">
            <w:r>
              <w:rPr>
                <w:webHidden/>
                <w:rStyle w:val="IndexLink"/>
                <w:rtl w:val="true"/>
              </w:rPr>
              <w:t xml:space="preserve">روایت </w:t>
            </w:r>
            <w:r>
              <w:rPr>
                <w:rStyle w:val="IndexLink"/>
              </w:rPr>
              <w:t>117</w:t>
            </w:r>
            <w:r>
              <w:rPr>
                <w:rStyle w:val="IndexLink"/>
                <w:rtl w:val="true"/>
              </w:rPr>
              <w:tab/>
            </w:r>
            <w:r>
              <w:rPr>
                <w:rStyle w:val="IndexLink"/>
              </w:rPr>
              <w:t>316</w:t>
            </w:r>
          </w:hyperlink>
        </w:p>
        <w:p>
          <w:pPr>
            <w:pStyle w:val="Contents5"/>
            <w:tabs>
              <w:tab w:val="clear" w:pos="7892"/>
              <w:tab w:val="right" w:pos="9026" w:leader="dot"/>
            </w:tabs>
            <w:rPr/>
          </w:pPr>
          <w:hyperlink w:anchor="__RefHeading___Toc117413_1738255347">
            <w:r>
              <w:rPr>
                <w:webHidden/>
                <w:rStyle w:val="IndexLink"/>
                <w:rtl w:val="true"/>
              </w:rPr>
              <w:t xml:space="preserve">روایت </w:t>
            </w:r>
            <w:r>
              <w:rPr>
                <w:rStyle w:val="IndexLink"/>
              </w:rPr>
              <w:t>118</w:t>
            </w:r>
            <w:r>
              <w:rPr>
                <w:rStyle w:val="IndexLink"/>
                <w:rtl w:val="true"/>
              </w:rPr>
              <w:tab/>
            </w:r>
            <w:r>
              <w:rPr>
                <w:rStyle w:val="IndexLink"/>
              </w:rPr>
              <w:t>317</w:t>
            </w:r>
          </w:hyperlink>
        </w:p>
        <w:p>
          <w:pPr>
            <w:pStyle w:val="Contents5"/>
            <w:tabs>
              <w:tab w:val="clear" w:pos="7892"/>
              <w:tab w:val="right" w:pos="9026" w:leader="dot"/>
            </w:tabs>
            <w:rPr/>
          </w:pPr>
          <w:hyperlink w:anchor="__RefHeading___Toc117415_1738255347">
            <w:r>
              <w:rPr>
                <w:webHidden/>
                <w:rStyle w:val="IndexLink"/>
                <w:rtl w:val="true"/>
              </w:rPr>
              <w:t>«</w:t>
            </w:r>
            <w:r>
              <w:rPr>
                <w:rStyle w:val="IndexLink"/>
              </w:rPr>
              <w:t>119</w:t>
            </w:r>
            <w:r>
              <w:rPr>
                <w:rStyle w:val="IndexLink"/>
                <w:rtl w:val="true"/>
              </w:rPr>
              <w:t>»</w:t>
              <w:tab/>
            </w:r>
            <w:r>
              <w:rPr>
                <w:rStyle w:val="IndexLink"/>
              </w:rPr>
              <w:t>318</w:t>
            </w:r>
          </w:hyperlink>
        </w:p>
        <w:p>
          <w:pPr>
            <w:pStyle w:val="Contents5"/>
            <w:tabs>
              <w:tab w:val="clear" w:pos="7892"/>
              <w:tab w:val="right" w:pos="9026" w:leader="dot"/>
            </w:tabs>
            <w:rPr/>
          </w:pPr>
          <w:hyperlink w:anchor="__RefHeading___Toc117417_1738255347">
            <w:r>
              <w:rPr>
                <w:webHidden/>
                <w:rStyle w:val="IndexLink"/>
                <w:rtl w:val="true"/>
              </w:rPr>
              <w:t>«</w:t>
            </w:r>
            <w:r>
              <w:rPr>
                <w:rStyle w:val="IndexLink"/>
              </w:rPr>
              <w:t>120</w:t>
            </w:r>
            <w:r>
              <w:rPr>
                <w:rStyle w:val="IndexLink"/>
                <w:rtl w:val="true"/>
              </w:rPr>
              <w:t>»</w:t>
              <w:tab/>
            </w:r>
            <w:r>
              <w:rPr>
                <w:rStyle w:val="IndexLink"/>
              </w:rPr>
              <w:t>318</w:t>
            </w:r>
          </w:hyperlink>
        </w:p>
        <w:p>
          <w:pPr>
            <w:pStyle w:val="Contents5"/>
            <w:tabs>
              <w:tab w:val="clear" w:pos="7892"/>
              <w:tab w:val="right" w:pos="9026" w:leader="dot"/>
            </w:tabs>
            <w:rPr/>
          </w:pPr>
          <w:hyperlink w:anchor="__RefHeading___Toc117419_1738255347">
            <w:r>
              <w:rPr>
                <w:webHidden/>
                <w:rStyle w:val="IndexLink"/>
                <w:rtl w:val="true"/>
              </w:rPr>
              <w:t>«</w:t>
            </w:r>
            <w:r>
              <w:rPr>
                <w:rStyle w:val="IndexLink"/>
              </w:rPr>
              <w:t>121</w:t>
            </w:r>
            <w:r>
              <w:rPr>
                <w:rStyle w:val="IndexLink"/>
                <w:rtl w:val="true"/>
              </w:rPr>
              <w:t>»</w:t>
              <w:tab/>
            </w:r>
            <w:r>
              <w:rPr>
                <w:rStyle w:val="IndexLink"/>
              </w:rPr>
              <w:t>318</w:t>
            </w:r>
          </w:hyperlink>
        </w:p>
        <w:p>
          <w:pPr>
            <w:pStyle w:val="Contents5"/>
            <w:tabs>
              <w:tab w:val="clear" w:pos="7892"/>
              <w:tab w:val="right" w:pos="9026" w:leader="dot"/>
            </w:tabs>
            <w:rPr/>
          </w:pPr>
          <w:hyperlink w:anchor="__RefHeading___Toc117421_1738255347">
            <w:r>
              <w:rPr>
                <w:webHidden/>
                <w:rStyle w:val="IndexLink"/>
                <w:rtl w:val="true"/>
              </w:rPr>
              <w:t xml:space="preserve">روایت </w:t>
            </w:r>
            <w:r>
              <w:rPr>
                <w:rStyle w:val="IndexLink"/>
              </w:rPr>
              <w:t>119</w:t>
            </w:r>
            <w:r>
              <w:rPr>
                <w:rStyle w:val="IndexLink"/>
                <w:rtl w:val="true"/>
              </w:rPr>
              <w:tab/>
            </w:r>
            <w:r>
              <w:rPr>
                <w:rStyle w:val="IndexLink"/>
              </w:rPr>
              <w:t>318</w:t>
            </w:r>
          </w:hyperlink>
        </w:p>
        <w:p>
          <w:pPr>
            <w:pStyle w:val="Contents5"/>
            <w:tabs>
              <w:tab w:val="clear" w:pos="7892"/>
              <w:tab w:val="right" w:pos="9026" w:leader="dot"/>
            </w:tabs>
            <w:rPr/>
          </w:pPr>
          <w:hyperlink w:anchor="__RefHeading___Toc117423_1738255347">
            <w:r>
              <w:rPr>
                <w:webHidden/>
                <w:rStyle w:val="IndexLink"/>
                <w:rtl w:val="true"/>
              </w:rPr>
              <w:t xml:space="preserve">روایت </w:t>
            </w:r>
            <w:r>
              <w:rPr>
                <w:rStyle w:val="IndexLink"/>
              </w:rPr>
              <w:t>120</w:t>
            </w:r>
            <w:r>
              <w:rPr>
                <w:rStyle w:val="IndexLink"/>
                <w:rtl w:val="true"/>
              </w:rPr>
              <w:tab/>
            </w:r>
            <w:r>
              <w:rPr>
                <w:rStyle w:val="IndexLink"/>
              </w:rPr>
              <w:t>319</w:t>
            </w:r>
          </w:hyperlink>
        </w:p>
        <w:p>
          <w:pPr>
            <w:pStyle w:val="Contents5"/>
            <w:tabs>
              <w:tab w:val="clear" w:pos="7892"/>
              <w:tab w:val="right" w:pos="9026" w:leader="dot"/>
            </w:tabs>
            <w:rPr/>
          </w:pPr>
          <w:hyperlink w:anchor="__RefHeading___Toc117425_1738255347">
            <w:r>
              <w:rPr>
                <w:webHidden/>
                <w:rStyle w:val="IndexLink"/>
                <w:rtl w:val="true"/>
              </w:rPr>
              <w:t xml:space="preserve">روایت </w:t>
            </w:r>
            <w:r>
              <w:rPr>
                <w:rStyle w:val="IndexLink"/>
              </w:rPr>
              <w:t>121</w:t>
            </w:r>
            <w:r>
              <w:rPr>
                <w:rStyle w:val="IndexLink"/>
                <w:rtl w:val="true"/>
              </w:rPr>
              <w:tab/>
            </w:r>
            <w:r>
              <w:rPr>
                <w:rStyle w:val="IndexLink"/>
              </w:rPr>
              <w:t>319</w:t>
            </w:r>
          </w:hyperlink>
        </w:p>
        <w:p>
          <w:pPr>
            <w:pStyle w:val="Contents5"/>
            <w:tabs>
              <w:tab w:val="clear" w:pos="7892"/>
              <w:tab w:val="right" w:pos="9026" w:leader="dot"/>
            </w:tabs>
            <w:rPr/>
          </w:pPr>
          <w:hyperlink w:anchor="__RefHeading___Toc117427_1738255347">
            <w:r>
              <w:rPr>
                <w:webHidden/>
                <w:rStyle w:val="IndexLink"/>
                <w:rtl w:val="true"/>
              </w:rPr>
              <w:t>«</w:t>
            </w:r>
            <w:r>
              <w:rPr>
                <w:rStyle w:val="IndexLink"/>
              </w:rPr>
              <w:t>122</w:t>
            </w:r>
            <w:r>
              <w:rPr>
                <w:rStyle w:val="IndexLink"/>
                <w:rtl w:val="true"/>
              </w:rPr>
              <w:t>»</w:t>
              <w:tab/>
            </w:r>
            <w:r>
              <w:rPr>
                <w:rStyle w:val="IndexLink"/>
              </w:rPr>
              <w:t>320</w:t>
            </w:r>
          </w:hyperlink>
        </w:p>
        <w:p>
          <w:pPr>
            <w:pStyle w:val="Contents5"/>
            <w:tabs>
              <w:tab w:val="clear" w:pos="7892"/>
              <w:tab w:val="right" w:pos="9026" w:leader="dot"/>
            </w:tabs>
            <w:rPr/>
          </w:pPr>
          <w:hyperlink w:anchor="__RefHeading___Toc117429_1738255347">
            <w:r>
              <w:rPr>
                <w:webHidden/>
                <w:rStyle w:val="IndexLink"/>
                <w:rtl w:val="true"/>
              </w:rPr>
              <w:t>«</w:t>
            </w:r>
            <w:r>
              <w:rPr>
                <w:rStyle w:val="IndexLink"/>
              </w:rPr>
              <w:t>123</w:t>
            </w:r>
            <w:r>
              <w:rPr>
                <w:rStyle w:val="IndexLink"/>
                <w:rtl w:val="true"/>
              </w:rPr>
              <w:t>»</w:t>
              <w:tab/>
            </w:r>
            <w:r>
              <w:rPr>
                <w:rStyle w:val="IndexLink"/>
              </w:rPr>
              <w:t>320</w:t>
            </w:r>
          </w:hyperlink>
        </w:p>
        <w:p>
          <w:pPr>
            <w:pStyle w:val="Contents5"/>
            <w:tabs>
              <w:tab w:val="clear" w:pos="7892"/>
              <w:tab w:val="right" w:pos="9026" w:leader="dot"/>
            </w:tabs>
            <w:rPr/>
          </w:pPr>
          <w:hyperlink w:anchor="__RefHeading___Toc117431_1738255347">
            <w:r>
              <w:rPr>
                <w:webHidden/>
                <w:rStyle w:val="IndexLink"/>
                <w:rtl w:val="true"/>
              </w:rPr>
              <w:t>«</w:t>
            </w:r>
            <w:r>
              <w:rPr>
                <w:rStyle w:val="IndexLink"/>
              </w:rPr>
              <w:t>124</w:t>
            </w:r>
            <w:r>
              <w:rPr>
                <w:rStyle w:val="IndexLink"/>
                <w:rtl w:val="true"/>
              </w:rPr>
              <w:t>»</w:t>
              <w:tab/>
            </w:r>
            <w:r>
              <w:rPr>
                <w:rStyle w:val="IndexLink"/>
              </w:rPr>
              <w:t>320</w:t>
            </w:r>
          </w:hyperlink>
        </w:p>
        <w:p>
          <w:pPr>
            <w:pStyle w:val="Contents5"/>
            <w:tabs>
              <w:tab w:val="clear" w:pos="7892"/>
              <w:tab w:val="right" w:pos="9026" w:leader="dot"/>
            </w:tabs>
            <w:rPr/>
          </w:pPr>
          <w:hyperlink w:anchor="__RefHeading___Toc117433_1738255347">
            <w:r>
              <w:rPr>
                <w:webHidden/>
                <w:rStyle w:val="IndexLink"/>
                <w:rtl w:val="true"/>
              </w:rPr>
              <w:t xml:space="preserve">روایت </w:t>
            </w:r>
            <w:r>
              <w:rPr>
                <w:rStyle w:val="IndexLink"/>
              </w:rPr>
              <w:t>122</w:t>
            </w:r>
            <w:r>
              <w:rPr>
                <w:rStyle w:val="IndexLink"/>
                <w:rtl w:val="true"/>
              </w:rPr>
              <w:tab/>
            </w:r>
            <w:r>
              <w:rPr>
                <w:rStyle w:val="IndexLink"/>
              </w:rPr>
              <w:t>320</w:t>
            </w:r>
          </w:hyperlink>
        </w:p>
        <w:p>
          <w:pPr>
            <w:pStyle w:val="Contents5"/>
            <w:tabs>
              <w:tab w:val="clear" w:pos="7892"/>
              <w:tab w:val="right" w:pos="9026" w:leader="dot"/>
            </w:tabs>
            <w:rPr/>
          </w:pPr>
          <w:hyperlink w:anchor="__RefHeading___Toc117435_1738255347">
            <w:r>
              <w:rPr>
                <w:webHidden/>
                <w:rStyle w:val="IndexLink"/>
                <w:rtl w:val="true"/>
              </w:rPr>
              <w:t xml:space="preserve">روایت </w:t>
            </w:r>
            <w:r>
              <w:rPr>
                <w:rStyle w:val="IndexLink"/>
              </w:rPr>
              <w:t>123</w:t>
            </w:r>
            <w:r>
              <w:rPr>
                <w:rStyle w:val="IndexLink"/>
                <w:rtl w:val="true"/>
              </w:rPr>
              <w:tab/>
            </w:r>
            <w:r>
              <w:rPr>
                <w:rStyle w:val="IndexLink"/>
              </w:rPr>
              <w:t>321</w:t>
            </w:r>
          </w:hyperlink>
        </w:p>
        <w:p>
          <w:pPr>
            <w:pStyle w:val="Contents5"/>
            <w:tabs>
              <w:tab w:val="clear" w:pos="7892"/>
              <w:tab w:val="right" w:pos="9026" w:leader="dot"/>
            </w:tabs>
            <w:rPr/>
          </w:pPr>
          <w:hyperlink w:anchor="__RefHeading___Toc117437_1738255347">
            <w:r>
              <w:rPr>
                <w:webHidden/>
                <w:rStyle w:val="IndexLink"/>
                <w:rtl w:val="true"/>
              </w:rPr>
              <w:t xml:space="preserve">روایت </w:t>
            </w:r>
            <w:r>
              <w:rPr>
                <w:rStyle w:val="IndexLink"/>
              </w:rPr>
              <w:t>124</w:t>
            </w:r>
            <w:r>
              <w:rPr>
                <w:rStyle w:val="IndexLink"/>
                <w:rtl w:val="true"/>
              </w:rPr>
              <w:tab/>
            </w:r>
            <w:r>
              <w:rPr>
                <w:rStyle w:val="IndexLink"/>
              </w:rPr>
              <w:t>321</w:t>
            </w:r>
          </w:hyperlink>
        </w:p>
        <w:p>
          <w:pPr>
            <w:pStyle w:val="Contents5"/>
            <w:tabs>
              <w:tab w:val="clear" w:pos="7892"/>
              <w:tab w:val="right" w:pos="9026" w:leader="dot"/>
            </w:tabs>
            <w:rPr/>
          </w:pPr>
          <w:hyperlink w:anchor="__RefHeading___Toc117439_1738255347">
            <w:r>
              <w:rPr>
                <w:webHidden/>
                <w:rStyle w:val="IndexLink"/>
                <w:rtl w:val="true"/>
              </w:rPr>
              <w:t>«</w:t>
            </w:r>
            <w:r>
              <w:rPr>
                <w:rStyle w:val="IndexLink"/>
              </w:rPr>
              <w:t>125</w:t>
            </w:r>
            <w:r>
              <w:rPr>
                <w:rStyle w:val="IndexLink"/>
                <w:rtl w:val="true"/>
              </w:rPr>
              <w:t>»</w:t>
              <w:tab/>
            </w:r>
            <w:r>
              <w:rPr>
                <w:rStyle w:val="IndexLink"/>
              </w:rPr>
              <w:t>322</w:t>
            </w:r>
          </w:hyperlink>
        </w:p>
        <w:p>
          <w:pPr>
            <w:pStyle w:val="Contents5"/>
            <w:tabs>
              <w:tab w:val="clear" w:pos="7892"/>
              <w:tab w:val="right" w:pos="9026" w:leader="dot"/>
            </w:tabs>
            <w:rPr/>
          </w:pPr>
          <w:hyperlink w:anchor="__RefHeading___Toc117441_1738255347">
            <w:r>
              <w:rPr>
                <w:webHidden/>
                <w:rStyle w:val="IndexLink"/>
                <w:rtl w:val="true"/>
              </w:rPr>
              <w:t>«</w:t>
            </w:r>
            <w:r>
              <w:rPr>
                <w:rStyle w:val="IndexLink"/>
              </w:rPr>
              <w:t>126</w:t>
            </w:r>
            <w:r>
              <w:rPr>
                <w:rStyle w:val="IndexLink"/>
                <w:rtl w:val="true"/>
              </w:rPr>
              <w:t>»</w:t>
              <w:tab/>
            </w:r>
            <w:r>
              <w:rPr>
                <w:rStyle w:val="IndexLink"/>
              </w:rPr>
              <w:t>322</w:t>
            </w:r>
          </w:hyperlink>
        </w:p>
        <w:p>
          <w:pPr>
            <w:pStyle w:val="Contents5"/>
            <w:tabs>
              <w:tab w:val="clear" w:pos="7892"/>
              <w:tab w:val="right" w:pos="9026" w:leader="dot"/>
            </w:tabs>
            <w:rPr/>
          </w:pPr>
          <w:hyperlink w:anchor="__RefHeading___Toc117443_1738255347">
            <w:r>
              <w:rPr>
                <w:webHidden/>
                <w:rStyle w:val="IndexLink"/>
                <w:rtl w:val="true"/>
              </w:rPr>
              <w:t xml:space="preserve">روایت </w:t>
            </w:r>
            <w:r>
              <w:rPr>
                <w:rStyle w:val="IndexLink"/>
              </w:rPr>
              <w:t>125</w:t>
            </w:r>
            <w:r>
              <w:rPr>
                <w:rStyle w:val="IndexLink"/>
                <w:rtl w:val="true"/>
              </w:rPr>
              <w:tab/>
            </w:r>
            <w:r>
              <w:rPr>
                <w:rStyle w:val="IndexLink"/>
              </w:rPr>
              <w:t>322</w:t>
            </w:r>
          </w:hyperlink>
        </w:p>
        <w:p>
          <w:pPr>
            <w:pStyle w:val="Contents5"/>
            <w:tabs>
              <w:tab w:val="clear" w:pos="7892"/>
              <w:tab w:val="right" w:pos="9026" w:leader="dot"/>
            </w:tabs>
            <w:rPr/>
          </w:pPr>
          <w:hyperlink w:anchor="__RefHeading___Toc117445_1738255347">
            <w:r>
              <w:rPr>
                <w:webHidden/>
                <w:rStyle w:val="IndexLink"/>
                <w:rtl w:val="true"/>
              </w:rPr>
              <w:t xml:space="preserve">روایت </w:t>
            </w:r>
            <w:r>
              <w:rPr>
                <w:rStyle w:val="IndexLink"/>
              </w:rPr>
              <w:t>126</w:t>
            </w:r>
            <w:r>
              <w:rPr>
                <w:rStyle w:val="IndexLink"/>
                <w:rtl w:val="true"/>
              </w:rPr>
              <w:tab/>
            </w:r>
            <w:r>
              <w:rPr>
                <w:rStyle w:val="IndexLink"/>
              </w:rPr>
              <w:t>323</w:t>
            </w:r>
          </w:hyperlink>
        </w:p>
        <w:p>
          <w:pPr>
            <w:pStyle w:val="Contents5"/>
            <w:tabs>
              <w:tab w:val="clear" w:pos="7892"/>
              <w:tab w:val="right" w:pos="9026" w:leader="dot"/>
            </w:tabs>
            <w:rPr/>
          </w:pPr>
          <w:hyperlink w:anchor="__RefHeading___Toc117447_1738255347">
            <w:r>
              <w:rPr>
                <w:webHidden/>
                <w:rStyle w:val="IndexLink"/>
                <w:rtl w:val="true"/>
              </w:rPr>
              <w:t>«</w:t>
            </w:r>
            <w:r>
              <w:rPr>
                <w:rStyle w:val="IndexLink"/>
              </w:rPr>
              <w:t>127</w:t>
            </w:r>
            <w:r>
              <w:rPr>
                <w:rStyle w:val="IndexLink"/>
                <w:rtl w:val="true"/>
              </w:rPr>
              <w:t>»</w:t>
              <w:tab/>
            </w:r>
            <w:r>
              <w:rPr>
                <w:rStyle w:val="IndexLink"/>
              </w:rPr>
              <w:t>324</w:t>
            </w:r>
          </w:hyperlink>
        </w:p>
        <w:p>
          <w:pPr>
            <w:pStyle w:val="Contents5"/>
            <w:tabs>
              <w:tab w:val="clear" w:pos="7892"/>
              <w:tab w:val="right" w:pos="9026" w:leader="dot"/>
            </w:tabs>
            <w:rPr/>
          </w:pPr>
          <w:hyperlink w:anchor="__RefHeading___Toc117449_1738255347">
            <w:r>
              <w:rPr>
                <w:webHidden/>
                <w:rStyle w:val="IndexLink"/>
                <w:rtl w:val="true"/>
              </w:rPr>
              <w:t xml:space="preserve">روایت </w:t>
            </w:r>
            <w:r>
              <w:rPr>
                <w:rStyle w:val="IndexLink"/>
              </w:rPr>
              <w:t>127</w:t>
            </w:r>
            <w:r>
              <w:rPr>
                <w:rStyle w:val="IndexLink"/>
                <w:rtl w:val="true"/>
              </w:rPr>
              <w:tab/>
            </w:r>
            <w:r>
              <w:rPr>
                <w:rStyle w:val="IndexLink"/>
              </w:rPr>
              <w:t>324</w:t>
            </w:r>
          </w:hyperlink>
        </w:p>
        <w:p>
          <w:pPr>
            <w:pStyle w:val="Contents5"/>
            <w:tabs>
              <w:tab w:val="clear" w:pos="7892"/>
              <w:tab w:val="right" w:pos="9026" w:leader="dot"/>
            </w:tabs>
            <w:rPr/>
          </w:pPr>
          <w:hyperlink w:anchor="__RefHeading___Toc117451_1738255347">
            <w:r>
              <w:rPr>
                <w:webHidden/>
                <w:rStyle w:val="IndexLink"/>
                <w:rtl w:val="true"/>
              </w:rPr>
              <w:t>«</w:t>
            </w:r>
            <w:r>
              <w:rPr>
                <w:rStyle w:val="IndexLink"/>
              </w:rPr>
              <w:t>128</w:t>
            </w:r>
            <w:r>
              <w:rPr>
                <w:rStyle w:val="IndexLink"/>
                <w:rtl w:val="true"/>
              </w:rPr>
              <w:t>»</w:t>
              <w:tab/>
            </w:r>
            <w:r>
              <w:rPr>
                <w:rStyle w:val="IndexLink"/>
              </w:rPr>
              <w:t>328</w:t>
            </w:r>
          </w:hyperlink>
        </w:p>
        <w:p>
          <w:pPr>
            <w:pStyle w:val="Contents5"/>
            <w:tabs>
              <w:tab w:val="clear" w:pos="7892"/>
              <w:tab w:val="right" w:pos="9026" w:leader="dot"/>
            </w:tabs>
            <w:rPr/>
          </w:pPr>
          <w:hyperlink w:anchor="__RefHeading___Toc117453_1738255347">
            <w:r>
              <w:rPr>
                <w:webHidden/>
                <w:rStyle w:val="IndexLink"/>
                <w:rtl w:val="true"/>
              </w:rPr>
              <w:t>«</w:t>
            </w:r>
            <w:r>
              <w:rPr>
                <w:rStyle w:val="IndexLink"/>
              </w:rPr>
              <w:t>129</w:t>
            </w:r>
            <w:r>
              <w:rPr>
                <w:rStyle w:val="IndexLink"/>
                <w:rtl w:val="true"/>
              </w:rPr>
              <w:t>»</w:t>
              <w:tab/>
            </w:r>
            <w:r>
              <w:rPr>
                <w:rStyle w:val="IndexLink"/>
              </w:rPr>
              <w:t>328</w:t>
            </w:r>
          </w:hyperlink>
        </w:p>
        <w:p>
          <w:pPr>
            <w:pStyle w:val="Contents5"/>
            <w:tabs>
              <w:tab w:val="clear" w:pos="7892"/>
              <w:tab w:val="right" w:pos="9026" w:leader="dot"/>
            </w:tabs>
            <w:rPr/>
          </w:pPr>
          <w:hyperlink w:anchor="__RefHeading___Toc117455_1738255347">
            <w:r>
              <w:rPr>
                <w:webHidden/>
                <w:rStyle w:val="IndexLink"/>
                <w:rtl w:val="true"/>
              </w:rPr>
              <w:t>«</w:t>
            </w:r>
            <w:r>
              <w:rPr>
                <w:rStyle w:val="IndexLink"/>
              </w:rPr>
              <w:t>130</w:t>
            </w:r>
            <w:r>
              <w:rPr>
                <w:rStyle w:val="IndexLink"/>
                <w:rtl w:val="true"/>
              </w:rPr>
              <w:t>»</w:t>
              <w:tab/>
            </w:r>
            <w:r>
              <w:rPr>
                <w:rStyle w:val="IndexLink"/>
              </w:rPr>
              <w:t>328</w:t>
            </w:r>
          </w:hyperlink>
        </w:p>
        <w:p>
          <w:pPr>
            <w:pStyle w:val="Contents5"/>
            <w:tabs>
              <w:tab w:val="clear" w:pos="7892"/>
              <w:tab w:val="right" w:pos="9026" w:leader="dot"/>
            </w:tabs>
            <w:rPr/>
          </w:pPr>
          <w:hyperlink w:anchor="__RefHeading___Toc117457_1738255347">
            <w:r>
              <w:rPr>
                <w:webHidden/>
                <w:rStyle w:val="IndexLink"/>
                <w:rtl w:val="true"/>
              </w:rPr>
              <w:t>«</w:t>
            </w:r>
            <w:r>
              <w:rPr>
                <w:rStyle w:val="IndexLink"/>
              </w:rPr>
              <w:t>131</w:t>
            </w:r>
            <w:r>
              <w:rPr>
                <w:rStyle w:val="IndexLink"/>
                <w:rtl w:val="true"/>
              </w:rPr>
              <w:t>»</w:t>
              <w:tab/>
            </w:r>
            <w:r>
              <w:rPr>
                <w:rStyle w:val="IndexLink"/>
              </w:rPr>
              <w:t>328</w:t>
            </w:r>
          </w:hyperlink>
        </w:p>
        <w:p>
          <w:pPr>
            <w:pStyle w:val="Contents5"/>
            <w:tabs>
              <w:tab w:val="clear" w:pos="7892"/>
              <w:tab w:val="right" w:pos="9026" w:leader="dot"/>
            </w:tabs>
            <w:rPr/>
          </w:pPr>
          <w:hyperlink w:anchor="__RefHeading___Toc117459_1738255347">
            <w:r>
              <w:rPr>
                <w:webHidden/>
                <w:rStyle w:val="IndexLink"/>
                <w:rtl w:val="true"/>
              </w:rPr>
              <w:t xml:space="preserve">روایت </w:t>
            </w:r>
            <w:r>
              <w:rPr>
                <w:rStyle w:val="IndexLink"/>
              </w:rPr>
              <w:t>128</w:t>
            </w:r>
            <w:r>
              <w:rPr>
                <w:rStyle w:val="IndexLink"/>
                <w:rtl w:val="true"/>
              </w:rPr>
              <w:tab/>
            </w:r>
            <w:r>
              <w:rPr>
                <w:rStyle w:val="IndexLink"/>
              </w:rPr>
              <w:t>328</w:t>
            </w:r>
          </w:hyperlink>
        </w:p>
        <w:p>
          <w:pPr>
            <w:pStyle w:val="Contents5"/>
            <w:tabs>
              <w:tab w:val="clear" w:pos="7892"/>
              <w:tab w:val="right" w:pos="9026" w:leader="dot"/>
            </w:tabs>
            <w:rPr/>
          </w:pPr>
          <w:hyperlink w:anchor="__RefHeading___Toc117461_1738255347">
            <w:r>
              <w:rPr>
                <w:webHidden/>
                <w:rStyle w:val="IndexLink"/>
                <w:rtl w:val="true"/>
              </w:rPr>
              <w:t xml:space="preserve">روایت </w:t>
            </w:r>
            <w:r>
              <w:rPr>
                <w:rStyle w:val="IndexLink"/>
              </w:rPr>
              <w:t>129</w:t>
            </w:r>
            <w:r>
              <w:rPr>
                <w:rStyle w:val="IndexLink"/>
                <w:rtl w:val="true"/>
              </w:rPr>
              <w:tab/>
            </w:r>
            <w:r>
              <w:rPr>
                <w:rStyle w:val="IndexLink"/>
              </w:rPr>
              <w:t>329</w:t>
            </w:r>
          </w:hyperlink>
        </w:p>
        <w:p>
          <w:pPr>
            <w:pStyle w:val="Contents5"/>
            <w:tabs>
              <w:tab w:val="clear" w:pos="7892"/>
              <w:tab w:val="right" w:pos="9026" w:leader="dot"/>
            </w:tabs>
            <w:rPr/>
          </w:pPr>
          <w:hyperlink w:anchor="__RefHeading___Toc117463_1738255347">
            <w:r>
              <w:rPr>
                <w:webHidden/>
                <w:rStyle w:val="IndexLink"/>
                <w:rtl w:val="true"/>
              </w:rPr>
              <w:t xml:space="preserve">روایت </w:t>
            </w:r>
            <w:r>
              <w:rPr>
                <w:rStyle w:val="IndexLink"/>
              </w:rPr>
              <w:t>130</w:t>
            </w:r>
            <w:r>
              <w:rPr>
                <w:rStyle w:val="IndexLink"/>
                <w:rtl w:val="true"/>
              </w:rPr>
              <w:tab/>
            </w:r>
            <w:r>
              <w:rPr>
                <w:rStyle w:val="IndexLink"/>
              </w:rPr>
              <w:t>329</w:t>
            </w:r>
          </w:hyperlink>
        </w:p>
        <w:p>
          <w:pPr>
            <w:pStyle w:val="Contents5"/>
            <w:tabs>
              <w:tab w:val="clear" w:pos="7892"/>
              <w:tab w:val="right" w:pos="9026" w:leader="dot"/>
            </w:tabs>
            <w:rPr/>
          </w:pPr>
          <w:hyperlink w:anchor="__RefHeading___Toc117465_1738255347">
            <w:r>
              <w:rPr>
                <w:webHidden/>
                <w:rStyle w:val="IndexLink"/>
                <w:rtl w:val="true"/>
              </w:rPr>
              <w:t xml:space="preserve">روایت </w:t>
            </w:r>
            <w:r>
              <w:rPr>
                <w:rStyle w:val="IndexLink"/>
              </w:rPr>
              <w:t>131</w:t>
            </w:r>
            <w:r>
              <w:rPr>
                <w:rStyle w:val="IndexLink"/>
                <w:rtl w:val="true"/>
              </w:rPr>
              <w:tab/>
            </w:r>
            <w:r>
              <w:rPr>
                <w:rStyle w:val="IndexLink"/>
              </w:rPr>
              <w:t>329</w:t>
            </w:r>
          </w:hyperlink>
        </w:p>
        <w:p>
          <w:pPr>
            <w:pStyle w:val="Contents5"/>
            <w:tabs>
              <w:tab w:val="clear" w:pos="7892"/>
              <w:tab w:val="right" w:pos="9026" w:leader="dot"/>
            </w:tabs>
            <w:rPr/>
          </w:pPr>
          <w:hyperlink w:anchor="__RefHeading___Toc117467_1738255347">
            <w:r>
              <w:rPr>
                <w:webHidden/>
                <w:rStyle w:val="IndexLink"/>
                <w:rtl w:val="true"/>
              </w:rPr>
              <w:t>«</w:t>
            </w:r>
            <w:r>
              <w:rPr>
                <w:rStyle w:val="IndexLink"/>
              </w:rPr>
              <w:t>132</w:t>
            </w:r>
            <w:r>
              <w:rPr>
                <w:rStyle w:val="IndexLink"/>
                <w:rtl w:val="true"/>
              </w:rPr>
              <w:t>»</w:t>
              <w:tab/>
            </w:r>
            <w:r>
              <w:rPr>
                <w:rStyle w:val="IndexLink"/>
              </w:rPr>
              <w:t>330</w:t>
            </w:r>
          </w:hyperlink>
        </w:p>
        <w:p>
          <w:pPr>
            <w:pStyle w:val="Contents5"/>
            <w:tabs>
              <w:tab w:val="clear" w:pos="7892"/>
              <w:tab w:val="right" w:pos="9026" w:leader="dot"/>
            </w:tabs>
            <w:rPr/>
          </w:pPr>
          <w:hyperlink w:anchor="__RefHeading___Toc117469_1738255347">
            <w:r>
              <w:rPr>
                <w:webHidden/>
                <w:rStyle w:val="IndexLink"/>
                <w:rtl w:val="true"/>
              </w:rPr>
              <w:t xml:space="preserve">روایت </w:t>
            </w:r>
            <w:r>
              <w:rPr>
                <w:rStyle w:val="IndexLink"/>
              </w:rPr>
              <w:t>132</w:t>
            </w:r>
            <w:r>
              <w:rPr>
                <w:rStyle w:val="IndexLink"/>
                <w:rtl w:val="true"/>
              </w:rPr>
              <w:tab/>
            </w:r>
            <w:r>
              <w:rPr>
                <w:rStyle w:val="IndexLink"/>
              </w:rPr>
              <w:t>330</w:t>
            </w:r>
          </w:hyperlink>
        </w:p>
        <w:p>
          <w:pPr>
            <w:pStyle w:val="Contents5"/>
            <w:tabs>
              <w:tab w:val="clear" w:pos="7892"/>
              <w:tab w:val="right" w:pos="9026" w:leader="dot"/>
            </w:tabs>
            <w:rPr/>
          </w:pPr>
          <w:hyperlink w:anchor="__RefHeading___Toc117471_1738255347">
            <w:r>
              <w:rPr>
                <w:webHidden/>
                <w:rStyle w:val="IndexLink"/>
                <w:rtl w:val="true"/>
              </w:rPr>
              <w:t>«</w:t>
            </w:r>
            <w:r>
              <w:rPr>
                <w:rStyle w:val="IndexLink"/>
              </w:rPr>
              <w:t>133</w:t>
            </w:r>
            <w:r>
              <w:rPr>
                <w:rStyle w:val="IndexLink"/>
                <w:rtl w:val="true"/>
              </w:rPr>
              <w:t>»</w:t>
              <w:tab/>
            </w:r>
            <w:r>
              <w:rPr>
                <w:rStyle w:val="IndexLink"/>
              </w:rPr>
              <w:t>332</w:t>
            </w:r>
          </w:hyperlink>
        </w:p>
        <w:p>
          <w:pPr>
            <w:pStyle w:val="Contents5"/>
            <w:tabs>
              <w:tab w:val="clear" w:pos="7892"/>
              <w:tab w:val="right" w:pos="9026" w:leader="dot"/>
            </w:tabs>
            <w:rPr/>
          </w:pPr>
          <w:hyperlink w:anchor="__RefHeading___Toc117473_1738255347">
            <w:r>
              <w:rPr>
                <w:webHidden/>
                <w:rStyle w:val="IndexLink"/>
                <w:rtl w:val="true"/>
              </w:rPr>
              <w:t xml:space="preserve">روایت </w:t>
            </w:r>
            <w:r>
              <w:rPr>
                <w:rStyle w:val="IndexLink"/>
              </w:rPr>
              <w:t>133</w:t>
            </w:r>
            <w:r>
              <w:rPr>
                <w:rStyle w:val="IndexLink"/>
                <w:rtl w:val="true"/>
              </w:rPr>
              <w:tab/>
            </w:r>
            <w:r>
              <w:rPr>
                <w:rStyle w:val="IndexLink"/>
              </w:rPr>
              <w:t>332</w:t>
            </w:r>
          </w:hyperlink>
        </w:p>
        <w:p>
          <w:pPr>
            <w:pStyle w:val="Contents5"/>
            <w:tabs>
              <w:tab w:val="clear" w:pos="7892"/>
              <w:tab w:val="right" w:pos="9026" w:leader="dot"/>
            </w:tabs>
            <w:rPr/>
          </w:pPr>
          <w:hyperlink w:anchor="__RefHeading___Toc117475_1738255347">
            <w:r>
              <w:rPr>
                <w:webHidden/>
                <w:rStyle w:val="IndexLink"/>
                <w:rtl w:val="true"/>
              </w:rPr>
              <w:t>«</w:t>
            </w:r>
            <w:r>
              <w:rPr>
                <w:rStyle w:val="IndexLink"/>
              </w:rPr>
              <w:t>134</w:t>
            </w:r>
            <w:r>
              <w:rPr>
                <w:rStyle w:val="IndexLink"/>
                <w:rtl w:val="true"/>
              </w:rPr>
              <w:t>»</w:t>
              <w:tab/>
            </w:r>
            <w:r>
              <w:rPr>
                <w:rStyle w:val="IndexLink"/>
              </w:rPr>
              <w:t>336</w:t>
            </w:r>
          </w:hyperlink>
        </w:p>
        <w:p>
          <w:pPr>
            <w:pStyle w:val="Contents5"/>
            <w:tabs>
              <w:tab w:val="clear" w:pos="7892"/>
              <w:tab w:val="right" w:pos="9026" w:leader="dot"/>
            </w:tabs>
            <w:rPr/>
          </w:pPr>
          <w:hyperlink w:anchor="__RefHeading___Toc117477_1738255347">
            <w:r>
              <w:rPr>
                <w:webHidden/>
                <w:rStyle w:val="IndexLink"/>
                <w:rtl w:val="true"/>
              </w:rPr>
              <w:t xml:space="preserve">روایت </w:t>
            </w:r>
            <w:r>
              <w:rPr>
                <w:rStyle w:val="IndexLink"/>
              </w:rPr>
              <w:t>134</w:t>
            </w:r>
            <w:r>
              <w:rPr>
                <w:rStyle w:val="IndexLink"/>
                <w:rtl w:val="true"/>
              </w:rPr>
              <w:tab/>
            </w:r>
            <w:r>
              <w:rPr>
                <w:rStyle w:val="IndexLink"/>
              </w:rPr>
              <w:t>337</w:t>
            </w:r>
          </w:hyperlink>
        </w:p>
        <w:p>
          <w:pPr>
            <w:pStyle w:val="Contents3"/>
            <w:tabs>
              <w:tab w:val="clear" w:pos="8459"/>
              <w:tab w:val="right" w:pos="9026" w:leader="dot"/>
            </w:tabs>
            <w:rPr/>
          </w:pPr>
          <w:hyperlink w:anchor="__RefHeading___Toc117479_1738255347">
            <w:r>
              <w:rPr>
                <w:webHidden/>
                <w:rStyle w:val="IndexLink"/>
                <w:rtl w:val="true"/>
              </w:rPr>
              <w:t xml:space="preserve">باب </w:t>
            </w:r>
            <w:r>
              <w:rPr>
                <w:rStyle w:val="IndexLink"/>
              </w:rPr>
              <w:t>62</w:t>
            </w:r>
            <w:r>
              <w:rPr>
                <w:rStyle w:val="IndexLink"/>
                <w:rtl w:val="true"/>
              </w:rPr>
              <w:t xml:space="preserve"> </w:t>
            </w:r>
            <w:r>
              <w:rPr>
                <w:rStyle w:val="IndexLink"/>
                <w:rtl w:val="true"/>
              </w:rPr>
              <w:t>نادر فيما امتحن الله به أمير المؤمنين عليه السلام في حياة النبي صلي الله عليه و آله و بعد وفاته</w:t>
            </w:r>
            <w:r>
              <w:rPr>
                <w:rStyle w:val="IndexLink"/>
                <w:rtl w:val="true"/>
              </w:rPr>
              <w:tab/>
            </w:r>
            <w:r>
              <w:rPr>
                <w:rStyle w:val="IndexLink"/>
              </w:rPr>
              <w:t>351</w:t>
            </w:r>
          </w:hyperlink>
        </w:p>
        <w:p>
          <w:pPr>
            <w:pStyle w:val="Contents4"/>
            <w:tabs>
              <w:tab w:val="clear" w:pos="8176"/>
              <w:tab w:val="right" w:pos="9026" w:leader="dot"/>
            </w:tabs>
            <w:rPr/>
          </w:pPr>
          <w:hyperlink w:anchor="__RefHeading___Toc117481_1738255347">
            <w:r>
              <w:rPr>
                <w:webHidden/>
                <w:rStyle w:val="IndexLink"/>
                <w:rtl w:val="true"/>
              </w:rPr>
              <w:t>الأخبار</w:t>
            </w:r>
            <w:r>
              <w:rPr>
                <w:rStyle w:val="IndexLink"/>
                <w:rtl w:val="true"/>
              </w:rPr>
              <w:tab/>
            </w:r>
            <w:r>
              <w:rPr>
                <w:rStyle w:val="IndexLink"/>
              </w:rPr>
              <w:t>351</w:t>
            </w:r>
          </w:hyperlink>
        </w:p>
        <w:p>
          <w:pPr>
            <w:pStyle w:val="Contents5"/>
            <w:tabs>
              <w:tab w:val="clear" w:pos="7892"/>
              <w:tab w:val="right" w:pos="9026" w:leader="dot"/>
            </w:tabs>
            <w:rPr/>
          </w:pPr>
          <w:hyperlink w:anchor="__RefHeading___Toc117483_1738255347">
            <w:r>
              <w:rPr>
                <w:webHidden/>
                <w:rStyle w:val="IndexLink"/>
                <w:rtl w:val="true"/>
              </w:rPr>
              <w:t>«</w:t>
            </w:r>
            <w:r>
              <w:rPr>
                <w:rStyle w:val="IndexLink"/>
              </w:rPr>
              <w:t>1</w:t>
            </w:r>
            <w:r>
              <w:rPr>
                <w:rStyle w:val="IndexLink"/>
                <w:rtl w:val="true"/>
              </w:rPr>
              <w:t>»</w:t>
              <w:tab/>
            </w:r>
            <w:r>
              <w:rPr>
                <w:rStyle w:val="IndexLink"/>
              </w:rPr>
              <w:t>351</w:t>
            </w:r>
          </w:hyperlink>
        </w:p>
        <w:p>
          <w:pPr>
            <w:pStyle w:val="Contents3"/>
            <w:tabs>
              <w:tab w:val="clear" w:pos="8459"/>
              <w:tab w:val="right" w:pos="9026" w:leader="dot"/>
            </w:tabs>
            <w:rPr/>
          </w:pPr>
          <w:hyperlink w:anchor="__RefHeading___Toc117485_1738255347">
            <w:r>
              <w:rPr>
                <w:webHidden/>
                <w:rStyle w:val="IndexLink"/>
                <w:rtl w:val="true"/>
              </w:rPr>
              <w:t xml:space="preserve">باب شصت و دوم </w:t>
            </w:r>
            <w:r>
              <w:rPr>
                <w:rStyle w:val="IndexLink"/>
                <w:rtl w:val="true"/>
              </w:rPr>
              <w:t xml:space="preserve">: </w:t>
            </w:r>
            <w:r>
              <w:rPr>
                <w:rStyle w:val="IndexLink"/>
                <w:rtl w:val="true"/>
              </w:rPr>
              <w:t>حدیثی مجزّا در آنچه خداوند امیرالمؤمنین صلوات الله علیه را در حیات پیامبر صَلی الله علیهِ و آله و بعد از وفات آن حضرت بدان آزمود</w:t>
            </w:r>
            <w:r>
              <w:rPr>
                <w:rStyle w:val="IndexLink"/>
                <w:rtl w:val="true"/>
              </w:rPr>
              <w:tab/>
            </w:r>
            <w:r>
              <w:rPr>
                <w:rStyle w:val="IndexLink"/>
              </w:rPr>
              <w:t>351</w:t>
            </w:r>
          </w:hyperlink>
        </w:p>
        <w:p>
          <w:pPr>
            <w:pStyle w:val="Contents4"/>
            <w:tabs>
              <w:tab w:val="clear" w:pos="8176"/>
              <w:tab w:val="right" w:pos="9026" w:leader="dot"/>
            </w:tabs>
            <w:rPr/>
          </w:pPr>
          <w:hyperlink w:anchor="__RefHeading___Toc117487_1738255347">
            <w:r>
              <w:rPr>
                <w:webHidden/>
                <w:rStyle w:val="IndexLink"/>
                <w:rtl w:val="true"/>
              </w:rPr>
              <w:t>روایات</w:t>
            </w:r>
            <w:r>
              <w:rPr>
                <w:rStyle w:val="IndexLink"/>
                <w:rtl w:val="true"/>
              </w:rPr>
              <w:tab/>
            </w:r>
            <w:r>
              <w:rPr>
                <w:rStyle w:val="IndexLink"/>
              </w:rPr>
              <w:t>351</w:t>
            </w:r>
          </w:hyperlink>
        </w:p>
        <w:p>
          <w:pPr>
            <w:pStyle w:val="Contents5"/>
            <w:tabs>
              <w:tab w:val="clear" w:pos="7892"/>
              <w:tab w:val="right" w:pos="9026" w:leader="dot"/>
            </w:tabs>
            <w:rPr/>
          </w:pPr>
          <w:hyperlink w:anchor="__RefHeading___Toc117489_1738255347">
            <w:r>
              <w:rPr>
                <w:webHidden/>
                <w:rStyle w:val="IndexLink"/>
                <w:rtl w:val="true"/>
              </w:rPr>
              <w:t xml:space="preserve">روایت </w:t>
            </w:r>
            <w:r>
              <w:rPr>
                <w:rStyle w:val="IndexLink"/>
              </w:rPr>
              <w:t>1</w:t>
            </w:r>
            <w:r>
              <w:rPr>
                <w:rStyle w:val="IndexLink"/>
                <w:rtl w:val="true"/>
              </w:rPr>
              <w:tab/>
            </w:r>
            <w:r>
              <w:rPr>
                <w:rStyle w:val="IndexLink"/>
              </w:rPr>
              <w:t>351</w:t>
            </w:r>
          </w:hyperlink>
        </w:p>
        <w:p>
          <w:pPr>
            <w:pStyle w:val="Contents5"/>
            <w:tabs>
              <w:tab w:val="clear" w:pos="7892"/>
              <w:tab w:val="right" w:pos="9026" w:leader="dot"/>
            </w:tabs>
            <w:rPr/>
          </w:pPr>
          <w:hyperlink w:anchor="__RefHeading___Toc117491_1738255347">
            <w:r>
              <w:rPr>
                <w:webHidden/>
                <w:rStyle w:val="IndexLink"/>
                <w:rtl w:val="true"/>
              </w:rPr>
              <w:t>بيان</w:t>
            </w:r>
            <w:r>
              <w:rPr>
                <w:rStyle w:val="IndexLink"/>
                <w:rtl w:val="true"/>
              </w:rPr>
              <w:tab/>
            </w:r>
            <w:r>
              <w:rPr>
                <w:rStyle w:val="IndexLink"/>
              </w:rPr>
              <w:t>385</w:t>
            </w:r>
          </w:hyperlink>
        </w:p>
        <w:p>
          <w:pPr>
            <w:pStyle w:val="Contents5"/>
            <w:tabs>
              <w:tab w:val="clear" w:pos="7892"/>
              <w:tab w:val="right" w:pos="9026" w:leader="dot"/>
            </w:tabs>
            <w:rPr/>
          </w:pPr>
          <w:hyperlink w:anchor="__RefHeading___Toc117493_1738255347">
            <w:r>
              <w:rPr>
                <w:webHidden/>
                <w:rStyle w:val="IndexLink"/>
                <w:rtl w:val="true"/>
              </w:rPr>
              <w:t>توضیح</w:t>
            </w:r>
            <w:r>
              <w:rPr>
                <w:rStyle w:val="IndexLink"/>
                <w:rtl w:val="true"/>
              </w:rPr>
              <w:tab/>
            </w:r>
            <w:r>
              <w:rPr>
                <w:rStyle w:val="IndexLink"/>
              </w:rPr>
              <w:t>385</w:t>
            </w:r>
          </w:hyperlink>
        </w:p>
        <w:p>
          <w:pPr>
            <w:pStyle w:val="Contents3"/>
            <w:tabs>
              <w:tab w:val="clear" w:pos="8459"/>
              <w:tab w:val="right" w:pos="9026" w:leader="dot"/>
            </w:tabs>
            <w:rPr/>
          </w:pPr>
          <w:hyperlink w:anchor="__RefHeading___Toc117495_1738255347">
            <w:r>
              <w:rPr>
                <w:webHidden/>
                <w:rStyle w:val="IndexLink"/>
                <w:rtl w:val="true"/>
              </w:rPr>
              <w:t xml:space="preserve">باب </w:t>
            </w:r>
            <w:r>
              <w:rPr>
                <w:rStyle w:val="IndexLink"/>
              </w:rPr>
              <w:t>63</w:t>
            </w:r>
            <w:r>
              <w:rPr>
                <w:rStyle w:val="IndexLink"/>
                <w:rtl w:val="true"/>
              </w:rPr>
              <w:t xml:space="preserve"> </w:t>
            </w:r>
            <w:r>
              <w:rPr>
                <w:rStyle w:val="IndexLink"/>
                <w:rtl w:val="true"/>
              </w:rPr>
              <w:t>النوادر</w:t>
            </w:r>
            <w:r>
              <w:rPr>
                <w:rStyle w:val="IndexLink"/>
                <w:rtl w:val="true"/>
              </w:rPr>
              <w:tab/>
            </w:r>
            <w:r>
              <w:rPr>
                <w:rStyle w:val="IndexLink"/>
              </w:rPr>
              <w:t>389</w:t>
            </w:r>
          </w:hyperlink>
        </w:p>
        <w:p>
          <w:pPr>
            <w:pStyle w:val="Contents4"/>
            <w:tabs>
              <w:tab w:val="clear" w:pos="8176"/>
              <w:tab w:val="right" w:pos="9026" w:leader="dot"/>
            </w:tabs>
            <w:rPr/>
          </w:pPr>
          <w:hyperlink w:anchor="__RefHeading___Toc117497_1738255347">
            <w:r>
              <w:rPr>
                <w:webHidden/>
                <w:rStyle w:val="IndexLink"/>
                <w:rtl w:val="true"/>
              </w:rPr>
              <w:t>الأخبار</w:t>
            </w:r>
            <w:r>
              <w:rPr>
                <w:rStyle w:val="IndexLink"/>
                <w:rtl w:val="true"/>
              </w:rPr>
              <w:tab/>
            </w:r>
            <w:r>
              <w:rPr>
                <w:rStyle w:val="IndexLink"/>
              </w:rPr>
              <w:t>389</w:t>
            </w:r>
          </w:hyperlink>
        </w:p>
        <w:p>
          <w:pPr>
            <w:pStyle w:val="Contents5"/>
            <w:tabs>
              <w:tab w:val="clear" w:pos="7892"/>
              <w:tab w:val="right" w:pos="9026" w:leader="dot"/>
            </w:tabs>
            <w:rPr/>
          </w:pPr>
          <w:hyperlink w:anchor="__RefHeading___Toc117499_1738255347">
            <w:r>
              <w:rPr>
                <w:webHidden/>
                <w:rStyle w:val="IndexLink"/>
                <w:rtl w:val="true"/>
              </w:rPr>
              <w:t>«</w:t>
            </w:r>
            <w:r>
              <w:rPr>
                <w:rStyle w:val="IndexLink"/>
              </w:rPr>
              <w:t>1</w:t>
            </w:r>
            <w:r>
              <w:rPr>
                <w:rStyle w:val="IndexLink"/>
                <w:rtl w:val="true"/>
              </w:rPr>
              <w:t>»</w:t>
              <w:tab/>
            </w:r>
            <w:r>
              <w:rPr>
                <w:rStyle w:val="IndexLink"/>
              </w:rPr>
              <w:t>389</w:t>
            </w:r>
          </w:hyperlink>
        </w:p>
        <w:p>
          <w:pPr>
            <w:pStyle w:val="Contents3"/>
            <w:tabs>
              <w:tab w:val="clear" w:pos="8459"/>
              <w:tab w:val="right" w:pos="9026" w:leader="dot"/>
            </w:tabs>
            <w:rPr/>
          </w:pPr>
          <w:hyperlink w:anchor="__RefHeading___Toc117501_1738255347">
            <w:r>
              <w:rPr>
                <w:webHidden/>
                <w:rStyle w:val="IndexLink"/>
                <w:rtl w:val="true"/>
              </w:rPr>
              <w:t xml:space="preserve">باب شصت و سوم </w:t>
            </w:r>
            <w:r>
              <w:rPr>
                <w:rStyle w:val="IndexLink"/>
                <w:rtl w:val="true"/>
              </w:rPr>
              <w:t xml:space="preserve">: </w:t>
            </w:r>
            <w:r>
              <w:rPr>
                <w:rStyle w:val="IndexLink"/>
                <w:rtl w:val="true"/>
              </w:rPr>
              <w:t xml:space="preserve">نوادر </w:t>
            </w:r>
            <w:r>
              <w:rPr>
                <w:rStyle w:val="IndexLink"/>
                <w:rtl w:val="true"/>
              </w:rPr>
              <w:t xml:space="preserve">- </w:t>
            </w:r>
            <w:r>
              <w:rPr>
                <w:rStyle w:val="IndexLink"/>
                <w:rtl w:val="true"/>
              </w:rPr>
              <w:t>متفرقات</w:t>
            </w:r>
            <w:r>
              <w:rPr>
                <w:rStyle w:val="IndexLink"/>
                <w:rtl w:val="true"/>
              </w:rPr>
              <w:tab/>
            </w:r>
            <w:r>
              <w:rPr>
                <w:rStyle w:val="IndexLink"/>
              </w:rPr>
              <w:t>390</w:t>
            </w:r>
          </w:hyperlink>
        </w:p>
        <w:p>
          <w:pPr>
            <w:pStyle w:val="Contents4"/>
            <w:tabs>
              <w:tab w:val="clear" w:pos="8176"/>
              <w:tab w:val="right" w:pos="9026" w:leader="dot"/>
            </w:tabs>
            <w:rPr/>
          </w:pPr>
          <w:hyperlink w:anchor="__RefHeading___Toc117503_1738255347">
            <w:r>
              <w:rPr>
                <w:webHidden/>
                <w:rStyle w:val="IndexLink"/>
                <w:rtl w:val="true"/>
              </w:rPr>
              <w:t>روایات</w:t>
            </w:r>
            <w:r>
              <w:rPr>
                <w:rStyle w:val="IndexLink"/>
                <w:rtl w:val="true"/>
              </w:rPr>
              <w:tab/>
            </w:r>
            <w:r>
              <w:rPr>
                <w:rStyle w:val="IndexLink"/>
              </w:rPr>
              <w:t>390</w:t>
            </w:r>
          </w:hyperlink>
        </w:p>
        <w:p>
          <w:pPr>
            <w:pStyle w:val="Contents5"/>
            <w:tabs>
              <w:tab w:val="clear" w:pos="7892"/>
              <w:tab w:val="right" w:pos="9026" w:leader="dot"/>
            </w:tabs>
            <w:rPr/>
          </w:pPr>
          <w:hyperlink w:anchor="__RefHeading___Toc117505_1738255347">
            <w:r>
              <w:rPr>
                <w:webHidden/>
                <w:rStyle w:val="IndexLink"/>
                <w:rtl w:val="true"/>
              </w:rPr>
              <w:t xml:space="preserve">روایت </w:t>
            </w:r>
            <w:r>
              <w:rPr>
                <w:rStyle w:val="IndexLink"/>
              </w:rPr>
              <w:t>1</w:t>
            </w:r>
            <w:r>
              <w:rPr>
                <w:rStyle w:val="IndexLink"/>
                <w:rtl w:val="true"/>
              </w:rPr>
              <w:tab/>
            </w:r>
            <w:r>
              <w:rPr>
                <w:rStyle w:val="IndexLink"/>
              </w:rPr>
              <w:t>390</w:t>
            </w:r>
          </w:hyperlink>
        </w:p>
        <w:p>
          <w:pPr>
            <w:pStyle w:val="Contents5"/>
            <w:tabs>
              <w:tab w:val="clear" w:pos="7892"/>
              <w:tab w:val="right" w:pos="9026" w:leader="dot"/>
            </w:tabs>
            <w:rPr/>
          </w:pPr>
          <w:hyperlink w:anchor="__RefHeading___Toc117507_1738255347">
            <w:r>
              <w:rPr>
                <w:webHidden/>
                <w:rStyle w:val="IndexLink"/>
                <w:rtl w:val="true"/>
              </w:rPr>
              <w:t>«</w:t>
            </w:r>
            <w:r>
              <w:rPr>
                <w:rStyle w:val="IndexLink"/>
              </w:rPr>
              <w:t>2</w:t>
            </w:r>
            <w:r>
              <w:rPr>
                <w:rStyle w:val="IndexLink"/>
                <w:rtl w:val="true"/>
              </w:rPr>
              <w:t>»</w:t>
              <w:tab/>
            </w:r>
            <w:r>
              <w:rPr>
                <w:rStyle w:val="IndexLink"/>
              </w:rPr>
              <w:t>399</w:t>
            </w:r>
          </w:hyperlink>
        </w:p>
        <w:p>
          <w:pPr>
            <w:pStyle w:val="Contents5"/>
            <w:tabs>
              <w:tab w:val="clear" w:pos="7892"/>
              <w:tab w:val="right" w:pos="9026" w:leader="dot"/>
            </w:tabs>
            <w:rPr/>
          </w:pPr>
          <w:hyperlink w:anchor="__RefHeading___Toc117509_1738255347">
            <w:r>
              <w:rPr>
                <w:webHidden/>
                <w:rStyle w:val="IndexLink"/>
                <w:rtl w:val="true"/>
              </w:rPr>
              <w:t xml:space="preserve">روایت </w:t>
            </w:r>
            <w:r>
              <w:rPr>
                <w:rStyle w:val="IndexLink"/>
              </w:rPr>
              <w:t>2</w:t>
            </w:r>
            <w:r>
              <w:rPr>
                <w:rStyle w:val="IndexLink"/>
                <w:rtl w:val="true"/>
              </w:rPr>
              <w:tab/>
            </w:r>
            <w:r>
              <w:rPr>
                <w:rStyle w:val="IndexLink"/>
              </w:rPr>
              <w:t>400</w:t>
            </w:r>
          </w:hyperlink>
        </w:p>
        <w:p>
          <w:pPr>
            <w:pStyle w:val="Contents2"/>
            <w:tabs>
              <w:tab w:val="clear" w:pos="8743"/>
              <w:tab w:val="right" w:pos="9026" w:leader="dot"/>
            </w:tabs>
            <w:rPr/>
          </w:pPr>
          <w:hyperlink w:anchor="__RefHeading___Toc117511_1738255347">
            <w:r>
              <w:rPr>
                <w:webHidden/>
                <w:rStyle w:val="IndexLink"/>
                <w:rtl w:val="true"/>
              </w:rPr>
              <w:t>أبواب فضائله و مناقبه صلي الله عليه و آله و هي مشحونة بالنصوص</w:t>
            </w:r>
            <w:r>
              <w:rPr>
                <w:rStyle w:val="IndexLink"/>
                <w:rtl w:val="true"/>
              </w:rPr>
              <w:tab/>
            </w:r>
            <w:r>
              <w:rPr>
                <w:rStyle w:val="IndexLink"/>
              </w:rPr>
              <w:t>406</w:t>
            </w:r>
          </w:hyperlink>
        </w:p>
        <w:p>
          <w:pPr>
            <w:pStyle w:val="Contents3"/>
            <w:tabs>
              <w:tab w:val="clear" w:pos="8459"/>
              <w:tab w:val="right" w:pos="9026" w:leader="dot"/>
            </w:tabs>
            <w:rPr/>
          </w:pPr>
          <w:hyperlink w:anchor="__RefHeading___Toc117513_1738255347">
            <w:r>
              <w:rPr>
                <w:webHidden/>
                <w:rStyle w:val="IndexLink"/>
                <w:rtl w:val="true"/>
              </w:rPr>
              <w:t xml:space="preserve">باب </w:t>
            </w:r>
            <w:r>
              <w:rPr>
                <w:rStyle w:val="IndexLink"/>
              </w:rPr>
              <w:t>64</w:t>
            </w:r>
            <w:r>
              <w:rPr>
                <w:rStyle w:val="IndexLink"/>
                <w:rtl w:val="true"/>
              </w:rPr>
              <w:t xml:space="preserve"> </w:t>
            </w:r>
            <w:r>
              <w:rPr>
                <w:rStyle w:val="IndexLink"/>
                <w:rtl w:val="true"/>
              </w:rPr>
              <w:t>ثواب ذكر فضائله و النظر إليها و استماعها و أن النظر إليه و إلي الأئمة من ولده صلي الله عليه و آله عبادة</w:t>
            </w:r>
            <w:r>
              <w:rPr>
                <w:rStyle w:val="IndexLink"/>
                <w:rtl w:val="true"/>
              </w:rPr>
              <w:tab/>
            </w:r>
            <w:r>
              <w:rPr>
                <w:rStyle w:val="IndexLink"/>
              </w:rPr>
              <w:t>406</w:t>
            </w:r>
          </w:hyperlink>
        </w:p>
        <w:p>
          <w:pPr>
            <w:pStyle w:val="Contents4"/>
            <w:tabs>
              <w:tab w:val="clear" w:pos="8176"/>
              <w:tab w:val="right" w:pos="9026" w:leader="dot"/>
            </w:tabs>
            <w:rPr/>
          </w:pPr>
          <w:hyperlink w:anchor="__RefHeading___Toc117515_1738255347">
            <w:r>
              <w:rPr>
                <w:webHidden/>
                <w:rStyle w:val="IndexLink"/>
                <w:rtl w:val="true"/>
              </w:rPr>
              <w:t>الأخبار</w:t>
            </w:r>
            <w:r>
              <w:rPr>
                <w:rStyle w:val="IndexLink"/>
                <w:rtl w:val="true"/>
              </w:rPr>
              <w:tab/>
            </w:r>
            <w:r>
              <w:rPr>
                <w:rStyle w:val="IndexLink"/>
              </w:rPr>
              <w:t>406</w:t>
            </w:r>
          </w:hyperlink>
        </w:p>
        <w:p>
          <w:pPr>
            <w:pStyle w:val="Contents5"/>
            <w:tabs>
              <w:tab w:val="clear" w:pos="7892"/>
              <w:tab w:val="right" w:pos="9026" w:leader="dot"/>
            </w:tabs>
            <w:rPr/>
          </w:pPr>
          <w:hyperlink w:anchor="__RefHeading___Toc117517_1738255347">
            <w:r>
              <w:rPr>
                <w:webHidden/>
                <w:rStyle w:val="IndexLink"/>
                <w:rtl w:val="true"/>
              </w:rPr>
              <w:t>«</w:t>
            </w:r>
            <w:r>
              <w:rPr>
                <w:rStyle w:val="IndexLink"/>
              </w:rPr>
              <w:t>1</w:t>
            </w:r>
            <w:r>
              <w:rPr>
                <w:rStyle w:val="IndexLink"/>
                <w:rtl w:val="true"/>
              </w:rPr>
              <w:t>»</w:t>
              <w:tab/>
            </w:r>
            <w:r>
              <w:rPr>
                <w:rStyle w:val="IndexLink"/>
              </w:rPr>
              <w:t>406</w:t>
            </w:r>
          </w:hyperlink>
        </w:p>
        <w:p>
          <w:pPr>
            <w:pStyle w:val="Contents5"/>
            <w:tabs>
              <w:tab w:val="clear" w:pos="7892"/>
              <w:tab w:val="right" w:pos="9026" w:leader="dot"/>
            </w:tabs>
            <w:rPr/>
          </w:pPr>
          <w:hyperlink w:anchor="__RefHeading___Toc117519_1738255347">
            <w:r>
              <w:rPr>
                <w:webHidden/>
                <w:rStyle w:val="IndexLink"/>
                <w:rtl w:val="true"/>
              </w:rPr>
              <w:t>بيان</w:t>
            </w:r>
            <w:r>
              <w:rPr>
                <w:rStyle w:val="IndexLink"/>
                <w:rtl w:val="true"/>
              </w:rPr>
              <w:tab/>
            </w:r>
            <w:r>
              <w:rPr>
                <w:rStyle w:val="IndexLink"/>
              </w:rPr>
              <w:t>406</w:t>
            </w:r>
          </w:hyperlink>
        </w:p>
        <w:p>
          <w:pPr>
            <w:pStyle w:val="Contents2"/>
            <w:tabs>
              <w:tab w:val="clear" w:pos="8743"/>
              <w:tab w:val="right" w:pos="9026" w:leader="dot"/>
            </w:tabs>
            <w:rPr/>
          </w:pPr>
          <w:hyperlink w:anchor="__RefHeading___Toc117521_1738255347">
            <w:r>
              <w:rPr>
                <w:webHidden/>
                <w:rStyle w:val="IndexLink"/>
                <w:rtl w:val="true"/>
              </w:rPr>
              <w:t>باب های فضایل و مناقب امیرالمؤمنین صلوات الله علیه که تصریحات بسیاری در باره آن وارد شده است</w:t>
            </w:r>
            <w:r>
              <w:rPr>
                <w:rStyle w:val="IndexLink"/>
                <w:rtl w:val="true"/>
              </w:rPr>
              <w:tab/>
            </w:r>
            <w:r>
              <w:rPr>
                <w:rStyle w:val="IndexLink"/>
              </w:rPr>
              <w:t>406</w:t>
            </w:r>
          </w:hyperlink>
        </w:p>
        <w:p>
          <w:pPr>
            <w:pStyle w:val="Contents3"/>
            <w:tabs>
              <w:tab w:val="clear" w:pos="8459"/>
              <w:tab w:val="right" w:pos="9026" w:leader="dot"/>
            </w:tabs>
            <w:rPr/>
          </w:pPr>
          <w:hyperlink w:anchor="__RefHeading___Toc117523_1738255347">
            <w:r>
              <w:rPr>
                <w:webHidden/>
                <w:rStyle w:val="IndexLink"/>
                <w:rtl w:val="true"/>
              </w:rPr>
              <w:t xml:space="preserve">باب شصت و چهارم </w:t>
            </w:r>
            <w:r>
              <w:rPr>
                <w:rStyle w:val="IndexLink"/>
                <w:rtl w:val="true"/>
              </w:rPr>
              <w:t xml:space="preserve">: </w:t>
            </w:r>
            <w:r>
              <w:rPr>
                <w:rStyle w:val="IndexLink"/>
                <w:rtl w:val="true"/>
              </w:rPr>
              <w:t>ثواب ذکر فضایل امیرالمؤمنین و تأمل در آن ها و شنیدنشان و اینکه نظر کردن به وی و به ائمه از فرزندان ایشان صلوات الله علیهم، عبادت است ثواب ذکر فضایل امیرالمؤمنین و تأمل در آن ها و شنیدنشان و اینکه نظر کردن به وی و به ائمه از فرزندان ایشان صلو</w:t>
            </w:r>
            <w:r>
              <w:rPr>
                <w:rStyle w:val="IndexLink"/>
                <w:rtl w:val="true"/>
              </w:rPr>
              <w:tab/>
            </w:r>
            <w:r>
              <w:rPr>
                <w:rStyle w:val="IndexLink"/>
              </w:rPr>
              <w:t>406</w:t>
            </w:r>
          </w:hyperlink>
        </w:p>
        <w:p>
          <w:pPr>
            <w:pStyle w:val="Contents4"/>
            <w:tabs>
              <w:tab w:val="clear" w:pos="8176"/>
              <w:tab w:val="right" w:pos="9026" w:leader="dot"/>
            </w:tabs>
            <w:rPr/>
          </w:pPr>
          <w:hyperlink w:anchor="__RefHeading___Toc117525_1738255347">
            <w:r>
              <w:rPr>
                <w:webHidden/>
                <w:rStyle w:val="IndexLink"/>
                <w:rtl w:val="true"/>
              </w:rPr>
              <w:t>روایات</w:t>
            </w:r>
            <w:r>
              <w:rPr>
                <w:rStyle w:val="IndexLink"/>
                <w:rtl w:val="true"/>
              </w:rPr>
              <w:tab/>
            </w:r>
            <w:r>
              <w:rPr>
                <w:rStyle w:val="IndexLink"/>
              </w:rPr>
              <w:t>406</w:t>
            </w:r>
          </w:hyperlink>
        </w:p>
        <w:p>
          <w:pPr>
            <w:pStyle w:val="Contents5"/>
            <w:tabs>
              <w:tab w:val="clear" w:pos="7892"/>
              <w:tab w:val="right" w:pos="9026" w:leader="dot"/>
            </w:tabs>
            <w:rPr/>
          </w:pPr>
          <w:hyperlink w:anchor="__RefHeading___Toc117527_1738255347">
            <w:r>
              <w:rPr>
                <w:webHidden/>
                <w:rStyle w:val="IndexLink"/>
                <w:rtl w:val="true"/>
              </w:rPr>
              <w:t xml:space="preserve">روایت </w:t>
            </w:r>
            <w:r>
              <w:rPr>
                <w:rStyle w:val="IndexLink"/>
              </w:rPr>
              <w:t>1</w:t>
            </w:r>
            <w:r>
              <w:rPr>
                <w:rStyle w:val="IndexLink"/>
                <w:rtl w:val="true"/>
              </w:rPr>
              <w:tab/>
            </w:r>
            <w:r>
              <w:rPr>
                <w:rStyle w:val="IndexLink"/>
              </w:rPr>
              <w:t>406</w:t>
            </w:r>
          </w:hyperlink>
        </w:p>
        <w:p>
          <w:pPr>
            <w:pStyle w:val="Contents5"/>
            <w:tabs>
              <w:tab w:val="clear" w:pos="7892"/>
              <w:tab w:val="right" w:pos="9026" w:leader="dot"/>
            </w:tabs>
            <w:rPr/>
          </w:pPr>
          <w:hyperlink w:anchor="__RefHeading___Toc117529_1738255347">
            <w:r>
              <w:rPr>
                <w:webHidden/>
                <w:rStyle w:val="IndexLink"/>
                <w:rtl w:val="true"/>
              </w:rPr>
              <w:t>توضیح</w:t>
            </w:r>
            <w:r>
              <w:rPr>
                <w:rStyle w:val="IndexLink"/>
                <w:rtl w:val="true"/>
              </w:rPr>
              <w:tab/>
            </w:r>
            <w:r>
              <w:rPr>
                <w:rStyle w:val="IndexLink"/>
              </w:rPr>
              <w:t>406</w:t>
            </w:r>
          </w:hyperlink>
        </w:p>
        <w:p>
          <w:pPr>
            <w:pStyle w:val="Contents5"/>
            <w:tabs>
              <w:tab w:val="clear" w:pos="7892"/>
              <w:tab w:val="right" w:pos="9026" w:leader="dot"/>
            </w:tabs>
            <w:rPr/>
          </w:pPr>
          <w:hyperlink w:anchor="__RefHeading___Toc117531_1738255347">
            <w:r>
              <w:rPr>
                <w:webHidden/>
                <w:rStyle w:val="IndexLink"/>
                <w:rtl w:val="true"/>
              </w:rPr>
              <w:t>«</w:t>
            </w:r>
            <w:r>
              <w:rPr>
                <w:rStyle w:val="IndexLink"/>
              </w:rPr>
              <w:t>2</w:t>
            </w:r>
            <w:r>
              <w:rPr>
                <w:rStyle w:val="IndexLink"/>
                <w:rtl w:val="true"/>
              </w:rPr>
              <w:t>»</w:t>
              <w:tab/>
            </w:r>
            <w:r>
              <w:rPr>
                <w:rStyle w:val="IndexLink"/>
              </w:rPr>
              <w:t>408</w:t>
            </w:r>
          </w:hyperlink>
        </w:p>
        <w:p>
          <w:pPr>
            <w:pStyle w:val="Contents5"/>
            <w:tabs>
              <w:tab w:val="clear" w:pos="7892"/>
              <w:tab w:val="right" w:pos="9026" w:leader="dot"/>
            </w:tabs>
            <w:rPr/>
          </w:pPr>
          <w:hyperlink w:anchor="__RefHeading___Toc117533_1738255347">
            <w:r>
              <w:rPr>
                <w:webHidden/>
                <w:rStyle w:val="IndexLink"/>
                <w:rtl w:val="true"/>
              </w:rPr>
              <w:t>«</w:t>
            </w:r>
            <w:r>
              <w:rPr>
                <w:rStyle w:val="IndexLink"/>
              </w:rPr>
              <w:t>3</w:t>
            </w:r>
            <w:r>
              <w:rPr>
                <w:rStyle w:val="IndexLink"/>
                <w:rtl w:val="true"/>
              </w:rPr>
              <w:t>»</w:t>
              <w:tab/>
            </w:r>
            <w:r>
              <w:rPr>
                <w:rStyle w:val="IndexLink"/>
              </w:rPr>
              <w:t>408</w:t>
            </w:r>
          </w:hyperlink>
        </w:p>
        <w:p>
          <w:pPr>
            <w:pStyle w:val="Contents5"/>
            <w:tabs>
              <w:tab w:val="clear" w:pos="7892"/>
              <w:tab w:val="right" w:pos="9026" w:leader="dot"/>
            </w:tabs>
            <w:rPr/>
          </w:pPr>
          <w:hyperlink w:anchor="__RefHeading___Toc117535_1738255347">
            <w:r>
              <w:rPr>
                <w:webHidden/>
                <w:rStyle w:val="IndexLink"/>
                <w:rtl w:val="true"/>
              </w:rPr>
              <w:t>«</w:t>
            </w:r>
            <w:r>
              <w:rPr>
                <w:rStyle w:val="IndexLink"/>
              </w:rPr>
              <w:t>4</w:t>
            </w:r>
            <w:r>
              <w:rPr>
                <w:rStyle w:val="IndexLink"/>
                <w:rtl w:val="true"/>
              </w:rPr>
              <w:t>»</w:t>
              <w:tab/>
            </w:r>
            <w:r>
              <w:rPr>
                <w:rStyle w:val="IndexLink"/>
              </w:rPr>
              <w:t>408</w:t>
            </w:r>
          </w:hyperlink>
        </w:p>
        <w:p>
          <w:pPr>
            <w:pStyle w:val="Contents5"/>
            <w:tabs>
              <w:tab w:val="clear" w:pos="7892"/>
              <w:tab w:val="right" w:pos="9026" w:leader="dot"/>
            </w:tabs>
            <w:rPr/>
          </w:pPr>
          <w:hyperlink w:anchor="__RefHeading___Toc117537_1738255347">
            <w:r>
              <w:rPr>
                <w:webHidden/>
                <w:rStyle w:val="IndexLink"/>
                <w:rtl w:val="true"/>
              </w:rPr>
              <w:t xml:space="preserve">روایت </w:t>
            </w:r>
            <w:r>
              <w:rPr>
                <w:rStyle w:val="IndexLink"/>
              </w:rPr>
              <w:t>2</w:t>
            </w:r>
            <w:r>
              <w:rPr>
                <w:rStyle w:val="IndexLink"/>
                <w:rtl w:val="true"/>
              </w:rPr>
              <w:tab/>
            </w:r>
            <w:r>
              <w:rPr>
                <w:rStyle w:val="IndexLink"/>
              </w:rPr>
              <w:t>408</w:t>
            </w:r>
          </w:hyperlink>
        </w:p>
        <w:p>
          <w:pPr>
            <w:pStyle w:val="Contents5"/>
            <w:tabs>
              <w:tab w:val="clear" w:pos="7892"/>
              <w:tab w:val="right" w:pos="9026" w:leader="dot"/>
            </w:tabs>
            <w:rPr/>
          </w:pPr>
          <w:hyperlink w:anchor="__RefHeading___Toc117539_1738255347">
            <w:r>
              <w:rPr>
                <w:webHidden/>
                <w:rStyle w:val="IndexLink"/>
                <w:rtl w:val="true"/>
              </w:rPr>
              <w:t xml:space="preserve">روایت </w:t>
            </w:r>
            <w:r>
              <w:rPr>
                <w:rStyle w:val="IndexLink"/>
              </w:rPr>
              <w:t>3</w:t>
            </w:r>
            <w:r>
              <w:rPr>
                <w:rStyle w:val="IndexLink"/>
                <w:rtl w:val="true"/>
              </w:rPr>
              <w:tab/>
            </w:r>
            <w:r>
              <w:rPr>
                <w:rStyle w:val="IndexLink"/>
              </w:rPr>
              <w:t>408</w:t>
            </w:r>
          </w:hyperlink>
        </w:p>
        <w:p>
          <w:pPr>
            <w:pStyle w:val="Contents5"/>
            <w:tabs>
              <w:tab w:val="clear" w:pos="7892"/>
              <w:tab w:val="right" w:pos="9026" w:leader="dot"/>
            </w:tabs>
            <w:rPr/>
          </w:pPr>
          <w:hyperlink w:anchor="__RefHeading___Toc117541_1738255347">
            <w:r>
              <w:rPr>
                <w:webHidden/>
                <w:rStyle w:val="IndexLink"/>
                <w:rtl w:val="true"/>
              </w:rPr>
              <w:t xml:space="preserve">روایت </w:t>
            </w:r>
            <w:r>
              <w:rPr>
                <w:rStyle w:val="IndexLink"/>
              </w:rPr>
              <w:t>4</w:t>
            </w:r>
            <w:r>
              <w:rPr>
                <w:rStyle w:val="IndexLink"/>
                <w:rtl w:val="true"/>
              </w:rPr>
              <w:tab/>
            </w:r>
            <w:r>
              <w:rPr>
                <w:rStyle w:val="IndexLink"/>
              </w:rPr>
              <w:t>409</w:t>
            </w:r>
          </w:hyperlink>
        </w:p>
        <w:p>
          <w:pPr>
            <w:pStyle w:val="Contents5"/>
            <w:tabs>
              <w:tab w:val="clear" w:pos="7892"/>
              <w:tab w:val="right" w:pos="9026" w:leader="dot"/>
            </w:tabs>
            <w:rPr/>
          </w:pPr>
          <w:hyperlink w:anchor="__RefHeading___Toc117543_1738255347">
            <w:r>
              <w:rPr>
                <w:webHidden/>
                <w:rStyle w:val="IndexLink"/>
                <w:rtl w:val="true"/>
              </w:rPr>
              <w:t>«</w:t>
            </w:r>
            <w:r>
              <w:rPr>
                <w:rStyle w:val="IndexLink"/>
              </w:rPr>
              <w:t>5</w:t>
            </w:r>
            <w:r>
              <w:rPr>
                <w:rStyle w:val="IndexLink"/>
                <w:rtl w:val="true"/>
              </w:rPr>
              <w:t>»</w:t>
              <w:tab/>
            </w:r>
            <w:r>
              <w:rPr>
                <w:rStyle w:val="IndexLink"/>
              </w:rPr>
              <w:t>410</w:t>
            </w:r>
          </w:hyperlink>
        </w:p>
        <w:p>
          <w:pPr>
            <w:pStyle w:val="Contents5"/>
            <w:tabs>
              <w:tab w:val="clear" w:pos="7892"/>
              <w:tab w:val="right" w:pos="9026" w:leader="dot"/>
            </w:tabs>
            <w:rPr/>
          </w:pPr>
          <w:hyperlink w:anchor="__RefHeading___Toc117545_1738255347">
            <w:r>
              <w:rPr>
                <w:webHidden/>
                <w:rStyle w:val="IndexLink"/>
                <w:rtl w:val="true"/>
              </w:rPr>
              <w:t xml:space="preserve">روایت </w:t>
            </w:r>
            <w:r>
              <w:rPr>
                <w:rStyle w:val="IndexLink"/>
              </w:rPr>
              <w:t>5</w:t>
            </w:r>
            <w:r>
              <w:rPr>
                <w:rStyle w:val="IndexLink"/>
                <w:rtl w:val="true"/>
              </w:rPr>
              <w:tab/>
            </w:r>
            <w:r>
              <w:rPr>
                <w:rStyle w:val="IndexLink"/>
              </w:rPr>
              <w:t>411</w:t>
            </w:r>
          </w:hyperlink>
        </w:p>
        <w:p>
          <w:pPr>
            <w:pStyle w:val="Contents5"/>
            <w:tabs>
              <w:tab w:val="clear" w:pos="7892"/>
              <w:tab w:val="right" w:pos="9026" w:leader="dot"/>
            </w:tabs>
            <w:rPr/>
          </w:pPr>
          <w:hyperlink w:anchor="__RefHeading___Toc117547_1738255347">
            <w:r>
              <w:rPr>
                <w:webHidden/>
                <w:rStyle w:val="IndexLink"/>
                <w:rtl w:val="true"/>
              </w:rPr>
              <w:t>«</w:t>
            </w:r>
            <w:r>
              <w:rPr>
                <w:rStyle w:val="IndexLink"/>
              </w:rPr>
              <w:t>6</w:t>
            </w:r>
            <w:r>
              <w:rPr>
                <w:rStyle w:val="IndexLink"/>
                <w:rtl w:val="true"/>
              </w:rPr>
              <w:t>»</w:t>
              <w:tab/>
            </w:r>
            <w:r>
              <w:rPr>
                <w:rStyle w:val="IndexLink"/>
              </w:rPr>
              <w:t>412</w:t>
            </w:r>
          </w:hyperlink>
        </w:p>
        <w:p>
          <w:pPr>
            <w:pStyle w:val="Contents5"/>
            <w:tabs>
              <w:tab w:val="clear" w:pos="7892"/>
              <w:tab w:val="right" w:pos="9026" w:leader="dot"/>
            </w:tabs>
            <w:rPr/>
          </w:pPr>
          <w:hyperlink w:anchor="__RefHeading___Toc117549_1738255347">
            <w:r>
              <w:rPr>
                <w:webHidden/>
                <w:rStyle w:val="IndexLink"/>
                <w:rtl w:val="true"/>
              </w:rPr>
              <w:t xml:space="preserve">روایت </w:t>
            </w:r>
            <w:r>
              <w:rPr>
                <w:rStyle w:val="IndexLink"/>
              </w:rPr>
              <w:t>6</w:t>
            </w:r>
            <w:r>
              <w:rPr>
                <w:rStyle w:val="IndexLink"/>
                <w:rtl w:val="true"/>
              </w:rPr>
              <w:tab/>
            </w:r>
            <w:r>
              <w:rPr>
                <w:rStyle w:val="IndexLink"/>
              </w:rPr>
              <w:t>413</w:t>
            </w:r>
          </w:hyperlink>
        </w:p>
        <w:p>
          <w:pPr>
            <w:pStyle w:val="Contents5"/>
            <w:tabs>
              <w:tab w:val="clear" w:pos="7892"/>
              <w:tab w:val="right" w:pos="9026" w:leader="dot"/>
            </w:tabs>
            <w:rPr/>
          </w:pPr>
          <w:hyperlink w:anchor="__RefHeading___Toc117551_1738255347">
            <w:r>
              <w:rPr>
                <w:webHidden/>
                <w:rStyle w:val="IndexLink"/>
                <w:rtl w:val="true"/>
              </w:rPr>
              <w:t>«</w:t>
            </w:r>
            <w:r>
              <w:rPr>
                <w:rStyle w:val="IndexLink"/>
              </w:rPr>
              <w:t>7</w:t>
            </w:r>
            <w:r>
              <w:rPr>
                <w:rStyle w:val="IndexLink"/>
                <w:rtl w:val="true"/>
              </w:rPr>
              <w:t>»</w:t>
              <w:tab/>
            </w:r>
            <w:r>
              <w:rPr>
                <w:rStyle w:val="IndexLink"/>
              </w:rPr>
              <w:t>414</w:t>
            </w:r>
          </w:hyperlink>
        </w:p>
        <w:p>
          <w:pPr>
            <w:pStyle w:val="Contents5"/>
            <w:tabs>
              <w:tab w:val="clear" w:pos="7892"/>
              <w:tab w:val="right" w:pos="9026" w:leader="dot"/>
            </w:tabs>
            <w:rPr/>
          </w:pPr>
          <w:hyperlink w:anchor="__RefHeading___Toc117553_1738255347">
            <w:r>
              <w:rPr>
                <w:webHidden/>
                <w:rStyle w:val="IndexLink"/>
                <w:rtl w:val="true"/>
              </w:rPr>
              <w:t>«</w:t>
            </w:r>
            <w:r>
              <w:rPr>
                <w:rStyle w:val="IndexLink"/>
              </w:rPr>
              <w:t>8</w:t>
            </w:r>
            <w:r>
              <w:rPr>
                <w:rStyle w:val="IndexLink"/>
                <w:rtl w:val="true"/>
              </w:rPr>
              <w:t>»</w:t>
              <w:tab/>
            </w:r>
            <w:r>
              <w:rPr>
                <w:rStyle w:val="IndexLink"/>
              </w:rPr>
              <w:t>414</w:t>
            </w:r>
          </w:hyperlink>
        </w:p>
        <w:p>
          <w:pPr>
            <w:pStyle w:val="Contents5"/>
            <w:tabs>
              <w:tab w:val="clear" w:pos="7892"/>
              <w:tab w:val="right" w:pos="9026" w:leader="dot"/>
            </w:tabs>
            <w:rPr/>
          </w:pPr>
          <w:hyperlink w:anchor="__RefHeading___Toc117555_1738255347">
            <w:r>
              <w:rPr>
                <w:webHidden/>
                <w:rStyle w:val="IndexLink"/>
                <w:rtl w:val="true"/>
              </w:rPr>
              <w:t>«</w:t>
            </w:r>
            <w:r>
              <w:rPr>
                <w:rStyle w:val="IndexLink"/>
              </w:rPr>
              <w:t>9</w:t>
            </w:r>
            <w:r>
              <w:rPr>
                <w:rStyle w:val="IndexLink"/>
                <w:rtl w:val="true"/>
              </w:rPr>
              <w:t>»</w:t>
              <w:tab/>
            </w:r>
            <w:r>
              <w:rPr>
                <w:rStyle w:val="IndexLink"/>
              </w:rPr>
              <w:t>414</w:t>
            </w:r>
          </w:hyperlink>
        </w:p>
        <w:p>
          <w:pPr>
            <w:pStyle w:val="Contents5"/>
            <w:tabs>
              <w:tab w:val="clear" w:pos="7892"/>
              <w:tab w:val="right" w:pos="9026" w:leader="dot"/>
            </w:tabs>
            <w:rPr/>
          </w:pPr>
          <w:hyperlink w:anchor="__RefHeading___Toc117557_1738255347">
            <w:r>
              <w:rPr>
                <w:webHidden/>
                <w:rStyle w:val="IndexLink"/>
                <w:rtl w:val="true"/>
              </w:rPr>
              <w:t xml:space="preserve">روایت </w:t>
            </w:r>
            <w:r>
              <w:rPr>
                <w:rStyle w:val="IndexLink"/>
              </w:rPr>
              <w:t>7</w:t>
            </w:r>
            <w:r>
              <w:rPr>
                <w:rStyle w:val="IndexLink"/>
                <w:rtl w:val="true"/>
              </w:rPr>
              <w:tab/>
            </w:r>
            <w:r>
              <w:rPr>
                <w:rStyle w:val="IndexLink"/>
              </w:rPr>
              <w:t>414</w:t>
            </w:r>
          </w:hyperlink>
        </w:p>
        <w:p>
          <w:pPr>
            <w:pStyle w:val="Contents5"/>
            <w:tabs>
              <w:tab w:val="clear" w:pos="7892"/>
              <w:tab w:val="right" w:pos="9026" w:leader="dot"/>
            </w:tabs>
            <w:rPr/>
          </w:pPr>
          <w:hyperlink w:anchor="__RefHeading___Toc117559_1738255347">
            <w:r>
              <w:rPr>
                <w:webHidden/>
                <w:rStyle w:val="IndexLink"/>
                <w:rtl w:val="true"/>
              </w:rPr>
              <w:t xml:space="preserve">روایت </w:t>
            </w:r>
            <w:r>
              <w:rPr>
                <w:rStyle w:val="IndexLink"/>
              </w:rPr>
              <w:t>8</w:t>
            </w:r>
            <w:r>
              <w:rPr>
                <w:rStyle w:val="IndexLink"/>
                <w:rtl w:val="true"/>
              </w:rPr>
              <w:tab/>
            </w:r>
            <w:r>
              <w:rPr>
                <w:rStyle w:val="IndexLink"/>
              </w:rPr>
              <w:t>415</w:t>
            </w:r>
          </w:hyperlink>
        </w:p>
        <w:p>
          <w:pPr>
            <w:pStyle w:val="Contents5"/>
            <w:tabs>
              <w:tab w:val="clear" w:pos="7892"/>
              <w:tab w:val="right" w:pos="9026" w:leader="dot"/>
            </w:tabs>
            <w:rPr/>
          </w:pPr>
          <w:hyperlink w:anchor="__RefHeading___Toc117561_1738255347">
            <w:r>
              <w:rPr>
                <w:webHidden/>
                <w:rStyle w:val="IndexLink"/>
                <w:rtl w:val="true"/>
              </w:rPr>
              <w:t xml:space="preserve">روایت </w:t>
            </w:r>
            <w:r>
              <w:rPr>
                <w:rStyle w:val="IndexLink"/>
              </w:rPr>
              <w:t>9</w:t>
            </w:r>
            <w:r>
              <w:rPr>
                <w:rStyle w:val="IndexLink"/>
                <w:rtl w:val="true"/>
              </w:rPr>
              <w:tab/>
            </w:r>
            <w:r>
              <w:rPr>
                <w:rStyle w:val="IndexLink"/>
              </w:rPr>
              <w:t>415</w:t>
            </w:r>
          </w:hyperlink>
        </w:p>
        <w:p>
          <w:pPr>
            <w:pStyle w:val="Contents3"/>
            <w:tabs>
              <w:tab w:val="clear" w:pos="8459"/>
              <w:tab w:val="right" w:pos="9026" w:leader="dot"/>
            </w:tabs>
            <w:rPr/>
          </w:pPr>
          <w:hyperlink w:anchor="__RefHeading___Toc117563_1738255347">
            <w:r>
              <w:rPr>
                <w:webHidden/>
                <w:rStyle w:val="IndexLink"/>
                <w:rtl w:val="true"/>
              </w:rPr>
              <w:t xml:space="preserve">باب </w:t>
            </w:r>
            <w:r>
              <w:rPr>
                <w:rStyle w:val="IndexLink"/>
              </w:rPr>
              <w:t>65</w:t>
            </w:r>
            <w:r>
              <w:rPr>
                <w:rStyle w:val="IndexLink"/>
                <w:rtl w:val="true"/>
              </w:rPr>
              <w:t xml:space="preserve"> </w:t>
            </w:r>
            <w:r>
              <w:rPr>
                <w:rStyle w:val="IndexLink"/>
                <w:rtl w:val="true"/>
              </w:rPr>
              <w:t>أنه صلوات الله عليه سبق الناس في الإسلام و الإيمان و البيعة و الصلوات زمانا و رتبة و أنه الصديق و الفاروق و فيه كثير من النصوص و المناقب</w:t>
            </w:r>
            <w:r>
              <w:rPr>
                <w:rStyle w:val="IndexLink"/>
                <w:rtl w:val="true"/>
              </w:rPr>
              <w:tab/>
            </w:r>
            <w:r>
              <w:rPr>
                <w:rStyle w:val="IndexLink"/>
              </w:rPr>
              <w:t>417</w:t>
            </w:r>
          </w:hyperlink>
        </w:p>
        <w:p>
          <w:pPr>
            <w:pStyle w:val="Contents4"/>
            <w:tabs>
              <w:tab w:val="clear" w:pos="8176"/>
              <w:tab w:val="right" w:pos="9026" w:leader="dot"/>
            </w:tabs>
            <w:rPr/>
          </w:pPr>
          <w:hyperlink w:anchor="__RefHeading___Toc117565_1738255347">
            <w:r>
              <w:rPr>
                <w:webHidden/>
                <w:rStyle w:val="IndexLink"/>
                <w:rtl w:val="true"/>
              </w:rPr>
              <w:t>الأخبار</w:t>
            </w:r>
            <w:r>
              <w:rPr>
                <w:rStyle w:val="IndexLink"/>
                <w:rtl w:val="true"/>
              </w:rPr>
              <w:tab/>
            </w:r>
            <w:r>
              <w:rPr>
                <w:rStyle w:val="IndexLink"/>
              </w:rPr>
              <w:t>417</w:t>
            </w:r>
          </w:hyperlink>
        </w:p>
        <w:p>
          <w:pPr>
            <w:pStyle w:val="Contents5"/>
            <w:tabs>
              <w:tab w:val="clear" w:pos="7892"/>
              <w:tab w:val="right" w:pos="9026" w:leader="dot"/>
            </w:tabs>
            <w:rPr/>
          </w:pPr>
          <w:hyperlink w:anchor="__RefHeading___Toc117567_1738255347">
            <w:r>
              <w:rPr>
                <w:webHidden/>
                <w:rStyle w:val="IndexLink"/>
                <w:rtl w:val="true"/>
              </w:rPr>
              <w:t>«</w:t>
            </w:r>
            <w:r>
              <w:rPr>
                <w:rStyle w:val="IndexLink"/>
              </w:rPr>
              <w:t>1</w:t>
            </w:r>
            <w:r>
              <w:rPr>
                <w:rStyle w:val="IndexLink"/>
                <w:rtl w:val="true"/>
              </w:rPr>
              <w:t>»</w:t>
              <w:tab/>
            </w:r>
            <w:r>
              <w:rPr>
                <w:rStyle w:val="IndexLink"/>
              </w:rPr>
              <w:t>417</w:t>
            </w:r>
          </w:hyperlink>
        </w:p>
        <w:p>
          <w:pPr>
            <w:pStyle w:val="Contents3"/>
            <w:tabs>
              <w:tab w:val="clear" w:pos="8459"/>
              <w:tab w:val="right" w:pos="9026" w:leader="dot"/>
            </w:tabs>
            <w:rPr/>
          </w:pPr>
          <w:hyperlink w:anchor="__RefHeading___Toc117569_1738255347">
            <w:r>
              <w:rPr>
                <w:webHidden/>
                <w:rStyle w:val="IndexLink"/>
                <w:rtl w:val="true"/>
              </w:rPr>
              <w:t xml:space="preserve">باب شصت و پنجم </w:t>
            </w:r>
            <w:r>
              <w:rPr>
                <w:rStyle w:val="IndexLink"/>
                <w:rtl w:val="true"/>
              </w:rPr>
              <w:t xml:space="preserve">: </w:t>
            </w:r>
            <w:r>
              <w:rPr>
                <w:rStyle w:val="IndexLink"/>
                <w:rtl w:val="true"/>
              </w:rPr>
              <w:t>بعضی از مناقب امیرالمومنین علیه السلام</w:t>
            </w:r>
            <w:r>
              <w:rPr>
                <w:rStyle w:val="IndexLink"/>
                <w:rtl w:val="true"/>
              </w:rPr>
              <w:tab/>
            </w:r>
            <w:r>
              <w:rPr>
                <w:rStyle w:val="IndexLink"/>
              </w:rPr>
              <w:t>417</w:t>
            </w:r>
          </w:hyperlink>
        </w:p>
        <w:p>
          <w:pPr>
            <w:pStyle w:val="Contents4"/>
            <w:tabs>
              <w:tab w:val="clear" w:pos="8176"/>
              <w:tab w:val="right" w:pos="9026" w:leader="dot"/>
            </w:tabs>
            <w:rPr/>
          </w:pPr>
          <w:hyperlink w:anchor="__RefHeading___Toc117571_1738255347">
            <w:r>
              <w:rPr>
                <w:webHidden/>
                <w:rStyle w:val="IndexLink"/>
                <w:rtl w:val="true"/>
              </w:rPr>
              <w:t>روایات امیرالمؤمنین صلوات الله علیه در اسلام آوردن، ایمان آوردن، بیعت کردن و نمازخواندن هم به جهت زمان و هم از نظر مرتبت بر دیگر مردم پیشی گرفت و صِدّیق و فاروق اوست و مشتمل بر بسیاری از تصریحات و مناقب است</w:t>
            </w:r>
            <w:r>
              <w:rPr>
                <w:rStyle w:val="IndexLink"/>
                <w:rtl w:val="true"/>
              </w:rPr>
              <w:tab/>
            </w:r>
            <w:r>
              <w:rPr>
                <w:rStyle w:val="IndexLink"/>
              </w:rPr>
              <w:t>417</w:t>
            </w:r>
          </w:hyperlink>
        </w:p>
        <w:p>
          <w:pPr>
            <w:pStyle w:val="Contents5"/>
            <w:tabs>
              <w:tab w:val="clear" w:pos="7892"/>
              <w:tab w:val="right" w:pos="9026" w:leader="dot"/>
            </w:tabs>
            <w:rPr/>
          </w:pPr>
          <w:hyperlink w:anchor="__RefHeading___Toc117573_1738255347">
            <w:r>
              <w:rPr>
                <w:webHidden/>
                <w:rStyle w:val="IndexLink"/>
                <w:rtl w:val="true"/>
              </w:rPr>
              <w:t xml:space="preserve">روایت </w:t>
            </w:r>
            <w:r>
              <w:rPr>
                <w:rStyle w:val="IndexLink"/>
              </w:rPr>
              <w:t>1</w:t>
            </w:r>
            <w:r>
              <w:rPr>
                <w:rStyle w:val="IndexLink"/>
                <w:rtl w:val="true"/>
              </w:rPr>
              <w:tab/>
            </w:r>
            <w:r>
              <w:rPr>
                <w:rStyle w:val="IndexLink"/>
              </w:rPr>
              <w:t>417</w:t>
            </w:r>
          </w:hyperlink>
        </w:p>
        <w:p>
          <w:pPr>
            <w:pStyle w:val="Contents5"/>
            <w:tabs>
              <w:tab w:val="clear" w:pos="7892"/>
              <w:tab w:val="right" w:pos="9026" w:leader="dot"/>
            </w:tabs>
            <w:rPr/>
          </w:pPr>
          <w:hyperlink w:anchor="__RefHeading___Toc117575_1738255347">
            <w:r>
              <w:rPr>
                <w:webHidden/>
                <w:rStyle w:val="IndexLink"/>
                <w:rtl w:val="true"/>
              </w:rPr>
              <w:t>«</w:t>
            </w:r>
            <w:r>
              <w:rPr>
                <w:rStyle w:val="IndexLink"/>
              </w:rPr>
              <w:t>2</w:t>
            </w:r>
            <w:r>
              <w:rPr>
                <w:rStyle w:val="IndexLink"/>
                <w:rtl w:val="true"/>
              </w:rPr>
              <w:t>»</w:t>
              <w:tab/>
            </w:r>
            <w:r>
              <w:rPr>
                <w:rStyle w:val="IndexLink"/>
              </w:rPr>
              <w:t>429</w:t>
            </w:r>
          </w:hyperlink>
        </w:p>
        <w:p>
          <w:pPr>
            <w:pStyle w:val="Contents5"/>
            <w:tabs>
              <w:tab w:val="clear" w:pos="7892"/>
              <w:tab w:val="right" w:pos="9026" w:leader="dot"/>
            </w:tabs>
            <w:rPr/>
          </w:pPr>
          <w:hyperlink w:anchor="__RefHeading___Toc117577_1738255347">
            <w:r>
              <w:rPr>
                <w:webHidden/>
                <w:rStyle w:val="IndexLink"/>
                <w:rtl w:val="true"/>
              </w:rPr>
              <w:t xml:space="preserve">روایت </w:t>
            </w:r>
            <w:r>
              <w:rPr>
                <w:rStyle w:val="IndexLink"/>
              </w:rPr>
              <w:t>2</w:t>
            </w:r>
            <w:r>
              <w:rPr>
                <w:rStyle w:val="IndexLink"/>
                <w:rtl w:val="true"/>
              </w:rPr>
              <w:tab/>
            </w:r>
            <w:r>
              <w:rPr>
                <w:rStyle w:val="IndexLink"/>
              </w:rPr>
              <w:t>430</w:t>
            </w:r>
          </w:hyperlink>
        </w:p>
        <w:p>
          <w:pPr>
            <w:pStyle w:val="Contents5"/>
            <w:tabs>
              <w:tab w:val="clear" w:pos="7892"/>
              <w:tab w:val="right" w:pos="9026" w:leader="dot"/>
            </w:tabs>
            <w:rPr/>
          </w:pPr>
          <w:hyperlink w:anchor="__RefHeading___Toc117579_1738255347">
            <w:r>
              <w:rPr>
                <w:webHidden/>
                <w:rStyle w:val="IndexLink"/>
                <w:rtl w:val="true"/>
              </w:rPr>
              <w:t>«</w:t>
            </w:r>
            <w:r>
              <w:rPr>
                <w:rStyle w:val="IndexLink"/>
              </w:rPr>
              <w:t>3</w:t>
            </w:r>
            <w:r>
              <w:rPr>
                <w:rStyle w:val="IndexLink"/>
                <w:rtl w:val="true"/>
              </w:rPr>
              <w:t>»</w:t>
              <w:tab/>
            </w:r>
            <w:r>
              <w:rPr>
                <w:rStyle w:val="IndexLink"/>
              </w:rPr>
              <w:t>431</w:t>
            </w:r>
          </w:hyperlink>
        </w:p>
        <w:p>
          <w:pPr>
            <w:pStyle w:val="Contents5"/>
            <w:tabs>
              <w:tab w:val="clear" w:pos="7892"/>
              <w:tab w:val="right" w:pos="9026" w:leader="dot"/>
            </w:tabs>
            <w:rPr/>
          </w:pPr>
          <w:hyperlink w:anchor="__RefHeading___Toc117581_1738255347">
            <w:r>
              <w:rPr>
                <w:webHidden/>
                <w:rStyle w:val="IndexLink"/>
                <w:rtl w:val="true"/>
              </w:rPr>
              <w:t>«</w:t>
            </w:r>
            <w:r>
              <w:rPr>
                <w:rStyle w:val="IndexLink"/>
              </w:rPr>
              <w:t>4</w:t>
            </w:r>
            <w:r>
              <w:rPr>
                <w:rStyle w:val="IndexLink"/>
                <w:rtl w:val="true"/>
              </w:rPr>
              <w:t>»</w:t>
              <w:tab/>
            </w:r>
            <w:r>
              <w:rPr>
                <w:rStyle w:val="IndexLink"/>
              </w:rPr>
              <w:t>431</w:t>
            </w:r>
          </w:hyperlink>
        </w:p>
        <w:p>
          <w:pPr>
            <w:pStyle w:val="Contents5"/>
            <w:tabs>
              <w:tab w:val="clear" w:pos="7892"/>
              <w:tab w:val="right" w:pos="9026" w:leader="dot"/>
            </w:tabs>
            <w:rPr/>
          </w:pPr>
          <w:hyperlink w:anchor="__RefHeading___Toc117583_1738255347">
            <w:r>
              <w:rPr>
                <w:webHidden/>
                <w:rStyle w:val="IndexLink"/>
                <w:rtl w:val="true"/>
              </w:rPr>
              <w:t xml:space="preserve">روایت </w:t>
            </w:r>
            <w:r>
              <w:rPr>
                <w:rStyle w:val="IndexLink"/>
              </w:rPr>
              <w:t>3</w:t>
            </w:r>
            <w:r>
              <w:rPr>
                <w:rStyle w:val="IndexLink"/>
                <w:rtl w:val="true"/>
              </w:rPr>
              <w:tab/>
            </w:r>
            <w:r>
              <w:rPr>
                <w:rStyle w:val="IndexLink"/>
              </w:rPr>
              <w:t>432</w:t>
            </w:r>
          </w:hyperlink>
        </w:p>
        <w:p>
          <w:pPr>
            <w:pStyle w:val="Contents5"/>
            <w:tabs>
              <w:tab w:val="clear" w:pos="7892"/>
              <w:tab w:val="right" w:pos="9026" w:leader="dot"/>
            </w:tabs>
            <w:rPr/>
          </w:pPr>
          <w:hyperlink w:anchor="__RefHeading___Toc117585_1738255347">
            <w:r>
              <w:rPr>
                <w:webHidden/>
                <w:rStyle w:val="IndexLink"/>
                <w:rtl w:val="true"/>
              </w:rPr>
              <w:t xml:space="preserve">روایت </w:t>
            </w:r>
            <w:r>
              <w:rPr>
                <w:rStyle w:val="IndexLink"/>
              </w:rPr>
              <w:t>4</w:t>
            </w:r>
            <w:r>
              <w:rPr>
                <w:rStyle w:val="IndexLink"/>
                <w:rtl w:val="true"/>
              </w:rPr>
              <w:tab/>
            </w:r>
            <w:r>
              <w:rPr>
                <w:rStyle w:val="IndexLink"/>
              </w:rPr>
              <w:t>432</w:t>
            </w:r>
          </w:hyperlink>
        </w:p>
        <w:p>
          <w:pPr>
            <w:pStyle w:val="Contents5"/>
            <w:tabs>
              <w:tab w:val="clear" w:pos="7892"/>
              <w:tab w:val="right" w:pos="9026" w:leader="dot"/>
            </w:tabs>
            <w:rPr/>
          </w:pPr>
          <w:hyperlink w:anchor="__RefHeading___Toc117587_1738255347">
            <w:r>
              <w:rPr>
                <w:webHidden/>
                <w:rStyle w:val="IndexLink"/>
                <w:rtl w:val="true"/>
              </w:rPr>
              <w:t>«</w:t>
            </w:r>
            <w:r>
              <w:rPr>
                <w:rStyle w:val="IndexLink"/>
              </w:rPr>
              <w:t>5</w:t>
            </w:r>
            <w:r>
              <w:rPr>
                <w:rStyle w:val="IndexLink"/>
                <w:rtl w:val="true"/>
              </w:rPr>
              <w:t>»</w:t>
              <w:tab/>
            </w:r>
            <w:r>
              <w:rPr>
                <w:rStyle w:val="IndexLink"/>
              </w:rPr>
              <w:t>433</w:t>
            </w:r>
          </w:hyperlink>
        </w:p>
        <w:p>
          <w:pPr>
            <w:pStyle w:val="Contents5"/>
            <w:tabs>
              <w:tab w:val="clear" w:pos="7892"/>
              <w:tab w:val="right" w:pos="9026" w:leader="dot"/>
            </w:tabs>
            <w:rPr/>
          </w:pPr>
          <w:hyperlink w:anchor="__RefHeading___Toc117589_1738255347">
            <w:r>
              <w:rPr>
                <w:webHidden/>
                <w:rStyle w:val="IndexLink"/>
                <w:rtl w:val="true"/>
              </w:rPr>
              <w:t>«</w:t>
            </w:r>
            <w:r>
              <w:rPr>
                <w:rStyle w:val="IndexLink"/>
              </w:rPr>
              <w:t>6</w:t>
            </w:r>
            <w:r>
              <w:rPr>
                <w:rStyle w:val="IndexLink"/>
                <w:rtl w:val="true"/>
              </w:rPr>
              <w:t>»</w:t>
              <w:tab/>
            </w:r>
            <w:r>
              <w:rPr>
                <w:rStyle w:val="IndexLink"/>
              </w:rPr>
              <w:t>433</w:t>
            </w:r>
          </w:hyperlink>
        </w:p>
        <w:p>
          <w:pPr>
            <w:pStyle w:val="Contents5"/>
            <w:tabs>
              <w:tab w:val="clear" w:pos="7892"/>
              <w:tab w:val="right" w:pos="9026" w:leader="dot"/>
            </w:tabs>
            <w:rPr/>
          </w:pPr>
          <w:hyperlink w:anchor="__RefHeading___Toc117591_1738255347">
            <w:r>
              <w:rPr>
                <w:webHidden/>
                <w:rStyle w:val="IndexLink"/>
                <w:rtl w:val="true"/>
              </w:rPr>
              <w:t>«</w:t>
            </w:r>
            <w:r>
              <w:rPr>
                <w:rStyle w:val="IndexLink"/>
              </w:rPr>
              <w:t>7</w:t>
            </w:r>
            <w:r>
              <w:rPr>
                <w:rStyle w:val="IndexLink"/>
                <w:rtl w:val="true"/>
              </w:rPr>
              <w:t>»</w:t>
              <w:tab/>
            </w:r>
            <w:r>
              <w:rPr>
                <w:rStyle w:val="IndexLink"/>
              </w:rPr>
              <w:t>433</w:t>
            </w:r>
          </w:hyperlink>
        </w:p>
        <w:p>
          <w:pPr>
            <w:pStyle w:val="Contents5"/>
            <w:tabs>
              <w:tab w:val="clear" w:pos="7892"/>
              <w:tab w:val="right" w:pos="9026" w:leader="dot"/>
            </w:tabs>
            <w:rPr/>
          </w:pPr>
          <w:hyperlink w:anchor="__RefHeading___Toc117593_1738255347">
            <w:r>
              <w:rPr>
                <w:webHidden/>
                <w:rStyle w:val="IndexLink"/>
                <w:rtl w:val="true"/>
              </w:rPr>
              <w:t xml:space="preserve">روایت </w:t>
            </w:r>
            <w:r>
              <w:rPr>
                <w:rStyle w:val="IndexLink"/>
              </w:rPr>
              <w:t>5</w:t>
            </w:r>
            <w:r>
              <w:rPr>
                <w:rStyle w:val="IndexLink"/>
                <w:rtl w:val="true"/>
              </w:rPr>
              <w:tab/>
            </w:r>
            <w:r>
              <w:rPr>
                <w:rStyle w:val="IndexLink"/>
              </w:rPr>
              <w:t>433</w:t>
            </w:r>
          </w:hyperlink>
        </w:p>
        <w:p>
          <w:pPr>
            <w:pStyle w:val="Contents5"/>
            <w:tabs>
              <w:tab w:val="clear" w:pos="7892"/>
              <w:tab w:val="right" w:pos="9026" w:leader="dot"/>
            </w:tabs>
            <w:rPr/>
          </w:pPr>
          <w:hyperlink w:anchor="__RefHeading___Toc117595_1738255347">
            <w:r>
              <w:rPr>
                <w:webHidden/>
                <w:rStyle w:val="IndexLink"/>
                <w:rtl w:val="true"/>
              </w:rPr>
              <w:t xml:space="preserve">روایت </w:t>
            </w:r>
            <w:r>
              <w:rPr>
                <w:rStyle w:val="IndexLink"/>
              </w:rPr>
              <w:t>6</w:t>
            </w:r>
            <w:r>
              <w:rPr>
                <w:rStyle w:val="IndexLink"/>
                <w:rtl w:val="true"/>
              </w:rPr>
              <w:tab/>
            </w:r>
            <w:r>
              <w:rPr>
                <w:rStyle w:val="IndexLink"/>
              </w:rPr>
              <w:t>434</w:t>
            </w:r>
          </w:hyperlink>
        </w:p>
        <w:p>
          <w:pPr>
            <w:pStyle w:val="Contents5"/>
            <w:tabs>
              <w:tab w:val="clear" w:pos="7892"/>
              <w:tab w:val="right" w:pos="9026" w:leader="dot"/>
            </w:tabs>
            <w:rPr/>
          </w:pPr>
          <w:hyperlink w:anchor="__RefHeading___Toc117597_1738255347">
            <w:r>
              <w:rPr>
                <w:webHidden/>
                <w:rStyle w:val="IndexLink"/>
                <w:rtl w:val="true"/>
              </w:rPr>
              <w:t xml:space="preserve">روایت </w:t>
            </w:r>
            <w:r>
              <w:rPr>
                <w:rStyle w:val="IndexLink"/>
              </w:rPr>
              <w:t>7</w:t>
            </w:r>
            <w:r>
              <w:rPr>
                <w:rStyle w:val="IndexLink"/>
                <w:rtl w:val="true"/>
              </w:rPr>
              <w:tab/>
            </w:r>
            <w:r>
              <w:rPr>
                <w:rStyle w:val="IndexLink"/>
              </w:rPr>
              <w:t>434</w:t>
            </w:r>
          </w:hyperlink>
        </w:p>
        <w:p>
          <w:pPr>
            <w:pStyle w:val="Contents5"/>
            <w:tabs>
              <w:tab w:val="clear" w:pos="7892"/>
              <w:tab w:val="right" w:pos="9026" w:leader="dot"/>
            </w:tabs>
            <w:rPr/>
          </w:pPr>
          <w:hyperlink w:anchor="__RefHeading___Toc117599_1738255347">
            <w:r>
              <w:rPr>
                <w:webHidden/>
                <w:rStyle w:val="IndexLink"/>
                <w:rtl w:val="true"/>
              </w:rPr>
              <w:t>«</w:t>
            </w:r>
            <w:r>
              <w:rPr>
                <w:rStyle w:val="IndexLink"/>
              </w:rPr>
              <w:t>8</w:t>
            </w:r>
            <w:r>
              <w:rPr>
                <w:rStyle w:val="IndexLink"/>
                <w:rtl w:val="true"/>
              </w:rPr>
              <w:t>»</w:t>
              <w:tab/>
            </w:r>
            <w:r>
              <w:rPr>
                <w:rStyle w:val="IndexLink"/>
              </w:rPr>
              <w:t>435</w:t>
            </w:r>
          </w:hyperlink>
        </w:p>
        <w:p>
          <w:pPr>
            <w:pStyle w:val="Contents5"/>
            <w:tabs>
              <w:tab w:val="clear" w:pos="7892"/>
              <w:tab w:val="right" w:pos="9026" w:leader="dot"/>
            </w:tabs>
            <w:rPr/>
          </w:pPr>
          <w:hyperlink w:anchor="__RefHeading___Toc117601_1738255347">
            <w:r>
              <w:rPr>
                <w:webHidden/>
                <w:rStyle w:val="IndexLink"/>
                <w:rtl w:val="true"/>
              </w:rPr>
              <w:t>بيان</w:t>
            </w:r>
            <w:r>
              <w:rPr>
                <w:rStyle w:val="IndexLink"/>
                <w:rtl w:val="true"/>
              </w:rPr>
              <w:tab/>
            </w:r>
            <w:r>
              <w:rPr>
                <w:rStyle w:val="IndexLink"/>
              </w:rPr>
              <w:t>435</w:t>
            </w:r>
          </w:hyperlink>
        </w:p>
        <w:p>
          <w:pPr>
            <w:pStyle w:val="Contents5"/>
            <w:tabs>
              <w:tab w:val="clear" w:pos="7892"/>
              <w:tab w:val="right" w:pos="9026" w:leader="dot"/>
            </w:tabs>
            <w:rPr/>
          </w:pPr>
          <w:hyperlink w:anchor="__RefHeading___Toc117603_1738255347">
            <w:r>
              <w:rPr>
                <w:webHidden/>
                <w:rStyle w:val="IndexLink"/>
                <w:rtl w:val="true"/>
              </w:rPr>
              <w:t>«</w:t>
            </w:r>
            <w:r>
              <w:rPr>
                <w:rStyle w:val="IndexLink"/>
              </w:rPr>
              <w:t>9</w:t>
            </w:r>
            <w:r>
              <w:rPr>
                <w:rStyle w:val="IndexLink"/>
                <w:rtl w:val="true"/>
              </w:rPr>
              <w:t>»</w:t>
              <w:tab/>
            </w:r>
            <w:r>
              <w:rPr>
                <w:rStyle w:val="IndexLink"/>
              </w:rPr>
              <w:t>435</w:t>
            </w:r>
          </w:hyperlink>
        </w:p>
        <w:p>
          <w:pPr>
            <w:pStyle w:val="Contents5"/>
            <w:tabs>
              <w:tab w:val="clear" w:pos="7892"/>
              <w:tab w:val="right" w:pos="9026" w:leader="dot"/>
            </w:tabs>
            <w:rPr/>
          </w:pPr>
          <w:hyperlink w:anchor="__RefHeading___Toc117605_1738255347">
            <w:r>
              <w:rPr>
                <w:webHidden/>
                <w:rStyle w:val="IndexLink"/>
                <w:rtl w:val="true"/>
              </w:rPr>
              <w:t>بيان</w:t>
            </w:r>
            <w:r>
              <w:rPr>
                <w:rStyle w:val="IndexLink"/>
                <w:rtl w:val="true"/>
              </w:rPr>
              <w:tab/>
            </w:r>
            <w:r>
              <w:rPr>
                <w:rStyle w:val="IndexLink"/>
              </w:rPr>
              <w:t>435</w:t>
            </w:r>
          </w:hyperlink>
        </w:p>
        <w:p>
          <w:pPr>
            <w:pStyle w:val="Contents5"/>
            <w:tabs>
              <w:tab w:val="clear" w:pos="7892"/>
              <w:tab w:val="right" w:pos="9026" w:leader="dot"/>
            </w:tabs>
            <w:rPr/>
          </w:pPr>
          <w:hyperlink w:anchor="__RefHeading___Toc117607_1738255347">
            <w:r>
              <w:rPr>
                <w:webHidden/>
                <w:rStyle w:val="IndexLink"/>
                <w:rtl w:val="true"/>
              </w:rPr>
              <w:t>«</w:t>
            </w:r>
            <w:r>
              <w:rPr>
                <w:rStyle w:val="IndexLink"/>
              </w:rPr>
              <w:t>10</w:t>
            </w:r>
            <w:r>
              <w:rPr>
                <w:rStyle w:val="IndexLink"/>
                <w:rtl w:val="true"/>
              </w:rPr>
              <w:t>»</w:t>
              <w:tab/>
            </w:r>
            <w:r>
              <w:rPr>
                <w:rStyle w:val="IndexLink"/>
              </w:rPr>
              <w:t>435</w:t>
            </w:r>
          </w:hyperlink>
        </w:p>
        <w:p>
          <w:pPr>
            <w:pStyle w:val="Contents5"/>
            <w:tabs>
              <w:tab w:val="clear" w:pos="7892"/>
              <w:tab w:val="right" w:pos="9026" w:leader="dot"/>
            </w:tabs>
            <w:rPr/>
          </w:pPr>
          <w:hyperlink w:anchor="__RefHeading___Toc117609_1738255347">
            <w:r>
              <w:rPr>
                <w:webHidden/>
                <w:rStyle w:val="IndexLink"/>
                <w:rtl w:val="true"/>
              </w:rPr>
              <w:t xml:space="preserve">روایت </w:t>
            </w:r>
            <w:r>
              <w:rPr>
                <w:rStyle w:val="IndexLink"/>
              </w:rPr>
              <w:t>8</w:t>
            </w:r>
            <w:r>
              <w:rPr>
                <w:rStyle w:val="IndexLink"/>
                <w:rtl w:val="true"/>
              </w:rPr>
              <w:tab/>
            </w:r>
            <w:r>
              <w:rPr>
                <w:rStyle w:val="IndexLink"/>
              </w:rPr>
              <w:t>435</w:t>
            </w:r>
          </w:hyperlink>
        </w:p>
        <w:p>
          <w:pPr>
            <w:pStyle w:val="Contents5"/>
            <w:tabs>
              <w:tab w:val="clear" w:pos="7892"/>
              <w:tab w:val="right" w:pos="9026" w:leader="dot"/>
            </w:tabs>
            <w:rPr/>
          </w:pPr>
          <w:hyperlink w:anchor="__RefHeading___Toc117611_1738255347">
            <w:r>
              <w:rPr>
                <w:webHidden/>
                <w:rStyle w:val="IndexLink"/>
                <w:rtl w:val="true"/>
              </w:rPr>
              <w:t>توضیح</w:t>
            </w:r>
            <w:r>
              <w:rPr>
                <w:rStyle w:val="IndexLink"/>
                <w:rtl w:val="true"/>
              </w:rPr>
              <w:tab/>
            </w:r>
            <w:r>
              <w:rPr>
                <w:rStyle w:val="IndexLink"/>
              </w:rPr>
              <w:t>436</w:t>
            </w:r>
          </w:hyperlink>
        </w:p>
        <w:p>
          <w:pPr>
            <w:pStyle w:val="Contents5"/>
            <w:tabs>
              <w:tab w:val="clear" w:pos="7892"/>
              <w:tab w:val="right" w:pos="9026" w:leader="dot"/>
            </w:tabs>
            <w:rPr/>
          </w:pPr>
          <w:hyperlink w:anchor="__RefHeading___Toc117613_1738255347">
            <w:r>
              <w:rPr>
                <w:webHidden/>
                <w:rStyle w:val="IndexLink"/>
                <w:rtl w:val="true"/>
              </w:rPr>
              <w:t xml:space="preserve">روایت </w:t>
            </w:r>
            <w:r>
              <w:rPr>
                <w:rStyle w:val="IndexLink"/>
              </w:rPr>
              <w:t>9</w:t>
            </w:r>
            <w:r>
              <w:rPr>
                <w:rStyle w:val="IndexLink"/>
                <w:rtl w:val="true"/>
              </w:rPr>
              <w:tab/>
            </w:r>
            <w:r>
              <w:rPr>
                <w:rStyle w:val="IndexLink"/>
              </w:rPr>
              <w:t>436</w:t>
            </w:r>
          </w:hyperlink>
        </w:p>
        <w:p>
          <w:pPr>
            <w:pStyle w:val="Contents5"/>
            <w:tabs>
              <w:tab w:val="clear" w:pos="7892"/>
              <w:tab w:val="right" w:pos="9026" w:leader="dot"/>
            </w:tabs>
            <w:rPr/>
          </w:pPr>
          <w:hyperlink w:anchor="__RefHeading___Toc117615_1738255347">
            <w:r>
              <w:rPr>
                <w:webHidden/>
                <w:rStyle w:val="IndexLink"/>
                <w:rtl w:val="true"/>
              </w:rPr>
              <w:t>«</w:t>
            </w:r>
            <w:r>
              <w:rPr>
                <w:rStyle w:val="IndexLink"/>
              </w:rPr>
              <w:t>11</w:t>
            </w:r>
            <w:r>
              <w:rPr>
                <w:rStyle w:val="IndexLink"/>
                <w:rtl w:val="true"/>
              </w:rPr>
              <w:t>»</w:t>
              <w:tab/>
            </w:r>
            <w:r>
              <w:rPr>
                <w:rStyle w:val="IndexLink"/>
              </w:rPr>
              <w:t>437</w:t>
            </w:r>
          </w:hyperlink>
        </w:p>
        <w:p>
          <w:pPr>
            <w:pStyle w:val="Contents5"/>
            <w:tabs>
              <w:tab w:val="clear" w:pos="7892"/>
              <w:tab w:val="right" w:pos="9026" w:leader="dot"/>
            </w:tabs>
            <w:rPr/>
          </w:pPr>
          <w:hyperlink w:anchor="__RefHeading___Toc117617_1738255347">
            <w:r>
              <w:rPr>
                <w:webHidden/>
                <w:rStyle w:val="IndexLink"/>
                <w:rtl w:val="true"/>
              </w:rPr>
              <w:t>«</w:t>
            </w:r>
            <w:r>
              <w:rPr>
                <w:rStyle w:val="IndexLink"/>
              </w:rPr>
              <w:t>12</w:t>
            </w:r>
            <w:r>
              <w:rPr>
                <w:rStyle w:val="IndexLink"/>
                <w:rtl w:val="true"/>
              </w:rPr>
              <w:t>»</w:t>
              <w:tab/>
            </w:r>
            <w:r>
              <w:rPr>
                <w:rStyle w:val="IndexLink"/>
              </w:rPr>
              <w:t>437</w:t>
            </w:r>
          </w:hyperlink>
        </w:p>
        <w:p>
          <w:pPr>
            <w:pStyle w:val="Contents5"/>
            <w:tabs>
              <w:tab w:val="clear" w:pos="7892"/>
              <w:tab w:val="right" w:pos="9026" w:leader="dot"/>
            </w:tabs>
            <w:rPr/>
          </w:pPr>
          <w:hyperlink w:anchor="__RefHeading___Toc117619_1738255347">
            <w:r>
              <w:rPr>
                <w:webHidden/>
                <w:rStyle w:val="IndexLink"/>
                <w:rtl w:val="true"/>
              </w:rPr>
              <w:t>توضیح</w:t>
            </w:r>
            <w:r>
              <w:rPr>
                <w:rStyle w:val="IndexLink"/>
                <w:rtl w:val="true"/>
              </w:rPr>
              <w:tab/>
            </w:r>
            <w:r>
              <w:rPr>
                <w:rStyle w:val="IndexLink"/>
              </w:rPr>
              <w:t>437</w:t>
            </w:r>
          </w:hyperlink>
        </w:p>
        <w:p>
          <w:pPr>
            <w:pStyle w:val="Contents5"/>
            <w:tabs>
              <w:tab w:val="clear" w:pos="7892"/>
              <w:tab w:val="right" w:pos="9026" w:leader="dot"/>
            </w:tabs>
            <w:rPr/>
          </w:pPr>
          <w:hyperlink w:anchor="__RefHeading___Toc117621_1738255347">
            <w:r>
              <w:rPr>
                <w:webHidden/>
                <w:rStyle w:val="IndexLink"/>
                <w:rtl w:val="true"/>
              </w:rPr>
              <w:t xml:space="preserve">روایت </w:t>
            </w:r>
            <w:r>
              <w:rPr>
                <w:rStyle w:val="IndexLink"/>
              </w:rPr>
              <w:t>10</w:t>
            </w:r>
            <w:r>
              <w:rPr>
                <w:rStyle w:val="IndexLink"/>
                <w:rtl w:val="true"/>
              </w:rPr>
              <w:tab/>
            </w:r>
            <w:r>
              <w:rPr>
                <w:rStyle w:val="IndexLink"/>
              </w:rPr>
              <w:t>437</w:t>
            </w:r>
          </w:hyperlink>
        </w:p>
        <w:p>
          <w:pPr>
            <w:pStyle w:val="Contents5"/>
            <w:tabs>
              <w:tab w:val="clear" w:pos="7892"/>
              <w:tab w:val="right" w:pos="9026" w:leader="dot"/>
            </w:tabs>
            <w:rPr/>
          </w:pPr>
          <w:hyperlink w:anchor="__RefHeading___Toc117623_1738255347">
            <w:r>
              <w:rPr>
                <w:webHidden/>
                <w:rStyle w:val="IndexLink"/>
                <w:rtl w:val="true"/>
              </w:rPr>
              <w:t xml:space="preserve">روایت </w:t>
            </w:r>
            <w:r>
              <w:rPr>
                <w:rStyle w:val="IndexLink"/>
              </w:rPr>
              <w:t>11</w:t>
            </w:r>
            <w:r>
              <w:rPr>
                <w:rStyle w:val="IndexLink"/>
                <w:rtl w:val="true"/>
              </w:rPr>
              <w:tab/>
            </w:r>
            <w:r>
              <w:rPr>
                <w:rStyle w:val="IndexLink"/>
              </w:rPr>
              <w:t>438</w:t>
            </w:r>
          </w:hyperlink>
        </w:p>
        <w:p>
          <w:pPr>
            <w:pStyle w:val="Contents5"/>
            <w:tabs>
              <w:tab w:val="clear" w:pos="7892"/>
              <w:tab w:val="right" w:pos="9026" w:leader="dot"/>
            </w:tabs>
            <w:rPr/>
          </w:pPr>
          <w:hyperlink w:anchor="__RefHeading___Toc117625_1738255347">
            <w:r>
              <w:rPr>
                <w:webHidden/>
                <w:rStyle w:val="IndexLink"/>
                <w:rtl w:val="true"/>
              </w:rPr>
              <w:t xml:space="preserve">روایت </w:t>
            </w:r>
            <w:r>
              <w:rPr>
                <w:rStyle w:val="IndexLink"/>
              </w:rPr>
              <w:t>12</w:t>
            </w:r>
            <w:r>
              <w:rPr>
                <w:rStyle w:val="IndexLink"/>
                <w:rtl w:val="true"/>
              </w:rPr>
              <w:tab/>
            </w:r>
            <w:r>
              <w:rPr>
                <w:rStyle w:val="IndexLink"/>
              </w:rPr>
              <w:t>438</w:t>
            </w:r>
          </w:hyperlink>
        </w:p>
        <w:p>
          <w:pPr>
            <w:pStyle w:val="Contents5"/>
            <w:tabs>
              <w:tab w:val="clear" w:pos="7892"/>
              <w:tab w:val="right" w:pos="9026" w:leader="dot"/>
            </w:tabs>
            <w:rPr/>
          </w:pPr>
          <w:hyperlink w:anchor="__RefHeading___Toc117627_1738255347">
            <w:r>
              <w:rPr>
                <w:webHidden/>
                <w:rStyle w:val="IndexLink"/>
                <w:rtl w:val="true"/>
              </w:rPr>
              <w:t>«</w:t>
            </w:r>
            <w:r>
              <w:rPr>
                <w:rStyle w:val="IndexLink"/>
              </w:rPr>
              <w:t>13</w:t>
            </w:r>
            <w:r>
              <w:rPr>
                <w:rStyle w:val="IndexLink"/>
                <w:rtl w:val="true"/>
              </w:rPr>
              <w:t>»</w:t>
              <w:tab/>
            </w:r>
            <w:r>
              <w:rPr>
                <w:rStyle w:val="IndexLink"/>
              </w:rPr>
              <w:t>439</w:t>
            </w:r>
          </w:hyperlink>
        </w:p>
        <w:p>
          <w:pPr>
            <w:pStyle w:val="Contents5"/>
            <w:tabs>
              <w:tab w:val="clear" w:pos="7892"/>
              <w:tab w:val="right" w:pos="9026" w:leader="dot"/>
            </w:tabs>
            <w:rPr/>
          </w:pPr>
          <w:hyperlink w:anchor="__RefHeading___Toc117629_1738255347">
            <w:r>
              <w:rPr>
                <w:webHidden/>
                <w:rStyle w:val="IndexLink"/>
                <w:rtl w:val="true"/>
              </w:rPr>
              <w:t>«</w:t>
            </w:r>
            <w:r>
              <w:rPr>
                <w:rStyle w:val="IndexLink"/>
              </w:rPr>
              <w:t>14</w:t>
            </w:r>
            <w:r>
              <w:rPr>
                <w:rStyle w:val="IndexLink"/>
                <w:rtl w:val="true"/>
              </w:rPr>
              <w:t>»</w:t>
              <w:tab/>
            </w:r>
            <w:r>
              <w:rPr>
                <w:rStyle w:val="IndexLink"/>
              </w:rPr>
              <w:t>439</w:t>
            </w:r>
          </w:hyperlink>
        </w:p>
        <w:p>
          <w:pPr>
            <w:pStyle w:val="Contents5"/>
            <w:tabs>
              <w:tab w:val="clear" w:pos="7892"/>
              <w:tab w:val="right" w:pos="9026" w:leader="dot"/>
            </w:tabs>
            <w:rPr/>
          </w:pPr>
          <w:hyperlink w:anchor="__RefHeading___Toc117631_1738255347">
            <w:r>
              <w:rPr>
                <w:webHidden/>
                <w:rStyle w:val="IndexLink"/>
                <w:rtl w:val="true"/>
              </w:rPr>
              <w:t>«</w:t>
            </w:r>
            <w:r>
              <w:rPr>
                <w:rStyle w:val="IndexLink"/>
              </w:rPr>
              <w:t>15</w:t>
            </w:r>
            <w:r>
              <w:rPr>
                <w:rStyle w:val="IndexLink"/>
                <w:rtl w:val="true"/>
              </w:rPr>
              <w:t>»</w:t>
              <w:tab/>
            </w:r>
            <w:r>
              <w:rPr>
                <w:rStyle w:val="IndexLink"/>
              </w:rPr>
              <w:t>439</w:t>
            </w:r>
          </w:hyperlink>
        </w:p>
        <w:p>
          <w:pPr>
            <w:pStyle w:val="Contents5"/>
            <w:tabs>
              <w:tab w:val="clear" w:pos="7892"/>
              <w:tab w:val="right" w:pos="9026" w:leader="dot"/>
            </w:tabs>
            <w:rPr/>
          </w:pPr>
          <w:hyperlink w:anchor="__RefHeading___Toc117633_1738255347">
            <w:r>
              <w:rPr>
                <w:webHidden/>
                <w:rStyle w:val="IndexLink"/>
                <w:rtl w:val="true"/>
              </w:rPr>
              <w:t xml:space="preserve">روایت </w:t>
            </w:r>
            <w:r>
              <w:rPr>
                <w:rStyle w:val="IndexLink"/>
              </w:rPr>
              <w:t>13</w:t>
            </w:r>
            <w:r>
              <w:rPr>
                <w:rStyle w:val="IndexLink"/>
                <w:rtl w:val="true"/>
              </w:rPr>
              <w:tab/>
            </w:r>
            <w:r>
              <w:rPr>
                <w:rStyle w:val="IndexLink"/>
              </w:rPr>
              <w:t>439</w:t>
            </w:r>
          </w:hyperlink>
        </w:p>
        <w:p>
          <w:pPr>
            <w:pStyle w:val="Contents5"/>
            <w:tabs>
              <w:tab w:val="clear" w:pos="7892"/>
              <w:tab w:val="right" w:pos="9026" w:leader="dot"/>
            </w:tabs>
            <w:rPr/>
          </w:pPr>
          <w:hyperlink w:anchor="__RefHeading___Toc117635_1738255347">
            <w:r>
              <w:rPr>
                <w:webHidden/>
                <w:rStyle w:val="IndexLink"/>
                <w:rtl w:val="true"/>
              </w:rPr>
              <w:t xml:space="preserve">روایت </w:t>
            </w:r>
            <w:r>
              <w:rPr>
                <w:rStyle w:val="IndexLink"/>
              </w:rPr>
              <w:t>14</w:t>
            </w:r>
            <w:r>
              <w:rPr>
                <w:rStyle w:val="IndexLink"/>
                <w:rtl w:val="true"/>
              </w:rPr>
              <w:tab/>
            </w:r>
            <w:r>
              <w:rPr>
                <w:rStyle w:val="IndexLink"/>
              </w:rPr>
              <w:t>439</w:t>
            </w:r>
          </w:hyperlink>
        </w:p>
        <w:p>
          <w:pPr>
            <w:pStyle w:val="Contents5"/>
            <w:tabs>
              <w:tab w:val="clear" w:pos="7892"/>
              <w:tab w:val="right" w:pos="9026" w:leader="dot"/>
            </w:tabs>
            <w:rPr/>
          </w:pPr>
          <w:hyperlink w:anchor="__RefHeading___Toc117637_1738255347">
            <w:r>
              <w:rPr>
                <w:webHidden/>
                <w:rStyle w:val="IndexLink"/>
                <w:rtl w:val="true"/>
              </w:rPr>
              <w:t xml:space="preserve">روایت </w:t>
            </w:r>
            <w:r>
              <w:rPr>
                <w:rStyle w:val="IndexLink"/>
              </w:rPr>
              <w:t>15</w:t>
            </w:r>
            <w:r>
              <w:rPr>
                <w:rStyle w:val="IndexLink"/>
                <w:rtl w:val="true"/>
              </w:rPr>
              <w:tab/>
            </w:r>
            <w:r>
              <w:rPr>
                <w:rStyle w:val="IndexLink"/>
              </w:rPr>
              <w:t>440</w:t>
            </w:r>
          </w:hyperlink>
        </w:p>
        <w:p>
          <w:pPr>
            <w:pStyle w:val="Contents5"/>
            <w:tabs>
              <w:tab w:val="clear" w:pos="7892"/>
              <w:tab w:val="right" w:pos="9026" w:leader="dot"/>
            </w:tabs>
            <w:rPr/>
          </w:pPr>
          <w:hyperlink w:anchor="__RefHeading___Toc117639_1738255347">
            <w:r>
              <w:rPr>
                <w:webHidden/>
                <w:rStyle w:val="IndexLink"/>
                <w:rtl w:val="true"/>
              </w:rPr>
              <w:t>«</w:t>
            </w:r>
            <w:r>
              <w:rPr>
                <w:rStyle w:val="IndexLink"/>
              </w:rPr>
              <w:t>16</w:t>
            </w:r>
            <w:r>
              <w:rPr>
                <w:rStyle w:val="IndexLink"/>
                <w:rtl w:val="true"/>
              </w:rPr>
              <w:t>»</w:t>
              <w:tab/>
            </w:r>
            <w:r>
              <w:rPr>
                <w:rStyle w:val="IndexLink"/>
              </w:rPr>
              <w:t>441</w:t>
            </w:r>
          </w:hyperlink>
        </w:p>
        <w:p>
          <w:pPr>
            <w:pStyle w:val="Contents5"/>
            <w:tabs>
              <w:tab w:val="clear" w:pos="7892"/>
              <w:tab w:val="right" w:pos="9026" w:leader="dot"/>
            </w:tabs>
            <w:rPr/>
          </w:pPr>
          <w:hyperlink w:anchor="__RefHeading___Toc117641_1738255347">
            <w:r>
              <w:rPr>
                <w:webHidden/>
                <w:rStyle w:val="IndexLink"/>
                <w:rtl w:val="true"/>
              </w:rPr>
              <w:t>«</w:t>
            </w:r>
            <w:r>
              <w:rPr>
                <w:rStyle w:val="IndexLink"/>
              </w:rPr>
              <w:t>17</w:t>
            </w:r>
            <w:r>
              <w:rPr>
                <w:rStyle w:val="IndexLink"/>
                <w:rtl w:val="true"/>
              </w:rPr>
              <w:t>»</w:t>
              <w:tab/>
            </w:r>
            <w:r>
              <w:rPr>
                <w:rStyle w:val="IndexLink"/>
              </w:rPr>
              <w:t>441</w:t>
            </w:r>
          </w:hyperlink>
        </w:p>
        <w:p>
          <w:pPr>
            <w:pStyle w:val="Contents5"/>
            <w:tabs>
              <w:tab w:val="clear" w:pos="7892"/>
              <w:tab w:val="right" w:pos="9026" w:leader="dot"/>
            </w:tabs>
            <w:rPr/>
          </w:pPr>
          <w:hyperlink w:anchor="__RefHeading___Toc117643_1738255347">
            <w:r>
              <w:rPr>
                <w:webHidden/>
                <w:rStyle w:val="IndexLink"/>
                <w:rtl w:val="true"/>
              </w:rPr>
              <w:t xml:space="preserve">روایت </w:t>
            </w:r>
            <w:r>
              <w:rPr>
                <w:rStyle w:val="IndexLink"/>
              </w:rPr>
              <w:t>16</w:t>
            </w:r>
            <w:r>
              <w:rPr>
                <w:rStyle w:val="IndexLink"/>
                <w:rtl w:val="true"/>
              </w:rPr>
              <w:tab/>
            </w:r>
            <w:r>
              <w:rPr>
                <w:rStyle w:val="IndexLink"/>
              </w:rPr>
              <w:t>441</w:t>
            </w:r>
          </w:hyperlink>
        </w:p>
        <w:p>
          <w:pPr>
            <w:pStyle w:val="Contents5"/>
            <w:tabs>
              <w:tab w:val="clear" w:pos="7892"/>
              <w:tab w:val="right" w:pos="9026" w:leader="dot"/>
            </w:tabs>
            <w:rPr/>
          </w:pPr>
          <w:hyperlink w:anchor="__RefHeading___Toc117645_1738255347">
            <w:r>
              <w:rPr>
                <w:webHidden/>
                <w:rStyle w:val="IndexLink"/>
                <w:rtl w:val="true"/>
              </w:rPr>
              <w:t xml:space="preserve">روایت </w:t>
            </w:r>
            <w:r>
              <w:rPr>
                <w:rStyle w:val="IndexLink"/>
              </w:rPr>
              <w:t>17</w:t>
            </w:r>
            <w:r>
              <w:rPr>
                <w:rStyle w:val="IndexLink"/>
                <w:rtl w:val="true"/>
              </w:rPr>
              <w:tab/>
            </w:r>
            <w:r>
              <w:rPr>
                <w:rStyle w:val="IndexLink"/>
              </w:rPr>
              <w:t>442</w:t>
            </w:r>
          </w:hyperlink>
        </w:p>
        <w:p>
          <w:pPr>
            <w:pStyle w:val="Contents5"/>
            <w:tabs>
              <w:tab w:val="clear" w:pos="7892"/>
              <w:tab w:val="right" w:pos="9026" w:leader="dot"/>
            </w:tabs>
            <w:rPr/>
          </w:pPr>
          <w:hyperlink w:anchor="__RefHeading___Toc117647_1738255347">
            <w:r>
              <w:rPr>
                <w:webHidden/>
                <w:rStyle w:val="IndexLink"/>
                <w:rtl w:val="true"/>
              </w:rPr>
              <w:t>«</w:t>
            </w:r>
            <w:r>
              <w:rPr>
                <w:rStyle w:val="IndexLink"/>
              </w:rPr>
              <w:t>18</w:t>
            </w:r>
            <w:r>
              <w:rPr>
                <w:rStyle w:val="IndexLink"/>
                <w:rtl w:val="true"/>
              </w:rPr>
              <w:t>»</w:t>
              <w:tab/>
            </w:r>
            <w:r>
              <w:rPr>
                <w:rStyle w:val="IndexLink"/>
              </w:rPr>
              <w:t>443</w:t>
            </w:r>
          </w:hyperlink>
        </w:p>
        <w:p>
          <w:pPr>
            <w:pStyle w:val="Contents5"/>
            <w:tabs>
              <w:tab w:val="clear" w:pos="7892"/>
              <w:tab w:val="right" w:pos="9026" w:leader="dot"/>
            </w:tabs>
            <w:rPr/>
          </w:pPr>
          <w:hyperlink w:anchor="__RefHeading___Toc117649_1738255347">
            <w:r>
              <w:rPr>
                <w:webHidden/>
                <w:rStyle w:val="IndexLink"/>
                <w:rtl w:val="true"/>
              </w:rPr>
              <w:t>«</w:t>
            </w:r>
            <w:r>
              <w:rPr>
                <w:rStyle w:val="IndexLink"/>
              </w:rPr>
              <w:t>19</w:t>
            </w:r>
            <w:r>
              <w:rPr>
                <w:rStyle w:val="IndexLink"/>
                <w:rtl w:val="true"/>
              </w:rPr>
              <w:t>»</w:t>
              <w:tab/>
            </w:r>
            <w:r>
              <w:rPr>
                <w:rStyle w:val="IndexLink"/>
              </w:rPr>
              <w:t>443</w:t>
            </w:r>
          </w:hyperlink>
        </w:p>
        <w:p>
          <w:pPr>
            <w:pStyle w:val="Contents5"/>
            <w:tabs>
              <w:tab w:val="clear" w:pos="7892"/>
              <w:tab w:val="right" w:pos="9026" w:leader="dot"/>
            </w:tabs>
            <w:rPr/>
          </w:pPr>
          <w:hyperlink w:anchor="__RefHeading___Toc117651_1738255347">
            <w:r>
              <w:rPr>
                <w:webHidden/>
                <w:rStyle w:val="IndexLink"/>
                <w:rtl w:val="true"/>
              </w:rPr>
              <w:t xml:space="preserve">روایت </w:t>
            </w:r>
            <w:r>
              <w:rPr>
                <w:rStyle w:val="IndexLink"/>
              </w:rPr>
              <w:t>18</w:t>
            </w:r>
            <w:r>
              <w:rPr>
                <w:rStyle w:val="IndexLink"/>
                <w:rtl w:val="true"/>
              </w:rPr>
              <w:tab/>
            </w:r>
            <w:r>
              <w:rPr>
                <w:rStyle w:val="IndexLink"/>
              </w:rPr>
              <w:t>443</w:t>
            </w:r>
          </w:hyperlink>
        </w:p>
        <w:p>
          <w:pPr>
            <w:pStyle w:val="Contents5"/>
            <w:tabs>
              <w:tab w:val="clear" w:pos="7892"/>
              <w:tab w:val="right" w:pos="9026" w:leader="dot"/>
            </w:tabs>
            <w:rPr/>
          </w:pPr>
          <w:hyperlink w:anchor="__RefHeading___Toc117653_1738255347">
            <w:r>
              <w:rPr>
                <w:webHidden/>
                <w:rStyle w:val="IndexLink"/>
                <w:rtl w:val="true"/>
              </w:rPr>
              <w:t xml:space="preserve">روایت </w:t>
            </w:r>
            <w:r>
              <w:rPr>
                <w:rStyle w:val="IndexLink"/>
              </w:rPr>
              <w:t>19</w:t>
            </w:r>
            <w:r>
              <w:rPr>
                <w:rStyle w:val="IndexLink"/>
                <w:rtl w:val="true"/>
              </w:rPr>
              <w:tab/>
            </w:r>
            <w:r>
              <w:rPr>
                <w:rStyle w:val="IndexLink"/>
              </w:rPr>
              <w:t>443</w:t>
            </w:r>
          </w:hyperlink>
        </w:p>
        <w:p>
          <w:pPr>
            <w:pStyle w:val="Contents5"/>
            <w:tabs>
              <w:tab w:val="clear" w:pos="7892"/>
              <w:tab w:val="right" w:pos="9026" w:leader="dot"/>
            </w:tabs>
            <w:rPr/>
          </w:pPr>
          <w:hyperlink w:anchor="__RefHeading___Toc117655_1738255347">
            <w:r>
              <w:rPr>
                <w:webHidden/>
                <w:rStyle w:val="IndexLink"/>
                <w:rtl w:val="true"/>
              </w:rPr>
              <w:t>بيان</w:t>
            </w:r>
            <w:r>
              <w:rPr>
                <w:rStyle w:val="IndexLink"/>
                <w:rtl w:val="true"/>
              </w:rPr>
              <w:tab/>
            </w:r>
            <w:r>
              <w:rPr>
                <w:rStyle w:val="IndexLink"/>
              </w:rPr>
              <w:t>445</w:t>
            </w:r>
          </w:hyperlink>
        </w:p>
        <w:p>
          <w:pPr>
            <w:pStyle w:val="Contents5"/>
            <w:tabs>
              <w:tab w:val="clear" w:pos="7892"/>
              <w:tab w:val="right" w:pos="9026" w:leader="dot"/>
            </w:tabs>
            <w:rPr/>
          </w:pPr>
          <w:hyperlink w:anchor="__RefHeading___Toc117657_1738255347">
            <w:r>
              <w:rPr>
                <w:webHidden/>
                <w:rStyle w:val="IndexLink"/>
                <w:rtl w:val="true"/>
              </w:rPr>
              <w:t>«</w:t>
            </w:r>
            <w:r>
              <w:rPr>
                <w:rStyle w:val="IndexLink"/>
              </w:rPr>
              <w:t>20</w:t>
            </w:r>
            <w:r>
              <w:rPr>
                <w:rStyle w:val="IndexLink"/>
                <w:rtl w:val="true"/>
              </w:rPr>
              <w:t>»</w:t>
              <w:tab/>
            </w:r>
            <w:r>
              <w:rPr>
                <w:rStyle w:val="IndexLink"/>
              </w:rPr>
              <w:t>445</w:t>
            </w:r>
          </w:hyperlink>
        </w:p>
        <w:p>
          <w:pPr>
            <w:pStyle w:val="Contents5"/>
            <w:tabs>
              <w:tab w:val="clear" w:pos="7892"/>
              <w:tab w:val="right" w:pos="9026" w:leader="dot"/>
            </w:tabs>
            <w:rPr/>
          </w:pPr>
          <w:hyperlink w:anchor="__RefHeading___Toc117659_1738255347">
            <w:r>
              <w:rPr>
                <w:webHidden/>
                <w:rStyle w:val="IndexLink"/>
                <w:rtl w:val="true"/>
              </w:rPr>
              <w:t>«</w:t>
            </w:r>
            <w:r>
              <w:rPr>
                <w:rStyle w:val="IndexLink"/>
              </w:rPr>
              <w:t>21</w:t>
            </w:r>
            <w:r>
              <w:rPr>
                <w:rStyle w:val="IndexLink"/>
                <w:rtl w:val="true"/>
              </w:rPr>
              <w:t>»</w:t>
              <w:tab/>
            </w:r>
            <w:r>
              <w:rPr>
                <w:rStyle w:val="IndexLink"/>
              </w:rPr>
              <w:t>445</w:t>
            </w:r>
          </w:hyperlink>
        </w:p>
        <w:p>
          <w:pPr>
            <w:pStyle w:val="Contents5"/>
            <w:tabs>
              <w:tab w:val="clear" w:pos="7892"/>
              <w:tab w:val="right" w:pos="9026" w:leader="dot"/>
            </w:tabs>
            <w:rPr/>
          </w:pPr>
          <w:hyperlink w:anchor="__RefHeading___Toc117661_1738255347">
            <w:r>
              <w:rPr>
                <w:webHidden/>
                <w:rStyle w:val="IndexLink"/>
                <w:rtl w:val="true"/>
              </w:rPr>
              <w:t>توضیح</w:t>
            </w:r>
            <w:r>
              <w:rPr>
                <w:rStyle w:val="IndexLink"/>
                <w:rtl w:val="true"/>
              </w:rPr>
              <w:tab/>
            </w:r>
            <w:r>
              <w:rPr>
                <w:rStyle w:val="IndexLink"/>
              </w:rPr>
              <w:t>445</w:t>
            </w:r>
          </w:hyperlink>
        </w:p>
        <w:p>
          <w:pPr>
            <w:pStyle w:val="Contents5"/>
            <w:tabs>
              <w:tab w:val="clear" w:pos="7892"/>
              <w:tab w:val="right" w:pos="9026" w:leader="dot"/>
            </w:tabs>
            <w:rPr/>
          </w:pPr>
          <w:hyperlink w:anchor="__RefHeading___Toc117663_1738255347">
            <w:r>
              <w:rPr>
                <w:webHidden/>
                <w:rStyle w:val="IndexLink"/>
                <w:rtl w:val="true"/>
              </w:rPr>
              <w:t xml:space="preserve">روایت </w:t>
            </w:r>
            <w:r>
              <w:rPr>
                <w:rStyle w:val="IndexLink"/>
              </w:rPr>
              <w:t>20</w:t>
            </w:r>
            <w:r>
              <w:rPr>
                <w:rStyle w:val="IndexLink"/>
                <w:rtl w:val="true"/>
              </w:rPr>
              <w:tab/>
            </w:r>
            <w:r>
              <w:rPr>
                <w:rStyle w:val="IndexLink"/>
              </w:rPr>
              <w:t>445</w:t>
            </w:r>
          </w:hyperlink>
        </w:p>
        <w:p>
          <w:pPr>
            <w:pStyle w:val="Contents5"/>
            <w:tabs>
              <w:tab w:val="clear" w:pos="7892"/>
              <w:tab w:val="right" w:pos="9026" w:leader="dot"/>
            </w:tabs>
            <w:rPr/>
          </w:pPr>
          <w:hyperlink w:anchor="__RefHeading___Toc117665_1738255347">
            <w:r>
              <w:rPr>
                <w:webHidden/>
                <w:rStyle w:val="IndexLink"/>
                <w:rtl w:val="true"/>
              </w:rPr>
              <w:t xml:space="preserve">روایت </w:t>
            </w:r>
            <w:r>
              <w:rPr>
                <w:rStyle w:val="IndexLink"/>
              </w:rPr>
              <w:t>21</w:t>
            </w:r>
            <w:r>
              <w:rPr>
                <w:rStyle w:val="IndexLink"/>
                <w:rtl w:val="true"/>
              </w:rPr>
              <w:tab/>
            </w:r>
            <w:r>
              <w:rPr>
                <w:rStyle w:val="IndexLink"/>
              </w:rPr>
              <w:t>446</w:t>
            </w:r>
          </w:hyperlink>
        </w:p>
        <w:p>
          <w:pPr>
            <w:pStyle w:val="Contents5"/>
            <w:tabs>
              <w:tab w:val="clear" w:pos="7892"/>
              <w:tab w:val="right" w:pos="9026" w:leader="dot"/>
            </w:tabs>
            <w:rPr/>
          </w:pPr>
          <w:hyperlink w:anchor="__RefHeading___Toc117667_1738255347">
            <w:r>
              <w:rPr>
                <w:webHidden/>
                <w:rStyle w:val="IndexLink"/>
                <w:rtl w:val="true"/>
              </w:rPr>
              <w:t>«</w:t>
            </w:r>
            <w:r>
              <w:rPr>
                <w:rStyle w:val="IndexLink"/>
              </w:rPr>
              <w:t>22</w:t>
            </w:r>
            <w:r>
              <w:rPr>
                <w:rStyle w:val="IndexLink"/>
                <w:rtl w:val="true"/>
              </w:rPr>
              <w:t>»</w:t>
              <w:tab/>
            </w:r>
            <w:r>
              <w:rPr>
                <w:rStyle w:val="IndexLink"/>
              </w:rPr>
              <w:t>449</w:t>
            </w:r>
          </w:hyperlink>
        </w:p>
        <w:p>
          <w:pPr>
            <w:pStyle w:val="Contents5"/>
            <w:tabs>
              <w:tab w:val="clear" w:pos="7892"/>
              <w:tab w:val="right" w:pos="9026" w:leader="dot"/>
            </w:tabs>
            <w:rPr/>
          </w:pPr>
          <w:hyperlink w:anchor="__RefHeading___Toc117669_1738255347">
            <w:r>
              <w:rPr>
                <w:webHidden/>
                <w:rStyle w:val="IndexLink"/>
                <w:rtl w:val="true"/>
              </w:rPr>
              <w:t>«</w:t>
            </w:r>
            <w:r>
              <w:rPr>
                <w:rStyle w:val="IndexLink"/>
              </w:rPr>
              <w:t>23</w:t>
            </w:r>
            <w:r>
              <w:rPr>
                <w:rStyle w:val="IndexLink"/>
                <w:rtl w:val="true"/>
              </w:rPr>
              <w:t>»</w:t>
              <w:tab/>
            </w:r>
            <w:r>
              <w:rPr>
                <w:rStyle w:val="IndexLink"/>
              </w:rPr>
              <w:t>449</w:t>
            </w:r>
          </w:hyperlink>
        </w:p>
        <w:p>
          <w:pPr>
            <w:pStyle w:val="Contents5"/>
            <w:tabs>
              <w:tab w:val="clear" w:pos="7892"/>
              <w:tab w:val="right" w:pos="9026" w:leader="dot"/>
            </w:tabs>
            <w:rPr/>
          </w:pPr>
          <w:hyperlink w:anchor="__RefHeading___Toc117671_1738255347">
            <w:r>
              <w:rPr>
                <w:webHidden/>
                <w:rStyle w:val="IndexLink"/>
                <w:rtl w:val="true"/>
              </w:rPr>
              <w:t xml:space="preserve">روایت </w:t>
            </w:r>
            <w:r>
              <w:rPr>
                <w:rStyle w:val="IndexLink"/>
              </w:rPr>
              <w:t>22</w:t>
            </w:r>
            <w:r>
              <w:rPr>
                <w:rStyle w:val="IndexLink"/>
                <w:rtl w:val="true"/>
              </w:rPr>
              <w:tab/>
            </w:r>
            <w:r>
              <w:rPr>
                <w:rStyle w:val="IndexLink"/>
              </w:rPr>
              <w:t>449</w:t>
            </w:r>
          </w:hyperlink>
        </w:p>
        <w:p>
          <w:pPr>
            <w:pStyle w:val="Contents5"/>
            <w:tabs>
              <w:tab w:val="clear" w:pos="7892"/>
              <w:tab w:val="right" w:pos="9026" w:leader="dot"/>
            </w:tabs>
            <w:rPr/>
          </w:pPr>
          <w:hyperlink w:anchor="__RefHeading___Toc117673_1738255347">
            <w:r>
              <w:rPr>
                <w:webHidden/>
                <w:rStyle w:val="IndexLink"/>
                <w:rtl w:val="true"/>
              </w:rPr>
              <w:t xml:space="preserve">روایت </w:t>
            </w:r>
            <w:r>
              <w:rPr>
                <w:rStyle w:val="IndexLink"/>
              </w:rPr>
              <w:t>23</w:t>
            </w:r>
            <w:r>
              <w:rPr>
                <w:rStyle w:val="IndexLink"/>
                <w:rtl w:val="true"/>
              </w:rPr>
              <w:tab/>
            </w:r>
            <w:r>
              <w:rPr>
                <w:rStyle w:val="IndexLink"/>
              </w:rPr>
              <w:t>449</w:t>
            </w:r>
          </w:hyperlink>
        </w:p>
        <w:p>
          <w:pPr>
            <w:pStyle w:val="Contents5"/>
            <w:tabs>
              <w:tab w:val="clear" w:pos="7892"/>
              <w:tab w:val="right" w:pos="9026" w:leader="dot"/>
            </w:tabs>
            <w:rPr/>
          </w:pPr>
          <w:hyperlink w:anchor="__RefHeading___Toc117675_1738255347">
            <w:r>
              <w:rPr>
                <w:webHidden/>
                <w:rStyle w:val="IndexLink"/>
                <w:rtl w:val="true"/>
              </w:rPr>
              <w:t>«</w:t>
            </w:r>
            <w:r>
              <w:rPr>
                <w:rStyle w:val="IndexLink"/>
              </w:rPr>
              <w:t>24</w:t>
            </w:r>
            <w:r>
              <w:rPr>
                <w:rStyle w:val="IndexLink"/>
                <w:rtl w:val="true"/>
              </w:rPr>
              <w:t>»</w:t>
              <w:tab/>
            </w:r>
            <w:r>
              <w:rPr>
                <w:rStyle w:val="IndexLink"/>
              </w:rPr>
              <w:t>461</w:t>
            </w:r>
          </w:hyperlink>
        </w:p>
        <w:p>
          <w:pPr>
            <w:pStyle w:val="Contents5"/>
            <w:tabs>
              <w:tab w:val="clear" w:pos="7892"/>
              <w:tab w:val="right" w:pos="9026" w:leader="dot"/>
            </w:tabs>
            <w:rPr/>
          </w:pPr>
          <w:hyperlink w:anchor="__RefHeading___Toc117677_1738255347">
            <w:r>
              <w:rPr>
                <w:webHidden/>
                <w:rStyle w:val="IndexLink"/>
                <w:rtl w:val="true"/>
              </w:rPr>
              <w:t xml:space="preserve">روایت </w:t>
            </w:r>
            <w:r>
              <w:rPr>
                <w:rStyle w:val="IndexLink"/>
              </w:rPr>
              <w:t>24</w:t>
            </w:r>
            <w:r>
              <w:rPr>
                <w:rStyle w:val="IndexLink"/>
                <w:rtl w:val="true"/>
              </w:rPr>
              <w:tab/>
            </w:r>
            <w:r>
              <w:rPr>
                <w:rStyle w:val="IndexLink"/>
              </w:rPr>
              <w:t>461</w:t>
            </w:r>
          </w:hyperlink>
        </w:p>
        <w:p>
          <w:pPr>
            <w:pStyle w:val="Contents5"/>
            <w:tabs>
              <w:tab w:val="clear" w:pos="7892"/>
              <w:tab w:val="right" w:pos="9026" w:leader="dot"/>
            </w:tabs>
            <w:rPr/>
          </w:pPr>
          <w:hyperlink w:anchor="__RefHeading___Toc117679_1738255347">
            <w:r>
              <w:rPr>
                <w:webHidden/>
                <w:rStyle w:val="IndexLink"/>
                <w:rtl w:val="true"/>
              </w:rPr>
              <w:t>بيان</w:t>
            </w:r>
            <w:r>
              <w:rPr>
                <w:rStyle w:val="IndexLink"/>
                <w:rtl w:val="true"/>
              </w:rPr>
              <w:tab/>
            </w:r>
            <w:r>
              <w:rPr>
                <w:rStyle w:val="IndexLink"/>
              </w:rPr>
              <w:t>463</w:t>
            </w:r>
          </w:hyperlink>
        </w:p>
        <w:p>
          <w:pPr>
            <w:pStyle w:val="Contents5"/>
            <w:tabs>
              <w:tab w:val="clear" w:pos="7892"/>
              <w:tab w:val="right" w:pos="9026" w:leader="dot"/>
            </w:tabs>
            <w:rPr/>
          </w:pPr>
          <w:hyperlink w:anchor="__RefHeading___Toc117681_1738255347">
            <w:r>
              <w:rPr>
                <w:webHidden/>
                <w:rStyle w:val="IndexLink"/>
                <w:rtl w:val="true"/>
              </w:rPr>
              <w:t>توضیح</w:t>
            </w:r>
            <w:r>
              <w:rPr>
                <w:rStyle w:val="IndexLink"/>
                <w:rtl w:val="true"/>
              </w:rPr>
              <w:tab/>
            </w:r>
            <w:r>
              <w:rPr>
                <w:rStyle w:val="IndexLink"/>
              </w:rPr>
              <w:t>464</w:t>
            </w:r>
          </w:hyperlink>
        </w:p>
        <w:p>
          <w:pPr>
            <w:pStyle w:val="Contents5"/>
            <w:tabs>
              <w:tab w:val="clear" w:pos="7892"/>
              <w:tab w:val="right" w:pos="9026" w:leader="dot"/>
            </w:tabs>
            <w:rPr/>
          </w:pPr>
          <w:hyperlink w:anchor="__RefHeading___Toc117683_1738255347">
            <w:r>
              <w:rPr>
                <w:webHidden/>
                <w:rStyle w:val="IndexLink"/>
                <w:rtl w:val="true"/>
              </w:rPr>
              <w:t>«</w:t>
            </w:r>
            <w:r>
              <w:rPr>
                <w:rStyle w:val="IndexLink"/>
              </w:rPr>
              <w:t>25</w:t>
            </w:r>
            <w:r>
              <w:rPr>
                <w:rStyle w:val="IndexLink"/>
                <w:rtl w:val="true"/>
              </w:rPr>
              <w:t>»</w:t>
              <w:tab/>
            </w:r>
            <w:r>
              <w:rPr>
                <w:rStyle w:val="IndexLink"/>
              </w:rPr>
              <w:t>465</w:t>
            </w:r>
          </w:hyperlink>
        </w:p>
        <w:p>
          <w:pPr>
            <w:pStyle w:val="Contents5"/>
            <w:tabs>
              <w:tab w:val="clear" w:pos="7892"/>
              <w:tab w:val="right" w:pos="9026" w:leader="dot"/>
            </w:tabs>
            <w:rPr/>
          </w:pPr>
          <w:hyperlink w:anchor="__RefHeading___Toc117685_1738255347">
            <w:r>
              <w:rPr>
                <w:webHidden/>
                <w:rStyle w:val="IndexLink"/>
                <w:rtl w:val="true"/>
              </w:rPr>
              <w:t>«</w:t>
            </w:r>
            <w:r>
              <w:rPr>
                <w:rStyle w:val="IndexLink"/>
              </w:rPr>
              <w:t>26</w:t>
            </w:r>
            <w:r>
              <w:rPr>
                <w:rStyle w:val="IndexLink"/>
                <w:rtl w:val="true"/>
              </w:rPr>
              <w:t>»</w:t>
              <w:tab/>
            </w:r>
            <w:r>
              <w:rPr>
                <w:rStyle w:val="IndexLink"/>
              </w:rPr>
              <w:t>465</w:t>
            </w:r>
          </w:hyperlink>
        </w:p>
        <w:p>
          <w:pPr>
            <w:pStyle w:val="Contents5"/>
            <w:tabs>
              <w:tab w:val="clear" w:pos="7892"/>
              <w:tab w:val="right" w:pos="9026" w:leader="dot"/>
            </w:tabs>
            <w:rPr/>
          </w:pPr>
          <w:hyperlink w:anchor="__RefHeading___Toc117687_1738255347">
            <w:r>
              <w:rPr>
                <w:webHidden/>
                <w:rStyle w:val="IndexLink"/>
                <w:rtl w:val="true"/>
              </w:rPr>
              <w:t>«</w:t>
            </w:r>
            <w:r>
              <w:rPr>
                <w:rStyle w:val="IndexLink"/>
              </w:rPr>
              <w:t>27</w:t>
            </w:r>
            <w:r>
              <w:rPr>
                <w:rStyle w:val="IndexLink"/>
                <w:rtl w:val="true"/>
              </w:rPr>
              <w:t>»</w:t>
              <w:tab/>
            </w:r>
            <w:r>
              <w:rPr>
                <w:rStyle w:val="IndexLink"/>
              </w:rPr>
              <w:t>465</w:t>
            </w:r>
          </w:hyperlink>
        </w:p>
        <w:p>
          <w:pPr>
            <w:pStyle w:val="Contents5"/>
            <w:tabs>
              <w:tab w:val="clear" w:pos="7892"/>
              <w:tab w:val="right" w:pos="9026" w:leader="dot"/>
            </w:tabs>
            <w:rPr/>
          </w:pPr>
          <w:hyperlink w:anchor="__RefHeading___Toc117689_1738255347">
            <w:r>
              <w:rPr>
                <w:webHidden/>
                <w:rStyle w:val="IndexLink"/>
                <w:rtl w:val="true"/>
              </w:rPr>
              <w:t>«</w:t>
            </w:r>
            <w:r>
              <w:rPr>
                <w:rStyle w:val="IndexLink"/>
              </w:rPr>
              <w:t>28</w:t>
            </w:r>
            <w:r>
              <w:rPr>
                <w:rStyle w:val="IndexLink"/>
                <w:rtl w:val="true"/>
              </w:rPr>
              <w:t>»</w:t>
              <w:tab/>
            </w:r>
            <w:r>
              <w:rPr>
                <w:rStyle w:val="IndexLink"/>
              </w:rPr>
              <w:t>465</w:t>
            </w:r>
          </w:hyperlink>
        </w:p>
        <w:p>
          <w:pPr>
            <w:pStyle w:val="Contents5"/>
            <w:tabs>
              <w:tab w:val="clear" w:pos="7892"/>
              <w:tab w:val="right" w:pos="9026" w:leader="dot"/>
            </w:tabs>
            <w:rPr/>
          </w:pPr>
          <w:hyperlink w:anchor="__RefHeading___Toc117691_1738255347">
            <w:r>
              <w:rPr>
                <w:webHidden/>
                <w:rStyle w:val="IndexLink"/>
                <w:rtl w:val="true"/>
              </w:rPr>
              <w:t>«</w:t>
            </w:r>
            <w:r>
              <w:rPr>
                <w:rStyle w:val="IndexLink"/>
              </w:rPr>
              <w:t>29</w:t>
            </w:r>
            <w:r>
              <w:rPr>
                <w:rStyle w:val="IndexLink"/>
                <w:rtl w:val="true"/>
              </w:rPr>
              <w:t>»</w:t>
              <w:tab/>
            </w:r>
            <w:r>
              <w:rPr>
                <w:rStyle w:val="IndexLink"/>
              </w:rPr>
              <w:t>465</w:t>
            </w:r>
          </w:hyperlink>
        </w:p>
        <w:p>
          <w:pPr>
            <w:pStyle w:val="Contents5"/>
            <w:tabs>
              <w:tab w:val="clear" w:pos="7892"/>
              <w:tab w:val="right" w:pos="9026" w:leader="dot"/>
            </w:tabs>
            <w:rPr/>
          </w:pPr>
          <w:hyperlink w:anchor="__RefHeading___Toc117693_1738255347">
            <w:r>
              <w:rPr>
                <w:webHidden/>
                <w:rStyle w:val="IndexLink"/>
                <w:rtl w:val="true"/>
              </w:rPr>
              <w:t xml:space="preserve">روایت </w:t>
            </w:r>
            <w:r>
              <w:rPr>
                <w:rStyle w:val="IndexLink"/>
              </w:rPr>
              <w:t>25</w:t>
            </w:r>
            <w:r>
              <w:rPr>
                <w:rStyle w:val="IndexLink"/>
                <w:rtl w:val="true"/>
              </w:rPr>
              <w:tab/>
            </w:r>
            <w:r>
              <w:rPr>
                <w:rStyle w:val="IndexLink"/>
              </w:rPr>
              <w:t>465</w:t>
            </w:r>
          </w:hyperlink>
        </w:p>
        <w:p>
          <w:pPr>
            <w:pStyle w:val="Contents5"/>
            <w:tabs>
              <w:tab w:val="clear" w:pos="7892"/>
              <w:tab w:val="right" w:pos="9026" w:leader="dot"/>
            </w:tabs>
            <w:rPr/>
          </w:pPr>
          <w:hyperlink w:anchor="__RefHeading___Toc117695_1738255347">
            <w:r>
              <w:rPr>
                <w:webHidden/>
                <w:rStyle w:val="IndexLink"/>
                <w:rtl w:val="true"/>
              </w:rPr>
              <w:t xml:space="preserve">روایت </w:t>
            </w:r>
            <w:r>
              <w:rPr>
                <w:rStyle w:val="IndexLink"/>
              </w:rPr>
              <w:t>26</w:t>
            </w:r>
            <w:r>
              <w:rPr>
                <w:rStyle w:val="IndexLink"/>
                <w:rtl w:val="true"/>
              </w:rPr>
              <w:tab/>
            </w:r>
            <w:r>
              <w:rPr>
                <w:rStyle w:val="IndexLink"/>
              </w:rPr>
              <w:t>466</w:t>
            </w:r>
          </w:hyperlink>
        </w:p>
        <w:p>
          <w:pPr>
            <w:pStyle w:val="Contents5"/>
            <w:tabs>
              <w:tab w:val="clear" w:pos="7892"/>
              <w:tab w:val="right" w:pos="9026" w:leader="dot"/>
            </w:tabs>
            <w:rPr/>
          </w:pPr>
          <w:hyperlink w:anchor="__RefHeading___Toc117697_1738255347">
            <w:r>
              <w:rPr>
                <w:webHidden/>
                <w:rStyle w:val="IndexLink"/>
                <w:rtl w:val="true"/>
              </w:rPr>
              <w:t xml:space="preserve">روایت </w:t>
            </w:r>
            <w:r>
              <w:rPr>
                <w:rStyle w:val="IndexLink"/>
              </w:rPr>
              <w:t>27</w:t>
            </w:r>
            <w:r>
              <w:rPr>
                <w:rStyle w:val="IndexLink"/>
                <w:rtl w:val="true"/>
              </w:rPr>
              <w:tab/>
            </w:r>
            <w:r>
              <w:rPr>
                <w:rStyle w:val="IndexLink"/>
              </w:rPr>
              <w:t>466</w:t>
            </w:r>
          </w:hyperlink>
        </w:p>
        <w:p>
          <w:pPr>
            <w:pStyle w:val="Contents5"/>
            <w:tabs>
              <w:tab w:val="clear" w:pos="7892"/>
              <w:tab w:val="right" w:pos="9026" w:leader="dot"/>
            </w:tabs>
            <w:rPr/>
          </w:pPr>
          <w:hyperlink w:anchor="__RefHeading___Toc117699_1738255347">
            <w:r>
              <w:rPr>
                <w:webHidden/>
                <w:rStyle w:val="IndexLink"/>
                <w:rtl w:val="true"/>
              </w:rPr>
              <w:t xml:space="preserve">روایت </w:t>
            </w:r>
            <w:r>
              <w:rPr>
                <w:rStyle w:val="IndexLink"/>
              </w:rPr>
              <w:t>28</w:t>
            </w:r>
            <w:r>
              <w:rPr>
                <w:rStyle w:val="IndexLink"/>
                <w:rtl w:val="true"/>
              </w:rPr>
              <w:tab/>
            </w:r>
            <w:r>
              <w:rPr>
                <w:rStyle w:val="IndexLink"/>
              </w:rPr>
              <w:t>466</w:t>
            </w:r>
          </w:hyperlink>
        </w:p>
        <w:p>
          <w:pPr>
            <w:pStyle w:val="Contents5"/>
            <w:tabs>
              <w:tab w:val="clear" w:pos="7892"/>
              <w:tab w:val="right" w:pos="9026" w:leader="dot"/>
            </w:tabs>
            <w:rPr/>
          </w:pPr>
          <w:hyperlink w:anchor="__RefHeading___Toc117701_1738255347">
            <w:r>
              <w:rPr>
                <w:webHidden/>
                <w:rStyle w:val="IndexLink"/>
                <w:rtl w:val="true"/>
              </w:rPr>
              <w:t xml:space="preserve">روایت </w:t>
            </w:r>
            <w:r>
              <w:rPr>
                <w:rStyle w:val="IndexLink"/>
              </w:rPr>
              <w:t>29</w:t>
            </w:r>
            <w:r>
              <w:rPr>
                <w:rStyle w:val="IndexLink"/>
                <w:rtl w:val="true"/>
              </w:rPr>
              <w:tab/>
            </w:r>
            <w:r>
              <w:rPr>
                <w:rStyle w:val="IndexLink"/>
              </w:rPr>
              <w:t>466</w:t>
            </w:r>
          </w:hyperlink>
        </w:p>
        <w:p>
          <w:pPr>
            <w:pStyle w:val="Contents5"/>
            <w:tabs>
              <w:tab w:val="clear" w:pos="7892"/>
              <w:tab w:val="right" w:pos="9026" w:leader="dot"/>
            </w:tabs>
            <w:rPr/>
          </w:pPr>
          <w:hyperlink w:anchor="__RefHeading___Toc117703_1738255347">
            <w:r>
              <w:rPr>
                <w:webHidden/>
                <w:rStyle w:val="IndexLink"/>
                <w:rtl w:val="true"/>
              </w:rPr>
              <w:t>«</w:t>
            </w:r>
            <w:r>
              <w:rPr>
                <w:rStyle w:val="IndexLink"/>
              </w:rPr>
              <w:t>30</w:t>
            </w:r>
            <w:r>
              <w:rPr>
                <w:rStyle w:val="IndexLink"/>
                <w:rtl w:val="true"/>
              </w:rPr>
              <w:t>»</w:t>
              <w:tab/>
            </w:r>
            <w:r>
              <w:rPr>
                <w:rStyle w:val="IndexLink"/>
              </w:rPr>
              <w:t>467</w:t>
            </w:r>
          </w:hyperlink>
        </w:p>
        <w:p>
          <w:pPr>
            <w:pStyle w:val="Contents5"/>
            <w:tabs>
              <w:tab w:val="clear" w:pos="7892"/>
              <w:tab w:val="right" w:pos="9026" w:leader="dot"/>
            </w:tabs>
            <w:rPr/>
          </w:pPr>
          <w:hyperlink w:anchor="__RefHeading___Toc117705_1738255347">
            <w:r>
              <w:rPr>
                <w:webHidden/>
                <w:rStyle w:val="IndexLink"/>
                <w:rtl w:val="true"/>
              </w:rPr>
              <w:t>«</w:t>
            </w:r>
            <w:r>
              <w:rPr>
                <w:rStyle w:val="IndexLink"/>
              </w:rPr>
              <w:t>31</w:t>
            </w:r>
            <w:r>
              <w:rPr>
                <w:rStyle w:val="IndexLink"/>
                <w:rtl w:val="true"/>
              </w:rPr>
              <w:t>»</w:t>
              <w:tab/>
            </w:r>
            <w:r>
              <w:rPr>
                <w:rStyle w:val="IndexLink"/>
              </w:rPr>
              <w:t>467</w:t>
            </w:r>
          </w:hyperlink>
        </w:p>
        <w:p>
          <w:pPr>
            <w:pStyle w:val="Contents5"/>
            <w:tabs>
              <w:tab w:val="clear" w:pos="7892"/>
              <w:tab w:val="right" w:pos="9026" w:leader="dot"/>
            </w:tabs>
            <w:rPr/>
          </w:pPr>
          <w:hyperlink w:anchor="__RefHeading___Toc117707_1738255347">
            <w:r>
              <w:rPr>
                <w:webHidden/>
                <w:rStyle w:val="IndexLink"/>
                <w:rtl w:val="true"/>
              </w:rPr>
              <w:t>«</w:t>
            </w:r>
            <w:r>
              <w:rPr>
                <w:rStyle w:val="IndexLink"/>
              </w:rPr>
              <w:t>32</w:t>
            </w:r>
            <w:r>
              <w:rPr>
                <w:rStyle w:val="IndexLink"/>
                <w:rtl w:val="true"/>
              </w:rPr>
              <w:t>»</w:t>
              <w:tab/>
            </w:r>
            <w:r>
              <w:rPr>
                <w:rStyle w:val="IndexLink"/>
              </w:rPr>
              <w:t>467</w:t>
            </w:r>
          </w:hyperlink>
        </w:p>
        <w:p>
          <w:pPr>
            <w:pStyle w:val="Contents5"/>
            <w:tabs>
              <w:tab w:val="clear" w:pos="7892"/>
              <w:tab w:val="right" w:pos="9026" w:leader="dot"/>
            </w:tabs>
            <w:rPr/>
          </w:pPr>
          <w:hyperlink w:anchor="__RefHeading___Toc117709_1738255347">
            <w:r>
              <w:rPr>
                <w:webHidden/>
                <w:rStyle w:val="IndexLink"/>
                <w:rtl w:val="true"/>
              </w:rPr>
              <w:t xml:space="preserve">روایت </w:t>
            </w:r>
            <w:r>
              <w:rPr>
                <w:rStyle w:val="IndexLink"/>
              </w:rPr>
              <w:t>30</w:t>
            </w:r>
            <w:r>
              <w:rPr>
                <w:rStyle w:val="IndexLink"/>
                <w:rtl w:val="true"/>
              </w:rPr>
              <w:tab/>
            </w:r>
            <w:r>
              <w:rPr>
                <w:rStyle w:val="IndexLink"/>
              </w:rPr>
              <w:t>467</w:t>
            </w:r>
          </w:hyperlink>
        </w:p>
        <w:p>
          <w:pPr>
            <w:pStyle w:val="Contents5"/>
            <w:tabs>
              <w:tab w:val="clear" w:pos="7892"/>
              <w:tab w:val="right" w:pos="9026" w:leader="dot"/>
            </w:tabs>
            <w:rPr/>
          </w:pPr>
          <w:hyperlink w:anchor="__RefHeading___Toc117711_1738255347">
            <w:r>
              <w:rPr>
                <w:webHidden/>
                <w:rStyle w:val="IndexLink"/>
                <w:rtl w:val="true"/>
              </w:rPr>
              <w:t xml:space="preserve">روایت </w:t>
            </w:r>
            <w:r>
              <w:rPr>
                <w:rStyle w:val="IndexLink"/>
              </w:rPr>
              <w:t>31</w:t>
            </w:r>
            <w:r>
              <w:rPr>
                <w:rStyle w:val="IndexLink"/>
                <w:rtl w:val="true"/>
              </w:rPr>
              <w:tab/>
            </w:r>
            <w:r>
              <w:rPr>
                <w:rStyle w:val="IndexLink"/>
              </w:rPr>
              <w:t>468</w:t>
            </w:r>
          </w:hyperlink>
        </w:p>
        <w:p>
          <w:pPr>
            <w:pStyle w:val="Contents5"/>
            <w:tabs>
              <w:tab w:val="clear" w:pos="7892"/>
              <w:tab w:val="right" w:pos="9026" w:leader="dot"/>
            </w:tabs>
            <w:rPr/>
          </w:pPr>
          <w:hyperlink w:anchor="__RefHeading___Toc117713_1738255347">
            <w:r>
              <w:rPr>
                <w:webHidden/>
                <w:rStyle w:val="IndexLink"/>
                <w:rtl w:val="true"/>
              </w:rPr>
              <w:t xml:space="preserve">روایت </w:t>
            </w:r>
            <w:r>
              <w:rPr>
                <w:rStyle w:val="IndexLink"/>
              </w:rPr>
              <w:t>32</w:t>
            </w:r>
            <w:r>
              <w:rPr>
                <w:rStyle w:val="IndexLink"/>
                <w:rtl w:val="true"/>
              </w:rPr>
              <w:tab/>
            </w:r>
            <w:r>
              <w:rPr>
                <w:rStyle w:val="IndexLink"/>
              </w:rPr>
              <w:t>468</w:t>
            </w:r>
          </w:hyperlink>
        </w:p>
        <w:p>
          <w:pPr>
            <w:pStyle w:val="Contents5"/>
            <w:tabs>
              <w:tab w:val="clear" w:pos="7892"/>
              <w:tab w:val="right" w:pos="9026" w:leader="dot"/>
            </w:tabs>
            <w:rPr/>
          </w:pPr>
          <w:hyperlink w:anchor="__RefHeading___Toc117715_1738255347">
            <w:r>
              <w:rPr>
                <w:webHidden/>
                <w:rStyle w:val="IndexLink"/>
                <w:rtl w:val="true"/>
              </w:rPr>
              <w:t>«</w:t>
            </w:r>
            <w:r>
              <w:rPr>
                <w:rStyle w:val="IndexLink"/>
              </w:rPr>
              <w:t>33</w:t>
            </w:r>
            <w:r>
              <w:rPr>
                <w:rStyle w:val="IndexLink"/>
                <w:rtl w:val="true"/>
              </w:rPr>
              <w:t>»</w:t>
              <w:tab/>
            </w:r>
            <w:r>
              <w:rPr>
                <w:rStyle w:val="IndexLink"/>
              </w:rPr>
              <w:t>469</w:t>
            </w:r>
          </w:hyperlink>
        </w:p>
        <w:p>
          <w:pPr>
            <w:pStyle w:val="Contents5"/>
            <w:tabs>
              <w:tab w:val="clear" w:pos="7892"/>
              <w:tab w:val="right" w:pos="9026" w:leader="dot"/>
            </w:tabs>
            <w:rPr/>
          </w:pPr>
          <w:hyperlink w:anchor="__RefHeading___Toc117717_1738255347">
            <w:r>
              <w:rPr>
                <w:webHidden/>
                <w:rStyle w:val="IndexLink"/>
                <w:rtl w:val="true"/>
              </w:rPr>
              <w:t>«</w:t>
            </w:r>
            <w:r>
              <w:rPr>
                <w:rStyle w:val="IndexLink"/>
              </w:rPr>
              <w:t>34</w:t>
            </w:r>
            <w:r>
              <w:rPr>
                <w:rStyle w:val="IndexLink"/>
                <w:rtl w:val="true"/>
              </w:rPr>
              <w:t>»</w:t>
              <w:tab/>
            </w:r>
            <w:r>
              <w:rPr>
                <w:rStyle w:val="IndexLink"/>
              </w:rPr>
              <w:t>469</w:t>
            </w:r>
          </w:hyperlink>
        </w:p>
        <w:p>
          <w:pPr>
            <w:pStyle w:val="Contents5"/>
            <w:tabs>
              <w:tab w:val="clear" w:pos="7892"/>
              <w:tab w:val="right" w:pos="9026" w:leader="dot"/>
            </w:tabs>
            <w:rPr/>
          </w:pPr>
          <w:hyperlink w:anchor="__RefHeading___Toc117719_1738255347">
            <w:r>
              <w:rPr>
                <w:webHidden/>
                <w:rStyle w:val="IndexLink"/>
                <w:rtl w:val="true"/>
              </w:rPr>
              <w:t xml:space="preserve">روایت </w:t>
            </w:r>
            <w:r>
              <w:rPr>
                <w:rStyle w:val="IndexLink"/>
              </w:rPr>
              <w:t>33</w:t>
            </w:r>
            <w:r>
              <w:rPr>
                <w:rStyle w:val="IndexLink"/>
                <w:rtl w:val="true"/>
              </w:rPr>
              <w:tab/>
            </w:r>
            <w:r>
              <w:rPr>
                <w:rStyle w:val="IndexLink"/>
              </w:rPr>
              <w:t>469</w:t>
            </w:r>
          </w:hyperlink>
        </w:p>
        <w:p>
          <w:pPr>
            <w:pStyle w:val="Contents5"/>
            <w:tabs>
              <w:tab w:val="clear" w:pos="7892"/>
              <w:tab w:val="right" w:pos="9026" w:leader="dot"/>
            </w:tabs>
            <w:rPr/>
          </w:pPr>
          <w:hyperlink w:anchor="__RefHeading___Toc117721_1738255347">
            <w:r>
              <w:rPr>
                <w:webHidden/>
                <w:rStyle w:val="IndexLink"/>
                <w:rtl w:val="true"/>
              </w:rPr>
              <w:t xml:space="preserve">روایت </w:t>
            </w:r>
            <w:r>
              <w:rPr>
                <w:rStyle w:val="IndexLink"/>
              </w:rPr>
              <w:t>34</w:t>
            </w:r>
            <w:r>
              <w:rPr>
                <w:rStyle w:val="IndexLink"/>
                <w:rtl w:val="true"/>
              </w:rPr>
              <w:tab/>
            </w:r>
            <w:r>
              <w:rPr>
                <w:rStyle w:val="IndexLink"/>
              </w:rPr>
              <w:t>470</w:t>
            </w:r>
          </w:hyperlink>
        </w:p>
        <w:p>
          <w:pPr>
            <w:pStyle w:val="Contents5"/>
            <w:tabs>
              <w:tab w:val="clear" w:pos="7892"/>
              <w:tab w:val="right" w:pos="9026" w:leader="dot"/>
            </w:tabs>
            <w:rPr/>
          </w:pPr>
          <w:hyperlink w:anchor="__RefHeading___Toc117723_1738255347">
            <w:r>
              <w:rPr>
                <w:webHidden/>
                <w:rStyle w:val="IndexLink"/>
                <w:rtl w:val="true"/>
              </w:rPr>
              <w:t>«</w:t>
            </w:r>
            <w:r>
              <w:rPr>
                <w:rStyle w:val="IndexLink"/>
              </w:rPr>
              <w:t>35</w:t>
            </w:r>
            <w:r>
              <w:rPr>
                <w:rStyle w:val="IndexLink"/>
                <w:rtl w:val="true"/>
              </w:rPr>
              <w:t>»</w:t>
              <w:tab/>
            </w:r>
            <w:r>
              <w:rPr>
                <w:rStyle w:val="IndexLink"/>
              </w:rPr>
              <w:t>471</w:t>
            </w:r>
          </w:hyperlink>
        </w:p>
        <w:p>
          <w:pPr>
            <w:pStyle w:val="Contents5"/>
            <w:tabs>
              <w:tab w:val="clear" w:pos="7892"/>
              <w:tab w:val="right" w:pos="9026" w:leader="dot"/>
            </w:tabs>
            <w:rPr/>
          </w:pPr>
          <w:hyperlink w:anchor="__RefHeading___Toc117725_1738255347">
            <w:r>
              <w:rPr>
                <w:webHidden/>
                <w:rStyle w:val="IndexLink"/>
                <w:rtl w:val="true"/>
              </w:rPr>
              <w:t xml:space="preserve">روایت </w:t>
            </w:r>
            <w:r>
              <w:rPr>
                <w:rStyle w:val="IndexLink"/>
              </w:rPr>
              <w:t>35</w:t>
            </w:r>
            <w:r>
              <w:rPr>
                <w:rStyle w:val="IndexLink"/>
                <w:rtl w:val="true"/>
              </w:rPr>
              <w:tab/>
            </w:r>
            <w:r>
              <w:rPr>
                <w:rStyle w:val="IndexLink"/>
              </w:rPr>
              <w:t>471</w:t>
            </w:r>
          </w:hyperlink>
        </w:p>
        <w:p>
          <w:pPr>
            <w:pStyle w:val="Contents5"/>
            <w:tabs>
              <w:tab w:val="clear" w:pos="7892"/>
              <w:tab w:val="right" w:pos="9026" w:leader="dot"/>
            </w:tabs>
            <w:rPr/>
          </w:pPr>
          <w:hyperlink w:anchor="__RefHeading___Toc117727_1738255347">
            <w:r>
              <w:rPr>
                <w:webHidden/>
                <w:rStyle w:val="IndexLink"/>
                <w:rtl w:val="true"/>
              </w:rPr>
              <w:t>«</w:t>
            </w:r>
            <w:r>
              <w:rPr>
                <w:rStyle w:val="IndexLink"/>
              </w:rPr>
              <w:t>36</w:t>
            </w:r>
            <w:r>
              <w:rPr>
                <w:rStyle w:val="IndexLink"/>
                <w:rtl w:val="true"/>
              </w:rPr>
              <w:t>»</w:t>
              <w:tab/>
            </w:r>
            <w:r>
              <w:rPr>
                <w:rStyle w:val="IndexLink"/>
              </w:rPr>
              <w:t>487</w:t>
            </w:r>
          </w:hyperlink>
        </w:p>
        <w:p>
          <w:pPr>
            <w:pStyle w:val="Contents5"/>
            <w:tabs>
              <w:tab w:val="clear" w:pos="7892"/>
              <w:tab w:val="right" w:pos="9026" w:leader="dot"/>
            </w:tabs>
            <w:rPr/>
          </w:pPr>
          <w:hyperlink w:anchor="__RefHeading___Toc117729_1738255347">
            <w:r>
              <w:rPr>
                <w:webHidden/>
                <w:rStyle w:val="IndexLink"/>
                <w:rtl w:val="true"/>
              </w:rPr>
              <w:t xml:space="preserve">روایت </w:t>
            </w:r>
            <w:r>
              <w:rPr>
                <w:rStyle w:val="IndexLink"/>
              </w:rPr>
              <w:t>36</w:t>
            </w:r>
            <w:r>
              <w:rPr>
                <w:rStyle w:val="IndexLink"/>
                <w:rtl w:val="true"/>
              </w:rPr>
              <w:tab/>
            </w:r>
            <w:r>
              <w:rPr>
                <w:rStyle w:val="IndexLink"/>
              </w:rPr>
              <w:t>488</w:t>
            </w:r>
          </w:hyperlink>
        </w:p>
        <w:p>
          <w:pPr>
            <w:pStyle w:val="Contents5"/>
            <w:tabs>
              <w:tab w:val="clear" w:pos="7892"/>
              <w:tab w:val="right" w:pos="9026" w:leader="dot"/>
            </w:tabs>
            <w:rPr/>
          </w:pPr>
          <w:hyperlink w:anchor="__RefHeading___Toc117731_1738255347">
            <w:r>
              <w:rPr>
                <w:webHidden/>
                <w:rStyle w:val="IndexLink"/>
                <w:rtl w:val="true"/>
              </w:rPr>
              <w:t>«</w:t>
            </w:r>
            <w:r>
              <w:rPr>
                <w:rStyle w:val="IndexLink"/>
              </w:rPr>
              <w:t>37</w:t>
            </w:r>
            <w:r>
              <w:rPr>
                <w:rStyle w:val="IndexLink"/>
                <w:rtl w:val="true"/>
              </w:rPr>
              <w:t>»</w:t>
              <w:tab/>
            </w:r>
            <w:r>
              <w:rPr>
                <w:rStyle w:val="IndexLink"/>
              </w:rPr>
              <w:t>489</w:t>
            </w:r>
          </w:hyperlink>
        </w:p>
        <w:p>
          <w:pPr>
            <w:pStyle w:val="Contents5"/>
            <w:tabs>
              <w:tab w:val="clear" w:pos="7892"/>
              <w:tab w:val="right" w:pos="9026" w:leader="dot"/>
            </w:tabs>
            <w:rPr/>
          </w:pPr>
          <w:hyperlink w:anchor="__RefHeading___Toc117733_1738255347">
            <w:r>
              <w:rPr>
                <w:webHidden/>
                <w:rStyle w:val="IndexLink"/>
                <w:rtl w:val="true"/>
              </w:rPr>
              <w:t>«</w:t>
            </w:r>
            <w:r>
              <w:rPr>
                <w:rStyle w:val="IndexLink"/>
              </w:rPr>
              <w:t>38</w:t>
            </w:r>
            <w:r>
              <w:rPr>
                <w:rStyle w:val="IndexLink"/>
                <w:rtl w:val="true"/>
              </w:rPr>
              <w:t>»</w:t>
              <w:tab/>
            </w:r>
            <w:r>
              <w:rPr>
                <w:rStyle w:val="IndexLink"/>
              </w:rPr>
              <w:t>489</w:t>
            </w:r>
          </w:hyperlink>
        </w:p>
        <w:p>
          <w:pPr>
            <w:pStyle w:val="Contents5"/>
            <w:tabs>
              <w:tab w:val="clear" w:pos="7892"/>
              <w:tab w:val="right" w:pos="9026" w:leader="dot"/>
            </w:tabs>
            <w:rPr/>
          </w:pPr>
          <w:hyperlink w:anchor="__RefHeading___Toc117735_1738255347">
            <w:r>
              <w:rPr>
                <w:webHidden/>
                <w:rStyle w:val="IndexLink"/>
                <w:rtl w:val="true"/>
              </w:rPr>
              <w:t xml:space="preserve">روایت </w:t>
            </w:r>
            <w:r>
              <w:rPr>
                <w:rStyle w:val="IndexLink"/>
              </w:rPr>
              <w:t>37</w:t>
            </w:r>
            <w:r>
              <w:rPr>
                <w:rStyle w:val="IndexLink"/>
                <w:rtl w:val="true"/>
              </w:rPr>
              <w:tab/>
            </w:r>
            <w:r>
              <w:rPr>
                <w:rStyle w:val="IndexLink"/>
              </w:rPr>
              <w:t>489</w:t>
            </w:r>
          </w:hyperlink>
        </w:p>
        <w:p>
          <w:pPr>
            <w:pStyle w:val="Contents5"/>
            <w:tabs>
              <w:tab w:val="clear" w:pos="7892"/>
              <w:tab w:val="right" w:pos="9026" w:leader="dot"/>
            </w:tabs>
            <w:rPr/>
          </w:pPr>
          <w:hyperlink w:anchor="__RefHeading___Toc117737_1738255347">
            <w:r>
              <w:rPr>
                <w:webHidden/>
                <w:rStyle w:val="IndexLink"/>
                <w:rtl w:val="true"/>
              </w:rPr>
              <w:t xml:space="preserve">روایت </w:t>
            </w:r>
            <w:r>
              <w:rPr>
                <w:rStyle w:val="IndexLink"/>
              </w:rPr>
              <w:t>38</w:t>
            </w:r>
            <w:r>
              <w:rPr>
                <w:rStyle w:val="IndexLink"/>
                <w:rtl w:val="true"/>
              </w:rPr>
              <w:tab/>
            </w:r>
            <w:r>
              <w:rPr>
                <w:rStyle w:val="IndexLink"/>
              </w:rPr>
              <w:t>490</w:t>
            </w:r>
          </w:hyperlink>
        </w:p>
        <w:p>
          <w:pPr>
            <w:pStyle w:val="Contents5"/>
            <w:tabs>
              <w:tab w:val="clear" w:pos="7892"/>
              <w:tab w:val="right" w:pos="9026" w:leader="dot"/>
            </w:tabs>
            <w:rPr/>
          </w:pPr>
          <w:hyperlink w:anchor="__RefHeading___Toc117739_1738255347">
            <w:r>
              <w:rPr>
                <w:webHidden/>
                <w:rStyle w:val="IndexLink"/>
                <w:rtl w:val="true"/>
              </w:rPr>
              <w:t>«</w:t>
            </w:r>
            <w:r>
              <w:rPr>
                <w:rStyle w:val="IndexLink"/>
              </w:rPr>
              <w:t>39</w:t>
            </w:r>
            <w:r>
              <w:rPr>
                <w:rStyle w:val="IndexLink"/>
                <w:rtl w:val="true"/>
              </w:rPr>
              <w:t>»</w:t>
              <w:tab/>
            </w:r>
            <w:r>
              <w:rPr>
                <w:rStyle w:val="IndexLink"/>
              </w:rPr>
              <w:t>491</w:t>
            </w:r>
          </w:hyperlink>
        </w:p>
        <w:p>
          <w:pPr>
            <w:pStyle w:val="Contents5"/>
            <w:tabs>
              <w:tab w:val="clear" w:pos="7892"/>
              <w:tab w:val="right" w:pos="9026" w:leader="dot"/>
            </w:tabs>
            <w:rPr/>
          </w:pPr>
          <w:hyperlink w:anchor="__RefHeading___Toc117741_1738255347">
            <w:r>
              <w:rPr>
                <w:webHidden/>
                <w:rStyle w:val="IndexLink"/>
                <w:rtl w:val="true"/>
              </w:rPr>
              <w:t xml:space="preserve">روایت </w:t>
            </w:r>
            <w:r>
              <w:rPr>
                <w:rStyle w:val="IndexLink"/>
              </w:rPr>
              <w:t>39</w:t>
            </w:r>
            <w:r>
              <w:rPr>
                <w:rStyle w:val="IndexLink"/>
                <w:rtl w:val="true"/>
              </w:rPr>
              <w:tab/>
            </w:r>
            <w:r>
              <w:rPr>
                <w:rStyle w:val="IndexLink"/>
              </w:rPr>
              <w:t>492</w:t>
            </w:r>
          </w:hyperlink>
        </w:p>
        <w:p>
          <w:pPr>
            <w:pStyle w:val="Contents5"/>
            <w:tabs>
              <w:tab w:val="clear" w:pos="7892"/>
              <w:tab w:val="right" w:pos="9026" w:leader="dot"/>
            </w:tabs>
            <w:rPr/>
          </w:pPr>
          <w:hyperlink w:anchor="__RefHeading___Toc117743_1738255347">
            <w:r>
              <w:rPr>
                <w:webHidden/>
                <w:rStyle w:val="IndexLink"/>
                <w:rtl w:val="true"/>
              </w:rPr>
              <w:t>«</w:t>
            </w:r>
            <w:r>
              <w:rPr>
                <w:rStyle w:val="IndexLink"/>
              </w:rPr>
              <w:t>40</w:t>
            </w:r>
            <w:r>
              <w:rPr>
                <w:rStyle w:val="IndexLink"/>
                <w:rtl w:val="true"/>
              </w:rPr>
              <w:t>»</w:t>
              <w:tab/>
            </w:r>
            <w:r>
              <w:rPr>
                <w:rStyle w:val="IndexLink"/>
              </w:rPr>
              <w:t>493</w:t>
            </w:r>
          </w:hyperlink>
        </w:p>
        <w:p>
          <w:pPr>
            <w:pStyle w:val="Contents5"/>
            <w:tabs>
              <w:tab w:val="clear" w:pos="7892"/>
              <w:tab w:val="right" w:pos="9026" w:leader="dot"/>
            </w:tabs>
            <w:rPr/>
          </w:pPr>
          <w:hyperlink w:anchor="__RefHeading___Toc117745_1738255347">
            <w:r>
              <w:rPr>
                <w:webHidden/>
                <w:rStyle w:val="IndexLink"/>
                <w:rtl w:val="true"/>
              </w:rPr>
              <w:t xml:space="preserve">روایت </w:t>
            </w:r>
            <w:r>
              <w:rPr>
                <w:rStyle w:val="IndexLink"/>
              </w:rPr>
              <w:t>40</w:t>
            </w:r>
            <w:r>
              <w:rPr>
                <w:rStyle w:val="IndexLink"/>
                <w:rtl w:val="true"/>
              </w:rPr>
              <w:tab/>
            </w:r>
            <w:r>
              <w:rPr>
                <w:rStyle w:val="IndexLink"/>
              </w:rPr>
              <w:t>494</w:t>
            </w:r>
          </w:hyperlink>
        </w:p>
        <w:p>
          <w:pPr>
            <w:pStyle w:val="Contents5"/>
            <w:tabs>
              <w:tab w:val="clear" w:pos="7892"/>
              <w:tab w:val="right" w:pos="9026" w:leader="dot"/>
            </w:tabs>
            <w:rPr/>
          </w:pPr>
          <w:hyperlink w:anchor="__RefHeading___Toc117747_1738255347">
            <w:r>
              <w:rPr>
                <w:webHidden/>
                <w:rStyle w:val="IndexLink"/>
                <w:rtl w:val="true"/>
              </w:rPr>
              <w:t>«</w:t>
            </w:r>
            <w:r>
              <w:rPr>
                <w:rStyle w:val="IndexLink"/>
              </w:rPr>
              <w:t>41</w:t>
            </w:r>
            <w:r>
              <w:rPr>
                <w:rStyle w:val="IndexLink"/>
                <w:rtl w:val="true"/>
              </w:rPr>
              <w:t>»</w:t>
              <w:tab/>
            </w:r>
            <w:r>
              <w:rPr>
                <w:rStyle w:val="IndexLink"/>
              </w:rPr>
              <w:t>505</w:t>
            </w:r>
          </w:hyperlink>
        </w:p>
        <w:p>
          <w:pPr>
            <w:pStyle w:val="Contents5"/>
            <w:tabs>
              <w:tab w:val="clear" w:pos="7892"/>
              <w:tab w:val="right" w:pos="9026" w:leader="dot"/>
            </w:tabs>
            <w:rPr/>
          </w:pPr>
          <w:hyperlink w:anchor="__RefHeading___Toc117749_1738255347">
            <w:r>
              <w:rPr>
                <w:webHidden/>
                <w:rStyle w:val="IndexLink"/>
                <w:rtl w:val="true"/>
              </w:rPr>
              <w:t xml:space="preserve">روایت </w:t>
            </w:r>
            <w:r>
              <w:rPr>
                <w:rStyle w:val="IndexLink"/>
              </w:rPr>
              <w:t>41</w:t>
            </w:r>
            <w:r>
              <w:rPr>
                <w:rStyle w:val="IndexLink"/>
                <w:rtl w:val="true"/>
              </w:rPr>
              <w:tab/>
            </w:r>
            <w:r>
              <w:rPr>
                <w:rStyle w:val="IndexLink"/>
              </w:rPr>
              <w:t>505</w:t>
            </w:r>
          </w:hyperlink>
        </w:p>
        <w:p>
          <w:pPr>
            <w:pStyle w:val="Contents5"/>
            <w:tabs>
              <w:tab w:val="clear" w:pos="7892"/>
              <w:tab w:val="right" w:pos="9026" w:leader="dot"/>
            </w:tabs>
            <w:rPr/>
          </w:pPr>
          <w:hyperlink w:anchor="__RefHeading___Toc117751_1738255347">
            <w:r>
              <w:rPr>
                <w:webHidden/>
                <w:rStyle w:val="IndexLink"/>
                <w:rtl w:val="true"/>
              </w:rPr>
              <w:t>«</w:t>
            </w:r>
            <w:r>
              <w:rPr>
                <w:rStyle w:val="IndexLink"/>
              </w:rPr>
              <w:t>42</w:t>
            </w:r>
            <w:r>
              <w:rPr>
                <w:rStyle w:val="IndexLink"/>
                <w:rtl w:val="true"/>
              </w:rPr>
              <w:t>»</w:t>
              <w:tab/>
            </w:r>
            <w:r>
              <w:rPr>
                <w:rStyle w:val="IndexLink"/>
              </w:rPr>
              <w:t>509</w:t>
            </w:r>
          </w:hyperlink>
        </w:p>
        <w:p>
          <w:pPr>
            <w:pStyle w:val="Contents5"/>
            <w:tabs>
              <w:tab w:val="clear" w:pos="7892"/>
              <w:tab w:val="right" w:pos="9026" w:leader="dot"/>
            </w:tabs>
            <w:rPr/>
          </w:pPr>
          <w:hyperlink w:anchor="__RefHeading___Toc117753_1738255347">
            <w:r>
              <w:rPr>
                <w:webHidden/>
                <w:rStyle w:val="IndexLink"/>
                <w:rtl w:val="true"/>
              </w:rPr>
              <w:t xml:space="preserve">روایت </w:t>
            </w:r>
            <w:r>
              <w:rPr>
                <w:rStyle w:val="IndexLink"/>
              </w:rPr>
              <w:t>42</w:t>
            </w:r>
            <w:r>
              <w:rPr>
                <w:rStyle w:val="IndexLink"/>
                <w:rtl w:val="true"/>
              </w:rPr>
              <w:tab/>
            </w:r>
            <w:r>
              <w:rPr>
                <w:rStyle w:val="IndexLink"/>
              </w:rPr>
              <w:t>510</w:t>
            </w:r>
          </w:hyperlink>
        </w:p>
        <w:p>
          <w:pPr>
            <w:pStyle w:val="Contents5"/>
            <w:tabs>
              <w:tab w:val="clear" w:pos="7892"/>
              <w:tab w:val="right" w:pos="9026" w:leader="dot"/>
            </w:tabs>
            <w:rPr/>
          </w:pPr>
          <w:hyperlink w:anchor="__RefHeading___Toc117755_1738255347">
            <w:r>
              <w:rPr>
                <w:webHidden/>
                <w:rStyle w:val="IndexLink"/>
                <w:rtl w:val="true"/>
              </w:rPr>
              <w:t>بيان</w:t>
            </w:r>
            <w:r>
              <w:rPr>
                <w:rStyle w:val="IndexLink"/>
                <w:rtl w:val="true"/>
              </w:rPr>
              <w:tab/>
            </w:r>
            <w:r>
              <w:rPr>
                <w:rStyle w:val="IndexLink"/>
              </w:rPr>
              <w:t>513</w:t>
            </w:r>
          </w:hyperlink>
        </w:p>
        <w:p>
          <w:pPr>
            <w:pStyle w:val="Contents5"/>
            <w:tabs>
              <w:tab w:val="clear" w:pos="7892"/>
              <w:tab w:val="right" w:pos="9026" w:leader="dot"/>
            </w:tabs>
            <w:rPr/>
          </w:pPr>
          <w:hyperlink w:anchor="__RefHeading___Toc117757_1738255347">
            <w:r>
              <w:rPr>
                <w:webHidden/>
                <w:rStyle w:val="IndexLink"/>
                <w:rtl w:val="true"/>
              </w:rPr>
              <w:t>«</w:t>
            </w:r>
            <w:r>
              <w:rPr>
                <w:rStyle w:val="IndexLink"/>
              </w:rPr>
              <w:t>43</w:t>
            </w:r>
            <w:r>
              <w:rPr>
                <w:rStyle w:val="IndexLink"/>
                <w:rtl w:val="true"/>
              </w:rPr>
              <w:t>»</w:t>
              <w:tab/>
            </w:r>
            <w:r>
              <w:rPr>
                <w:rStyle w:val="IndexLink"/>
              </w:rPr>
              <w:t>513</w:t>
            </w:r>
          </w:hyperlink>
        </w:p>
        <w:p>
          <w:pPr>
            <w:pStyle w:val="Contents5"/>
            <w:tabs>
              <w:tab w:val="clear" w:pos="7892"/>
              <w:tab w:val="right" w:pos="9026" w:leader="dot"/>
            </w:tabs>
            <w:rPr/>
          </w:pPr>
          <w:hyperlink w:anchor="__RefHeading___Toc117759_1738255347">
            <w:r>
              <w:rPr>
                <w:webHidden/>
                <w:rStyle w:val="IndexLink"/>
                <w:rtl w:val="true"/>
              </w:rPr>
              <w:t>توضیح</w:t>
            </w:r>
            <w:r>
              <w:rPr>
                <w:rStyle w:val="IndexLink"/>
                <w:rtl w:val="true"/>
              </w:rPr>
              <w:tab/>
            </w:r>
            <w:r>
              <w:rPr>
                <w:rStyle w:val="IndexLink"/>
              </w:rPr>
              <w:t>514</w:t>
            </w:r>
          </w:hyperlink>
        </w:p>
        <w:p>
          <w:pPr>
            <w:pStyle w:val="Contents5"/>
            <w:tabs>
              <w:tab w:val="clear" w:pos="7892"/>
              <w:tab w:val="right" w:pos="9026" w:leader="dot"/>
            </w:tabs>
            <w:rPr/>
          </w:pPr>
          <w:hyperlink w:anchor="__RefHeading___Toc117761_1738255347">
            <w:r>
              <w:rPr>
                <w:webHidden/>
                <w:rStyle w:val="IndexLink"/>
                <w:rtl w:val="true"/>
              </w:rPr>
              <w:t xml:space="preserve">روایت </w:t>
            </w:r>
            <w:r>
              <w:rPr>
                <w:rStyle w:val="IndexLink"/>
              </w:rPr>
              <w:t>43</w:t>
            </w:r>
            <w:r>
              <w:rPr>
                <w:rStyle w:val="IndexLink"/>
                <w:rtl w:val="true"/>
              </w:rPr>
              <w:tab/>
            </w:r>
            <w:r>
              <w:rPr>
                <w:rStyle w:val="IndexLink"/>
              </w:rPr>
              <w:t>514</w:t>
            </w:r>
          </w:hyperlink>
        </w:p>
        <w:p>
          <w:pPr>
            <w:pStyle w:val="Contents5"/>
            <w:tabs>
              <w:tab w:val="clear" w:pos="7892"/>
              <w:tab w:val="right" w:pos="9026" w:leader="dot"/>
            </w:tabs>
            <w:rPr/>
          </w:pPr>
          <w:hyperlink w:anchor="__RefHeading___Toc117763_1738255347">
            <w:r>
              <w:rPr>
                <w:webHidden/>
                <w:rStyle w:val="IndexLink"/>
                <w:rtl w:val="true"/>
              </w:rPr>
              <w:t>«</w:t>
            </w:r>
            <w:r>
              <w:rPr>
                <w:rStyle w:val="IndexLink"/>
              </w:rPr>
              <w:t>44</w:t>
            </w:r>
            <w:r>
              <w:rPr>
                <w:rStyle w:val="IndexLink"/>
                <w:rtl w:val="true"/>
              </w:rPr>
              <w:t>»</w:t>
              <w:tab/>
            </w:r>
            <w:r>
              <w:rPr>
                <w:rStyle w:val="IndexLink"/>
              </w:rPr>
              <w:t>515</w:t>
            </w:r>
          </w:hyperlink>
        </w:p>
        <w:p>
          <w:pPr>
            <w:pStyle w:val="Contents5"/>
            <w:tabs>
              <w:tab w:val="clear" w:pos="7892"/>
              <w:tab w:val="right" w:pos="9026" w:leader="dot"/>
            </w:tabs>
            <w:rPr/>
          </w:pPr>
          <w:hyperlink w:anchor="__RefHeading___Toc117765_1738255347">
            <w:r>
              <w:rPr>
                <w:webHidden/>
                <w:rStyle w:val="IndexLink"/>
                <w:rtl w:val="true"/>
              </w:rPr>
              <w:t>«</w:t>
            </w:r>
            <w:r>
              <w:rPr>
                <w:rStyle w:val="IndexLink"/>
              </w:rPr>
              <w:t>45</w:t>
            </w:r>
            <w:r>
              <w:rPr>
                <w:rStyle w:val="IndexLink"/>
                <w:rtl w:val="true"/>
              </w:rPr>
              <w:t>»</w:t>
              <w:tab/>
            </w:r>
            <w:r>
              <w:rPr>
                <w:rStyle w:val="IndexLink"/>
              </w:rPr>
              <w:t>515</w:t>
            </w:r>
          </w:hyperlink>
        </w:p>
        <w:p>
          <w:pPr>
            <w:pStyle w:val="Contents5"/>
            <w:tabs>
              <w:tab w:val="clear" w:pos="7892"/>
              <w:tab w:val="right" w:pos="9026" w:leader="dot"/>
            </w:tabs>
            <w:rPr/>
          </w:pPr>
          <w:hyperlink w:anchor="__RefHeading___Toc117767_1738255347">
            <w:r>
              <w:rPr>
                <w:webHidden/>
                <w:rStyle w:val="IndexLink"/>
                <w:rtl w:val="true"/>
              </w:rPr>
              <w:t xml:space="preserve">روایت </w:t>
            </w:r>
            <w:r>
              <w:rPr>
                <w:rStyle w:val="IndexLink"/>
              </w:rPr>
              <w:t>44</w:t>
            </w:r>
            <w:r>
              <w:rPr>
                <w:rStyle w:val="IndexLink"/>
                <w:rtl w:val="true"/>
              </w:rPr>
              <w:tab/>
            </w:r>
            <w:r>
              <w:rPr>
                <w:rStyle w:val="IndexLink"/>
              </w:rPr>
              <w:t>516</w:t>
            </w:r>
          </w:hyperlink>
        </w:p>
        <w:p>
          <w:pPr>
            <w:pStyle w:val="Contents5"/>
            <w:tabs>
              <w:tab w:val="clear" w:pos="7892"/>
              <w:tab w:val="right" w:pos="9026" w:leader="dot"/>
            </w:tabs>
            <w:rPr/>
          </w:pPr>
          <w:hyperlink w:anchor="__RefHeading___Toc117769_1738255347">
            <w:r>
              <w:rPr>
                <w:webHidden/>
                <w:rStyle w:val="IndexLink"/>
                <w:rtl w:val="true"/>
              </w:rPr>
              <w:t xml:space="preserve">روایت </w:t>
            </w:r>
            <w:r>
              <w:rPr>
                <w:rStyle w:val="IndexLink"/>
              </w:rPr>
              <w:t>45</w:t>
            </w:r>
            <w:r>
              <w:rPr>
                <w:rStyle w:val="IndexLink"/>
                <w:rtl w:val="true"/>
              </w:rPr>
              <w:tab/>
            </w:r>
            <w:r>
              <w:rPr>
                <w:rStyle w:val="IndexLink"/>
              </w:rPr>
              <w:t>516</w:t>
            </w:r>
          </w:hyperlink>
        </w:p>
        <w:p>
          <w:pPr>
            <w:pStyle w:val="Contents5"/>
            <w:tabs>
              <w:tab w:val="clear" w:pos="7892"/>
              <w:tab w:val="right" w:pos="9026" w:leader="dot"/>
            </w:tabs>
            <w:rPr/>
          </w:pPr>
          <w:hyperlink w:anchor="__RefHeading___Toc117771_1738255347">
            <w:r>
              <w:rPr>
                <w:webHidden/>
                <w:rStyle w:val="IndexLink"/>
                <w:rtl w:val="true"/>
              </w:rPr>
              <w:t>«</w:t>
            </w:r>
            <w:r>
              <w:rPr>
                <w:rStyle w:val="IndexLink"/>
              </w:rPr>
              <w:t>46</w:t>
            </w:r>
            <w:r>
              <w:rPr>
                <w:rStyle w:val="IndexLink"/>
                <w:rtl w:val="true"/>
              </w:rPr>
              <w:t>»</w:t>
              <w:tab/>
            </w:r>
            <w:r>
              <w:rPr>
                <w:rStyle w:val="IndexLink"/>
              </w:rPr>
              <w:t>517</w:t>
            </w:r>
          </w:hyperlink>
        </w:p>
        <w:p>
          <w:pPr>
            <w:pStyle w:val="Contents5"/>
            <w:tabs>
              <w:tab w:val="clear" w:pos="7892"/>
              <w:tab w:val="right" w:pos="9026" w:leader="dot"/>
            </w:tabs>
            <w:rPr/>
          </w:pPr>
          <w:hyperlink w:anchor="__RefHeading___Toc117773_1738255347">
            <w:r>
              <w:rPr>
                <w:webHidden/>
                <w:rStyle w:val="IndexLink"/>
                <w:rtl w:val="true"/>
              </w:rPr>
              <w:t xml:space="preserve">روایت </w:t>
            </w:r>
            <w:r>
              <w:rPr>
                <w:rStyle w:val="IndexLink"/>
              </w:rPr>
              <w:t>46</w:t>
            </w:r>
            <w:r>
              <w:rPr>
                <w:rStyle w:val="IndexLink"/>
                <w:rtl w:val="true"/>
              </w:rPr>
              <w:tab/>
            </w:r>
            <w:r>
              <w:rPr>
                <w:rStyle w:val="IndexLink"/>
              </w:rPr>
              <w:t>518</w:t>
            </w:r>
          </w:hyperlink>
        </w:p>
        <w:p>
          <w:pPr>
            <w:pStyle w:val="Contents5"/>
            <w:tabs>
              <w:tab w:val="clear" w:pos="7892"/>
              <w:tab w:val="right" w:pos="9026" w:leader="dot"/>
            </w:tabs>
            <w:rPr/>
          </w:pPr>
          <w:hyperlink w:anchor="__RefHeading___Toc117775_1738255347">
            <w:r>
              <w:rPr>
                <w:webHidden/>
                <w:rStyle w:val="IndexLink"/>
                <w:rtl w:val="true"/>
              </w:rPr>
              <w:t>«</w:t>
            </w:r>
            <w:r>
              <w:rPr>
                <w:rStyle w:val="IndexLink"/>
              </w:rPr>
              <w:t>47</w:t>
            </w:r>
            <w:r>
              <w:rPr>
                <w:rStyle w:val="IndexLink"/>
                <w:rtl w:val="true"/>
              </w:rPr>
              <w:t>»</w:t>
              <w:tab/>
            </w:r>
            <w:r>
              <w:rPr>
                <w:rStyle w:val="IndexLink"/>
              </w:rPr>
              <w:t>519</w:t>
            </w:r>
          </w:hyperlink>
        </w:p>
        <w:p>
          <w:pPr>
            <w:pStyle w:val="Contents5"/>
            <w:tabs>
              <w:tab w:val="clear" w:pos="7892"/>
              <w:tab w:val="right" w:pos="9026" w:leader="dot"/>
            </w:tabs>
            <w:rPr/>
          </w:pPr>
          <w:hyperlink w:anchor="__RefHeading___Toc117777_1738255347">
            <w:r>
              <w:rPr>
                <w:webHidden/>
                <w:rStyle w:val="IndexLink"/>
                <w:rtl w:val="true"/>
              </w:rPr>
              <w:t>«</w:t>
            </w:r>
            <w:r>
              <w:rPr>
                <w:rStyle w:val="IndexLink"/>
              </w:rPr>
              <w:t>48</w:t>
            </w:r>
            <w:r>
              <w:rPr>
                <w:rStyle w:val="IndexLink"/>
                <w:rtl w:val="true"/>
              </w:rPr>
              <w:t>»</w:t>
              <w:tab/>
            </w:r>
            <w:r>
              <w:rPr>
                <w:rStyle w:val="IndexLink"/>
              </w:rPr>
              <w:t>519</w:t>
            </w:r>
          </w:hyperlink>
        </w:p>
        <w:p>
          <w:pPr>
            <w:pStyle w:val="Contents5"/>
            <w:tabs>
              <w:tab w:val="clear" w:pos="7892"/>
              <w:tab w:val="right" w:pos="9026" w:leader="dot"/>
            </w:tabs>
            <w:rPr/>
          </w:pPr>
          <w:hyperlink w:anchor="__RefHeading___Toc117779_1738255347">
            <w:r>
              <w:rPr>
                <w:webHidden/>
                <w:rStyle w:val="IndexLink"/>
                <w:rtl w:val="true"/>
              </w:rPr>
              <w:t xml:space="preserve">روایت </w:t>
            </w:r>
            <w:r>
              <w:rPr>
                <w:rStyle w:val="IndexLink"/>
              </w:rPr>
              <w:t>47</w:t>
            </w:r>
            <w:r>
              <w:rPr>
                <w:rStyle w:val="IndexLink"/>
                <w:rtl w:val="true"/>
              </w:rPr>
              <w:tab/>
            </w:r>
            <w:r>
              <w:rPr>
                <w:rStyle w:val="IndexLink"/>
              </w:rPr>
              <w:t>520</w:t>
            </w:r>
          </w:hyperlink>
        </w:p>
        <w:p>
          <w:pPr>
            <w:pStyle w:val="Contents5"/>
            <w:tabs>
              <w:tab w:val="clear" w:pos="7892"/>
              <w:tab w:val="right" w:pos="9026" w:leader="dot"/>
            </w:tabs>
            <w:rPr/>
          </w:pPr>
          <w:hyperlink w:anchor="__RefHeading___Toc117781_1738255347">
            <w:r>
              <w:rPr>
                <w:webHidden/>
                <w:rStyle w:val="IndexLink"/>
                <w:rtl w:val="true"/>
              </w:rPr>
              <w:t xml:space="preserve">روایت </w:t>
            </w:r>
            <w:r>
              <w:rPr>
                <w:rStyle w:val="IndexLink"/>
              </w:rPr>
              <w:t>48</w:t>
            </w:r>
            <w:r>
              <w:rPr>
                <w:rStyle w:val="IndexLink"/>
                <w:rtl w:val="true"/>
              </w:rPr>
              <w:tab/>
            </w:r>
            <w:r>
              <w:rPr>
                <w:rStyle w:val="IndexLink"/>
              </w:rPr>
              <w:t>520</w:t>
            </w:r>
          </w:hyperlink>
        </w:p>
        <w:p>
          <w:pPr>
            <w:pStyle w:val="Contents5"/>
            <w:tabs>
              <w:tab w:val="clear" w:pos="7892"/>
              <w:tab w:val="right" w:pos="9026" w:leader="dot"/>
            </w:tabs>
            <w:rPr/>
          </w:pPr>
          <w:hyperlink w:anchor="__RefHeading___Toc117783_1738255347">
            <w:r>
              <w:rPr>
                <w:webHidden/>
                <w:rStyle w:val="IndexLink"/>
                <w:rtl w:val="true"/>
              </w:rPr>
              <w:t>«</w:t>
            </w:r>
            <w:r>
              <w:rPr>
                <w:rStyle w:val="IndexLink"/>
              </w:rPr>
              <w:t>49</w:t>
            </w:r>
            <w:r>
              <w:rPr>
                <w:rStyle w:val="IndexLink"/>
                <w:rtl w:val="true"/>
              </w:rPr>
              <w:t>»</w:t>
              <w:tab/>
            </w:r>
            <w:r>
              <w:rPr>
                <w:rStyle w:val="IndexLink"/>
              </w:rPr>
              <w:t>521</w:t>
            </w:r>
          </w:hyperlink>
        </w:p>
        <w:p>
          <w:pPr>
            <w:pStyle w:val="Contents5"/>
            <w:tabs>
              <w:tab w:val="clear" w:pos="7892"/>
              <w:tab w:val="right" w:pos="9026" w:leader="dot"/>
            </w:tabs>
            <w:rPr/>
          </w:pPr>
          <w:hyperlink w:anchor="__RefHeading___Toc117785_1738255347">
            <w:r>
              <w:rPr>
                <w:webHidden/>
                <w:rStyle w:val="IndexLink"/>
                <w:rtl w:val="true"/>
              </w:rPr>
              <w:t xml:space="preserve">روایت </w:t>
            </w:r>
            <w:r>
              <w:rPr>
                <w:rStyle w:val="IndexLink"/>
              </w:rPr>
              <w:t>49</w:t>
            </w:r>
            <w:r>
              <w:rPr>
                <w:rStyle w:val="IndexLink"/>
                <w:rtl w:val="true"/>
              </w:rPr>
              <w:tab/>
            </w:r>
            <w:r>
              <w:rPr>
                <w:rStyle w:val="IndexLink"/>
              </w:rPr>
              <w:t>521</w:t>
            </w:r>
          </w:hyperlink>
        </w:p>
        <w:p>
          <w:pPr>
            <w:pStyle w:val="Contents3"/>
            <w:tabs>
              <w:tab w:val="clear" w:pos="8459"/>
              <w:tab w:val="right" w:pos="9026" w:leader="dot"/>
            </w:tabs>
            <w:rPr/>
          </w:pPr>
          <w:hyperlink w:anchor="__RefHeading___Toc117787_1738255347">
            <w:r>
              <w:rPr>
                <w:webHidden/>
                <w:rStyle w:val="IndexLink"/>
                <w:rtl w:val="true"/>
              </w:rPr>
              <w:t xml:space="preserve">باب </w:t>
            </w:r>
            <w:r>
              <w:rPr>
                <w:rStyle w:val="IndexLink"/>
              </w:rPr>
              <w:t>66</w:t>
            </w:r>
            <w:r>
              <w:rPr>
                <w:rStyle w:val="IndexLink"/>
                <w:rtl w:val="true"/>
              </w:rPr>
              <w:t xml:space="preserve"> </w:t>
            </w:r>
            <w:r>
              <w:rPr>
                <w:rStyle w:val="IndexLink"/>
                <w:rtl w:val="true"/>
              </w:rPr>
              <w:t>مسابقته صلوات الله عليه في الهجرة علي سائر الصحابة</w:t>
            </w:r>
            <w:r>
              <w:rPr>
                <w:rStyle w:val="IndexLink"/>
                <w:rtl w:val="true"/>
              </w:rPr>
              <w:tab/>
            </w:r>
            <w:r>
              <w:rPr>
                <w:rStyle w:val="IndexLink"/>
              </w:rPr>
              <w:t>590</w:t>
            </w:r>
          </w:hyperlink>
        </w:p>
        <w:p>
          <w:pPr>
            <w:pStyle w:val="Contents4"/>
            <w:tabs>
              <w:tab w:val="clear" w:pos="8176"/>
              <w:tab w:val="right" w:pos="9026" w:leader="dot"/>
            </w:tabs>
            <w:rPr/>
          </w:pPr>
          <w:hyperlink w:anchor="__RefHeading___Toc117789_1738255347">
            <w:r>
              <w:rPr>
                <w:webHidden/>
                <w:rStyle w:val="IndexLink"/>
                <w:rtl w:val="true"/>
              </w:rPr>
              <w:t>الأخبار</w:t>
            </w:r>
            <w:r>
              <w:rPr>
                <w:rStyle w:val="IndexLink"/>
                <w:rtl w:val="true"/>
              </w:rPr>
              <w:tab/>
            </w:r>
            <w:r>
              <w:rPr>
                <w:rStyle w:val="IndexLink"/>
              </w:rPr>
              <w:t>590</w:t>
            </w:r>
          </w:hyperlink>
        </w:p>
        <w:p>
          <w:pPr>
            <w:pStyle w:val="Contents5"/>
            <w:tabs>
              <w:tab w:val="clear" w:pos="7892"/>
              <w:tab w:val="right" w:pos="9026" w:leader="dot"/>
            </w:tabs>
            <w:rPr/>
          </w:pPr>
          <w:hyperlink w:anchor="__RefHeading___Toc117791_1738255347">
            <w:r>
              <w:rPr>
                <w:webHidden/>
                <w:rStyle w:val="IndexLink"/>
                <w:rtl w:val="true"/>
              </w:rPr>
              <w:t>«</w:t>
            </w:r>
            <w:r>
              <w:rPr>
                <w:rStyle w:val="IndexLink"/>
              </w:rPr>
              <w:t>1</w:t>
            </w:r>
            <w:r>
              <w:rPr>
                <w:rStyle w:val="IndexLink"/>
                <w:rtl w:val="true"/>
              </w:rPr>
              <w:t>»</w:t>
              <w:tab/>
            </w:r>
            <w:r>
              <w:rPr>
                <w:rStyle w:val="IndexLink"/>
              </w:rPr>
              <w:t>590</w:t>
            </w:r>
          </w:hyperlink>
        </w:p>
        <w:p>
          <w:pPr>
            <w:pStyle w:val="Contents3"/>
            <w:tabs>
              <w:tab w:val="clear" w:pos="8459"/>
              <w:tab w:val="right" w:pos="9026" w:leader="dot"/>
            </w:tabs>
            <w:rPr/>
          </w:pPr>
          <w:hyperlink w:anchor="__RefHeading___Toc117793_1738255347">
            <w:r>
              <w:rPr>
                <w:webHidden/>
                <w:rStyle w:val="IndexLink"/>
                <w:rtl w:val="true"/>
              </w:rPr>
              <w:t xml:space="preserve">باب شصت و ششم </w:t>
            </w:r>
            <w:r>
              <w:rPr>
                <w:rStyle w:val="IndexLink"/>
                <w:rtl w:val="true"/>
              </w:rPr>
              <w:t xml:space="preserve">: </w:t>
            </w:r>
            <w:r>
              <w:rPr>
                <w:rStyle w:val="IndexLink"/>
                <w:rtl w:val="true"/>
              </w:rPr>
              <w:t>سبقت آن حضرت صلوات الله علیه بر دیگر یارانش در مهاجرت</w:t>
            </w:r>
            <w:r>
              <w:rPr>
                <w:rStyle w:val="IndexLink"/>
                <w:rtl w:val="true"/>
              </w:rPr>
              <w:tab/>
            </w:r>
            <w:r>
              <w:rPr>
                <w:rStyle w:val="IndexLink"/>
              </w:rPr>
              <w:t>590</w:t>
            </w:r>
          </w:hyperlink>
        </w:p>
        <w:p>
          <w:pPr>
            <w:pStyle w:val="Contents4"/>
            <w:tabs>
              <w:tab w:val="clear" w:pos="8176"/>
              <w:tab w:val="right" w:pos="9026" w:leader="dot"/>
            </w:tabs>
            <w:rPr/>
          </w:pPr>
          <w:hyperlink w:anchor="__RefHeading___Toc117795_1738255347">
            <w:r>
              <w:rPr>
                <w:webHidden/>
                <w:rStyle w:val="IndexLink"/>
                <w:rtl w:val="true"/>
              </w:rPr>
              <w:t>روایات</w:t>
            </w:r>
            <w:r>
              <w:rPr>
                <w:rStyle w:val="IndexLink"/>
                <w:rtl w:val="true"/>
              </w:rPr>
              <w:tab/>
            </w:r>
            <w:r>
              <w:rPr>
                <w:rStyle w:val="IndexLink"/>
              </w:rPr>
              <w:t>590</w:t>
            </w:r>
          </w:hyperlink>
        </w:p>
        <w:p>
          <w:pPr>
            <w:pStyle w:val="Contents5"/>
            <w:tabs>
              <w:tab w:val="clear" w:pos="7892"/>
              <w:tab w:val="right" w:pos="9026" w:leader="dot"/>
            </w:tabs>
            <w:rPr/>
          </w:pPr>
          <w:hyperlink w:anchor="__RefHeading___Toc117797_1738255347">
            <w:r>
              <w:rPr>
                <w:webHidden/>
                <w:rStyle w:val="IndexLink"/>
                <w:rtl w:val="true"/>
              </w:rPr>
              <w:t xml:space="preserve">روایت </w:t>
            </w:r>
            <w:r>
              <w:rPr>
                <w:rStyle w:val="IndexLink"/>
              </w:rPr>
              <w:t>1</w:t>
            </w:r>
            <w:r>
              <w:rPr>
                <w:rStyle w:val="IndexLink"/>
                <w:rtl w:val="true"/>
              </w:rPr>
              <w:tab/>
            </w:r>
            <w:r>
              <w:rPr>
                <w:rStyle w:val="IndexLink"/>
              </w:rPr>
              <w:t>590</w:t>
            </w:r>
          </w:hyperlink>
        </w:p>
        <w:p>
          <w:pPr>
            <w:pStyle w:val="Contents3"/>
            <w:tabs>
              <w:tab w:val="clear" w:pos="8459"/>
              <w:tab w:val="right" w:pos="9026" w:leader="dot"/>
            </w:tabs>
            <w:rPr/>
          </w:pPr>
          <w:hyperlink w:anchor="__RefHeading___Toc117799_1738255347">
            <w:r>
              <w:rPr>
                <w:webHidden/>
                <w:rStyle w:val="IndexLink"/>
                <w:rtl w:val="true"/>
              </w:rPr>
              <w:t xml:space="preserve">باب </w:t>
            </w:r>
            <w:r>
              <w:rPr>
                <w:rStyle w:val="IndexLink"/>
              </w:rPr>
              <w:t>67</w:t>
            </w:r>
            <w:r>
              <w:rPr>
                <w:rStyle w:val="IndexLink"/>
                <w:rtl w:val="true"/>
              </w:rPr>
              <w:t xml:space="preserve"> </w:t>
            </w:r>
            <w:r>
              <w:rPr>
                <w:rStyle w:val="IndexLink"/>
                <w:rtl w:val="true"/>
              </w:rPr>
              <w:t>أنه عليه السلام كان أخص الناس بالرسول صلي الله عليه و آله</w:t>
            </w:r>
            <w:r>
              <w:rPr>
                <w:rStyle w:val="IndexLink"/>
                <w:rtl w:val="true"/>
              </w:rPr>
              <w:tab/>
            </w:r>
            <w:r>
              <w:rPr>
                <w:rStyle w:val="IndexLink"/>
              </w:rPr>
              <w:t>602</w:t>
            </w:r>
          </w:hyperlink>
        </w:p>
        <w:p>
          <w:pPr>
            <w:pStyle w:val="Contents4"/>
            <w:tabs>
              <w:tab w:val="clear" w:pos="8176"/>
              <w:tab w:val="right" w:pos="9026" w:leader="dot"/>
            </w:tabs>
            <w:rPr/>
          </w:pPr>
          <w:hyperlink w:anchor="__RefHeading___Toc117801_1738255347">
            <w:r>
              <w:rPr>
                <w:webHidden/>
                <w:rStyle w:val="IndexLink"/>
                <w:rtl w:val="true"/>
              </w:rPr>
              <w:t>اشارة</w:t>
            </w:r>
            <w:r>
              <w:rPr>
                <w:rStyle w:val="IndexLink"/>
                <w:rtl w:val="true"/>
              </w:rPr>
              <w:tab/>
            </w:r>
            <w:r>
              <w:rPr>
                <w:rStyle w:val="IndexLink"/>
              </w:rPr>
              <w:t>602</w:t>
            </w:r>
          </w:hyperlink>
        </w:p>
        <w:p>
          <w:pPr>
            <w:pStyle w:val="Contents4"/>
            <w:tabs>
              <w:tab w:val="clear" w:pos="8176"/>
              <w:tab w:val="right" w:pos="9026" w:leader="dot"/>
            </w:tabs>
            <w:rPr/>
          </w:pPr>
          <w:hyperlink w:anchor="__RefHeading___Toc117803_1738255347">
            <w:r>
              <w:rPr>
                <w:webHidden/>
                <w:rStyle w:val="IndexLink"/>
                <w:rtl w:val="true"/>
              </w:rPr>
              <w:t>الأخبار</w:t>
            </w:r>
            <w:r>
              <w:rPr>
                <w:rStyle w:val="IndexLink"/>
                <w:rtl w:val="true"/>
              </w:rPr>
              <w:tab/>
            </w:r>
            <w:r>
              <w:rPr>
                <w:rStyle w:val="IndexLink"/>
              </w:rPr>
              <w:t>602</w:t>
            </w:r>
          </w:hyperlink>
        </w:p>
        <w:p>
          <w:pPr>
            <w:pStyle w:val="Contents5"/>
            <w:tabs>
              <w:tab w:val="clear" w:pos="7892"/>
              <w:tab w:val="right" w:pos="9026" w:leader="dot"/>
            </w:tabs>
            <w:rPr/>
          </w:pPr>
          <w:hyperlink w:anchor="__RefHeading___Toc117805_1738255347">
            <w:r>
              <w:rPr>
                <w:webHidden/>
                <w:rStyle w:val="IndexLink"/>
                <w:rtl w:val="true"/>
              </w:rPr>
              <w:t>«</w:t>
            </w:r>
            <w:r>
              <w:rPr>
                <w:rStyle w:val="IndexLink"/>
              </w:rPr>
              <w:t>1</w:t>
            </w:r>
            <w:r>
              <w:rPr>
                <w:rStyle w:val="IndexLink"/>
                <w:rtl w:val="true"/>
              </w:rPr>
              <w:t>»</w:t>
              <w:tab/>
            </w:r>
            <w:r>
              <w:rPr>
                <w:rStyle w:val="IndexLink"/>
              </w:rPr>
              <w:t>602</w:t>
            </w:r>
          </w:hyperlink>
        </w:p>
        <w:p>
          <w:pPr>
            <w:pStyle w:val="Contents3"/>
            <w:tabs>
              <w:tab w:val="clear" w:pos="8459"/>
              <w:tab w:val="right" w:pos="9026" w:leader="dot"/>
            </w:tabs>
            <w:rPr/>
          </w:pPr>
          <w:hyperlink w:anchor="__RefHeading___Toc117807_1738255347">
            <w:r>
              <w:rPr>
                <w:webHidden/>
                <w:rStyle w:val="IndexLink"/>
                <w:rtl w:val="true"/>
              </w:rPr>
              <w:t xml:space="preserve">باب شصت و هفتم </w:t>
            </w:r>
            <w:r>
              <w:rPr>
                <w:rStyle w:val="IndexLink"/>
                <w:rtl w:val="true"/>
              </w:rPr>
              <w:t xml:space="preserve">: </w:t>
            </w:r>
            <w:r>
              <w:rPr>
                <w:rStyle w:val="IndexLink"/>
                <w:rtl w:val="true"/>
              </w:rPr>
              <w:t>امیرالمؤمنین علیه السّلام اخصّ مردم به رسول خدا صَلی الله علیهِ و آله و محبوب ترین آن ها به وی بود؛ و چگونگی معاشرت آن دو و بیان حال وی در حیات رسول و در آن است که هرگاه نام پیامبر برده شود، نام او نیز برده می شود</w:t>
            </w:r>
            <w:r>
              <w:rPr>
                <w:rStyle w:val="IndexLink"/>
                <w:rtl w:val="true"/>
              </w:rPr>
              <w:tab/>
            </w:r>
            <w:r>
              <w:rPr>
                <w:rStyle w:val="IndexLink"/>
              </w:rPr>
              <w:t>602</w:t>
            </w:r>
          </w:hyperlink>
        </w:p>
        <w:p>
          <w:pPr>
            <w:pStyle w:val="Contents4"/>
            <w:tabs>
              <w:tab w:val="clear" w:pos="8176"/>
              <w:tab w:val="right" w:pos="9026" w:leader="dot"/>
            </w:tabs>
            <w:rPr/>
          </w:pPr>
          <w:hyperlink w:anchor="__RefHeading___Toc117809_1738255347">
            <w:r>
              <w:rPr>
                <w:webHidden/>
                <w:rStyle w:val="IndexLink"/>
                <w:rtl w:val="true"/>
              </w:rPr>
              <w:t>روایات</w:t>
            </w:r>
            <w:r>
              <w:rPr>
                <w:rStyle w:val="IndexLink"/>
                <w:rtl w:val="true"/>
              </w:rPr>
              <w:tab/>
            </w:r>
            <w:r>
              <w:rPr>
                <w:rStyle w:val="IndexLink"/>
              </w:rPr>
              <w:t>602</w:t>
            </w:r>
          </w:hyperlink>
        </w:p>
        <w:p>
          <w:pPr>
            <w:pStyle w:val="Contents5"/>
            <w:tabs>
              <w:tab w:val="clear" w:pos="7892"/>
              <w:tab w:val="right" w:pos="9026" w:leader="dot"/>
            </w:tabs>
            <w:rPr/>
          </w:pPr>
          <w:hyperlink w:anchor="__RefHeading___Toc117811_1738255347">
            <w:r>
              <w:rPr>
                <w:webHidden/>
                <w:rStyle w:val="IndexLink"/>
                <w:rtl w:val="true"/>
              </w:rPr>
              <w:t xml:space="preserve">روایت </w:t>
            </w:r>
            <w:r>
              <w:rPr>
                <w:rStyle w:val="IndexLink"/>
              </w:rPr>
              <w:t>1</w:t>
            </w:r>
            <w:r>
              <w:rPr>
                <w:rStyle w:val="IndexLink"/>
                <w:rtl w:val="true"/>
              </w:rPr>
              <w:tab/>
            </w:r>
            <w:r>
              <w:rPr>
                <w:rStyle w:val="IndexLink"/>
              </w:rPr>
              <w:t>603</w:t>
            </w:r>
          </w:hyperlink>
        </w:p>
        <w:p>
          <w:pPr>
            <w:pStyle w:val="Contents5"/>
            <w:tabs>
              <w:tab w:val="clear" w:pos="7892"/>
              <w:tab w:val="right" w:pos="9026" w:leader="dot"/>
            </w:tabs>
            <w:rPr/>
          </w:pPr>
          <w:hyperlink w:anchor="__RefHeading___Toc117813_1738255347">
            <w:r>
              <w:rPr>
                <w:webHidden/>
                <w:rStyle w:val="IndexLink"/>
                <w:rtl w:val="true"/>
              </w:rPr>
              <w:t>«</w:t>
            </w:r>
            <w:r>
              <w:rPr>
                <w:rStyle w:val="IndexLink"/>
              </w:rPr>
              <w:t>2</w:t>
            </w:r>
            <w:r>
              <w:rPr>
                <w:rStyle w:val="IndexLink"/>
                <w:rtl w:val="true"/>
              </w:rPr>
              <w:t>»</w:t>
              <w:tab/>
            </w:r>
            <w:r>
              <w:rPr>
                <w:rStyle w:val="IndexLink"/>
              </w:rPr>
              <w:t>606</w:t>
            </w:r>
          </w:hyperlink>
        </w:p>
        <w:p>
          <w:pPr>
            <w:pStyle w:val="Contents5"/>
            <w:tabs>
              <w:tab w:val="clear" w:pos="7892"/>
              <w:tab w:val="right" w:pos="9026" w:leader="dot"/>
            </w:tabs>
            <w:rPr/>
          </w:pPr>
          <w:hyperlink w:anchor="__RefHeading___Toc117815_1738255347">
            <w:r>
              <w:rPr>
                <w:webHidden/>
                <w:rStyle w:val="IndexLink"/>
                <w:rtl w:val="true"/>
              </w:rPr>
              <w:t xml:space="preserve">روایت </w:t>
            </w:r>
            <w:r>
              <w:rPr>
                <w:rStyle w:val="IndexLink"/>
              </w:rPr>
              <w:t>2</w:t>
            </w:r>
            <w:r>
              <w:rPr>
                <w:rStyle w:val="IndexLink"/>
                <w:rtl w:val="true"/>
              </w:rPr>
              <w:tab/>
            </w:r>
            <w:r>
              <w:rPr>
                <w:rStyle w:val="IndexLink"/>
              </w:rPr>
              <w:t>606</w:t>
            </w:r>
          </w:hyperlink>
        </w:p>
        <w:p>
          <w:pPr>
            <w:pStyle w:val="Contents5"/>
            <w:tabs>
              <w:tab w:val="clear" w:pos="7892"/>
              <w:tab w:val="right" w:pos="9026" w:leader="dot"/>
            </w:tabs>
            <w:rPr/>
          </w:pPr>
          <w:hyperlink w:anchor="__RefHeading___Toc117817_1738255347">
            <w:r>
              <w:rPr>
                <w:webHidden/>
                <w:rStyle w:val="IndexLink"/>
                <w:rtl w:val="true"/>
              </w:rPr>
              <w:t>بيان</w:t>
            </w:r>
            <w:r>
              <w:rPr>
                <w:rStyle w:val="IndexLink"/>
                <w:rtl w:val="true"/>
              </w:rPr>
              <w:tab/>
            </w:r>
            <w:r>
              <w:rPr>
                <w:rStyle w:val="IndexLink"/>
              </w:rPr>
              <w:t>608</w:t>
            </w:r>
          </w:hyperlink>
        </w:p>
        <w:p>
          <w:pPr>
            <w:pStyle w:val="Contents5"/>
            <w:tabs>
              <w:tab w:val="clear" w:pos="7892"/>
              <w:tab w:val="right" w:pos="9026" w:leader="dot"/>
            </w:tabs>
            <w:rPr/>
          </w:pPr>
          <w:hyperlink w:anchor="__RefHeading___Toc117819_1738255347">
            <w:r>
              <w:rPr>
                <w:webHidden/>
                <w:rStyle w:val="IndexLink"/>
                <w:rtl w:val="true"/>
              </w:rPr>
              <w:t>«</w:t>
            </w:r>
            <w:r>
              <w:rPr>
                <w:rStyle w:val="IndexLink"/>
              </w:rPr>
              <w:t>3</w:t>
            </w:r>
            <w:r>
              <w:rPr>
                <w:rStyle w:val="IndexLink"/>
                <w:rtl w:val="true"/>
              </w:rPr>
              <w:t>»</w:t>
              <w:tab/>
            </w:r>
            <w:r>
              <w:rPr>
                <w:rStyle w:val="IndexLink"/>
              </w:rPr>
              <w:t>608</w:t>
            </w:r>
          </w:hyperlink>
        </w:p>
        <w:p>
          <w:pPr>
            <w:pStyle w:val="Contents5"/>
            <w:tabs>
              <w:tab w:val="clear" w:pos="7892"/>
              <w:tab w:val="right" w:pos="9026" w:leader="dot"/>
            </w:tabs>
            <w:rPr/>
          </w:pPr>
          <w:hyperlink w:anchor="__RefHeading___Toc117821_1738255347">
            <w:r>
              <w:rPr>
                <w:webHidden/>
                <w:rStyle w:val="IndexLink"/>
                <w:rtl w:val="true"/>
              </w:rPr>
              <w:t>توضیح</w:t>
            </w:r>
            <w:r>
              <w:rPr>
                <w:rStyle w:val="IndexLink"/>
                <w:rtl w:val="true"/>
              </w:rPr>
              <w:tab/>
            </w:r>
            <w:r>
              <w:rPr>
                <w:rStyle w:val="IndexLink"/>
              </w:rPr>
              <w:t>609</w:t>
            </w:r>
          </w:hyperlink>
        </w:p>
        <w:p>
          <w:pPr>
            <w:pStyle w:val="Contents5"/>
            <w:tabs>
              <w:tab w:val="clear" w:pos="7892"/>
              <w:tab w:val="right" w:pos="9026" w:leader="dot"/>
            </w:tabs>
            <w:rPr/>
          </w:pPr>
          <w:hyperlink w:anchor="__RefHeading___Toc117823_1738255347">
            <w:r>
              <w:rPr>
                <w:webHidden/>
                <w:rStyle w:val="IndexLink"/>
                <w:rtl w:val="true"/>
              </w:rPr>
              <w:t xml:space="preserve">روایت </w:t>
            </w:r>
            <w:r>
              <w:rPr>
                <w:rStyle w:val="IndexLink"/>
              </w:rPr>
              <w:t>3</w:t>
            </w:r>
            <w:r>
              <w:rPr>
                <w:rStyle w:val="IndexLink"/>
                <w:rtl w:val="true"/>
              </w:rPr>
              <w:tab/>
            </w:r>
            <w:r>
              <w:rPr>
                <w:rStyle w:val="IndexLink"/>
              </w:rPr>
              <w:t>609</w:t>
            </w:r>
          </w:hyperlink>
        </w:p>
        <w:p>
          <w:pPr>
            <w:pStyle w:val="Contents5"/>
            <w:tabs>
              <w:tab w:val="clear" w:pos="7892"/>
              <w:tab w:val="right" w:pos="9026" w:leader="dot"/>
            </w:tabs>
            <w:rPr/>
          </w:pPr>
          <w:hyperlink w:anchor="__RefHeading___Toc117825_1738255347">
            <w:r>
              <w:rPr>
                <w:webHidden/>
                <w:rStyle w:val="IndexLink"/>
                <w:rtl w:val="true"/>
              </w:rPr>
              <w:t>«</w:t>
            </w:r>
            <w:r>
              <w:rPr>
                <w:rStyle w:val="IndexLink"/>
              </w:rPr>
              <w:t>4</w:t>
            </w:r>
            <w:r>
              <w:rPr>
                <w:rStyle w:val="IndexLink"/>
                <w:rtl w:val="true"/>
              </w:rPr>
              <w:t>»</w:t>
              <w:tab/>
            </w:r>
            <w:r>
              <w:rPr>
                <w:rStyle w:val="IndexLink"/>
              </w:rPr>
              <w:t>614</w:t>
            </w:r>
          </w:hyperlink>
        </w:p>
        <w:p>
          <w:pPr>
            <w:pStyle w:val="Contents5"/>
            <w:tabs>
              <w:tab w:val="clear" w:pos="7892"/>
              <w:tab w:val="right" w:pos="9026" w:leader="dot"/>
            </w:tabs>
            <w:rPr/>
          </w:pPr>
          <w:hyperlink w:anchor="__RefHeading___Toc117827_1738255347">
            <w:r>
              <w:rPr>
                <w:webHidden/>
                <w:rStyle w:val="IndexLink"/>
                <w:rtl w:val="true"/>
              </w:rPr>
              <w:t xml:space="preserve">روایت </w:t>
            </w:r>
            <w:r>
              <w:rPr>
                <w:rStyle w:val="IndexLink"/>
              </w:rPr>
              <w:t>4</w:t>
            </w:r>
            <w:r>
              <w:rPr>
                <w:rStyle w:val="IndexLink"/>
                <w:rtl w:val="true"/>
              </w:rPr>
              <w:tab/>
            </w:r>
            <w:r>
              <w:rPr>
                <w:rStyle w:val="IndexLink"/>
              </w:rPr>
              <w:t>614</w:t>
            </w:r>
          </w:hyperlink>
        </w:p>
        <w:p>
          <w:pPr>
            <w:pStyle w:val="Contents5"/>
            <w:tabs>
              <w:tab w:val="clear" w:pos="7892"/>
              <w:tab w:val="right" w:pos="9026" w:leader="dot"/>
            </w:tabs>
            <w:rPr/>
          </w:pPr>
          <w:hyperlink w:anchor="__RefHeading___Toc117829_1738255347">
            <w:r>
              <w:rPr>
                <w:webHidden/>
                <w:rStyle w:val="IndexLink"/>
                <w:rtl w:val="true"/>
              </w:rPr>
              <w:t>بيان</w:t>
            </w:r>
            <w:r>
              <w:rPr>
                <w:rStyle w:val="IndexLink"/>
                <w:rtl w:val="true"/>
              </w:rPr>
              <w:tab/>
            </w:r>
            <w:r>
              <w:rPr>
                <w:rStyle w:val="IndexLink"/>
              </w:rPr>
              <w:t>620</w:t>
            </w:r>
          </w:hyperlink>
        </w:p>
        <w:p>
          <w:pPr>
            <w:pStyle w:val="Contents5"/>
            <w:tabs>
              <w:tab w:val="clear" w:pos="7892"/>
              <w:tab w:val="right" w:pos="9026" w:leader="dot"/>
            </w:tabs>
            <w:rPr/>
          </w:pPr>
          <w:hyperlink w:anchor="__RefHeading___Toc117831_1738255347">
            <w:r>
              <w:rPr>
                <w:webHidden/>
                <w:rStyle w:val="IndexLink"/>
                <w:rtl w:val="true"/>
              </w:rPr>
              <w:t>«</w:t>
            </w:r>
            <w:r>
              <w:rPr>
                <w:rStyle w:val="IndexLink"/>
              </w:rPr>
              <w:t>5</w:t>
            </w:r>
            <w:r>
              <w:rPr>
                <w:rStyle w:val="IndexLink"/>
                <w:rtl w:val="true"/>
              </w:rPr>
              <w:t>»</w:t>
              <w:tab/>
            </w:r>
            <w:r>
              <w:rPr>
                <w:rStyle w:val="IndexLink"/>
              </w:rPr>
              <w:t>620</w:t>
            </w:r>
          </w:hyperlink>
        </w:p>
        <w:p>
          <w:pPr>
            <w:pStyle w:val="Contents5"/>
            <w:tabs>
              <w:tab w:val="clear" w:pos="7892"/>
              <w:tab w:val="right" w:pos="9026" w:leader="dot"/>
            </w:tabs>
            <w:rPr/>
          </w:pPr>
          <w:hyperlink w:anchor="__RefHeading___Toc117833_1738255347">
            <w:r>
              <w:rPr>
                <w:webHidden/>
                <w:rStyle w:val="IndexLink"/>
                <w:rtl w:val="true"/>
              </w:rPr>
              <w:t>توضیح</w:t>
            </w:r>
            <w:r>
              <w:rPr>
                <w:rStyle w:val="IndexLink"/>
                <w:rtl w:val="true"/>
              </w:rPr>
              <w:tab/>
            </w:r>
            <w:r>
              <w:rPr>
                <w:rStyle w:val="IndexLink"/>
              </w:rPr>
              <w:t>620</w:t>
            </w:r>
          </w:hyperlink>
        </w:p>
        <w:p>
          <w:pPr>
            <w:pStyle w:val="Contents5"/>
            <w:tabs>
              <w:tab w:val="clear" w:pos="7892"/>
              <w:tab w:val="right" w:pos="9026" w:leader="dot"/>
            </w:tabs>
            <w:rPr/>
          </w:pPr>
          <w:hyperlink w:anchor="__RefHeading___Toc117835_1738255347">
            <w:r>
              <w:rPr>
                <w:webHidden/>
                <w:rStyle w:val="IndexLink"/>
                <w:rtl w:val="true"/>
              </w:rPr>
              <w:t xml:space="preserve">روایت </w:t>
            </w:r>
            <w:r>
              <w:rPr>
                <w:rStyle w:val="IndexLink"/>
              </w:rPr>
              <w:t>5</w:t>
            </w:r>
            <w:r>
              <w:rPr>
                <w:rStyle w:val="IndexLink"/>
                <w:rtl w:val="true"/>
              </w:rPr>
              <w:tab/>
            </w:r>
            <w:r>
              <w:rPr>
                <w:rStyle w:val="IndexLink"/>
              </w:rPr>
              <w:t>621</w:t>
            </w:r>
          </w:hyperlink>
        </w:p>
        <w:p>
          <w:pPr>
            <w:pStyle w:val="Contents5"/>
            <w:tabs>
              <w:tab w:val="clear" w:pos="7892"/>
              <w:tab w:val="right" w:pos="9026" w:leader="dot"/>
            </w:tabs>
            <w:rPr/>
          </w:pPr>
          <w:hyperlink w:anchor="__RefHeading___Toc117837_1738255347">
            <w:r>
              <w:rPr>
                <w:webHidden/>
                <w:rStyle w:val="IndexLink"/>
                <w:rtl w:val="true"/>
              </w:rPr>
              <w:t>«</w:t>
            </w:r>
            <w:r>
              <w:rPr>
                <w:rStyle w:val="IndexLink"/>
              </w:rPr>
              <w:t>6</w:t>
            </w:r>
            <w:r>
              <w:rPr>
                <w:rStyle w:val="IndexLink"/>
                <w:rtl w:val="true"/>
              </w:rPr>
              <w:t>»</w:t>
              <w:tab/>
            </w:r>
            <w:r>
              <w:rPr>
                <w:rStyle w:val="IndexLink"/>
              </w:rPr>
              <w:t>626</w:t>
            </w:r>
          </w:hyperlink>
        </w:p>
        <w:p>
          <w:pPr>
            <w:pStyle w:val="Contents5"/>
            <w:tabs>
              <w:tab w:val="clear" w:pos="7892"/>
              <w:tab w:val="right" w:pos="9026" w:leader="dot"/>
            </w:tabs>
            <w:rPr/>
          </w:pPr>
          <w:hyperlink w:anchor="__RefHeading___Toc117839_1738255347">
            <w:r>
              <w:rPr>
                <w:webHidden/>
                <w:rStyle w:val="IndexLink"/>
                <w:rtl w:val="true"/>
              </w:rPr>
              <w:t>«</w:t>
            </w:r>
            <w:r>
              <w:rPr>
                <w:rStyle w:val="IndexLink"/>
              </w:rPr>
              <w:t>7</w:t>
            </w:r>
            <w:r>
              <w:rPr>
                <w:rStyle w:val="IndexLink"/>
                <w:rtl w:val="true"/>
              </w:rPr>
              <w:t>»</w:t>
              <w:tab/>
            </w:r>
            <w:r>
              <w:rPr>
                <w:rStyle w:val="IndexLink"/>
              </w:rPr>
              <w:t>626</w:t>
            </w:r>
          </w:hyperlink>
        </w:p>
        <w:p>
          <w:pPr>
            <w:pStyle w:val="Contents5"/>
            <w:tabs>
              <w:tab w:val="clear" w:pos="7892"/>
              <w:tab w:val="right" w:pos="9026" w:leader="dot"/>
            </w:tabs>
            <w:rPr/>
          </w:pPr>
          <w:hyperlink w:anchor="__RefHeading___Toc117841_1738255347">
            <w:r>
              <w:rPr>
                <w:webHidden/>
                <w:rStyle w:val="IndexLink"/>
                <w:rtl w:val="true"/>
              </w:rPr>
              <w:t>«</w:t>
            </w:r>
            <w:r>
              <w:rPr>
                <w:rStyle w:val="IndexLink"/>
              </w:rPr>
              <w:t>8</w:t>
            </w:r>
            <w:r>
              <w:rPr>
                <w:rStyle w:val="IndexLink"/>
                <w:rtl w:val="true"/>
              </w:rPr>
              <w:t>»</w:t>
              <w:tab/>
            </w:r>
            <w:r>
              <w:rPr>
                <w:rStyle w:val="IndexLink"/>
              </w:rPr>
              <w:t>626</w:t>
            </w:r>
          </w:hyperlink>
        </w:p>
        <w:p>
          <w:pPr>
            <w:pStyle w:val="Contents5"/>
            <w:tabs>
              <w:tab w:val="clear" w:pos="7892"/>
              <w:tab w:val="right" w:pos="9026" w:leader="dot"/>
            </w:tabs>
            <w:rPr/>
          </w:pPr>
          <w:hyperlink w:anchor="__RefHeading___Toc117843_1738255347">
            <w:r>
              <w:rPr>
                <w:webHidden/>
                <w:rStyle w:val="IndexLink"/>
                <w:rtl w:val="true"/>
              </w:rPr>
              <w:t xml:space="preserve">روایت </w:t>
            </w:r>
            <w:r>
              <w:rPr>
                <w:rStyle w:val="IndexLink"/>
              </w:rPr>
              <w:t>6</w:t>
            </w:r>
            <w:r>
              <w:rPr>
                <w:rStyle w:val="IndexLink"/>
                <w:rtl w:val="true"/>
              </w:rPr>
              <w:tab/>
            </w:r>
            <w:r>
              <w:rPr>
                <w:rStyle w:val="IndexLink"/>
              </w:rPr>
              <w:t>626</w:t>
            </w:r>
          </w:hyperlink>
        </w:p>
        <w:p>
          <w:pPr>
            <w:pStyle w:val="Contents5"/>
            <w:tabs>
              <w:tab w:val="clear" w:pos="7892"/>
              <w:tab w:val="right" w:pos="9026" w:leader="dot"/>
            </w:tabs>
            <w:rPr/>
          </w:pPr>
          <w:hyperlink w:anchor="__RefHeading___Toc117845_1738255347">
            <w:r>
              <w:rPr>
                <w:webHidden/>
                <w:rStyle w:val="IndexLink"/>
                <w:rtl w:val="true"/>
              </w:rPr>
              <w:t xml:space="preserve">روایت </w:t>
            </w:r>
            <w:r>
              <w:rPr>
                <w:rStyle w:val="IndexLink"/>
              </w:rPr>
              <w:t>7</w:t>
            </w:r>
            <w:r>
              <w:rPr>
                <w:rStyle w:val="IndexLink"/>
                <w:rtl w:val="true"/>
              </w:rPr>
              <w:tab/>
            </w:r>
            <w:r>
              <w:rPr>
                <w:rStyle w:val="IndexLink"/>
              </w:rPr>
              <w:t>627</w:t>
            </w:r>
          </w:hyperlink>
        </w:p>
        <w:p>
          <w:pPr>
            <w:pStyle w:val="Contents5"/>
            <w:tabs>
              <w:tab w:val="clear" w:pos="7892"/>
              <w:tab w:val="right" w:pos="9026" w:leader="dot"/>
            </w:tabs>
            <w:rPr/>
          </w:pPr>
          <w:hyperlink w:anchor="__RefHeading___Toc117847_1738255347">
            <w:r>
              <w:rPr>
                <w:webHidden/>
                <w:rStyle w:val="IndexLink"/>
                <w:rtl w:val="true"/>
              </w:rPr>
              <w:t xml:space="preserve">روایت </w:t>
            </w:r>
            <w:r>
              <w:rPr>
                <w:rStyle w:val="IndexLink"/>
              </w:rPr>
              <w:t>8</w:t>
            </w:r>
            <w:r>
              <w:rPr>
                <w:rStyle w:val="IndexLink"/>
                <w:rtl w:val="true"/>
              </w:rPr>
              <w:tab/>
            </w:r>
            <w:r>
              <w:rPr>
                <w:rStyle w:val="IndexLink"/>
              </w:rPr>
              <w:t>627</w:t>
            </w:r>
          </w:hyperlink>
        </w:p>
        <w:p>
          <w:pPr>
            <w:pStyle w:val="Contents5"/>
            <w:tabs>
              <w:tab w:val="clear" w:pos="7892"/>
              <w:tab w:val="right" w:pos="9026" w:leader="dot"/>
            </w:tabs>
            <w:rPr/>
          </w:pPr>
          <w:hyperlink w:anchor="__RefHeading___Toc117849_1738255347">
            <w:r>
              <w:rPr>
                <w:webHidden/>
                <w:rStyle w:val="IndexLink"/>
                <w:rtl w:val="true"/>
              </w:rPr>
              <w:t>«</w:t>
            </w:r>
            <w:r>
              <w:rPr>
                <w:rStyle w:val="IndexLink"/>
              </w:rPr>
              <w:t>9</w:t>
            </w:r>
            <w:r>
              <w:rPr>
                <w:rStyle w:val="IndexLink"/>
                <w:rtl w:val="true"/>
              </w:rPr>
              <w:t>»</w:t>
              <w:tab/>
            </w:r>
            <w:r>
              <w:rPr>
                <w:rStyle w:val="IndexLink"/>
              </w:rPr>
              <w:t>628</w:t>
            </w:r>
          </w:hyperlink>
        </w:p>
        <w:p>
          <w:pPr>
            <w:pStyle w:val="Contents5"/>
            <w:tabs>
              <w:tab w:val="clear" w:pos="7892"/>
              <w:tab w:val="right" w:pos="9026" w:leader="dot"/>
            </w:tabs>
            <w:rPr/>
          </w:pPr>
          <w:hyperlink w:anchor="__RefHeading___Toc117851_1738255347">
            <w:r>
              <w:rPr>
                <w:webHidden/>
                <w:rStyle w:val="IndexLink"/>
                <w:rtl w:val="true"/>
              </w:rPr>
              <w:t xml:space="preserve">روایت </w:t>
            </w:r>
            <w:r>
              <w:rPr>
                <w:rStyle w:val="IndexLink"/>
              </w:rPr>
              <w:t>9</w:t>
            </w:r>
            <w:r>
              <w:rPr>
                <w:rStyle w:val="IndexLink"/>
                <w:rtl w:val="true"/>
              </w:rPr>
              <w:tab/>
            </w:r>
            <w:r>
              <w:rPr>
                <w:rStyle w:val="IndexLink"/>
              </w:rPr>
              <w:t>628</w:t>
            </w:r>
          </w:hyperlink>
        </w:p>
        <w:p>
          <w:pPr>
            <w:pStyle w:val="Contents5"/>
            <w:tabs>
              <w:tab w:val="clear" w:pos="7892"/>
              <w:tab w:val="right" w:pos="9026" w:leader="dot"/>
            </w:tabs>
            <w:rPr/>
          </w:pPr>
          <w:hyperlink w:anchor="__RefHeading___Toc117853_1738255347">
            <w:r>
              <w:rPr>
                <w:webHidden/>
                <w:rStyle w:val="IndexLink"/>
                <w:rtl w:val="true"/>
              </w:rPr>
              <w:t>«</w:t>
            </w:r>
            <w:r>
              <w:rPr>
                <w:rStyle w:val="IndexLink"/>
              </w:rPr>
              <w:t>10</w:t>
            </w:r>
            <w:r>
              <w:rPr>
                <w:rStyle w:val="IndexLink"/>
                <w:rtl w:val="true"/>
              </w:rPr>
              <w:t>»</w:t>
              <w:tab/>
            </w:r>
            <w:r>
              <w:rPr>
                <w:rStyle w:val="IndexLink"/>
              </w:rPr>
              <w:t>634</w:t>
            </w:r>
          </w:hyperlink>
        </w:p>
        <w:p>
          <w:pPr>
            <w:pStyle w:val="Contents5"/>
            <w:tabs>
              <w:tab w:val="clear" w:pos="7892"/>
              <w:tab w:val="right" w:pos="9026" w:leader="dot"/>
            </w:tabs>
            <w:rPr/>
          </w:pPr>
          <w:hyperlink w:anchor="__RefHeading___Toc117855_1738255347">
            <w:r>
              <w:rPr>
                <w:webHidden/>
                <w:rStyle w:val="IndexLink"/>
                <w:rtl w:val="true"/>
              </w:rPr>
              <w:t xml:space="preserve">روایت </w:t>
            </w:r>
            <w:r>
              <w:rPr>
                <w:rStyle w:val="IndexLink"/>
              </w:rPr>
              <w:t>10</w:t>
            </w:r>
            <w:r>
              <w:rPr>
                <w:rStyle w:val="IndexLink"/>
                <w:rtl w:val="true"/>
              </w:rPr>
              <w:tab/>
            </w:r>
            <w:r>
              <w:rPr>
                <w:rStyle w:val="IndexLink"/>
              </w:rPr>
              <w:t>635</w:t>
            </w:r>
          </w:hyperlink>
        </w:p>
        <w:p>
          <w:pPr>
            <w:pStyle w:val="Contents5"/>
            <w:tabs>
              <w:tab w:val="clear" w:pos="7892"/>
              <w:tab w:val="right" w:pos="9026" w:leader="dot"/>
            </w:tabs>
            <w:rPr/>
          </w:pPr>
          <w:hyperlink w:anchor="__RefHeading___Toc117857_1738255347">
            <w:r>
              <w:rPr>
                <w:webHidden/>
                <w:rStyle w:val="IndexLink"/>
                <w:rtl w:val="true"/>
              </w:rPr>
              <w:t>«</w:t>
            </w:r>
            <w:r>
              <w:rPr>
                <w:rStyle w:val="IndexLink"/>
              </w:rPr>
              <w:t>11</w:t>
            </w:r>
            <w:r>
              <w:rPr>
                <w:rStyle w:val="IndexLink"/>
                <w:rtl w:val="true"/>
              </w:rPr>
              <w:t>»</w:t>
              <w:tab/>
            </w:r>
            <w:r>
              <w:rPr>
                <w:rStyle w:val="IndexLink"/>
              </w:rPr>
              <w:t>636</w:t>
            </w:r>
          </w:hyperlink>
        </w:p>
        <w:p>
          <w:pPr>
            <w:pStyle w:val="Contents5"/>
            <w:tabs>
              <w:tab w:val="clear" w:pos="7892"/>
              <w:tab w:val="right" w:pos="9026" w:leader="dot"/>
            </w:tabs>
            <w:rPr/>
          </w:pPr>
          <w:hyperlink w:anchor="__RefHeading___Toc117859_1738255347">
            <w:r>
              <w:rPr>
                <w:webHidden/>
                <w:rStyle w:val="IndexLink"/>
                <w:rtl w:val="true"/>
              </w:rPr>
              <w:t>«</w:t>
            </w:r>
            <w:r>
              <w:rPr>
                <w:rStyle w:val="IndexLink"/>
              </w:rPr>
              <w:t>12</w:t>
            </w:r>
            <w:r>
              <w:rPr>
                <w:rStyle w:val="IndexLink"/>
                <w:rtl w:val="true"/>
              </w:rPr>
              <w:t>»</w:t>
              <w:tab/>
            </w:r>
            <w:r>
              <w:rPr>
                <w:rStyle w:val="IndexLink"/>
              </w:rPr>
              <w:t>636</w:t>
            </w:r>
          </w:hyperlink>
        </w:p>
        <w:p>
          <w:pPr>
            <w:pStyle w:val="Contents5"/>
            <w:tabs>
              <w:tab w:val="clear" w:pos="7892"/>
              <w:tab w:val="right" w:pos="9026" w:leader="dot"/>
            </w:tabs>
            <w:rPr/>
          </w:pPr>
          <w:hyperlink w:anchor="__RefHeading___Toc117861_1738255347">
            <w:r>
              <w:rPr>
                <w:webHidden/>
                <w:rStyle w:val="IndexLink"/>
                <w:rtl w:val="true"/>
              </w:rPr>
              <w:t xml:space="preserve">روایت </w:t>
            </w:r>
            <w:r>
              <w:rPr>
                <w:rStyle w:val="IndexLink"/>
              </w:rPr>
              <w:t>11</w:t>
            </w:r>
            <w:r>
              <w:rPr>
                <w:rStyle w:val="IndexLink"/>
                <w:rtl w:val="true"/>
              </w:rPr>
              <w:tab/>
            </w:r>
            <w:r>
              <w:rPr>
                <w:rStyle w:val="IndexLink"/>
              </w:rPr>
              <w:t>636</w:t>
            </w:r>
          </w:hyperlink>
        </w:p>
        <w:p>
          <w:pPr>
            <w:pStyle w:val="Contents5"/>
            <w:tabs>
              <w:tab w:val="clear" w:pos="7892"/>
              <w:tab w:val="right" w:pos="9026" w:leader="dot"/>
            </w:tabs>
            <w:rPr/>
          </w:pPr>
          <w:hyperlink w:anchor="__RefHeading___Toc117863_1738255347">
            <w:r>
              <w:rPr>
                <w:webHidden/>
                <w:rStyle w:val="IndexLink"/>
                <w:rtl w:val="true"/>
              </w:rPr>
              <w:t xml:space="preserve">روایت </w:t>
            </w:r>
            <w:r>
              <w:rPr>
                <w:rStyle w:val="IndexLink"/>
              </w:rPr>
              <w:t>12</w:t>
            </w:r>
            <w:r>
              <w:rPr>
                <w:rStyle w:val="IndexLink"/>
                <w:rtl w:val="true"/>
              </w:rPr>
              <w:tab/>
            </w:r>
            <w:r>
              <w:rPr>
                <w:rStyle w:val="IndexLink"/>
              </w:rPr>
              <w:t>637</w:t>
            </w:r>
          </w:hyperlink>
        </w:p>
        <w:p>
          <w:pPr>
            <w:pStyle w:val="Contents5"/>
            <w:tabs>
              <w:tab w:val="clear" w:pos="7892"/>
              <w:tab w:val="right" w:pos="9026" w:leader="dot"/>
            </w:tabs>
            <w:rPr/>
          </w:pPr>
          <w:hyperlink w:anchor="__RefHeading___Toc117865_1738255347">
            <w:r>
              <w:rPr>
                <w:webHidden/>
                <w:rStyle w:val="IndexLink"/>
                <w:rtl w:val="true"/>
              </w:rPr>
              <w:t>«</w:t>
            </w:r>
            <w:r>
              <w:rPr>
                <w:rStyle w:val="IndexLink"/>
              </w:rPr>
              <w:t>13</w:t>
            </w:r>
            <w:r>
              <w:rPr>
                <w:rStyle w:val="IndexLink"/>
                <w:rtl w:val="true"/>
              </w:rPr>
              <w:t>»</w:t>
              <w:tab/>
            </w:r>
            <w:r>
              <w:rPr>
                <w:rStyle w:val="IndexLink"/>
              </w:rPr>
              <w:t>638</w:t>
            </w:r>
          </w:hyperlink>
        </w:p>
        <w:p>
          <w:pPr>
            <w:pStyle w:val="Contents5"/>
            <w:tabs>
              <w:tab w:val="clear" w:pos="7892"/>
              <w:tab w:val="right" w:pos="9026" w:leader="dot"/>
            </w:tabs>
            <w:rPr/>
          </w:pPr>
          <w:hyperlink w:anchor="__RefHeading___Toc117867_1738255347">
            <w:r>
              <w:rPr>
                <w:webHidden/>
                <w:rStyle w:val="IndexLink"/>
                <w:rtl w:val="true"/>
              </w:rPr>
              <w:t>«</w:t>
            </w:r>
            <w:r>
              <w:rPr>
                <w:rStyle w:val="IndexLink"/>
              </w:rPr>
              <w:t>14</w:t>
            </w:r>
            <w:r>
              <w:rPr>
                <w:rStyle w:val="IndexLink"/>
                <w:rtl w:val="true"/>
              </w:rPr>
              <w:t>»</w:t>
              <w:tab/>
            </w:r>
            <w:r>
              <w:rPr>
                <w:rStyle w:val="IndexLink"/>
              </w:rPr>
              <w:t>638</w:t>
            </w:r>
          </w:hyperlink>
        </w:p>
        <w:p>
          <w:pPr>
            <w:pStyle w:val="Contents5"/>
            <w:tabs>
              <w:tab w:val="clear" w:pos="7892"/>
              <w:tab w:val="right" w:pos="9026" w:leader="dot"/>
            </w:tabs>
            <w:rPr/>
          </w:pPr>
          <w:hyperlink w:anchor="__RefHeading___Toc117869_1738255347">
            <w:r>
              <w:rPr>
                <w:webHidden/>
                <w:rStyle w:val="IndexLink"/>
                <w:rtl w:val="true"/>
              </w:rPr>
              <w:t xml:space="preserve">روایت </w:t>
            </w:r>
            <w:r>
              <w:rPr>
                <w:rStyle w:val="IndexLink"/>
              </w:rPr>
              <w:t>13</w:t>
            </w:r>
            <w:r>
              <w:rPr>
                <w:rStyle w:val="IndexLink"/>
                <w:rtl w:val="true"/>
              </w:rPr>
              <w:tab/>
            </w:r>
            <w:r>
              <w:rPr>
                <w:rStyle w:val="IndexLink"/>
              </w:rPr>
              <w:t>638</w:t>
            </w:r>
          </w:hyperlink>
        </w:p>
        <w:p>
          <w:pPr>
            <w:pStyle w:val="Contents5"/>
            <w:tabs>
              <w:tab w:val="clear" w:pos="7892"/>
              <w:tab w:val="right" w:pos="9026" w:leader="dot"/>
            </w:tabs>
            <w:rPr/>
          </w:pPr>
          <w:hyperlink w:anchor="__RefHeading___Toc117871_1738255347">
            <w:r>
              <w:rPr>
                <w:webHidden/>
                <w:rStyle w:val="IndexLink"/>
                <w:rtl w:val="true"/>
              </w:rPr>
              <w:t xml:space="preserve">روایت </w:t>
            </w:r>
            <w:r>
              <w:rPr>
                <w:rStyle w:val="IndexLink"/>
              </w:rPr>
              <w:t>14</w:t>
            </w:r>
            <w:r>
              <w:rPr>
                <w:rStyle w:val="IndexLink"/>
                <w:rtl w:val="true"/>
              </w:rPr>
              <w:tab/>
            </w:r>
            <w:r>
              <w:rPr>
                <w:rStyle w:val="IndexLink"/>
              </w:rPr>
              <w:t>639</w:t>
            </w:r>
          </w:hyperlink>
        </w:p>
        <w:p>
          <w:pPr>
            <w:pStyle w:val="Contents5"/>
            <w:tabs>
              <w:tab w:val="clear" w:pos="7892"/>
              <w:tab w:val="right" w:pos="9026" w:leader="dot"/>
            </w:tabs>
            <w:rPr/>
          </w:pPr>
          <w:hyperlink w:anchor="__RefHeading___Toc117873_1738255347">
            <w:r>
              <w:rPr>
                <w:webHidden/>
                <w:rStyle w:val="IndexLink"/>
                <w:rtl w:val="true"/>
              </w:rPr>
              <w:t>«</w:t>
            </w:r>
            <w:r>
              <w:rPr>
                <w:rStyle w:val="IndexLink"/>
              </w:rPr>
              <w:t>15</w:t>
            </w:r>
            <w:r>
              <w:rPr>
                <w:rStyle w:val="IndexLink"/>
                <w:rtl w:val="true"/>
              </w:rPr>
              <w:t>»</w:t>
              <w:tab/>
            </w:r>
            <w:r>
              <w:rPr>
                <w:rStyle w:val="IndexLink"/>
              </w:rPr>
              <w:t>640</w:t>
            </w:r>
          </w:hyperlink>
        </w:p>
        <w:p>
          <w:pPr>
            <w:pStyle w:val="Contents5"/>
            <w:tabs>
              <w:tab w:val="clear" w:pos="7892"/>
              <w:tab w:val="right" w:pos="9026" w:leader="dot"/>
            </w:tabs>
            <w:rPr/>
          </w:pPr>
          <w:hyperlink w:anchor="__RefHeading___Toc117875_1738255347">
            <w:r>
              <w:rPr>
                <w:webHidden/>
                <w:rStyle w:val="IndexLink"/>
                <w:rtl w:val="true"/>
              </w:rPr>
              <w:t>«</w:t>
            </w:r>
            <w:r>
              <w:rPr>
                <w:rStyle w:val="IndexLink"/>
              </w:rPr>
              <w:t>16</w:t>
            </w:r>
            <w:r>
              <w:rPr>
                <w:rStyle w:val="IndexLink"/>
                <w:rtl w:val="true"/>
              </w:rPr>
              <w:t>»</w:t>
              <w:tab/>
            </w:r>
            <w:r>
              <w:rPr>
                <w:rStyle w:val="IndexLink"/>
              </w:rPr>
              <w:t>640</w:t>
            </w:r>
          </w:hyperlink>
        </w:p>
        <w:p>
          <w:pPr>
            <w:pStyle w:val="Contents5"/>
            <w:tabs>
              <w:tab w:val="clear" w:pos="7892"/>
              <w:tab w:val="right" w:pos="9026" w:leader="dot"/>
            </w:tabs>
            <w:rPr/>
          </w:pPr>
          <w:hyperlink w:anchor="__RefHeading___Toc117877_1738255347">
            <w:r>
              <w:rPr>
                <w:webHidden/>
                <w:rStyle w:val="IndexLink"/>
                <w:rtl w:val="true"/>
              </w:rPr>
              <w:t>«</w:t>
            </w:r>
            <w:r>
              <w:rPr>
                <w:rStyle w:val="IndexLink"/>
              </w:rPr>
              <w:t>17</w:t>
            </w:r>
            <w:r>
              <w:rPr>
                <w:rStyle w:val="IndexLink"/>
                <w:rtl w:val="true"/>
              </w:rPr>
              <w:t>»</w:t>
              <w:tab/>
            </w:r>
            <w:r>
              <w:rPr>
                <w:rStyle w:val="IndexLink"/>
              </w:rPr>
              <w:t>640</w:t>
            </w:r>
          </w:hyperlink>
        </w:p>
        <w:p>
          <w:pPr>
            <w:pStyle w:val="Contents5"/>
            <w:tabs>
              <w:tab w:val="clear" w:pos="7892"/>
              <w:tab w:val="right" w:pos="9026" w:leader="dot"/>
            </w:tabs>
            <w:rPr/>
          </w:pPr>
          <w:hyperlink w:anchor="__RefHeading___Toc117879_1738255347">
            <w:r>
              <w:rPr>
                <w:webHidden/>
                <w:rStyle w:val="IndexLink"/>
                <w:rtl w:val="true"/>
              </w:rPr>
              <w:t xml:space="preserve">روایت </w:t>
            </w:r>
            <w:r>
              <w:rPr>
                <w:rStyle w:val="IndexLink"/>
              </w:rPr>
              <w:t>15</w:t>
            </w:r>
            <w:r>
              <w:rPr>
                <w:rStyle w:val="IndexLink"/>
                <w:rtl w:val="true"/>
              </w:rPr>
              <w:tab/>
            </w:r>
            <w:r>
              <w:rPr>
                <w:rStyle w:val="IndexLink"/>
              </w:rPr>
              <w:t>640</w:t>
            </w:r>
          </w:hyperlink>
        </w:p>
        <w:p>
          <w:pPr>
            <w:pStyle w:val="Contents5"/>
            <w:tabs>
              <w:tab w:val="clear" w:pos="7892"/>
              <w:tab w:val="right" w:pos="9026" w:leader="dot"/>
            </w:tabs>
            <w:rPr/>
          </w:pPr>
          <w:hyperlink w:anchor="__RefHeading___Toc117881_1738255347">
            <w:r>
              <w:rPr>
                <w:webHidden/>
                <w:rStyle w:val="IndexLink"/>
                <w:rtl w:val="true"/>
              </w:rPr>
              <w:t xml:space="preserve">روایت </w:t>
            </w:r>
            <w:r>
              <w:rPr>
                <w:rStyle w:val="IndexLink"/>
              </w:rPr>
              <w:t>16</w:t>
            </w:r>
            <w:r>
              <w:rPr>
                <w:rStyle w:val="IndexLink"/>
                <w:rtl w:val="true"/>
              </w:rPr>
              <w:tab/>
            </w:r>
            <w:r>
              <w:rPr>
                <w:rStyle w:val="IndexLink"/>
              </w:rPr>
              <w:t>641</w:t>
            </w:r>
          </w:hyperlink>
        </w:p>
        <w:p>
          <w:pPr>
            <w:pStyle w:val="Contents5"/>
            <w:tabs>
              <w:tab w:val="clear" w:pos="7892"/>
              <w:tab w:val="right" w:pos="9026" w:leader="dot"/>
            </w:tabs>
            <w:rPr/>
          </w:pPr>
          <w:hyperlink w:anchor="__RefHeading___Toc117883_1738255347">
            <w:r>
              <w:rPr>
                <w:webHidden/>
                <w:rStyle w:val="IndexLink"/>
                <w:rtl w:val="true"/>
              </w:rPr>
              <w:t xml:space="preserve">روایت </w:t>
            </w:r>
            <w:r>
              <w:rPr>
                <w:rStyle w:val="IndexLink"/>
              </w:rPr>
              <w:t>17</w:t>
            </w:r>
            <w:r>
              <w:rPr>
                <w:rStyle w:val="IndexLink"/>
                <w:rtl w:val="true"/>
              </w:rPr>
              <w:tab/>
            </w:r>
            <w:r>
              <w:rPr>
                <w:rStyle w:val="IndexLink"/>
              </w:rPr>
              <w:t>641</w:t>
            </w:r>
          </w:hyperlink>
        </w:p>
        <w:p>
          <w:pPr>
            <w:pStyle w:val="Contents5"/>
            <w:tabs>
              <w:tab w:val="clear" w:pos="7892"/>
              <w:tab w:val="right" w:pos="9026" w:leader="dot"/>
            </w:tabs>
            <w:rPr/>
          </w:pPr>
          <w:hyperlink w:anchor="__RefHeading___Toc117885_1738255347">
            <w:r>
              <w:rPr>
                <w:webHidden/>
                <w:rStyle w:val="IndexLink"/>
                <w:rtl w:val="true"/>
              </w:rPr>
              <w:t>«</w:t>
            </w:r>
            <w:r>
              <w:rPr>
                <w:rStyle w:val="IndexLink"/>
              </w:rPr>
              <w:t>18</w:t>
            </w:r>
            <w:r>
              <w:rPr>
                <w:rStyle w:val="IndexLink"/>
                <w:rtl w:val="true"/>
              </w:rPr>
              <w:t>»</w:t>
              <w:tab/>
            </w:r>
            <w:r>
              <w:rPr>
                <w:rStyle w:val="IndexLink"/>
              </w:rPr>
              <w:t>642</w:t>
            </w:r>
          </w:hyperlink>
        </w:p>
        <w:p>
          <w:pPr>
            <w:pStyle w:val="Contents5"/>
            <w:tabs>
              <w:tab w:val="clear" w:pos="7892"/>
              <w:tab w:val="right" w:pos="9026" w:leader="dot"/>
            </w:tabs>
            <w:rPr/>
          </w:pPr>
          <w:hyperlink w:anchor="__RefHeading___Toc117887_1738255347">
            <w:r>
              <w:rPr>
                <w:webHidden/>
                <w:rStyle w:val="IndexLink"/>
                <w:rtl w:val="true"/>
              </w:rPr>
              <w:t xml:space="preserve">روایت </w:t>
            </w:r>
            <w:r>
              <w:rPr>
                <w:rStyle w:val="IndexLink"/>
              </w:rPr>
              <w:t>18</w:t>
            </w:r>
            <w:r>
              <w:rPr>
                <w:rStyle w:val="IndexLink"/>
                <w:rtl w:val="true"/>
              </w:rPr>
              <w:tab/>
            </w:r>
            <w:r>
              <w:rPr>
                <w:rStyle w:val="IndexLink"/>
              </w:rPr>
              <w:t>642</w:t>
            </w:r>
          </w:hyperlink>
        </w:p>
        <w:p>
          <w:pPr>
            <w:pStyle w:val="Contents5"/>
            <w:tabs>
              <w:tab w:val="clear" w:pos="7892"/>
              <w:tab w:val="right" w:pos="9026" w:leader="dot"/>
            </w:tabs>
            <w:rPr/>
          </w:pPr>
          <w:hyperlink w:anchor="__RefHeading___Toc117889_1738255347">
            <w:r>
              <w:rPr>
                <w:webHidden/>
                <w:rStyle w:val="IndexLink"/>
                <w:rtl w:val="true"/>
              </w:rPr>
              <w:t>«</w:t>
            </w:r>
            <w:r>
              <w:rPr>
                <w:rStyle w:val="IndexLink"/>
              </w:rPr>
              <w:t>19</w:t>
            </w:r>
            <w:r>
              <w:rPr>
                <w:rStyle w:val="IndexLink"/>
                <w:rtl w:val="true"/>
              </w:rPr>
              <w:t>»</w:t>
              <w:tab/>
            </w:r>
            <w:r>
              <w:rPr>
                <w:rStyle w:val="IndexLink"/>
              </w:rPr>
              <w:t>644</w:t>
            </w:r>
          </w:hyperlink>
        </w:p>
        <w:p>
          <w:pPr>
            <w:pStyle w:val="Contents5"/>
            <w:tabs>
              <w:tab w:val="clear" w:pos="7892"/>
              <w:tab w:val="right" w:pos="9026" w:leader="dot"/>
            </w:tabs>
            <w:rPr/>
          </w:pPr>
          <w:hyperlink w:anchor="__RefHeading___Toc117891_1738255347">
            <w:r>
              <w:rPr>
                <w:webHidden/>
                <w:rStyle w:val="IndexLink"/>
                <w:rtl w:val="true"/>
              </w:rPr>
              <w:t>«</w:t>
            </w:r>
            <w:r>
              <w:rPr>
                <w:rStyle w:val="IndexLink"/>
              </w:rPr>
              <w:t>20</w:t>
            </w:r>
            <w:r>
              <w:rPr>
                <w:rStyle w:val="IndexLink"/>
                <w:rtl w:val="true"/>
              </w:rPr>
              <w:t>»</w:t>
              <w:tab/>
            </w:r>
            <w:r>
              <w:rPr>
                <w:rStyle w:val="IndexLink"/>
              </w:rPr>
              <w:t>644</w:t>
            </w:r>
          </w:hyperlink>
        </w:p>
        <w:p>
          <w:pPr>
            <w:pStyle w:val="Contents5"/>
            <w:tabs>
              <w:tab w:val="clear" w:pos="7892"/>
              <w:tab w:val="right" w:pos="9026" w:leader="dot"/>
            </w:tabs>
            <w:rPr/>
          </w:pPr>
          <w:hyperlink w:anchor="__RefHeading___Toc117893_1738255347">
            <w:r>
              <w:rPr>
                <w:webHidden/>
                <w:rStyle w:val="IndexLink"/>
                <w:rtl w:val="true"/>
              </w:rPr>
              <w:t xml:space="preserve">روایت </w:t>
            </w:r>
            <w:r>
              <w:rPr>
                <w:rStyle w:val="IndexLink"/>
              </w:rPr>
              <w:t>19</w:t>
            </w:r>
            <w:r>
              <w:rPr>
                <w:rStyle w:val="IndexLink"/>
                <w:rtl w:val="true"/>
              </w:rPr>
              <w:tab/>
            </w:r>
            <w:r>
              <w:rPr>
                <w:rStyle w:val="IndexLink"/>
              </w:rPr>
              <w:t>645</w:t>
            </w:r>
          </w:hyperlink>
        </w:p>
        <w:p>
          <w:pPr>
            <w:pStyle w:val="Contents5"/>
            <w:tabs>
              <w:tab w:val="clear" w:pos="7892"/>
              <w:tab w:val="right" w:pos="9026" w:leader="dot"/>
            </w:tabs>
            <w:rPr/>
          </w:pPr>
          <w:hyperlink w:anchor="__RefHeading___Toc117895_1738255347">
            <w:r>
              <w:rPr>
                <w:webHidden/>
                <w:rStyle w:val="IndexLink"/>
                <w:rtl w:val="true"/>
              </w:rPr>
              <w:t xml:space="preserve">روایت </w:t>
            </w:r>
            <w:r>
              <w:rPr>
                <w:rStyle w:val="IndexLink"/>
              </w:rPr>
              <w:t>20</w:t>
            </w:r>
            <w:r>
              <w:rPr>
                <w:rStyle w:val="IndexLink"/>
                <w:rtl w:val="true"/>
              </w:rPr>
              <w:tab/>
            </w:r>
            <w:r>
              <w:rPr>
                <w:rStyle w:val="IndexLink"/>
              </w:rPr>
              <w:t>645</w:t>
            </w:r>
          </w:hyperlink>
        </w:p>
        <w:p>
          <w:pPr>
            <w:pStyle w:val="Contents5"/>
            <w:tabs>
              <w:tab w:val="clear" w:pos="7892"/>
              <w:tab w:val="right" w:pos="9026" w:leader="dot"/>
            </w:tabs>
            <w:rPr/>
          </w:pPr>
          <w:hyperlink w:anchor="__RefHeading___Toc117897_1738255347">
            <w:r>
              <w:rPr>
                <w:webHidden/>
                <w:rStyle w:val="IndexLink"/>
                <w:rtl w:val="true"/>
              </w:rPr>
              <w:t>«</w:t>
            </w:r>
            <w:r>
              <w:rPr>
                <w:rStyle w:val="IndexLink"/>
              </w:rPr>
              <w:t>21</w:t>
            </w:r>
            <w:r>
              <w:rPr>
                <w:rStyle w:val="IndexLink"/>
                <w:rtl w:val="true"/>
              </w:rPr>
              <w:t>»</w:t>
              <w:tab/>
            </w:r>
            <w:r>
              <w:rPr>
                <w:rStyle w:val="IndexLink"/>
              </w:rPr>
              <w:t>646</w:t>
            </w:r>
          </w:hyperlink>
        </w:p>
        <w:p>
          <w:pPr>
            <w:pStyle w:val="Contents5"/>
            <w:tabs>
              <w:tab w:val="clear" w:pos="7892"/>
              <w:tab w:val="right" w:pos="9026" w:leader="dot"/>
            </w:tabs>
            <w:rPr/>
          </w:pPr>
          <w:hyperlink w:anchor="__RefHeading___Toc117899_1738255347">
            <w:r>
              <w:rPr>
                <w:webHidden/>
                <w:rStyle w:val="IndexLink"/>
                <w:rtl w:val="true"/>
              </w:rPr>
              <w:t>«</w:t>
            </w:r>
            <w:r>
              <w:rPr>
                <w:rStyle w:val="IndexLink"/>
              </w:rPr>
              <w:t>22</w:t>
            </w:r>
            <w:r>
              <w:rPr>
                <w:rStyle w:val="IndexLink"/>
                <w:rtl w:val="true"/>
              </w:rPr>
              <w:t>»</w:t>
              <w:tab/>
            </w:r>
            <w:r>
              <w:rPr>
                <w:rStyle w:val="IndexLink"/>
              </w:rPr>
              <w:t>646</w:t>
            </w:r>
          </w:hyperlink>
        </w:p>
        <w:p>
          <w:pPr>
            <w:pStyle w:val="Contents5"/>
            <w:tabs>
              <w:tab w:val="clear" w:pos="7892"/>
              <w:tab w:val="right" w:pos="9026" w:leader="dot"/>
            </w:tabs>
            <w:rPr/>
          </w:pPr>
          <w:hyperlink w:anchor="__RefHeading___Toc117901_1738255347">
            <w:r>
              <w:rPr>
                <w:webHidden/>
                <w:rStyle w:val="IndexLink"/>
                <w:rtl w:val="true"/>
              </w:rPr>
              <w:t>«</w:t>
            </w:r>
            <w:r>
              <w:rPr>
                <w:rStyle w:val="IndexLink"/>
              </w:rPr>
              <w:t>23</w:t>
            </w:r>
            <w:r>
              <w:rPr>
                <w:rStyle w:val="IndexLink"/>
                <w:rtl w:val="true"/>
              </w:rPr>
              <w:t>»</w:t>
              <w:tab/>
            </w:r>
            <w:r>
              <w:rPr>
                <w:rStyle w:val="IndexLink"/>
              </w:rPr>
              <w:t>646</w:t>
            </w:r>
          </w:hyperlink>
        </w:p>
        <w:p>
          <w:pPr>
            <w:pStyle w:val="Contents5"/>
            <w:tabs>
              <w:tab w:val="clear" w:pos="7892"/>
              <w:tab w:val="right" w:pos="9026" w:leader="dot"/>
            </w:tabs>
            <w:rPr/>
          </w:pPr>
          <w:hyperlink w:anchor="__RefHeading___Toc117903_1738255347">
            <w:r>
              <w:rPr>
                <w:webHidden/>
                <w:rStyle w:val="IndexLink"/>
                <w:rtl w:val="true"/>
              </w:rPr>
              <w:t xml:space="preserve">روایت </w:t>
            </w:r>
            <w:r>
              <w:rPr>
                <w:rStyle w:val="IndexLink"/>
              </w:rPr>
              <w:t>21</w:t>
            </w:r>
            <w:r>
              <w:rPr>
                <w:rStyle w:val="IndexLink"/>
                <w:rtl w:val="true"/>
              </w:rPr>
              <w:tab/>
            </w:r>
            <w:r>
              <w:rPr>
                <w:rStyle w:val="IndexLink"/>
              </w:rPr>
              <w:t>646</w:t>
            </w:r>
          </w:hyperlink>
        </w:p>
        <w:p>
          <w:pPr>
            <w:pStyle w:val="Contents5"/>
            <w:tabs>
              <w:tab w:val="clear" w:pos="7892"/>
              <w:tab w:val="right" w:pos="9026" w:leader="dot"/>
            </w:tabs>
            <w:rPr/>
          </w:pPr>
          <w:hyperlink w:anchor="__RefHeading___Toc117905_1738255347">
            <w:r>
              <w:rPr>
                <w:webHidden/>
                <w:rStyle w:val="IndexLink"/>
                <w:rtl w:val="true"/>
              </w:rPr>
              <w:t xml:space="preserve">روایت </w:t>
            </w:r>
            <w:r>
              <w:rPr>
                <w:rStyle w:val="IndexLink"/>
              </w:rPr>
              <w:t>22</w:t>
            </w:r>
            <w:r>
              <w:rPr>
                <w:rStyle w:val="IndexLink"/>
                <w:rtl w:val="true"/>
              </w:rPr>
              <w:tab/>
            </w:r>
            <w:r>
              <w:rPr>
                <w:rStyle w:val="IndexLink"/>
              </w:rPr>
              <w:t>647</w:t>
            </w:r>
          </w:hyperlink>
        </w:p>
        <w:p>
          <w:pPr>
            <w:pStyle w:val="Contents5"/>
            <w:tabs>
              <w:tab w:val="clear" w:pos="7892"/>
              <w:tab w:val="right" w:pos="9026" w:leader="dot"/>
            </w:tabs>
            <w:rPr/>
          </w:pPr>
          <w:hyperlink w:anchor="__RefHeading___Toc117907_1738255347">
            <w:r>
              <w:rPr>
                <w:webHidden/>
                <w:rStyle w:val="IndexLink"/>
                <w:rtl w:val="true"/>
              </w:rPr>
              <w:t xml:space="preserve">روایت </w:t>
            </w:r>
            <w:r>
              <w:rPr>
                <w:rStyle w:val="IndexLink"/>
              </w:rPr>
              <w:t>23</w:t>
            </w:r>
            <w:r>
              <w:rPr>
                <w:rStyle w:val="IndexLink"/>
                <w:rtl w:val="true"/>
              </w:rPr>
              <w:tab/>
            </w:r>
            <w:r>
              <w:rPr>
                <w:rStyle w:val="IndexLink"/>
              </w:rPr>
              <w:t>647</w:t>
            </w:r>
          </w:hyperlink>
        </w:p>
        <w:p>
          <w:pPr>
            <w:pStyle w:val="Contents5"/>
            <w:tabs>
              <w:tab w:val="clear" w:pos="7892"/>
              <w:tab w:val="right" w:pos="9026" w:leader="dot"/>
            </w:tabs>
            <w:rPr/>
          </w:pPr>
          <w:hyperlink w:anchor="__RefHeading___Toc117909_1738255347">
            <w:r>
              <w:rPr>
                <w:webHidden/>
                <w:rStyle w:val="IndexLink"/>
                <w:rtl w:val="true"/>
              </w:rPr>
              <w:t>«</w:t>
            </w:r>
            <w:r>
              <w:rPr>
                <w:rStyle w:val="IndexLink"/>
              </w:rPr>
              <w:t>24</w:t>
            </w:r>
            <w:r>
              <w:rPr>
                <w:rStyle w:val="IndexLink"/>
                <w:rtl w:val="true"/>
              </w:rPr>
              <w:t>»</w:t>
              <w:tab/>
            </w:r>
            <w:r>
              <w:rPr>
                <w:rStyle w:val="IndexLink"/>
              </w:rPr>
              <w:t>648</w:t>
            </w:r>
          </w:hyperlink>
        </w:p>
        <w:p>
          <w:pPr>
            <w:pStyle w:val="Contents5"/>
            <w:tabs>
              <w:tab w:val="clear" w:pos="7892"/>
              <w:tab w:val="right" w:pos="9026" w:leader="dot"/>
            </w:tabs>
            <w:rPr/>
          </w:pPr>
          <w:hyperlink w:anchor="__RefHeading___Toc117911_1738255347">
            <w:r>
              <w:rPr>
                <w:webHidden/>
                <w:rStyle w:val="IndexLink"/>
                <w:rtl w:val="true"/>
              </w:rPr>
              <w:t>«</w:t>
            </w:r>
            <w:r>
              <w:rPr>
                <w:rStyle w:val="IndexLink"/>
              </w:rPr>
              <w:t>25</w:t>
            </w:r>
            <w:r>
              <w:rPr>
                <w:rStyle w:val="IndexLink"/>
                <w:rtl w:val="true"/>
              </w:rPr>
              <w:t>»</w:t>
              <w:tab/>
            </w:r>
            <w:r>
              <w:rPr>
                <w:rStyle w:val="IndexLink"/>
              </w:rPr>
              <w:t>648</w:t>
            </w:r>
          </w:hyperlink>
        </w:p>
        <w:p>
          <w:pPr>
            <w:pStyle w:val="Contents5"/>
            <w:tabs>
              <w:tab w:val="clear" w:pos="7892"/>
              <w:tab w:val="right" w:pos="9026" w:leader="dot"/>
            </w:tabs>
            <w:rPr/>
          </w:pPr>
          <w:hyperlink w:anchor="__RefHeading___Toc117913_1738255347">
            <w:r>
              <w:rPr>
                <w:webHidden/>
                <w:rStyle w:val="IndexLink"/>
                <w:rtl w:val="true"/>
              </w:rPr>
              <w:t xml:space="preserve">روایت </w:t>
            </w:r>
            <w:r>
              <w:rPr>
                <w:rStyle w:val="IndexLink"/>
              </w:rPr>
              <w:t>24</w:t>
            </w:r>
            <w:r>
              <w:rPr>
                <w:rStyle w:val="IndexLink"/>
                <w:rtl w:val="true"/>
              </w:rPr>
              <w:tab/>
            </w:r>
            <w:r>
              <w:rPr>
                <w:rStyle w:val="IndexLink"/>
              </w:rPr>
              <w:t>648</w:t>
            </w:r>
          </w:hyperlink>
        </w:p>
        <w:p>
          <w:pPr>
            <w:pStyle w:val="Contents5"/>
            <w:tabs>
              <w:tab w:val="clear" w:pos="7892"/>
              <w:tab w:val="right" w:pos="9026" w:leader="dot"/>
            </w:tabs>
            <w:rPr/>
          </w:pPr>
          <w:hyperlink w:anchor="__RefHeading___Toc117915_1738255347">
            <w:r>
              <w:rPr>
                <w:webHidden/>
                <w:rStyle w:val="IndexLink"/>
                <w:rtl w:val="true"/>
              </w:rPr>
              <w:t xml:space="preserve">روایت </w:t>
            </w:r>
            <w:r>
              <w:rPr>
                <w:rStyle w:val="IndexLink"/>
              </w:rPr>
              <w:t>25</w:t>
            </w:r>
            <w:r>
              <w:rPr>
                <w:rStyle w:val="IndexLink"/>
                <w:rtl w:val="true"/>
              </w:rPr>
              <w:tab/>
            </w:r>
            <w:r>
              <w:rPr>
                <w:rStyle w:val="IndexLink"/>
              </w:rPr>
              <w:t>648</w:t>
            </w:r>
          </w:hyperlink>
        </w:p>
        <w:p>
          <w:pPr>
            <w:pStyle w:val="Contents5"/>
            <w:tabs>
              <w:tab w:val="clear" w:pos="7892"/>
              <w:tab w:val="right" w:pos="9026" w:leader="dot"/>
            </w:tabs>
            <w:rPr/>
          </w:pPr>
          <w:hyperlink w:anchor="__RefHeading___Toc117917_1738255347">
            <w:r>
              <w:rPr>
                <w:webHidden/>
                <w:rStyle w:val="IndexLink"/>
                <w:rtl w:val="true"/>
              </w:rPr>
              <w:t>«</w:t>
            </w:r>
            <w:r>
              <w:rPr>
                <w:rStyle w:val="IndexLink"/>
              </w:rPr>
              <w:t>26</w:t>
            </w:r>
            <w:r>
              <w:rPr>
                <w:rStyle w:val="IndexLink"/>
                <w:rtl w:val="true"/>
              </w:rPr>
              <w:t>»</w:t>
              <w:tab/>
            </w:r>
            <w:r>
              <w:rPr>
                <w:rStyle w:val="IndexLink"/>
              </w:rPr>
              <w:t>650</w:t>
            </w:r>
          </w:hyperlink>
        </w:p>
        <w:p>
          <w:pPr>
            <w:pStyle w:val="Contents5"/>
            <w:tabs>
              <w:tab w:val="clear" w:pos="7892"/>
              <w:tab w:val="right" w:pos="9026" w:leader="dot"/>
            </w:tabs>
            <w:rPr/>
          </w:pPr>
          <w:hyperlink w:anchor="__RefHeading___Toc117919_1738255347">
            <w:r>
              <w:rPr>
                <w:webHidden/>
                <w:rStyle w:val="IndexLink"/>
                <w:rtl w:val="true"/>
              </w:rPr>
              <w:t>«</w:t>
            </w:r>
            <w:r>
              <w:rPr>
                <w:rStyle w:val="IndexLink"/>
              </w:rPr>
              <w:t>27</w:t>
            </w:r>
            <w:r>
              <w:rPr>
                <w:rStyle w:val="IndexLink"/>
                <w:rtl w:val="true"/>
              </w:rPr>
              <w:t>»</w:t>
              <w:tab/>
            </w:r>
            <w:r>
              <w:rPr>
                <w:rStyle w:val="IndexLink"/>
              </w:rPr>
              <w:t>650</w:t>
            </w:r>
          </w:hyperlink>
        </w:p>
        <w:p>
          <w:pPr>
            <w:pStyle w:val="Contents5"/>
            <w:tabs>
              <w:tab w:val="clear" w:pos="7892"/>
              <w:tab w:val="right" w:pos="9026" w:leader="dot"/>
            </w:tabs>
            <w:rPr/>
          </w:pPr>
          <w:hyperlink w:anchor="__RefHeading___Toc117921_1738255347">
            <w:r>
              <w:rPr>
                <w:webHidden/>
                <w:rStyle w:val="IndexLink"/>
                <w:rtl w:val="true"/>
              </w:rPr>
              <w:t xml:space="preserve">روایت </w:t>
            </w:r>
            <w:r>
              <w:rPr>
                <w:rStyle w:val="IndexLink"/>
              </w:rPr>
              <w:t>26</w:t>
            </w:r>
            <w:r>
              <w:rPr>
                <w:rStyle w:val="IndexLink"/>
                <w:rtl w:val="true"/>
              </w:rPr>
              <w:tab/>
            </w:r>
            <w:r>
              <w:rPr>
                <w:rStyle w:val="IndexLink"/>
              </w:rPr>
              <w:t>651</w:t>
            </w:r>
          </w:hyperlink>
        </w:p>
        <w:p>
          <w:pPr>
            <w:pStyle w:val="Contents5"/>
            <w:tabs>
              <w:tab w:val="clear" w:pos="7892"/>
              <w:tab w:val="right" w:pos="9026" w:leader="dot"/>
            </w:tabs>
            <w:rPr/>
          </w:pPr>
          <w:hyperlink w:anchor="__RefHeading___Toc117923_1738255347">
            <w:r>
              <w:rPr>
                <w:webHidden/>
                <w:rStyle w:val="IndexLink"/>
                <w:rtl w:val="true"/>
              </w:rPr>
              <w:t xml:space="preserve">روایت </w:t>
            </w:r>
            <w:r>
              <w:rPr>
                <w:rStyle w:val="IndexLink"/>
              </w:rPr>
              <w:t>27</w:t>
            </w:r>
            <w:r>
              <w:rPr>
                <w:rStyle w:val="IndexLink"/>
                <w:rtl w:val="true"/>
              </w:rPr>
              <w:tab/>
            </w:r>
            <w:r>
              <w:rPr>
                <w:rStyle w:val="IndexLink"/>
              </w:rPr>
              <w:t>651</w:t>
            </w:r>
          </w:hyperlink>
        </w:p>
        <w:p>
          <w:pPr>
            <w:pStyle w:val="Contents5"/>
            <w:tabs>
              <w:tab w:val="clear" w:pos="7892"/>
              <w:tab w:val="right" w:pos="9026" w:leader="dot"/>
            </w:tabs>
            <w:rPr/>
          </w:pPr>
          <w:hyperlink w:anchor="__RefHeading___Toc117925_1738255347">
            <w:r>
              <w:rPr>
                <w:webHidden/>
                <w:rStyle w:val="IndexLink"/>
                <w:rtl w:val="true"/>
              </w:rPr>
              <w:t>«</w:t>
            </w:r>
            <w:r>
              <w:rPr>
                <w:rStyle w:val="IndexLink"/>
              </w:rPr>
              <w:t>28</w:t>
            </w:r>
            <w:r>
              <w:rPr>
                <w:rStyle w:val="IndexLink"/>
                <w:rtl w:val="true"/>
              </w:rPr>
              <w:t>»</w:t>
              <w:tab/>
            </w:r>
            <w:r>
              <w:rPr>
                <w:rStyle w:val="IndexLink"/>
              </w:rPr>
              <w:t>652</w:t>
            </w:r>
          </w:hyperlink>
        </w:p>
        <w:p>
          <w:pPr>
            <w:pStyle w:val="Contents5"/>
            <w:tabs>
              <w:tab w:val="clear" w:pos="7892"/>
              <w:tab w:val="right" w:pos="9026" w:leader="dot"/>
            </w:tabs>
            <w:rPr/>
          </w:pPr>
          <w:hyperlink w:anchor="__RefHeading___Toc117927_1738255347">
            <w:r>
              <w:rPr>
                <w:webHidden/>
                <w:rStyle w:val="IndexLink"/>
                <w:rtl w:val="true"/>
              </w:rPr>
              <w:t>«</w:t>
            </w:r>
            <w:r>
              <w:rPr>
                <w:rStyle w:val="IndexLink"/>
              </w:rPr>
              <w:t>29</w:t>
            </w:r>
            <w:r>
              <w:rPr>
                <w:rStyle w:val="IndexLink"/>
                <w:rtl w:val="true"/>
              </w:rPr>
              <w:t>»</w:t>
              <w:tab/>
            </w:r>
            <w:r>
              <w:rPr>
                <w:rStyle w:val="IndexLink"/>
              </w:rPr>
              <w:t>652</w:t>
            </w:r>
          </w:hyperlink>
        </w:p>
        <w:p>
          <w:pPr>
            <w:pStyle w:val="Contents5"/>
            <w:tabs>
              <w:tab w:val="clear" w:pos="7892"/>
              <w:tab w:val="right" w:pos="9026" w:leader="dot"/>
            </w:tabs>
            <w:rPr/>
          </w:pPr>
          <w:hyperlink w:anchor="__RefHeading___Toc117929_1738255347">
            <w:r>
              <w:rPr>
                <w:webHidden/>
                <w:rStyle w:val="IndexLink"/>
                <w:rtl w:val="true"/>
              </w:rPr>
              <w:t>«</w:t>
            </w:r>
            <w:r>
              <w:rPr>
                <w:rStyle w:val="IndexLink"/>
              </w:rPr>
              <w:t>30</w:t>
            </w:r>
            <w:r>
              <w:rPr>
                <w:rStyle w:val="IndexLink"/>
                <w:rtl w:val="true"/>
              </w:rPr>
              <w:t>»</w:t>
              <w:tab/>
            </w:r>
            <w:r>
              <w:rPr>
                <w:rStyle w:val="IndexLink"/>
              </w:rPr>
              <w:t>652</w:t>
            </w:r>
          </w:hyperlink>
        </w:p>
        <w:p>
          <w:pPr>
            <w:pStyle w:val="Contents5"/>
            <w:tabs>
              <w:tab w:val="clear" w:pos="7892"/>
              <w:tab w:val="right" w:pos="9026" w:leader="dot"/>
            </w:tabs>
            <w:rPr/>
          </w:pPr>
          <w:hyperlink w:anchor="__RefHeading___Toc117931_1738255347">
            <w:r>
              <w:rPr>
                <w:webHidden/>
                <w:rStyle w:val="IndexLink"/>
                <w:rtl w:val="true"/>
              </w:rPr>
              <w:t>«</w:t>
            </w:r>
            <w:r>
              <w:rPr>
                <w:rStyle w:val="IndexLink"/>
              </w:rPr>
              <w:t>31</w:t>
            </w:r>
            <w:r>
              <w:rPr>
                <w:rStyle w:val="IndexLink"/>
                <w:rtl w:val="true"/>
              </w:rPr>
              <w:t>»</w:t>
              <w:tab/>
            </w:r>
            <w:r>
              <w:rPr>
                <w:rStyle w:val="IndexLink"/>
              </w:rPr>
              <w:t>652</w:t>
            </w:r>
          </w:hyperlink>
        </w:p>
        <w:p>
          <w:pPr>
            <w:pStyle w:val="Contents5"/>
            <w:tabs>
              <w:tab w:val="clear" w:pos="7892"/>
              <w:tab w:val="right" w:pos="9026" w:leader="dot"/>
            </w:tabs>
            <w:rPr/>
          </w:pPr>
          <w:hyperlink w:anchor="__RefHeading___Toc117933_1738255347">
            <w:r>
              <w:rPr>
                <w:webHidden/>
                <w:rStyle w:val="IndexLink"/>
                <w:rtl w:val="true"/>
              </w:rPr>
              <w:t>«</w:t>
            </w:r>
            <w:r>
              <w:rPr>
                <w:rStyle w:val="IndexLink"/>
              </w:rPr>
              <w:t>32</w:t>
            </w:r>
            <w:r>
              <w:rPr>
                <w:rStyle w:val="IndexLink"/>
                <w:rtl w:val="true"/>
              </w:rPr>
              <w:t>»</w:t>
              <w:tab/>
            </w:r>
            <w:r>
              <w:rPr>
                <w:rStyle w:val="IndexLink"/>
              </w:rPr>
              <w:t>652</w:t>
            </w:r>
          </w:hyperlink>
        </w:p>
        <w:p>
          <w:pPr>
            <w:pStyle w:val="Contents5"/>
            <w:tabs>
              <w:tab w:val="clear" w:pos="7892"/>
              <w:tab w:val="right" w:pos="9026" w:leader="dot"/>
            </w:tabs>
            <w:rPr/>
          </w:pPr>
          <w:hyperlink w:anchor="__RefHeading___Toc117935_1738255347">
            <w:r>
              <w:rPr>
                <w:webHidden/>
                <w:rStyle w:val="IndexLink"/>
                <w:rtl w:val="true"/>
              </w:rPr>
              <w:t xml:space="preserve">روایت </w:t>
            </w:r>
            <w:r>
              <w:rPr>
                <w:rStyle w:val="IndexLink"/>
              </w:rPr>
              <w:t>28</w:t>
            </w:r>
            <w:r>
              <w:rPr>
                <w:rStyle w:val="IndexLink"/>
                <w:rtl w:val="true"/>
              </w:rPr>
              <w:tab/>
            </w:r>
            <w:r>
              <w:rPr>
                <w:rStyle w:val="IndexLink"/>
              </w:rPr>
              <w:t>652</w:t>
            </w:r>
          </w:hyperlink>
        </w:p>
        <w:p>
          <w:pPr>
            <w:pStyle w:val="Contents5"/>
            <w:tabs>
              <w:tab w:val="clear" w:pos="7892"/>
              <w:tab w:val="right" w:pos="9026" w:leader="dot"/>
            </w:tabs>
            <w:rPr/>
          </w:pPr>
          <w:hyperlink w:anchor="__RefHeading___Toc117937_1738255347">
            <w:r>
              <w:rPr>
                <w:webHidden/>
                <w:rStyle w:val="IndexLink"/>
                <w:rtl w:val="true"/>
              </w:rPr>
              <w:t xml:space="preserve">روایت </w:t>
            </w:r>
            <w:r>
              <w:rPr>
                <w:rStyle w:val="IndexLink"/>
              </w:rPr>
              <w:t>29</w:t>
            </w:r>
            <w:r>
              <w:rPr>
                <w:rStyle w:val="IndexLink"/>
                <w:rtl w:val="true"/>
              </w:rPr>
              <w:tab/>
            </w:r>
            <w:r>
              <w:rPr>
                <w:rStyle w:val="IndexLink"/>
              </w:rPr>
              <w:t>653</w:t>
            </w:r>
          </w:hyperlink>
        </w:p>
        <w:p>
          <w:pPr>
            <w:pStyle w:val="Contents5"/>
            <w:tabs>
              <w:tab w:val="clear" w:pos="7892"/>
              <w:tab w:val="right" w:pos="9026" w:leader="dot"/>
            </w:tabs>
            <w:rPr/>
          </w:pPr>
          <w:hyperlink w:anchor="__RefHeading___Toc117939_1738255347">
            <w:r>
              <w:rPr>
                <w:webHidden/>
                <w:rStyle w:val="IndexLink"/>
                <w:rtl w:val="true"/>
              </w:rPr>
              <w:t xml:space="preserve">روایت </w:t>
            </w:r>
            <w:r>
              <w:rPr>
                <w:rStyle w:val="IndexLink"/>
              </w:rPr>
              <w:t>30</w:t>
            </w:r>
            <w:r>
              <w:rPr>
                <w:rStyle w:val="IndexLink"/>
                <w:rtl w:val="true"/>
              </w:rPr>
              <w:tab/>
            </w:r>
            <w:r>
              <w:rPr>
                <w:rStyle w:val="IndexLink"/>
              </w:rPr>
              <w:t>653</w:t>
            </w:r>
          </w:hyperlink>
        </w:p>
        <w:p>
          <w:pPr>
            <w:pStyle w:val="Contents5"/>
            <w:tabs>
              <w:tab w:val="clear" w:pos="7892"/>
              <w:tab w:val="right" w:pos="9026" w:leader="dot"/>
            </w:tabs>
            <w:rPr/>
          </w:pPr>
          <w:hyperlink w:anchor="__RefHeading___Toc117941_1738255347">
            <w:r>
              <w:rPr>
                <w:webHidden/>
                <w:rStyle w:val="IndexLink"/>
                <w:rtl w:val="true"/>
              </w:rPr>
              <w:t xml:space="preserve">روایت </w:t>
            </w:r>
            <w:r>
              <w:rPr>
                <w:rStyle w:val="IndexLink"/>
              </w:rPr>
              <w:t>31</w:t>
            </w:r>
            <w:r>
              <w:rPr>
                <w:rStyle w:val="IndexLink"/>
                <w:rtl w:val="true"/>
              </w:rPr>
              <w:tab/>
            </w:r>
            <w:r>
              <w:rPr>
                <w:rStyle w:val="IndexLink"/>
              </w:rPr>
              <w:t>653</w:t>
            </w:r>
          </w:hyperlink>
        </w:p>
        <w:p>
          <w:pPr>
            <w:pStyle w:val="Contents5"/>
            <w:tabs>
              <w:tab w:val="clear" w:pos="7892"/>
              <w:tab w:val="right" w:pos="9026" w:leader="dot"/>
            </w:tabs>
            <w:rPr/>
          </w:pPr>
          <w:hyperlink w:anchor="__RefHeading___Toc117943_1738255347">
            <w:r>
              <w:rPr>
                <w:webHidden/>
                <w:rStyle w:val="IndexLink"/>
                <w:rtl w:val="true"/>
              </w:rPr>
              <w:t xml:space="preserve">روایت </w:t>
            </w:r>
            <w:r>
              <w:rPr>
                <w:rStyle w:val="IndexLink"/>
              </w:rPr>
              <w:t>32</w:t>
            </w:r>
            <w:r>
              <w:rPr>
                <w:rStyle w:val="IndexLink"/>
                <w:rtl w:val="true"/>
              </w:rPr>
              <w:tab/>
            </w:r>
            <w:r>
              <w:rPr>
                <w:rStyle w:val="IndexLink"/>
              </w:rPr>
              <w:t>653</w:t>
            </w:r>
          </w:hyperlink>
        </w:p>
        <w:p>
          <w:pPr>
            <w:pStyle w:val="Contents5"/>
            <w:tabs>
              <w:tab w:val="clear" w:pos="7892"/>
              <w:tab w:val="right" w:pos="9026" w:leader="dot"/>
            </w:tabs>
            <w:rPr/>
          </w:pPr>
          <w:hyperlink w:anchor="__RefHeading___Toc117945_1738255347">
            <w:r>
              <w:rPr>
                <w:webHidden/>
                <w:rStyle w:val="IndexLink"/>
                <w:rtl w:val="true"/>
              </w:rPr>
              <w:t>توضيح</w:t>
            </w:r>
            <w:r>
              <w:rPr>
                <w:rStyle w:val="IndexLink"/>
                <w:rtl w:val="true"/>
              </w:rPr>
              <w:tab/>
            </w:r>
            <w:r>
              <w:rPr>
                <w:rStyle w:val="IndexLink"/>
              </w:rPr>
              <w:t>654</w:t>
            </w:r>
          </w:hyperlink>
        </w:p>
        <w:p>
          <w:pPr>
            <w:pStyle w:val="Contents5"/>
            <w:tabs>
              <w:tab w:val="clear" w:pos="7892"/>
              <w:tab w:val="right" w:pos="9026" w:leader="dot"/>
            </w:tabs>
            <w:rPr/>
          </w:pPr>
          <w:hyperlink w:anchor="__RefHeading___Toc117947_1738255347">
            <w:r>
              <w:rPr>
                <w:webHidden/>
                <w:rStyle w:val="IndexLink"/>
                <w:rtl w:val="true"/>
              </w:rPr>
              <w:t>«</w:t>
            </w:r>
            <w:r>
              <w:rPr>
                <w:rStyle w:val="IndexLink"/>
              </w:rPr>
              <w:t>33</w:t>
            </w:r>
            <w:r>
              <w:rPr>
                <w:rStyle w:val="IndexLink"/>
                <w:rtl w:val="true"/>
              </w:rPr>
              <w:t>»</w:t>
              <w:tab/>
            </w:r>
            <w:r>
              <w:rPr>
                <w:rStyle w:val="IndexLink"/>
              </w:rPr>
              <w:t>654</w:t>
            </w:r>
          </w:hyperlink>
        </w:p>
        <w:p>
          <w:pPr>
            <w:pStyle w:val="Contents5"/>
            <w:tabs>
              <w:tab w:val="clear" w:pos="7892"/>
              <w:tab w:val="right" w:pos="9026" w:leader="dot"/>
            </w:tabs>
            <w:rPr/>
          </w:pPr>
          <w:hyperlink w:anchor="__RefHeading___Toc117949_1738255347">
            <w:r>
              <w:rPr>
                <w:webHidden/>
                <w:rStyle w:val="IndexLink"/>
                <w:rtl w:val="true"/>
              </w:rPr>
              <w:t>توضیح</w:t>
            </w:r>
            <w:r>
              <w:rPr>
                <w:rStyle w:val="IndexLink"/>
                <w:rtl w:val="true"/>
              </w:rPr>
              <w:tab/>
            </w:r>
            <w:r>
              <w:rPr>
                <w:rStyle w:val="IndexLink"/>
              </w:rPr>
              <w:t>655</w:t>
            </w:r>
          </w:hyperlink>
        </w:p>
        <w:p>
          <w:pPr>
            <w:pStyle w:val="Contents5"/>
            <w:tabs>
              <w:tab w:val="clear" w:pos="7892"/>
              <w:tab w:val="right" w:pos="9026" w:leader="dot"/>
            </w:tabs>
            <w:rPr/>
          </w:pPr>
          <w:hyperlink w:anchor="__RefHeading___Toc117951_1738255347">
            <w:r>
              <w:rPr>
                <w:webHidden/>
                <w:rStyle w:val="IndexLink"/>
                <w:rtl w:val="true"/>
              </w:rPr>
              <w:t xml:space="preserve">روایت </w:t>
            </w:r>
            <w:r>
              <w:rPr>
                <w:rStyle w:val="IndexLink"/>
              </w:rPr>
              <w:t>33</w:t>
            </w:r>
            <w:r>
              <w:rPr>
                <w:rStyle w:val="IndexLink"/>
                <w:rtl w:val="true"/>
              </w:rPr>
              <w:tab/>
            </w:r>
            <w:r>
              <w:rPr>
                <w:rStyle w:val="IndexLink"/>
              </w:rPr>
              <w:t>655</w:t>
            </w:r>
          </w:hyperlink>
        </w:p>
        <w:p>
          <w:pPr>
            <w:pStyle w:val="Contents5"/>
            <w:tabs>
              <w:tab w:val="clear" w:pos="7892"/>
              <w:tab w:val="right" w:pos="9026" w:leader="dot"/>
            </w:tabs>
            <w:rPr/>
          </w:pPr>
          <w:hyperlink w:anchor="__RefHeading___Toc117953_1738255347">
            <w:r>
              <w:rPr>
                <w:webHidden/>
                <w:rStyle w:val="IndexLink"/>
                <w:rtl w:val="true"/>
              </w:rPr>
              <w:t>بيان</w:t>
            </w:r>
            <w:r>
              <w:rPr>
                <w:rStyle w:val="IndexLink"/>
                <w:rtl w:val="true"/>
              </w:rPr>
              <w:tab/>
            </w:r>
            <w:r>
              <w:rPr>
                <w:rStyle w:val="IndexLink"/>
              </w:rPr>
              <w:t>658</w:t>
            </w:r>
          </w:hyperlink>
        </w:p>
        <w:p>
          <w:pPr>
            <w:pStyle w:val="Contents5"/>
            <w:tabs>
              <w:tab w:val="clear" w:pos="7892"/>
              <w:tab w:val="right" w:pos="9026" w:leader="dot"/>
            </w:tabs>
            <w:rPr/>
          </w:pPr>
          <w:hyperlink w:anchor="__RefHeading___Toc117955_1738255347">
            <w:r>
              <w:rPr>
                <w:webHidden/>
                <w:rStyle w:val="IndexLink"/>
                <w:rtl w:val="true"/>
              </w:rPr>
              <w:t>توضیح</w:t>
            </w:r>
            <w:r>
              <w:rPr>
                <w:rStyle w:val="IndexLink"/>
                <w:rtl w:val="true"/>
              </w:rPr>
              <w:tab/>
            </w:r>
            <w:r>
              <w:rPr>
                <w:rStyle w:val="IndexLink"/>
              </w:rPr>
              <w:t>658</w:t>
            </w:r>
          </w:hyperlink>
        </w:p>
        <w:p>
          <w:pPr>
            <w:pStyle w:val="Contents5"/>
            <w:tabs>
              <w:tab w:val="clear" w:pos="7892"/>
              <w:tab w:val="right" w:pos="9026" w:leader="dot"/>
            </w:tabs>
            <w:rPr/>
          </w:pPr>
          <w:hyperlink w:anchor="__RefHeading___Toc117957_1738255347">
            <w:r>
              <w:rPr>
                <w:webHidden/>
                <w:rStyle w:val="IndexLink"/>
                <w:rtl w:val="true"/>
              </w:rPr>
              <w:t>«</w:t>
            </w:r>
            <w:r>
              <w:rPr>
                <w:rStyle w:val="IndexLink"/>
              </w:rPr>
              <w:t>34</w:t>
            </w:r>
            <w:r>
              <w:rPr>
                <w:rStyle w:val="IndexLink"/>
                <w:rtl w:val="true"/>
              </w:rPr>
              <w:t>»</w:t>
              <w:tab/>
            </w:r>
            <w:r>
              <w:rPr>
                <w:rStyle w:val="IndexLink"/>
              </w:rPr>
              <w:t>662</w:t>
            </w:r>
          </w:hyperlink>
        </w:p>
        <w:p>
          <w:pPr>
            <w:pStyle w:val="Contents5"/>
            <w:tabs>
              <w:tab w:val="clear" w:pos="7892"/>
              <w:tab w:val="right" w:pos="9026" w:leader="dot"/>
            </w:tabs>
            <w:rPr/>
          </w:pPr>
          <w:hyperlink w:anchor="__RefHeading___Toc117959_1738255347">
            <w:r>
              <w:rPr>
                <w:webHidden/>
                <w:rStyle w:val="IndexLink"/>
                <w:rtl w:val="true"/>
              </w:rPr>
              <w:t>«</w:t>
            </w:r>
            <w:r>
              <w:rPr>
                <w:rStyle w:val="IndexLink"/>
              </w:rPr>
              <w:t>35</w:t>
            </w:r>
            <w:r>
              <w:rPr>
                <w:rStyle w:val="IndexLink"/>
                <w:rtl w:val="true"/>
              </w:rPr>
              <w:t>»</w:t>
              <w:tab/>
            </w:r>
            <w:r>
              <w:rPr>
                <w:rStyle w:val="IndexLink"/>
              </w:rPr>
              <w:t>662</w:t>
            </w:r>
          </w:hyperlink>
        </w:p>
        <w:p>
          <w:pPr>
            <w:pStyle w:val="Contents5"/>
            <w:tabs>
              <w:tab w:val="clear" w:pos="7892"/>
              <w:tab w:val="right" w:pos="9026" w:leader="dot"/>
            </w:tabs>
            <w:rPr/>
          </w:pPr>
          <w:hyperlink w:anchor="__RefHeading___Toc117961_1738255347">
            <w:r>
              <w:rPr>
                <w:webHidden/>
                <w:rStyle w:val="IndexLink"/>
                <w:rtl w:val="true"/>
              </w:rPr>
              <w:t>«</w:t>
            </w:r>
            <w:r>
              <w:rPr>
                <w:rStyle w:val="IndexLink"/>
              </w:rPr>
              <w:t>36</w:t>
            </w:r>
            <w:r>
              <w:rPr>
                <w:rStyle w:val="IndexLink"/>
                <w:rtl w:val="true"/>
              </w:rPr>
              <w:t>»</w:t>
              <w:tab/>
            </w:r>
            <w:r>
              <w:rPr>
                <w:rStyle w:val="IndexLink"/>
              </w:rPr>
              <w:t>662</w:t>
            </w:r>
          </w:hyperlink>
        </w:p>
        <w:p>
          <w:pPr>
            <w:pStyle w:val="Contents5"/>
            <w:tabs>
              <w:tab w:val="clear" w:pos="7892"/>
              <w:tab w:val="right" w:pos="9026" w:leader="dot"/>
            </w:tabs>
            <w:rPr/>
          </w:pPr>
          <w:hyperlink w:anchor="__RefHeading___Toc117963_1738255347">
            <w:r>
              <w:rPr>
                <w:webHidden/>
                <w:rStyle w:val="IndexLink"/>
                <w:rtl w:val="true"/>
              </w:rPr>
              <w:t xml:space="preserve">روایت </w:t>
            </w:r>
            <w:r>
              <w:rPr>
                <w:rStyle w:val="IndexLink"/>
              </w:rPr>
              <w:t>34</w:t>
            </w:r>
            <w:r>
              <w:rPr>
                <w:rStyle w:val="IndexLink"/>
                <w:rtl w:val="true"/>
              </w:rPr>
              <w:tab/>
            </w:r>
            <w:r>
              <w:rPr>
                <w:rStyle w:val="IndexLink"/>
              </w:rPr>
              <w:t>662</w:t>
            </w:r>
          </w:hyperlink>
        </w:p>
        <w:p>
          <w:pPr>
            <w:pStyle w:val="Contents5"/>
            <w:tabs>
              <w:tab w:val="clear" w:pos="7892"/>
              <w:tab w:val="right" w:pos="9026" w:leader="dot"/>
            </w:tabs>
            <w:rPr/>
          </w:pPr>
          <w:hyperlink w:anchor="__RefHeading___Toc117965_1738255347">
            <w:r>
              <w:rPr>
                <w:webHidden/>
                <w:rStyle w:val="IndexLink"/>
                <w:rtl w:val="true"/>
              </w:rPr>
              <w:t xml:space="preserve">روایت </w:t>
            </w:r>
            <w:r>
              <w:rPr>
                <w:rStyle w:val="IndexLink"/>
              </w:rPr>
              <w:t>35</w:t>
            </w:r>
            <w:r>
              <w:rPr>
                <w:rStyle w:val="IndexLink"/>
                <w:rtl w:val="true"/>
              </w:rPr>
              <w:tab/>
            </w:r>
            <w:r>
              <w:rPr>
                <w:rStyle w:val="IndexLink"/>
              </w:rPr>
              <w:t>663</w:t>
            </w:r>
          </w:hyperlink>
        </w:p>
        <w:p>
          <w:pPr>
            <w:pStyle w:val="Contents5"/>
            <w:tabs>
              <w:tab w:val="clear" w:pos="7892"/>
              <w:tab w:val="right" w:pos="9026" w:leader="dot"/>
            </w:tabs>
            <w:rPr/>
          </w:pPr>
          <w:hyperlink w:anchor="__RefHeading___Toc117967_1738255347">
            <w:r>
              <w:rPr>
                <w:webHidden/>
                <w:rStyle w:val="IndexLink"/>
                <w:rtl w:val="true"/>
              </w:rPr>
              <w:t xml:space="preserve">روایت </w:t>
            </w:r>
            <w:r>
              <w:rPr>
                <w:rStyle w:val="IndexLink"/>
              </w:rPr>
              <w:t>36</w:t>
            </w:r>
            <w:r>
              <w:rPr>
                <w:rStyle w:val="IndexLink"/>
                <w:rtl w:val="true"/>
              </w:rPr>
              <w:tab/>
            </w:r>
            <w:r>
              <w:rPr>
                <w:rStyle w:val="IndexLink"/>
              </w:rPr>
              <w:t>663</w:t>
            </w:r>
          </w:hyperlink>
        </w:p>
        <w:p>
          <w:pPr>
            <w:pStyle w:val="Contents5"/>
            <w:tabs>
              <w:tab w:val="clear" w:pos="7892"/>
              <w:tab w:val="right" w:pos="9026" w:leader="dot"/>
            </w:tabs>
            <w:rPr/>
          </w:pPr>
          <w:hyperlink w:anchor="__RefHeading___Toc117969_1738255347">
            <w:r>
              <w:rPr>
                <w:webHidden/>
                <w:rStyle w:val="IndexLink"/>
                <w:rtl w:val="true"/>
              </w:rPr>
              <w:t>«</w:t>
            </w:r>
            <w:r>
              <w:rPr>
                <w:rStyle w:val="IndexLink"/>
              </w:rPr>
              <w:t>37</w:t>
            </w:r>
            <w:r>
              <w:rPr>
                <w:rStyle w:val="IndexLink"/>
                <w:rtl w:val="true"/>
              </w:rPr>
              <w:t>»</w:t>
              <w:tab/>
            </w:r>
            <w:r>
              <w:rPr>
                <w:rStyle w:val="IndexLink"/>
              </w:rPr>
              <w:t>664</w:t>
            </w:r>
          </w:hyperlink>
        </w:p>
        <w:p>
          <w:pPr>
            <w:pStyle w:val="Contents5"/>
            <w:tabs>
              <w:tab w:val="clear" w:pos="7892"/>
              <w:tab w:val="right" w:pos="9026" w:leader="dot"/>
            </w:tabs>
            <w:rPr/>
          </w:pPr>
          <w:hyperlink w:anchor="__RefHeading___Toc117971_1738255347">
            <w:r>
              <w:rPr>
                <w:webHidden/>
                <w:rStyle w:val="IndexLink"/>
                <w:rtl w:val="true"/>
              </w:rPr>
              <w:t xml:space="preserve">روایت </w:t>
            </w:r>
            <w:r>
              <w:rPr>
                <w:rStyle w:val="IndexLink"/>
              </w:rPr>
              <w:t>37</w:t>
            </w:r>
            <w:r>
              <w:rPr>
                <w:rStyle w:val="IndexLink"/>
                <w:rtl w:val="true"/>
              </w:rPr>
              <w:tab/>
            </w:r>
            <w:r>
              <w:rPr>
                <w:rStyle w:val="IndexLink"/>
              </w:rPr>
              <w:t>664</w:t>
            </w:r>
          </w:hyperlink>
        </w:p>
        <w:p>
          <w:pPr>
            <w:pStyle w:val="Contents5"/>
            <w:tabs>
              <w:tab w:val="clear" w:pos="7892"/>
              <w:tab w:val="right" w:pos="9026" w:leader="dot"/>
            </w:tabs>
            <w:rPr/>
          </w:pPr>
          <w:hyperlink w:anchor="__RefHeading___Toc117973_1738255347">
            <w:r>
              <w:rPr>
                <w:webHidden/>
                <w:rStyle w:val="IndexLink"/>
                <w:rtl w:val="true"/>
              </w:rPr>
              <w:t>«</w:t>
            </w:r>
            <w:r>
              <w:rPr>
                <w:rStyle w:val="IndexLink"/>
              </w:rPr>
              <w:t>38</w:t>
            </w:r>
            <w:r>
              <w:rPr>
                <w:rStyle w:val="IndexLink"/>
                <w:rtl w:val="true"/>
              </w:rPr>
              <w:t>»</w:t>
              <w:tab/>
            </w:r>
            <w:r>
              <w:rPr>
                <w:rStyle w:val="IndexLink"/>
              </w:rPr>
              <w:t>668</w:t>
            </w:r>
          </w:hyperlink>
        </w:p>
        <w:p>
          <w:pPr>
            <w:pStyle w:val="Contents5"/>
            <w:tabs>
              <w:tab w:val="clear" w:pos="7892"/>
              <w:tab w:val="right" w:pos="9026" w:leader="dot"/>
            </w:tabs>
            <w:rPr/>
          </w:pPr>
          <w:hyperlink w:anchor="__RefHeading___Toc117975_1738255347">
            <w:r>
              <w:rPr>
                <w:webHidden/>
                <w:rStyle w:val="IndexLink"/>
                <w:rtl w:val="true"/>
              </w:rPr>
              <w:t xml:space="preserve">روایت </w:t>
            </w:r>
            <w:r>
              <w:rPr>
                <w:rStyle w:val="IndexLink"/>
              </w:rPr>
              <w:t>38</w:t>
            </w:r>
            <w:r>
              <w:rPr>
                <w:rStyle w:val="IndexLink"/>
                <w:rtl w:val="true"/>
              </w:rPr>
              <w:tab/>
            </w:r>
            <w:r>
              <w:rPr>
                <w:rStyle w:val="IndexLink"/>
              </w:rPr>
              <w:t>669</w:t>
            </w:r>
          </w:hyperlink>
        </w:p>
        <w:p>
          <w:pPr>
            <w:pStyle w:val="Contents5"/>
            <w:tabs>
              <w:tab w:val="clear" w:pos="7892"/>
              <w:tab w:val="right" w:pos="9026" w:leader="dot"/>
            </w:tabs>
            <w:rPr/>
          </w:pPr>
          <w:hyperlink w:anchor="__RefHeading___Toc117977_1738255347">
            <w:r>
              <w:rPr>
                <w:webHidden/>
                <w:rStyle w:val="IndexLink"/>
                <w:rtl w:val="true"/>
              </w:rPr>
              <w:t>«</w:t>
            </w:r>
            <w:r>
              <w:rPr>
                <w:rStyle w:val="IndexLink"/>
              </w:rPr>
              <w:t>39</w:t>
            </w:r>
            <w:r>
              <w:rPr>
                <w:rStyle w:val="IndexLink"/>
                <w:rtl w:val="true"/>
              </w:rPr>
              <w:t>»</w:t>
              <w:tab/>
            </w:r>
            <w:r>
              <w:rPr>
                <w:rStyle w:val="IndexLink"/>
              </w:rPr>
              <w:t>670</w:t>
            </w:r>
          </w:hyperlink>
        </w:p>
        <w:p>
          <w:pPr>
            <w:pStyle w:val="Contents5"/>
            <w:tabs>
              <w:tab w:val="clear" w:pos="7892"/>
              <w:tab w:val="right" w:pos="9026" w:leader="dot"/>
            </w:tabs>
            <w:rPr/>
          </w:pPr>
          <w:hyperlink w:anchor="__RefHeading___Toc117979_1738255347">
            <w:r>
              <w:rPr>
                <w:webHidden/>
                <w:rStyle w:val="IndexLink"/>
                <w:rtl w:val="true"/>
              </w:rPr>
              <w:t>«</w:t>
            </w:r>
            <w:r>
              <w:rPr>
                <w:rStyle w:val="IndexLink"/>
              </w:rPr>
              <w:t>40</w:t>
            </w:r>
            <w:r>
              <w:rPr>
                <w:rStyle w:val="IndexLink"/>
                <w:rtl w:val="true"/>
              </w:rPr>
              <w:t>»</w:t>
              <w:tab/>
            </w:r>
            <w:r>
              <w:rPr>
                <w:rStyle w:val="IndexLink"/>
              </w:rPr>
              <w:t>670</w:t>
            </w:r>
          </w:hyperlink>
        </w:p>
        <w:p>
          <w:pPr>
            <w:pStyle w:val="Contents5"/>
            <w:tabs>
              <w:tab w:val="clear" w:pos="7892"/>
              <w:tab w:val="right" w:pos="9026" w:leader="dot"/>
            </w:tabs>
            <w:rPr/>
          </w:pPr>
          <w:hyperlink w:anchor="__RefHeading___Toc117981_1738255347">
            <w:r>
              <w:rPr>
                <w:webHidden/>
                <w:rStyle w:val="IndexLink"/>
                <w:rtl w:val="true"/>
              </w:rPr>
              <w:t xml:space="preserve">روایت </w:t>
            </w:r>
            <w:r>
              <w:rPr>
                <w:rStyle w:val="IndexLink"/>
              </w:rPr>
              <w:t>39</w:t>
            </w:r>
            <w:r>
              <w:rPr>
                <w:rStyle w:val="IndexLink"/>
                <w:rtl w:val="true"/>
              </w:rPr>
              <w:tab/>
            </w:r>
            <w:r>
              <w:rPr>
                <w:rStyle w:val="IndexLink"/>
              </w:rPr>
              <w:t>670</w:t>
            </w:r>
          </w:hyperlink>
        </w:p>
        <w:p>
          <w:pPr>
            <w:pStyle w:val="Contents5"/>
            <w:tabs>
              <w:tab w:val="clear" w:pos="7892"/>
              <w:tab w:val="right" w:pos="9026" w:leader="dot"/>
            </w:tabs>
            <w:rPr/>
          </w:pPr>
          <w:hyperlink w:anchor="__RefHeading___Toc117983_1738255347">
            <w:r>
              <w:rPr>
                <w:webHidden/>
                <w:rStyle w:val="IndexLink"/>
                <w:rtl w:val="true"/>
              </w:rPr>
              <w:t xml:space="preserve">روایت </w:t>
            </w:r>
            <w:r>
              <w:rPr>
                <w:rStyle w:val="IndexLink"/>
              </w:rPr>
              <w:t>40</w:t>
            </w:r>
            <w:r>
              <w:rPr>
                <w:rStyle w:val="IndexLink"/>
                <w:rtl w:val="true"/>
              </w:rPr>
              <w:tab/>
            </w:r>
            <w:r>
              <w:rPr>
                <w:rStyle w:val="IndexLink"/>
              </w:rPr>
              <w:t>671</w:t>
            </w:r>
          </w:hyperlink>
        </w:p>
        <w:p>
          <w:pPr>
            <w:pStyle w:val="Contents5"/>
            <w:tabs>
              <w:tab w:val="clear" w:pos="7892"/>
              <w:tab w:val="right" w:pos="9026" w:leader="dot"/>
            </w:tabs>
            <w:rPr/>
          </w:pPr>
          <w:hyperlink w:anchor="__RefHeading___Toc117985_1738255347">
            <w:r>
              <w:rPr>
                <w:webHidden/>
                <w:rStyle w:val="IndexLink"/>
                <w:rtl w:val="true"/>
              </w:rPr>
              <w:t>«</w:t>
            </w:r>
            <w:r>
              <w:rPr>
                <w:rStyle w:val="IndexLink"/>
              </w:rPr>
              <w:t>41</w:t>
            </w:r>
            <w:r>
              <w:rPr>
                <w:rStyle w:val="IndexLink"/>
                <w:rtl w:val="true"/>
              </w:rPr>
              <w:t>»</w:t>
              <w:tab/>
            </w:r>
            <w:r>
              <w:rPr>
                <w:rStyle w:val="IndexLink"/>
              </w:rPr>
              <w:t>672</w:t>
            </w:r>
          </w:hyperlink>
        </w:p>
        <w:p>
          <w:pPr>
            <w:pStyle w:val="Contents5"/>
            <w:tabs>
              <w:tab w:val="clear" w:pos="7892"/>
              <w:tab w:val="right" w:pos="9026" w:leader="dot"/>
            </w:tabs>
            <w:rPr/>
          </w:pPr>
          <w:hyperlink w:anchor="__RefHeading___Toc117987_1738255347">
            <w:r>
              <w:rPr>
                <w:webHidden/>
                <w:rStyle w:val="IndexLink"/>
                <w:rtl w:val="true"/>
              </w:rPr>
              <w:t xml:space="preserve">روایت </w:t>
            </w:r>
            <w:r>
              <w:rPr>
                <w:rStyle w:val="IndexLink"/>
              </w:rPr>
              <w:t>41</w:t>
            </w:r>
            <w:r>
              <w:rPr>
                <w:rStyle w:val="IndexLink"/>
                <w:rtl w:val="true"/>
              </w:rPr>
              <w:tab/>
            </w:r>
            <w:r>
              <w:rPr>
                <w:rStyle w:val="IndexLink"/>
              </w:rPr>
              <w:t>672</w:t>
            </w:r>
          </w:hyperlink>
        </w:p>
        <w:p>
          <w:pPr>
            <w:pStyle w:val="Contents3"/>
            <w:tabs>
              <w:tab w:val="clear" w:pos="8459"/>
              <w:tab w:val="right" w:pos="9026" w:leader="dot"/>
            </w:tabs>
            <w:rPr/>
          </w:pPr>
          <w:hyperlink w:anchor="__RefHeading___Toc117989_1738255347">
            <w:r>
              <w:rPr>
                <w:webHidden/>
                <w:rStyle w:val="IndexLink"/>
                <w:rtl w:val="true"/>
              </w:rPr>
              <w:t xml:space="preserve">باب </w:t>
            </w:r>
            <w:r>
              <w:rPr>
                <w:rStyle w:val="IndexLink"/>
              </w:rPr>
              <w:t>68</w:t>
            </w:r>
            <w:r>
              <w:rPr>
                <w:rStyle w:val="IndexLink"/>
                <w:rtl w:val="true"/>
              </w:rPr>
              <w:t xml:space="preserve"> </w:t>
            </w:r>
            <w:r>
              <w:rPr>
                <w:rStyle w:val="IndexLink"/>
                <w:rtl w:val="true"/>
              </w:rPr>
              <w:t>الأخوة و فيه كثير من النصوص</w:t>
            </w:r>
            <w:r>
              <w:rPr>
                <w:rStyle w:val="IndexLink"/>
                <w:rtl w:val="true"/>
              </w:rPr>
              <w:tab/>
            </w:r>
            <w:r>
              <w:rPr>
                <w:rStyle w:val="IndexLink"/>
              </w:rPr>
              <w:t>673</w:t>
            </w:r>
          </w:hyperlink>
        </w:p>
        <w:p>
          <w:pPr>
            <w:pStyle w:val="Contents4"/>
            <w:tabs>
              <w:tab w:val="clear" w:pos="8176"/>
              <w:tab w:val="right" w:pos="9026" w:leader="dot"/>
            </w:tabs>
            <w:rPr/>
          </w:pPr>
          <w:hyperlink w:anchor="__RefHeading___Toc117991_1738255347">
            <w:r>
              <w:rPr>
                <w:webHidden/>
                <w:rStyle w:val="IndexLink"/>
                <w:rtl w:val="true"/>
              </w:rPr>
              <w:t>الأخبار</w:t>
            </w:r>
            <w:r>
              <w:rPr>
                <w:rStyle w:val="IndexLink"/>
                <w:rtl w:val="true"/>
              </w:rPr>
              <w:tab/>
            </w:r>
            <w:r>
              <w:rPr>
                <w:rStyle w:val="IndexLink"/>
              </w:rPr>
              <w:t>673</w:t>
            </w:r>
          </w:hyperlink>
        </w:p>
        <w:p>
          <w:pPr>
            <w:pStyle w:val="Contents5"/>
            <w:tabs>
              <w:tab w:val="clear" w:pos="7892"/>
              <w:tab w:val="right" w:pos="9026" w:leader="dot"/>
            </w:tabs>
            <w:rPr/>
          </w:pPr>
          <w:hyperlink w:anchor="__RefHeading___Toc117993_1738255347">
            <w:r>
              <w:rPr>
                <w:webHidden/>
                <w:rStyle w:val="IndexLink"/>
                <w:rtl w:val="true"/>
              </w:rPr>
              <w:t>«</w:t>
            </w:r>
            <w:r>
              <w:rPr>
                <w:rStyle w:val="IndexLink"/>
              </w:rPr>
              <w:t>1</w:t>
            </w:r>
            <w:r>
              <w:rPr>
                <w:rStyle w:val="IndexLink"/>
                <w:rtl w:val="true"/>
              </w:rPr>
              <w:t>»</w:t>
              <w:tab/>
            </w:r>
            <w:r>
              <w:rPr>
                <w:rStyle w:val="IndexLink"/>
              </w:rPr>
              <w:t>673</w:t>
            </w:r>
          </w:hyperlink>
        </w:p>
        <w:p>
          <w:pPr>
            <w:pStyle w:val="Contents5"/>
            <w:tabs>
              <w:tab w:val="clear" w:pos="7892"/>
              <w:tab w:val="right" w:pos="9026" w:leader="dot"/>
            </w:tabs>
            <w:rPr/>
          </w:pPr>
          <w:hyperlink w:anchor="__RefHeading___Toc117995_1738255347">
            <w:r>
              <w:rPr>
                <w:webHidden/>
                <w:rStyle w:val="IndexLink"/>
                <w:rtl w:val="true"/>
              </w:rPr>
              <w:t>«</w:t>
            </w:r>
            <w:r>
              <w:rPr>
                <w:rStyle w:val="IndexLink"/>
              </w:rPr>
              <w:t>2</w:t>
            </w:r>
            <w:r>
              <w:rPr>
                <w:rStyle w:val="IndexLink"/>
                <w:rtl w:val="true"/>
              </w:rPr>
              <w:t>»</w:t>
              <w:tab/>
            </w:r>
            <w:r>
              <w:rPr>
                <w:rStyle w:val="IndexLink"/>
              </w:rPr>
              <w:t>673</w:t>
            </w:r>
          </w:hyperlink>
        </w:p>
        <w:p>
          <w:pPr>
            <w:pStyle w:val="Contents3"/>
            <w:tabs>
              <w:tab w:val="clear" w:pos="8459"/>
              <w:tab w:val="right" w:pos="9026" w:leader="dot"/>
            </w:tabs>
            <w:rPr/>
          </w:pPr>
          <w:hyperlink w:anchor="__RefHeading___Toc117997_1738255347">
            <w:r>
              <w:rPr>
                <w:webHidden/>
                <w:rStyle w:val="IndexLink"/>
                <w:rtl w:val="true"/>
              </w:rPr>
              <w:t xml:space="preserve">باب شصت و هشتم </w:t>
            </w:r>
            <w:r>
              <w:rPr>
                <w:rStyle w:val="IndexLink"/>
                <w:rtl w:val="true"/>
              </w:rPr>
              <w:t xml:space="preserve">: </w:t>
            </w:r>
            <w:r>
              <w:rPr>
                <w:rStyle w:val="IndexLink"/>
                <w:rtl w:val="true"/>
              </w:rPr>
              <w:t>برادری امیرالمؤمنین با پیامبر، و مشتمل بر روایات بسیار است</w:t>
            </w:r>
            <w:r>
              <w:rPr>
                <w:rStyle w:val="IndexLink"/>
                <w:rtl w:val="true"/>
              </w:rPr>
              <w:tab/>
            </w:r>
            <w:r>
              <w:rPr>
                <w:rStyle w:val="IndexLink"/>
              </w:rPr>
              <w:t>673</w:t>
            </w:r>
          </w:hyperlink>
        </w:p>
        <w:p>
          <w:pPr>
            <w:pStyle w:val="Contents4"/>
            <w:tabs>
              <w:tab w:val="clear" w:pos="8176"/>
              <w:tab w:val="right" w:pos="9026" w:leader="dot"/>
            </w:tabs>
            <w:rPr/>
          </w:pPr>
          <w:hyperlink w:anchor="__RefHeading___Toc117999_1738255347">
            <w:r>
              <w:rPr>
                <w:webHidden/>
                <w:rStyle w:val="IndexLink"/>
                <w:rtl w:val="true"/>
              </w:rPr>
              <w:t>روایات</w:t>
            </w:r>
            <w:r>
              <w:rPr>
                <w:rStyle w:val="IndexLink"/>
                <w:rtl w:val="true"/>
              </w:rPr>
              <w:tab/>
            </w:r>
            <w:r>
              <w:rPr>
                <w:rStyle w:val="IndexLink"/>
              </w:rPr>
              <w:t>673</w:t>
            </w:r>
          </w:hyperlink>
        </w:p>
        <w:p>
          <w:pPr>
            <w:pStyle w:val="Contents5"/>
            <w:tabs>
              <w:tab w:val="clear" w:pos="7892"/>
              <w:tab w:val="right" w:pos="9026" w:leader="dot"/>
            </w:tabs>
            <w:rPr/>
          </w:pPr>
          <w:hyperlink w:anchor="__RefHeading___Toc118001_1738255347">
            <w:r>
              <w:rPr>
                <w:webHidden/>
                <w:rStyle w:val="IndexLink"/>
                <w:rtl w:val="true"/>
              </w:rPr>
              <w:t xml:space="preserve">روایت </w:t>
            </w:r>
            <w:r>
              <w:rPr>
                <w:rStyle w:val="IndexLink"/>
              </w:rPr>
              <w:t>1</w:t>
            </w:r>
            <w:r>
              <w:rPr>
                <w:rStyle w:val="IndexLink"/>
                <w:rtl w:val="true"/>
              </w:rPr>
              <w:tab/>
            </w:r>
            <w:r>
              <w:rPr>
                <w:rStyle w:val="IndexLink"/>
              </w:rPr>
              <w:t>673</w:t>
            </w:r>
          </w:hyperlink>
        </w:p>
        <w:p>
          <w:pPr>
            <w:pStyle w:val="Contents5"/>
            <w:tabs>
              <w:tab w:val="clear" w:pos="7892"/>
              <w:tab w:val="right" w:pos="9026" w:leader="dot"/>
            </w:tabs>
            <w:rPr/>
          </w:pPr>
          <w:hyperlink w:anchor="__RefHeading___Toc118003_1738255347">
            <w:r>
              <w:rPr>
                <w:webHidden/>
                <w:rStyle w:val="IndexLink"/>
                <w:rtl w:val="true"/>
              </w:rPr>
              <w:t xml:space="preserve">روایت </w:t>
            </w:r>
            <w:r>
              <w:rPr>
                <w:rStyle w:val="IndexLink"/>
              </w:rPr>
              <w:t>2</w:t>
            </w:r>
            <w:r>
              <w:rPr>
                <w:rStyle w:val="IndexLink"/>
                <w:rtl w:val="true"/>
              </w:rPr>
              <w:tab/>
            </w:r>
            <w:r>
              <w:rPr>
                <w:rStyle w:val="IndexLink"/>
              </w:rPr>
              <w:t>673</w:t>
            </w:r>
          </w:hyperlink>
        </w:p>
        <w:p>
          <w:pPr>
            <w:pStyle w:val="Contents5"/>
            <w:tabs>
              <w:tab w:val="clear" w:pos="7892"/>
              <w:tab w:val="right" w:pos="9026" w:leader="dot"/>
            </w:tabs>
            <w:rPr/>
          </w:pPr>
          <w:hyperlink w:anchor="__RefHeading___Toc118005_1738255347">
            <w:r>
              <w:rPr>
                <w:webHidden/>
                <w:rStyle w:val="IndexLink"/>
                <w:rtl w:val="true"/>
              </w:rPr>
              <w:t>«</w:t>
            </w:r>
            <w:r>
              <w:rPr>
                <w:rStyle w:val="IndexLink"/>
              </w:rPr>
              <w:t>3</w:t>
            </w:r>
            <w:r>
              <w:rPr>
                <w:rStyle w:val="IndexLink"/>
                <w:rtl w:val="true"/>
              </w:rPr>
              <w:t>»</w:t>
              <w:tab/>
            </w:r>
            <w:r>
              <w:rPr>
                <w:rStyle w:val="IndexLink"/>
              </w:rPr>
              <w:t>675</w:t>
            </w:r>
          </w:hyperlink>
        </w:p>
        <w:p>
          <w:pPr>
            <w:pStyle w:val="Contents5"/>
            <w:tabs>
              <w:tab w:val="clear" w:pos="7892"/>
              <w:tab w:val="right" w:pos="9026" w:leader="dot"/>
            </w:tabs>
            <w:rPr/>
          </w:pPr>
          <w:hyperlink w:anchor="__RefHeading___Toc118007_1738255347">
            <w:r>
              <w:rPr>
                <w:webHidden/>
                <w:rStyle w:val="IndexLink"/>
                <w:rtl w:val="true"/>
              </w:rPr>
              <w:t xml:space="preserve">روایت </w:t>
            </w:r>
            <w:r>
              <w:rPr>
                <w:rStyle w:val="IndexLink"/>
              </w:rPr>
              <w:t>3</w:t>
            </w:r>
            <w:r>
              <w:rPr>
                <w:rStyle w:val="IndexLink"/>
                <w:rtl w:val="true"/>
              </w:rPr>
              <w:tab/>
            </w:r>
            <w:r>
              <w:rPr>
                <w:rStyle w:val="IndexLink"/>
              </w:rPr>
              <w:t>675</w:t>
            </w:r>
          </w:hyperlink>
        </w:p>
        <w:p>
          <w:pPr>
            <w:pStyle w:val="Contents5"/>
            <w:tabs>
              <w:tab w:val="clear" w:pos="7892"/>
              <w:tab w:val="right" w:pos="9026" w:leader="dot"/>
            </w:tabs>
            <w:rPr/>
          </w:pPr>
          <w:hyperlink w:anchor="__RefHeading___Toc118009_1738255347">
            <w:r>
              <w:rPr>
                <w:webHidden/>
                <w:rStyle w:val="IndexLink"/>
                <w:rtl w:val="true"/>
              </w:rPr>
              <w:t>«</w:t>
            </w:r>
            <w:r>
              <w:rPr>
                <w:rStyle w:val="IndexLink"/>
              </w:rPr>
              <w:t>4</w:t>
            </w:r>
            <w:r>
              <w:rPr>
                <w:rStyle w:val="IndexLink"/>
                <w:rtl w:val="true"/>
              </w:rPr>
              <w:t>»</w:t>
              <w:tab/>
            </w:r>
            <w:r>
              <w:rPr>
                <w:rStyle w:val="IndexLink"/>
              </w:rPr>
              <w:t>679</w:t>
            </w:r>
          </w:hyperlink>
        </w:p>
        <w:p>
          <w:pPr>
            <w:pStyle w:val="Contents5"/>
            <w:tabs>
              <w:tab w:val="clear" w:pos="7892"/>
              <w:tab w:val="right" w:pos="9026" w:leader="dot"/>
            </w:tabs>
            <w:rPr/>
          </w:pPr>
          <w:hyperlink w:anchor="__RefHeading___Toc118011_1738255347">
            <w:r>
              <w:rPr>
                <w:webHidden/>
                <w:rStyle w:val="IndexLink"/>
                <w:rtl w:val="true"/>
              </w:rPr>
              <w:t>«</w:t>
            </w:r>
            <w:r>
              <w:rPr>
                <w:rStyle w:val="IndexLink"/>
              </w:rPr>
              <w:t>5</w:t>
            </w:r>
            <w:r>
              <w:rPr>
                <w:rStyle w:val="IndexLink"/>
                <w:rtl w:val="true"/>
              </w:rPr>
              <w:t>»</w:t>
              <w:tab/>
            </w:r>
            <w:r>
              <w:rPr>
                <w:rStyle w:val="IndexLink"/>
              </w:rPr>
              <w:t>679</w:t>
            </w:r>
          </w:hyperlink>
        </w:p>
        <w:p>
          <w:pPr>
            <w:pStyle w:val="Contents5"/>
            <w:tabs>
              <w:tab w:val="clear" w:pos="7892"/>
              <w:tab w:val="right" w:pos="9026" w:leader="dot"/>
            </w:tabs>
            <w:rPr/>
          </w:pPr>
          <w:hyperlink w:anchor="__RefHeading___Toc118013_1738255347">
            <w:r>
              <w:rPr>
                <w:webHidden/>
                <w:rStyle w:val="IndexLink"/>
                <w:rtl w:val="true"/>
              </w:rPr>
              <w:t xml:space="preserve">روایت </w:t>
            </w:r>
            <w:r>
              <w:rPr>
                <w:rStyle w:val="IndexLink"/>
              </w:rPr>
              <w:t>4</w:t>
            </w:r>
            <w:r>
              <w:rPr>
                <w:rStyle w:val="IndexLink"/>
                <w:rtl w:val="true"/>
              </w:rPr>
              <w:tab/>
            </w:r>
            <w:r>
              <w:rPr>
                <w:rStyle w:val="IndexLink"/>
              </w:rPr>
              <w:t>680</w:t>
            </w:r>
          </w:hyperlink>
        </w:p>
        <w:p>
          <w:pPr>
            <w:pStyle w:val="Contents5"/>
            <w:tabs>
              <w:tab w:val="clear" w:pos="7892"/>
              <w:tab w:val="right" w:pos="9026" w:leader="dot"/>
            </w:tabs>
            <w:rPr/>
          </w:pPr>
          <w:hyperlink w:anchor="__RefHeading___Toc118015_1738255347">
            <w:r>
              <w:rPr>
                <w:webHidden/>
                <w:rStyle w:val="IndexLink"/>
                <w:rtl w:val="true"/>
              </w:rPr>
              <w:t xml:space="preserve">روایت </w:t>
            </w:r>
            <w:r>
              <w:rPr>
                <w:rStyle w:val="IndexLink"/>
              </w:rPr>
              <w:t>5</w:t>
            </w:r>
            <w:r>
              <w:rPr>
                <w:rStyle w:val="IndexLink"/>
                <w:rtl w:val="true"/>
              </w:rPr>
              <w:tab/>
            </w:r>
            <w:r>
              <w:rPr>
                <w:rStyle w:val="IndexLink"/>
              </w:rPr>
              <w:t>680</w:t>
            </w:r>
          </w:hyperlink>
        </w:p>
        <w:p>
          <w:pPr>
            <w:pStyle w:val="Contents5"/>
            <w:tabs>
              <w:tab w:val="clear" w:pos="7892"/>
              <w:tab w:val="right" w:pos="9026" w:leader="dot"/>
            </w:tabs>
            <w:rPr/>
          </w:pPr>
          <w:hyperlink w:anchor="__RefHeading___Toc118017_1738255347">
            <w:r>
              <w:rPr>
                <w:webHidden/>
                <w:rStyle w:val="IndexLink"/>
                <w:rtl w:val="true"/>
              </w:rPr>
              <w:t>«</w:t>
            </w:r>
            <w:r>
              <w:rPr>
                <w:rStyle w:val="IndexLink"/>
              </w:rPr>
              <w:t>6</w:t>
            </w:r>
            <w:r>
              <w:rPr>
                <w:rStyle w:val="IndexLink"/>
                <w:rtl w:val="true"/>
              </w:rPr>
              <w:t>»</w:t>
              <w:tab/>
            </w:r>
            <w:r>
              <w:rPr>
                <w:rStyle w:val="IndexLink"/>
              </w:rPr>
              <w:t>681</w:t>
            </w:r>
          </w:hyperlink>
        </w:p>
        <w:p>
          <w:pPr>
            <w:pStyle w:val="Contents5"/>
            <w:tabs>
              <w:tab w:val="clear" w:pos="7892"/>
              <w:tab w:val="right" w:pos="9026" w:leader="dot"/>
            </w:tabs>
            <w:rPr/>
          </w:pPr>
          <w:hyperlink w:anchor="__RefHeading___Toc118019_1738255347">
            <w:r>
              <w:rPr>
                <w:webHidden/>
                <w:rStyle w:val="IndexLink"/>
                <w:rtl w:val="true"/>
              </w:rPr>
              <w:t>«</w:t>
            </w:r>
            <w:r>
              <w:rPr>
                <w:rStyle w:val="IndexLink"/>
              </w:rPr>
              <w:t>7</w:t>
            </w:r>
            <w:r>
              <w:rPr>
                <w:rStyle w:val="IndexLink"/>
                <w:rtl w:val="true"/>
              </w:rPr>
              <w:t>»</w:t>
              <w:tab/>
            </w:r>
            <w:r>
              <w:rPr>
                <w:rStyle w:val="IndexLink"/>
              </w:rPr>
              <w:t>681</w:t>
            </w:r>
          </w:hyperlink>
        </w:p>
        <w:p>
          <w:pPr>
            <w:pStyle w:val="Contents5"/>
            <w:tabs>
              <w:tab w:val="clear" w:pos="7892"/>
              <w:tab w:val="right" w:pos="9026" w:leader="dot"/>
            </w:tabs>
            <w:rPr/>
          </w:pPr>
          <w:hyperlink w:anchor="__RefHeading___Toc118021_1738255347">
            <w:r>
              <w:rPr>
                <w:webHidden/>
                <w:rStyle w:val="IndexLink"/>
                <w:rtl w:val="true"/>
              </w:rPr>
              <w:t>«</w:t>
            </w:r>
            <w:r>
              <w:rPr>
                <w:rStyle w:val="IndexLink"/>
              </w:rPr>
              <w:t>8</w:t>
            </w:r>
            <w:r>
              <w:rPr>
                <w:rStyle w:val="IndexLink"/>
                <w:rtl w:val="true"/>
              </w:rPr>
              <w:t>»</w:t>
              <w:tab/>
            </w:r>
            <w:r>
              <w:rPr>
                <w:rStyle w:val="IndexLink"/>
              </w:rPr>
              <w:t>681</w:t>
            </w:r>
          </w:hyperlink>
        </w:p>
        <w:p>
          <w:pPr>
            <w:pStyle w:val="Contents5"/>
            <w:tabs>
              <w:tab w:val="clear" w:pos="7892"/>
              <w:tab w:val="right" w:pos="9026" w:leader="dot"/>
            </w:tabs>
            <w:rPr/>
          </w:pPr>
          <w:hyperlink w:anchor="__RefHeading___Toc118023_1738255347">
            <w:r>
              <w:rPr>
                <w:webHidden/>
                <w:rStyle w:val="IndexLink"/>
                <w:rtl w:val="true"/>
              </w:rPr>
              <w:t>«</w:t>
            </w:r>
            <w:r>
              <w:rPr>
                <w:rStyle w:val="IndexLink"/>
              </w:rPr>
              <w:t>9</w:t>
            </w:r>
            <w:r>
              <w:rPr>
                <w:rStyle w:val="IndexLink"/>
                <w:rtl w:val="true"/>
              </w:rPr>
              <w:t>»</w:t>
              <w:tab/>
            </w:r>
            <w:r>
              <w:rPr>
                <w:rStyle w:val="IndexLink"/>
              </w:rPr>
              <w:t>681</w:t>
            </w:r>
          </w:hyperlink>
        </w:p>
        <w:p>
          <w:pPr>
            <w:pStyle w:val="Contents5"/>
            <w:tabs>
              <w:tab w:val="clear" w:pos="7892"/>
              <w:tab w:val="right" w:pos="9026" w:leader="dot"/>
            </w:tabs>
            <w:rPr/>
          </w:pPr>
          <w:hyperlink w:anchor="__RefHeading___Toc118025_1738255347">
            <w:r>
              <w:rPr>
                <w:webHidden/>
                <w:rStyle w:val="IndexLink"/>
                <w:rtl w:val="true"/>
              </w:rPr>
              <w:t xml:space="preserve">روایت </w:t>
            </w:r>
            <w:r>
              <w:rPr>
                <w:rStyle w:val="IndexLink"/>
              </w:rPr>
              <w:t>6</w:t>
            </w:r>
            <w:r>
              <w:rPr>
                <w:rStyle w:val="IndexLink"/>
                <w:rtl w:val="true"/>
              </w:rPr>
              <w:tab/>
            </w:r>
            <w:r>
              <w:rPr>
                <w:rStyle w:val="IndexLink"/>
              </w:rPr>
              <w:t>681</w:t>
            </w:r>
          </w:hyperlink>
        </w:p>
        <w:p>
          <w:pPr>
            <w:pStyle w:val="Contents5"/>
            <w:tabs>
              <w:tab w:val="clear" w:pos="7892"/>
              <w:tab w:val="right" w:pos="9026" w:leader="dot"/>
            </w:tabs>
            <w:rPr/>
          </w:pPr>
          <w:hyperlink w:anchor="__RefHeading___Toc118027_1738255347">
            <w:r>
              <w:rPr>
                <w:webHidden/>
                <w:rStyle w:val="IndexLink"/>
                <w:rtl w:val="true"/>
              </w:rPr>
              <w:t xml:space="preserve">روایت </w:t>
            </w:r>
            <w:r>
              <w:rPr>
                <w:rStyle w:val="IndexLink"/>
              </w:rPr>
              <w:t>7</w:t>
            </w:r>
            <w:r>
              <w:rPr>
                <w:rStyle w:val="IndexLink"/>
                <w:rtl w:val="true"/>
              </w:rPr>
              <w:tab/>
            </w:r>
            <w:r>
              <w:rPr>
                <w:rStyle w:val="IndexLink"/>
              </w:rPr>
              <w:t>682</w:t>
            </w:r>
          </w:hyperlink>
        </w:p>
        <w:p>
          <w:pPr>
            <w:pStyle w:val="Contents5"/>
            <w:tabs>
              <w:tab w:val="clear" w:pos="7892"/>
              <w:tab w:val="right" w:pos="9026" w:leader="dot"/>
            </w:tabs>
            <w:rPr/>
          </w:pPr>
          <w:hyperlink w:anchor="__RefHeading___Toc118029_1738255347">
            <w:r>
              <w:rPr>
                <w:webHidden/>
                <w:rStyle w:val="IndexLink"/>
                <w:rtl w:val="true"/>
              </w:rPr>
              <w:t xml:space="preserve">روایت </w:t>
            </w:r>
            <w:r>
              <w:rPr>
                <w:rStyle w:val="IndexLink"/>
              </w:rPr>
              <w:t>8</w:t>
            </w:r>
            <w:r>
              <w:rPr>
                <w:rStyle w:val="IndexLink"/>
                <w:rtl w:val="true"/>
              </w:rPr>
              <w:tab/>
            </w:r>
            <w:r>
              <w:rPr>
                <w:rStyle w:val="IndexLink"/>
              </w:rPr>
              <w:t>682</w:t>
            </w:r>
          </w:hyperlink>
        </w:p>
        <w:p>
          <w:pPr>
            <w:pStyle w:val="Contents5"/>
            <w:tabs>
              <w:tab w:val="clear" w:pos="7892"/>
              <w:tab w:val="right" w:pos="9026" w:leader="dot"/>
            </w:tabs>
            <w:rPr/>
          </w:pPr>
          <w:hyperlink w:anchor="__RefHeading___Toc118031_1738255347">
            <w:r>
              <w:rPr>
                <w:webHidden/>
                <w:rStyle w:val="IndexLink"/>
                <w:rtl w:val="true"/>
              </w:rPr>
              <w:t xml:space="preserve">روایت </w:t>
            </w:r>
            <w:r>
              <w:rPr>
                <w:rStyle w:val="IndexLink"/>
              </w:rPr>
              <w:t>9</w:t>
            </w:r>
            <w:r>
              <w:rPr>
                <w:rStyle w:val="IndexLink"/>
                <w:rtl w:val="true"/>
              </w:rPr>
              <w:tab/>
            </w:r>
            <w:r>
              <w:rPr>
                <w:rStyle w:val="IndexLink"/>
              </w:rPr>
              <w:t>682</w:t>
            </w:r>
          </w:hyperlink>
        </w:p>
        <w:p>
          <w:pPr>
            <w:pStyle w:val="Contents5"/>
            <w:tabs>
              <w:tab w:val="clear" w:pos="7892"/>
              <w:tab w:val="right" w:pos="9026" w:leader="dot"/>
            </w:tabs>
            <w:rPr/>
          </w:pPr>
          <w:hyperlink w:anchor="__RefHeading___Toc118033_1738255347">
            <w:r>
              <w:rPr>
                <w:webHidden/>
                <w:rStyle w:val="IndexLink"/>
                <w:rtl w:val="true"/>
              </w:rPr>
              <w:t>«</w:t>
            </w:r>
            <w:r>
              <w:rPr>
                <w:rStyle w:val="IndexLink"/>
              </w:rPr>
              <w:t>10</w:t>
            </w:r>
            <w:r>
              <w:rPr>
                <w:rStyle w:val="IndexLink"/>
                <w:rtl w:val="true"/>
              </w:rPr>
              <w:t>»</w:t>
              <w:tab/>
            </w:r>
            <w:r>
              <w:rPr>
                <w:rStyle w:val="IndexLink"/>
              </w:rPr>
              <w:t>683</w:t>
            </w:r>
          </w:hyperlink>
        </w:p>
        <w:p>
          <w:pPr>
            <w:pStyle w:val="Contents5"/>
            <w:tabs>
              <w:tab w:val="clear" w:pos="7892"/>
              <w:tab w:val="right" w:pos="9026" w:leader="dot"/>
            </w:tabs>
            <w:rPr/>
          </w:pPr>
          <w:hyperlink w:anchor="__RefHeading___Toc118035_1738255347">
            <w:r>
              <w:rPr>
                <w:webHidden/>
                <w:rStyle w:val="IndexLink"/>
                <w:rtl w:val="true"/>
              </w:rPr>
              <w:t xml:space="preserve">روایت </w:t>
            </w:r>
            <w:r>
              <w:rPr>
                <w:rStyle w:val="IndexLink"/>
              </w:rPr>
              <w:t>10</w:t>
            </w:r>
            <w:r>
              <w:rPr>
                <w:rStyle w:val="IndexLink"/>
                <w:rtl w:val="true"/>
              </w:rPr>
              <w:tab/>
            </w:r>
            <w:r>
              <w:rPr>
                <w:rStyle w:val="IndexLink"/>
              </w:rPr>
              <w:t>683</w:t>
            </w:r>
          </w:hyperlink>
        </w:p>
        <w:p>
          <w:pPr>
            <w:pStyle w:val="Contents5"/>
            <w:tabs>
              <w:tab w:val="clear" w:pos="7892"/>
              <w:tab w:val="right" w:pos="9026" w:leader="dot"/>
            </w:tabs>
            <w:rPr/>
          </w:pPr>
          <w:hyperlink w:anchor="__RefHeading___Toc118037_1738255347">
            <w:r>
              <w:rPr>
                <w:webHidden/>
                <w:rStyle w:val="IndexLink"/>
                <w:rtl w:val="true"/>
              </w:rPr>
              <w:t>«</w:t>
            </w:r>
            <w:r>
              <w:rPr>
                <w:rStyle w:val="IndexLink"/>
              </w:rPr>
              <w:t>11</w:t>
            </w:r>
            <w:r>
              <w:rPr>
                <w:rStyle w:val="IndexLink"/>
                <w:rtl w:val="true"/>
              </w:rPr>
              <w:t>»</w:t>
              <w:tab/>
            </w:r>
            <w:r>
              <w:rPr>
                <w:rStyle w:val="IndexLink"/>
              </w:rPr>
              <w:t>685</w:t>
            </w:r>
          </w:hyperlink>
        </w:p>
        <w:p>
          <w:pPr>
            <w:pStyle w:val="Contents5"/>
            <w:tabs>
              <w:tab w:val="clear" w:pos="7892"/>
              <w:tab w:val="right" w:pos="9026" w:leader="dot"/>
            </w:tabs>
            <w:rPr/>
          </w:pPr>
          <w:hyperlink w:anchor="__RefHeading___Toc118039_1738255347">
            <w:r>
              <w:rPr>
                <w:webHidden/>
                <w:rStyle w:val="IndexLink"/>
                <w:rtl w:val="true"/>
              </w:rPr>
              <w:t xml:space="preserve">روایت </w:t>
            </w:r>
            <w:r>
              <w:rPr>
                <w:rStyle w:val="IndexLink"/>
              </w:rPr>
              <w:t>11</w:t>
            </w:r>
            <w:r>
              <w:rPr>
                <w:rStyle w:val="IndexLink"/>
                <w:rtl w:val="true"/>
              </w:rPr>
              <w:tab/>
            </w:r>
            <w:r>
              <w:rPr>
                <w:rStyle w:val="IndexLink"/>
              </w:rPr>
              <w:t>686</w:t>
            </w:r>
          </w:hyperlink>
        </w:p>
        <w:p>
          <w:pPr>
            <w:pStyle w:val="Contents5"/>
            <w:tabs>
              <w:tab w:val="clear" w:pos="7892"/>
              <w:tab w:val="right" w:pos="9026" w:leader="dot"/>
            </w:tabs>
            <w:rPr/>
          </w:pPr>
          <w:hyperlink w:anchor="__RefHeading___Toc118041_1738255347">
            <w:r>
              <w:rPr>
                <w:webHidden/>
                <w:rStyle w:val="IndexLink"/>
                <w:rtl w:val="true"/>
              </w:rPr>
              <w:t>بيان</w:t>
            </w:r>
            <w:r>
              <w:rPr>
                <w:rStyle w:val="IndexLink"/>
                <w:rtl w:val="true"/>
              </w:rPr>
              <w:tab/>
            </w:r>
            <w:r>
              <w:rPr>
                <w:rStyle w:val="IndexLink"/>
              </w:rPr>
              <w:t>687</w:t>
            </w:r>
          </w:hyperlink>
        </w:p>
        <w:p>
          <w:pPr>
            <w:pStyle w:val="Contents5"/>
            <w:tabs>
              <w:tab w:val="clear" w:pos="7892"/>
              <w:tab w:val="right" w:pos="9026" w:leader="dot"/>
            </w:tabs>
            <w:rPr/>
          </w:pPr>
          <w:hyperlink w:anchor="__RefHeading___Toc118043_1738255347">
            <w:r>
              <w:rPr>
                <w:webHidden/>
                <w:rStyle w:val="IndexLink"/>
                <w:rtl w:val="true"/>
              </w:rPr>
              <w:t>توضیح</w:t>
            </w:r>
            <w:r>
              <w:rPr>
                <w:rStyle w:val="IndexLink"/>
                <w:rtl w:val="true"/>
              </w:rPr>
              <w:tab/>
            </w:r>
            <w:r>
              <w:rPr>
                <w:rStyle w:val="IndexLink"/>
              </w:rPr>
              <w:t>688</w:t>
            </w:r>
          </w:hyperlink>
        </w:p>
        <w:p>
          <w:pPr>
            <w:pStyle w:val="Contents5"/>
            <w:tabs>
              <w:tab w:val="clear" w:pos="7892"/>
              <w:tab w:val="right" w:pos="9026" w:leader="dot"/>
            </w:tabs>
            <w:rPr/>
          </w:pPr>
          <w:hyperlink w:anchor="__RefHeading___Toc118045_1738255347">
            <w:r>
              <w:rPr>
                <w:webHidden/>
                <w:rStyle w:val="IndexLink"/>
                <w:rtl w:val="true"/>
              </w:rPr>
              <w:t>«</w:t>
            </w:r>
            <w:r>
              <w:rPr>
                <w:rStyle w:val="IndexLink"/>
              </w:rPr>
              <w:t>12</w:t>
            </w:r>
            <w:r>
              <w:rPr>
                <w:rStyle w:val="IndexLink"/>
                <w:rtl w:val="true"/>
              </w:rPr>
              <w:t>»</w:t>
              <w:tab/>
            </w:r>
            <w:r>
              <w:rPr>
                <w:rStyle w:val="IndexLink"/>
              </w:rPr>
              <w:t>689</w:t>
            </w:r>
          </w:hyperlink>
        </w:p>
        <w:p>
          <w:pPr>
            <w:pStyle w:val="Contents5"/>
            <w:tabs>
              <w:tab w:val="clear" w:pos="7892"/>
              <w:tab w:val="right" w:pos="9026" w:leader="dot"/>
            </w:tabs>
            <w:rPr/>
          </w:pPr>
          <w:hyperlink w:anchor="__RefHeading___Toc118047_1738255347">
            <w:r>
              <w:rPr>
                <w:webHidden/>
                <w:rStyle w:val="IndexLink"/>
                <w:rtl w:val="true"/>
              </w:rPr>
              <w:t>بيان</w:t>
            </w:r>
            <w:r>
              <w:rPr>
                <w:rStyle w:val="IndexLink"/>
                <w:rtl w:val="true"/>
              </w:rPr>
              <w:tab/>
            </w:r>
            <w:r>
              <w:rPr>
                <w:rStyle w:val="IndexLink"/>
              </w:rPr>
              <w:t>689</w:t>
            </w:r>
          </w:hyperlink>
        </w:p>
        <w:p>
          <w:pPr>
            <w:pStyle w:val="Contents5"/>
            <w:tabs>
              <w:tab w:val="clear" w:pos="7892"/>
              <w:tab w:val="right" w:pos="9026" w:leader="dot"/>
            </w:tabs>
            <w:rPr/>
          </w:pPr>
          <w:hyperlink w:anchor="__RefHeading___Toc118049_1738255347">
            <w:r>
              <w:rPr>
                <w:webHidden/>
                <w:rStyle w:val="IndexLink"/>
                <w:rtl w:val="true"/>
              </w:rPr>
              <w:t>«</w:t>
            </w:r>
            <w:r>
              <w:rPr>
                <w:rStyle w:val="IndexLink"/>
              </w:rPr>
              <w:t>13</w:t>
            </w:r>
            <w:r>
              <w:rPr>
                <w:rStyle w:val="IndexLink"/>
                <w:rtl w:val="true"/>
              </w:rPr>
              <w:t>»</w:t>
              <w:tab/>
            </w:r>
            <w:r>
              <w:rPr>
                <w:rStyle w:val="IndexLink"/>
              </w:rPr>
              <w:t>689</w:t>
            </w:r>
          </w:hyperlink>
        </w:p>
        <w:p>
          <w:pPr>
            <w:pStyle w:val="Contents5"/>
            <w:tabs>
              <w:tab w:val="clear" w:pos="7892"/>
              <w:tab w:val="right" w:pos="9026" w:leader="dot"/>
            </w:tabs>
            <w:rPr/>
          </w:pPr>
          <w:hyperlink w:anchor="__RefHeading___Toc118051_1738255347">
            <w:r>
              <w:rPr>
                <w:webHidden/>
                <w:rStyle w:val="IndexLink"/>
                <w:rtl w:val="true"/>
              </w:rPr>
              <w:t xml:space="preserve">روایت </w:t>
            </w:r>
            <w:r>
              <w:rPr>
                <w:rStyle w:val="IndexLink"/>
              </w:rPr>
              <w:t>12</w:t>
            </w:r>
            <w:r>
              <w:rPr>
                <w:rStyle w:val="IndexLink"/>
                <w:rtl w:val="true"/>
              </w:rPr>
              <w:tab/>
            </w:r>
            <w:r>
              <w:rPr>
                <w:rStyle w:val="IndexLink"/>
              </w:rPr>
              <w:t>690</w:t>
            </w:r>
          </w:hyperlink>
        </w:p>
        <w:p>
          <w:pPr>
            <w:pStyle w:val="Contents5"/>
            <w:tabs>
              <w:tab w:val="clear" w:pos="7892"/>
              <w:tab w:val="right" w:pos="9026" w:leader="dot"/>
            </w:tabs>
            <w:rPr/>
          </w:pPr>
          <w:hyperlink w:anchor="__RefHeading___Toc118053_1738255347">
            <w:r>
              <w:rPr>
                <w:webHidden/>
                <w:rStyle w:val="IndexLink"/>
                <w:rtl w:val="true"/>
              </w:rPr>
              <w:t>توضیح</w:t>
            </w:r>
            <w:r>
              <w:rPr>
                <w:rStyle w:val="IndexLink"/>
                <w:rtl w:val="true"/>
              </w:rPr>
              <w:tab/>
            </w:r>
            <w:r>
              <w:rPr>
                <w:rStyle w:val="IndexLink"/>
              </w:rPr>
              <w:t>690</w:t>
            </w:r>
          </w:hyperlink>
        </w:p>
        <w:p>
          <w:pPr>
            <w:pStyle w:val="Contents5"/>
            <w:tabs>
              <w:tab w:val="clear" w:pos="7892"/>
              <w:tab w:val="right" w:pos="9026" w:leader="dot"/>
            </w:tabs>
            <w:rPr/>
          </w:pPr>
          <w:hyperlink w:anchor="__RefHeading___Toc118055_1738255347">
            <w:r>
              <w:rPr>
                <w:webHidden/>
                <w:rStyle w:val="IndexLink"/>
                <w:rtl w:val="true"/>
              </w:rPr>
              <w:t xml:space="preserve">روایت </w:t>
            </w:r>
            <w:r>
              <w:rPr>
                <w:rStyle w:val="IndexLink"/>
              </w:rPr>
              <w:t>13</w:t>
            </w:r>
            <w:r>
              <w:rPr>
                <w:rStyle w:val="IndexLink"/>
                <w:rtl w:val="true"/>
              </w:rPr>
              <w:tab/>
            </w:r>
            <w:r>
              <w:rPr>
                <w:rStyle w:val="IndexLink"/>
              </w:rPr>
              <w:t>690</w:t>
            </w:r>
          </w:hyperlink>
        </w:p>
        <w:p>
          <w:pPr>
            <w:pStyle w:val="Contents5"/>
            <w:tabs>
              <w:tab w:val="clear" w:pos="7892"/>
              <w:tab w:val="right" w:pos="9026" w:leader="dot"/>
            </w:tabs>
            <w:rPr/>
          </w:pPr>
          <w:hyperlink w:anchor="__RefHeading___Toc118057_1738255347">
            <w:r>
              <w:rPr>
                <w:webHidden/>
                <w:rStyle w:val="IndexLink"/>
                <w:rtl w:val="true"/>
              </w:rPr>
              <w:t>«</w:t>
            </w:r>
            <w:r>
              <w:rPr>
                <w:rStyle w:val="IndexLink"/>
              </w:rPr>
              <w:t>14</w:t>
            </w:r>
            <w:r>
              <w:rPr>
                <w:rStyle w:val="IndexLink"/>
                <w:rtl w:val="true"/>
              </w:rPr>
              <w:t>»</w:t>
              <w:tab/>
            </w:r>
            <w:r>
              <w:rPr>
                <w:rStyle w:val="IndexLink"/>
              </w:rPr>
              <w:t>693</w:t>
            </w:r>
          </w:hyperlink>
        </w:p>
        <w:p>
          <w:pPr>
            <w:pStyle w:val="Contents5"/>
            <w:tabs>
              <w:tab w:val="clear" w:pos="7892"/>
              <w:tab w:val="right" w:pos="9026" w:leader="dot"/>
            </w:tabs>
            <w:rPr/>
          </w:pPr>
          <w:hyperlink w:anchor="__RefHeading___Toc118059_1738255347">
            <w:r>
              <w:rPr>
                <w:webHidden/>
                <w:rStyle w:val="IndexLink"/>
                <w:rtl w:val="true"/>
              </w:rPr>
              <w:t>«</w:t>
            </w:r>
            <w:r>
              <w:rPr>
                <w:rStyle w:val="IndexLink"/>
              </w:rPr>
              <w:t>15</w:t>
            </w:r>
            <w:r>
              <w:rPr>
                <w:rStyle w:val="IndexLink"/>
                <w:rtl w:val="true"/>
              </w:rPr>
              <w:t>»</w:t>
              <w:tab/>
            </w:r>
            <w:r>
              <w:rPr>
                <w:rStyle w:val="IndexLink"/>
              </w:rPr>
              <w:t>693</w:t>
            </w:r>
          </w:hyperlink>
        </w:p>
        <w:p>
          <w:pPr>
            <w:pStyle w:val="Contents5"/>
            <w:tabs>
              <w:tab w:val="clear" w:pos="7892"/>
              <w:tab w:val="right" w:pos="9026" w:leader="dot"/>
            </w:tabs>
            <w:rPr/>
          </w:pPr>
          <w:hyperlink w:anchor="__RefHeading___Toc118061_1738255347">
            <w:r>
              <w:rPr>
                <w:webHidden/>
                <w:rStyle w:val="IndexLink"/>
                <w:rtl w:val="true"/>
              </w:rPr>
              <w:t xml:space="preserve">روایت </w:t>
            </w:r>
            <w:r>
              <w:rPr>
                <w:rStyle w:val="IndexLink"/>
              </w:rPr>
              <w:t>14</w:t>
            </w:r>
            <w:r>
              <w:rPr>
                <w:rStyle w:val="IndexLink"/>
                <w:rtl w:val="true"/>
              </w:rPr>
              <w:tab/>
            </w:r>
            <w:r>
              <w:rPr>
                <w:rStyle w:val="IndexLink"/>
              </w:rPr>
              <w:t>694</w:t>
            </w:r>
          </w:hyperlink>
        </w:p>
        <w:p>
          <w:pPr>
            <w:pStyle w:val="Contents5"/>
            <w:tabs>
              <w:tab w:val="clear" w:pos="7892"/>
              <w:tab w:val="right" w:pos="9026" w:leader="dot"/>
            </w:tabs>
            <w:rPr/>
          </w:pPr>
          <w:hyperlink w:anchor="__RefHeading___Toc118063_1738255347">
            <w:r>
              <w:rPr>
                <w:webHidden/>
                <w:rStyle w:val="IndexLink"/>
                <w:rtl w:val="true"/>
              </w:rPr>
              <w:t xml:space="preserve">روایت </w:t>
            </w:r>
            <w:r>
              <w:rPr>
                <w:rStyle w:val="IndexLink"/>
              </w:rPr>
              <w:t>15</w:t>
            </w:r>
            <w:r>
              <w:rPr>
                <w:rStyle w:val="IndexLink"/>
                <w:rtl w:val="true"/>
              </w:rPr>
              <w:tab/>
            </w:r>
            <w:r>
              <w:rPr>
                <w:rStyle w:val="IndexLink"/>
              </w:rPr>
              <w:t>694</w:t>
            </w:r>
          </w:hyperlink>
        </w:p>
        <w:p>
          <w:pPr>
            <w:pStyle w:val="Contents5"/>
            <w:tabs>
              <w:tab w:val="clear" w:pos="7892"/>
              <w:tab w:val="right" w:pos="9026" w:leader="dot"/>
            </w:tabs>
            <w:rPr/>
          </w:pPr>
          <w:hyperlink w:anchor="__RefHeading___Toc118065_1738255347">
            <w:r>
              <w:rPr>
                <w:webHidden/>
                <w:rStyle w:val="IndexLink"/>
                <w:rtl w:val="true"/>
              </w:rPr>
              <w:t>«</w:t>
            </w:r>
            <w:r>
              <w:rPr>
                <w:rStyle w:val="IndexLink"/>
              </w:rPr>
              <w:t>16</w:t>
            </w:r>
            <w:r>
              <w:rPr>
                <w:rStyle w:val="IndexLink"/>
                <w:rtl w:val="true"/>
              </w:rPr>
              <w:t>»</w:t>
              <w:tab/>
            </w:r>
            <w:r>
              <w:rPr>
                <w:rStyle w:val="IndexLink"/>
              </w:rPr>
              <w:t>695</w:t>
            </w:r>
          </w:hyperlink>
        </w:p>
        <w:p>
          <w:pPr>
            <w:pStyle w:val="Contents5"/>
            <w:tabs>
              <w:tab w:val="clear" w:pos="7892"/>
              <w:tab w:val="right" w:pos="9026" w:leader="dot"/>
            </w:tabs>
            <w:rPr/>
          </w:pPr>
          <w:hyperlink w:anchor="__RefHeading___Toc118067_1738255347">
            <w:r>
              <w:rPr>
                <w:webHidden/>
                <w:rStyle w:val="IndexLink"/>
                <w:rtl w:val="true"/>
              </w:rPr>
              <w:t>«</w:t>
            </w:r>
            <w:r>
              <w:rPr>
                <w:rStyle w:val="IndexLink"/>
              </w:rPr>
              <w:t>17</w:t>
            </w:r>
            <w:r>
              <w:rPr>
                <w:rStyle w:val="IndexLink"/>
                <w:rtl w:val="true"/>
              </w:rPr>
              <w:t>»</w:t>
              <w:tab/>
            </w:r>
            <w:r>
              <w:rPr>
                <w:rStyle w:val="IndexLink"/>
              </w:rPr>
              <w:t>695</w:t>
            </w:r>
          </w:hyperlink>
        </w:p>
        <w:p>
          <w:pPr>
            <w:pStyle w:val="Contents5"/>
            <w:tabs>
              <w:tab w:val="clear" w:pos="7892"/>
              <w:tab w:val="right" w:pos="9026" w:leader="dot"/>
            </w:tabs>
            <w:rPr/>
          </w:pPr>
          <w:hyperlink w:anchor="__RefHeading___Toc118069_1738255347">
            <w:r>
              <w:rPr>
                <w:webHidden/>
                <w:rStyle w:val="IndexLink"/>
                <w:rtl w:val="true"/>
              </w:rPr>
              <w:t xml:space="preserve">روایت </w:t>
            </w:r>
            <w:r>
              <w:rPr>
                <w:rStyle w:val="IndexLink"/>
              </w:rPr>
              <w:t>16</w:t>
            </w:r>
            <w:r>
              <w:rPr>
                <w:rStyle w:val="IndexLink"/>
                <w:rtl w:val="true"/>
              </w:rPr>
              <w:tab/>
            </w:r>
            <w:r>
              <w:rPr>
                <w:rStyle w:val="IndexLink"/>
              </w:rPr>
              <w:t>695</w:t>
            </w:r>
          </w:hyperlink>
        </w:p>
        <w:p>
          <w:pPr>
            <w:pStyle w:val="Contents5"/>
            <w:tabs>
              <w:tab w:val="clear" w:pos="7892"/>
              <w:tab w:val="right" w:pos="9026" w:leader="dot"/>
            </w:tabs>
            <w:rPr/>
          </w:pPr>
          <w:hyperlink w:anchor="__RefHeading___Toc118071_1738255347">
            <w:r>
              <w:rPr>
                <w:webHidden/>
                <w:rStyle w:val="IndexLink"/>
                <w:rtl w:val="true"/>
              </w:rPr>
              <w:t xml:space="preserve">روایت </w:t>
            </w:r>
            <w:r>
              <w:rPr>
                <w:rStyle w:val="IndexLink"/>
              </w:rPr>
              <w:t>17</w:t>
            </w:r>
            <w:r>
              <w:rPr>
                <w:rStyle w:val="IndexLink"/>
                <w:rtl w:val="true"/>
              </w:rPr>
              <w:tab/>
            </w:r>
            <w:r>
              <w:rPr>
                <w:rStyle w:val="IndexLink"/>
              </w:rPr>
              <w:t>695</w:t>
            </w:r>
          </w:hyperlink>
        </w:p>
        <w:p>
          <w:pPr>
            <w:pStyle w:val="Contents5"/>
            <w:tabs>
              <w:tab w:val="clear" w:pos="7892"/>
              <w:tab w:val="right" w:pos="9026" w:leader="dot"/>
            </w:tabs>
            <w:rPr/>
          </w:pPr>
          <w:hyperlink w:anchor="__RefHeading___Toc118073_1738255347">
            <w:r>
              <w:rPr>
                <w:webHidden/>
                <w:rStyle w:val="IndexLink"/>
                <w:rtl w:val="true"/>
              </w:rPr>
              <w:t>«</w:t>
            </w:r>
            <w:r>
              <w:rPr>
                <w:rStyle w:val="IndexLink"/>
              </w:rPr>
              <w:t>18</w:t>
            </w:r>
            <w:r>
              <w:rPr>
                <w:rStyle w:val="IndexLink"/>
                <w:rtl w:val="true"/>
              </w:rPr>
              <w:t>»</w:t>
              <w:tab/>
            </w:r>
            <w:r>
              <w:rPr>
                <w:rStyle w:val="IndexLink"/>
              </w:rPr>
              <w:t>697</w:t>
            </w:r>
          </w:hyperlink>
        </w:p>
        <w:p>
          <w:pPr>
            <w:pStyle w:val="Contents5"/>
            <w:tabs>
              <w:tab w:val="clear" w:pos="7892"/>
              <w:tab w:val="right" w:pos="9026" w:leader="dot"/>
            </w:tabs>
            <w:rPr/>
          </w:pPr>
          <w:hyperlink w:anchor="__RefHeading___Toc118075_1738255347">
            <w:r>
              <w:rPr>
                <w:webHidden/>
                <w:rStyle w:val="IndexLink"/>
                <w:rtl w:val="true"/>
              </w:rPr>
              <w:t xml:space="preserve">روایت </w:t>
            </w:r>
            <w:r>
              <w:rPr>
                <w:rStyle w:val="IndexLink"/>
              </w:rPr>
              <w:t>18</w:t>
            </w:r>
            <w:r>
              <w:rPr>
                <w:rStyle w:val="IndexLink"/>
                <w:rtl w:val="true"/>
              </w:rPr>
              <w:tab/>
            </w:r>
            <w:r>
              <w:rPr>
                <w:rStyle w:val="IndexLink"/>
              </w:rPr>
              <w:t>698</w:t>
            </w:r>
          </w:hyperlink>
        </w:p>
        <w:p>
          <w:pPr>
            <w:pStyle w:val="Contents5"/>
            <w:tabs>
              <w:tab w:val="clear" w:pos="7892"/>
              <w:tab w:val="right" w:pos="9026" w:leader="dot"/>
            </w:tabs>
            <w:rPr/>
          </w:pPr>
          <w:hyperlink w:anchor="__RefHeading___Toc118077_1738255347">
            <w:r>
              <w:rPr>
                <w:webHidden/>
                <w:rStyle w:val="IndexLink"/>
                <w:rtl w:val="true"/>
              </w:rPr>
              <w:t>«</w:t>
            </w:r>
            <w:r>
              <w:rPr>
                <w:rStyle w:val="IndexLink"/>
              </w:rPr>
              <w:t>19</w:t>
            </w:r>
            <w:r>
              <w:rPr>
                <w:rStyle w:val="IndexLink"/>
                <w:rtl w:val="true"/>
              </w:rPr>
              <w:t>»</w:t>
              <w:tab/>
            </w:r>
            <w:r>
              <w:rPr>
                <w:rStyle w:val="IndexLink"/>
              </w:rPr>
              <w:t>701</w:t>
            </w:r>
          </w:hyperlink>
        </w:p>
        <w:p>
          <w:pPr>
            <w:pStyle w:val="Contents5"/>
            <w:tabs>
              <w:tab w:val="clear" w:pos="7892"/>
              <w:tab w:val="right" w:pos="9026" w:leader="dot"/>
            </w:tabs>
            <w:rPr/>
          </w:pPr>
          <w:hyperlink w:anchor="__RefHeading___Toc118079_1738255347">
            <w:r>
              <w:rPr>
                <w:webHidden/>
                <w:rStyle w:val="IndexLink"/>
                <w:rtl w:val="true"/>
              </w:rPr>
              <w:t xml:space="preserve">روایت </w:t>
            </w:r>
            <w:r>
              <w:rPr>
                <w:rStyle w:val="IndexLink"/>
              </w:rPr>
              <w:t>19</w:t>
            </w:r>
            <w:r>
              <w:rPr>
                <w:rStyle w:val="IndexLink"/>
                <w:rtl w:val="true"/>
              </w:rPr>
              <w:tab/>
            </w:r>
            <w:r>
              <w:rPr>
                <w:rStyle w:val="IndexLink"/>
              </w:rPr>
              <w:t>702</w:t>
            </w:r>
          </w:hyperlink>
        </w:p>
        <w:p>
          <w:pPr>
            <w:pStyle w:val="Contents5"/>
            <w:tabs>
              <w:tab w:val="clear" w:pos="7892"/>
              <w:tab w:val="right" w:pos="9026" w:leader="dot"/>
            </w:tabs>
            <w:rPr/>
          </w:pPr>
          <w:hyperlink w:anchor="__RefHeading___Toc118081_1738255347">
            <w:r>
              <w:rPr>
                <w:webHidden/>
                <w:rStyle w:val="IndexLink"/>
                <w:rtl w:val="true"/>
              </w:rPr>
              <w:t>«</w:t>
            </w:r>
            <w:r>
              <w:rPr>
                <w:rStyle w:val="IndexLink"/>
              </w:rPr>
              <w:t>20</w:t>
            </w:r>
            <w:r>
              <w:rPr>
                <w:rStyle w:val="IndexLink"/>
                <w:rtl w:val="true"/>
              </w:rPr>
              <w:t>»</w:t>
              <w:tab/>
            </w:r>
            <w:r>
              <w:rPr>
                <w:rStyle w:val="IndexLink"/>
              </w:rPr>
              <w:t>703</w:t>
            </w:r>
          </w:hyperlink>
        </w:p>
        <w:p>
          <w:pPr>
            <w:pStyle w:val="Contents5"/>
            <w:tabs>
              <w:tab w:val="clear" w:pos="7892"/>
              <w:tab w:val="right" w:pos="9026" w:leader="dot"/>
            </w:tabs>
            <w:rPr/>
          </w:pPr>
          <w:hyperlink w:anchor="__RefHeading___Toc118083_1738255347">
            <w:r>
              <w:rPr>
                <w:webHidden/>
                <w:rStyle w:val="IndexLink"/>
                <w:rtl w:val="true"/>
              </w:rPr>
              <w:t>«</w:t>
            </w:r>
            <w:r>
              <w:rPr>
                <w:rStyle w:val="IndexLink"/>
              </w:rPr>
              <w:t>21</w:t>
            </w:r>
            <w:r>
              <w:rPr>
                <w:rStyle w:val="IndexLink"/>
                <w:rtl w:val="true"/>
              </w:rPr>
              <w:t>»</w:t>
              <w:tab/>
            </w:r>
            <w:r>
              <w:rPr>
                <w:rStyle w:val="IndexLink"/>
              </w:rPr>
              <w:t>703</w:t>
            </w:r>
          </w:hyperlink>
        </w:p>
        <w:p>
          <w:pPr>
            <w:pStyle w:val="Contents5"/>
            <w:tabs>
              <w:tab w:val="clear" w:pos="7892"/>
              <w:tab w:val="right" w:pos="9026" w:leader="dot"/>
            </w:tabs>
            <w:rPr/>
          </w:pPr>
          <w:hyperlink w:anchor="__RefHeading___Toc118085_1738255347">
            <w:r>
              <w:rPr>
                <w:webHidden/>
                <w:rStyle w:val="IndexLink"/>
                <w:rtl w:val="true"/>
              </w:rPr>
              <w:t xml:space="preserve">روایت </w:t>
            </w:r>
            <w:r>
              <w:rPr>
                <w:rStyle w:val="IndexLink"/>
              </w:rPr>
              <w:t>20</w:t>
            </w:r>
            <w:r>
              <w:rPr>
                <w:rStyle w:val="IndexLink"/>
                <w:rtl w:val="true"/>
              </w:rPr>
              <w:tab/>
            </w:r>
            <w:r>
              <w:rPr>
                <w:rStyle w:val="IndexLink"/>
              </w:rPr>
              <w:t>704</w:t>
            </w:r>
          </w:hyperlink>
        </w:p>
        <w:p>
          <w:pPr>
            <w:pStyle w:val="Contents5"/>
            <w:tabs>
              <w:tab w:val="clear" w:pos="7892"/>
              <w:tab w:val="right" w:pos="9026" w:leader="dot"/>
            </w:tabs>
            <w:rPr/>
          </w:pPr>
          <w:hyperlink w:anchor="__RefHeading___Toc118087_1738255347">
            <w:r>
              <w:rPr>
                <w:webHidden/>
                <w:rStyle w:val="IndexLink"/>
                <w:rtl w:val="true"/>
              </w:rPr>
              <w:t xml:space="preserve">روایت </w:t>
            </w:r>
            <w:r>
              <w:rPr>
                <w:rStyle w:val="IndexLink"/>
              </w:rPr>
              <w:t>21</w:t>
            </w:r>
            <w:r>
              <w:rPr>
                <w:rStyle w:val="IndexLink"/>
                <w:rtl w:val="true"/>
              </w:rPr>
              <w:tab/>
            </w:r>
            <w:r>
              <w:rPr>
                <w:rStyle w:val="IndexLink"/>
              </w:rPr>
              <w:t>704</w:t>
            </w:r>
          </w:hyperlink>
        </w:p>
        <w:p>
          <w:pPr>
            <w:pStyle w:val="Contents5"/>
            <w:tabs>
              <w:tab w:val="clear" w:pos="7892"/>
              <w:tab w:val="right" w:pos="9026" w:leader="dot"/>
            </w:tabs>
            <w:rPr/>
          </w:pPr>
          <w:hyperlink w:anchor="__RefHeading___Toc118089_1738255347">
            <w:r>
              <w:rPr>
                <w:webHidden/>
                <w:rStyle w:val="IndexLink"/>
                <w:rtl w:val="true"/>
              </w:rPr>
              <w:t>«</w:t>
            </w:r>
            <w:r>
              <w:rPr>
                <w:rStyle w:val="IndexLink"/>
              </w:rPr>
              <w:t>22</w:t>
            </w:r>
            <w:r>
              <w:rPr>
                <w:rStyle w:val="IndexLink"/>
                <w:rtl w:val="true"/>
              </w:rPr>
              <w:t>»</w:t>
              <w:tab/>
            </w:r>
            <w:r>
              <w:rPr>
                <w:rStyle w:val="IndexLink"/>
              </w:rPr>
              <w:t>705</w:t>
            </w:r>
          </w:hyperlink>
        </w:p>
        <w:p>
          <w:pPr>
            <w:pStyle w:val="Contents5"/>
            <w:tabs>
              <w:tab w:val="clear" w:pos="7892"/>
              <w:tab w:val="right" w:pos="9026" w:leader="dot"/>
            </w:tabs>
            <w:rPr/>
          </w:pPr>
          <w:hyperlink w:anchor="__RefHeading___Toc118091_1738255347">
            <w:r>
              <w:rPr>
                <w:webHidden/>
                <w:rStyle w:val="IndexLink"/>
                <w:rtl w:val="true"/>
              </w:rPr>
              <w:t>بيان</w:t>
            </w:r>
            <w:r>
              <w:rPr>
                <w:rStyle w:val="IndexLink"/>
                <w:rtl w:val="true"/>
              </w:rPr>
              <w:tab/>
            </w:r>
            <w:r>
              <w:rPr>
                <w:rStyle w:val="IndexLink"/>
              </w:rPr>
              <w:t>705</w:t>
            </w:r>
          </w:hyperlink>
        </w:p>
        <w:p>
          <w:pPr>
            <w:pStyle w:val="Contents5"/>
            <w:tabs>
              <w:tab w:val="clear" w:pos="7892"/>
              <w:tab w:val="right" w:pos="9026" w:leader="dot"/>
            </w:tabs>
            <w:rPr/>
          </w:pPr>
          <w:hyperlink w:anchor="__RefHeading___Toc118093_1738255347">
            <w:r>
              <w:rPr>
                <w:webHidden/>
                <w:rStyle w:val="IndexLink"/>
                <w:rtl w:val="true"/>
              </w:rPr>
              <w:t xml:space="preserve">روایت </w:t>
            </w:r>
            <w:r>
              <w:rPr>
                <w:rStyle w:val="IndexLink"/>
              </w:rPr>
              <w:t>22</w:t>
            </w:r>
            <w:r>
              <w:rPr>
                <w:rStyle w:val="IndexLink"/>
                <w:rtl w:val="true"/>
              </w:rPr>
              <w:tab/>
            </w:r>
            <w:r>
              <w:rPr>
                <w:rStyle w:val="IndexLink"/>
              </w:rPr>
              <w:t>706</w:t>
            </w:r>
          </w:hyperlink>
        </w:p>
        <w:p>
          <w:pPr>
            <w:pStyle w:val="Contents5"/>
            <w:tabs>
              <w:tab w:val="clear" w:pos="7892"/>
              <w:tab w:val="right" w:pos="9026" w:leader="dot"/>
            </w:tabs>
            <w:rPr/>
          </w:pPr>
          <w:hyperlink w:anchor="__RefHeading___Toc118095_1738255347">
            <w:r>
              <w:rPr>
                <w:webHidden/>
                <w:rStyle w:val="IndexLink"/>
                <w:rtl w:val="true"/>
              </w:rPr>
              <w:t>توضیح</w:t>
            </w:r>
            <w:r>
              <w:rPr>
                <w:rStyle w:val="IndexLink"/>
                <w:rtl w:val="true"/>
              </w:rPr>
              <w:tab/>
            </w:r>
            <w:r>
              <w:rPr>
                <w:rStyle w:val="IndexLink"/>
              </w:rPr>
              <w:t>706</w:t>
            </w:r>
          </w:hyperlink>
        </w:p>
        <w:p>
          <w:pPr>
            <w:pStyle w:val="Contents3"/>
            <w:tabs>
              <w:tab w:val="clear" w:pos="8459"/>
              <w:tab w:val="right" w:pos="9026" w:leader="dot"/>
            </w:tabs>
            <w:rPr/>
          </w:pPr>
          <w:hyperlink w:anchor="__RefHeading___Toc118097_1738255347">
            <w:r>
              <w:rPr>
                <w:webHidden/>
                <w:rStyle w:val="IndexLink"/>
                <w:rtl w:val="true"/>
              </w:rPr>
              <w:t xml:space="preserve">باب </w:t>
            </w:r>
            <w:r>
              <w:rPr>
                <w:rStyle w:val="IndexLink"/>
              </w:rPr>
              <w:t>69</w:t>
            </w:r>
            <w:r>
              <w:rPr>
                <w:rStyle w:val="IndexLink"/>
                <w:rtl w:val="true"/>
              </w:rPr>
              <w:t xml:space="preserve"> </w:t>
            </w:r>
            <w:r>
              <w:rPr>
                <w:rStyle w:val="IndexLink"/>
                <w:rtl w:val="true"/>
              </w:rPr>
              <w:t>خبر الطير و أنه أحب الخلق إلي الله</w:t>
            </w:r>
            <w:r>
              <w:rPr>
                <w:rStyle w:val="IndexLink"/>
                <w:rtl w:val="true"/>
              </w:rPr>
              <w:tab/>
            </w:r>
            <w:r>
              <w:rPr>
                <w:rStyle w:val="IndexLink"/>
              </w:rPr>
              <w:t>708</w:t>
            </w:r>
          </w:hyperlink>
        </w:p>
        <w:p>
          <w:pPr>
            <w:pStyle w:val="Contents4"/>
            <w:tabs>
              <w:tab w:val="clear" w:pos="8176"/>
              <w:tab w:val="right" w:pos="9026" w:leader="dot"/>
            </w:tabs>
            <w:rPr/>
          </w:pPr>
          <w:hyperlink w:anchor="__RefHeading___Toc118099_1738255347">
            <w:r>
              <w:rPr>
                <w:webHidden/>
                <w:rStyle w:val="IndexLink"/>
                <w:rtl w:val="true"/>
              </w:rPr>
              <w:t>الأخبار</w:t>
            </w:r>
            <w:r>
              <w:rPr>
                <w:rStyle w:val="IndexLink"/>
                <w:rtl w:val="true"/>
              </w:rPr>
              <w:tab/>
            </w:r>
            <w:r>
              <w:rPr>
                <w:rStyle w:val="IndexLink"/>
              </w:rPr>
              <w:t>708</w:t>
            </w:r>
          </w:hyperlink>
        </w:p>
        <w:p>
          <w:pPr>
            <w:pStyle w:val="Contents5"/>
            <w:tabs>
              <w:tab w:val="clear" w:pos="7892"/>
              <w:tab w:val="right" w:pos="9026" w:leader="dot"/>
            </w:tabs>
            <w:rPr/>
          </w:pPr>
          <w:hyperlink w:anchor="__RefHeading___Toc118101_1738255347">
            <w:r>
              <w:rPr>
                <w:webHidden/>
                <w:rStyle w:val="IndexLink"/>
                <w:rtl w:val="true"/>
              </w:rPr>
              <w:t>«</w:t>
            </w:r>
            <w:r>
              <w:rPr>
                <w:rStyle w:val="IndexLink"/>
              </w:rPr>
              <w:t>1</w:t>
            </w:r>
            <w:r>
              <w:rPr>
                <w:rStyle w:val="IndexLink"/>
                <w:rtl w:val="true"/>
              </w:rPr>
              <w:t>»</w:t>
              <w:tab/>
            </w:r>
            <w:r>
              <w:rPr>
                <w:rStyle w:val="IndexLink"/>
              </w:rPr>
              <w:t>708</w:t>
            </w:r>
          </w:hyperlink>
        </w:p>
        <w:p>
          <w:pPr>
            <w:pStyle w:val="Contents3"/>
            <w:tabs>
              <w:tab w:val="clear" w:pos="8459"/>
              <w:tab w:val="right" w:pos="9026" w:leader="dot"/>
            </w:tabs>
            <w:rPr/>
          </w:pPr>
          <w:hyperlink w:anchor="__RefHeading___Toc118103_1738255347">
            <w:r>
              <w:rPr>
                <w:webHidden/>
                <w:rStyle w:val="IndexLink"/>
                <w:rtl w:val="true"/>
              </w:rPr>
              <w:t xml:space="preserve">باب شصت و نهم </w:t>
            </w:r>
            <w:r>
              <w:rPr>
                <w:rStyle w:val="IndexLink"/>
                <w:rtl w:val="true"/>
              </w:rPr>
              <w:t xml:space="preserve">: </w:t>
            </w:r>
            <w:r>
              <w:rPr>
                <w:rStyle w:val="IndexLink"/>
                <w:rtl w:val="true"/>
              </w:rPr>
              <w:t>روایت پرنده و اینکه امیرالمؤمنین محبوب ترین مخلوقات نزد خداست</w:t>
            </w:r>
            <w:r>
              <w:rPr>
                <w:rStyle w:val="IndexLink"/>
                <w:rtl w:val="true"/>
              </w:rPr>
              <w:tab/>
            </w:r>
            <w:r>
              <w:rPr>
                <w:rStyle w:val="IndexLink"/>
              </w:rPr>
              <w:t>708</w:t>
            </w:r>
          </w:hyperlink>
        </w:p>
        <w:p>
          <w:pPr>
            <w:pStyle w:val="Contents4"/>
            <w:tabs>
              <w:tab w:val="clear" w:pos="8176"/>
              <w:tab w:val="right" w:pos="9026" w:leader="dot"/>
            </w:tabs>
            <w:rPr/>
          </w:pPr>
          <w:hyperlink w:anchor="__RefHeading___Toc118105_1738255347">
            <w:r>
              <w:rPr>
                <w:webHidden/>
                <w:rStyle w:val="IndexLink"/>
                <w:rtl w:val="true"/>
              </w:rPr>
              <w:t>روایات</w:t>
            </w:r>
            <w:r>
              <w:rPr>
                <w:rStyle w:val="IndexLink"/>
                <w:rtl w:val="true"/>
              </w:rPr>
              <w:tab/>
            </w:r>
            <w:r>
              <w:rPr>
                <w:rStyle w:val="IndexLink"/>
              </w:rPr>
              <w:t>708</w:t>
            </w:r>
          </w:hyperlink>
        </w:p>
        <w:p>
          <w:pPr>
            <w:pStyle w:val="Contents5"/>
            <w:tabs>
              <w:tab w:val="clear" w:pos="7892"/>
              <w:tab w:val="right" w:pos="9026" w:leader="dot"/>
            </w:tabs>
            <w:rPr/>
          </w:pPr>
          <w:hyperlink w:anchor="__RefHeading___Toc118107_1738255347">
            <w:r>
              <w:rPr>
                <w:webHidden/>
                <w:rStyle w:val="IndexLink"/>
                <w:rtl w:val="true"/>
              </w:rPr>
              <w:t xml:space="preserve">روایت </w:t>
            </w:r>
            <w:r>
              <w:rPr>
                <w:rStyle w:val="IndexLink"/>
              </w:rPr>
              <w:t>1</w:t>
            </w:r>
            <w:r>
              <w:rPr>
                <w:rStyle w:val="IndexLink"/>
                <w:rtl w:val="true"/>
              </w:rPr>
              <w:tab/>
            </w:r>
            <w:r>
              <w:rPr>
                <w:rStyle w:val="IndexLink"/>
              </w:rPr>
              <w:t>708</w:t>
            </w:r>
          </w:hyperlink>
        </w:p>
        <w:p>
          <w:pPr>
            <w:pStyle w:val="Contents5"/>
            <w:tabs>
              <w:tab w:val="clear" w:pos="7892"/>
              <w:tab w:val="right" w:pos="9026" w:leader="dot"/>
            </w:tabs>
            <w:rPr/>
          </w:pPr>
          <w:hyperlink w:anchor="__RefHeading___Toc118109_1738255347">
            <w:r>
              <w:rPr>
                <w:webHidden/>
                <w:rStyle w:val="IndexLink"/>
                <w:rtl w:val="true"/>
              </w:rPr>
              <w:t>«</w:t>
            </w:r>
            <w:r>
              <w:rPr>
                <w:rStyle w:val="IndexLink"/>
              </w:rPr>
              <w:t>2</w:t>
            </w:r>
            <w:r>
              <w:rPr>
                <w:rStyle w:val="IndexLink"/>
                <w:rtl w:val="true"/>
              </w:rPr>
              <w:t>»</w:t>
              <w:tab/>
            </w:r>
            <w:r>
              <w:rPr>
                <w:rStyle w:val="IndexLink"/>
              </w:rPr>
              <w:t>712</w:t>
            </w:r>
          </w:hyperlink>
        </w:p>
        <w:p>
          <w:pPr>
            <w:pStyle w:val="Contents5"/>
            <w:tabs>
              <w:tab w:val="clear" w:pos="7892"/>
              <w:tab w:val="right" w:pos="9026" w:leader="dot"/>
            </w:tabs>
            <w:rPr/>
          </w:pPr>
          <w:hyperlink w:anchor="__RefHeading___Toc118111_1738255347">
            <w:r>
              <w:rPr>
                <w:webHidden/>
                <w:rStyle w:val="IndexLink"/>
                <w:rtl w:val="true"/>
              </w:rPr>
              <w:t xml:space="preserve">روایت </w:t>
            </w:r>
            <w:r>
              <w:rPr>
                <w:rStyle w:val="IndexLink"/>
              </w:rPr>
              <w:t>2</w:t>
            </w:r>
            <w:r>
              <w:rPr>
                <w:rStyle w:val="IndexLink"/>
                <w:rtl w:val="true"/>
              </w:rPr>
              <w:tab/>
            </w:r>
            <w:r>
              <w:rPr>
                <w:rStyle w:val="IndexLink"/>
              </w:rPr>
              <w:t>713</w:t>
            </w:r>
          </w:hyperlink>
        </w:p>
        <w:p>
          <w:pPr>
            <w:pStyle w:val="Contents5"/>
            <w:tabs>
              <w:tab w:val="clear" w:pos="7892"/>
              <w:tab w:val="right" w:pos="9026" w:leader="dot"/>
            </w:tabs>
            <w:rPr/>
          </w:pPr>
          <w:hyperlink w:anchor="__RefHeading___Toc118113_1738255347">
            <w:r>
              <w:rPr>
                <w:webHidden/>
                <w:rStyle w:val="IndexLink"/>
                <w:rtl w:val="true"/>
              </w:rPr>
              <w:t>«</w:t>
            </w:r>
            <w:r>
              <w:rPr>
                <w:rStyle w:val="IndexLink"/>
              </w:rPr>
              <w:t>3</w:t>
            </w:r>
            <w:r>
              <w:rPr>
                <w:rStyle w:val="IndexLink"/>
                <w:rtl w:val="true"/>
              </w:rPr>
              <w:t>»</w:t>
              <w:tab/>
            </w:r>
            <w:r>
              <w:rPr>
                <w:rStyle w:val="IndexLink"/>
              </w:rPr>
              <w:t>714</w:t>
            </w:r>
          </w:hyperlink>
        </w:p>
        <w:p>
          <w:pPr>
            <w:pStyle w:val="Contents5"/>
            <w:tabs>
              <w:tab w:val="clear" w:pos="7892"/>
              <w:tab w:val="right" w:pos="9026" w:leader="dot"/>
            </w:tabs>
            <w:rPr/>
          </w:pPr>
          <w:hyperlink w:anchor="__RefHeading___Toc118115_1738255347">
            <w:r>
              <w:rPr>
                <w:webHidden/>
                <w:rStyle w:val="IndexLink"/>
                <w:rtl w:val="true"/>
              </w:rPr>
              <w:t>«</w:t>
            </w:r>
            <w:r>
              <w:rPr>
                <w:rStyle w:val="IndexLink"/>
              </w:rPr>
              <w:t>4</w:t>
            </w:r>
            <w:r>
              <w:rPr>
                <w:rStyle w:val="IndexLink"/>
                <w:rtl w:val="true"/>
              </w:rPr>
              <w:t>»</w:t>
              <w:tab/>
            </w:r>
            <w:r>
              <w:rPr>
                <w:rStyle w:val="IndexLink"/>
              </w:rPr>
              <w:t>714</w:t>
            </w:r>
          </w:hyperlink>
        </w:p>
        <w:p>
          <w:pPr>
            <w:pStyle w:val="Contents5"/>
            <w:tabs>
              <w:tab w:val="clear" w:pos="7892"/>
              <w:tab w:val="right" w:pos="9026" w:leader="dot"/>
            </w:tabs>
            <w:rPr/>
          </w:pPr>
          <w:hyperlink w:anchor="__RefHeading___Toc118117_1738255347">
            <w:r>
              <w:rPr>
                <w:webHidden/>
                <w:rStyle w:val="IndexLink"/>
                <w:rtl w:val="true"/>
              </w:rPr>
              <w:t xml:space="preserve">روایت </w:t>
            </w:r>
            <w:r>
              <w:rPr>
                <w:rStyle w:val="IndexLink"/>
              </w:rPr>
              <w:t>3</w:t>
            </w:r>
            <w:r>
              <w:rPr>
                <w:rStyle w:val="IndexLink"/>
                <w:rtl w:val="true"/>
              </w:rPr>
              <w:tab/>
            </w:r>
            <w:r>
              <w:rPr>
                <w:rStyle w:val="IndexLink"/>
              </w:rPr>
              <w:t>714</w:t>
            </w:r>
          </w:hyperlink>
        </w:p>
        <w:p>
          <w:pPr>
            <w:pStyle w:val="Contents5"/>
            <w:tabs>
              <w:tab w:val="clear" w:pos="7892"/>
              <w:tab w:val="right" w:pos="9026" w:leader="dot"/>
            </w:tabs>
            <w:rPr/>
          </w:pPr>
          <w:hyperlink w:anchor="__RefHeading___Toc118119_1738255347">
            <w:r>
              <w:rPr>
                <w:webHidden/>
                <w:rStyle w:val="IndexLink"/>
                <w:rtl w:val="true"/>
              </w:rPr>
              <w:t xml:space="preserve">روایت </w:t>
            </w:r>
            <w:r>
              <w:rPr>
                <w:rStyle w:val="IndexLink"/>
              </w:rPr>
              <w:t>4</w:t>
            </w:r>
            <w:r>
              <w:rPr>
                <w:rStyle w:val="IndexLink"/>
                <w:rtl w:val="true"/>
              </w:rPr>
              <w:tab/>
            </w:r>
            <w:r>
              <w:rPr>
                <w:rStyle w:val="IndexLink"/>
              </w:rPr>
              <w:t>715</w:t>
            </w:r>
          </w:hyperlink>
        </w:p>
        <w:p>
          <w:pPr>
            <w:pStyle w:val="Contents5"/>
            <w:tabs>
              <w:tab w:val="clear" w:pos="7892"/>
              <w:tab w:val="right" w:pos="9026" w:leader="dot"/>
            </w:tabs>
            <w:rPr/>
          </w:pPr>
          <w:hyperlink w:anchor="__RefHeading___Toc118121_1738255347">
            <w:r>
              <w:rPr>
                <w:webHidden/>
                <w:rStyle w:val="IndexLink"/>
                <w:rtl w:val="true"/>
              </w:rPr>
              <w:t>«</w:t>
            </w:r>
            <w:r>
              <w:rPr>
                <w:rStyle w:val="IndexLink"/>
              </w:rPr>
              <w:t>5</w:t>
            </w:r>
            <w:r>
              <w:rPr>
                <w:rStyle w:val="IndexLink"/>
                <w:rtl w:val="true"/>
              </w:rPr>
              <w:t>»</w:t>
              <w:tab/>
            </w:r>
            <w:r>
              <w:rPr>
                <w:rStyle w:val="IndexLink"/>
              </w:rPr>
              <w:t>718</w:t>
            </w:r>
          </w:hyperlink>
        </w:p>
        <w:p>
          <w:pPr>
            <w:pStyle w:val="Contents5"/>
            <w:tabs>
              <w:tab w:val="clear" w:pos="7892"/>
              <w:tab w:val="right" w:pos="9026" w:leader="dot"/>
            </w:tabs>
            <w:rPr/>
          </w:pPr>
          <w:hyperlink w:anchor="__RefHeading___Toc118123_1738255347">
            <w:r>
              <w:rPr>
                <w:webHidden/>
                <w:rStyle w:val="IndexLink"/>
                <w:rtl w:val="true"/>
              </w:rPr>
              <w:t xml:space="preserve">روایت </w:t>
            </w:r>
            <w:r>
              <w:rPr>
                <w:rStyle w:val="IndexLink"/>
              </w:rPr>
              <w:t>5</w:t>
            </w:r>
            <w:r>
              <w:rPr>
                <w:rStyle w:val="IndexLink"/>
                <w:rtl w:val="true"/>
              </w:rPr>
              <w:tab/>
            </w:r>
            <w:r>
              <w:rPr>
                <w:rStyle w:val="IndexLink"/>
              </w:rPr>
              <w:t>719</w:t>
            </w:r>
          </w:hyperlink>
        </w:p>
        <w:p>
          <w:pPr>
            <w:pStyle w:val="Contents5"/>
            <w:tabs>
              <w:tab w:val="clear" w:pos="7892"/>
              <w:tab w:val="right" w:pos="9026" w:leader="dot"/>
            </w:tabs>
            <w:rPr/>
          </w:pPr>
          <w:hyperlink w:anchor="__RefHeading___Toc118125_1738255347">
            <w:r>
              <w:rPr>
                <w:webHidden/>
                <w:rStyle w:val="IndexLink"/>
                <w:rtl w:val="true"/>
              </w:rPr>
              <w:t>«</w:t>
            </w:r>
            <w:r>
              <w:rPr>
                <w:rStyle w:val="IndexLink"/>
              </w:rPr>
              <w:t>6</w:t>
            </w:r>
            <w:r>
              <w:rPr>
                <w:rStyle w:val="IndexLink"/>
                <w:rtl w:val="true"/>
              </w:rPr>
              <w:t>»</w:t>
              <w:tab/>
            </w:r>
            <w:r>
              <w:rPr>
                <w:rStyle w:val="IndexLink"/>
              </w:rPr>
              <w:t>720</w:t>
            </w:r>
          </w:hyperlink>
        </w:p>
        <w:p>
          <w:pPr>
            <w:pStyle w:val="Contents5"/>
            <w:tabs>
              <w:tab w:val="clear" w:pos="7892"/>
              <w:tab w:val="right" w:pos="9026" w:leader="dot"/>
            </w:tabs>
            <w:rPr/>
          </w:pPr>
          <w:hyperlink w:anchor="__RefHeading___Toc118127_1738255347">
            <w:r>
              <w:rPr>
                <w:webHidden/>
                <w:rStyle w:val="IndexLink"/>
                <w:rtl w:val="true"/>
              </w:rPr>
              <w:t>«</w:t>
            </w:r>
            <w:r>
              <w:rPr>
                <w:rStyle w:val="IndexLink"/>
              </w:rPr>
              <w:t>7</w:t>
            </w:r>
            <w:r>
              <w:rPr>
                <w:rStyle w:val="IndexLink"/>
                <w:rtl w:val="true"/>
              </w:rPr>
              <w:t>»</w:t>
              <w:tab/>
            </w:r>
            <w:r>
              <w:rPr>
                <w:rStyle w:val="IndexLink"/>
              </w:rPr>
              <w:t>720</w:t>
            </w:r>
          </w:hyperlink>
        </w:p>
        <w:p>
          <w:pPr>
            <w:pStyle w:val="Contents5"/>
            <w:tabs>
              <w:tab w:val="clear" w:pos="7892"/>
              <w:tab w:val="right" w:pos="9026" w:leader="dot"/>
            </w:tabs>
            <w:rPr/>
          </w:pPr>
          <w:hyperlink w:anchor="__RefHeading___Toc118129_1738255347">
            <w:r>
              <w:rPr>
                <w:webHidden/>
                <w:rStyle w:val="IndexLink"/>
                <w:rtl w:val="true"/>
              </w:rPr>
              <w:t xml:space="preserve">روایت </w:t>
            </w:r>
            <w:r>
              <w:rPr>
                <w:rStyle w:val="IndexLink"/>
              </w:rPr>
              <w:t>6</w:t>
            </w:r>
            <w:r>
              <w:rPr>
                <w:rStyle w:val="IndexLink"/>
                <w:rtl w:val="true"/>
              </w:rPr>
              <w:tab/>
            </w:r>
            <w:r>
              <w:rPr>
                <w:rStyle w:val="IndexLink"/>
              </w:rPr>
              <w:t>721</w:t>
            </w:r>
          </w:hyperlink>
        </w:p>
        <w:p>
          <w:pPr>
            <w:pStyle w:val="Contents5"/>
            <w:tabs>
              <w:tab w:val="clear" w:pos="7892"/>
              <w:tab w:val="right" w:pos="9026" w:leader="dot"/>
            </w:tabs>
            <w:rPr/>
          </w:pPr>
          <w:hyperlink w:anchor="__RefHeading___Toc118131_1738255347">
            <w:r>
              <w:rPr>
                <w:webHidden/>
                <w:rStyle w:val="IndexLink"/>
                <w:rtl w:val="true"/>
              </w:rPr>
              <w:t xml:space="preserve">روایت </w:t>
            </w:r>
            <w:r>
              <w:rPr>
                <w:rStyle w:val="IndexLink"/>
              </w:rPr>
              <w:t>7</w:t>
            </w:r>
            <w:r>
              <w:rPr>
                <w:rStyle w:val="IndexLink"/>
                <w:rtl w:val="true"/>
              </w:rPr>
              <w:tab/>
            </w:r>
            <w:r>
              <w:rPr>
                <w:rStyle w:val="IndexLink"/>
              </w:rPr>
              <w:t>721</w:t>
            </w:r>
          </w:hyperlink>
        </w:p>
        <w:p>
          <w:pPr>
            <w:pStyle w:val="Contents5"/>
            <w:tabs>
              <w:tab w:val="clear" w:pos="7892"/>
              <w:tab w:val="right" w:pos="9026" w:leader="dot"/>
            </w:tabs>
            <w:rPr/>
          </w:pPr>
          <w:hyperlink w:anchor="__RefHeading___Toc118133_1738255347">
            <w:r>
              <w:rPr>
                <w:webHidden/>
                <w:rStyle w:val="IndexLink"/>
                <w:rtl w:val="true"/>
              </w:rPr>
              <w:t>«</w:t>
            </w:r>
            <w:r>
              <w:rPr>
                <w:rStyle w:val="IndexLink"/>
              </w:rPr>
              <w:t>8</w:t>
            </w:r>
            <w:r>
              <w:rPr>
                <w:rStyle w:val="IndexLink"/>
                <w:rtl w:val="true"/>
              </w:rPr>
              <w:t>»</w:t>
              <w:tab/>
            </w:r>
            <w:r>
              <w:rPr>
                <w:rStyle w:val="IndexLink"/>
              </w:rPr>
              <w:t>722</w:t>
            </w:r>
          </w:hyperlink>
        </w:p>
        <w:p>
          <w:pPr>
            <w:pStyle w:val="Contents5"/>
            <w:tabs>
              <w:tab w:val="clear" w:pos="7892"/>
              <w:tab w:val="right" w:pos="9026" w:leader="dot"/>
            </w:tabs>
            <w:rPr/>
          </w:pPr>
          <w:hyperlink w:anchor="__RefHeading___Toc118135_1738255347">
            <w:r>
              <w:rPr>
                <w:webHidden/>
                <w:rStyle w:val="IndexLink"/>
                <w:rtl w:val="true"/>
              </w:rPr>
              <w:t xml:space="preserve">روایت </w:t>
            </w:r>
            <w:r>
              <w:rPr>
                <w:rStyle w:val="IndexLink"/>
              </w:rPr>
              <w:t>8</w:t>
            </w:r>
            <w:r>
              <w:rPr>
                <w:rStyle w:val="IndexLink"/>
                <w:rtl w:val="true"/>
              </w:rPr>
              <w:tab/>
            </w:r>
            <w:r>
              <w:rPr>
                <w:rStyle w:val="IndexLink"/>
              </w:rPr>
              <w:t>722</w:t>
            </w:r>
          </w:hyperlink>
        </w:p>
        <w:p>
          <w:pPr>
            <w:pStyle w:val="Contents5"/>
            <w:tabs>
              <w:tab w:val="clear" w:pos="7892"/>
              <w:tab w:val="right" w:pos="9026" w:leader="dot"/>
            </w:tabs>
            <w:rPr/>
          </w:pPr>
          <w:hyperlink w:anchor="__RefHeading___Toc118137_1738255347">
            <w:r>
              <w:rPr>
                <w:webHidden/>
                <w:rStyle w:val="IndexLink"/>
                <w:rtl w:val="true"/>
              </w:rPr>
              <w:t>«</w:t>
            </w:r>
            <w:r>
              <w:rPr>
                <w:rStyle w:val="IndexLink"/>
              </w:rPr>
              <w:t>9</w:t>
            </w:r>
            <w:r>
              <w:rPr>
                <w:rStyle w:val="IndexLink"/>
                <w:rtl w:val="true"/>
              </w:rPr>
              <w:t>»</w:t>
              <w:tab/>
            </w:r>
            <w:r>
              <w:rPr>
                <w:rStyle w:val="IndexLink"/>
              </w:rPr>
              <w:t>724</w:t>
            </w:r>
          </w:hyperlink>
        </w:p>
        <w:p>
          <w:pPr>
            <w:pStyle w:val="Contents5"/>
            <w:tabs>
              <w:tab w:val="clear" w:pos="7892"/>
              <w:tab w:val="right" w:pos="9026" w:leader="dot"/>
            </w:tabs>
            <w:rPr/>
          </w:pPr>
          <w:hyperlink w:anchor="__RefHeading___Toc118139_1738255347">
            <w:r>
              <w:rPr>
                <w:webHidden/>
                <w:rStyle w:val="IndexLink"/>
                <w:rtl w:val="true"/>
              </w:rPr>
              <w:t xml:space="preserve">روایت </w:t>
            </w:r>
            <w:r>
              <w:rPr>
                <w:rStyle w:val="IndexLink"/>
              </w:rPr>
              <w:t>9</w:t>
            </w:r>
            <w:r>
              <w:rPr>
                <w:rStyle w:val="IndexLink"/>
                <w:rtl w:val="true"/>
              </w:rPr>
              <w:tab/>
            </w:r>
            <w:r>
              <w:rPr>
                <w:rStyle w:val="IndexLink"/>
              </w:rPr>
              <w:t>724</w:t>
            </w:r>
          </w:hyperlink>
        </w:p>
        <w:p>
          <w:pPr>
            <w:pStyle w:val="Contents5"/>
            <w:tabs>
              <w:tab w:val="clear" w:pos="7892"/>
              <w:tab w:val="right" w:pos="9026" w:leader="dot"/>
            </w:tabs>
            <w:rPr/>
          </w:pPr>
          <w:hyperlink w:anchor="__RefHeading___Toc118141_1738255347">
            <w:r>
              <w:rPr>
                <w:webHidden/>
                <w:rStyle w:val="IndexLink"/>
                <w:rtl w:val="true"/>
              </w:rPr>
              <w:t>تنقيح</w:t>
            </w:r>
            <w:r>
              <w:rPr>
                <w:rStyle w:val="IndexLink"/>
                <w:rtl w:val="true"/>
              </w:rPr>
              <w:tab/>
            </w:r>
            <w:r>
              <w:rPr>
                <w:rStyle w:val="IndexLink"/>
              </w:rPr>
              <w:t>728</w:t>
            </w:r>
          </w:hyperlink>
        </w:p>
        <w:p>
          <w:pPr>
            <w:pStyle w:val="Contents5"/>
            <w:tabs>
              <w:tab w:val="clear" w:pos="7892"/>
              <w:tab w:val="right" w:pos="9026" w:leader="dot"/>
            </w:tabs>
            <w:rPr/>
          </w:pPr>
          <w:hyperlink w:anchor="__RefHeading___Toc118143_1738255347">
            <w:r>
              <w:rPr>
                <w:webHidden/>
                <w:rStyle w:val="IndexLink"/>
                <w:rtl w:val="true"/>
              </w:rPr>
              <w:t>توضیح</w:t>
            </w:r>
            <w:r>
              <w:rPr>
                <w:rStyle w:val="IndexLink"/>
                <w:rtl w:val="true"/>
              </w:rPr>
              <w:tab/>
            </w:r>
            <w:r>
              <w:rPr>
                <w:rStyle w:val="IndexLink"/>
              </w:rPr>
              <w:t>729</w:t>
            </w:r>
          </w:hyperlink>
        </w:p>
        <w:p>
          <w:pPr>
            <w:pStyle w:val="Contents2"/>
            <w:tabs>
              <w:tab w:val="clear" w:pos="8743"/>
              <w:tab w:val="right" w:pos="9026" w:leader="dot"/>
            </w:tabs>
            <w:rPr/>
          </w:pPr>
          <w:hyperlink w:anchor="__RefHeading___Toc118145_1738255347">
            <w:r>
              <w:rPr>
                <w:webHidden/>
                <w:rStyle w:val="IndexLink"/>
                <w:rtl w:val="true"/>
              </w:rPr>
              <w:t>مراجع التصحيح و التخريج و التعليق</w:t>
            </w:r>
            <w:r>
              <w:rPr>
                <w:rStyle w:val="IndexLink"/>
                <w:rtl w:val="true"/>
              </w:rPr>
              <w:tab/>
            </w:r>
            <w:r>
              <w:rPr>
                <w:rStyle w:val="IndexLink"/>
              </w:rPr>
              <w:t>733</w:t>
            </w:r>
          </w:hyperlink>
        </w:p>
        <w:p>
          <w:pPr>
            <w:pStyle w:val="Contents3"/>
            <w:tabs>
              <w:tab w:val="clear" w:pos="8459"/>
              <w:tab w:val="right" w:pos="9026" w:leader="dot"/>
            </w:tabs>
            <w:rPr/>
          </w:pPr>
          <w:hyperlink w:anchor="__RefHeading___Toc118147_1738255347">
            <w:r>
              <w:rPr>
                <w:webHidden/>
                <w:rStyle w:val="IndexLink"/>
                <w:rtl w:val="true"/>
              </w:rPr>
              <w:t>اشاره</w:t>
            </w:r>
            <w:r>
              <w:rPr>
                <w:rStyle w:val="IndexLink"/>
                <w:rtl w:val="true"/>
              </w:rPr>
              <w:tab/>
            </w:r>
            <w:r>
              <w:rPr>
                <w:rStyle w:val="IndexLink"/>
              </w:rPr>
              <w:t>733</w:t>
            </w:r>
          </w:hyperlink>
        </w:p>
        <w:p>
          <w:pPr>
            <w:pStyle w:val="Contents3"/>
            <w:tabs>
              <w:tab w:val="clear" w:pos="8459"/>
              <w:tab w:val="right" w:pos="9026" w:leader="dot"/>
            </w:tabs>
            <w:rPr/>
          </w:pPr>
          <w:hyperlink w:anchor="__RefHeading___Toc118149_1738255347">
            <w:r>
              <w:rPr>
                <w:webHidden/>
                <w:rStyle w:val="IndexLink"/>
                <w:rtl w:val="true"/>
              </w:rPr>
              <w:t>«</w:t>
            </w:r>
            <w:r>
              <w:rPr>
                <w:rStyle w:val="IndexLink"/>
              </w:rPr>
              <w:t>1</w:t>
            </w:r>
            <w:r>
              <w:rPr>
                <w:rStyle w:val="IndexLink"/>
                <w:rtl w:val="true"/>
              </w:rPr>
              <w:t>»</w:t>
              <w:tab/>
            </w:r>
            <w:r>
              <w:rPr>
                <w:rStyle w:val="IndexLink"/>
              </w:rPr>
              <w:t>733</w:t>
            </w:r>
          </w:hyperlink>
        </w:p>
        <w:p>
          <w:pPr>
            <w:pStyle w:val="Contents3"/>
            <w:tabs>
              <w:tab w:val="clear" w:pos="8459"/>
              <w:tab w:val="right" w:pos="9026" w:leader="dot"/>
            </w:tabs>
            <w:rPr/>
          </w:pPr>
          <w:hyperlink w:anchor="__RefHeading___Toc118151_1738255347">
            <w:r>
              <w:rPr>
                <w:webHidden/>
                <w:rStyle w:val="IndexLink"/>
                <w:rtl w:val="true"/>
              </w:rPr>
              <w:t>«</w:t>
            </w:r>
            <w:r>
              <w:rPr>
                <w:rStyle w:val="IndexLink"/>
              </w:rPr>
              <w:t>2</w:t>
            </w:r>
            <w:r>
              <w:rPr>
                <w:rStyle w:val="IndexLink"/>
                <w:rtl w:val="true"/>
              </w:rPr>
              <w:t>»</w:t>
              <w:tab/>
            </w:r>
            <w:r>
              <w:rPr>
                <w:rStyle w:val="IndexLink"/>
              </w:rPr>
              <w:t>733</w:t>
            </w:r>
          </w:hyperlink>
        </w:p>
        <w:p>
          <w:pPr>
            <w:pStyle w:val="Contents3"/>
            <w:tabs>
              <w:tab w:val="clear" w:pos="8459"/>
              <w:tab w:val="right" w:pos="9026" w:leader="dot"/>
            </w:tabs>
            <w:rPr/>
          </w:pPr>
          <w:hyperlink w:anchor="__RefHeading___Toc118153_1738255347">
            <w:r>
              <w:rPr>
                <w:webHidden/>
                <w:rStyle w:val="IndexLink"/>
                <w:rtl w:val="true"/>
              </w:rPr>
              <w:t>«</w:t>
            </w:r>
            <w:r>
              <w:rPr>
                <w:rStyle w:val="IndexLink"/>
              </w:rPr>
              <w:t>3</w:t>
            </w:r>
            <w:r>
              <w:rPr>
                <w:rStyle w:val="IndexLink"/>
                <w:rtl w:val="true"/>
              </w:rPr>
              <w:t>»</w:t>
              <w:tab/>
            </w:r>
            <w:r>
              <w:rPr>
                <w:rStyle w:val="IndexLink"/>
              </w:rPr>
              <w:t>733</w:t>
            </w:r>
          </w:hyperlink>
        </w:p>
        <w:p>
          <w:pPr>
            <w:pStyle w:val="Contents3"/>
            <w:tabs>
              <w:tab w:val="clear" w:pos="8459"/>
              <w:tab w:val="right" w:pos="9026" w:leader="dot"/>
            </w:tabs>
            <w:rPr/>
          </w:pPr>
          <w:hyperlink w:anchor="__RefHeading___Toc118155_1738255347">
            <w:r>
              <w:rPr>
                <w:webHidden/>
                <w:rStyle w:val="IndexLink"/>
                <w:rtl w:val="true"/>
              </w:rPr>
              <w:t>«</w:t>
            </w:r>
            <w:r>
              <w:rPr>
                <w:rStyle w:val="IndexLink"/>
              </w:rPr>
              <w:t>4</w:t>
            </w:r>
            <w:r>
              <w:rPr>
                <w:rStyle w:val="IndexLink"/>
                <w:rtl w:val="true"/>
              </w:rPr>
              <w:t>»</w:t>
              <w:tab/>
            </w:r>
            <w:r>
              <w:rPr>
                <w:rStyle w:val="IndexLink"/>
              </w:rPr>
              <w:t>733</w:t>
            </w:r>
          </w:hyperlink>
        </w:p>
        <w:p>
          <w:pPr>
            <w:pStyle w:val="Contents3"/>
            <w:tabs>
              <w:tab w:val="clear" w:pos="8459"/>
              <w:tab w:val="right" w:pos="9026" w:leader="dot"/>
            </w:tabs>
            <w:rPr/>
          </w:pPr>
          <w:hyperlink w:anchor="__RefHeading___Toc118157_1738255347">
            <w:r>
              <w:rPr>
                <w:webHidden/>
                <w:rStyle w:val="IndexLink"/>
                <w:rtl w:val="true"/>
              </w:rPr>
              <w:t>«</w:t>
            </w:r>
            <w:r>
              <w:rPr>
                <w:rStyle w:val="IndexLink"/>
              </w:rPr>
              <w:t>5</w:t>
            </w:r>
            <w:r>
              <w:rPr>
                <w:rStyle w:val="IndexLink"/>
                <w:rtl w:val="true"/>
              </w:rPr>
              <w:t>»</w:t>
              <w:tab/>
            </w:r>
            <w:r>
              <w:rPr>
                <w:rStyle w:val="IndexLink"/>
              </w:rPr>
              <w:t>734</w:t>
            </w:r>
          </w:hyperlink>
        </w:p>
        <w:p>
          <w:pPr>
            <w:pStyle w:val="Contents2"/>
            <w:tabs>
              <w:tab w:val="clear" w:pos="8743"/>
              <w:tab w:val="right" w:pos="9026" w:leader="dot"/>
            </w:tabs>
            <w:rPr/>
          </w:pPr>
          <w:hyperlink w:anchor="__RefHeading___Toc118159_1738255347">
            <w:r>
              <w:rPr>
                <w:webHidden/>
                <w:rStyle w:val="IndexLink"/>
                <w:rtl w:val="true"/>
              </w:rPr>
              <w:t>كلمة المصحّح</w:t>
            </w:r>
            <w:r>
              <w:rPr>
                <w:rStyle w:val="IndexLink"/>
                <w:rtl w:val="true"/>
              </w:rPr>
              <w:tab/>
            </w:r>
            <w:r>
              <w:rPr>
                <w:rStyle w:val="IndexLink"/>
              </w:rPr>
              <w:t>735</w:t>
            </w:r>
          </w:hyperlink>
        </w:p>
        <w:p>
          <w:pPr>
            <w:pStyle w:val="Contents2"/>
            <w:tabs>
              <w:tab w:val="clear" w:pos="8743"/>
              <w:tab w:val="right" w:pos="9026" w:leader="dot"/>
            </w:tabs>
            <w:rPr/>
          </w:pPr>
          <w:hyperlink w:anchor="__RefHeading___Toc118161_1738255347">
            <w:r>
              <w:rPr>
                <w:webHidden/>
                <w:rStyle w:val="IndexLink"/>
                <w:rtl w:val="true"/>
              </w:rPr>
              <w:t>فهرس ما في هذا الجزءمن الأبواب</w:t>
            </w:r>
            <w:r>
              <w:rPr>
                <w:rStyle w:val="IndexLink"/>
                <w:rtl w:val="true"/>
              </w:rPr>
              <w:tab/>
            </w:r>
            <w:r>
              <w:rPr>
                <w:rStyle w:val="IndexLink"/>
              </w:rPr>
              <w:t>736</w:t>
            </w:r>
          </w:hyperlink>
        </w:p>
        <w:p>
          <w:pPr>
            <w:pStyle w:val="Contents2"/>
            <w:tabs>
              <w:tab w:val="clear" w:pos="8743"/>
              <w:tab w:val="right" w:pos="9026" w:leader="dot"/>
            </w:tabs>
            <w:rPr/>
          </w:pPr>
          <w:hyperlink w:anchor="__RefHeading___Toc118163_1738255347">
            <w:r>
              <w:rPr>
                <w:webHidden/>
                <w:rStyle w:val="IndexLink"/>
                <w:rtl w:val="true"/>
              </w:rPr>
              <w:t>رموز الكتاب</w:t>
            </w:r>
            <w:r>
              <w:rPr>
                <w:rStyle w:val="IndexLink"/>
                <w:rtl w:val="true"/>
              </w:rPr>
              <w:tab/>
            </w:r>
            <w:r>
              <w:rPr>
                <w:rStyle w:val="IndexLink"/>
              </w:rPr>
              <w:t>739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01_204079"/>
      <w:bookmarkStart w:id="1" w:name="pg14001_204079"/>
      <w:bookmarkEnd w:id="1"/>
    </w:p>
    <w:p>
      <w:pPr>
        <w:pStyle w:val="Heading2"/>
        <w:numPr>
          <w:ilvl w:val="1"/>
          <w:numId w:val="1"/>
        </w:numPr>
        <w:rPr/>
      </w:pPr>
      <w:bookmarkStart w:id="2" w:name="pg14001_204079"/>
      <w:bookmarkStart w:id="3" w:name="__RefHeading___Toc116473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16475_1738255347"/>
      <w:bookmarkStart w:id="6" w:name="_Toc2"/>
      <w:bookmarkEnd w:id="5"/>
      <w:r>
        <w:rPr>
          <w:rtl w:val="true"/>
        </w:rPr>
        <w:t xml:space="preserve">ترجمه بحارالانوار جلد </w:t>
      </w:r>
      <w:r>
        <w:rPr/>
        <w:t>38</w:t>
      </w:r>
      <w:r>
        <w:rPr>
          <w:rtl w:val="true"/>
        </w:rPr>
        <w:t xml:space="preserve">: </w:t>
      </w:r>
      <w:r>
        <w:rPr>
          <w:rtl w:val="true"/>
        </w:rPr>
        <w:t xml:space="preserve">تاریخ امیرالمومنین علیه السلام </w:t>
      </w:r>
      <w:r>
        <w:rPr>
          <w:rtl w:val="true"/>
        </w:rPr>
        <w:t xml:space="preserve">- </w:t>
      </w:r>
      <w:r>
        <w:rPr/>
        <w:t>4</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16477_1738255347"/>
      <w:bookmarkStart w:id="8" w:name="_Toc3"/>
      <w:bookmarkEnd w:id="7"/>
      <w:r>
        <w:rPr>
          <w:rtl w:val="true"/>
        </w:rPr>
        <w:t xml:space="preserve">تتمة كتاب تاريخ أمير المؤمنين عليه السلام </w:t>
      </w:r>
      <w:r>
        <w:rPr>
          <w:rtl w:val="true"/>
        </w:rPr>
        <w:t xml:space="preserve">/ </w:t>
      </w:r>
      <w:r>
        <w:rPr>
          <w:rtl w:val="true"/>
        </w:rPr>
        <w:t>ادامه کتاب تاریخ أمیر المؤمنین علیه السلام</w:t>
      </w:r>
      <w:bookmarkEnd w:id="8"/>
    </w:p>
    <w:p>
      <w:pPr>
        <w:pStyle w:val="Heading2"/>
        <w:numPr>
          <w:ilvl w:val="1"/>
          <w:numId w:val="1"/>
        </w:numPr>
        <w:rPr/>
      </w:pPr>
      <w:bookmarkStart w:id="9" w:name="__RefHeading___Toc116479_1738255347"/>
      <w:bookmarkStart w:id="10" w:name="_Toc4"/>
      <w:bookmarkEnd w:id="9"/>
      <w:r>
        <w:rPr>
          <w:rtl w:val="true"/>
        </w:rPr>
        <w:t>تتمة أبواب النصوص الدالة علي الخصوص علي إمامة أمير المؤمنين صلوات الله و سلامه عليه من طرق الخاصة و العامة و بعض الدلائل التي أقيمت عليها</w:t>
      </w:r>
      <w:bookmarkEnd w:id="10"/>
    </w:p>
    <w:p>
      <w:pPr>
        <w:pStyle w:val="Heading3"/>
        <w:numPr>
          <w:ilvl w:val="2"/>
          <w:numId w:val="1"/>
        </w:numPr>
        <w:rPr/>
      </w:pPr>
      <w:bookmarkStart w:id="11" w:name="__RefHeading___Toc116481_1738255347"/>
      <w:bookmarkStart w:id="12" w:name="_Toc5"/>
      <w:bookmarkEnd w:id="11"/>
      <w:r>
        <w:rPr>
          <w:rtl w:val="true"/>
        </w:rPr>
        <w:t xml:space="preserve">باب </w:t>
      </w:r>
      <w:r>
        <w:rPr/>
        <w:t>56</w:t>
      </w:r>
      <w:r>
        <w:rPr>
          <w:rtl w:val="true"/>
        </w:rPr>
        <w:t xml:space="preserve"> </w:t>
      </w:r>
      <w:r>
        <w:rPr>
          <w:rtl w:val="true"/>
        </w:rPr>
        <w:t>أنه صلوات الله عليه الوصي و سيد الأوصياء و خير الخلق بعد النبي صلي الله عليه و آله و أن من أبي ذلك أو شك فيه فهو كافر</w:t>
      </w:r>
      <w:bookmarkEnd w:id="12"/>
    </w:p>
    <w:p>
      <w:pPr>
        <w:pStyle w:val="Heading4"/>
        <w:numPr>
          <w:ilvl w:val="3"/>
          <w:numId w:val="1"/>
        </w:numPr>
        <w:rPr/>
      </w:pPr>
      <w:bookmarkStart w:id="13" w:name="__RefHeading___Toc116483_1738255347"/>
      <w:bookmarkStart w:id="14" w:name="_Toc6"/>
      <w:bookmarkEnd w:id="13"/>
      <w:r>
        <w:rPr>
          <w:rtl w:val="true"/>
        </w:rPr>
        <w:t>الأخبار</w:t>
      </w:r>
      <w:bookmarkEnd w:id="14"/>
    </w:p>
    <w:p>
      <w:pPr>
        <w:pStyle w:val="Heading5"/>
        <w:numPr>
          <w:ilvl w:val="4"/>
          <w:numId w:val="1"/>
        </w:numPr>
        <w:rPr/>
      </w:pPr>
      <w:bookmarkStart w:id="15" w:name="__RefHeading___Toc116485_1738255347"/>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الطَّبَرِيُّ بِإِسْنَادِهِ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عَلِيٌّ لِأَصْحَابِ الشُّورَي‌</w:t>
      </w:r>
      <w:r>
        <w:rPr>
          <w:rStyle w:val="FootnoteAnchor"/>
          <w:rtl w:val="true"/>
        </w:rPr>
        <w:footnoteReference w:id="2"/>
      </w:r>
      <w:r>
        <w:rPr>
          <w:rFonts w:ascii="Amiri" w:hAnsi="Amiri" w:eastAsia="Amiri" w:cs="Amiri"/>
          <w:color w:val="111111"/>
          <w:sz w:val="28"/>
          <w:sz w:val="28"/>
          <w:szCs w:val="28"/>
          <w:rtl w:val="true"/>
          <w:lang w:bidi="ar-SA"/>
        </w:rPr>
        <w:t>أُنَاشِدُكُمُ اللَّهَ هَلْ تَعْلَمُونَ أَنَّ لِرَسُولِ اللَّهِ صلي الله عليه و آله وَصِيّاً غَيْرِي قَالُوا 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الثَّوْرِيُّ عَنْ مَنْصُورٍ عَنْ مُجَاهِدٍ عَنْ سَلْمَانَ الْفَارِسِيِّ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وَصِيِّي وَ خَلِيفَتِي وَ خَيْرُ مَنْ أَتْرُكُ بَعْدِي يُنْجِزُ مَوْعِدِي وَ يَقْضِي دَيْنِي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 بِإِسْنَادٍ لَهُ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يَا رَسُولَ اللَّهِ إِنَّهُ لَمْ يَكُنْ نَبِيٌّ إِلَّا وَ لَهُ وَصِيٌّ فَمَنْ وَصِيُّكَ قَالَ وَصِيِّي وَ خَلِيفَتِي فِي أَهْلِي وَ خَيْرُ مَنْ أَتْرُكُ بَعْدِي مُؤَدِّي دَيْنِي وَ مُنْجِزُ عِدَاتِي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مُطَيْرُ بْنُ خَالِدٍ عَنْ أَنَسٍ وَ قَيْسُ بْنُ ماناه وَ عُبَادَةُ بْنُ عَبْدِ اللَّهِ عَنْ سَلْمَانَ كِلَاهُمَا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سَأَلْتَنِي مَنْ وَصِيِّي مِنْ أُمَّتِي فَهَلْ تَدْرِي مَنْ كَانَ‌</w:t>
      </w:r>
      <w:r>
        <w:rPr>
          <w:rStyle w:val="FootnoteAnchor"/>
          <w:rtl w:val="true"/>
        </w:rPr>
        <w:footnoteReference w:id="3"/>
      </w:r>
      <w:r>
        <w:rPr>
          <w:rFonts w:ascii="Amiri" w:hAnsi="Amiri" w:eastAsia="Amiri" w:cs="Amiri"/>
          <w:color w:val="111111"/>
          <w:sz w:val="28"/>
          <w:sz w:val="28"/>
          <w:szCs w:val="28"/>
          <w:rtl w:val="true"/>
          <w:lang w:bidi="ar-SA"/>
        </w:rPr>
        <w:t>أَوْصَي إِلَيْهِ مُوسَي قُلْتُ اللَّهُ وَ رَسُولُهُ أَعْلَمُ قَالَ أَوْصَي إِلَي يُوشَعَ لِأَنَّهُ كَانَ أَعْلَمَ أُمَّتِهِ وَ وَصِيِّي وَ أَعْلَمُ أُمَّتِي بَعْدِي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قَرِيباً مِنْهُ أَحْمَدُ فِي فَضَائِلِ الصَّحَابَةِ</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16487_1738255347"/>
      <w:bookmarkStart w:id="18" w:name="_Toc8"/>
      <w:bookmarkEnd w:id="17"/>
      <w:r>
        <w:rPr>
          <w:rtl w:val="true"/>
        </w:rPr>
        <w:t>ادامه باب های نصوص دلالت کننده بر خصوص امامت أمیر المؤمنین صلوات الله و سلامه علیه از راه های خاصه و عامه</w:t>
      </w:r>
      <w:bookmarkEnd w:id="18"/>
    </w:p>
    <w:p>
      <w:pPr>
        <w:pStyle w:val="Heading3"/>
        <w:numPr>
          <w:ilvl w:val="2"/>
          <w:numId w:val="1"/>
        </w:numPr>
        <w:rPr/>
      </w:pPr>
      <w:bookmarkStart w:id="19" w:name="__RefHeading___Toc116489_1738255347"/>
      <w:bookmarkStart w:id="20" w:name="_Toc9"/>
      <w:bookmarkEnd w:id="19"/>
      <w:r>
        <w:rPr>
          <w:rtl w:val="true"/>
        </w:rPr>
        <w:t xml:space="preserve">باب پنجاه و ششم </w:t>
      </w:r>
      <w:r>
        <w:rPr>
          <w:rtl w:val="true"/>
        </w:rPr>
        <w:t xml:space="preserve">: </w:t>
      </w:r>
      <w:r>
        <w:rPr>
          <w:rtl w:val="true"/>
        </w:rPr>
        <w:t>اینکه امیرالمؤمنین صلوات الله علیه وصی و سیّد اوصیا و بهترینِ مردم پس از پیامبر صَلی الله علیهِ و آله بوده و هرکس آن را نپذیرد یا در آن شک کند، کافر است</w:t>
      </w:r>
      <w:bookmarkEnd w:id="20"/>
    </w:p>
    <w:p>
      <w:pPr>
        <w:pStyle w:val="Heading4"/>
        <w:numPr>
          <w:ilvl w:val="3"/>
          <w:numId w:val="1"/>
        </w:numPr>
        <w:rPr/>
      </w:pPr>
      <w:bookmarkStart w:id="21" w:name="__RefHeading___Toc116491_1738255347"/>
      <w:bookmarkStart w:id="22" w:name="_Toc10"/>
      <w:bookmarkEnd w:id="21"/>
      <w:r>
        <w:rPr>
          <w:rtl w:val="true"/>
        </w:rPr>
        <w:t>روایات</w:t>
      </w:r>
      <w:bookmarkEnd w:id="22"/>
    </w:p>
    <w:p>
      <w:pPr>
        <w:pStyle w:val="Heading5"/>
        <w:numPr>
          <w:ilvl w:val="4"/>
          <w:numId w:val="1"/>
        </w:numPr>
        <w:rPr/>
      </w:pPr>
      <w:bookmarkStart w:id="23" w:name="__RefHeading___Toc116493_1738255347"/>
      <w:bookmarkStart w:id="24" w:name="_Toc11"/>
      <w:bookmarkEnd w:id="23"/>
      <w:r>
        <w:rPr>
          <w:rtl w:val="true"/>
        </w:rPr>
        <w:t xml:space="preserve">روایت </w:t>
      </w:r>
      <w:r>
        <w:rPr/>
        <w:t>1</w:t>
      </w:r>
      <w:bookmarkEnd w:id="2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اصحاب شوری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 سوگند می دهم که آیا رسول خدا صَلی الله علیهِ و آله وصیّی جز من داشته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وصی من و خلیفه ام و بهترین کسی که بعد از خود بر جای می گذارم؛ کسی که وعده هایم را برآورده کند و وام مرا ادا نماید،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سلمان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هیچ پیامبری بدون وصی نبوده است، وصیّ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من در خانواده ام و بهترین کسی که پس از خودم بر جای می گذارم، کسی که وام مرا ادا می کند، به وعده های من عمل می کند، علی بن أبی طالب</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ای سلمان، از وصیّ و جانشین من از میان اُمّتم پرسیدی، آیا می دانی موسی چه کسی را وصیّ خود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را وصی خود کرد چون دانا ترین فرد اُمّتش بود؛ وصیّ من و دانا ترین فرد اُمّتم بعد از من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این مضمون را 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الَّذِي تُوُفِّيَ فِيهِ رَسُولُ اللَّهِ صلي الله عليه و آله غُشِيَ عَلَيْهِ فَأَخَذْتُ بِقَدَمَيْهِ أُقَبِّلُهُمَا وَ أَبْكِي فَأَفَاقَ وَ أَنَا أَقُولُ مَنْ لِي وَ لِوُلْدِي بَعْدَكَ يَا رَسُولَ اللَّهِ فَرَفَعَ إِلَيَّ رَأْسَهُ وَ قَالَ اللَّهُ بَعْدِي وَ وَصِيِّي 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عَلِيٍّ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لَقِيَهُ عَلِيٌّ عليه السلام فَقَالَ أَبُو ذَرٍّ أَشْهَدُ لَكَ بِالْوَلَاءِ وَ الْإِخَاءِ</w:t>
      </w:r>
      <w:r>
        <w:rPr>
          <w:rStyle w:val="FootnoteAnchor"/>
          <w:rtl w:val="true"/>
        </w:rPr>
        <w:footnoteReference w:id="4"/>
      </w:r>
      <w:r>
        <w:rPr>
          <w:rFonts w:ascii="Amiri" w:hAnsi="Amiri" w:eastAsia="Amiri" w:cs="Amiri"/>
          <w:color w:val="111111"/>
          <w:sz w:val="28"/>
          <w:sz w:val="28"/>
          <w:szCs w:val="28"/>
          <w:rtl w:val="true"/>
          <w:lang w:bidi="ar-SA"/>
        </w:rPr>
        <w:t>وَ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أبو بكر بن مردويه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المقداد و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نَظَرَ إِلَي عَلِيٍّ فَقَالَ هَذَا وَصِيُّكَ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الْأَعْمَشُ عَنْ عَبَايَةَ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أَتَاهُ جَبْرَئِيلُ وَ عِنْدَهُ عَلِيٌّ فَقَالَ هَذَا خَيْرُ الْوَصِيِّينَ‌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الْمَسْعُودِيُّ عَنْ عُمَرَ بْنِ زِيَادٍ الْبَاهِلِيِّ عَنْ شَرِيكِ بْنِ الْفُضَيْلِ بْنِ سَلَمَةَ عَنْ أُمِّ هَانِئٍ بِنْتِ أَبِي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إِنَّ ابْنَ أُمِّي يُؤْذِينِي تَعْنِي عَلِيّاً فَقَالَ النَّبِيُّ إِنَّ عَلِيّاً لَا يُؤْذِي مُؤْمِناً إِنَّ اللَّهَ طَبَعَهُ يَوْمَ طَبَعَهُ عَلَي خُلُقِي‌</w:t>
      </w:r>
      <w:r>
        <w:rPr>
          <w:rStyle w:val="FootnoteAnchor"/>
          <w:rtl w:val="true"/>
        </w:rPr>
        <w:footnoteReference w:id="6"/>
      </w:r>
      <w:r>
        <w:rPr>
          <w:rFonts w:ascii="Amiri" w:hAnsi="Amiri" w:eastAsia="Amiri" w:cs="Amiri"/>
          <w:color w:val="111111"/>
          <w:sz w:val="28"/>
          <w:sz w:val="28"/>
          <w:szCs w:val="28"/>
          <w:rtl w:val="true"/>
          <w:lang w:bidi="ar-SA"/>
        </w:rPr>
        <w:t>يَا أُمَّ هَانِئٍ إِنَّهُ أَمِيرٌ فِي الْأَرْضِ أَمِيرٌ فِي السَّمَاءِ إِنَّ اللَّهَ جَعَلَ لِكُلِّ نَبِيٍّ وَصِيّاً فَشِيثٌ وَصِيُّ آدَمَ وَ يُوشَعُ وَصِيُّ مُوسَي وَ آصَفُ وَصِيُّ سُلَيْمَانَ وَ شَمْعُونُ وَصِيُّ عِيسَي وَ عَلِيٌّ وَصِيِّي وَ هُوَ خَيْرُ الْأَوْصِيَاءِ فِي الدُّنْيَا وَ الْآخِرَةِ وَ أَنَا صَاحِبُ الشَّفَاعَةِ يَوْمَ الْقِيَامَةِ وَ أَنَا الدَّاعِي وَ هُوَ الْمُؤَدِّي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أَبِي نُعَيْمٍ وَ وَلَايَةُ الطَّبَرِيِّ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اسْكُبْ لِي وَضُوءاً ثُمَّ قَالَ فَصَلَّي رَكْعَتَيْنِ ثُمَّ قَالَ يَا أَنَسُ يَدْخُلُ عَلَيْكَ مِنْ هَذَا الْبَابِ أَمِيرُ الْمُؤْمِنِينَ وَ سَيِّدُ الْمُسْلِمِينَ وَ قَائِدُ الْغُرِّ الْمُحَجَّلِينَ وَ خَاتَمُ الْوَصِيِّينَ قَالَ أَنَسٌ قُلْتُ اللَّهُمَّ اجْعَلْهُ رَجُلًا مِنَ الْأَنْصَارِ وَ كَتَمْتُهُ إِذْ جَاءَ عَلِيٌّ فَقَالَ مَنْ هَذَا يَا أَنَسُ قُلْتُ عَلِيٌّ فَقَامَ مُسْتَبْشِراً وَ اعْتَنَقَهُ ثُمَّ جَعَلَ يَمْسَحُ عَرَقَ وَجْهِهِ بِوَجْهِهِ فَقَالَ عَلِيٌّ يَا رَسُولَ اللَّهِ لَقَدْ رَأَيْتُكَ صَنَعْتَ بِي شَيْئاً مَا صَنَعْتَهُ</w:t>
      </w:r>
    </w:p>
    <w:p>
      <w:pPr>
        <w:pStyle w:val="BookText"/>
        <w:rPr/>
      </w:pPr>
      <w:r>
        <w:rPr>
          <w:rFonts w:ascii="IRNazanin" w:hAnsi="IRNazanin" w:eastAsia="IRNazanin"/>
          <w:color w:val="111111"/>
          <w:sz w:val="28"/>
          <w:sz w:val="28"/>
          <w:szCs w:val="28"/>
          <w:rtl w:val="true"/>
          <w:lang w:bidi="fa-IR"/>
        </w:rPr>
        <w:t>ابو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روزی که پیامبر صَلی الله علیهِ و آله وفات یافت، از حال رفته و بی هوش گردید، من پاهای آن حضرت را گرفته و شروع کردم به بوسیدن آن ها و گریستن، در این هنگام آن حضرت به هوش آمده در حالی که داشتم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من و فرزندانم چه کسی را داریم یا رسول الله؟ آن حضرت سر مبارک خویش را به طرف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خدا را دارید و وصیّ من صالح المؤمنین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از پدرش علیه السّلام آورده است که علی علیه السّلام به ابوذر برخورد، پس ابوذر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اخوّت و وصیّ پیامبر بودنت 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بن مردویه نظیر این روایت را از سلمان، مقداد و عمّار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از ابن عباس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نگاهی به علی علیه السّلام انداخته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أعمش از عبایه از ابن عباس آورده است که جبرئیل در حالی نزد رسول خدا صَلی الله علیهِ و آله آمد که علی علیه السّلام نزد آن حضرت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اوصیاست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هانی دخت ابوطالب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پسر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علی مؤمنی را اذیت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زمانی که سرشت او را آفرید، سرشت او را مطابق با خلق و خوی من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هانی، او در زمین و در آسمان امیر است؛ </w:t>
      </w:r>
    </w:p>
    <w:p>
      <w:pPr>
        <w:pStyle w:val="BookText"/>
        <w:rPr/>
      </w:pPr>
      <w:r>
        <w:rPr>
          <w:rFonts w:ascii="Amiri" w:hAnsi="Amiri" w:eastAsia="Amiri" w:cs="Amiri"/>
          <w:color w:val="111111"/>
          <w:sz w:val="28"/>
          <w:sz w:val="28"/>
          <w:szCs w:val="28"/>
          <w:rtl w:val="true"/>
          <w:lang w:bidi="ar-SA"/>
        </w:rPr>
        <w:t xml:space="preserve">بِي قَبْلُ قَالَ وَ مَا يَمْنَعُنِي وَ أَنْتَ تُؤَدِّي عَنِّي وَ تُسْمِعُهُمْ صَوْتِي وَ تُبَيِّنُ لَهُمْ مَا اخْتَلَفُوا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قَوْلِ اللَّهِ عَزَّ وَ جَلَ وَ ما أَنْزَلْنا عَلَيْكَ الْكِتابَ إِلَّا لِتُبَيِّنَ لَهُمُ الَّذِي اخْتَلَفُوا فِيهِ‌</w:t>
      </w:r>
      <w:r>
        <w:rPr>
          <w:rStyle w:val="FootnoteAnchor"/>
          <w:rtl w:val="true"/>
        </w:rPr>
        <w:footnoteReference w:id="7"/>
      </w:r>
      <w:r>
        <w:rPr>
          <w:rFonts w:ascii="Amiri" w:hAnsi="Amiri" w:eastAsia="Amiri" w:cs="Amiri"/>
          <w:color w:val="111111"/>
          <w:sz w:val="28"/>
          <w:sz w:val="28"/>
          <w:szCs w:val="28"/>
          <w:rtl w:val="true"/>
          <w:lang w:bidi="ar-SA"/>
        </w:rPr>
        <w:t>فَأَقَامَ عَلِيّاً لِبَيَانِ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حديث الوصية في بيعة العشيرة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صِنْوُهُ‌</w:t>
      </w:r>
      <w:r>
        <w:rPr>
          <w:rStyle w:val="FootnoteAnchor"/>
          <w:rtl w:val="true"/>
        </w:rPr>
        <w:footnoteReference w:id="8"/>
      </w:r>
      <w:r>
        <w:rPr>
          <w:rFonts w:ascii="Amiri" w:hAnsi="Amiri" w:eastAsia="Amiri" w:cs="Amiri"/>
          <w:color w:val="111111"/>
          <w:sz w:val="28"/>
          <w:sz w:val="28"/>
          <w:szCs w:val="28"/>
          <w:rtl w:val="true"/>
          <w:lang w:bidi="ar-SA"/>
        </w:rPr>
        <w:t>الَّذِي وَاخَاهُ وَ أَجَابَهُ حِينَ دَعَاهُ وَ صَدَّقَهُ قَبْلَ النَّاسِ وَ لَبَّاهُ وَ سَاعَدَهُ وَ وَاسَاهُ وَ شَيَّدَ الدِّينَ وَ بَنَاهُ وَ هَزَمَ الشِّرْكَ وَ أَخْزَاهُ وَ بِنَفْسِهِ عَلَي الْفِرَاشِ فَدَاهُ وَ مَانَعَ عَنْهُ وَ حَمَاهُ وَ أَرْغَمَ مَنْ عَانَدَهُ و قَلَاهُ‌</w:t>
      </w:r>
      <w:r>
        <w:rPr>
          <w:rStyle w:val="FootnoteAnchor"/>
          <w:rtl w:val="true"/>
        </w:rPr>
        <w:footnoteReference w:id="9"/>
      </w:r>
      <w:r>
        <w:rPr>
          <w:rFonts w:ascii="Amiri" w:hAnsi="Amiri" w:eastAsia="Amiri" w:cs="Amiri"/>
          <w:color w:val="111111"/>
          <w:sz w:val="28"/>
          <w:sz w:val="28"/>
          <w:szCs w:val="28"/>
          <w:rtl w:val="true"/>
          <w:lang w:bidi="ar-SA"/>
        </w:rPr>
        <w:t>وَ غَسَّلَهُ وَ وَارَاهُ وَ أَدَّي دَيْنَهُ وَ قَضَاهُ وَ قَامَ بِجَمِيعِ مَا أَوْصَاهُ ذَلِكَ أَمِيرُ الْمُؤْمِنِينَ لَا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فِي حَدِيثِ ابْنِ عَبَّاسٍ فِي وَفَاةِ رَسُولِ اللَّهِ صلي الله عليه و آله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يَا عَمَّ رَسُولِ اللَّهِ تَقْبَلُ وَصِيَّتِي وَ تُنْجِزُ عِدَتِي وَ تَقْضِي دَيْنِي فَقَالَ الْعَبَّاسُ يَا رَسُولَ اللَّهِ عَمُّكَ شَيْخٌ كَبِيرٌ ذُو عِيَالٍ كَثِيرٍ وَ أَنْتَ تُبَارِي الرِّيحَ سَخَاءً وَ كَرَماً</w:t>
      </w:r>
      <w:r>
        <w:rPr>
          <w:rStyle w:val="FootnoteAnchor"/>
          <w:rtl w:val="true"/>
        </w:rPr>
        <w:footnoteReference w:id="10"/>
      </w:r>
      <w:r>
        <w:rPr>
          <w:rFonts w:ascii="Amiri" w:hAnsi="Amiri" w:eastAsia="Amiri" w:cs="Amiri"/>
          <w:color w:val="111111"/>
          <w:sz w:val="28"/>
          <w:sz w:val="28"/>
          <w:szCs w:val="28"/>
          <w:rtl w:val="true"/>
          <w:lang w:bidi="ar-SA"/>
        </w:rPr>
        <w:t>وَ عَلَيْكَ وَعْدٌ لَا يَنْهَضُ بِهِ عَمُّكَ فَأَقْبَلَ عَلَي عَلِيٍّ عليه السلام فَقَالَ تَقْبَلُ وَصِيَّتِي وَ تُنْجِزُ عِدَتِي وَ تَقْضِي دَيْنِي فَقَالَ نَعَمْ يَا رَسُولَ اللَّهِ فَقَالَ ادْنُ مِنِّي فَدَنَا مِنْهُ وَ ضَمَّهُ إِلَيْهِ وَ نَزَعَ خَاتَمَهُ مِنْ يَدِهِ وَ قَالَ لَهُ خُذْ هَذَا فَضَعْهُ فِي يَدِكَ وَ دَعَا بِسَيْفِهِ وَ دِرْعِهِ وَ يُرْوَي أَنَّ جَبْرَئِيلَ نَزَلَ مِنَ السَّمَاءِ</w:t>
      </w:r>
      <w:r>
        <w:rPr>
          <w:rStyle w:val="FootnoteAnchor"/>
          <w:rtl w:val="true"/>
        </w:rPr>
        <w:footnoteReference w:id="11"/>
      </w:r>
      <w:r>
        <w:rPr>
          <w:rFonts w:ascii="Amiri" w:hAnsi="Amiri" w:eastAsia="Amiri" w:cs="Amiri"/>
          <w:color w:val="111111"/>
          <w:sz w:val="28"/>
          <w:sz w:val="28"/>
          <w:szCs w:val="28"/>
          <w:rtl w:val="true"/>
          <w:lang w:bidi="ar-SA"/>
        </w:rPr>
        <w:t>فَجِي‌ءَ بِهَا إِلَيْهِ فَدَفَعَهَا إِلَي عَلِيٍّ فَقَالَ لَهُ اقْبِضْ هَذَا فِي حَيَاتِي وَ دَفَعَ إِلَيْهِ بَغْلَتَهُ وَ سَرْجَهَا وَ قَالَ امْضِ عَلَي اسْمِ اللَّهِ إِلَي مَنْزِلِكَ ثُمَّ أُغْمِيَ عَلَيْهِ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رَبِّهِ فِي الْعِقْدِ بَلْ رَوَتْهُ الْأُمَّةُ بِأَجْمَعِهَا عَنْ أَبِي رَافِعٍ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نَازَعَ الْعَبَّاسَ إِلَي أَبِي بَكْرٍ فِي بُرْدِ النَّبِيِ‌</w:t>
      </w:r>
      <w:r>
        <w:rPr>
          <w:rStyle w:val="FootnoteAnchor"/>
          <w:rtl w:val="true"/>
        </w:rPr>
        <w:footnoteReference w:id="12"/>
      </w:r>
      <w:r>
        <w:rPr>
          <w:rFonts w:ascii="Amiri" w:hAnsi="Amiri" w:eastAsia="Amiri" w:cs="Amiri"/>
          <w:color w:val="111111"/>
          <w:sz w:val="28"/>
          <w:sz w:val="28"/>
          <w:szCs w:val="28"/>
          <w:rtl w:val="true"/>
          <w:lang w:bidi="ar-SA"/>
        </w:rPr>
        <w:t>وَ سَيْفِهِ وَ فَرَسِهِ فَقَالَ أَبُو بَكْرٍ أَيْنَ كُنْتَ يَا عَبَّاسُ حِينَ جَمَعَ رَسُولُ اللَّهِ بَنِي عَبْدِ الْمُطَّلِبِ وَ أَنْتَ أَحَدُهُمْ فَقَالَ أَيُّكُمْ يُوَازِرُنِي فَيَكُونَ وَصِيِّي</w:t>
      </w:r>
    </w:p>
    <w:p>
      <w:pPr>
        <w:pStyle w:val="BookText"/>
        <w:rPr/>
      </w:pPr>
      <w:r>
        <w:rPr>
          <w:rFonts w:ascii="IRNazanin" w:hAnsi="IRNazanin" w:eastAsia="IRNazanin"/>
          <w:color w:val="111111"/>
          <w:sz w:val="28"/>
          <w:sz w:val="28"/>
          <w:szCs w:val="28"/>
          <w:rtl w:val="true"/>
          <w:lang w:bidi="fa-IR"/>
        </w:rPr>
        <w:t xml:space="preserve">خداوند برای هر پیامبری وصیّی قرار داده 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است که در دنیا و آخرت بهترینِ اوصیاست، و من روز قیامت صاحب شفاعت هستم و من دعوتگرم و علی ادا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آب وضویی برای من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گرفته، دو رکعت نماز گزارد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از این در امیرمؤمنان، سرور مسلمانان، پیشوای دست و روی سپیدان و خاتم اوصیا بر تو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مردی از انصار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پوشیده داشتم که ناگاه علی علیه السّلام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با شادمانی برخاست و وی را در آغوش گرفت آن گاه شروع کرد به مالیدن عرق صورت علی به صورت مبارک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تاکنون چنین رفتاری را از شما مشاهده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نکنم در حالی که تو رسالت مرا به مردم ابلاغ نموده، صدای مرا به گوش ایشان می رسانی و اختلافات آن ها را برطرف می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خود از سخنان خدای عزّوجل است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عَلَیْکَ الْکِتَابَ إِلَّا لِتُبَینِ‌َّ لهَُمُ الَّذِی اخْتَلَفُواْ فِیه</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بر تو نازل نکردیم، مگر برای اینکه آنچه را در آن اختلاف کرده‌اند، برای آنان توضیح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علی علیه السّلام را برای بیان این امر به امامت منصوب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وصیّت در بیعت عشیره که مورد اتفاق همه است، پیش از این مذکور افتاد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صاحب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 او کسی است که در حق وی برادری کرد، چون دعوتش فرمود اجابتش نمود، پیش از مردم او را تصدیق کرده، دعوتش را پذیرفت، به یاریش شتافته و با وی همدردی نمود، دین را برافراشته آن را بنا نمود، شرک را شکست داده و خوار ساخت، در بستر، خود را پیش مرگ آن حضرت نمود، از او دفاع نموده و حمایتش کرد، و بینی دشمنانش را به خاک مالید و آنان را به خشم آورد، و غسلش داد و به خاکش سپرد، وام او را پرداخته، تعهداتش را به جای آورد و به همه وصیت هایش عمل کرد، و آن شخص کسی جز امیرالمؤمنین علیه السّلام نیست</w:t>
      </w:r>
      <w:r>
        <w:rPr>
          <w:rFonts w:eastAsia="IRNazanin" w:cs="IRNazanin"/>
          <w:color w:val="111111"/>
          <w:sz w:val="28"/>
          <w:szCs w:val="28"/>
          <w:rtl w:val="true"/>
          <w:lang w:bidi="fa-IR"/>
        </w:rPr>
        <w:t xml:space="preserve">. </w:t>
      </w:r>
      <w:bookmarkStart w:id="25" w:name="pg14001_204082"/>
    </w:p>
    <w:p>
      <w:pPr>
        <w:pStyle w:val="BookText"/>
        <w:rPr/>
      </w:pPr>
      <w:bookmarkEnd w:id="25"/>
      <w:r>
        <w:rPr>
          <w:rFonts w:ascii="Amiri" w:hAnsi="Amiri" w:eastAsia="Amiri" w:cs="Amiri"/>
          <w:color w:val="111111"/>
          <w:sz w:val="28"/>
          <w:sz w:val="28"/>
          <w:szCs w:val="28"/>
          <w:rtl w:val="true"/>
          <w:lang w:bidi="ar-SA"/>
        </w:rPr>
        <w:t>وَ خَلِيفَتِي فِي أَهْلِي وَ يُنْجِزَ مَوْعِدِي وَ يَقْضِيَ دَيْنِي فَقَالَ لَهُ الْعَبَّاسُ فَمَا أَقْعَدَكَ مَجْلِسَكَ هَذَا تَقَدَّمْتَهُ وَ تَأَمَّرْتَ عَلَيْهِ فَقَالَ أَبُو بَكْرٍ أَ غَدْراً يَا 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مُتَكَلِّمٌ لِهَارُونَ الرَّشِيدِ أُرِيدُ أَنْ أُقَرِّرَ هِشَامَ بْنَ الْحَكَمِ بِأَنَّ عَلِيّاً كَانَ ظَالِماً فَقَالَ لَهُ إِنْ فَعَلْتَ فَلَكَ كَذَا وَ كَذَا فَأَمَرَ بِهِ‌</w:t>
      </w:r>
      <w:r>
        <w:rPr>
          <w:rStyle w:val="FootnoteAnchor"/>
          <w:rtl w:val="true"/>
        </w:rPr>
        <w:footnoteReference w:id="14"/>
      </w:r>
      <w:r>
        <w:rPr>
          <w:rFonts w:ascii="Amiri" w:hAnsi="Amiri" w:eastAsia="Amiri" w:cs="Amiri"/>
          <w:color w:val="111111"/>
          <w:sz w:val="28"/>
          <w:sz w:val="28"/>
          <w:szCs w:val="28"/>
          <w:rtl w:val="true"/>
          <w:lang w:bidi="ar-SA"/>
        </w:rPr>
        <w:t>فَلَمَّا حَضَرَ فَقَالَ الْمُتَكَلِّمُ يَا أَبَا مُحَمَّدٍ رَوَتِ الْأُمَّةُ بِأَجْمَعِهَا أَنَّ عَلِيّاً نَازَعَ الْعَبَّاسَ إِلَي أَبِي بَكْرٍ فِي بُرْدِ النَّبِيِّ وَ سَيْفِهِ وَ فَرَسِهِ قَالَ نَعَمْ قَالَ فَأَيُّهُمَا الظَّالِمُ لِصَاحِبِهِ فَخَافَ مِنَ الرَّشِيدِ فَقَالَ لَمْ يَكُنْ فِيهِمَا ظَالِمٌ قَالَ فَيَخْتَصِمُ اثْنَانِ فِي أَمْرٍ وَ هُمَا جَمِيعاً مُحِقَّانِ قَالَ نَعَمْ اخْتَصَمَ الْمَلَكَانِ إِلَي دَاوُدَ وَ لَيْسَ فِيهِمَا ظَالِمٌ وَ إِنَّمَا أَرَادَا أَنْ يُنَبِّهَاهُ عَلَي الْحُكْمِ كَذَلِكَ هَذَانِ تَحَاكَمَا إِلَي أَبِي بَكْرٍ لِيُعَرِّفَاهُ ظُلْمَهُ‌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 w:name="__RefHeading___Toc116495_1738255347"/>
      <w:bookmarkStart w:id="27" w:name="_Toc12"/>
      <w:bookmarkEnd w:id="26"/>
      <w:r>
        <w:rPr>
          <w:rtl w:val="true"/>
        </w:rPr>
        <w:t>«</w:t>
      </w:r>
      <w:r>
        <w:rPr/>
        <w:t>2</w:t>
      </w:r>
      <w:r>
        <w:rPr>
          <w:rtl w:val="true"/>
        </w:rPr>
        <w:t>»</w:t>
      </w:r>
      <w:bookmarkEnd w:id="2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دَارِمٍ عَنِ الرِّضَا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مِائَةَ أَلْفِ نَبِيٍّ وَ أَرْبَعَةً وَ عِشْرِينَ أَلْفَ نَبِيٍّ أَنَا أَكْرَمُهُمْ عَلَي اللَّهِ وَ لَا فَخْرَ وَ خَلَقَ اللَّهُ عَزَّ وَ جَلَّ مِائَةَ أَلْفِ وَصِيٍّ وَ أَرْبَعَةً وَ عِشْرِينَ أَلْفَ وَصِيٍّ فَعَلِيٌّ أَكْرَمُهُمْ عَلَي اللَّهِ وَ أَفْضَلُهُمْ‌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دَارِمٍ عَنْ عَبْدِ اللَّهِ بْنِ مُحَمَّدِ بْنِ سُلَيْمَانَ بْنِ عَبْدِ اللَّهِ بْنِ الْحَسَنِ عَنْ أَبِيهِ عَنْ جَدِّهِ عَنْ زَيْدِ بْنِ عَلِيٍّ عَنْ آبَائِهِ عليهم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
      </w:r>
      <w:r>
        <w:rPr>
          <w:rFonts w:ascii="Amiri" w:hAnsi="Amiri" w:eastAsia="Amiri" w:cs="Amiri"/>
          <w:color w:val="111111"/>
          <w:sz w:val="28"/>
          <w:sz w:val="28"/>
          <w:szCs w:val="28"/>
          <w:rtl w:val="true"/>
          <w:lang w:bidi="ar-SA"/>
        </w:rPr>
        <w:t>أقول الأبواب مشحونة من أخبار هذا المطلوب</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116497_1738255347"/>
      <w:bookmarkStart w:id="29" w:name="_Toc13"/>
      <w:bookmarkEnd w:id="28"/>
      <w:r>
        <w:rPr>
          <w:rtl w:val="true"/>
        </w:rPr>
        <w:t>«</w:t>
      </w:r>
      <w:r>
        <w:rPr/>
        <w:t>3</w:t>
      </w:r>
      <w:r>
        <w:rPr>
          <w:rtl w:val="true"/>
        </w:rPr>
        <w:t>»</w:t>
      </w:r>
      <w:bookmarkEnd w:id="2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أَنْتَ خَيْرُ الْبَشَرِ وَ لَا يَشُكُّ فِيكَ إِلَّا كَافِرٌ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116499_1738255347"/>
      <w:bookmarkStart w:id="31" w:name="_Toc14"/>
      <w:bookmarkEnd w:id="30"/>
      <w:r>
        <w:rPr>
          <w:rtl w:val="true"/>
        </w:rPr>
        <w:t>«</w:t>
      </w:r>
      <w:r>
        <w:rPr/>
        <w:t>4</w:t>
      </w:r>
      <w:r>
        <w:rPr>
          <w:rtl w:val="true"/>
        </w:rPr>
        <w:t>»</w:t>
      </w:r>
      <w:bookmarkEnd w:id="3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بَطَّةَ فِي الْإِبَانَةِ بِإِسْنَادِهِ عَنِ الْأَعْمَشِ‌</w:t>
      </w:r>
      <w:r>
        <w:rPr>
          <w:rStyle w:val="FootnoteAnchor"/>
          <w:rtl w:val="true"/>
        </w:rPr>
        <w:footnoteReference w:id="19"/>
      </w:r>
      <w:r>
        <w:rPr>
          <w:rFonts w:ascii="Amiri" w:hAnsi="Amiri" w:eastAsia="Amiri" w:cs="Amiri"/>
          <w:color w:val="111111"/>
          <w:sz w:val="28"/>
          <w:sz w:val="28"/>
          <w:szCs w:val="28"/>
          <w:rtl w:val="true"/>
          <w:lang w:bidi="ar-SA"/>
        </w:rPr>
        <w:t>عَنْ أَبِي صَالِحٍ عَنْ أَبِي هُرَيْرَةَ</w:t>
      </w:r>
    </w:p>
    <w:p>
      <w:pPr>
        <w:pStyle w:val="BookText"/>
        <w:rPr/>
      </w:pPr>
      <w:r>
        <w:rPr>
          <w:rFonts w:ascii="IRNazanin" w:hAnsi="IRNazanin" w:eastAsia="IRNazanin"/>
          <w:color w:val="111111"/>
          <w:sz w:val="28"/>
          <w:sz w:val="28"/>
          <w:szCs w:val="28"/>
          <w:rtl w:val="true"/>
          <w:lang w:bidi="fa-IR"/>
        </w:rPr>
        <w:t>و اجماع در حدیث ابن عباس در رحلت رسول خدا صَلی الله علیهِ و آله، وجود دارد مبنی بر اینکه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ای عموی رسول خدا، آیا وصایت مرا می پذیری و وعده های مرا به جا می آوری و وام مرا ادا می کنی؟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عمویتان مردی سالخورده و عیالوار است و شما در سخاوت و کرم از باد پیشی گرفته ای؛ و تعهداتی به عهده شماست، که عمویتان از عهده برآوردن آن ها بر نمی آید، پس آن حضرت به علی علیه السّلام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وصایت مرا می پذیری و وعده های مرا به جا می آوری و وام مرا ادا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نزدیک آمد، پیامبر صَلی الله علیهِ و آله او را در آغوش گرفته، انگشتری خویش را در آورده و به وی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انگشتری را بگیر و در انگشت کن، آن گاه شمشیر و سپر خود را طلبیده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جبرئیل از آسمان فرود آمده آن ها را با خود آورد و پیامبر صَلی الله علیهِ و آله آن دو را به علی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خودم آن ها را از من بگیر، سپس استر خود و زین و برگ آن را نیز به علی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به خانه ات برو؛ و اندکی بعد بیهوش شد و بقیه 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اُمّت از ابو رافع و دیگران آورده اند که علی علیه السّلام از عباس به خاطر تصاحب بُرد، شمشیر و اسب پیامبر صَلی الله علیهِ و آله به ابوبکر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وقتی پیامبرصَلی الله علیهِ و آله فرزندان عبدالمطلّب را که تو نیز یکی از ایشان بودی،گِرد آورد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مرا پشتیبانی می کند تا وصی و جانشین من در خاندانم گردد، وعده های مرا به جای آوَرَد و وام مرا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موقع کجا بودی؟ عباس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چیزی باعث شده است که تو بر این جایگاه بنشینی، بر او پیشی گرفته و امیر او گشته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شما هم مرا فریب می دهید؟</w:t>
      </w:r>
    </w:p>
    <w:p>
      <w:pPr>
        <w:pStyle w:val="BookText"/>
        <w:rPr/>
      </w:pPr>
      <w:r>
        <w:rPr>
          <w:rFonts w:ascii="IRNazanin" w:hAnsi="IRNazanin" w:eastAsia="IRNazanin"/>
          <w:color w:val="111111"/>
          <w:sz w:val="28"/>
          <w:sz w:val="28"/>
          <w:szCs w:val="28"/>
          <w:rtl w:val="true"/>
          <w:lang w:bidi="fa-IR"/>
        </w:rPr>
        <w:t>یکی از متکلّمان به 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هشام بن حکم اقرار بگیرم که علی علیه السلام ستمگر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از عهده این کار برآیی، چنین و چنان پاداش هایی نزد من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احضار هشام بن حکم نمود و چون آمد، آن متکلّم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اُمّت به اجماع روایت کرده اند که علی بر سر تصاحب بُرد، شمشیر و اسب پیامبر نزد ابوبکر از عباس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کدام یک از آن دو در حق دیگری ستم ورزیده است؟ پس هشام از هارون الرشید ترسیده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ستم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دو نفر باهم اختلاف داشته باشند و هر دو بر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دو فرشته نزد داود علیه السّلام شکایت کردند در حالی که هیچ کدام ستمگر نبودند بلکه خواستند درست قضاوت کردن را به وی گوشزد کنند و علی و عبّاس نیز بدان سبب نزد ابوبکر شکایت کردند که ستمگریش را به رخش بکشند</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32" w:name="__RefHeading___Toc116501_1738255347"/>
      <w:bookmarkStart w:id="33" w:name="_Toc15"/>
      <w:bookmarkEnd w:id="32"/>
      <w:r>
        <w:rPr>
          <w:rtl w:val="true"/>
        </w:rPr>
        <w:t xml:space="preserve">روایت </w:t>
      </w:r>
      <w:r>
        <w:rPr/>
        <w:t>2</w:t>
      </w:r>
      <w:bookmarkEnd w:id="3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یکصد و بیست و چهار هزار پیامبر آفرید و من نزد خدا از همه آن ها گرامی ترم و این را از باب فخرفروشی نمی گویم، و خدای عزّوجل یکصد و بیست و چهار هزار وصی آفرید که علی نزد خدا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گرامی ترین و با فضیلت ترین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پدران بزرگوارش علیهم السّلام از پیامبر صَلی الله علیهِ و آله مانند آن را روایت کرده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های این کتاب پر است از روایاتی که در این معنا نقل شده اند</w:t>
      </w:r>
      <w:r>
        <w:rPr>
          <w:rFonts w:eastAsia="IRNazanin" w:cs="IRNazanin"/>
          <w:color w:val="111111"/>
          <w:sz w:val="28"/>
          <w:szCs w:val="28"/>
          <w:rtl w:val="true"/>
          <w:lang w:bidi="fa-IR"/>
        </w:rPr>
        <w:t>.</w:t>
      </w:r>
    </w:p>
    <w:p>
      <w:pPr>
        <w:pStyle w:val="Heading5"/>
        <w:numPr>
          <w:ilvl w:val="4"/>
          <w:numId w:val="1"/>
        </w:numPr>
        <w:rPr/>
      </w:pPr>
      <w:bookmarkStart w:id="34" w:name="__RefHeading___Toc116503_1738255347"/>
      <w:bookmarkStart w:id="35" w:name="_Toc16"/>
      <w:bookmarkEnd w:id="34"/>
      <w:r>
        <w:rPr>
          <w:rtl w:val="true"/>
        </w:rPr>
        <w:t xml:space="preserve">روایت </w:t>
      </w:r>
      <w:r>
        <w:rPr/>
        <w:t>3</w:t>
      </w:r>
      <w:bookmarkEnd w:id="3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روایت نموده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خیرالبَشَر هستی و جز کافر کسی در این مورد شک نمی کند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36" w:name="__RefHeading___Toc116505_1738255347"/>
      <w:bookmarkStart w:id="37" w:name="_Toc17"/>
      <w:bookmarkEnd w:id="36"/>
      <w:r>
        <w:rPr>
          <w:rtl w:val="true"/>
        </w:rPr>
        <w:t xml:space="preserve">روایت </w:t>
      </w:r>
      <w:r>
        <w:rPr/>
        <w:t>4</w:t>
      </w:r>
      <w:bookmarkEnd w:id="37"/>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bookmarkStart w:id="38" w:name="pg14001_204083"/>
    </w:p>
    <w:p>
      <w:pPr>
        <w:pStyle w:val="BookText"/>
        <w:rPr/>
      </w:pPr>
      <w:bookmarkEnd w:id="38"/>
      <w:r>
        <w:rPr>
          <w:rFonts w:ascii="Amiri" w:hAnsi="Amiri" w:eastAsia="Amiri" w:cs="Amiri"/>
          <w:color w:val="111111"/>
          <w:sz w:val="28"/>
          <w:sz w:val="28"/>
          <w:szCs w:val="28"/>
          <w:rtl w:val="true"/>
          <w:lang w:bidi="ar-SA"/>
        </w:rPr>
        <w:t>وَ أَبُو صَالِحٍ الْمُؤَذِّنُ فِي الْأَرْبَعِينِ وَ السَّمْعَانِيُّ فِي الْفَضَائِلِ بِإِسْنَادِهِمَا عَنْ عَبْدِ الرَّزَّاقِ عَنْ مَعْمَرٍ عَنْ أَبِي نَجِيحٍ عَنْ مُجَاهِدٍ عَنِ ابْنِ عَبَّاسٍ وَ 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النَّبِيُّ صلي الله عليه و آله فَاطِمَةَ مِنْ عَلِيٍّ عليه السلام قَالَتْ زَوَّجْتَنِي لِعَائِلٍ لَا مَالَ لَهُ فَقَالَ يَا فَاطِمَةُ أَ مَا تَرْضَيْنَ أَنَّ اللَّهَ اطَّلَعَ عَلَي أَهْلِ الْأَرْضِ وَ اخْتَارَ مِنْهَا رَجُلَيْنِ أَحَدُهُمَا أَبُوكِ وَ الْآخَرُ بَعْلُكِ‌</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116507_1738255347"/>
      <w:bookmarkStart w:id="40" w:name="_Toc18"/>
      <w:bookmarkEnd w:id="39"/>
      <w:r>
        <w:rPr>
          <w:rtl w:val="true"/>
        </w:rPr>
        <w:t>«</w:t>
      </w:r>
      <w:r>
        <w:rPr/>
        <w:t>5</w:t>
      </w:r>
      <w:r>
        <w:rPr>
          <w:rtl w:val="true"/>
        </w:rPr>
        <w:t>»</w:t>
      </w:r>
      <w:bookmarkEnd w:id="4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مُحَمَّدِ بْنِ أَحْمَدَ الْقَطَوَانِيِّ عَنْ إِبْرَاهِيمَ بْنِ أَنَسٍ عَنْ إِبْرَاهِيمَ بْنِ جَعْفَرٍ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صلي الله عليه و آله فَأَقْبَلَ عَلِيُّ بْنُ أَبِي طَالِبٍ عليه السلام فَقَالَ النَّبِيُّ صلي الله عليه و آله قَدْ أَتَاكُمْ أَخِي ثُمَّ الْتَفَتَ إِلَي الْكَعْبَةِ فَضَرَبَهَا بِيَدِهِ ثُمَّ قَالَ وَ الَّذِي نَفْسِي بِيَدِهِ إِنَّ هَذَا وَ شِيعَتَهُ لَهُمُ الْفَائِزُونَ يَوْمَ الْقِيَامَةِ ثُمَّ قَالَ إِنَّهُ أَوَّلُكُمْ إِيمَاناً مَعِي وَ أَوْفَاكُمْ بِعَهْدِ اللَّهِ وَ أَقْوَمُكُمْ بِأَمْرِ اللَّهِ وَ أَعْدَلُكُمْ فِي الرَّعِيَّةِ وَ أَقْسَمُكُمْ بِالسَّوِيَّةِ وَ أَعْظَمُكُمْ عِنْدَ اللَّهِ مَزِيَّةً قَالَ فَنَزَلَتْ إِنَّ الَّذِينَ آمَنُوا وَ عَمِلُوا الصَّالِحاتِ أُولئِكَ هُمْ خَيْرُ الْبَرِيَّةِ</w:t>
      </w:r>
      <w:r>
        <w:rPr>
          <w:rStyle w:val="FootnoteAnchor"/>
          <w:rtl w:val="true"/>
        </w:rPr>
        <w:footnoteReference w:id="25"/>
      </w:r>
      <w:r>
        <w:rPr>
          <w:rFonts w:ascii="Amiri" w:hAnsi="Amiri" w:eastAsia="Amiri" w:cs="Amiri"/>
          <w:color w:val="111111"/>
          <w:sz w:val="28"/>
          <w:sz w:val="28"/>
          <w:szCs w:val="28"/>
          <w:rtl w:val="true"/>
          <w:lang w:bidi="ar-SA"/>
        </w:rPr>
        <w:t>قَالَ فَكَانَ أَصْحَابُ مُحَمَّدٍ صلي الله عليه و آله إِذْ أَقْبَلَ عَلِيٌّ عليه السلام قَالُوا قَدْ جَاءَ خَيْرُ الْبَرِيَّةِ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116509_1738255347"/>
      <w:bookmarkStart w:id="42" w:name="_Toc19"/>
      <w:bookmarkEnd w:id="41"/>
      <w:r>
        <w:rPr>
          <w:rtl w:val="true"/>
        </w:rPr>
        <w:t>«</w:t>
      </w:r>
      <w:r>
        <w:rPr/>
        <w:t>6</w:t>
      </w:r>
      <w:r>
        <w:rPr>
          <w:rtl w:val="true"/>
        </w:rPr>
        <w:t>»</w:t>
      </w:r>
      <w:bookmarkEnd w:id="4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الصَّلْتِ عَنِ ابْنِ عُقْدَةَ عَنْ مُحَمَّدِ بْنِ إِسْمَاعِيلَ عَنْ عُمَرَ التَّمَّارِ عَنْ عَبْدِ الرَّحْمَنِ بْنِ هِلْقَامٍ عَنْ شُعْبَةَ عَنِ الْأَعْمَشِ وَ عُبَيْدِ بْنِ إِبْرَاهِيمَ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 عَنْ عَلِيِّ بْنِ أَبِي طَالِبٍ فَقَالَ ذَاكَ خَيْرُ الْبَشَرِ</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116511_1738255347"/>
      <w:bookmarkStart w:id="44" w:name="_Toc20"/>
      <w:bookmarkEnd w:id="43"/>
      <w:r>
        <w:rPr>
          <w:rtl w:val="true"/>
        </w:rPr>
        <w:t>«</w:t>
      </w:r>
      <w:r>
        <w:rPr/>
        <w:t>7</w:t>
      </w:r>
      <w:r>
        <w:rPr>
          <w:rtl w:val="true"/>
        </w:rPr>
        <w:t>»</w:t>
      </w:r>
      <w:bookmarkEnd w:id="4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يَعْقُوبُ بْنُ يُوسُفَ الْفَقِيهُ عَنْ إِسْمَاعِيلَ بْنِ مُحَمَّدٍ الصَّفَّارِ عَنْ مُحَمَّدِ بْنِ عُبَيْدٍ الْكِنْدِيِّ عَنْ عَبْدِ الرَّحْمَنِ بْنِ شَرِيكٍ عَنْ أَبِيهِ عَنِ الْأَعْمَشِ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عَلِيِّ بْنِ أَبِي طَالِبٍ فَقَالَتْ ذَاكَ خَيْرُ الْبَشَرِ وَ لَا يَشُكُّ فِيهِ إِلَّا كَافِرٌ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116513_1738255347"/>
      <w:bookmarkStart w:id="46" w:name="_Toc21"/>
      <w:bookmarkEnd w:id="45"/>
      <w:r>
        <w:rPr>
          <w:rtl w:val="true"/>
        </w:rPr>
        <w:t>«</w:t>
      </w:r>
      <w:r>
        <w:rPr/>
        <w:t>8</w:t>
      </w:r>
      <w:r>
        <w:rPr>
          <w:rtl w:val="true"/>
        </w:rPr>
        <w:t>»</w:t>
      </w:r>
      <w:bookmarkEnd w:id="4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يَعْقُوبُ بْنُ يُوسُفَ عَنْ عَبْدِ الرَّحْمَنِ الْخَيْطِيِّ عَنْ أَحْمَدَ بْنِ يَحْيَي الْأَزْدِيِ</w:t>
      </w:r>
    </w:p>
    <w:p>
      <w:pPr>
        <w:pStyle w:val="BookText"/>
        <w:rPr/>
      </w:pPr>
      <w:r>
        <w:rPr>
          <w:rFonts w:ascii="IRNazanin" w:hAnsi="IRNazanin" w:eastAsia="IRNazanin"/>
          <w:color w:val="111111"/>
          <w:sz w:val="28"/>
          <w:sz w:val="28"/>
          <w:szCs w:val="28"/>
          <w:rtl w:val="true"/>
          <w:lang w:bidi="fa-IR"/>
        </w:rPr>
        <w:t>چون پیامبر صَلی الله علیهِ و آله فاطمه علیها السّلام را به زوجیّت علی علیه السّلام در آورد،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زوجیّت مردی فقیر که هیچ ثروتی ندارد در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آیا خوشنود نیستی از این که خداوند نگاهی یر زمین انداخت و دو تن از میان مردمان آن برگزید؛ یکی از آن دو پدرت بود و دیگری همسرت</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47" w:name="__RefHeading___Toc116515_1738255347"/>
      <w:bookmarkStart w:id="48" w:name="_Toc22"/>
      <w:bookmarkEnd w:id="47"/>
      <w:r>
        <w:rPr>
          <w:rtl w:val="true"/>
        </w:rPr>
        <w:t xml:space="preserve">روایت </w:t>
      </w:r>
      <w:r>
        <w:rPr/>
        <w:t>5</w:t>
      </w:r>
      <w:bookmarkEnd w:id="4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صَلی الله علیهِ و آله بودیم که علی بن ابی طالب علیه السّلام آمد؛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نزد شما آمد، سپس رو به کعبه کرده و با دست بر دیوار آن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اوست که این و پیروان او در روز قیامت رستگارانند؛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از میان شما که به من ایمان آورده و با من همراه شد؛ و وفادارترین شما به عهد و پیمان خدا و قیام کننده ترین شما به امر خدا و دادگر ترین شما در کار رعیّت و به مساوی تقسیم کننده ترین و به جهت برخورداری از امتیاز، بزرگ ترین شما نزد خداست؛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ءَامَنُواْ وَ عَمِلُواْ الصَّالِحَاتِ أُوْلَئکَ هُمْ خَیرُْ الْبرَِیَّة</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کسانی که گرویده و کارهای شایسته کرده‌اند، آنانند که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هرگاه علی علیه السّلام می  آمد، صحابه محمّد صَلی الله علیهِ و آله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آفریدگان آمد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49" w:name="__RefHeading___Toc116517_1738255347"/>
      <w:bookmarkStart w:id="50" w:name="_Toc23"/>
      <w:bookmarkEnd w:id="49"/>
      <w:r>
        <w:rPr>
          <w:rtl w:val="true"/>
        </w:rPr>
        <w:t xml:space="preserve">روایت </w:t>
      </w:r>
      <w:r>
        <w:rPr/>
        <w:t>6</w:t>
      </w:r>
      <w:bookmarkEnd w:id="5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عوفی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درباره علی بن أبی طاالب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خیرُالبشر است</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51" w:name="__RefHeading___Toc116519_1738255347"/>
      <w:bookmarkStart w:id="52" w:name="_Toc24"/>
      <w:bookmarkEnd w:id="51"/>
      <w:r>
        <w:rPr>
          <w:rtl w:val="true"/>
        </w:rPr>
        <w:t xml:space="preserve">روایت </w:t>
      </w:r>
      <w:r>
        <w:rPr/>
        <w:t>7</w:t>
      </w:r>
      <w:bookmarkEnd w:id="5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درباره علی بن ابی طالب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خیرالبشر است و جز کافر در این شک نمی کند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53" w:name="__RefHeading___Toc116521_1738255347"/>
      <w:bookmarkStart w:id="54" w:name="_Toc25"/>
      <w:bookmarkEnd w:id="53"/>
      <w:r>
        <w:rPr>
          <w:rtl w:val="true"/>
        </w:rPr>
        <w:t xml:space="preserve">روایت </w:t>
      </w:r>
      <w:r>
        <w:rPr/>
        <w:t>8</w:t>
      </w:r>
      <w:bookmarkEnd w:id="5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بن یمان </w:t>
      </w:r>
      <w:bookmarkStart w:id="55" w:name="pg14001_204084"/>
    </w:p>
    <w:p>
      <w:pPr>
        <w:pStyle w:val="BookText"/>
        <w:rPr/>
      </w:pPr>
      <w:bookmarkEnd w:id="55"/>
      <w:r>
        <w:rPr>
          <w:rFonts w:ascii="Amiri" w:hAnsi="Amiri" w:eastAsia="Amiri" w:cs="Amiri"/>
          <w:color w:val="111111"/>
          <w:sz w:val="28"/>
          <w:sz w:val="28"/>
          <w:szCs w:val="28"/>
          <w:rtl w:val="true"/>
          <w:lang w:bidi="ar-SA"/>
        </w:rPr>
        <w:t>عَنْ حَسَنِ بْنِ الْحُسَيْنِ الْعُرَنِيِّ عَنْ إِبْرَاهِيمَ بْنِ يُوسُفَ عَنْ شَرِيكٍ عَنْ مَنْصُورٍ عَنْ رِبْعِيٍّ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عَلِيٍّ عليه السلام فَقَالَ ذَاكَ خَيْرُ الْبَشَرِ وَ لَا يَشُكُّ فِيهِ إِلَّا مُنَافِقٌ‌</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116523_1738255347"/>
      <w:bookmarkStart w:id="57" w:name="_Toc26"/>
      <w:bookmarkEnd w:id="56"/>
      <w:r>
        <w:rPr>
          <w:rtl w:val="true"/>
        </w:rPr>
        <w:t>«</w:t>
      </w:r>
      <w:r>
        <w:rPr/>
        <w:t>9</w:t>
      </w:r>
      <w:r>
        <w:rPr>
          <w:rtl w:val="true"/>
        </w:rPr>
        <w:t>»</w:t>
      </w:r>
      <w:bookmarkEnd w:id="5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مُحَمَّدُ بْنُ أَحْمَدَ الصَّيْرَفِيُّ عَنْ مُحَمَّدِ بْنِ الْعَبَّاسِ عَنْ أَبِي الْخَيْرِ قَالَ وَ حَدَّثَنَا مُحَمَّدُ بْنُ يُونُسَ الْبَصْرِيُّ عَنْ عَبْدِ اللَّهِ بْنِ يُونُسَ وَ أَبِي الْخَيْرِ مَعاً عَنْ أَحْمَدَ بْنِ مُوسَي عَنْ أَبِي بَكْرٍ النَّخَعِيِ‌</w:t>
      </w:r>
      <w:r>
        <w:rPr>
          <w:rStyle w:val="FootnoteAnchor"/>
          <w:rtl w:val="true"/>
        </w:rPr>
        <w:footnoteReference w:id="35"/>
      </w:r>
      <w:r>
        <w:rPr>
          <w:rFonts w:ascii="Amiri" w:hAnsi="Amiri" w:eastAsia="Amiri" w:cs="Amiri"/>
          <w:color w:val="111111"/>
          <w:sz w:val="28"/>
          <w:sz w:val="28"/>
          <w:szCs w:val="28"/>
          <w:rtl w:val="true"/>
          <w:lang w:bidi="ar-SA"/>
        </w:rPr>
        <w:t>عَنْ شَرِيكٍ عَنْ أَبِي إِسْحَاقَ عَنْ أَبِي وَائِلٍ عَنْ حُذَيْفَةَ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خَيْرُ الْبَشَرِ وَ مَنْ أَبَي فَقَدْ كَفَرَ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عَنْ أَحْمَدَ بْنِ كَامِلٍ وَ أَحْمَدَ بْنِ مُحَمَّدِ بْنِ عَمْرِو بْنِ سَعِيدٍ عَنْ عُبَيْدِ بْنِ كَثِيرٍ عَنْ مُحَمَّدِ بْنِ عَلِيٍّ الصَّيْرَفِيِّ عَنْ إِبْرَاهِيمَ بْنِ إِسْمَاعِيلَ الْيَشْكُرِيِّ عَنْ شَرِيكٍ عَنِ الْأَعْمَشِ عَنْ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116525_1738255347"/>
      <w:bookmarkStart w:id="59" w:name="_Toc27"/>
      <w:bookmarkEnd w:id="58"/>
      <w:r>
        <w:rPr>
          <w:rtl w:val="true"/>
        </w:rPr>
        <w:t>«</w:t>
      </w:r>
      <w:r>
        <w:rPr/>
        <w:t>10</w:t>
      </w:r>
      <w:r>
        <w:rPr>
          <w:rtl w:val="true"/>
        </w:rPr>
        <w:t>»</w:t>
      </w:r>
      <w:bookmarkEnd w:id="5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مُحَمَّدٍ الْعَطَّارِ عَنِ الْأَشْعَرِيِّ عَنْ مُحَمَّدِ بْنِ السِّنْدِيِّ عَنْ عَلِيِّ بْنِ الْحَكَمِ عَنْ فُضَيْلِ بْنِ عُثْمَانَ عَنْ أَبِي الزُّبَيْرِ الْمَكِّيِّ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فَمَنْ أَبَي فَقَدْ كَفَرَ الْخَبَرَ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116527_1738255347"/>
      <w:bookmarkStart w:id="61" w:name="_Toc28"/>
      <w:bookmarkEnd w:id="60"/>
      <w:r>
        <w:rPr>
          <w:rtl w:val="true"/>
        </w:rPr>
        <w:t>«</w:t>
      </w:r>
      <w:r>
        <w:rPr/>
        <w:t>11</w:t>
      </w:r>
      <w:r>
        <w:rPr>
          <w:rtl w:val="true"/>
        </w:rPr>
        <w:t>»</w:t>
      </w:r>
      <w:bookmarkEnd w:id="6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الْمَسْعُودِيُّ بِإِسْنَادِهِ عَنْ أَبِي سَعِيدٍ الْخُدْرِيِّ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أُمَّتِي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أَفْضَلُ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سُفْيَانَ عَنْ أَفْضَلِ الصَّحَابَةِ قَالَ عَلِيٌّ عليه السلام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116529_1738255347"/>
      <w:bookmarkStart w:id="63" w:name="_Toc29"/>
      <w:bookmarkEnd w:id="62"/>
      <w:r>
        <w:rPr>
          <w:rtl w:val="true"/>
        </w:rPr>
        <w:t>«</w:t>
      </w:r>
      <w:r>
        <w:rPr/>
        <w:t>12</w:t>
      </w:r>
      <w:r>
        <w:rPr>
          <w:rtl w:val="true"/>
        </w:rPr>
        <w:t>»</w:t>
      </w:r>
      <w:bookmarkEnd w:id="6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عَبْدِ الرَّحْمَنِ بْنِ كَثِيرٍ الْهَجَرِيِ‌</w:t>
      </w:r>
      <w:r>
        <w:rPr>
          <w:rStyle w:val="FootnoteAnchor"/>
          <w:rtl w:val="true"/>
        </w:rPr>
        <w:footnoteReference w:id="40"/>
      </w:r>
      <w:r>
        <w:rPr>
          <w:rFonts w:ascii="Amiri" w:hAnsi="Amiri" w:eastAsia="Amiri" w:cs="Amiri"/>
          <w:color w:val="111111"/>
          <w:sz w:val="28"/>
          <w:sz w:val="28"/>
          <w:szCs w:val="28"/>
          <w:rtl w:val="true"/>
          <w:lang w:bidi="ar-SA"/>
        </w:rPr>
        <w:t>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وَصِيٍّ كَانَ عَلَي وَجْهِ الْأَرْضِ هِبَةُ اللَّهِ بْنُ آدَمَ وَ مَا مِنْ نَبِيٍّ مَضَي إِلَّا وَ لَهُ وَصِيٌّ كَانَ عَدَدُ جَمِيعِ الْأَنْبِيَاءِ مِائَةَ أَلْفِ نَبِيٍّ وَ أَرْبَعَةً وَ عِشْرِينَ أَلْفَ نَبِيٍّ خَمْسَةٌ مِنْهُمْ أُولُو الْعَزْمِ نُوحٌ وَ إِبْرَاهِيمُ وَ مُوسَي وَ عِيسَي وَ مُحَمَّدٌ عليهم السلام</w:t>
      </w:r>
    </w:p>
    <w:p>
      <w:pPr>
        <w:pStyle w:val="BookText"/>
        <w:rPr/>
      </w:pPr>
      <w:r>
        <w:rPr>
          <w:rFonts w:ascii="IRNazanin" w:hAnsi="IRNazanin" w:eastAsia="IRNazanin"/>
          <w:color w:val="111111"/>
          <w:sz w:val="28"/>
          <w:sz w:val="28"/>
          <w:szCs w:val="28"/>
          <w:rtl w:val="true"/>
          <w:lang w:bidi="fa-IR"/>
        </w:rPr>
        <w:t>در باره  علی علیه السلام سوال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خیرالبشر است و جز منافق در این تردید نمی کند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64" w:name="__RefHeading___Toc116531_1738255347"/>
      <w:bookmarkStart w:id="65" w:name="_Toc30"/>
      <w:bookmarkEnd w:id="64"/>
      <w:r>
        <w:rPr>
          <w:rtl w:val="true"/>
        </w:rPr>
        <w:t xml:space="preserve">روایت </w:t>
      </w:r>
      <w:r>
        <w:rPr/>
        <w:t>9</w:t>
      </w:r>
      <w:bookmarkEnd w:id="6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خیرالبشر است و هر که این مطلب را نپذیرد به یقین کفر ورزیده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با سندی از ابووائل نظیر این روایت را نقل کرده است</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66" w:name="__RefHeading___Toc116533_1738255347"/>
      <w:bookmarkStart w:id="67" w:name="_Toc31"/>
      <w:bookmarkEnd w:id="66"/>
      <w:r>
        <w:rPr>
          <w:rtl w:val="true"/>
        </w:rPr>
        <w:t xml:space="preserve">روایت </w:t>
      </w:r>
      <w:r>
        <w:rPr/>
        <w:t>10</w:t>
      </w:r>
      <w:bookmarkEnd w:id="6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خیرالبشر است و هرکه این مطلب را نپذیرد تحقیقاً کفر ورزیده است؛ ادامه حدیث</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68" w:name="__RefHeading___Toc116535_1738255347"/>
      <w:bookmarkStart w:id="69" w:name="_Toc32"/>
      <w:bookmarkEnd w:id="68"/>
      <w:r>
        <w:rPr>
          <w:rtl w:val="true"/>
        </w:rPr>
        <w:t xml:space="preserve">روایت </w:t>
      </w:r>
      <w:r>
        <w:rPr/>
        <w:t>11</w:t>
      </w:r>
      <w:bookmarkEnd w:id="6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اُمّت من علی است؛ 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افضل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از معمر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ثوری درباره افضل صحابه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70" w:name="__RefHeading___Toc116537_1738255347"/>
      <w:bookmarkStart w:id="71" w:name="_Toc33"/>
      <w:bookmarkEnd w:id="70"/>
      <w:r>
        <w:rPr>
          <w:rtl w:val="true"/>
        </w:rPr>
        <w:t xml:space="preserve">روایت </w:t>
      </w:r>
      <w:r>
        <w:rPr/>
        <w:t>12</w:t>
      </w:r>
      <w:bookmarkEnd w:id="7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وصی بر روی زمین هبۀ الله پسر آدم بود، و هیچ پیامبر از دنیا نرفته مگر اینکه وصیّی داشته است؛ و تعداد پیامبران یکصد و بیست و چهار هزار پیامبر بوده است که پنج تن از ایشان اولوالعزم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ابراهیم، موسی، عیسی و محمّد صلوات الله علیهم اجمعین، </w:t>
      </w:r>
      <w:bookmarkStart w:id="72" w:name="pg14001_204085"/>
    </w:p>
    <w:p>
      <w:pPr>
        <w:pStyle w:val="BookText"/>
        <w:rPr/>
      </w:pPr>
      <w:bookmarkEnd w:id="72"/>
      <w:r>
        <w:rPr>
          <w:rFonts w:ascii="Amiri" w:hAnsi="Amiri" w:eastAsia="Amiri" w:cs="Amiri"/>
          <w:color w:val="111111"/>
          <w:sz w:val="28"/>
          <w:sz w:val="28"/>
          <w:szCs w:val="28"/>
          <w:rtl w:val="true"/>
          <w:lang w:bidi="ar-SA"/>
        </w:rPr>
        <w:t>وَ إِنَّ عَلِيَّ بْنَ أَبِي طَالِبٍ عليه السلام كَانَ‌</w:t>
      </w:r>
      <w:r>
        <w:rPr>
          <w:rStyle w:val="FootnoteAnchor"/>
          <w:rtl w:val="true"/>
        </w:rPr>
        <w:footnoteReference w:id="46"/>
      </w:r>
      <w:r>
        <w:rPr>
          <w:rFonts w:ascii="Amiri" w:hAnsi="Amiri" w:eastAsia="Amiri" w:cs="Amiri"/>
          <w:color w:val="111111"/>
          <w:sz w:val="28"/>
          <w:sz w:val="28"/>
          <w:szCs w:val="28"/>
          <w:rtl w:val="true"/>
          <w:lang w:bidi="ar-SA"/>
        </w:rPr>
        <w:t>هِبَةَ اللَّهِ لِمُحَمَّدٍ وَرِثَ عِلْمَ الْأَوْصِيَاءِ وَ عِلْمَ مَنْ كَانَ قَبْلَهُ كَمَا أَنَّ مُحَمَّداً وَرِثَ عِلْمَ مَنْ كَانَ قَبْلَهُ مِنَ الْأَنْبِيَاءِ وَ الْمُرْسَلِينَ وَ عَلَي قَائِمَةِ الْعَرْشِ مَكْتُوبٌ حَمْزَةُ أَسَدُ اللَّهِ وَ أَسَدُ رَسُولِ اللَّهِ وَ سَيِّدُ الشُّهَدَاءِ وَ فِي زَوَايَا الْعَرْشِ مَكْتُوبٌ عَنْ يَمِينِ رَبِّهَا وَ كِلْتَا يَدَيْهِ يَمِينٌ عَلِيٌّ أَمِيرُ الْمُؤْمِنِينَ فَهَذِهِ حُجَّتُنَا عَلَي مَنْ أَنْكَرَ حَقَّنَا وَ جَحَدَنَا مِيرَاثَنَا وَ مَا نَاصَفَنَا مِنَ الْكَلَامِ فَأَيُّ حُجَّةٍ تَكُونُ أَبْلَغَ مِنْ هَذَا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116539_1738255347"/>
      <w:bookmarkStart w:id="74" w:name="_Toc34"/>
      <w:bookmarkEnd w:id="73"/>
      <w:r>
        <w:rPr>
          <w:rtl w:val="true"/>
        </w:rPr>
        <w:t>«</w:t>
      </w:r>
      <w:r>
        <w:rPr/>
        <w:t>13</w:t>
      </w:r>
      <w:r>
        <w:rPr>
          <w:rtl w:val="true"/>
        </w:rPr>
        <w:t>»</w:t>
      </w:r>
      <w:bookmarkEnd w:id="7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مُجَاهِدٍ فِي التَّارِيخِ وَ الطَّبَرِيُّ فِي الْوَلَايَةِ وَ الدَّيْلَمِيُّ فِي الْفِرْدَوْسِ وَ أَحْمَدُ فِي الْفَضَائِلِ وَ الْأَعْمَشُ عَنْ أَبِي وَائِلٍ وَ عَنْ عَطِيَّةَ عَنْ عَائِشَةَ وَ قَيْسٌ عَنْ أَبِي حَازِمٍ عَنْ جَرِيرِ بْنِ عَبْدِ اللَّهِ قَالُوا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فَمَنْ أَبَي فَقَدْ كَفَرَ وَ مَنْ رَضِيَ فَقَدْ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الزُّبَيْرِ وَ عَطِيَّةُ الْعَوْفِيُّ وَ جَوَّابٌ قَالَ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جَابِراً يَتَوَكَّأُ عَلَي عَصَاهُ وَ هُوَ يَدُورُ فِي سِكَكِ الْمَدِينَةِ وَ مَجَالِسِهِمْ وَ هُوَ يَرْوِي هَذَا الْخَبَرَ ثُمَّ يَقُولُ مَعَاشِرَ الْأَنْصَارِ أَدِّبُوا أَوْلَادَكُمْ عَلَي حُبِّ عَلِيٍّ فَمَنْ أَبَي فَلْيَنْظُرْ فِي شَأْنِ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الدَّارِيُّ بِإِسْنَادِهِ عَنِ الْأَصْبَغِ بْنِ نُبَاتَةَ عَنْ جُمَيْعٍ التَّيْمِيِّ كِلَيْهِمَا</w:t>
      </w:r>
      <w:r>
        <w:rPr>
          <w:rStyle w:val="FootnoteAnchor"/>
          <w:rtl w:val="true"/>
        </w:rPr>
        <w:footnoteReference w:id="48"/>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رَوَتْ هَذَا الْخَبَرَ قِيلَ لَهَا فَلِمَ حَارَبْتَهُ‌</w:t>
      </w:r>
      <w:r>
        <w:rPr>
          <w:rStyle w:val="FootnoteAnchor"/>
          <w:rtl w:val="true"/>
        </w:rPr>
        <w:footnoteReference w:id="49"/>
      </w:r>
      <w:r>
        <w:rPr>
          <w:rFonts w:ascii="Amiri" w:hAnsi="Amiri" w:eastAsia="Amiri" w:cs="Amiri"/>
          <w:color w:val="111111"/>
          <w:sz w:val="28"/>
          <w:sz w:val="28"/>
          <w:szCs w:val="28"/>
          <w:rtl w:val="true"/>
          <w:lang w:bidi="ar-SA"/>
        </w:rPr>
        <w:t>قَالَتْ مَا حَارَبْتُهُ مِنْ ذَاتِ نَفْسِي إِلَّا حَمَلَنِي طَلْحَةُ وَ الزُّبَيْرُ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قُدِّرَ وَ قَضَاءٌ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وَائِلٍ وَ وَكِيعٌ وَ أَبُو مُعَاوِيَةَ وَ الْأَعْمَشُ وَ شَرِيكٌ وَ يُوسُفُ الْقَطَّانُ بِأَسَانِيدِهِمْ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جَابِرٌ وَ حُذَيْفَةُ عَنْ عَلِيٍّ عليه السلام فَقَالا عَلِيٌّ خَيْرُ الْبِشْرِ لَا يَشُكُّ فِيهِ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عَطَاءٌ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رَوَاهُ مُسْلِمُ بْنُ الْجَعْدِ</w:t>
      </w:r>
      <w:r>
        <w:rPr>
          <w:rStyle w:val="FootnoteAnchor"/>
          <w:rtl w:val="true"/>
        </w:rPr>
        <w:footnoteReference w:id="50"/>
      </w:r>
      <w:r>
        <w:rPr>
          <w:rFonts w:ascii="Amiri" w:hAnsi="Amiri" w:eastAsia="Amiri" w:cs="Amiri"/>
          <w:color w:val="111111"/>
          <w:sz w:val="28"/>
          <w:sz w:val="28"/>
          <w:szCs w:val="28"/>
          <w:rtl w:val="true"/>
          <w:lang w:bidi="ar-SA"/>
        </w:rPr>
        <w:t>عَنْ جَابِرٍ بِأَحَدَ عَشَرَ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أَظْهَرَ الْقَوْلَ بِخَلْقِ الْقُرْآنِ وَ تَفْضِيلِ عَلِيِّ بْنِ أَبِي طَالِبٍ</w:t>
      </w:r>
    </w:p>
    <w:p>
      <w:pPr>
        <w:pStyle w:val="BookText"/>
        <w:rPr/>
      </w:pPr>
      <w:r>
        <w:rPr>
          <w:rFonts w:ascii="IRNazanin" w:hAnsi="IRNazanin" w:eastAsia="IRNazanin"/>
          <w:color w:val="111111"/>
          <w:sz w:val="28"/>
          <w:sz w:val="28"/>
          <w:szCs w:val="28"/>
          <w:rtl w:val="true"/>
          <w:lang w:bidi="fa-IR"/>
        </w:rPr>
        <w:t>و علی بن ابی طالب علیه السّلام هدیه خداوند به محمّد صلی الله علیه و آله و سلم است که عِلم اوصیا و عِلم هر که پیش از او بوده به ارث برده است، همان طور که محمّد علم پیامبران و رسولان پیش از خود را به ارث برده است؛ و بر ستون عرش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شیرخدا و شیر رسول خدا و سرور شهیدان است، و در گوشه های عرش در سمت راست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دست خدا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حجّت ما بر کسی است که حقّ ما را انکار نموده و میراث ما را نپذیرد و نیز در سخن، راه انصاف را نسبت به ما نپیموده است، پس کدام حجّت از این رساتر می تواند باشد؟</w:t>
      </w:r>
      <w:r>
        <w:rPr>
          <w:rStyle w:val="FootnoteAnchor"/>
          <w:rtl w:val="true"/>
        </w:rPr>
        <w:footnoteReference w:id="51"/>
      </w:r>
    </w:p>
    <w:p>
      <w:pPr>
        <w:pStyle w:val="Heading5"/>
        <w:numPr>
          <w:ilvl w:val="4"/>
          <w:numId w:val="1"/>
        </w:numPr>
        <w:rPr/>
      </w:pPr>
      <w:bookmarkStart w:id="75" w:name="__RefHeading___Toc116541_1738255347"/>
      <w:bookmarkStart w:id="76" w:name="_Toc35"/>
      <w:bookmarkEnd w:id="75"/>
      <w:r>
        <w:rPr>
          <w:rtl w:val="true"/>
        </w:rPr>
        <w:t xml:space="preserve">روایت </w:t>
      </w:r>
      <w:r>
        <w:rPr/>
        <w:t>13</w:t>
      </w:r>
      <w:bookmarkEnd w:id="76"/>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مجاهد در تاریخ خود،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اعمش از ابو وائل و از عطیه از عایشه، و قیس از ابو حازم از جریر بن عبدالله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خیرالبشر است، پس هرکس نپذیرد تحقیقاً کفر ورزیده و آنکه پذیرد به یقین شُکر 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الزبیر، عطیه  عوفی و جوّاب هریک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 در حالی دیدم که بر عصایش تکیه داده و در محله های مدینه و مجالس آن ها می گشت و این حدیث را روایت نموده سپس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 فرزندان خود را بر حُبّ علی تربیت کنید و اگر کسی از آن ها نپذیرفت، باید در کار مادرش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الداری با اسناد خود از اصبغ بن نباته از جمیع تیمی هر دو از عایشه آورده اند که چون وی این حدیث را روایت کرد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وی جنگیدی؟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با او نجنگیدم بلکه طلحه و زبیر مرا وادار به این کار کردند؛ و در 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مقدّر بود و قضایی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وائل، وکیع، ابو معاویه، اعمش، شُریک و یوسف قطّان با اسانید خود آورده اند که از جابر و حذیفه درباره علی علیه السّلام سؤال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خیرالبشر است و جز کافر در این مطلب تردید به خود راه نمی دهد؛ عطاء شبیه این روایت را از عایشه و مسلم بن جعد با یازده طریق از جابر نقل کرده 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در تاریخ خود آورده است که مأمون عقیده مخلوق بودن قرآن و تفضیل علی بن ابی طالب علیه السّلام </w:t>
      </w:r>
    </w:p>
    <w:p>
      <w:pPr>
        <w:pStyle w:val="BookText"/>
        <w:rPr/>
      </w:pPr>
      <w:r>
        <w:rPr>
          <w:rFonts w:ascii="Amiri" w:hAnsi="Amiri" w:eastAsia="Amiri" w:cs="Amiri"/>
          <w:color w:val="111111"/>
          <w:sz w:val="28"/>
          <w:sz w:val="28"/>
          <w:szCs w:val="28"/>
          <w:rtl w:val="true"/>
          <w:lang w:bidi="ar-SA"/>
        </w:rPr>
        <w:t>عليه السلام وَ قَالَ هُوَ أَفْضَلُ النَّاسِ بَعْدَ رَسُولِ اللَّهِ صلي الله عليه و آله فِي شَهْرِ</w:t>
      </w:r>
      <w:r>
        <w:rPr>
          <w:rStyle w:val="FootnoteAnchor"/>
          <w:rtl w:val="true"/>
        </w:rPr>
        <w:footnoteReference w:id="52"/>
      </w:r>
      <w:r>
        <w:rPr>
          <w:rFonts w:ascii="Amiri" w:hAnsi="Amiri" w:eastAsia="Amiri" w:cs="Amiri"/>
          <w:color w:val="111111"/>
          <w:sz w:val="28"/>
          <w:sz w:val="28"/>
          <w:szCs w:val="28"/>
          <w:rtl w:val="true"/>
          <w:lang w:bidi="ar-SA"/>
        </w:rPr>
        <w:t>رَبِيعٍ الْأَوَّلِ سَنَةَ اثْنَيْ عَشَرَ وَ مِائَتَيْنِ وَ قَالَ الْبَغْدَادِيُّونَ وَ أَكْثَرُ الْبَصْرِيِّينَ مِنَ الْمُعْتَزِلَةِ أَفْضَلُ الْخَلْقِ بَعْدَ رَسُولِ اللَّهِ صلي الله عليه و آله عَلِيُّ بْنُ أَبِي طَالِبٍ عليه السلام وَ هُوَ اخْتِيَارُ أَبِي عَبْدِ اللَّهِ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الْهُذَلِيُّ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أَتَي رَسُولَ اللَّهِ صلي الله عليه و آله فَقَالَ يَا رَسُولَ اللَّهِ عَلِّمْنِي شَيْئاً يَنْفَعُنِي اللَّهُ بِهِ قَالَ عَلَيْكَ بِالْمَعْرُوفِ فَإِنَّهُ يَنْفَعُكَ فِي عَاجِلِ دُنْيَاكَ وَ آخِرَتِكَ إِذْ أَقْبَلَ عَلِيٌّ عليه السلام فَقَالَ يَا رَسُولَ اللَّهِ فَاطِمَةُ تَدْعُوكَ قَالَ نَعَمْ فَقَالَ الرَّجُلُ مَنْ هَذَا يَا رَسُولَ اللَّهِ قَالَ هَذَا مِنَ الَّذِينَ يَقُولُ اللَّهُ فِيهِمْ‌</w:t>
      </w:r>
      <w:r>
        <w:rPr>
          <w:rStyle w:val="FootnoteAnchor"/>
          <w:rtl w:val="true"/>
        </w:rPr>
        <w:footnoteReference w:id="53"/>
      </w:r>
      <w:r>
        <w:rPr>
          <w:rFonts w:ascii="Amiri" w:hAnsi="Amiri" w:eastAsia="Amiri" w:cs="Amiri"/>
          <w:color w:val="111111"/>
          <w:sz w:val="28"/>
          <w:sz w:val="28"/>
          <w:szCs w:val="28"/>
          <w:rtl w:val="true"/>
          <w:lang w:bidi="ar-SA"/>
        </w:rPr>
        <w:t>إِنَّ الَّذِينَ آمَنُوا وَ عَمِلُوا الصَّالِحاتِ أُولئِكَ هُمْ خَيْرُ الْبَرِيَّةِ</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ابْنُ عَبَّاسٍ وَ أَبُو بَرْزَةَ وَ ابْنُ شَرَاجِيلَ وَ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مُبْتَدِئاً إِنَّ الَّذِينَ آمَنُوا وَ عَمِلُوا الصَّالِحاتِ أُولئِكَ هُمْ خَيْرُ الْبَرِيَّةِ أَنْتَ وَ شِيعَتُكَ وَ مِيعَادِي وَ مِيعَادُكُمُ الْحَوْضُ إِذَا حُشِرَ النَّاسُ جِئْتَ أَنْتَ وَ شِيعَتُكَ غُرّاً 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الْأَصْفَهَانِيُّ فِيمَا نَزَلَ مِنَ الْقُرْآنِ فِي عَلِيٍّ عليه السلام بِالْإِسْنَادِ عَنْ شَرِيكِ بْنِ عَبْدِ اللَّهِ عَنْ أَبِي إِسْحَاقَ عَنِ الْحَارِثِ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 نُقَاسُ بِالنَّاسِ فَقَامَ رَجُلٌ فَأَتَي ابْنَ عَبَّاسٍ فَأَخْبَرَهُ بِذَلِكَ فَقَالَ صَدَقَ عَلِيٌّ عليه السلام أَ وَ لَيْسَ النَّبِيُّ لَا يُقَاسُ بِالنَّاسِ وَ قَدْ نَزَلَ فِي عَلِيٍّ عليه السلام إِنَّ الَّذِينَ آمَنُوا وَ 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الشِّيرَازِيُّ فِي كِتَابِ نُزُولِ الْقُرْآنِ فِي شَأْنِ أَمِيرِ الْمُؤْمِنِينَ عليه السلام أَنَّهُ حَدَّثَ مَالِكُ بْنُ أَنَسٍ عَنْ حُمَيْدٍ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نَزَلَتْ فِي عَلِيٍّ عليه السلام صَدَّقَ أَوَّلَ النَّاسِ بِرَسُولِ اللَّهِ وَ عَمِلُوا الصَّالِحاتِ تَمَسَّكُوا بِأَدَاءِ الْفَرَائِضِ أُولئِكَ هُمْ خَيْرُ الْبَرِيَّةِ يَعْنِي عَلِيّاً أَفْضَلَ الْخَلِيقَةِ بَعْدَ النَّبِيِّ صلي الله عليه و آله إِلَي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الْأَعْمَشُ عَنْ عَطِيَّةَ عَنِ الْخُدْرِيِّ وَ رَوَي الْخَطِيبُ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الْآيَةُ</w:t>
      </w:r>
    </w:p>
    <w:p>
      <w:pPr>
        <w:pStyle w:val="BookText"/>
        <w:rPr/>
      </w:pPr>
      <w:r>
        <w:rPr>
          <w:rFonts w:ascii="IRNazanin" w:hAnsi="IRNazanin" w:eastAsia="IRNazanin"/>
          <w:color w:val="111111"/>
          <w:sz w:val="28"/>
          <w:sz w:val="28"/>
          <w:szCs w:val="28"/>
          <w:rtl w:val="true"/>
          <w:lang w:bidi="fa-IR"/>
        </w:rPr>
        <w:t>را در ربیع الأول سال دویست و دوازده آشکار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افضل مردم پس از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بغدادیان و اکثر معتزلی های بصری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مردم پس از رسول خدا صَلی الله علیهِ و آله علی بن ابی طالب علیه السّلام است و این، باور ابوعبدالله بصری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هذلی از شعبی آورده است که مردی نزد رسول خدا صَلی الله علیهِ و 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چیزی بیاموز که خداوند بابت آن مرا سودی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باش که در دنیا و آخرت تو را سودمند باشد، در این هنگام علی علیه السّلام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فاطمه سلام الله علیها شما را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مرد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جمله کسانی است که خداوند درباره ایشان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ءَامَنُواْ وَ عَمِلُواْ الصَّالِحَاتِ أُوْلَئکَ هُمْ خَیرُْ الْبرَِیَّةِ</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کسانی که گرویده و کارهای شایسته کرده‌اند، آنانند که بهترین آفریدگانند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ابو برزه و ابن شراحیل و امام باقر علیه السّلام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بی مقدمه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ءَامَنُواْ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 تو هستند و وعده گاه من و شما بر سرحوض کوثر است که چون مردم محشور گردند، تو و شیعیانت دست و رو سپید خواهید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نزل من القرآن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از حارث روایت کرده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با دیگر مردم مقایسه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برخاسته نزد ابن عبّاس رفته وی را از این سخن آگاه نمود،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راست می گوید، مگر نه اینکه پیامبر صَلی الله علیهِ و آله با مردم مقایسه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نیز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ءَامَنُواْ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شیرازی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فی شأن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علی علیه السّلام نازل گردیده زیرا وی نخستین کسی است که رسول خدا صَلی الله علیهِ و آله را تصدیق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ملزم به انجام فرایض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معناست که علی علیه السّلام افضل آفریدگان پس از پیامبر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اعمش از عطیّه از ابوسعید خدری و نیز خطیب از جابر روایت کرده اند که چون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بیّنۀ</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p>
    <w:p>
      <w:pPr>
        <w:pStyle w:val="BookText"/>
        <w:rPr/>
      </w:pPr>
      <w:r>
        <w:rPr>
          <w:rFonts w:ascii="Amiri" w:hAnsi="Amiri" w:eastAsia="Amiri" w:cs="Amiri"/>
          <w:color w:val="111111"/>
          <w:sz w:val="28"/>
          <w:sz w:val="28"/>
          <w:szCs w:val="28"/>
          <w:rtl w:val="true"/>
          <w:lang w:bidi="ar-SA"/>
        </w:rPr>
        <w:t>قَالَ النَّبِيُّ صلي الله عليه و آله عَلِيٌّ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رَسُولِ اللَّهِ صلي الله عليه و آله إِذَا أَقْبَلَ عَلِيٌّ قَالُوا جَاءَ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الْبَلَاذُرِيُّ فِي التَّارِيخِ قَالَ عَطِيَّةُ قُلْنَا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عَلِيٍّ عليه السلام قَالَ كَانَ خَيْرَ النَّاسِ بَعْدَ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عُبْدُوسٍ الْهَمْدَانِيُّ وَ الْخَطِيبُ الْخُوارِزْمِيُّ فِي كِتَابَيْهِمَا بِالْإِسْنَادِ عَنْ سَلْمَانَ الْفَارِسِيِّ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وَ وَزِيرِي وَ خَيْرَ مَنْ أُخَلِّفُهُ بَعْدِي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الْخَطِيبِ رَوَي الْأَعْمَشُ عَنْ عَدِيٍّ عَنْ زِرٍّ عَنْ عُبَيْدِ اللَّهِ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 عَلِيٌّ خَيْرُ الْبَشَرِ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التَّارِيخِ بِالْإِسْنَادِ عَنْ عَلْقَمَةَ عَنْ عَبْدِ اللَّهِ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رِجَالِكُمْ عَلِيُّ بْنُ أَبِي طَالِبٍ وَ خَيْرُ شَبَابِكُمُ الْحَسَنُ وَ الْحُسَيْنُ وَ خَيْرُ نِسَائِكُمْ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الطَّبَرِيَّانِ فِي الْوَلَايَةِ وَ الْمَنَاقِبِ بِإِسْنَادِهِمَا إِلَي مَسْرُوقٍ عَنْ عَائِشَةَ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شَرُّ الْخَلْقِ وَ الْخَلِيقَةِ يَقْتُلُهُمْ خَيْرُ الْخَلْقِ وَ الْخَلِيقَةِ وَ أَقْرَبُهُمْ إِلَي اللَّهِ وَسِيلَةً أَيِ الْمُخْدَجُ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سَعْدُ بْنُ أَبِي وَقَّاصٍ عَلَي مُعَاوِيَةَ بَعْدَ مُصَالَحَةِ الْحَسَنِ عليه السلام فَقَالَ مُعَاوِيَةُ مَرْحَباً بِمَنْ لَا يَعْرِفُ حَقّاً فَيَتَّبِعَهُ وَ لَا بَاطِلًا فَيَجْتَنِبَهُ فَقَالَ أَرَدْتَ أَنْ أُعِينَكَ عَلَي عَلِيٍّ بَعْدَ مَا سَمِعْتُ النَّبِيَّ صلي الله عليه و آله يَقُولُ لِابْنَتِهِ فَاطِمَةَ أَنْتِ خَيْرُ النَّاسِ أَباً وَ بَعْلًا؟</w:t>
      </w:r>
    </w:p>
    <w:p>
      <w:pPr>
        <w:pStyle w:val="BookText"/>
        <w:rPr/>
      </w:pPr>
      <w:r>
        <w:rPr>
          <w:rFonts w:ascii="Amiri" w:hAnsi="Amiri" w:eastAsia="Amiri" w:cs="Amiri"/>
          <w:color w:val="111111"/>
          <w:sz w:val="28"/>
          <w:sz w:val="28"/>
          <w:szCs w:val="28"/>
          <w:rtl w:val="true"/>
          <w:lang w:bidi="ar-SA"/>
        </w:rPr>
        <w:t>وَ رُوِيَ عَنْ سَلْمَانَ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الطَّالَقَانِيُّ عَنِ الْوَلِيدِ بْنِ مُسْلِمٍ عَنْ حَنْظَلَةَ بْنِ أَبِي سُفْيَانَ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دَوَّنَ عُمَرُ بْنُ الْخَطَّابِ الدَّوَاوِينَ‌</w:t>
      </w:r>
      <w:r>
        <w:rPr>
          <w:rStyle w:val="FootnoteAnchor"/>
          <w:rtl w:val="true"/>
        </w:rPr>
        <w:footnoteReference w:id="56"/>
      </w:r>
      <w:r>
        <w:rPr>
          <w:rFonts w:ascii="Amiri" w:hAnsi="Amiri" w:eastAsia="Amiri" w:cs="Amiri"/>
          <w:color w:val="111111"/>
          <w:sz w:val="28"/>
          <w:sz w:val="28"/>
          <w:szCs w:val="28"/>
          <w:rtl w:val="true"/>
          <w:lang w:bidi="ar-SA"/>
        </w:rPr>
        <w:t>بَدَأَ بِالْحَسَنِ وَ بِالْحُسَيْنِ عليه السلام فَمَلَأَ حَجْرَهُمَا مِنَ الْمَالِ فَقَالَ ابْنُ عُمَرَ تُقَدِّمُهُمَا عَلَيَّ وَ لِي صُحْبَةٌ وَ هِجْرَةٌ دُونَهُمَا فَقَالَ عُمَرُ اسْكُتْ</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جابر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می آمد، صحابه پیامبر صَلی الله علیهِ و آله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در کتاب تاریخ خود آورده است که عطیّۀ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عبدالله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مردم پس از رسول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عبدوس همدانی و خطیب خوارزمی در کتاب های خود به اسنادشان از سلمان فارسی آورده 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وزیر و بهترین کسی که پس از خودم بر جای می گذارم،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را خیرالبشر نداند، یقیناً کفر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در کتاب تاریخ به اسنادش از علقمه از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مردان شما علی بن ابی طالب و بهترین جوانان شما حسن و حسین و بهترینِ زنان شما فاطمه بنت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طبری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یعنی مخدج و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بدترین آفریدگانند که بهترینِ آفریدگان و نزدیک ترین آن ها به خدا به جهت وسیله به قتلشان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أبی وقّاص پس از صلح امام حسن علیه السلام و معاویه، بر معاویه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بر کسی  که حقّی را نمی شناسد تا از آن پیروی کند و باطلی را نمی شناسد تا از او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خواستی بر علیه علی تو را یاری کنم بعد از اینکه شنیده بودم رسول خدا صَلی الله علیهِ و آله به دخترش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شوهر تو بهترینِ مردمانند؟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سلمان نقل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اُمّت علی بن ابی طالب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طالقانی از ولید بن مسلم از حنظله بن أبی سفیان از شهر بن حوشب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خطاب دیوان ها را فراهم آورد، از حسن و حسین آغاز نمود و دامن آن دو را از پول پرکرد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را بر من مقدّم می  داری در حالی که من از صحابه پیامبر و از مهاجرین بوده ام و آن ها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 </w:t>
      </w:r>
      <w:bookmarkStart w:id="77" w:name="pg14001_204088"/>
    </w:p>
    <w:p>
      <w:pPr>
        <w:pStyle w:val="BookText"/>
        <w:rPr/>
      </w:pPr>
      <w:bookmarkEnd w:id="77"/>
      <w:r>
        <w:rPr>
          <w:rFonts w:ascii="Amiri" w:hAnsi="Amiri" w:eastAsia="Amiri" w:cs="Amiri"/>
          <w:color w:val="111111"/>
          <w:sz w:val="28"/>
          <w:sz w:val="28"/>
          <w:szCs w:val="28"/>
          <w:rtl w:val="true"/>
          <w:lang w:bidi="ar-SA"/>
        </w:rPr>
        <w:t>لَا أُمَّ لَكَ أَبُوهُمَا خَيْرٌ مِنْ أَبِيكَ وَ أُمُّهُمَا خَيْرٌ مِنْ أُمِّكَ‌</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116543_1738255347"/>
      <w:bookmarkStart w:id="79" w:name="_Toc36"/>
      <w:bookmarkEnd w:id="78"/>
      <w:r>
        <w:rPr>
          <w:rtl w:val="true"/>
        </w:rPr>
        <w:t>«</w:t>
      </w:r>
      <w:r>
        <w:rPr/>
        <w:t>14</w:t>
      </w:r>
      <w:r>
        <w:rPr>
          <w:rtl w:val="true"/>
        </w:rPr>
        <w:t>»</w:t>
      </w:r>
      <w:bookmarkEnd w:id="7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الْمَرَاغِيُّ عَنْ أَبِي عَبْدِ اللَّهِ الْأَسَدِيِّ عَنْ جَعْفَرِ بْنِ عَبْدِ اللَّهِ الْعَلَوِيِّ عَنْ يَحْيَي بْنِ هَاشِمٍ عَنْ أَبِي الصَّبَّاحِ عَنْ عَبْدِ الْغَفُورِ الْوَاسِطِيِّ عَنْ عَبْدِ اللَّهِ بْنِ مُحَمَّدٍ الْقُرَشِيِّ عَنِ الْحَسَنِ بْنِ عَلِيٍّ الرَّاسِبِيِّ عَنِ الضَّحَّاكِ بْنِ مُزَاحِمٍ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 فِي فَضْلِ عَلِيِّ بْنِ أَبِي طَالِبٍ يُحْشَرُ يَوْمَ الْقِيَامَةِ مِنْ قَبْرِهِ وَ فِي عُنُقِهِ طَوْقٌ مِنْ نَارٍ فِيهِ ثَلَاثُمِائَةِ شُعْبَةٍ عَلَي كُلِّ شُعْبَةٍ مِنْهَا شَيْطَانٌ يَكْلَحُ فِي وَجْهِهِ وَ يَتْفُلُ فِيهِ‌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116545_1738255347"/>
      <w:bookmarkStart w:id="81" w:name="_Toc37"/>
      <w:bookmarkEnd w:id="80"/>
      <w:r>
        <w:rPr>
          <w:rtl w:val="true"/>
        </w:rPr>
        <w:t>«</w:t>
      </w:r>
      <w:r>
        <w:rPr/>
        <w:t>15</w:t>
      </w:r>
      <w:r>
        <w:rPr>
          <w:rtl w:val="true"/>
        </w:rPr>
        <w:t>»</w:t>
      </w:r>
      <w:bookmarkEnd w:id="81"/>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قَالَ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مَنْ أَتْرُكُ بَعْدِي فَمَنْ أَطَاعَهُ فَقَدْ أَطَاعَنِي وَ مَنْ عَصَاهُ فَقَدْ عَصَانِي‌</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116547_1738255347"/>
      <w:bookmarkStart w:id="83" w:name="_Toc38"/>
      <w:bookmarkEnd w:id="82"/>
      <w:r>
        <w:rPr>
          <w:rtl w:val="true"/>
        </w:rPr>
        <w:t>«</w:t>
      </w:r>
      <w:r>
        <w:rPr/>
        <w:t>16</w:t>
      </w:r>
      <w:r>
        <w:rPr>
          <w:rtl w:val="true"/>
        </w:rPr>
        <w:t>»</w:t>
      </w:r>
      <w:bookmarkEnd w:id="8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مُعَاذِ بْنِ جَبَلٍ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أَخْصِمُكَ بِالنُّبُوَّةِ وَ لَا نُبُوَّةَ بَعْدِي وَ تَخْصِمُ النَّاسَ بِسَبْعٍ وَ لَا يُحَاجُّكَ فِيهِنَّ أَحَدٌ مِنْ قُرَيْشٍ أَنْتَ أَوَّلُهُمْ إِيمَاناً بِاللَّهِ وَ أَوْفَاهُمْ بِعَهْدِ اللَّهِ وَ أَقْوَمُهُمْ بِأَمْرِ اللَّهِ وَ أَقْسَمُهُمْ بِالسَّوِيَّةِ وَ أَعْدَلُهُمْ فِي الرَّعِيَّةِ وَ أَبْصَرُهُمْ فِي الْقَضِيَّةِ وَ أَعْظَمُهُمْ عِنْدَ اللَّهِ يَوْمَ الْقِيَامَةِ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كفاية الطالب هذا حديث حسن عال رواه الحافظ أبو نعيم في حلية الأولياء</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116549_1738255347"/>
      <w:bookmarkStart w:id="85" w:name="_Toc39"/>
      <w:bookmarkEnd w:id="84"/>
      <w:r>
        <w:rPr>
          <w:rtl w:val="true"/>
        </w:rPr>
        <w:t>«</w:t>
      </w:r>
      <w:r>
        <w:rPr/>
        <w:t>17</w:t>
      </w:r>
      <w:r>
        <w:rPr>
          <w:rtl w:val="true"/>
        </w:rPr>
        <w:t>»</w:t>
      </w:r>
      <w:bookmarkEnd w:id="8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كِفَايَةِ الطَّالِبِ عَنِ الدَّارَقُطْنِيِّ عَنْ رِجَالِهِ 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 فَقُلْتُ لَهُ هَلْ شَهِدْتَ بَدْراً قَالَ نَعَمْ فَقُلْتُ أَلَا تُحَدِّثُنِي بِشَيْ‌ءٍ سَمِعْتَهُ‌</w:t>
      </w:r>
      <w:r>
        <w:rPr>
          <w:rStyle w:val="FootnoteAnchor"/>
          <w:rtl w:val="true"/>
        </w:rPr>
        <w:footnoteReference w:id="61"/>
      </w:r>
      <w:r>
        <w:rPr>
          <w:rFonts w:ascii="Amiri" w:hAnsi="Amiri" w:eastAsia="Amiri" w:cs="Amiri"/>
          <w:color w:val="111111"/>
          <w:sz w:val="28"/>
          <w:sz w:val="28"/>
          <w:szCs w:val="28"/>
          <w:rtl w:val="true"/>
          <w:lang w:bidi="ar-SA"/>
        </w:rPr>
        <w:t>مِنْ رَسُولِ اللَّهِ صلي الله عليه و آله فِي عَلِيٍّ وَ فَضْلِهِ فَقَالَ بَلَي أُخْبِرُكَ أَنَّ رَسُولَ اللَّهِ مَرِضَ مَرْضَةً نَقِهَ مِنْهَا فَدَخَلَتْ عَلَيْهِ فَاطِمَةُ عليها السلام تَعُودُهُ وَ أَنَا جَالِسٌ عَنْ يَمِينِ رَسُولِ اللَّهِ صلي الله عليه و آله فَلَمَّا رَأَتْ مَا بِرَسُولِ اللَّهِ مِنَ الضَّعْفِ خَنَقَتْهَا الْعَبْرَةُ حَتَّي بَدَتْ دُمُوعُهَا عَلَي خَدِّهَا فَقَالَ لَهَا رَسُولُ اللَّهِ صلي الله عليه و آله مَا يُبْكِيكِ يَا فَاطِمَةُ قَالَتْ أَخْشَي الضَّيْعَةَ يَا</w:t>
      </w:r>
    </w:p>
    <w:p>
      <w:pPr>
        <w:pStyle w:val="BookText"/>
        <w:rPr/>
      </w:pPr>
      <w:r>
        <w:rPr>
          <w:rFonts w:ascii="IRNazanin" w:hAnsi="IRNazanin" w:eastAsia="IRNazanin"/>
          <w:color w:val="111111"/>
          <w:sz w:val="28"/>
          <w:sz w:val="28"/>
          <w:szCs w:val="28"/>
          <w:rtl w:val="true"/>
          <w:lang w:bidi="fa-IR"/>
        </w:rPr>
        <w:t>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پدرشان از پدر تو بهتر است و هم مادرشان بهتر از مادر توست</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86" w:name="__RefHeading___Toc116551_1738255347"/>
      <w:bookmarkStart w:id="87" w:name="_Toc40"/>
      <w:bookmarkEnd w:id="86"/>
      <w:r>
        <w:rPr>
          <w:rtl w:val="true"/>
        </w:rPr>
        <w:t xml:space="preserve">روایت </w:t>
      </w:r>
      <w:r>
        <w:rPr/>
        <w:t>14</w:t>
      </w:r>
      <w:bookmarkEnd w:id="87"/>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مراغی به اسنادش از ابن عباس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کننده در فضیلت علی بن ابی طالب روز قیامت در حالی از قبر برانگیخته می شود که طوقی از آتش با سیصد زبانه بر گردن دارد که بر هر زبانه ای شیطانی گمارده شده که وی را به وحشت و هراس انداخته و آب دهان به صورتش می اندازد</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88" w:name="__RefHeading___Toc116553_1738255347"/>
      <w:bookmarkStart w:id="89" w:name="_Toc41"/>
      <w:bookmarkEnd w:id="88"/>
      <w:r>
        <w:rPr>
          <w:rtl w:val="true"/>
        </w:rPr>
        <w:t xml:space="preserve">روایت </w:t>
      </w:r>
      <w:r>
        <w:rPr/>
        <w:t>15</w:t>
      </w:r>
      <w:bookmarkEnd w:id="89"/>
    </w:p>
    <w:p>
      <w:pPr>
        <w:pStyle w:val="BookText"/>
        <w:rPr/>
      </w:pP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کسی است که پس از خودم برجای می گذارم، هرکس اطاعتش کند، مرا اطاعت کرده و آن که نافرمانیش کند، از فرمان من سرپیچیده است</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90" w:name="__RefHeading___Toc116555_1738255347"/>
      <w:bookmarkStart w:id="91" w:name="_Toc42"/>
      <w:bookmarkEnd w:id="90"/>
      <w:r>
        <w:rPr>
          <w:rtl w:val="true"/>
        </w:rPr>
        <w:t xml:space="preserve">روایت </w:t>
      </w:r>
      <w:r>
        <w:rPr/>
        <w:t>16</w:t>
      </w:r>
      <w:bookmarkEnd w:id="91"/>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معاذ بن جبل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جز در نبوّت که بر تو غلبه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دیگر فضایل با من مشارکت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پیامبری پس از من نیست، لیکن در هفت خصلت دیگر مردم را مغلوب می کنی و کسی از قریش در آن ها غلبه بر تو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آن ها در ایمان آوردن به خدایی، به پیمان الهی از همه وفادارتری، از همه قائم تر به فرمان خدایی، در تقسیم مساوی اموال از همه برتری، درباره رعیّت از همه دادگرتری، در قضاوت کردن از همه با بصیرت تری و در روز قیامت نزد خدا از همه ممتاز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حَسَن و عالی است و الحافظ ابونعیم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حلیۀ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92" w:name="__RefHeading___Toc116557_1738255347"/>
      <w:bookmarkStart w:id="93" w:name="_Toc43"/>
      <w:bookmarkEnd w:id="92"/>
      <w:r>
        <w:rPr>
          <w:rtl w:val="true"/>
        </w:rPr>
        <w:t xml:space="preserve">روایت </w:t>
      </w:r>
      <w:r>
        <w:rPr/>
        <w:t>17</w:t>
      </w:r>
      <w:bookmarkEnd w:id="9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مرفوعاً از ابوهارون عبدی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ابوسعید خدری آمده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جنگ بدر شرکت داشته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علی علیه السلام و فضیلت او چیزی از رسول خدا صَلی الله علیهِ و آله شنیده ای که برای من روایت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رسول خدا صَلی الله علیهِ و آله به یک بیماری مبتلا گردید که بعداً از آن شفا یافت، فاطمه علیها السّلام برای عیادت بر آن حضرت وارد شد در حالی که من سمت راست پیامبر نشسته بودم؛ و چون ضعف و ناتوانی رسول خدا صَلی الله علیهِ و آله را دید، بغض چنان گلویش را گرفت که اشک بر گونه هایش جاری گشت؛ 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بیم آن دارم تو را از دست بدهم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 فَقَالَ يَا فَاطِمَةُ أَ مَا عَلِمْتِ أَنَّ اللَّهَ اطَّلَعَ إِلَي الْأَرْضِ اطِّلَاعَةً فَاخْتَارَ مِنْهَا أَبَاكِ‌</w:t>
      </w:r>
      <w:r>
        <w:rPr>
          <w:rStyle w:val="FootnoteAnchor"/>
          <w:rtl w:val="true"/>
        </w:rPr>
        <w:footnoteReference w:id="66"/>
      </w:r>
      <w:r>
        <w:rPr>
          <w:rFonts w:ascii="Amiri" w:hAnsi="Amiri" w:eastAsia="Amiri" w:cs="Amiri"/>
          <w:color w:val="111111"/>
          <w:sz w:val="28"/>
          <w:sz w:val="28"/>
          <w:szCs w:val="28"/>
          <w:rtl w:val="true"/>
          <w:lang w:bidi="ar-SA"/>
        </w:rPr>
        <w:t>ثُمَّ اطَّلَعَ ثَانِيَةً فَاخْتَارَ مِنْهُمْ بَعْلَكِ فَأَوْحَي إِلَيَّ فَأَنْكَحْتُهُ وَ اتَّخَذْتُهُ وَصِيّاً أَ مَا عَلِمْتِ أَنَّكِ بِكَرَامَةِ اللَّهِ إِيَّاكِ زَوَّجَكِ أَعْلَمَهُمْ عِلْماً وَ أَكْثَرَهُمْ حِلْماً وَ أَقْدَمَهُمْ سِلْماً فَضَحِكَتْ وَ اسْتَبْشَرَتْ فَأَرَادَ رَسُولُ اللَّهِ صلي الله عليه و آله أَنْ يَزِيدَهَا مَزِيدَ الْخَيْرِ كُلِّهِ الَّذِي قَسَمَهُ اللَّهُ لِمُحَمَّدٍ وَ آلِ مُحَمَّدٍ فَقَالَ لَهَا يَا فَاطِمَةُ وَ لِعَلِيٍّ ثَمَانِيَةُ أَضْرَاسٍ يَعْنِي مَنَاقِبَ إِيمَانٌ بِاللَّهِ وَ رَسُولِهِ وَ حِكْمَتُهُ وَ زَوْجَتُهُ وَ سِبْطَاهُ الْحَسَنُ وَ الْحُسَيْنُ وَ أَمْرُهُ بِالْمَعْرُوفِ وَ النَّهْيُ عَنِ الْمُنْكَرِ يَا فَاطِمَةُ إِنَّا أَهْلَ الْبَيْتِ أُعْطِينَا سِتَّ خِصَالٍ لَمْ يُعْطَهَا أَحَدٌ مِنَ الْأَوَّلِينَ وَ لَا يُدْرِكُهَا أَحَدٌ مِنَ الْآخِرِينَ غَيْرُنَا نَبِيُّنَا خَيْرُ الْأَنْبِيَاءِ وَ هُوَ أَبُوكِ وَ وَصِيُّنَا خَيْرُ الْأَوْصِيَاءِ وَ هُوَ بَعْلُكِ وَ شَهِيدُنَا خَيْرُ الشُّهَدَاءِ وَ هُوَ حَمْزَةُ عَمُّ أَبِيكِ وَ مِنَّا سِبْطَا هَذِهِ الْأُمَّةِ وَ هُمَا ابْنَاكِ وَ مِنَّا مَهْدِيُّ الْأُمَّةِ</w:t>
      </w:r>
      <w:r>
        <w:rPr>
          <w:rStyle w:val="FootnoteAnchor"/>
          <w:rtl w:val="true"/>
        </w:rPr>
        <w:footnoteReference w:id="67"/>
      </w:r>
      <w:r>
        <w:rPr>
          <w:rFonts w:ascii="Amiri" w:hAnsi="Amiri" w:eastAsia="Amiri" w:cs="Amiri"/>
          <w:color w:val="111111"/>
          <w:sz w:val="28"/>
          <w:sz w:val="28"/>
          <w:szCs w:val="28"/>
          <w:rtl w:val="true"/>
          <w:lang w:bidi="ar-SA"/>
        </w:rPr>
        <w:t>الَّذِي يُصَلِّي عِيسَي خَلْفَهُ ثُمَّ ضَرَبَ عَلَي مَنْكِبِ الْحُسَيْنِ فَقَالَ مِنْ هَذَا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يوسف بن محمد الكنجي الشافعي هكذا أخرجه الدارقطني صاحب الجرح و التعديل قلت أورده الحافظ أبو نعيم في كتاب الأربعين في أخبار المهدي عليه السلام أذكره هناك إن شاء الله و هو أبسط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مَنَاقِبِ الْحَافِظِ أَبِي بَكْرٍ أَحْمَدَ بْنِ مُوسَي بْنِ مَرْدَوَيْهِ عَنْ حُذَيْفَةَ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مَنْ أَبَي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حُذَيْفَةَ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حُذَيْفَةُ عَنْ عَلِيٍّ عليه السلام فَقَالَ خَيْرُ هَذِهِ الْأُمَّةِ بَعْدَ نَبِيِّهَا وَ لَا يَشُكُّ فِيهِ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سَلْمَانَ الْفَارِسِيِّ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Style w:val="FootnoteAnchor"/>
          <w:rtl w:val="true"/>
        </w:rPr>
        <w:footnoteReference w:id="68"/>
      </w:r>
      <w:r>
        <w:rPr>
          <w:rFonts w:ascii="Amiri" w:hAnsi="Amiri" w:eastAsia="Amiri" w:cs="Amiri"/>
          <w:color w:val="111111"/>
          <w:sz w:val="28"/>
          <w:sz w:val="28"/>
          <w:szCs w:val="28"/>
          <w:rtl w:val="true"/>
          <w:lang w:bidi="ar-SA"/>
        </w:rPr>
        <w:t>خَيْرُ مَنْ أُخَلِّفُهُ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سَعِيدٍ الْخُدْرِيِّ قَالَ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رَسُولُ اللَّهِ صلي الله عليه و آله فَنَادَانِي فَقُلْتُ لَبَّيْكَ قَالَ أُشْهِدُكَ الْيَوْمَ أَنَّ عَلِيَّ بْنَ أَبِي طَالِبٍ خَيْرُهُمْ وَ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أَبِي سَعِيدٍ الْخُدْرِيِّ عَنْ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لِكُلِّ نَبِيٍّ وَصِيٌّ فَمَنْ وَصِيُّكَ</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خداوند نظری بر زمین افکند و پدرت را از آن برگزید سپس بار دوم نظر انداخت و شوی تو را برگزید، آن گاه به من وحی فرمود و من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کرده و وصیّ خویش قرار دادم، آیا نمی دانی که خداوند تو را کرامت بخشیده که به همسری عالم ترین، بردبارترین و پیشتازترین مردم در اسلام آوردن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این سخنان را به فال نیک گرفته و خندید، پس رسول خدا صَلی الله علیهِ و آله اراده فرمود وی را به خیر بیشتری که شامل همه خیراتی شود که خداوند قسمت محمّد و آل محمّد کرده است، بشارت دهد، از این رو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علی دارای هشت دندان محکم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منقبت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به خدا و رسول او، حکمتش، همسرش، دو سبطش حسن و حسین، امر به معروف و نهی از منکرش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به ما اهل بیت شش خصلت داده شده که جز ما به کسی از پیشینیان عطا نشده و کسی از آیندگان نیز به آن ها دست نخواهد یافت؛ پیامبر ما بهترینِ پیامبران است که پدر توست، وصیّ ما بهترینِ اوصیاست که شوی توست، شهید ما بهترینِ شهداست که او حمزه عموی پدر توست، و دو سبط این اُمّت از ماست و آن ها پسران تو هستند، و مهدی اُمّت که عیسی در نماز به وی اقتدا می کند، از ماست؛ سپس دست بر شانه حسین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این اُمّت از نسل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یوسف بن محمّد گنجی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قطنی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همین شکل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اخبار مهدی علیه السّلام نقل کرده که إن شاء الله آن را که مفصل تر از این است، در همان جا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مناقب حافظ ابوبکر احمد بن موسی بن مردویه از حذیفۀ این روایت را نقل کرده 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خیرُالبشر است، هرکس نپذیرد به یقین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حذیفۀ نیز نظیر آن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حذیفۀ درباره علی علیه السّلام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او بهترینِ این اُمّت است و در این امر جز منافق تردید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سلمان فارسی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بهترین کسی است که پس از خودم برجای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ابوسعید خدری آورده است که 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دیده و صدا زد، پس لبّیک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را گواه می گیرم که علی بن ابی طالب بهترین و با فضیلت ترین اصحاب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ابوسعید خدری از سلمان رضی الله عنه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هر پیامبری یک وصی دارد، وصیّ شما کیست؟ </w:t>
      </w:r>
    </w:p>
    <w:p>
      <w:pPr>
        <w:pStyle w:val="BookText"/>
        <w:rPr/>
      </w:pPr>
      <w:r>
        <w:rPr>
          <w:rFonts w:ascii="Amiri" w:hAnsi="Amiri" w:eastAsia="Amiri" w:cs="Amiri"/>
          <w:color w:val="111111"/>
          <w:sz w:val="28"/>
          <w:sz w:val="28"/>
          <w:szCs w:val="28"/>
          <w:rtl w:val="true"/>
          <w:lang w:bidi="ar-SA"/>
        </w:rPr>
        <w:t>فَسَكَتَ عَنِّي فَلَمَّا كَانَ بَعْدُ رَآنِي فَقَالَ يَا سَلْمَانُ فَأَسْرَعْتُ إِلَيْهِ وَ قُلْتُ لَبَّيْكَ‌</w:t>
      </w:r>
      <w:r>
        <w:rPr>
          <w:rStyle w:val="FootnoteAnchor"/>
          <w:rtl w:val="true"/>
        </w:rPr>
        <w:footnoteReference w:id="69"/>
      </w:r>
      <w:r>
        <w:rPr>
          <w:rFonts w:ascii="Amiri" w:hAnsi="Amiri" w:eastAsia="Amiri" w:cs="Amiri"/>
          <w:color w:val="111111"/>
          <w:sz w:val="28"/>
          <w:sz w:val="28"/>
          <w:szCs w:val="28"/>
          <w:rtl w:val="true"/>
          <w:lang w:bidi="ar-SA"/>
        </w:rPr>
        <w:t>قَالَ تَعْلَمُ مَنْ وَصِيُّ مُوسَي قُلْتُ نَعَمْ يُوشَعُ بْنُ نُونٍ قَالَ لِمَ قُلْتُ لِأَنَّهُ كَانَ أَعْلَمَهُمْ يَوْمَئِذٍ قَالَ فَإِنَّ وَصِيِّي وَ مَوْضِعَ سِرِّي وَ خَيْرَ مَنْ أَتْرُكُ بَعْدِي وَ يُنْجِزُ عِدَتِي وَ يَقْضِي دَيْنِي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أَنَسِ بْنِ مَالِكٍ قَالَ حَدَّثَنِي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صلي الله عليه و آله يَقُولُ إِنَّ أَخِي وَ وَزِيرِي وَ خَيْرَ مَنْ أُخَلِّفُ بَعْدِي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صَدِيقُنَا الْعِزُّ الْمُحَدِّثُ الْحَنْبَلِيُّ مَرْفُوعاً إِلَي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 صَاحِبِي وَ ابْنُ عَمِّي وَ خَيْرُ مَنْ أَتْرُكُ بَعْدِي يَقْضِي دَيْنِي وَ يُنْجِزُ مَوْعِدِي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عَمَّنْ نَأْخُذُ بَعْدَكَ وَ بِمَنْ نَثِقُ قَالَ فَسَكَتَ عَنِّي حَتَّي سَأَلْتُ عَشْراً ثُمَّ قَالَ يَا سَلْمَانُ إِنَّ وَصِيِّي وَ خَلِيفَتِي وَ أَخِي وَ وَزِيرِي وَ خَيْرَ مَنْ أُخَلِّفُهُ بَعْدِي عَلِيُّ بْنُ أَبِي طَالِبٍ يُؤَدِّي عَنِّي وَ يُنْجِزُ مَوْعِدِي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هَلْ تَدْرِي مَنْ كَانَ وَصِيُّ مُوسَي قُلْتُ يُوشَعُ بْنُ نُونٍ قَالَ فَإِنَّ وَصِيِّي فِي أَهْلِي وَ خَيْرَ مَنْ أُخَلِّفُهُ بَعْدِي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أَبِي رَافِعٍ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أَنْتَ خَيْرُ أُمَّتِي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حُبْشِيِّ بْنِ جُنَادَةَ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يَمْشِي عَلَي الْأَرْضِ‌</w:t>
      </w:r>
      <w:r>
        <w:rPr>
          <w:rStyle w:val="FootnoteAnchor"/>
          <w:rtl w:val="true"/>
        </w:rPr>
        <w:footnoteReference w:id="70"/>
      </w:r>
      <w:r>
        <w:rPr>
          <w:rFonts w:ascii="Amiri" w:hAnsi="Amiri" w:eastAsia="Amiri" w:cs="Amiri"/>
          <w:color w:val="111111"/>
          <w:sz w:val="28"/>
          <w:sz w:val="28"/>
          <w:szCs w:val="28"/>
          <w:rtl w:val="true"/>
          <w:lang w:bidi="ar-SA"/>
        </w:rPr>
        <w:t>بَعْدِي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مَنْ تَرَكْتُ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أَنَسٍ أَيْضاً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وَ وَزِيرِي وَ خَلِيفَتِي وَ خَيْرُ مَنْ أَتْرُكُ بَعْدِي يَقْضِي دَيْنِي وَ يُنْجِزُ مَوْعِدِي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عَطِيَّةَ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جَابِرِ بْنِ عَبْدِ اللَّهِ وَ هُوَ شَيْخٌ كَبِيرٌ فَقُلْنَا أَخْبِرْنَا عَنْ هَذَا الرَّجُلِ عَلِيِّ بْنِ أَبِي طَالِبٍ فَرَفَعَ حَاجِبَيْهِ ثُمَّ قَالَ ذَاكَ مِنْ خَيْرِ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سکوت فرمود لیکن بعداً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حضورشان شرفیاب شده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وصیّ موسی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روزگار وی اعلم تر از بقیه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وصیّ من، محرم رازم و بهترین کسی که پس از خودم بر جای می گذارم کسی که به وعده های من عمل می کند، و وام مرا ادا می نماید،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بن مالک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برای من روایت کرد که از رسول خدا صَلی الله علیهِ و آله شنیده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برادرم، وزیرم و بهترین کسی که پس از خود بر جای می گذارم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العزّ المحدّث حنبلی نیز ما را مرفوعاً از انس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دوست و عمو زاده من است و بهترینِ کسانی است که بعد از خودم برجای می گذارم، وام مرا ادا می کند و وعده های مرا تحقیق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 از سلمان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از شما دین خود را از چه کسی بگیریم و به چه کسی اقتدا کنیم؟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پاسخ نداده و سکوت فرمود تا اینکه ده بار پرسش خود را تکرار کردم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وصی و جانشین، برادر و وزیر من و بهترین کسی که پس از خود بر جای می گذارم، علی بن ابی طالب است، کار های مرا انجام می دهد و وعده های مرا به جای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سلمان رضی الله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وصیّ موسی که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در میان خاندانم و بهترین کسی که پس از خود بر جای می گذارم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ابورافع از پدرش از جدّش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اُمّت من در دنیا و در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حبشی بن جناده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که پس از من بر روی زمین راه می رود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کسی است که پس از خود بر جای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انس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وزیر، جانشین و بهترین کسی که پس از خود بر جای می گذارم، کسی که وام مرا می پردازد و وعده های مرا به جا می آورد،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عطیّۀ بن سعد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جابر بن عبدالله در حالی که پیری سالخورده بود، وارد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علی بن ابی طالب</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ابروان خود را بالا برده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خیرالبشر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 عَنْ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رِوَايَاتٍ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عَنْ عَلِيٍّ عليه السلام فَقَالَ كَانَ خَيْرَ الْبَشَرِ</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وَ مَا تَقُولُ فِي رَجُلٍ يُبْغِضُ عَلِيّاً قَالَ مَا يُبْغِضُ عَلِيّاً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فَضْلَ عَلِيٍّ عِنْدَ جَابِرِ بْنِ عَبْدِ اللَّهِ فَقَالَ وَ تَشُكُّونَ فِيهِ فَقَالَ بَعْضُ الْقَوْمِ إِنَّهُ قَدْ أَحْدَثَ قَالَ وَ مَا يَشُكُ‌</w:t>
      </w:r>
      <w:r>
        <w:rPr>
          <w:rStyle w:val="FootnoteAnchor"/>
          <w:rtl w:val="true"/>
        </w:rPr>
        <w:footnoteReference w:id="72"/>
      </w:r>
      <w:r>
        <w:rPr>
          <w:rFonts w:ascii="Amiri" w:hAnsi="Amiri" w:eastAsia="Amiri" w:cs="Amiri"/>
          <w:color w:val="111111"/>
          <w:sz w:val="28"/>
          <w:sz w:val="28"/>
          <w:szCs w:val="28"/>
          <w:rtl w:val="true"/>
          <w:lang w:bidi="ar-SA"/>
        </w:rPr>
        <w:t>فِيهِ إِلَّا كَافِرٌ أَوْ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 الْبَشَرِ قُلْتُ يَا جَابِرُ كَيْفَ تَقُولُ فِيمَنْ يُبْغِضُ عَلِيّاً قَالَ مَا يُبْغِضُهُ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الْوَلِيدَ بْنَ عُقْبَةَ إِلَي بَنِي وَلِيعَةَ وَ كَانَ بَيْنَهُمْ شَحْنَاءُ فِي الْجَاهِلِيَّةِ فَلَمَّا بَلَغَ بَنِي وَلِيعَةَ اسْتَقْبَلُوهُ لِيَنْظُرُوا مَا فِي نَفْسِهِ قَالَ فَخَشِيَ الْقَوْمَ فَرَجَعَ إِلَي رَسُولِ اللَّهِ صلي الله عليه و آله فَقَالَ إِنَّ بَنِي وَلِيعَةَ أَرَادُوا قَتْلِي وَ مَنَعُوا الصَّدَقَةَ فَلَمَّا بَلَغَ بَنِي وَلِيعَةَ الَّذِي قَالَ عَنْهُمُ الْوَلِيدُ لِرَسُولِ اللَّهِ صلي الله عليه و آله أَتَوْا رَسُولَ اللَّهِ صلي الله عليه و آله فَقَالُوا يَا رَسُولَ اللَّهِ وَ اللَّهِ لَقَدْ كَذَبَ الْوَلِيدُ وَ لَكِنَّهُ قَدْ كَانَتْ بَيْنَنَا وَ بَيْنَهُ شَحْنَاءُ فَخَشِينَا أَنْ يُعَاقِبَنَا بِالَّذِي كَانَ بَيْنَنَا فَقَالَ رَسُولُ اللَّهِ صلي الله عليه و آله لَتَنْتَهُنَّ يَا بَنِي وَلِيعَةَ أَوْ لَأَبْعَثَنَّ إِلَيْكُمْ رَجُلًا عِنْدِي كَنَفْسِي يَقْتُلُ مُقَاتِلَكُمْ‌</w:t>
      </w:r>
      <w:r>
        <w:rPr>
          <w:rStyle w:val="FootnoteAnchor"/>
          <w:rtl w:val="true"/>
        </w:rPr>
        <w:footnoteReference w:id="73"/>
      </w:r>
      <w:r>
        <w:rPr>
          <w:rFonts w:ascii="Amiri" w:hAnsi="Amiri" w:eastAsia="Amiri" w:cs="Amiri"/>
          <w:color w:val="111111"/>
          <w:sz w:val="28"/>
          <w:sz w:val="28"/>
          <w:szCs w:val="28"/>
          <w:rtl w:val="true"/>
          <w:lang w:bidi="ar-SA"/>
        </w:rPr>
        <w:t>وَ يَسْبِي ذَرَارِيَّكُمْ وَ هُوَ هَذَا خَيْرُ مَنْ تَرَوْنَ وَ ضَرَبَ عَلَي كَتِفِ عَلِيِّ بْنِ أَبِي طَالِبٍ عليه السلام وَ أَنْزَلَ اللَّهُ فِي الْوَلِيدِ بْنِ عُقْبَةَ يا أَيُّهَا الَّذِينَ آمَنُوا إِنْ جاءَكُمْ فاسِقٌ بِنَبَإٍ</w:t>
      </w:r>
      <w:r>
        <w:rPr>
          <w:rStyle w:val="FootnoteAnchor"/>
          <w:rtl w:val="true"/>
        </w:rPr>
        <w:footnoteReference w:id="74"/>
      </w:r>
      <w:r>
        <w:rPr>
          <w:rFonts w:ascii="Amiri" w:hAnsi="Amiri" w:eastAsia="Amiri" w:cs="Amiri"/>
          <w:color w:val="111111"/>
          <w:sz w:val="28"/>
          <w:sz w:val="28"/>
          <w:szCs w:val="28"/>
          <w:rtl w:val="true"/>
          <w:lang w:bidi="ar-SA"/>
        </w:rPr>
        <w:t>إِلَي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عَلِيٍّ عليه السلام فَقَالَتْ ذَاكَ مِنْ خَيْرِ الْبَرِيَّةِ وَ لَا يَشُكُّ فِيهِ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سُلَيْمَانَ 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لِفَاطِمَةَ عليها السلام إِنَّ زَوْجَكِ خَيْرُ أُمَّتِي أَقْدَمُهُمْ سِلْماً وَ أَكْثَرُهُمْ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كِفَايَةِ الطَّالِبِ عَنِ ابْنِ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 بْنِ أَبِي طَالِبٍ عَلَي سَائِرِ أَصْحَابِ رَسُولِ اللَّهِ صلي الله عليه و آله بِمِائَةِ مَنْقَبَةٍ وَ شَارَكَهُمْ فِي مَنَاقِبِهِمْ‌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عطیّۀ مانند آن به چند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روایت شده که از جابر درباره علی علیه السّلام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خیرالبشر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پس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علی را دشمن بدارد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کافر کسی با علی دشمنی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سالم بن ابی الجعد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جابر بن عبدالله درباره فضایل علی بحث و گفتگ می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فضایل وی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کافر یا منافق درباره فضیلت او شک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خیرالبشربود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درباره کسی که علی را دشمن بدارد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کافر کسی با او دشمنی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بن عبدالله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ولید بن عقبه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جمع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بنی ولیعۀ فرستاد و میان ولید و ایشان در جاهلیت دشمنی و عداوتی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ولید به بنی ولیعۀ رسید، به استقبالش شتافتند تا از نیّت وی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ولید از آن قوم ترسیده نزد رسول خدا صَلی الله علیهِ و آله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ولیعۀ قصد جان من کردند و از دادن صدقات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ولیعۀ اطلاع یافتند که ولید به پیامبر صَلی الله علیهِ و آله چه گفته است، نزد آن حضرت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خدا سوگند ولید دروغ گفته است، لیکن میان ما و او عداوتی واقع شده از این رو ترسیدیم به خاطر آن ما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ولیعۀ، از مخالفت دست برمی دارید یا مردی را که نزد من چون خودِ من است به سراغتان بفرستم که جنگجویانتان را به قتل آورد و زنان و کودکانتان را به اسارت گیرد؟ و او همین است، بهترین کسی که تاکنون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بر شانه علی بن ابی طالب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درباره ولید بن عقبه این آیه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 إِن جَاءَکمُ‌ْ فَاسِقُ بِنَبَإٍ فَتَبَیَّنُواْ أَن تُصِیبُواْ قَوْمَا بجَِهَالَةٍ فَتُصْبِحُواْ عَلیَ مَا فَعَلْتُمْ نَادِمِینَ</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کسانی که ایمان آورده‌اید، اگر فاسقی برایتان خبری آورد، نیک وارسی کنید، مبادا به نادانی گروهی را آسیب برسانید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کرده‌اید پشیمان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عطا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درباره علی علیه السّلام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مردم بود و جز کافر درباره مقام وی شک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سلیمان بن بریده از پدرش روایت کرده که پیامبر صَلی الله علیهِ و آله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تو بهترینِ اُمّتِ من است، پیشتازترین ایشان در اسلام آوردن و عالِم ترین آنان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تیمی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بر دیگر صحابه رسول الله صَلی الله علیهِ و آله یکصد فضیلت دارد ضمن اینکه در مناقبی که صحابه از آن برخوردارند، با آنان شریک است</w:t>
      </w:r>
      <w:r>
        <w:rPr>
          <w:rFonts w:eastAsia="IRNazanin" w:cs="IRNazanin"/>
          <w:color w:val="111111"/>
          <w:sz w:val="28"/>
          <w:szCs w:val="28"/>
          <w:rtl w:val="true"/>
          <w:lang w:bidi="fa-IR"/>
        </w:rPr>
        <w:t>.</w:t>
      </w:r>
      <w:r>
        <w:rPr>
          <w:rStyle w:val="FootnoteAnchor"/>
          <w:rtl w:val="true"/>
        </w:rPr>
        <w:footnoteReference w:id="77"/>
      </w:r>
      <w:bookmarkStart w:id="94" w:name="pg14001_204092"/>
    </w:p>
    <w:p>
      <w:pPr>
        <w:pStyle w:val="Heading5"/>
        <w:numPr>
          <w:ilvl w:val="4"/>
          <w:numId w:val="1"/>
        </w:numPr>
        <w:rPr/>
      </w:pPr>
      <w:bookmarkStart w:id="95" w:name="__RefHeading___Toc116559_1738255347"/>
      <w:bookmarkStart w:id="96" w:name="_Toc44"/>
      <w:bookmarkEnd w:id="94"/>
      <w:bookmarkEnd w:id="95"/>
      <w:r>
        <w:rPr>
          <w:rtl w:val="true"/>
        </w:rPr>
        <w:t>«</w:t>
      </w:r>
      <w:r>
        <w:rPr/>
        <w:t>18</w:t>
      </w:r>
      <w:r>
        <w:rPr>
          <w:rtl w:val="true"/>
        </w:rPr>
        <w:t>»</w:t>
      </w:r>
      <w:bookmarkEnd w:id="96"/>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عليه السلام إِنَّ الَّذِينَ آمَنُوا وَ عَمِلُوا الصَّالِحاتِ أُولئِكَ هُمْ خَيْرُ الْبَرِيَّةِ</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بْنُ عَبْدِ اللَّهِ عَنْ عَلِيٍّ قَالَ ذَاكَ خَيْرُ الْبَشَرِ وَ لَا يَشُكُّ فِيهِ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عَطَاءٍ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سُئِلَتْ عَنْ عَلِيٍّ عليه السلام فَقَالَتْ عَلِيٌّ خَيْرُ الْبَشَرِ لَا يَشُكُّ فِيهِ إِلَّا كَافِرٌ</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116561_1738255347"/>
      <w:bookmarkStart w:id="98" w:name="_Toc45"/>
      <w:bookmarkEnd w:id="97"/>
      <w:r>
        <w:rPr>
          <w:rtl w:val="true"/>
        </w:rPr>
        <w:t>«</w:t>
      </w:r>
      <w:r>
        <w:rPr/>
        <w:t>19</w:t>
      </w:r>
      <w:r>
        <w:rPr>
          <w:rtl w:val="true"/>
        </w:rPr>
        <w:t>»</w:t>
      </w:r>
      <w:bookmarkEnd w:id="9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الْمُؤَدِّبِ عَنْ أَحْمَدَ بْنِ عَلِيٍّ عَنِ الثَّقَفِيِّ عَنْ قُتَيْبَةَ بْنِ سَعِيدٍ عَنْ حَمَّادِ بْنِ زَيْدٍ عَنْ عَبْدِ الرَّحْمَنِ السَّرَّاجِ‌</w:t>
      </w:r>
      <w:r>
        <w:rPr>
          <w:rStyle w:val="FootnoteAnchor"/>
          <w:rtl w:val="true"/>
        </w:rPr>
        <w:footnoteReference w:id="80"/>
      </w:r>
      <w:r>
        <w:rPr>
          <w:rFonts w:ascii="Amiri" w:hAnsi="Amiri" w:eastAsia="Amiri" w:cs="Amiri"/>
          <w:color w:val="111111"/>
          <w:sz w:val="28"/>
          <w:sz w:val="28"/>
          <w:szCs w:val="28"/>
          <w:rtl w:val="true"/>
          <w:lang w:bidi="ar-SA"/>
        </w:rPr>
        <w:t>عَنْ نَافِعٍ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أَحَداً مِنْ أَصْحَابِي عَلَي عَلِيٍّ فَقَدْ كَفَرَ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عَلِيٍّ عَنْ أَبِيهِ عَنْ إِبْرَاهِيمَ بْنِ رَجَاءٍ عَنْ وَكِيعٍ عَنْ شَرِيكِ بْنِ عَبْدِ اللَّهِ عَنْ عَبْدِ اللَّهِ بْنِ مُحَمَّدِ بْنِ عَقِيلٍ عَنْ جَابِرٍ الْأَنْصَارِيِّ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116563_1738255347"/>
      <w:bookmarkStart w:id="100" w:name="_Toc46"/>
      <w:bookmarkEnd w:id="99"/>
      <w:r>
        <w:rPr>
          <w:rtl w:val="true"/>
        </w:rPr>
        <w:t>«</w:t>
      </w:r>
      <w:r>
        <w:rPr/>
        <w:t>20</w:t>
      </w:r>
      <w:r>
        <w:rPr>
          <w:rtl w:val="true"/>
        </w:rPr>
        <w:t>»</w:t>
      </w:r>
      <w:bookmarkEnd w:id="1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الْحَسَنِ بْنِ حَمْزَةَ الْعَلَوِيِّ عَنْ مُحَمَّدِ بْنِ الْفَضْلِ بْنِ حَاتِمٍ عَنْ مُحَمَّدِ بْنِ عَبْدِ الْحَمِيدِ عَنْ دَاهِرِ بْنِ مُحَمَّدٍ عَنِ الْمُنْذِرِ بْنِ الزُّبَيْرِ عَنْ أَبِي ذَرٍّ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تُضَادُّوا بِعَلِيٍّ أَحَداً فَتَكْفُرُوا وَ لَا تُفَضِّلُوا عَلَيْهِ أَحَداً فَتَرْتَدُّوا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116565_1738255347"/>
      <w:bookmarkStart w:id="102" w:name="_Toc47"/>
      <w:bookmarkEnd w:id="101"/>
      <w:r>
        <w:rPr>
          <w:rtl w:val="true"/>
        </w:rPr>
        <w:t>«</w:t>
      </w:r>
      <w:r>
        <w:rPr/>
        <w:t>21</w:t>
      </w:r>
      <w:r>
        <w:rPr>
          <w:rtl w:val="true"/>
        </w:rPr>
        <w:t>»</w:t>
      </w:r>
      <w:bookmarkEnd w:id="102"/>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يَرْفَعُهُ عَنْ جَابِرٍ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فَضْلُ عَلِيِّ بْنِ أَبِي طَالِبٍ عَلَي هَذِهِ الْأُمَّةِ كَفَضْلِ شَهْرِ رَمَضَانَ عَلَي سَائِرِ الشُّهُورِ وَ فَضْلُ عَلِيٍّ عَلَي هَذِهِ الْأُمَّةِ كَفَضْلِ لَيْلَةِ الْقَدْرِ عَلَي سَائِرِ اللَّيَالِي وَ فَضْلُ عَلِيٍّ عَلَي هَذِهِ الْأُمَّةِ كَفَضْلِ لَيْلَةِ الْجُمُعَةِ عَلَي سَائِرِ اللَّيَالِي‌</w:t>
      </w:r>
      <w:r>
        <w:rPr>
          <w:rStyle w:val="FootnoteAnchor"/>
          <w:rtl w:val="true"/>
        </w:rPr>
        <w:footnoteReference w:id="84"/>
      </w:r>
      <w:r>
        <w:rPr>
          <w:rFonts w:ascii="Amiri" w:hAnsi="Amiri" w:eastAsia="Amiri" w:cs="Amiri"/>
          <w:color w:val="111111"/>
          <w:sz w:val="28"/>
          <w:sz w:val="28"/>
          <w:szCs w:val="28"/>
          <w:rtl w:val="true"/>
          <w:lang w:bidi="ar-SA"/>
        </w:rPr>
        <w:t>فَطُوبَي لِمَنْ آمَنَ بِهِ وَ صَدَّقَ</w:t>
      </w:r>
    </w:p>
    <w:p>
      <w:pPr>
        <w:pStyle w:val="Heading5"/>
        <w:numPr>
          <w:ilvl w:val="4"/>
          <w:numId w:val="1"/>
        </w:numPr>
        <w:rPr/>
      </w:pPr>
      <w:bookmarkStart w:id="103" w:name="__RefHeading___Toc116567_1738255347"/>
      <w:bookmarkStart w:id="104" w:name="_Toc48"/>
      <w:bookmarkEnd w:id="103"/>
      <w:r>
        <w:rPr>
          <w:rtl w:val="true"/>
        </w:rPr>
        <w:t xml:space="preserve">روایت </w:t>
      </w:r>
      <w:r>
        <w:rPr/>
        <w:t>18</w:t>
      </w:r>
      <w:bookmarkEnd w:id="104"/>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ءَامَنُواْ وَ عَمِلُواْ الصَّالِحَاتِ أُوْلَئکَ هُمْ خَیرُْ الْبرَِیَّة</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کسانی که گرویده و کارهای شایسته کرده‌اند، آنانند که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عطیّه روایت کرده که از جابر بن عبدالله درباره علی علیه السّلام سؤال کرده و 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خیرُالبشر است و جز منافق در مقام او تردید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عطا به نقل از عایشه آورده است که چون درباره علی علیه السّلام از وی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خیرُالبشر است و جز کافر در این مورد تردید نمی کند</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05" w:name="__RefHeading___Toc116569_1738255347"/>
      <w:bookmarkStart w:id="106" w:name="_Toc49"/>
      <w:bookmarkEnd w:id="105"/>
      <w:r>
        <w:rPr>
          <w:rtl w:val="true"/>
        </w:rPr>
        <w:t xml:space="preserve">روایت </w:t>
      </w:r>
      <w:r>
        <w:rPr/>
        <w:t>19</w:t>
      </w:r>
      <w:bookmarkEnd w:id="10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یکی از صحابه مرا بر علی برتری دهد، به یقین کفر ورزیده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نظیر این حدیث را نقل کرده است</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107" w:name="__RefHeading___Toc116571_1738255347"/>
      <w:bookmarkStart w:id="108" w:name="_Toc50"/>
      <w:bookmarkEnd w:id="107"/>
      <w:r>
        <w:rPr>
          <w:rtl w:val="true"/>
        </w:rPr>
        <w:t xml:space="preserve">روایت </w:t>
      </w:r>
      <w:r>
        <w:rPr/>
        <w:t>20</w:t>
      </w:r>
      <w:bookmarkEnd w:id="108"/>
    </w:p>
    <w:p>
      <w:pPr>
        <w:pStyle w:val="BookText"/>
        <w:rPr/>
      </w:pP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مقابل علی قرار ندهید که کفر خواهید ورزید و کسی را بر وی برتری ندهید که مرتد می شوید</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109" w:name="__RefHeading___Toc116573_1738255347"/>
      <w:bookmarkStart w:id="110" w:name="_Toc51"/>
      <w:bookmarkEnd w:id="109"/>
      <w:r>
        <w:rPr>
          <w:rtl w:val="true"/>
        </w:rPr>
        <w:t xml:space="preserve">روایت </w:t>
      </w:r>
      <w:r>
        <w:rPr/>
        <w:t>21</w:t>
      </w:r>
      <w:bookmarkEnd w:id="11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علی بن ابی طالب بر این اُمّت به مانند فضیلت ماه رمضان بر دیگر ماه هاست و فضیلت علی بر این اُمّت همانند فضیلت شب قدر بر دیگر شب هاست و فضیلت علی بر این اُمّت همانند فضیلت شب جمعه بر دیگر شب هاست، پس خوشا به حال آن که به وی ایمان آورده و ولایتش را تصدیق کند </w:t>
      </w:r>
      <w:bookmarkStart w:id="111" w:name="pg14001_204093"/>
    </w:p>
    <w:p>
      <w:pPr>
        <w:pStyle w:val="BookText"/>
        <w:rPr/>
      </w:pPr>
      <w:bookmarkEnd w:id="111"/>
      <w:r>
        <w:rPr>
          <w:rFonts w:ascii="Amiri" w:hAnsi="Amiri" w:eastAsia="Amiri" w:cs="Amiri"/>
          <w:color w:val="111111"/>
          <w:sz w:val="28"/>
          <w:sz w:val="28"/>
          <w:szCs w:val="28"/>
          <w:rtl w:val="true"/>
          <w:lang w:bidi="ar-SA"/>
        </w:rPr>
        <w:t>بِوَلَايَتِهِ وَ الْوَيْلُ كُلُّ الْوَيْلِ لِمَنْ جَحَدَهُ وَ جَحَدَ حَقَّهُ حَقّاً عَلَي اللَّهِ أَنْ يُحَرِّمَهُ‌</w:t>
      </w:r>
      <w:r>
        <w:rPr>
          <w:rStyle w:val="FootnoteAnchor"/>
          <w:rtl w:val="true"/>
        </w:rPr>
        <w:footnoteReference w:id="90"/>
      </w:r>
      <w:r>
        <w:rPr>
          <w:rFonts w:ascii="Amiri" w:hAnsi="Amiri" w:eastAsia="Amiri" w:cs="Amiri"/>
          <w:color w:val="111111"/>
          <w:sz w:val="28"/>
          <w:sz w:val="28"/>
          <w:szCs w:val="28"/>
          <w:rtl w:val="true"/>
          <w:lang w:bidi="ar-SA"/>
        </w:rPr>
        <w:t>يَوْمَ الْقِيَامَةِ شَفَاعَةَ مُحَمَّدٍ صلي الله عليه و آله‌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116575_1738255347"/>
      <w:bookmarkStart w:id="113" w:name="_Toc52"/>
      <w:bookmarkEnd w:id="112"/>
      <w:r>
        <w:rPr>
          <w:rtl w:val="true"/>
        </w:rPr>
        <w:t>«</w:t>
      </w:r>
      <w:r>
        <w:rPr/>
        <w:t>22</w:t>
      </w:r>
      <w:r>
        <w:rPr>
          <w:rtl w:val="true"/>
        </w:rPr>
        <w:t>»</w:t>
      </w:r>
      <w:bookmarkEnd w:id="11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الْحَافِظُ أَبُو نُعَيْمٍ يَرْفَعُهُ بِسَنَدِهِ فِي حِلْيَتِهِ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ادْعُ لِي سَيِّدَ الْعَرَبِ يَعْنِي عَلِيّاً فَقَالَتْ عَائِشَةُ أَ لَسْتَ سَيِّدَ الْعَرَبِ قَالَ أَنَا سَيِّدُ وُلْدِ آدَمَ وَ عَلِيٌّ سَيِّدُ الْعَرَبِ فَلَمَّا جَاءَهُ أَرْسَلَ إِلَي الْأَنْصَارِ فَأَتَوْهُ فَقَالَ لَهُمْ يَا مَعْشَرَ الْأَنْصَارِ أَ لَا أَدُلُّكُمْ عَلَي مَا إِنْ تَمَسَّكْتُمْ بِهِ لَنْ تَضِلُّوا بَعْدَهُ أَبَداً قَالُوا بَلَي يَا رَسُولَ اللَّهِ فَقَالَ هَذَا عَلِيٌّ فَأَحِبُّوهُ بِحُبِّي وَ أَكْرِمُوهُ بِكَرَامَتِي فَإِنَّ جَبْرَئِيلَ عليه السلام أَمَرَنِي بِالَّذِي قُلْتُ لَكُمْ عَنِ اللَّهِ عَزَّ وَ عَلَا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116577_1738255347"/>
      <w:bookmarkStart w:id="115" w:name="_Toc53"/>
      <w:bookmarkEnd w:id="114"/>
      <w:r>
        <w:rPr>
          <w:rtl w:val="true"/>
        </w:rPr>
        <w:t>«</w:t>
      </w:r>
      <w:r>
        <w:rPr/>
        <w:t>23</w:t>
      </w:r>
      <w:r>
        <w:rPr>
          <w:rtl w:val="true"/>
        </w:rPr>
        <w:t>»</w:t>
      </w:r>
      <w:bookmarkEnd w:id="115"/>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يَرْفَعُهُ عَنْ مُحَمَّدٍ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قَالَ ذَاكَ وَ اللَّهِ أَمِيرُ الْمُؤْمِنِينَ وَ بَوَارُ الْكَافِرِينَ وَ قَاتِلُ الْقَاسِطِينَ وَ النَّاكِثِينَ وَ الْمَارِقِينَ فَإِنِّي سَمِعْتُ رَسُولَ اللَّهِ صلي الله عليه و آله يَقُولُ عَلِيٌّ بَعْدِي خَيْرُ الْبَشَرِ فَمَنْ شَكَّ فِيهِ فَقَدْ كَفَرَ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116579_1738255347"/>
      <w:bookmarkStart w:id="117" w:name="_Toc54"/>
      <w:bookmarkEnd w:id="116"/>
      <w:r>
        <w:rPr>
          <w:rtl w:val="true"/>
        </w:rPr>
        <w:t>«</w:t>
      </w:r>
      <w:r>
        <w:rPr/>
        <w:t>24</w:t>
      </w:r>
      <w:r>
        <w:rPr>
          <w:rtl w:val="true"/>
        </w:rPr>
        <w:t>»</w:t>
      </w:r>
      <w:bookmarkEnd w:id="117"/>
    </w:p>
    <w:p>
      <w:pPr>
        <w:pStyle w:val="BookText"/>
        <w:rPr/>
      </w:pPr>
      <w:r>
        <w:rPr>
          <w:rFonts w:ascii="Amiri" w:hAnsi="Amiri" w:eastAsia="Amiri" w:cs="Amiri"/>
          <w:color w:val="111111"/>
          <w:sz w:val="28"/>
          <w:sz w:val="28"/>
          <w:szCs w:val="28"/>
          <w:rtl w:val="true"/>
          <w:lang w:bidi="ar-SA"/>
        </w:rPr>
        <w:t>أَقُولُ قَالَ عَبْدُ الْحَمِيدِ بْنُ أَبِي الْحَدِيدِ فِي شَرْحِ نَهْجِ الْبَلَاغَةِ فِي كِتَابِ صِفِّينَ لِلْمَدَائِنِيِّ 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 لَهُ لَمَّا عَرَفَتْ أَنَّ عَلِيّاً قَتَلَ ذَا الثُّدَيَّةِ لَعَنَ اللَّهُ عَمْرَو بْنَ الْعَاصِ فَإِنَّهُ كَتَبَ إِلَيَّ يُخْبِرُنِي أَنَّهُ قَتَلَهُ بِالْإِسْكَنْدَرِيَّةِ أَلَا إِنَّهُ لَيْسَ يَمْنَعُنِي مَا فِي نَفْسِي أَنْ أَقُولَ مَا سَمِعْتُهُ مِنْ رَسُولِ اللَّهِ سَمِعْتُهُ يَقُولُ يَقْتُلُهُ خَيْرُ أُمَّتِي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أَحْمَدَ بْنِ حَنْبَلٍ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عَائِشَةُ إِنَّكَ مِنْ وُلْدِي وَ مِنْ أَحَبِّهِمْ إِلَيَّ فَهَلْ عِنْدَكَ عِلْمٌ مِنَ الْمُخْدَجِ فَقُلْتُ نَعَمْ قَتَلَهُ عَلِيُّ بْنُ أَبِي طَالِبٍ عَلَي نَهَرٍ</w:t>
      </w:r>
    </w:p>
    <w:p>
      <w:pPr>
        <w:pStyle w:val="BookText"/>
        <w:rPr/>
      </w:pPr>
      <w:r>
        <w:rPr>
          <w:rFonts w:ascii="IRNazanin" w:hAnsi="IRNazanin" w:eastAsia="IRNazanin"/>
          <w:color w:val="111111"/>
          <w:sz w:val="28"/>
          <w:sz w:val="28"/>
          <w:szCs w:val="28"/>
          <w:rtl w:val="true"/>
          <w:lang w:bidi="fa-IR"/>
        </w:rPr>
        <w:t>و ای وای بر آن کس که منکر او و منکر حقّش شود، که در این صورت بر خدا حقّ است که روز قیامت وی را از شفاعت محمّد صَلی الله علیهِ و آله محروم سازد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18" w:name="__RefHeading___Toc116581_1738255347"/>
      <w:bookmarkStart w:id="119" w:name="_Toc55"/>
      <w:bookmarkEnd w:id="118"/>
      <w:r>
        <w:rPr>
          <w:rtl w:val="true"/>
        </w:rPr>
        <w:t xml:space="preserve">روایت </w:t>
      </w:r>
      <w:r>
        <w:rPr/>
        <w:t>22</w:t>
      </w:r>
      <w:bookmarkEnd w:id="119"/>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سیّد عرب شما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فرزندان آدم هستم و سیّد عرب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آمد، در پی انصار فرستاد که آمدند، پس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 آیا شما را به کسی رهنمون گردم که تا زمانی که به وی تمسّک جویید از آن پس هرگز گمراه نشوید؟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است، پس به واسطه محبت من او را دوست بدارید و به واسطه کرامت من او را گرامی بدارید؛ زیرا جبرئیل علیه السّلام از جانب خدای عزیز و بلندمرتبه به من امر فرمود که این را به شما بگویم</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120" w:name="__RefHeading___Toc116583_1738255347"/>
      <w:bookmarkStart w:id="121" w:name="_Toc56"/>
      <w:bookmarkEnd w:id="120"/>
      <w:r>
        <w:rPr>
          <w:rtl w:val="true"/>
        </w:rPr>
        <w:t xml:space="preserve">روایت </w:t>
      </w:r>
      <w:r>
        <w:rPr/>
        <w:t>23</w:t>
      </w:r>
      <w:bookmarkEnd w:id="121"/>
    </w:p>
    <w:p>
      <w:pPr>
        <w:pStyle w:val="BookText"/>
        <w:rPr/>
      </w:pP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درباره علی بن ابی طالب علیه السّلام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او امیرمؤمنان هلاک کافران و قاتل قاسطین، ناکثین 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دین برگشتگان، پیمان 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خود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علی خیرُالبشر است و هرکس در مقام او شک کند، کفر ورزیده است</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122" w:name="__RefHeading___Toc116585_1738255347"/>
      <w:bookmarkStart w:id="123" w:name="_Toc57"/>
      <w:bookmarkEnd w:id="122"/>
      <w:r>
        <w:rPr>
          <w:rtl w:val="true"/>
        </w:rPr>
        <w:t xml:space="preserve">روایت </w:t>
      </w:r>
      <w:r>
        <w:rPr/>
        <w:t>24</w:t>
      </w:r>
      <w:bookmarkEnd w:id="123"/>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صفیّن، مدائنی از مسروق از عایشه نقل کرده که چون دانست حضرت علی علیه السّلام ذوالثدیۀ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سردسته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عمروعاص را لعنت کند که برایم نوشته بود او خود ذوالثدیۀ را در اسکندریه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علی در دل دارم باعث نمی شود که سخنی را که از رسول خدا صَلی الله علیهِ و آله شنیده ام، بیان نکنم، من شنیدم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بهترینِ اُمّتِ من بعد از من خواهد کشت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مسند احمد بن حنبل از مسروق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فرزندان من و از محبوب ترین آن ها نزد منی؛ اکنون بگو که آیا از آن مخدج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سردسته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علی بن ابی طالب او را در کنار نهری </w:t>
      </w:r>
      <w:bookmarkStart w:id="124" w:name="pg14001_204094"/>
    </w:p>
    <w:p>
      <w:pPr>
        <w:pStyle w:val="BookText"/>
        <w:rPr/>
      </w:pPr>
      <w:bookmarkEnd w:id="124"/>
      <w:r>
        <w:rPr>
          <w:rFonts w:ascii="Amiri" w:hAnsi="Amiri" w:eastAsia="Amiri" w:cs="Amiri"/>
          <w:color w:val="111111"/>
          <w:sz w:val="28"/>
          <w:sz w:val="28"/>
          <w:szCs w:val="28"/>
          <w:rtl w:val="true"/>
          <w:lang w:bidi="ar-SA"/>
        </w:rPr>
        <w:t>يُقَالُ لِأَعْلَاهُ تَامَرَّا</w:t>
      </w:r>
      <w:r>
        <w:rPr>
          <w:rStyle w:val="FootnoteAnchor"/>
          <w:rtl w:val="true"/>
        </w:rPr>
        <w:footnoteReference w:id="97"/>
      </w:r>
      <w:r>
        <w:rPr>
          <w:rFonts w:ascii="Amiri" w:hAnsi="Amiri" w:eastAsia="Amiri" w:cs="Amiri"/>
          <w:color w:val="111111"/>
          <w:sz w:val="28"/>
          <w:sz w:val="28"/>
          <w:szCs w:val="28"/>
          <w:rtl w:val="true"/>
          <w:lang w:bidi="ar-SA"/>
        </w:rPr>
        <w:t xml:space="preserve">وَ لِأَسْفَلِهِ النَّهْرَوَانُ بَيْنَ الخافيق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طَرْفَاءَ</w:t>
      </w:r>
      <w:r>
        <w:rPr>
          <w:rStyle w:val="FootnoteAnchor"/>
          <w:rtl w:val="true"/>
        </w:rPr>
        <w:footnoteReference w:id="98"/>
      </w:r>
      <w:r>
        <w:rPr>
          <w:rFonts w:ascii="Amiri" w:hAnsi="Amiri" w:eastAsia="Amiri" w:cs="Amiri"/>
          <w:color w:val="111111"/>
          <w:sz w:val="28"/>
          <w:sz w:val="28"/>
          <w:szCs w:val="28"/>
          <w:rtl w:val="true"/>
          <w:lang w:bidi="ar-SA"/>
        </w:rPr>
        <w:t>قَالَتِ ابْغِنِي‌</w:t>
      </w:r>
      <w:r>
        <w:rPr>
          <w:rStyle w:val="FootnoteAnchor"/>
          <w:rtl w:val="true"/>
        </w:rPr>
        <w:footnoteReference w:id="99"/>
      </w:r>
      <w:r>
        <w:rPr>
          <w:rFonts w:ascii="Amiri" w:hAnsi="Amiri" w:eastAsia="Amiri" w:cs="Amiri"/>
          <w:color w:val="111111"/>
          <w:sz w:val="28"/>
          <w:sz w:val="28"/>
          <w:szCs w:val="28"/>
          <w:rtl w:val="true"/>
          <w:lang w:bidi="ar-SA"/>
        </w:rPr>
        <w:t>عَلَي ذَلِكَ بَيِّنَةً فَأَقَمْتُ رِجَالًا شَهِدُوا عِنْدَهَا بِذَلِكَ قَالَ فَقُلْتُ لَهَا سَأَلْتُكَ بِصَاحِبِ الْقَبْرِ مَا الَّذِي سَمِعْتَ مِنْ رَسُولِ اللَّهِ فِيهِمْ قَالَتْ نَعَمْ سَمِعْتُهُ يَقُولُ إِنَّهُمْ شَرُّ الْخَلْقِ وَ الْخَلِيقَةِ يَقْتُلُهُمْ خَيْرُ الْخَلْقِ وَ الْخَلِيقَةِ وَ أَقْرَبُهُمْ عِنْدَ اللَّهِ وَسِيلَةً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116587_1738255347"/>
      <w:bookmarkStart w:id="126" w:name="_Toc58"/>
      <w:bookmarkEnd w:id="125"/>
      <w:r>
        <w:rPr>
          <w:rtl w:val="true"/>
        </w:rPr>
        <w:t>«</w:t>
      </w:r>
      <w:r>
        <w:rPr/>
        <w:t>25</w:t>
      </w:r>
      <w:r>
        <w:rPr>
          <w:rtl w:val="true"/>
        </w:rPr>
        <w:t>»</w:t>
      </w:r>
      <w:bookmarkEnd w:id="12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مُحَمَّدٍ الْعَطَّارِ عَنِ الْحُسَيْنِ بْنِ إِسْحَاقَ التَّاجِرِ عَنْ عَلِيِّ بْنِ مِهْرَانَ عَنِ الْحَسَنِ بْنِ سَعِيدٍ عَنِ الْحُسَيْنِ بْنِ عُلْوَانَ عَنْ زِيَادِ بْنِ الْمُنْذِرِ عَنْ بَدْرِ بْنِ عَبْدِ اللَّهِ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يَدْخُلُ عَلَيْكُمْ مِنْ هَذَا الْبَابِ خَيْرُ الْأَوْصِيَاءِ وَ سَيِّدُ الشُّهَدَاءِ وَ أَدْنَي النَّاسِ مَنْزِلَةً مِنَ الْأَنْبِيَاءِ فَدَخَلَ عَلِيُّ بْنُ أَبِي طَالِبٍ عليه السلام فَقَالَ رَسُولُ اللَّهِ صلي الله عليه و آله وَ مَا لِي لَا أَقُولُ هَذَا يَا أَبَا الْحَسَنِ وَ أَنْتَ صَاحِبُ حَوْضِي وَ الْمُوفِي بِذِمَّتِي وَ الْمُؤَدِّي عَنِّي دَيْنِي‌</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116589_1738255347"/>
      <w:bookmarkStart w:id="128" w:name="_Toc59"/>
      <w:bookmarkEnd w:id="127"/>
      <w:r>
        <w:rPr>
          <w:rtl w:val="true"/>
        </w:rPr>
        <w:t>«</w:t>
      </w:r>
      <w:r>
        <w:rPr/>
        <w:t>26</w:t>
      </w:r>
      <w:r>
        <w:rPr>
          <w:rtl w:val="true"/>
        </w:rPr>
        <w:t>»</w:t>
      </w:r>
      <w:bookmarkEnd w:id="12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الْهَمَذَانِيُّ عَنْ عَلِيِّ بْنِ إِبْرَاهِيمَ عَنْ جَعْفَرِ بْنِ سَلَمَةَ عَنِ الثَّقَفِيِّ عَنِ الْحَكَمِ بْنِ سُلَيْمَانَ عَنْ عَلِيِّ بْنِ هَاشِمٍ عَنْ عَمْرِو بْنِ حُرَيْثٍ عَنْ بَرْدَعَةَ بْنِ عَبْدِ الرَّحْمَنِ عَنْ أَبِي الْخَلِيلِ عَنْ سَلْمَانَ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عِنْدَ الْمَوْتِ فَقَالَ عَلِيُّ بْنُ أَبِي طَالِبٍ أَفْضَلُ مَنْ تَرَكْتُ بَعْدِي‌</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116591_1738255347"/>
      <w:bookmarkStart w:id="130" w:name="_Toc60"/>
      <w:bookmarkEnd w:id="129"/>
      <w:r>
        <w:rPr>
          <w:rtl w:val="true"/>
        </w:rPr>
        <w:t>«</w:t>
      </w:r>
      <w:r>
        <w:rPr/>
        <w:t>27</w:t>
      </w:r>
      <w:r>
        <w:rPr>
          <w:rtl w:val="true"/>
        </w:rPr>
        <w:t>»</w:t>
      </w:r>
      <w:bookmarkEnd w:id="13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بِالْإِسْنَادِ الْمُتَقَدِّمِ عَنِ الثَّقَفِيِّ عَنْ مُحَمَّدِ بْنِ عَلِيٍّ عَنِ الْعَبَّاسِ بْنِ عَبْدِ اللَّهِ عَنْ عَبْدِ الرَّحْمَنِ بْنِ الْأَسْوَدِ عَنْ عَبْدِ الرَّحْمَنِ بْنِ مَسْعُودٍ عَنْ عَلِيٍّ عليه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 بَيْتِي إِلَيَّ وَ أَفْضَلُ مَنْ أَتْرُكُ بَعْدِي عَلِيُّ بْنُ أَبِي طَالِبٍ‌</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116593_1738255347"/>
      <w:bookmarkStart w:id="132" w:name="_Toc61"/>
      <w:bookmarkEnd w:id="131"/>
      <w:r>
        <w:rPr>
          <w:rtl w:val="true"/>
        </w:rPr>
        <w:t>«</w:t>
      </w:r>
      <w:r>
        <w:rPr/>
        <w:t>28</w:t>
      </w:r>
      <w:r>
        <w:rPr>
          <w:rtl w:val="true"/>
        </w:rPr>
        <w:t>»</w:t>
      </w:r>
      <w:bookmarkEnd w:id="13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الْفَضَائِلِ لِعُثْمَانَ بْنِ أَحْمَدَ السَّمَّاكِ عَنِ الْحُسَيْنِ عَنِ</w:t>
      </w:r>
    </w:p>
    <w:p>
      <w:pPr>
        <w:pStyle w:val="BookText"/>
        <w:rPr/>
      </w:pPr>
      <w:r>
        <w:rPr>
          <w:rFonts w:ascii="IRNazanin" w:hAnsi="IRNazanin" w:eastAsia="IRNazanin"/>
          <w:color w:val="111111"/>
          <w:sz w:val="28"/>
          <w:sz w:val="28"/>
          <w:szCs w:val="28"/>
          <w:rtl w:val="true"/>
          <w:lang w:bidi="fa-IR"/>
        </w:rPr>
        <w:t xml:space="preserve">که بالای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خافیق و طرفاء واقع است،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گفته ات شاهد بیاور، و من نیز چند مرد را نزد ایشان آوردم و گواهی به صحّت گفته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صاحب این قبر سوگند می دهم به من بگو از رسول خدا صَلی الله علیهِ و آله در مورد آنها چه شنیده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آن حضرت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بدترین آفریدگانند و بهترینِ آفریدگان و نزدیک ترین آن ها نزد خدا به جهت وسیله، آن ها را به قتل خواهد رساند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133" w:name="__RefHeading___Toc116595_1738255347"/>
      <w:bookmarkStart w:id="134" w:name="_Toc62"/>
      <w:bookmarkEnd w:id="133"/>
      <w:r>
        <w:rPr>
          <w:rtl w:val="true"/>
        </w:rPr>
        <w:t xml:space="preserve">روایت </w:t>
      </w:r>
      <w:r>
        <w:rPr/>
        <w:t>25</w:t>
      </w:r>
      <w:bookmarkEnd w:id="13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این در بهترینِ اوصیا، سرور شهیدان و نزدیک ترین مردم از جهت منزلت به پیامبران بر شما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 طالب علیه السّلام وارد شد؛ 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چنین نگویم یا أبا الحسن در حالی که تو صاحب حوض من، به جا آورنده تعهدات و پرداخت کننده وام منی؟</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135" w:name="__RefHeading___Toc116597_1738255347"/>
      <w:bookmarkStart w:id="136" w:name="_Toc63"/>
      <w:bookmarkEnd w:id="135"/>
      <w:r>
        <w:rPr>
          <w:rtl w:val="true"/>
        </w:rPr>
        <w:t xml:space="preserve">روایت </w:t>
      </w:r>
      <w:r>
        <w:rPr/>
        <w:t>26</w:t>
      </w:r>
      <w:bookmarkEnd w:id="13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رحمۀ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احتضار رسول خدا صَلی الله علیهِ و آله نزد وی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بهترین کسی است که پس از خود برجای می گذارم</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137" w:name="__RefHeading___Toc116599_1738255347"/>
      <w:bookmarkStart w:id="138" w:name="_Toc64"/>
      <w:bookmarkEnd w:id="137"/>
      <w:r>
        <w:rPr>
          <w:rtl w:val="true"/>
        </w:rPr>
        <w:t xml:space="preserve">روایت </w:t>
      </w:r>
      <w:r>
        <w:rPr/>
        <w:t>27</w:t>
      </w:r>
      <w:bookmarkEnd w:id="13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اهل بیتم و بهترین کسی که پس از خود برجای می گذارم علی بن ابی طالب است</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139" w:name="__RefHeading___Toc116601_1738255347"/>
      <w:bookmarkStart w:id="140" w:name="_Toc65"/>
      <w:bookmarkEnd w:id="139"/>
      <w:r>
        <w:rPr>
          <w:rtl w:val="true"/>
        </w:rPr>
        <w:t xml:space="preserve">روایت </w:t>
      </w:r>
      <w:r>
        <w:rPr/>
        <w:t>28</w:t>
      </w:r>
      <w:bookmarkEnd w:id="14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bookmarkStart w:id="141" w:name="pg14001_204095"/>
    </w:p>
    <w:p>
      <w:pPr>
        <w:pStyle w:val="BookText"/>
        <w:rPr/>
      </w:pPr>
      <w:bookmarkEnd w:id="141"/>
      <w:r>
        <w:rPr>
          <w:rFonts w:ascii="Amiri" w:hAnsi="Amiri" w:eastAsia="Amiri" w:cs="Amiri"/>
          <w:color w:val="111111"/>
          <w:sz w:val="28"/>
          <w:sz w:val="28"/>
          <w:szCs w:val="28"/>
          <w:rtl w:val="true"/>
          <w:lang w:bidi="ar-SA"/>
        </w:rPr>
        <w:t>الْحَسَنِ بْنِ عَلِيٍّ عَنْ يَحْيَي بْنِ هِلَالٍ عَنْ حَسَنِ بْنِ الْحُسَيْنِ عَنِ الْحَكَمِ بْنِ عَبْدِ الرَّحْمَنِ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قَاعِداً مَعَ أَصْحَابِهِ فَرَأَي عَلِيّاً فَقَالَ هَذَا خَيْرُ الْوَصِيِّينَ وَ أَمِيرُ الْغُرِّ الْمُحَجَّلِينَ‌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116603_1738255347"/>
      <w:bookmarkStart w:id="143" w:name="_Toc66"/>
      <w:bookmarkEnd w:id="142"/>
      <w:r>
        <w:rPr>
          <w:rtl w:val="true"/>
        </w:rPr>
        <w:t>«</w:t>
      </w:r>
      <w:r>
        <w:rPr/>
        <w:t>29</w:t>
      </w:r>
      <w:r>
        <w:rPr>
          <w:rtl w:val="true"/>
        </w:rPr>
        <w:t>»</w:t>
      </w:r>
      <w:bookmarkEnd w:id="14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مُحَمَّدِ بْنِ عَبْدِ اللَّهِ بْنِ سُلَيْمَانَ عَنِ الْحَسَنِ بْنِ عُثْمَانَ الصَّيْرَفِيِّ عَنْ مُحَمَّدِ بْنِ سَعِيدٍ الزُّجَاجِيِّ عَنْ عَبْدِ الْكَرِيمِ بْنِ يَعْفُورٍ الْجُعْفِيِّ عَنْ جَابِرٍ عَنْ أَبِي الطُّفَيْلِ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النَّبِيَّ صلي الله عليه و آله فَقَالَ لِي يَا أَنَسَ بْنَ مَالِكٍ يَدْخُلُ عَلَيَّ رَجُلٌ إِمَامُ الْمُؤْمِنِينَ وَ سَيِّدُ الْمُسْلِمِينَ وَ خَيْرُ الْوَصِيِّينَ فَضُرِبَ الْبَابُ فَإِذَا عَلِيُّ بْنُ أَبِي طَالِبٍ عليه السلام فَدَخَلَ يَعْرَقُ فَجَعَلَ النَّبِيُّ يَمْسَحُ الْعَرَقَ عَنْ وَجْهِهِ وَ يَقُولُ أَنْتَ تُؤَدِّي عَنِّي أَوْ تُبَلِّغُ عَنِّي فَقَالَ يَا رَسُولَ اللَّهِ أَ وَ لَمْ تُبَلِّغْ رِسَالاتِ رَبِّكَ قَالَ بَلَي وَ لَكِنْ أَنْتَ تُعَلِّمُ النَّاسَ‌</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116605_1738255347"/>
      <w:bookmarkStart w:id="145" w:name="_Toc67"/>
      <w:bookmarkEnd w:id="144"/>
      <w:r>
        <w:rPr>
          <w:rtl w:val="true"/>
        </w:rPr>
        <w:t>«</w:t>
      </w:r>
      <w:r>
        <w:rPr/>
        <w:t>30</w:t>
      </w:r>
      <w:r>
        <w:rPr>
          <w:rtl w:val="true"/>
        </w:rPr>
        <w:t>»</w:t>
      </w:r>
      <w:bookmarkEnd w:id="14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الْحِلْيَةُ قَالَ الشَّعْبِيُّ قَالَ عَلِيٌّ عليه السلام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بِسَيِّدِ الْمُسْلِمِينَ وَ إِمَامِ الْمُتَّقِينَ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 عَلِيٌّ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السَّيِّدُ وَ ابْنُ السَّيِّدِ وَ أَخُو السَّيِّدِ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116607_1738255347"/>
      <w:bookmarkStart w:id="147" w:name="_Toc68"/>
      <w:bookmarkEnd w:id="146"/>
      <w:r>
        <w:rPr>
          <w:rtl w:val="true"/>
        </w:rPr>
        <w:t>«</w:t>
      </w:r>
      <w:r>
        <w:rPr/>
        <w:t>31</w:t>
      </w:r>
      <w:r>
        <w:rPr>
          <w:rtl w:val="true"/>
        </w:rPr>
        <w:t>»</w:t>
      </w:r>
      <w:bookmarkEnd w:id="14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جَعْفَرِ بْنِ مُحَمَّدِ بْنِ الْمُفَلَّسِ‌</w:t>
      </w:r>
      <w:r>
        <w:rPr>
          <w:rStyle w:val="FootnoteAnchor"/>
          <w:rtl w:val="true"/>
        </w:rPr>
        <w:footnoteReference w:id="111"/>
      </w:r>
      <w:r>
        <w:rPr>
          <w:rFonts w:ascii="Amiri" w:hAnsi="Amiri" w:eastAsia="Amiri" w:cs="Amiri"/>
          <w:color w:val="111111"/>
          <w:sz w:val="28"/>
          <w:sz w:val="28"/>
          <w:szCs w:val="28"/>
          <w:rtl w:val="true"/>
          <w:lang w:bidi="ar-SA"/>
        </w:rPr>
        <w:t>عَنْ عَبْدِ اللَّهِ بْنِ يُوسُفَ عَنْ عُمَرَ بْنِ عَبْدِ الْعَزِيزِ عَنْ خَاقَانَ بْنِ عَبْدِ اللَّهِ عَنْ حُمَيْدٍ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الْعَرَبِ قَالُوا أَنْتَ يَا رَسُولَ اللَّهِ قَالَ أَنَا سَيِّدُ وُلْدِ آدَمَ وَ عَلِيٌّ سَيِّدُ الْعَرَبِ‌</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116609_1738255347"/>
      <w:bookmarkStart w:id="149" w:name="_Toc69"/>
      <w:bookmarkEnd w:id="148"/>
      <w:r>
        <w:rPr>
          <w:rtl w:val="true"/>
        </w:rPr>
        <w:t>«</w:t>
      </w:r>
      <w:r>
        <w:rPr/>
        <w:t>32</w:t>
      </w:r>
      <w:r>
        <w:rPr>
          <w:rtl w:val="true"/>
        </w:rPr>
        <w:t>»</w:t>
      </w:r>
      <w:bookmarkEnd w:id="14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أَحْمَدَ الْهَمْدَانِيِّ عَنْ أَحْمَدَ بْنِ يَحْيَي الصُّوفِيِّ عَنْ إِسْمَاعِيلَ بْنِ أَبَانٍ عَنْ جَعْفَرِ بْنِ مَيْسَرَةَ عَنْ أَبِي عَبْدِ اللَّهِ عَنْ عَبْدِ اللَّهِ بْنِ عَبْدِ الرَّحْمَنِ الْيَشْكُرِيِّ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Style w:val="FootnoteAnchor"/>
          <w:rtl w:val="true"/>
        </w:rPr>
        <w:footnoteReference w:id="113"/>
      </w:r>
      <w:r>
        <w:rPr>
          <w:rFonts w:ascii="Amiri" w:hAnsi="Amiri" w:eastAsia="Amiri" w:cs="Amiri"/>
          <w:color w:val="111111"/>
          <w:sz w:val="28"/>
          <w:sz w:val="28"/>
          <w:szCs w:val="28"/>
          <w:rtl w:val="true"/>
          <w:lang w:bidi="ar-SA"/>
        </w:rPr>
        <w:t>أَنَا أُوَضِّئُ رَسُولَ اللَّهِ إِذْ دَخَلَ عَلِيٌّ عليه السلام فَجَعَلَ يَأْخُذُ مِنْ وَضُوئِهِ</w:t>
      </w:r>
    </w:p>
    <w:p>
      <w:pPr>
        <w:pStyle w:val="BookText"/>
        <w:rPr/>
      </w:pPr>
      <w:r>
        <w:rPr>
          <w:rFonts w:ascii="IRNazanin" w:hAnsi="IRNazanin" w:eastAsia="IRNazanin"/>
          <w:color w:val="111111"/>
          <w:sz w:val="28"/>
          <w:sz w:val="28"/>
          <w:szCs w:val="28"/>
          <w:rtl w:val="true"/>
          <w:lang w:bidi="fa-IR"/>
        </w:rPr>
        <w:t>رسول خدا صَلی الله علیهِ و آله در جمع صحابه نشسته بود که علی علیه السّلام را دید،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اوصیا و امیر دست و رو سپیدان است</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150" w:name="__RefHeading___Toc116611_1738255347"/>
      <w:bookmarkStart w:id="151" w:name="_Toc70"/>
      <w:bookmarkEnd w:id="150"/>
      <w:r>
        <w:rPr>
          <w:rtl w:val="true"/>
        </w:rPr>
        <w:t xml:space="preserve">روایت </w:t>
      </w:r>
      <w:r>
        <w:rPr/>
        <w:t>29</w:t>
      </w:r>
      <w:bookmarkEnd w:id="151"/>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خدمت می کردم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بن مالک، اکنون مردی بر من وارد می شود که امام مؤمنان، سرور مسلمانان و بهترینِ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زده شد و علی بن ابی طالب علیه السّلام عرق ریزان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شروع کرد به خشک کردن عرق صورتش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رسالت مرا ادا یا ابلاغ می کنی؛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رسالت پروردگارتان را ابلاغ نکرده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لیکن تو مردم را تعلیم می دهی</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152" w:name="__RefHeading___Toc116613_1738255347"/>
      <w:bookmarkStart w:id="153" w:name="_Toc71"/>
      <w:bookmarkEnd w:id="152"/>
      <w:r>
        <w:rPr>
          <w:rtl w:val="true"/>
        </w:rPr>
        <w:t xml:space="preserve">روایت </w:t>
      </w:r>
      <w:r>
        <w:rPr/>
        <w:t>30</w:t>
      </w:r>
      <w:bookmarkEnd w:id="15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الحلیۀ ، شعبی از علی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سرور مسلمانان و امام پارسایان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مسند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انبیا و علی سیّد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پسر سیّد و برادر سیّد هستی</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154" w:name="__RefHeading___Toc116615_1738255347"/>
      <w:bookmarkStart w:id="155" w:name="_Toc72"/>
      <w:bookmarkEnd w:id="154"/>
      <w:r>
        <w:rPr>
          <w:rtl w:val="true"/>
        </w:rPr>
        <w:t xml:space="preserve">روایت </w:t>
      </w:r>
      <w:r>
        <w:rPr/>
        <w:t>31</w:t>
      </w:r>
      <w:bookmarkEnd w:id="15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عرب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و سیّد فرزندان آدم هستم و سیّد عرب علی است</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156" w:name="__RefHeading___Toc116617_1738255347"/>
      <w:bookmarkStart w:id="157" w:name="_Toc73"/>
      <w:bookmarkEnd w:id="156"/>
      <w:r>
        <w:rPr>
          <w:rtl w:val="true"/>
        </w:rPr>
        <w:t xml:space="preserve">روایت </w:t>
      </w:r>
      <w:r>
        <w:rPr/>
        <w:t>32</w:t>
      </w:r>
      <w:bookmarkEnd w:id="15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آب روی دست رسول خدا صَلی الله علیهِ و آله می ریختم تا وضو بگیرند، علی علیه السّلام وارد شد و شروع کرد به گرفتن آب وضوی پیامبر </w:t>
      </w:r>
      <w:bookmarkStart w:id="158" w:name="pg14001_204096"/>
    </w:p>
    <w:p>
      <w:pPr>
        <w:pStyle w:val="BookText"/>
        <w:rPr/>
      </w:pPr>
      <w:bookmarkEnd w:id="158"/>
      <w:r>
        <w:rPr>
          <w:rFonts w:ascii="Amiri" w:hAnsi="Amiri" w:eastAsia="Amiri" w:cs="Amiri"/>
          <w:color w:val="111111"/>
          <w:sz w:val="28"/>
          <w:sz w:val="28"/>
          <w:szCs w:val="28"/>
          <w:rtl w:val="true"/>
          <w:lang w:bidi="ar-SA"/>
        </w:rPr>
        <w:t>فَيَغْسِلُ بِهِ وَجْهَهُ ثُمَّ قَالَ أَنْتَ سَيِّدُ الْعَرَبِ فَقَالَ يَا رَسُولَ اللَّهِ أَنْتَ رَسُولُ اللَّهِ وَ سَيِّدُ الْعَرَبِ قَالَ يَا عَلِيُّ أَنَا رَسُولُ اللَّهِ وَ سَيِّدُ وُلْدِ آدَمَ وَ أَنْتَ أَمِيرُ الْمُؤْمِنِينَ وَ سَيِّدُ الْعَرَبِ‌</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116619_1738255347"/>
      <w:bookmarkStart w:id="160" w:name="_Toc74"/>
      <w:bookmarkEnd w:id="159"/>
      <w:r>
        <w:rPr>
          <w:rtl w:val="true"/>
        </w:rPr>
        <w:t>بيان</w:t>
      </w:r>
      <w:bookmarkEnd w:id="160"/>
    </w:p>
    <w:p>
      <w:pPr>
        <w:pStyle w:val="BookText"/>
        <w:rPr/>
      </w:pPr>
      <w:r>
        <w:rPr>
          <w:rFonts w:ascii="Amiri" w:hAnsi="Amiri" w:eastAsia="Amiri" w:cs="Amiri"/>
          <w:color w:val="111111"/>
          <w:sz w:val="28"/>
          <w:sz w:val="28"/>
          <w:szCs w:val="28"/>
          <w:rtl w:val="true"/>
          <w:lang w:bidi="ar-SA"/>
        </w:rPr>
        <w:t>لعله صلي الله عليه و آله إنما خص سيادته بالعرب لئلا يتوهم كونه أفضل منه أو حذرا من إنكار القوم</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16621_1738255347"/>
      <w:bookmarkStart w:id="162" w:name="_Toc75"/>
      <w:bookmarkEnd w:id="161"/>
      <w:r>
        <w:rPr>
          <w:rtl w:val="true"/>
        </w:rPr>
        <w:t>«</w:t>
      </w:r>
      <w:r>
        <w:rPr/>
        <w:t>33</w:t>
      </w:r>
      <w:r>
        <w:rPr>
          <w:rtl w:val="true"/>
        </w:rPr>
        <w:t>»</w:t>
      </w:r>
      <w:bookmarkEnd w:id="162"/>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مَرْدَوَيْهِ عَنْ أَحْمَدَ بْنِ مُحَمَّدٍ التَّمِيمِيِّ عَنِ الْمُنْذِرِ بْنِ مُحَمَّدِ بْنِ الْمُنْذِرِ عَنْ أَبِيهِ عَنْ عَمِّهِ الْحُسَيْنِ بْنِ سَعِيدِ بْنِ أَبِي الْجَهْمِ عَنْ أَبِيهِ عَنْ أَبَانِ بْنِ تَغْلِبَ عَنْ عَلِيِّ بْنِ مُحَمَّدِ بْنِ الْمُنْكَدِرِ عَنْ أُمِّ سَلَمَةَ زَوْجَةِ النَّبِيِّ صلي الله عليه و آله قَالَتْ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كُلِّ أُمَّةٍ نَبِيّاً وَ اخْتَارَ لِكُلِّ نَبِيٍّ وَصِيّاً فَأَنَا نَبِيُّ هَذِهِ الْأُمَّةِ وَ عَلِيٌّ وَصِيِّي فِي عِتْرَتِي وَ أَهْلِ بَيْتِي وَ أُمَّتِي مِنْ بَعْدِي فَهَذَا مَا شَهِدْتُ مِنْ عَلِيٍّ الْآنَ يَا أَبَتِ فَسُبَّهُ أَوْ دَعْهُ فَأَقْبَلَ أَبُوهَا يُنَاجِي اللَّيْلَ وَ النَّهَارَ اللَّهُمَّ اغْفِرْ لِي مَا جَهِلْتُ مِنْ أَمْرِ عَلِيٍّ فَأَنَا وَلِيُّ وَلِيِّ عَلِيٍّ وَ عَدُوُّ عَدُوِّ عَلِيٍّ وَ تَابَ الْمَوْلَي تَوْبَةً نَصُوحاً وَ أَقْبَلَ فِيمَا بَقِيَ مِنْ دَهْرِهِ يَدْعُو اللَّهَ أَنْ يَغْفِرَ لَهُ‌</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تمامه في باب أنه صلي الله عليه و آله أخص الناس بالرسول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16623_1738255347"/>
      <w:bookmarkStart w:id="164" w:name="_Toc76"/>
      <w:bookmarkEnd w:id="163"/>
      <w:r>
        <w:rPr>
          <w:rtl w:val="true"/>
        </w:rPr>
        <w:t>«</w:t>
      </w:r>
      <w:r>
        <w:rPr/>
        <w:t>34</w:t>
      </w:r>
      <w:r>
        <w:rPr>
          <w:rtl w:val="true"/>
        </w:rPr>
        <w:t>»</w:t>
      </w:r>
      <w:bookmarkEnd w:id="16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الْمُؤَدِّبِ عَنْ أَحْمَدَ بْنِ عَلِيٍّ عَنِ الثَّقَفِيِّ عَنْ مُخَوَّلِ بْنِ إِبْرَاهِيمَ عَنْ عَبْدِ الرَّحْمَنِ بْنِ الْأَسْوَدِ الْيَشْكُرِيِّ عَنْ مُحَمَّدِ بْنِ عَبْدِ اللَّهِ‌</w:t>
      </w:r>
      <w:r>
        <w:rPr>
          <w:rStyle w:val="FootnoteAnchor"/>
          <w:rtl w:val="true"/>
        </w:rPr>
        <w:footnoteReference w:id="120"/>
      </w: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مَنْ وَصِيُّكَ مِنْ أُمَّتِكَ فَإِنَّهُ لَمْ يُبْعَثْ نَبِيٌّ إِلَّا كَانَ لَهُ وَصِيٌّ مِنْ أُمَّتِهِ فَقَالَ رَسُولُ اللَّهِ صلي الله عليه و آله لَمْ يُبَيَّنْ لِي بَعْدُ فَمَكَثْتُ مَا شَاءَ اللَّهُ أَنْ أَمْكُثَ ثُمَّ دَخَلْتُ الْمَسْجِدَ فَنَادَانِي رَسُولُ اللَّهِ صلي الله عليه و آله فَقَالَ يَا سَلْمَانُ سَأَلْتَنِي عَنْ وَصِيِّي مِنْ أُمَّتِي فَهَلْ تَدْرِي مَنْ كَانَ وَصِيُّ مُوسَي مِنْ أُمَّتِهِ فَقُلْتُ كَانَ وَصِيُّهُ يُوشَعَ بْنَ نُونٍ فَتَاهُ فَقَالَ هَلْ تَدْرِي لِمَ كَانَ أَوْصَي إِلَيْهِ فَقُلْتُ اللَّهُ وَ رَسُولُهُ أَعْلَمُ قَالَ أَوْصَي إِلَيْهِ لِأَنَّهُ كَانَ أَعْلَمَ أُمَّتِهِ بَعْدَهُ وَ وَصِيِّي وَ أَعْلَمُ أُمَّتِي بَعْدِي عَلِيُّ بْنُ أَبِي طَالِبٍ‌</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صورت خود را با آن شستن، 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عرب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رسول خدا و سیّد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فرستاده خدا و سیّد فرزندان آدم هستم و تو امیرمؤمنان سیّد عرب هستی</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165" w:name="__RefHeading___Toc116625_1738255347"/>
      <w:bookmarkStart w:id="166" w:name="_Toc77"/>
      <w:bookmarkEnd w:id="165"/>
      <w:r>
        <w:rPr>
          <w:rtl w:val="true"/>
        </w:rPr>
        <w:t>توضیح</w:t>
      </w:r>
      <w:bookmarkEnd w:id="166"/>
    </w:p>
    <w:p>
      <w:pPr>
        <w:pStyle w:val="BookText"/>
        <w:rPr/>
      </w:pPr>
      <w:r>
        <w:rPr>
          <w:rFonts w:ascii="IRNazanin" w:hAnsi="IRNazanin" w:eastAsia="IRNazanin"/>
          <w:color w:val="111111"/>
          <w:sz w:val="28"/>
          <w:sz w:val="28"/>
          <w:szCs w:val="28"/>
          <w:rtl w:val="true"/>
          <w:lang w:bidi="fa-IR"/>
        </w:rPr>
        <w:t xml:space="preserve">شاید علت اینکه پیامبر صَلی الله علیهِ و آله وی را اختصاصا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بدان جهت باشد که این توهم پیش نیاید که علی علیه السلام افضل از اوست یا اینکه از بیم انکار مردم، سیادت وی را منحصر به عرب فرموده است</w:t>
      </w:r>
      <w:r>
        <w:rPr>
          <w:rFonts w:eastAsia="IRNazanin" w:cs="IRNazanin"/>
          <w:color w:val="111111"/>
          <w:sz w:val="28"/>
          <w:szCs w:val="28"/>
          <w:rtl w:val="true"/>
          <w:lang w:bidi="fa-IR"/>
        </w:rPr>
        <w:t>.</w:t>
      </w:r>
    </w:p>
    <w:p>
      <w:pPr>
        <w:pStyle w:val="Heading5"/>
        <w:numPr>
          <w:ilvl w:val="4"/>
          <w:numId w:val="1"/>
        </w:numPr>
        <w:rPr/>
      </w:pPr>
      <w:bookmarkStart w:id="167" w:name="__RefHeading___Toc116627_1738255347"/>
      <w:bookmarkStart w:id="168" w:name="_Toc78"/>
      <w:bookmarkEnd w:id="167"/>
      <w:r>
        <w:rPr>
          <w:rtl w:val="true"/>
        </w:rPr>
        <w:t xml:space="preserve">روایت </w:t>
      </w:r>
      <w:r>
        <w:rPr/>
        <w:t>33</w:t>
      </w:r>
      <w:bookmarkEnd w:id="168"/>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همسر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مربی ای که او را حضانت و سرپرستی کرده بود و علی علیه السلام را در نمازها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اُمّتی پیامبری برگزید و برای هر پیامبری یک وصی برگزید لذا من پیامبر این اُمّتم و علی بعد از من وصیّ من بر خاندان، خانواده و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پدر جان تو خود دانی، خواهی وی را ناسزا بگو و دشنام ده یا به حال خودش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بود که دیدم پدر اُمّ سلمه شب و روز مناجات می کرد و از خدا طلب آمرزش می نموده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که نسبت به مقام و منزلت علی ناآگاه بودم، از این پس، من دوستِ دوست علی و دشمنِ دشمن علی هستم؛ و بدین ترتیب سرپرست ام سلمه توبه نصوحی کرد و در بقیه عمر پیوسته از خداوند می خواست وی را بیامرزد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روایت در باب اینکه آن حضرت نزدیک ترین مردم به رسول خدا صَلی الله علیهِ و آله بود، خواهد آمد</w:t>
      </w:r>
      <w:r>
        <w:rPr>
          <w:rFonts w:eastAsia="IRNazanin" w:cs="IRNazanin"/>
          <w:color w:val="111111"/>
          <w:sz w:val="28"/>
          <w:szCs w:val="28"/>
          <w:rtl w:val="true"/>
          <w:lang w:bidi="fa-IR"/>
        </w:rPr>
        <w:t>.</w:t>
      </w:r>
    </w:p>
    <w:p>
      <w:pPr>
        <w:pStyle w:val="Heading5"/>
        <w:numPr>
          <w:ilvl w:val="4"/>
          <w:numId w:val="1"/>
        </w:numPr>
        <w:rPr/>
      </w:pPr>
      <w:bookmarkStart w:id="169" w:name="__RefHeading___Toc116629_1738255347"/>
      <w:bookmarkStart w:id="170" w:name="_Toc79"/>
      <w:bookmarkEnd w:id="169"/>
      <w:r>
        <w:rPr>
          <w:rtl w:val="true"/>
        </w:rPr>
        <w:t xml:space="preserve">روایت </w:t>
      </w:r>
      <w:r>
        <w:rPr/>
        <w:t>34</w:t>
      </w:r>
      <w:bookmarkEnd w:id="17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اُمّت شما چه کسی وصیّ شماست؟ زیرا هیچ پیامبری فرستاده نشده مگر اینکه وصیّی از اُمّت خود داشته باشد؟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وصیّ من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ها چون وارد مسجد شدم، پیامبر صَلی الله علیهِ و آله مرا صدا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درباره وصیّ من از میان اُمتّم پرسیدی؛ آیا می دانی وصیّ موسی از میان اُمّتش که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او یوشع بن نون بود، همان جوانمرد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به او وصیّت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وصیّ خود کرد چون اعلم اُمّتش بعد از وی بود، و وصیّ و اعلم اُمّتم بعد از من علی بن ابی طالب است</w:t>
      </w:r>
      <w:r>
        <w:rPr>
          <w:rFonts w:eastAsia="IRNazanin" w:cs="IRNazanin"/>
          <w:color w:val="111111"/>
          <w:sz w:val="28"/>
          <w:szCs w:val="28"/>
          <w:rtl w:val="true"/>
          <w:lang w:bidi="fa-IR"/>
        </w:rPr>
        <w:t>.</w:t>
      </w:r>
      <w:r>
        <w:rPr>
          <w:rStyle w:val="FootnoteAnchor"/>
          <w:rtl w:val="true"/>
        </w:rPr>
        <w:footnoteReference w:id="124"/>
      </w:r>
      <w:bookmarkStart w:id="171" w:name="pg14001_204097"/>
    </w:p>
    <w:p>
      <w:pPr>
        <w:pStyle w:val="Heading5"/>
        <w:numPr>
          <w:ilvl w:val="4"/>
          <w:numId w:val="1"/>
        </w:numPr>
        <w:rPr/>
      </w:pPr>
      <w:bookmarkStart w:id="172" w:name="__RefHeading___Toc116631_1738255347"/>
      <w:bookmarkStart w:id="173" w:name="_Toc80"/>
      <w:bookmarkEnd w:id="171"/>
      <w:bookmarkEnd w:id="172"/>
      <w:r>
        <w:rPr>
          <w:rtl w:val="true"/>
        </w:rPr>
        <w:t>«</w:t>
      </w:r>
      <w:r>
        <w:rPr/>
        <w:t>35</w:t>
      </w:r>
      <w:r>
        <w:rPr>
          <w:rtl w:val="true"/>
        </w:rPr>
        <w:t>»</w:t>
      </w:r>
      <w:bookmarkEnd w:id="173"/>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عَبْدِ اللَّهِ بْنِ أَحْمَدَ فِي مُسْنَدِهِ عَنْ هَيْثَمِ بْنِ خَلَفٍ عَنْ مُحَمَّدِ بْنِ عُمَرَ الدُّورِيِّ عَنْ شَاذَانَ عَنْ جَعْفَرِ بْنِ زَيْدٍ</w:t>
      </w:r>
      <w:r>
        <w:rPr>
          <w:rStyle w:val="FootnoteAnchor"/>
          <w:rtl w:val="true"/>
        </w:rPr>
        <w:footnoteReference w:id="125"/>
      </w:r>
      <w:r>
        <w:rPr>
          <w:rFonts w:ascii="Amiri" w:hAnsi="Amiri" w:eastAsia="Amiri" w:cs="Amiri"/>
          <w:color w:val="111111"/>
          <w:sz w:val="28"/>
          <w:sz w:val="28"/>
          <w:szCs w:val="28"/>
          <w:rtl w:val="true"/>
          <w:lang w:bidi="ar-SA"/>
        </w:rPr>
        <w:t>عَنْ مَطَرٍ عَنْ أَنَسٍ يَعْنِي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لِسَلْمَانَ سَلِ النَّبِيَ‌</w:t>
      </w:r>
      <w:r>
        <w:rPr>
          <w:rStyle w:val="FootnoteAnchor"/>
          <w:rtl w:val="true"/>
        </w:rPr>
        <w:footnoteReference w:id="126"/>
      </w:r>
      <w:r>
        <w:rPr>
          <w:rFonts w:ascii="Amiri" w:hAnsi="Amiri" w:eastAsia="Amiri" w:cs="Amiri"/>
          <w:color w:val="111111"/>
          <w:sz w:val="28"/>
          <w:sz w:val="28"/>
          <w:szCs w:val="28"/>
          <w:rtl w:val="true"/>
          <w:lang w:bidi="ar-SA"/>
        </w:rPr>
        <w:t>مَنْ وَصِيُّهُ فَقَالَ لَهُ سَلْمَانُ يَا رَسُولَ اللَّهِ مَنْ وَصِيُّكَ فَقَالَ يَا سَلْمَانُ مَنْ كَانَ وَصِيُّ مُوسَي فَقَالَ يُوشَعُ بْنُ نُونٍ قَالَ قَالَ وَصِيِّي وَ وَارِثِي مَنْ يَقْضِي دَيْنِي وَ يُنْجِزُ مَوْعِدِي عَلِيُّ بْنُ أَبِي طَالِبٍ‌</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يَرْفَعُهُ إِلَي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116633_1738255347"/>
      <w:bookmarkStart w:id="175" w:name="_Toc81"/>
      <w:bookmarkEnd w:id="174"/>
      <w:r>
        <w:rPr>
          <w:rtl w:val="true"/>
        </w:rPr>
        <w:t>«</w:t>
      </w:r>
      <w:r>
        <w:rPr/>
        <w:t>36</w:t>
      </w:r>
      <w:r>
        <w:rPr>
          <w:rtl w:val="true"/>
        </w:rPr>
        <w:t>»</w:t>
      </w:r>
      <w:bookmarkEnd w:id="17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بُرَيْدَةَ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بُرَيْدَةُ</w:t>
      </w:r>
      <w:r>
        <w:rPr>
          <w:rStyle w:val="FootnoteAnchor"/>
          <w:rtl w:val="true"/>
        </w:rPr>
        <w:footnoteReference w:id="129"/>
      </w:r>
      <w:r>
        <w:rPr>
          <w:rFonts w:ascii="Amiri" w:hAnsi="Amiri" w:eastAsia="Amiri" w:cs="Amiri"/>
          <w:color w:val="111111"/>
          <w:sz w:val="28"/>
          <w:sz w:val="28"/>
          <w:szCs w:val="28"/>
          <w:rtl w:val="true"/>
          <w:lang w:bidi="ar-SA"/>
        </w:rPr>
        <w:t xml:space="preserve">نعود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فَلَمَّا أَنْ دَخَلْنَا عَلَيْهَا وَ أَبْصَرَتْ أَبَاهَا دَمَعَتْ عَيْنَاهَا قَالَ مَا يُبْكِيكِ يَا بِنْتِي قَالَتْ قِلَّةُ الطُّعْمِ وَ كَثْرَةُ الْهَمِّ وَ شِدَّةُ السُّقْمِ قَالَ لَهَا أَمَا وَ اللَّهِ مَا عِنْدَ اللَّهِ خَيْرٌ لَكِ مَا تَرْغَبِينَ إِلَيْهِ يَا فَاطِمَةُ أَ مَا تَرْضَيْنَ أَنْ زَوَّجْتُكِ‌</w:t>
      </w:r>
      <w:r>
        <w:rPr>
          <w:rStyle w:val="FootnoteAnchor"/>
          <w:rtl w:val="true"/>
        </w:rPr>
        <w:footnoteReference w:id="130"/>
      </w:r>
      <w:r>
        <w:rPr>
          <w:rFonts w:ascii="Amiri" w:hAnsi="Amiri" w:eastAsia="Amiri" w:cs="Amiri"/>
          <w:color w:val="111111"/>
          <w:sz w:val="28"/>
          <w:sz w:val="28"/>
          <w:szCs w:val="28"/>
          <w:rtl w:val="true"/>
          <w:lang w:bidi="ar-SA"/>
        </w:rPr>
        <w:t>خَيْرَ أُمَّتِي أَقْدَمَهُمْ سِلْماً وَ أَكْثَرَهُمْ عِلْماً وَ أَفْضَلَهُمْ حِلْماً وَ اللَّهِ إِنَّ ابْنَيْكِ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نَقَلَهُ مِنْ كِتَابِ الذُّرِّيَّةِ الطَّاهِرَةِ لِلدُّولَابِيِّ بِخَطِّ الشَّيْخِ ابْنِ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 تَزْوِيجُهَا بِعَلِيٍّ بَكَتْ فَدَخَلَ عَلَيْهَا رَسُولُ اللَّهِ صلي الله عليه و آله فَقَالَ مَا لَكِ يَا فَاطِمَةُ تَبْكِينَ فَوَ اللَّهِ لَقَدْ أَنْكَحْتُكِ أَكْثَرَهُمْ عِلْماً وَ أَفْضَلَهُمْ حِلْماً وَ أَوَّلَهُمْ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مُسْنَدِ أَحْمَدَ بْنِ حَنْبَلٍ 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وَضَّأْتُ النَّبِيَّ صلي الله عليه و آله ذَاتَ يَوْمٍ فَقَالَ هَلْ لَكَ فِي فَاطِمَةَ نعودها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نَعَمْ فَقَامَ مُتَوَكِّئاً عَلَيَّ فَقَالَ أَمَا إِنَّهُ سَيَحْمِلُ ثِقْلَهَا غَيْرُكَ وَ يَكُونُ أَجْرُهَا لَكَ قَالَ فَكَأَنَّهُ لَمْ يَكُنْ عَلَيَّ شَيْ‌ءٌ حَتَّي دَخَلْنَا عَلَي فَاطِمَةَ عليها السلام فَقَالَ كَيْفَ تَجِدِينَكِ قَالَتْ وَ اللَّهِ قَدِ اشْتَدَّ حُزْنِي وَ اشْتَدَّتْ فَاقَتِي وَ طَالَ سُقْمِي</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16635_1738255347"/>
      <w:bookmarkStart w:id="177" w:name="_Toc82"/>
      <w:bookmarkEnd w:id="176"/>
      <w:r>
        <w:rPr>
          <w:rtl w:val="true"/>
        </w:rPr>
        <w:t xml:space="preserve">روایت </w:t>
      </w:r>
      <w:r>
        <w:rPr/>
        <w:t>35</w:t>
      </w:r>
      <w:bookmarkEnd w:id="177"/>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بپرس وصیّ وی کیست؟ پس سلمان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وصیّ موسی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وارث من کسی است که وام مرا بپردازد، وعده مرا به جای آورد، علی بن أبی طالب</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حنبل مرفوعاً از سلمان فارسی مانند آن را روایت کرده است</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178" w:name="__RefHeading___Toc116637_1738255347"/>
      <w:bookmarkStart w:id="179" w:name="_Toc83"/>
      <w:bookmarkEnd w:id="178"/>
      <w:r>
        <w:rPr>
          <w:rtl w:val="true"/>
        </w:rPr>
        <w:t xml:space="preserve">روایت </w:t>
      </w:r>
      <w:r>
        <w:rPr/>
        <w:t>36</w:t>
      </w:r>
      <w:bookmarkEnd w:id="179"/>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بریده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برخیز به دیدار فاطمه برویم؛ چون بر ایشان وارد گشتیم و چشمشان بر پدرشان افتاد، چشم های ایشان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اندکی خوراک، کثرت غم و سختی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نزد خدا داری بهتر از آنی است که بدان راغبی؛ ای فاطمه، آیا خوشنود نیستی که تو را به زوجیّت بهترینِ اُمّتم در آوردم که پیشتازترین آنان در پذیرش اسلام، عالم ترین آن ها و بردبارترینِ ایشان است؟ به خدا سوگند دو پسر تو دو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الذرّیۀ الطاهرۀ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دوالبی به خط شیخ بن وضّاح نزدیک به این مضمون را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آگاه شد که به زوجیّت علی علیه السّلام در آمده است، گریست، پس رسول خدا صَلی الله علیهِ و آله بر وی وارد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به همسری مردی درآوردم که از همه عالم تر، بردبارتر و در اسلام آوردن پیشتازتر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مسند احمد بن حنبل از معقل بن یسار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مشغول ریختن آب وضو برای پیامبر صَلی الله علیهِ و آله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هستی به دیدار فاطمه برویم؟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من تکیه داده و برخاست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مرا دیگری حمل می کند ولی ثواب آن برای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گویی هیچ باری بر من نبود تا اینکه بر فاطمه علیها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می 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اندوهم سخت، نداریم افزون و بیماریم به درازا کشیده است</w:t>
      </w:r>
      <w:r>
        <w:rPr>
          <w:rFonts w:eastAsia="IRNazanin" w:cs="IRNazanin"/>
          <w:color w:val="111111"/>
          <w:sz w:val="28"/>
          <w:szCs w:val="28"/>
          <w:rtl w:val="true"/>
          <w:lang w:bidi="fa-IR"/>
        </w:rPr>
        <w:t xml:space="preserve">. </w:t>
      </w:r>
      <w:bookmarkStart w:id="180" w:name="pg14001_204098"/>
    </w:p>
    <w:p>
      <w:pPr>
        <w:pStyle w:val="BookText"/>
        <w:rPr/>
      </w:pPr>
      <w:bookmarkEnd w:id="180"/>
      <w:r>
        <w:rPr>
          <w:rFonts w:ascii="Amiri" w:hAnsi="Amiri" w:eastAsia="Amiri" w:cs="Amiri"/>
          <w:color w:val="111111"/>
          <w:sz w:val="28"/>
          <w:sz w:val="28"/>
          <w:szCs w:val="28"/>
          <w:rtl w:val="true"/>
          <w:lang w:bidi="ar-SA"/>
        </w:rPr>
        <w:t>حَدَّثَنَا عَبْدُ اللَّهِ قَالَ وَجَدْتُ فِي كِتَابِ أَبِي بِخَطِّ يَدِهِ فِي هَذَا الْحَدِيثِ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تَرْضَيْنَ أَنِّي زَوَّجْتُكِ أَقْدَمَ أُمَّتِي سِلْماً وَ أَكْثَرَهُمْ عِلْماً وَ أَعْظَمَهُمْ حِلْماً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116639_1738255347"/>
      <w:bookmarkStart w:id="182" w:name="_Toc84"/>
      <w:bookmarkEnd w:id="181"/>
      <w:r>
        <w:rPr>
          <w:rtl w:val="true"/>
        </w:rPr>
        <w:t>بيان</w:t>
      </w:r>
      <w:bookmarkEnd w:id="182"/>
    </w:p>
    <w:p>
      <w:pPr>
        <w:pStyle w:val="BookText"/>
        <w:rPr/>
      </w:pPr>
      <w:r>
        <w:rPr>
          <w:rFonts w:ascii="Amiri" w:hAnsi="Amiri" w:eastAsia="Amiri" w:cs="Amiri"/>
          <w:color w:val="111111"/>
          <w:sz w:val="28"/>
          <w:sz w:val="28"/>
          <w:szCs w:val="28"/>
          <w:rtl w:val="true"/>
          <w:lang w:bidi="ar-SA"/>
        </w:rPr>
        <w:t>قد ظهر من أخبار هذا الباب أنه عليه السلام وصي النبي و سيد الأوصياء و أكثرها مصرحة بأن المراد بالوصاية الخلافة العظمي و سائرها تورث مزية توجب تقديمه علي غيره و تبين أنه خير البشر و هو مخصص بالرسول صلي الله عليه و آله بالإجماع فبقي غيره من سائر الخلق داخلا تحت البشر فيثبت فضله عليهم و هذه درجة أرفع من الخلافة و الإمامة و لا يشك عاقل في استلزامها لهما و كيف يجوِّز عاقل أن يكون من ليس بنبي و لا إمام أفضل من الأنبياء و تبين من سائر الأخبار أنه أفضل من جميع الصحابة و جميع الأمة و العقل الصحيح يمنع تقديم غير الأفضل علي الأفضل و أكثر الأخبار الموردة في الباب مشتملة علي ما يدل علي الإمامة بعضها تصريحا و بعضها تلويحا و الخوض فيها يوجب طول الكلام و قد اعترف بوصايته عليه السلام أكثر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فِي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رُوِّينَاهُ مِنَ الشِّعْرِ الْمَقُولِ فِي صَدْرِ الْإِسْلَامِ الْمُتَضَمِّنِ كَوْنَهُ عليه السلام وَصِيَّ رَسُولِ اللَّهِ صلي الله عليه و آله قَوْلُ عَبْدِ اللَّهِ بْنِ أَبِي سُفْيَانَ بْنِ 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 عَلِيٌّ ذَاكَ صَاحِبُ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بَدْرٍ يَوْمَ شَالَتْ كَتَائِبُهُ‌</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وَصِيُّ النَّبِيِّ الْمُصْطَفَي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يُدَانِيهِ وَ مَنْ ذَا يُقَارِبُهُ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الرَّحْمَنِ بْنُ جُعَيْلٍ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بَايَعْتُمْ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الدِّينِ مَعْرُوفَ الْعَفَافِ مُوَفَّقاً</w:t>
      </w:r>
    </w:p>
    <w:p>
      <w:pPr>
        <w:pStyle w:val="BookText"/>
        <w:rPr/>
      </w:pPr>
      <w:r>
        <w:rPr>
          <w:rFonts w:ascii="Amiri" w:hAnsi="Amiri" w:eastAsia="Amiri" w:cs="Amiri"/>
          <w:color w:val="111111"/>
          <w:sz w:val="28"/>
          <w:sz w:val="28"/>
          <w:szCs w:val="28"/>
          <w:rtl w:val="true"/>
          <w:lang w:bidi="ar-SA"/>
        </w:rPr>
        <w:t xml:space="preserve">عَلِيّاً وَصِيَّ الْمُصْطَفَي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صَلَّي أَخَا الدِّينِ وَ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الْهَيْثَمِ بْنُ التَّيِّهَانِ وَ كَانَ بَدْرِيّاً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لِلزُّبَيْرِ وَ قُلْ لِطَلْحَةَ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شِعَارُنَا الْأَنْصَارُ</w:t>
      </w:r>
    </w:p>
    <w:p>
      <w:pPr>
        <w:pStyle w:val="BookText"/>
        <w:rPr/>
      </w:pPr>
      <w:r>
        <w:rPr>
          <w:rFonts w:ascii="Amiri" w:hAnsi="Amiri" w:eastAsia="Amiri" w:cs="Amiri"/>
          <w:color w:val="111111"/>
          <w:sz w:val="28"/>
          <w:sz w:val="28"/>
          <w:szCs w:val="28"/>
          <w:rtl w:val="true"/>
          <w:lang w:bidi="ar-SA"/>
        </w:rPr>
        <w:t xml:space="preserve">نَحْنُ الَّذِينَ رَأَتْ قُرَيْشٌ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الْقَلِيبِ أُولَئِكَ الْكُفَّارُ</w:t>
      </w:r>
    </w:p>
    <w:p>
      <w:pPr>
        <w:pStyle w:val="BookText"/>
        <w:rPr/>
      </w:pPr>
      <w:r>
        <w:rPr>
          <w:rFonts w:ascii="IRNazanin" w:hAnsi="IRNazanin" w:eastAsia="IRNazanin"/>
          <w:color w:val="111111"/>
          <w:sz w:val="28"/>
          <w:sz w:val="28"/>
          <w:szCs w:val="28"/>
          <w:rtl w:val="true"/>
          <w:lang w:bidi="fa-IR"/>
        </w:rPr>
        <w:t>عبدالله ما 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پدرم با دست خط خودش این حدیث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نیستی که تو را به زوجیّت پیشتازترین اُمّتم در اسلام آوردن و عالم ترین و بردبارترین آن ها در آوردم؟</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183" w:name="__RefHeading___Toc116641_1738255347"/>
      <w:bookmarkStart w:id="184" w:name="_Toc85"/>
      <w:bookmarkEnd w:id="183"/>
      <w:r>
        <w:rPr>
          <w:rtl w:val="true"/>
        </w:rPr>
        <w:t>توضیح</w:t>
      </w:r>
      <w:bookmarkEnd w:id="184"/>
    </w:p>
    <w:p>
      <w:pPr>
        <w:pStyle w:val="BookText"/>
        <w:rPr/>
      </w:pPr>
      <w:r>
        <w:rPr>
          <w:rFonts w:ascii="IRNazanin" w:hAnsi="IRNazanin" w:eastAsia="IRNazanin"/>
          <w:color w:val="111111"/>
          <w:sz w:val="28"/>
          <w:sz w:val="28"/>
          <w:szCs w:val="28"/>
          <w:rtl w:val="true"/>
          <w:lang w:bidi="fa-IR"/>
        </w:rPr>
        <w:t xml:space="preserve">از روایات این باب آشکار گردید که آن حضرت علیه السّلام وصیّ پیامبر و سیّد اوصیاست و اکثر آن ها بیانگر این هستند که مراد از وصایت، خلافت عظمی است و بقیه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 به وصایت ایشان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هایی را برای ایشان ثابت میکنند که مقدّم شدن او بردیگران را واجب می گرداند، و روشن می کنند که او خیرالبشر و به اجماع، نزدیک ترین فرد به رسول خدا صَلی الله علیهِ و آله است و دیگران به عنوان بشر در مرتبه ای فروتر از ایشان قرار می گیرند و بدین ترتیب فضل علی علیه السّلام بر آنان آشکار می گردد و این خود منزلتی رفیع تر از خلافت و امامت است و هیچ عاقلی تردید ندارد که این فضایل ملازم آن دو است، و شخصی که عاقل باشد چگونه جایز می داند کسی نبی و امام نیست، افضل از انبیا باشد؟ و از سایر روایات مشخص گردید که وی افضل همه صحابه و جمله اُمّت است و عقل سلیم اجازه نمی دهد کسی که افضل نیست، بر افضل پیشی گیرد، و اکثر روایات وارد شده در این باب بر امامت ایشان دلالت دارند، برخی به تصریح و برخی تلویحا و خوض در آن ها موجب اطاله کلام می گردد، و اکثر مخالفان به وصی بودن آن حضرت علیه السّلام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اشعاری که از صدر اسلام برای ما روایت شده است و در بر گیرنده مفهوم وصیّ رسول خدا صَلی الله علیهِ و آله بودن علی علیه السّلام است، قول عبدالله بن أبی سفیان بئدن حارث بن عبدالمطلّب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آنکه فاتح خیبر است، از ماست، همان که گروهای رزمی او در جنگ بدر رفعت یافتند؛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پیامبر برگزیده و عموزاده او، پس کیست که در برخوردار بودن از این مقام و منزلت به وی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عبدالرحمان بن جعیل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تحقیقاً با مردی بیعت کرده اید که پاسدار دین مشهور به پاکدامنی و عفت و موفّق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وصیّ پیامبر برگزیده و عموزاده او است، و نخستین کسی است که با وی نماز خواند، و کسی که قرین دیانت و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ابوالهیثم بن التیهان که بدری نیز بود،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زیبر و به طلحه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هایی هستیم که شعارمان انصار پیامبر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آن کافران قریشی در روز بدر ضرب شست ما را دیده 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ما پشت و پناه او بوده، جان و دیدگان خود را فدای او می کردیم؛</w:t>
      </w:r>
    </w:p>
    <w:p>
      <w:pPr>
        <w:pStyle w:val="BookText"/>
        <w:rPr/>
      </w:pPr>
      <w:r>
        <w:rPr>
          <w:rFonts w:ascii="Amiri" w:hAnsi="Amiri" w:eastAsia="Amiri" w:cs="Amiri"/>
          <w:color w:val="111111"/>
          <w:sz w:val="28"/>
          <w:sz w:val="28"/>
          <w:szCs w:val="28"/>
          <w:rtl w:val="true"/>
          <w:lang w:bidi="ar-SA"/>
        </w:rPr>
        <w:t xml:space="preserve">كُنَّا شِعَارَ نَبِيِّنَا وَ دِثَارَهُ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نَفْدِيهِ مِنَّا الرُّوحُ وَ الْأَبْصَارُ</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إِنَّ الْوَصِيَّ إِمَامُنَا وَ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الْخَفَاءُ وَ بَاحَتِ الْأَسْرَارُ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 بْنُ حَارِثَةَ الْأَنْصَارِيُّ وَ كَانَ مَعَ مُحَمَّدِ بْنِ الْحَنَفِيَّةِ يَوْمَ الْجَمَلِ وَ قَدْ لَامَهُ أَبُوهُ عليه السلام لَمَّا أَمَرَهُ بِالْحَمْلَةِ فَتَقَاعَسَ</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أَبَا حَسَنٍ أَنْتَ فَصْلُ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بِكَ الْحِلُّ وَ الْمُحْرِمُ</w:t>
      </w:r>
    </w:p>
    <w:p>
      <w:pPr>
        <w:pStyle w:val="BookText"/>
        <w:rPr/>
      </w:pPr>
      <w:r>
        <w:rPr>
          <w:rFonts w:ascii="Amiri" w:hAnsi="Amiri" w:eastAsia="Amiri" w:cs="Amiri"/>
          <w:color w:val="111111"/>
          <w:sz w:val="28"/>
          <w:sz w:val="28"/>
          <w:szCs w:val="28"/>
          <w:rtl w:val="true"/>
          <w:lang w:bidi="ar-SA"/>
        </w:rPr>
        <w:t xml:space="preserve">جَمَعْتَ الرِّجَالَ عَلَي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ابْنُكَ يَوْمَ الْوَغَي مُقْحَمٌ‌</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 لَمْ يَنْكُصِ الْمَرْءُ مِنْ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تَوَالَتْ بِهِ أَسْهُمٌ‌</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فَقَالَ رُوَيْداً وَ لَا تَعْجَلُوا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إِذَا رَشَقُوا مُقْدِمٌ‌</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فَأَعْجَلْتَهُ وَ الْفَتَي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يَكْرَهُ الْوَجِلُ الْمُحْجِمُ</w:t>
      </w:r>
    </w:p>
    <w:p>
      <w:pPr>
        <w:pStyle w:val="BookText"/>
        <w:rPr/>
      </w:pPr>
      <w:r>
        <w:rPr>
          <w:rFonts w:ascii="Amiri" w:hAnsi="Amiri" w:eastAsia="Amiri" w:cs="Amiri"/>
          <w:color w:val="111111"/>
          <w:sz w:val="28"/>
          <w:sz w:val="28"/>
          <w:szCs w:val="28"/>
          <w:rtl w:val="true"/>
          <w:lang w:bidi="ar-SA"/>
        </w:rPr>
        <w:t xml:space="preserve">سَمِيُّ النَّبِيِّ وَ شِبْهُ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رَايَتُهُ لَوْنُهَا الْعَنْدَمُ‌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 مِنَ الْأَزْدِ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وَ هُوَ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آخَاهُ يَوْمَ النَّجْوَةِ النَّبِيُ</w:t>
      </w:r>
    </w:p>
    <w:p>
      <w:pPr>
        <w:pStyle w:val="BookText"/>
        <w:rPr/>
      </w:pPr>
      <w:r>
        <w:rPr>
          <w:rFonts w:ascii="Amiri" w:hAnsi="Amiri" w:eastAsia="Amiri" w:cs="Amiri"/>
          <w:color w:val="111111"/>
          <w:sz w:val="28"/>
          <w:sz w:val="28"/>
          <w:szCs w:val="28"/>
          <w:rtl w:val="true"/>
          <w:lang w:bidi="ar-SA"/>
        </w:rPr>
        <w:t xml:space="preserve">وَ قَالَ هَذَا بَعْدِيَ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وَعَاهُ وَاعٍ وَ نَسِيَ الشَّقِيُّ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يَوْمَ الْجَمَلِ غُلَامٌ مِنْ بَنِي ضَبَّةَ شَابٌّ مُعْلِمٌ مِنْ عَسْكَرِ عَائِشَةَ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ضَبَّةَ أَعْدَاءُ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قِدْماً بِالْوَصِيِ</w:t>
      </w:r>
    </w:p>
    <w:p>
      <w:pPr>
        <w:pStyle w:val="BookText"/>
        <w:rPr/>
      </w:pPr>
      <w:r>
        <w:rPr>
          <w:rFonts w:ascii="Amiri" w:hAnsi="Amiri" w:eastAsia="Amiri" w:cs="Amiri"/>
          <w:color w:val="111111"/>
          <w:sz w:val="28"/>
          <w:sz w:val="28"/>
          <w:szCs w:val="28"/>
          <w:rtl w:val="true"/>
          <w:lang w:bidi="ar-SA"/>
        </w:rPr>
        <w:t xml:space="preserve">وَ فَارِسِ الْخَيْلِ عَلَي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عَنْ فَضْلِ عَلِيٍّ بِالْعَمِيِ</w:t>
      </w:r>
    </w:p>
    <w:p>
      <w:pPr>
        <w:pStyle w:val="BookText"/>
        <w:rPr/>
      </w:pPr>
      <w:r>
        <w:rPr>
          <w:rFonts w:ascii="Amiri" w:hAnsi="Amiri" w:eastAsia="Amiri" w:cs="Amiri"/>
          <w:color w:val="111111"/>
          <w:sz w:val="28"/>
          <w:sz w:val="28"/>
          <w:szCs w:val="28"/>
          <w:rtl w:val="true"/>
          <w:lang w:bidi="ar-SA"/>
        </w:rPr>
        <w:t xml:space="preserve">لكنت أفعي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لَكِنَّنِي أَنعَي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عَفَّانَ التَّقِيَ‌</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طَالِبٌ ثَارَ الْوَلِيِّ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آن وصی، امام و ولیّ ماست، و این راز نهان بر ملا شده و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بن حارثه انصاری که روز جمل به همراه محمّد حنفیه بود و پدر بزرگوارش او را ملامت کرده بود هنگامی که به وی فرمان حمله داده ولی او درنگ کرد،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تو خود کارها را فیصله می دهی و حلال و حرام به واسطه تو آشکار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زیر پرچم فرزندت در روز جنگ جمل گرد آوردی که دشمن را درهم شکند،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او از ترس سستی نورزید بلکه باران پیاپی تیر مانع حمله وی گشت،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و شتاب به خرج ندهید، که من، اگر تیرهایشان را تا به آخر انداختند، حمله خواهم 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مهلتش ندادی در حالی که آن جوان تصمیم به حمله داشت، سخنانی نثارش کردی که شخص ترسویی که از جنگ فرار می کند هم از شنیدن آنها کراهت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همنام پیامبر و شبیه وصی را که بیرقش به رنگ سرخ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أزدی در روز جمل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و وصی اوست، که پیامبر در روز مؤاخات با وی عقد اخوّت بست؛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ولیّ این است، و آنکه دارای ظرفیت و حفظ کننده بود آن را دریافت و آنکه شقی بود، آن را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جمل جوانی فریب خورده از قبیله بنی ضبّه از سپاه عایشه بیرون آمده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بنی ضبّه دشمنان علی هستیم، آنکه در گذشته به وصی  شناخته می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سوار دلاور دوران پیامبر، و من در دیدن فضیلت علی کور نیستم،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برای پسر عفان پارسا به خشم آمده ام، همانا ولیّ، خونخواه ولیّ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سَعِيدُ بْنُ قَيْسٍ الْهَمْدَانِيُّ يَوْمَ الْجَمَلِ وَ كَانَ فِي عَسْكَرِ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أَيَّةُ حَرْبٍ أُضْرِمَتْ نِيرَانُهَا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كُسِرَتْ يَوْمَ الْوَغَي مُرَّانُهَا</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قُلْ لِلْوَصِيِّ أَقْبَلَتْ قَحْطَانُهَا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بِهَا تَكْفِيكَهَا هَمْدَانُهَا</w:t>
      </w:r>
    </w:p>
    <w:p>
      <w:pPr>
        <w:pStyle w:val="BookText"/>
        <w:rPr/>
      </w:pPr>
      <w:r>
        <w:rPr>
          <w:rFonts w:ascii="Amiri" w:hAnsi="Amiri" w:eastAsia="Amiri" w:cs="Amiri"/>
          <w:color w:val="111111"/>
          <w:sz w:val="28"/>
          <w:sz w:val="28"/>
          <w:szCs w:val="28"/>
          <w:rtl w:val="true"/>
          <w:lang w:bidi="ar-SA"/>
        </w:rPr>
        <w:t>هُمُ بَنُوهَا وَ هُمُ إِخْوَانُهَا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زِيَادُ بْنُ لَبِيدٍ الْأَنْصَارِيُّ يَوْمَ الْجَمَلِ وَ كَانَ 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تَرَي الْأَنْصَارَ فِي يَوْمِ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أُنَاسٌ لَا نُبَالِي مِنْ عَطَبٍ</w:t>
      </w:r>
    </w:p>
    <w:p>
      <w:pPr>
        <w:pStyle w:val="BookText"/>
        <w:rPr/>
      </w:pPr>
      <w:r>
        <w:rPr>
          <w:rFonts w:ascii="Amiri" w:hAnsi="Amiri" w:eastAsia="Amiri" w:cs="Amiri"/>
          <w:color w:val="111111"/>
          <w:sz w:val="28"/>
          <w:sz w:val="28"/>
          <w:szCs w:val="28"/>
          <w:rtl w:val="true"/>
          <w:lang w:bidi="ar-SA"/>
        </w:rPr>
        <w:t xml:space="preserve">وَ لَا نُبَالِي فِي الْوَصِيِّ مِنْ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الْأَنْصَارُ جِدٌّ لَا لَعِبٌ</w:t>
      </w:r>
    </w:p>
    <w:p>
      <w:pPr>
        <w:pStyle w:val="BookText"/>
        <w:rPr/>
      </w:pPr>
      <w:r>
        <w:rPr>
          <w:rFonts w:ascii="Amiri" w:hAnsi="Amiri" w:eastAsia="Amiri" w:cs="Amiri"/>
          <w:color w:val="111111"/>
          <w:sz w:val="28"/>
          <w:sz w:val="28"/>
          <w:szCs w:val="28"/>
          <w:rtl w:val="true"/>
          <w:lang w:bidi="ar-SA"/>
        </w:rPr>
        <w:t xml:space="preserve">هَذَا عَلِيٌّ وَ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نَنْصُرُهُ الْيَوْمَ عَلَي مَنْ قَدْ كَذَبَ</w:t>
      </w:r>
    </w:p>
    <w:p>
      <w:pPr>
        <w:pStyle w:val="BookText"/>
        <w:rPr/>
      </w:pPr>
      <w:r>
        <w:rPr>
          <w:rFonts w:ascii="Amiri" w:hAnsi="Amiri" w:eastAsia="Amiri" w:cs="Amiri"/>
          <w:color w:val="111111"/>
          <w:sz w:val="28"/>
          <w:sz w:val="28"/>
          <w:szCs w:val="28"/>
          <w:rtl w:val="true"/>
          <w:lang w:bidi="ar-SA"/>
        </w:rPr>
        <w:t>مَنْ يَكْسِبُ الْبَغْيَ فَبِئْسَ مَا اكْتَسَبَ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حُجْرُ بْنُ عَدِيٍّ الْكِنْدِيُّ فِي ذَلِكَ الْيَوْمِ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رَبَّنَا سَلِّمْ لَنَا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الْمُبَارَكَ الْمُضِيَّا</w:t>
      </w:r>
    </w:p>
    <w:p>
      <w:pPr>
        <w:pStyle w:val="BookText"/>
        <w:rPr/>
      </w:pPr>
      <w:r>
        <w:rPr>
          <w:rFonts w:ascii="Amiri" w:hAnsi="Amiri" w:eastAsia="Amiri" w:cs="Amiri"/>
          <w:color w:val="111111"/>
          <w:sz w:val="28"/>
          <w:sz w:val="28"/>
          <w:szCs w:val="28"/>
          <w:rtl w:val="true"/>
          <w:lang w:bidi="ar-SA"/>
        </w:rPr>
        <w:t xml:space="preserve">الْمُؤْمِنَ الْمُوَحِّدَ التَّقِيَّا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خَطِلَ الرَّأْيِ وَ لَا غَوِيّاً</w:t>
      </w:r>
    </w:p>
    <w:p>
      <w:pPr>
        <w:pStyle w:val="BookText"/>
        <w:rPr/>
      </w:pPr>
      <w:r>
        <w:rPr>
          <w:rFonts w:ascii="Amiri" w:hAnsi="Amiri" w:eastAsia="Amiri" w:cs="Amiri"/>
          <w:color w:val="111111"/>
          <w:sz w:val="28"/>
          <w:sz w:val="28"/>
          <w:szCs w:val="28"/>
          <w:rtl w:val="true"/>
          <w:lang w:bidi="ar-SA"/>
        </w:rPr>
        <w:t xml:space="preserve">بَلْ هَادِياً مُوَفَّقاً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احْفَظْهُ رَبِّي وَ احْفَظِ النَّبِيَّا</w:t>
      </w:r>
    </w:p>
    <w:p>
      <w:pPr>
        <w:pStyle w:val="BookText"/>
        <w:rPr/>
      </w:pPr>
      <w:r>
        <w:rPr>
          <w:rFonts w:ascii="Amiri" w:hAnsi="Amiri" w:eastAsia="Amiri" w:cs="Amiri"/>
          <w:color w:val="111111"/>
          <w:sz w:val="28"/>
          <w:sz w:val="28"/>
          <w:szCs w:val="28"/>
          <w:rtl w:val="true"/>
          <w:lang w:bidi="ar-SA"/>
        </w:rPr>
        <w:t xml:space="preserve">فِيهِ فَقَدْ كَانَ لَهُ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وَصِيّاً</w:t>
      </w:r>
    </w:p>
    <w:p>
      <w:pPr>
        <w:pStyle w:val="BookText"/>
        <w:rPr/>
      </w:pPr>
      <w:r>
        <w:rPr>
          <w:rFonts w:ascii="Amiri" w:hAnsi="Amiri" w:eastAsia="Amiri" w:cs="Amiri"/>
          <w:color w:val="111111"/>
          <w:sz w:val="28"/>
          <w:sz w:val="28"/>
          <w:szCs w:val="28"/>
          <w:rtl w:val="true"/>
          <w:lang w:bidi="ar-SA"/>
        </w:rPr>
        <w:t>وَ قَالَ خُزَيْمَةُ بْنُ ثَابِتٍ الْأَنْصَارِيُّ ذُو الشَّهَادَتَيْنِ وَ كَانَ بَدْرِيّاً فِي يَوْمِ الْجَمَلِ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 الْأَنْصَارِ فِي حَجْمَةِ الْحَرْبِ‌</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الْعُدَاةِ إِلَّا الطِّعَانُ</w:t>
      </w:r>
    </w:p>
    <w:p>
      <w:pPr>
        <w:pStyle w:val="BookText"/>
        <w:rPr/>
      </w:pPr>
      <w:r>
        <w:rPr>
          <w:rFonts w:ascii="Amiri" w:hAnsi="Amiri" w:eastAsia="Amiri" w:cs="Amiri"/>
          <w:color w:val="111111"/>
          <w:sz w:val="28"/>
          <w:sz w:val="28"/>
          <w:szCs w:val="28"/>
          <w:rtl w:val="true"/>
          <w:lang w:bidi="ar-SA"/>
        </w:rPr>
        <w:t xml:space="preserve">وَ قِرَاعُ الْكُمَاةِ بِالْقُضُبِ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تَحَطَّمَ الْمُرَّانُ‌</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فَادْعُهَا تُسْتَجَبْ فَلَيْسَ مِنَ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الْأَوْسِ يَا عَلِيُّ جَبَانٌ</w:t>
      </w:r>
    </w:p>
    <w:p>
      <w:pPr>
        <w:pStyle w:val="BookText"/>
        <w:rPr/>
      </w:pPr>
      <w:r>
        <w:rPr>
          <w:rFonts w:ascii="Amiri" w:hAnsi="Amiri" w:eastAsia="Amiri" w:cs="Amiri"/>
          <w:color w:val="111111"/>
          <w:sz w:val="28"/>
          <w:sz w:val="28"/>
          <w:szCs w:val="28"/>
          <w:rtl w:val="true"/>
          <w:lang w:bidi="ar-SA"/>
        </w:rPr>
        <w:t xml:space="preserve">يَا وَصِيَّ النَّبِيِّ قَدْ أَجَلَّتِ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الْأَعَادِي وَ سَارَتِ الْأَظْعَانُ</w:t>
      </w:r>
    </w:p>
    <w:p>
      <w:pPr>
        <w:pStyle w:val="BookText"/>
        <w:rPr/>
      </w:pPr>
      <w:r>
        <w:rPr>
          <w:rFonts w:ascii="Amiri" w:hAnsi="Amiri" w:eastAsia="Amiri" w:cs="Amiri"/>
          <w:color w:val="111111"/>
          <w:sz w:val="28"/>
          <w:sz w:val="28"/>
          <w:szCs w:val="28"/>
          <w:rtl w:val="true"/>
          <w:lang w:bidi="ar-SA"/>
        </w:rPr>
        <w:t xml:space="preserve">وَ اسْتَقَامَتْ لَكَ الْأُمُورُ سِوَي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الشَّامِ تَظْهَرُ الْأَضْغَانُ</w:t>
      </w:r>
    </w:p>
    <w:p>
      <w:pPr>
        <w:pStyle w:val="BookText"/>
        <w:rPr/>
      </w:pPr>
      <w:r>
        <w:rPr>
          <w:rFonts w:ascii="IRNazanin" w:hAnsi="IRNazanin" w:eastAsia="IRNazanin"/>
          <w:color w:val="111111"/>
          <w:sz w:val="28"/>
          <w:sz w:val="28"/>
          <w:szCs w:val="28"/>
          <w:rtl w:val="true"/>
          <w:lang w:bidi="fa-IR"/>
        </w:rPr>
        <w:t>و سعید بن قیس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جمل در سپاه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چه جنگی افروخته شده، و در روز نبرد نیزه ها درهم شکسته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وصی بگو که قحطانیان به یاریت شتافته اند، آن ها را فرا بخوان که برای شکست دادن دشمن، همدانیان تو را کفایت 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همدانیان فرزندان جنگ و برادران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زیاد بن لبید انصاری که از یاران علی علیه السّلام بود در روز جمل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را در روز تنگ شدن عرصه جنگ چگونه می بینی؟ ما مردمانی هستیم که از مرگ بیمی به خود راه نمی دهیم؛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دفاع از وصیّ پیامبر از هیچ خشمی نمی هراسیم، زیرا به راستی انصار اهل جدّند، نه بازی؛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علی است و پسر عبدالمطلّب، امروز او را بر علیه آنکه دروغگوست، یاری می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گناه کسب کند، چه بد دستاوردی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حجر بن عدیّ کندی در آن روز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علی را برای ما به سلامت بدار، آن فرخنده نورانی را برای ما به سلامت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آن موحِّد و آن پارسا را، کسی که نه سست اندیشه است و نه گمراه؛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هدایت گری است موفَّق و هدایت یافته؛ و او را نگاهدار ای پروردگار من و به وسیله حفاظت از او حرمت پیامبر را حفظ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درستیکه برای وی ولیّ بود، سپس او را بعد از خود وصیّ خویش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خزیمۀ بن ثابت انصاری ذو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جنگجویان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کشاکش جنگ میان انصار و سرکشان چیزی جز ضربت نیزه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ضربت ها دلاوران با سلاح هایی که دسته هایی سفید دارند، تا جایی که شمشیرهای تیز شکسته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ایشان را فرا بخوان تا اجابت کنند ای علی که در میان خزرجیان و اوسیان ترسویی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وصیّ پیامبر، جنگ دشمنان را پراکنده ساخته و مجبور به کوچ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کارها به نفع شما قوام یافته مگر شام، و در شام کینه ها آشکار می گردد؛ </w:t>
      </w:r>
    </w:p>
    <w:p>
      <w:pPr>
        <w:pStyle w:val="BookText"/>
        <w:rPr/>
      </w:pPr>
      <w:r>
        <w:rPr>
          <w:rFonts w:ascii="Amiri" w:hAnsi="Amiri" w:eastAsia="Amiri" w:cs="Amiri"/>
          <w:color w:val="111111"/>
          <w:sz w:val="28"/>
          <w:sz w:val="28"/>
          <w:szCs w:val="28"/>
          <w:rtl w:val="true"/>
          <w:lang w:bidi="ar-SA"/>
        </w:rPr>
        <w:t xml:space="preserve">حَسْبُهُمْ مَا رَأَوْا وَ حَسْبُكَ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نَحْنُ حَيْثُ كُنَّا وَ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خُزَيْمَةُ أَيْضاً فِي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عَائِشَ خَلِّي عَنْ عَلِيٍّ وَ 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 فِيهِ إِنَّمَا أَنْتِ وَالِدَةٌ</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عَلَي مَا كَانَ مِنْ ذَاكِ شَاهِدَةٌ</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 حسبك منه بعض ما تعلمينه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يكفيك لو لم تعلمي غير واحده</w:t>
      </w:r>
    </w:p>
    <w:p>
      <w:pPr>
        <w:pStyle w:val="BookText"/>
        <w:rPr/>
      </w:pPr>
      <w:r>
        <w:rPr>
          <w:rFonts w:ascii="Amiri" w:hAnsi="Amiri" w:eastAsia="Amiri" w:cs="Amiri"/>
          <w:color w:val="111111"/>
          <w:sz w:val="28"/>
          <w:sz w:val="28"/>
          <w:szCs w:val="28"/>
          <w:rtl w:val="true"/>
          <w:lang w:bidi="ar-SA"/>
        </w:rPr>
        <w:t xml:space="preserve">اذا قيل ما ذا عبت منه 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بخذل ابن عفان و ما تلك آبده</w:t>
      </w:r>
    </w:p>
    <w:p>
      <w:pPr>
        <w:pStyle w:val="BookText"/>
        <w:rPr/>
      </w:pPr>
      <w:r>
        <w:rPr>
          <w:rFonts w:ascii="Amiri" w:hAnsi="Amiri" w:eastAsia="Amiri" w:cs="Amiri"/>
          <w:color w:val="111111"/>
          <w:sz w:val="28"/>
          <w:sz w:val="28"/>
          <w:szCs w:val="28"/>
          <w:rtl w:val="true"/>
          <w:lang w:bidi="ar-SA"/>
        </w:rPr>
        <w:t xml:space="preserve">و ليس سماء اللّه قاطرة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لذاك و ما الأرض الفضاء بمائده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بَدِيلِ بْنِ وَرْقَاءَ الْخُزَاعِيِّ يَوْمَ الْجَمَلِ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لَلْخُطَّةُ الْعُظْمَي الَّتِي 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الْوَصِيِّ وَ مَا لِلْحَرْبِ مِنْ آسِي</w:t>
      </w:r>
    </w:p>
    <w:p>
      <w:pPr>
        <w:pStyle w:val="BookText"/>
        <w:rPr/>
      </w:pPr>
      <w:r>
        <w:rPr>
          <w:rFonts w:ascii="Amiri" w:hAnsi="Amiri" w:eastAsia="Amiri" w:cs="Amiri"/>
          <w:color w:val="111111"/>
          <w:sz w:val="28"/>
          <w:sz w:val="28"/>
          <w:szCs w:val="28"/>
          <w:rtl w:val="true"/>
          <w:lang w:bidi="ar-SA"/>
        </w:rPr>
        <w:t xml:space="preserve">الْفَاصِلُ الْحُكْمِ بِالتَّقْوَي إِذَا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الْقَبَائِلُ أَخْمَاساً لِأَسْدَاسٍ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أُحَيْحَةَ يَوْمَ الْجَمَلِ فِي خُطْبَةِ الْحَسَنِ بْنِ عَلِيٍّ عليه السلام بَعْدَ خُطْبَةِ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الْخَيْرِ يَا شَبِيهَ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فِينَا مَقَامَ خَيْرِ خَطِيبٍ</w:t>
      </w:r>
    </w:p>
    <w:p>
      <w:pPr>
        <w:pStyle w:val="BookText"/>
        <w:rPr/>
      </w:pPr>
      <w:r>
        <w:rPr>
          <w:rFonts w:ascii="Amiri" w:hAnsi="Amiri" w:eastAsia="Amiri" w:cs="Amiri"/>
          <w:color w:val="111111"/>
          <w:sz w:val="28"/>
          <w:sz w:val="28"/>
          <w:szCs w:val="28"/>
          <w:rtl w:val="true"/>
          <w:lang w:bidi="ar-SA"/>
        </w:rPr>
        <w:t xml:space="preserve">قُمْتَ بِالْخُطْبَةِ الَّتِي صَدَعَ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عَنْ أَبِيكَ أَهْلَ الْعُيُوبِ</w:t>
      </w:r>
    </w:p>
    <w:p>
      <w:pPr>
        <w:pStyle w:val="BookText"/>
        <w:rPr/>
      </w:pPr>
      <w:r>
        <w:rPr>
          <w:rFonts w:ascii="Amiri" w:hAnsi="Amiri" w:eastAsia="Amiri" w:cs="Amiri"/>
          <w:color w:val="111111"/>
          <w:sz w:val="28"/>
          <w:sz w:val="28"/>
          <w:szCs w:val="28"/>
          <w:rtl w:val="true"/>
          <w:lang w:bidi="ar-SA"/>
        </w:rPr>
        <w:t xml:space="preserve">وَ كَشَفْتَ الْقِنَاعَ فَاتَّضَحَ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أَصْلَحْتَ فَاسِدَاتِ الْقُلُوبِ</w:t>
      </w:r>
    </w:p>
    <w:p>
      <w:pPr>
        <w:pStyle w:val="BookText"/>
        <w:rPr/>
      </w:pPr>
      <w:r>
        <w:rPr>
          <w:rFonts w:ascii="Amiri" w:hAnsi="Amiri" w:eastAsia="Amiri" w:cs="Amiri"/>
          <w:color w:val="111111"/>
          <w:sz w:val="28"/>
          <w:sz w:val="28"/>
          <w:szCs w:val="28"/>
          <w:rtl w:val="true"/>
          <w:lang w:bidi="ar-SA"/>
        </w:rPr>
        <w:t xml:space="preserve">لَسْتَ كَابْنِ الزُّبَيْرِ لَجْلَجَ فِي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طَأْطَأَ عِنَانَ قِيلٍ مُرِيبٍ‌</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 أَبَي اللَّهُ أَنْ يَقُومَ بِمَا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ابْنُ الْوَصِيِّ وَ ابْنُ النَّجِيبِ</w:t>
      </w:r>
    </w:p>
    <w:p>
      <w:pPr>
        <w:pStyle w:val="BookText"/>
        <w:rPr/>
      </w:pPr>
      <w:r>
        <w:rPr>
          <w:rFonts w:ascii="Amiri" w:hAnsi="Amiri" w:eastAsia="Amiri" w:cs="Amiri"/>
          <w:color w:val="111111"/>
          <w:sz w:val="28"/>
          <w:sz w:val="28"/>
          <w:szCs w:val="28"/>
          <w:rtl w:val="true"/>
          <w:lang w:bidi="ar-SA"/>
        </w:rPr>
        <w:t>إِنَّ شَخْصاً بَيْنَ النَّبِيِّ لَكَ الْخَيْ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 وَ بَيْنَ الْوَصِيِّ غَيْرُ مَشُوبٍ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زَحْرُ بْنُ قَيْسٍ الْجُعْفِيُّ يَوْمَ الْجَمَلِ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أَضْرِبُكُمْ حَتَّي تُقِرُّوا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قُرَيْشٍ كُلِّهَا بَعْدَ النَّبِيِ</w:t>
      </w:r>
    </w:p>
    <w:p>
      <w:pPr>
        <w:pStyle w:val="BookText"/>
        <w:rPr/>
      </w:pPr>
      <w:r>
        <w:rPr>
          <w:rFonts w:ascii="Amiri" w:hAnsi="Amiri" w:eastAsia="Amiri" w:cs="Amiri"/>
          <w:color w:val="111111"/>
          <w:sz w:val="28"/>
          <w:sz w:val="28"/>
          <w:szCs w:val="28"/>
          <w:rtl w:val="true"/>
          <w:lang w:bidi="ar-SA"/>
        </w:rPr>
        <w:t xml:space="preserve">مَنْ زَانَهُ اللَّهُ وَ سَمَّاهُ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حَافِظٌ ظَهْرَ الْوَلِيِ</w:t>
      </w:r>
    </w:p>
    <w:p>
      <w:pPr>
        <w:pStyle w:val="BookText"/>
        <w:rPr/>
      </w:pPr>
      <w:r>
        <w:rPr>
          <w:rFonts w:ascii="Amiri" w:hAnsi="Amiri" w:eastAsia="Amiri" w:cs="Amiri"/>
          <w:color w:val="111111"/>
          <w:sz w:val="28"/>
          <w:sz w:val="28"/>
          <w:szCs w:val="28"/>
          <w:rtl w:val="true"/>
          <w:lang w:bidi="ar-SA"/>
        </w:rPr>
        <w:t>كَمَا الْغَوِيُّ تَابِعٌ أَمْرَ الْغَوِيِّ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آنان از ضرب شست ما دیدند ایشان را کفایت می کند و آنچه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فداکاری و 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 شما را کفایت می کند، و وضع ما با ایشان هر کجا یکدیگر را دیدار کنیم،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خزیمه در روز جمل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علی و نکوهش او را رها کن، به عیب هایی که در او نیست، تو مادر اویی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خاندانش فقط او وصیّ رسول خدا صَلی الله علیهِ و آله است، و تو خود بر آنچه بوده گواه بر اویی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بدیل بن ورقاء خزاعی نیز در روز جمل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نقشه بزرگ که روی داده است، جنگیدن با وصی پیامبر است و این جنگ باعث تاسف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جداکننده حق و باطل و داورِ به تقوی وجود دارد در آن هنگام که قبایل در حق وی نیرنگ و فریب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بن اُحیحه در روز جمل پس از خطبه امام حسن علیه السّلام که بعد از خطبه عبدالله بن زبیر ایراد فرمود،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نیکو سرشت ای شبیه پدر خویش، در میان ما به عنوان بهترین خطیب ایستادی،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ای را که خداوند بدان عیب جویان از پدرت را از هم گسیخت؛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نقاب ها را برافکندی و موضوع روشن گشت و دل های فاسد را به صلاح درآوردی؛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به مانند پسر زبیر نیستی که در سخن گفتن متردد است و دهنه هر شکاکی را به زیر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تردید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ابا دارد از اینکه فرزندان وصی و فرزند آن نجیب</w:t>
      </w:r>
    </w:p>
    <w:p>
      <w:pPr>
        <w:pStyle w:val="BookText"/>
        <w:rPr/>
      </w:pPr>
      <w:r>
        <w:rPr>
          <w:rFonts w:ascii="IRNazanin" w:hAnsi="IRNazanin" w:eastAsia="IRNazanin"/>
          <w:color w:val="111111"/>
          <w:sz w:val="28"/>
          <w:sz w:val="28"/>
          <w:szCs w:val="28"/>
          <w:rtl w:val="true"/>
          <w:lang w:bidi="fa-IR"/>
        </w:rPr>
        <w:t>نیز همان کاری را انجام دهد که پسر زبیر انجام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خیر از آنِ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میان پیامبر و وصی است و خللی بدان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زحر بن قیس جعفی نیز در روز جَمَل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زنم تا اینکه به ولایت علی اقرار کنید، آنکه پس از پیامبر بهترین همه مردان قریش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خداوند وی را آراسته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به راستی که دوستدار، پشتیبان دوستدار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گمراه دنباله رو فرمان گمراه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هَذِهِ الْأَشْعَارَ وَ الْأَرَاجِيزَ بِأَجْمَعِهَا أَبُو مِخْنَفٍ لُوطُ بْنُ يَحْيَي فِي كِتَابِ وَقْعَةِ الْجَمَلِ وَ أَبُو مِخْنَفٍ مِنَ الْمُحَدِّثِينَ وَ مِمَّنْ يَرَي صِحَّةَ الْإِمَامَةِ بِالاخْتِيَارِ</w:t>
      </w:r>
      <w:r>
        <w:rPr>
          <w:rStyle w:val="FootnoteAnchor"/>
          <w:rtl w:val="true"/>
        </w:rPr>
        <w:footnoteReference w:id="149"/>
      </w:r>
      <w:r>
        <w:rPr>
          <w:rFonts w:ascii="Amiri" w:hAnsi="Amiri" w:eastAsia="Amiri" w:cs="Amiri"/>
          <w:color w:val="111111"/>
          <w:sz w:val="28"/>
          <w:sz w:val="28"/>
          <w:szCs w:val="28"/>
          <w:rtl w:val="true"/>
          <w:lang w:bidi="ar-SA"/>
        </w:rPr>
        <w:t>وَ لَيْسَ مِنَ الشِّيعَةِ وَ لَا مَعْدُوداً مِنْ رِجَالِهَا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رُوِّينَاهُ مِنْ أَشْعَارِ صِفِّينَ الَّتِي تَتَضَمَّنُ تَسْمِيَتَهُ عليه السلام بِالْوَصِيِّ مَا ذَكَرَهُ نَصْرُ بْنُ مُزَاحِمِ بْنِ يَسَارٍ الْمِنْقَرِيُّ فِي كِتَابِ صِفِّينَ وَ هُوَ مِنْ رِجَالِ الْحَدِيثِ أَيْضاً قَالَ نَصْرُ بْنُ مُزَاحِمٍ قَالَ زَحْرُ بْنُ قَيْسٍ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فَصَلَّي الْإِلَهُ عَلَي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الْمَلِيكِ تَمَامِ النِّعَمِ</w:t>
      </w:r>
    </w:p>
    <w:p>
      <w:pPr>
        <w:pStyle w:val="BookText"/>
        <w:rPr/>
      </w:pPr>
      <w:r>
        <w:rPr>
          <w:rFonts w:ascii="Amiri" w:hAnsi="Amiri" w:eastAsia="Amiri" w:cs="Amiri"/>
          <w:color w:val="111111"/>
          <w:sz w:val="28"/>
          <w:sz w:val="28"/>
          <w:szCs w:val="28"/>
          <w:rtl w:val="true"/>
          <w:lang w:bidi="ar-SA"/>
        </w:rPr>
        <w:t xml:space="preserve">رَسُولِ الْمَلِيكِ وَ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خَلِيفَتُنَا الْقَائِمُ الْمُدَعَّمُ</w:t>
      </w:r>
    </w:p>
    <w:p>
      <w:pPr>
        <w:pStyle w:val="BookText"/>
        <w:rPr/>
      </w:pPr>
      <w:r>
        <w:rPr>
          <w:rFonts w:ascii="Amiri" w:hAnsi="Amiri" w:eastAsia="Amiri" w:cs="Amiri"/>
          <w:color w:val="111111"/>
          <w:sz w:val="28"/>
          <w:sz w:val="28"/>
          <w:szCs w:val="28"/>
          <w:rtl w:val="true"/>
          <w:lang w:bidi="ar-SA"/>
        </w:rPr>
        <w:t xml:space="preserve">عَلِيّاً عَنَيْتُ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تُجَالَدُ عَنْهُ غُوَاةُ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مِنَ الشِّعْرِ الْمَنْسُوبِ إِلَي الْأَشْعَثِ بْنِ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أَتَانَا الرَّسُولُ رَسُولُ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بِمَقْدَمِهِ الْمُسْلِمُونَا</w:t>
      </w:r>
    </w:p>
    <w:p>
      <w:pPr>
        <w:pStyle w:val="BookText"/>
        <w:rPr/>
      </w:pPr>
      <w:r>
        <w:rPr>
          <w:rFonts w:ascii="Amiri" w:hAnsi="Amiri" w:eastAsia="Amiri" w:cs="Amiri"/>
          <w:color w:val="111111"/>
          <w:sz w:val="28"/>
          <w:sz w:val="28"/>
          <w:szCs w:val="28"/>
          <w:rtl w:val="true"/>
          <w:lang w:bidi="ar-SA"/>
        </w:rPr>
        <w:t xml:space="preserve">رَسُولُ الْوَصِيِّ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السَّبْقُ وَ الْفَضْلُ فِي الْمُؤْمِنِينَا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الشِّعْرِ الْمَنْسُوبِ إِلَي الْأَشْعَثِ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أَتَانَا الرَّسُولُ رَسُولُ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الْمُهَذَّبُ مِنْ هَاشِمٍ</w:t>
      </w:r>
    </w:p>
    <w:p>
      <w:pPr>
        <w:pStyle w:val="BookText"/>
        <w:rPr/>
      </w:pPr>
      <w:r>
        <w:rPr>
          <w:rFonts w:ascii="Amiri" w:hAnsi="Amiri" w:eastAsia="Amiri" w:cs="Amiri"/>
          <w:color w:val="111111"/>
          <w:sz w:val="28"/>
          <w:sz w:val="28"/>
          <w:szCs w:val="28"/>
          <w:rtl w:val="true"/>
          <w:lang w:bidi="ar-SA"/>
        </w:rPr>
        <w:t xml:space="preserve">وَزِيرُ النَّبِيِّ وَ ذِي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الْبَرِيَّةِ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نَصْرُ بْنُ مُزَاحِمٍ وَ مِنْ شِعْرِ أَمِيرِ الْمُؤْمِنِينَ عليه السلام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عَجَباً لَقَدْ سَمِعْتُ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عَلَي اللَّهِ يُشِيبُ الشَّعَرَا</w:t>
      </w:r>
    </w:p>
    <w:p>
      <w:pPr>
        <w:pStyle w:val="BookText"/>
        <w:rPr/>
      </w:pPr>
      <w:r>
        <w:rPr>
          <w:rFonts w:ascii="Amiri" w:hAnsi="Amiri" w:eastAsia="Amiri" w:cs="Amiri"/>
          <w:color w:val="111111"/>
          <w:sz w:val="28"/>
          <w:sz w:val="28"/>
          <w:szCs w:val="28"/>
          <w:rtl w:val="true"/>
          <w:lang w:bidi="ar-SA"/>
        </w:rPr>
        <w:t xml:space="preserve">مَا كَانَ يَرْضَي أَحْمَدُ لَوْ أُخْبِرَا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يَقْرِنُوا وَصِيَّهُ وَ الْأَبْتَرَا</w:t>
      </w:r>
    </w:p>
    <w:p>
      <w:pPr>
        <w:pStyle w:val="BookText"/>
        <w:rPr/>
      </w:pPr>
      <w:r>
        <w:rPr>
          <w:rFonts w:ascii="Amiri" w:hAnsi="Amiri" w:eastAsia="Amiri" w:cs="Amiri"/>
          <w:color w:val="111111"/>
          <w:sz w:val="28"/>
          <w:sz w:val="28"/>
          <w:szCs w:val="28"/>
          <w:rtl w:val="true"/>
          <w:lang w:bidi="ar-SA"/>
        </w:rPr>
        <w:t xml:space="preserve">شَانِيَ الرَّسُولِ وَ اللَّعِينَ الْأَخْزَرَا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الْمَوْتُ دَنَا وَ حَضَرَا</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شَمَّرْتُ ثَوْبِي وَ دَعَوْتُ قَنْبَراً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لِوَائِي لَا تُؤَخِّرْ حَذَراً</w:t>
      </w:r>
    </w:p>
    <w:p>
      <w:pPr>
        <w:pStyle w:val="BookText"/>
        <w:rPr/>
      </w:pPr>
      <w:r>
        <w:rPr>
          <w:rFonts w:ascii="IRNazanin" w:hAnsi="IRNazanin" w:eastAsia="IRNazanin"/>
          <w:color w:val="111111"/>
          <w:sz w:val="28"/>
          <w:sz w:val="28"/>
          <w:szCs w:val="28"/>
          <w:rtl w:val="true"/>
          <w:lang w:bidi="fa-IR"/>
        </w:rPr>
        <w:t xml:space="preserve">جملگی این اشعار و ارجوزه ها را ابو مخنف لوط بن یحیی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است، و ابو مخنف از جمله محدثین است و از جمله کسانی است که عقیده دارند انتخواب امام از طرف مردم امری صحیح است و وی از شیعیان نیست و کسی او را از رجال شیعه به شمار نیاورده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اشعاری که در مورد صفین روایت کرده ایم و متضمن نام گذاری علی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اشعاری است که نصربن مزاحم بن یسار منقری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او نیز از رجال حدیث است؛ نصر بن مزاحم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بن قیس جعفی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احمد، فرستاده خدایی که مالک تمام نعمت هاست؛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فرستاده خداوند ملیک و بعد از او درود خدا بر خلیفه ما قائم، پشتیبانی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منظورم علی وصیّ پیامبر، همان که از جانب او با گمراهان امت می 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 منسوب به اشعث بن قیس یکی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فرستاده نزد ما آمد، فرستاده به سوی مردم، پس مسلمانان از قدومش شادمان گشتند؛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فرستاده آن وصی، وصیّ پیامبر، آن که در میان مؤمنان از فضیلت و پیشتازی در اسلام آوردن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شعرهای منسوب به اشعث یکی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فرستاده، فرستاده وصی نزد ما آمد، علی تهذیب یافته که از بنی هاشم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زیر پیامبر و دارنده نسبت دامادی او، و آن بهترینِ مردم و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نصر بن مزاحم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شعر امیرالمؤمنین علیه السّلام در صفین یکی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که سخنی بس زشت و ناپسند شنیده ام، دروغی به خداوند نسبت داده شده که موی سر را سپید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که اگر پیامبر را از آن خبر می دادند، بدان راضی نمی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وصیّ او را با آن أبتر قرین و همسنگ بدانند؛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دشمن رسول خدا و ملعون تنگ چشم، که من چون مرگ نزدیک و حاضر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خویش را بالازده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شبیه آستین بالا زدن برای انجام کاری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قنبر را فرا خوانده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بیرق مرا بی درنگ آماده کن و از روی احتیاط و دوراندیشی کار را به تأخیر نینداز؛ </w:t>
      </w:r>
    </w:p>
    <w:p>
      <w:pPr>
        <w:pStyle w:val="BookText"/>
        <w:rPr/>
      </w:pPr>
      <w:r>
        <w:rPr>
          <w:rFonts w:ascii="Amiri" w:hAnsi="Amiri" w:eastAsia="Amiri" w:cs="Amiri"/>
          <w:color w:val="111111"/>
          <w:sz w:val="28"/>
          <w:sz w:val="28"/>
          <w:szCs w:val="28"/>
          <w:rtl w:val="true"/>
          <w:lang w:bidi="ar-SA"/>
        </w:rPr>
        <w:t xml:space="preserve">لَا يَدْفَعُ الْحِذَارُ مَا قَدْ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عِنْدِي يَا ابْنَ حَرْبٍ جَعْفَراً</w:t>
      </w:r>
    </w:p>
    <w:p>
      <w:pPr>
        <w:pStyle w:val="BookText"/>
        <w:rPr/>
      </w:pPr>
      <w:r>
        <w:rPr>
          <w:rFonts w:ascii="Amiri" w:hAnsi="Amiri" w:eastAsia="Amiri" w:cs="Amiri"/>
          <w:color w:val="111111"/>
          <w:sz w:val="28"/>
          <w:sz w:val="28"/>
          <w:szCs w:val="28"/>
          <w:rtl w:val="true"/>
          <w:lang w:bidi="ar-SA"/>
        </w:rPr>
        <w:t xml:space="preserve">أَوْ حَمْزَةَ الْقَرْمَ الْهُمَامَ الْأَزْهَرَا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قُرَيْشٌ نَجْمَ لَيْلٍ ظَهَرَا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جَرِيرُ بْنُ عَبْدِ اللَّهِ الْبَجَلِيُّ كَتَبْتُ بِهَذَا الشِّعْرِ إِلَي شَرْجِيلِ‌</w:t>
      </w:r>
      <w:r>
        <w:rPr>
          <w:rStyle w:val="FootnoteAnchor"/>
          <w:rtl w:val="true"/>
        </w:rPr>
        <w:footnoteReference w:id="152"/>
      </w:r>
      <w:r>
        <w:rPr>
          <w:rFonts w:ascii="Amiri" w:hAnsi="Amiri" w:eastAsia="Amiri" w:cs="Amiri"/>
          <w:color w:val="111111"/>
          <w:sz w:val="28"/>
          <w:sz w:val="28"/>
          <w:szCs w:val="28"/>
          <w:rtl w:val="true"/>
          <w:lang w:bidi="ar-SA"/>
        </w:rPr>
        <w:t>بْنِ السِّمْطِ الْكِنْدِيِّ رَئِيسِ الثَّمَانِيَةِ مِنْ أَصْحَابِ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نَصَحْتُكَ يَا ابْنَ السِّمْطِ لَا تَتْبَعِ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الدُّنْيَا مِنَ الدِّينِ مِنْ بَدَلٍ</w:t>
      </w:r>
    </w:p>
    <w:p>
      <w:pPr>
        <w:pStyle w:val="BookText"/>
        <w:rPr/>
      </w:pPr>
      <w:r>
        <w:rPr>
          <w:rFonts w:ascii="Amiri" w:hAnsi="Amiri" w:eastAsia="Amiri" w:cs="Amiri"/>
          <w:color w:val="111111"/>
          <w:sz w:val="28"/>
          <w:sz w:val="28"/>
          <w:szCs w:val="28"/>
          <w:rtl w:val="true"/>
          <w:lang w:bidi="ar-SA"/>
        </w:rPr>
        <w:t xml:space="preserve">وَ لَا تَكُ كَالْمُجْرِي إِلَي شَرِّ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خُرِقَ السِّرْبَالُ وَ اسْتَنْوَقَ الْجَمَلُ</w:t>
      </w:r>
    </w:p>
    <w:p>
      <w:pPr>
        <w:pStyle w:val="BookText"/>
        <w:rPr/>
      </w:pPr>
      <w:r>
        <w:rPr>
          <w:rFonts w:ascii="Amiri" w:hAnsi="Amiri" w:eastAsia="Amiri" w:cs="Amiri"/>
          <w:color w:val="111111"/>
          <w:sz w:val="28"/>
          <w:sz w:val="28"/>
          <w:szCs w:val="28"/>
          <w:rtl w:val="true"/>
          <w:lang w:bidi="ar-SA"/>
        </w:rPr>
        <w:t xml:space="preserve">مَقَالُ ابْنِ هِنْدٍ فِي عَلِيٍّ عَضِيهَةٌ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فِي صَدْرِ ابْنِ أَبِي طَالِبٍ أَجَلٌ‌</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 مَا كَانَ إِلَّا لَازِماً قَعْرَ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أَتَي عُثْمَانَ فِي بَيْتِهِ الْأَجَلُ</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الْحَامِي بِهِ يُضْرَبُ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النُّعْمَانُ بْنُ عَجْلَانَ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التَّفَرُّقُ وَ الْوَصِيُّ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إِلَّا حَيْرَةً وَ تَخَاذُلًا</w:t>
      </w:r>
    </w:p>
    <w:p>
      <w:pPr>
        <w:pStyle w:val="BookText"/>
        <w:rPr/>
      </w:pPr>
      <w:r>
        <w:rPr>
          <w:rFonts w:ascii="Amiri" w:hAnsi="Amiri" w:eastAsia="Amiri" w:cs="Amiri"/>
          <w:color w:val="111111"/>
          <w:sz w:val="28"/>
          <w:sz w:val="28"/>
          <w:szCs w:val="28"/>
          <w:rtl w:val="true"/>
          <w:lang w:bidi="ar-SA"/>
        </w:rPr>
        <w:t>لَا تَسْفَهَنَّ عُقُولُكُمْ لَا خَيْرَ فِيمَ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نْ‌لَمْ يَكُنْ عِنْدَ الْبَلَابِلِ عَاقِلًا</w:t>
      </w:r>
    </w:p>
    <w:p>
      <w:pPr>
        <w:pStyle w:val="BookText"/>
        <w:rPr/>
      </w:pPr>
      <w:r>
        <w:rPr>
          <w:rFonts w:ascii="Amiri" w:hAnsi="Amiri" w:eastAsia="Amiri" w:cs="Amiri"/>
          <w:color w:val="111111"/>
          <w:sz w:val="28"/>
          <w:sz w:val="28"/>
          <w:szCs w:val="28"/>
          <w:rtl w:val="true"/>
          <w:lang w:bidi="ar-SA"/>
        </w:rPr>
        <w:t xml:space="preserve">وَ ذَرُوا مُعَاوِيَةَ الْغَوِيَّ وَ 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الْوَصِيِّ لِتَحْمَدُوهُ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ذُوَيْبٍ الْأَسْلَمِيُ</w:t>
      </w:r>
      <w:r>
        <w:rPr>
          <w:rFonts w:eastAsia="Amiri" w:cs="Amiri" w:ascii="Amiri" w:hAnsi="Amiri"/>
          <w:color w:val="111111"/>
          <w:sz w:val="28"/>
          <w:szCs w:val="28"/>
          <w:rtl w:val="true"/>
          <w:lang w:bidi="ar-SA"/>
        </w:rPr>
        <w:t>:</w:t>
      </w:r>
      <w:r>
        <w:rPr>
          <w:rStyle w:val="FootnoteAnchor"/>
          <w:rtl w:val="true"/>
        </w:rPr>
        <w:footnoteReference w:id="154"/>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أَ 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لَا تَهَشُّ إِلَي الضِّرَابِ</w:t>
      </w:r>
    </w:p>
    <w:p>
      <w:pPr>
        <w:pStyle w:val="BookText"/>
        <w:rPr/>
      </w:pPr>
      <w:r>
        <w:rPr>
          <w:rFonts w:ascii="Amiri" w:hAnsi="Amiri" w:eastAsia="Amiri" w:cs="Amiri"/>
          <w:color w:val="111111"/>
          <w:sz w:val="28"/>
          <w:sz w:val="28"/>
          <w:szCs w:val="28"/>
          <w:rtl w:val="true"/>
          <w:lang w:bidi="ar-SA"/>
        </w:rPr>
        <w:t xml:space="preserve">فَإِنْ تَسْلَمْ وَ تبقي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يَذَرْكَ بِجَحْفَلٍ عَدَدَ التُّرَابِ‌</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يَقُودُهُمُ الْوَصِيُّ إِلَيْكَ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يَرُدَّكَ عَنْ ضَلَالٍ وَ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الْمُغِيرَةُ 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عُصْبَةَ الْمَوْتِ صَبْراً لَا يَهُولُكُمْ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ابْنِ حَرْبٍ فَإِنَّ الْحَقَّ قَدْ ظَهَرَا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احتیاط و دوراندیشی تقدیر را دفع نمی کند، ای پسر حرب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حمزه، آن بزرگ مرد دلاور درخشان، آن گاه قریش می دید که ستاره شب آشکار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جریر بن عبدالله بجلی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نوشته و برای شرجیل بن السمط کندی رئیس آن هشت تن از یاران معاویه فرستادم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سمط، تو را اندرز دادم که در پی هوای نفس مرو، که در دنیا جایگزینی برای دین نمی یابی؛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به مانند آن کسی مباش که به سوی بدترین سرانجام می شتابد، زیرا که شلوار پاره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 ملا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 نر خود را به شکل شتر ماده در آورده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پسر هند درباره علی بهتان و دروغی بیش نیست، و خداوند در سینه پسر ابوطالب مقامی ارجمندتر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تا زمانی که مرگ عثمان فرا رسید، در گوشه خانه خود، خانه نشین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وصی رسول خدا در خاندانش است و دلاوری است که از او حمایت می کرد و در شجاعت به او مثل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نعمان بن عجلان انصاری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پراکنده شویم در حالی که وصیّ رسول خدا پیشوای ماست؟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مگر این کار جز سرگشتگی و تن به خواری و ذلت دادن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به سفاهت و بی خردی نزنید که هرکس در فتنه ها خردمند نباشد، هیچ خیری در او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معاویه گمراه را رها کنید و پیروی کنید از دین آن وصیّ پیامبر تا در آینده ستایشگر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ذویب أسلمی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به معاویه پسر حرب برسانید که چرا خود به کار زار روی نمی 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اگر همه عمر جان به دربُرده و زنده بمانی، روزی روزگار تو را با سپاهی بی شمار تنها خواهد گذاشت؛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وصیّ پیامبر آن را به سوی تو فرماندهی می کند، تا تو را از گمراهی و شک و تردید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مغیرۀ بن حارث بن عبدالمطلّب 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مرگ آفرین، شکیبا باشید و به هراستان نیفکند، سپاه پسر حرب که اینک حق آشکار شده است؛ </w:t>
      </w:r>
      <w:bookmarkStart w:id="185" w:name="pg14001_204104"/>
    </w:p>
    <w:p>
      <w:pPr>
        <w:pStyle w:val="BookText"/>
        <w:rPr/>
      </w:pPr>
      <w:bookmarkEnd w:id="185"/>
      <w:r>
        <w:rPr>
          <w:rFonts w:ascii="Amiri" w:hAnsi="Amiri" w:eastAsia="Amiri" w:cs="Amiri"/>
          <w:color w:val="111111"/>
          <w:sz w:val="28"/>
          <w:sz w:val="28"/>
          <w:szCs w:val="28"/>
          <w:rtl w:val="true"/>
          <w:lang w:bidi="ar-SA"/>
        </w:rPr>
        <w:t xml:space="preserve">وَ أَيْقِنُوا أَنَّ مَنْ أَضْحَي يُخَالِفُكُمْ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أَضْحَي شَقِيّاً وَ أَمْسَي نَفْسَهُ خَسِرَا</w:t>
      </w:r>
    </w:p>
    <w:p>
      <w:pPr>
        <w:pStyle w:val="BookText"/>
        <w:rPr/>
      </w:pPr>
      <w:r>
        <w:rPr>
          <w:rFonts w:ascii="Amiri" w:hAnsi="Amiri" w:eastAsia="Amiri" w:cs="Amiri"/>
          <w:color w:val="111111"/>
          <w:sz w:val="28"/>
          <w:sz w:val="28"/>
          <w:szCs w:val="28"/>
          <w:rtl w:val="true"/>
          <w:lang w:bidi="ar-SA"/>
        </w:rPr>
        <w:t xml:space="preserve">فِيكُمْ وَصِيُّ رَسُولِ اللَّهِ قَائِدُكُمْ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صِهْرُهُ وَ كِتَابُ اللَّهِ قَدْ نَشَرَا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إِنْ قِيلَ هَلْ مِنْ مُنَازِلٍ</w:t>
      </w:r>
    </w:p>
    <w:p>
      <w:pPr>
        <w:pStyle w:val="BookText"/>
        <w:rPr/>
      </w:pPr>
      <w:r>
        <w:rPr>
          <w:rFonts w:ascii="Amiri" w:hAnsi="Amiri" w:eastAsia="Amiri" w:cs="Amiri"/>
          <w:color w:val="111111"/>
          <w:sz w:val="28"/>
          <w:sz w:val="28"/>
          <w:szCs w:val="28"/>
          <w:rtl w:val="true"/>
          <w:lang w:bidi="ar-SA"/>
        </w:rPr>
        <w:t xml:space="preserve">فَدُونَكَهُ إِنْ كُنْتَ تَبْغِي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 كَنَصْلِ السَّيْفِ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حَلَاحِلَ‌</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الْأَشْعَارُ الَّتِي تَتَضَمَّنُ هَذِهِ اللَّفْظَةَ كَثِيرَةٌ جِدّاً وَ لَكِنَّا ذَكَرْنَا مِنْهَا هَاهُنَا بَعْضَ مَا قِيلَ فِي هَاتَيْنِ الْحَرْبَيْنِ فَأَمَّا مَا عَدَاهُمَا فَإِنَّهُ يَجِلُّ عَنِ الْحَصْرِ وَ يَعْظُمُ عَنِ الْإِحْصَاءِ وَ الْعَدِّ وَ لَوْ لَا خَوْفُ الْمَلَالَةِ وَ الْإِضْجَارِ لَذَكَرْنَا مِنْ ذَلِكَ مَا يَمْلَأُ أَوْرَاقاً كَثِيرَةً انْتَهَي كَلَامُ ابْنِ أَبِي الْحَدِيدِ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16643_1738255347"/>
      <w:bookmarkStart w:id="187" w:name="_Toc86"/>
      <w:bookmarkEnd w:id="186"/>
      <w:r>
        <w:rPr>
          <w:rtl w:val="true"/>
        </w:rPr>
        <w:t xml:space="preserve">باب </w:t>
      </w:r>
      <w:r>
        <w:rPr/>
        <w:t>57</w:t>
      </w:r>
      <w:r>
        <w:rPr>
          <w:rtl w:val="true"/>
        </w:rPr>
        <w:t xml:space="preserve"> </w:t>
      </w:r>
      <w:r>
        <w:rPr>
          <w:rtl w:val="true"/>
        </w:rPr>
        <w:t>في أنه عليه السلام مع الحق و الحق معه و أنه يجب طاعته علي الخلق و أن ولايته ولاية الله عز و جل</w:t>
      </w:r>
      <w:bookmarkEnd w:id="187"/>
    </w:p>
    <w:p>
      <w:pPr>
        <w:pStyle w:val="Heading4"/>
        <w:numPr>
          <w:ilvl w:val="3"/>
          <w:numId w:val="1"/>
        </w:numPr>
        <w:rPr/>
      </w:pPr>
      <w:bookmarkStart w:id="188" w:name="__RefHeading___Toc116645_1738255347"/>
      <w:bookmarkStart w:id="189" w:name="_Toc87"/>
      <w:bookmarkEnd w:id="188"/>
      <w:r>
        <w:rPr>
          <w:rtl w:val="true"/>
        </w:rPr>
        <w:t>الأخبار</w:t>
      </w:r>
      <w:bookmarkEnd w:id="189"/>
    </w:p>
    <w:p>
      <w:pPr>
        <w:pStyle w:val="Heading5"/>
        <w:numPr>
          <w:ilvl w:val="4"/>
          <w:numId w:val="1"/>
        </w:numPr>
        <w:rPr/>
      </w:pPr>
      <w:bookmarkStart w:id="190" w:name="__RefHeading___Toc116647_1738255347"/>
      <w:bookmarkStart w:id="191" w:name="_Toc88"/>
      <w:bookmarkEnd w:id="190"/>
      <w:r>
        <w:rPr>
          <w:rtl w:val="true"/>
        </w:rPr>
        <w:t>«</w:t>
      </w:r>
      <w:r>
        <w:rPr/>
        <w:t>1</w:t>
      </w:r>
      <w:r>
        <w:rPr>
          <w:rtl w:val="true"/>
        </w:rPr>
        <w:t>»</w:t>
      </w:r>
      <w:bookmarkEnd w:id="19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الْبَاقِرَيْنِ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الَّذِينَ آتَيْناهُمُ الْكِتابَ يَفْرَحُونَ بِما أُنْزِلَ إِلَيْكَ‌</w:t>
      </w:r>
      <w:r>
        <w:rPr>
          <w:rStyle w:val="FootnoteAnchor"/>
          <w:rtl w:val="true"/>
        </w:rPr>
        <w:footnoteReference w:id="159"/>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أَنْزَلَ عَلَيْكَ الْكِتَابَ هُوَ الْحَقُّ وَ مَنْ يُؤْمِنُ بِهِ يَعْنِي عَلِيَّ بْنَ أَبِي طَالِبٍ يُؤْمِنُ بِهِ وَ مِنَ الْأَحْزابِ مَنْ يُنْكِرُ بَعْضَهُ أَنْكَرُوا مِنْ تَأْوِيلِهِ مَا أُنْزِلَ فِي عَلِيٍّ وَ آلِ مُحَمَّدٍ وَ آمَنُوا بِبَعْضِهِ وَ أَمَّا الْمُشْرِكُونَ فَأَنْكَرُوا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مَرْوَانَ عَنِ السُّدِّيِّ عَنِ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یقین بدانید که هرکس با شما مخالفت ورزد، بدبخت گشته و خود زیان دیده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رسول خدا در میان شما رهبر شماست، آنکه داماد پیامبر است و کتاب خدا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عباس بن عبدالمطلّب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وصیّ رسول خداست از میان خاندانش، و سوار دلاور او آن گاه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هماوردی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تنها با او باش اگر جویای مهاجری بلند نظر همچون تیغه شمشیر و سیّد و دلاوری در میان قوم خود باشد،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اشعاری که بیانگر این مفهوم باشند، بسیار زیادند، لیکن ما در اینجا تنها بخشی از آن ها را که مربوط به این دو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نقل کردیم، اما ناگفته ها از عدّ و حصر بیرون است و به شمار نمی آید و اگر بیم ملالت و زیاده گویی نبود، بخشی از آن ها را ذکر می کردیم، آن قدر که دفترهای زیادی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ابی الحدید تمام شد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192" w:name="__RefHeading___Toc116649_1738255347"/>
      <w:bookmarkStart w:id="193" w:name="_Toc89"/>
      <w:bookmarkEnd w:id="192"/>
      <w:r>
        <w:rPr>
          <w:rtl w:val="true"/>
        </w:rPr>
        <w:t xml:space="preserve">باب پنجاه و هفتم </w:t>
      </w:r>
      <w:r>
        <w:rPr>
          <w:rtl w:val="true"/>
        </w:rPr>
        <w:t xml:space="preserve">: </w:t>
      </w:r>
      <w:r>
        <w:rPr>
          <w:rtl w:val="true"/>
        </w:rPr>
        <w:t>در اینکه امیرالمؤمنین علیه السّلام با حق است و حق با اوست و اینکه اطاعت وی بر خلق واجب است و ولایتش ولایت خدای عزّوجلّ است</w:t>
      </w:r>
      <w:bookmarkEnd w:id="193"/>
    </w:p>
    <w:p>
      <w:pPr>
        <w:pStyle w:val="Heading4"/>
        <w:numPr>
          <w:ilvl w:val="3"/>
          <w:numId w:val="1"/>
        </w:numPr>
        <w:rPr/>
      </w:pPr>
      <w:bookmarkStart w:id="194" w:name="__RefHeading___Toc116651_1738255347"/>
      <w:bookmarkStart w:id="195" w:name="_Toc90"/>
      <w:bookmarkEnd w:id="194"/>
      <w:r>
        <w:rPr>
          <w:rtl w:val="true"/>
        </w:rPr>
        <w:t>روایات</w:t>
      </w:r>
      <w:bookmarkEnd w:id="195"/>
    </w:p>
    <w:p>
      <w:pPr>
        <w:pStyle w:val="Heading5"/>
        <w:numPr>
          <w:ilvl w:val="4"/>
          <w:numId w:val="1"/>
        </w:numPr>
        <w:rPr/>
      </w:pPr>
      <w:bookmarkStart w:id="196" w:name="__RefHeading___Toc116653_1738255347"/>
      <w:bookmarkStart w:id="197" w:name="_Toc91"/>
      <w:bookmarkEnd w:id="196"/>
      <w:r>
        <w:rPr>
          <w:rtl w:val="true"/>
        </w:rPr>
        <w:t xml:space="preserve">روایت </w:t>
      </w:r>
      <w:r>
        <w:rPr/>
        <w:t>1</w:t>
      </w:r>
      <w:bookmarkEnd w:id="197"/>
    </w:p>
    <w:p>
      <w:p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امامین باقرین علیهما السّلام در مفهوم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ءَاتَیْنَاهُمُ الْکِتَابَ یَفْرَحُونَ بِمَا أُنزِلَ إِلَیْکَ وَ مِنَ الْأَحْزَابِ مَن یُنکِرُ بَعْضَهُ</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کسانی که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 از آنچه به سوی تو نازل شده 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دسته‌ها کسانی هستند که بخشی از آن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 طالب علیه السّلام است که 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 ابن مسعود از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قرآن را بر تو نازل فرموده، حق تعالی است، و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الْأَحْزَابِ مَن یُنکِرُ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تأویل آنچه درباره علی و آل محمّد نازل شده را انکار کرده و فقط بخشی از این آیه را پذیرفتند اما مشرکان همه آن را انکار کردند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 </w:t>
      </w:r>
    </w:p>
    <w:p>
      <w:pPr>
        <w:pStyle w:val="BookText"/>
        <w:rPr/>
      </w:pPr>
      <w:r>
        <w:rPr>
          <w:rFonts w:ascii="Amiri" w:hAnsi="Amiri" w:eastAsia="Amiri" w:cs="Amiri"/>
          <w:color w:val="111111"/>
          <w:sz w:val="28"/>
          <w:sz w:val="28"/>
          <w:szCs w:val="28"/>
          <w:rtl w:val="true"/>
          <w:lang w:bidi="ar-SA"/>
        </w:rPr>
        <w:t>قَوْلِهِ تَعَالَي أَ فَمَنْ يَعْلَمُ أَنَّما أُنْزِلَ إِلَيْكَ مِنْ رَبِّكَ الْحَقُ‌</w:t>
      </w:r>
      <w:r>
        <w:rPr>
          <w:rStyle w:val="FootnoteAnchor"/>
          <w:rtl w:val="true"/>
        </w:rPr>
        <w:footnoteReference w:id="162"/>
      </w:r>
      <w:r>
        <w:rPr>
          <w:rFonts w:ascii="Amiri" w:hAnsi="Amiri" w:eastAsia="Amiri" w:cs="Amiri"/>
          <w:color w:val="111111"/>
          <w:sz w:val="28"/>
          <w:sz w:val="28"/>
          <w:szCs w:val="28"/>
          <w:rtl w:val="true"/>
          <w:lang w:bidi="ar-SA"/>
        </w:rPr>
        <w:t>قَالَ عَلِيٌ كَمَنْ هُوَ أَعْمي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الْوَرْدِ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يَعْلَمُ أَنَّما أُنْزِلَ إِلَيْكَ مِنْ رَبِّكَ الْحَقُ قَالَ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يا أَيُّهَا النَّاسُ قَدْ جاءَكُمُ الرَّسُولُ بِالْحَقِّ مِنْ رَبِّكُمْ فَآمِنُوا خَيْراً لَكُمْ‌</w:t>
      </w:r>
      <w:r>
        <w:rPr>
          <w:rStyle w:val="FootnoteAnchor"/>
          <w:rtl w:val="true"/>
        </w:rPr>
        <w:footnoteReference w:id="163"/>
      </w:r>
      <w:r>
        <w:rPr>
          <w:rFonts w:ascii="Amiri" w:hAnsi="Amiri" w:eastAsia="Amiri" w:cs="Amiri"/>
          <w:color w:val="111111"/>
          <w:sz w:val="28"/>
          <w:sz w:val="28"/>
          <w:szCs w:val="28"/>
          <w:rtl w:val="true"/>
          <w:lang w:bidi="ar-SA"/>
        </w:rPr>
        <w:t>يَعْنِي بِوَلَايَةِ عَلِيٍ وَ إِنْ تَكْفُرُوا بِوَلَايَتِهِ فَإِنَّ لِلَّهِ ما فِي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الْحَقُّ مِنْ رَبِّكُمْ فَمَنْ شاءَ فَلْيُؤْمِنْ‌</w:t>
      </w:r>
      <w:r>
        <w:rPr>
          <w:rStyle w:val="FootnoteAnchor"/>
          <w:rtl w:val="true"/>
        </w:rPr>
        <w:footnoteReference w:id="164"/>
      </w:r>
      <w:r>
        <w:rPr>
          <w:rFonts w:ascii="Amiri" w:hAnsi="Amiri" w:eastAsia="Amiri" w:cs="Amiri"/>
          <w:color w:val="111111"/>
          <w:sz w:val="28"/>
          <w:sz w:val="28"/>
          <w:szCs w:val="28"/>
          <w:rtl w:val="true"/>
          <w:lang w:bidi="ar-SA"/>
        </w:rPr>
        <w:t>يَعْنِي بِوَلَايَةِ عَلِيِّ بْنِ أَبِي طَالِبٍ عليه السلام وَ مَنْ شاءَ فَلْيَكْفُرْ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يَسْتَنْبِئُونَكَ أَ حَقٌّ هُوَ</w:t>
      </w:r>
      <w:r>
        <w:rPr>
          <w:rStyle w:val="FootnoteAnchor"/>
          <w:rtl w:val="true"/>
        </w:rPr>
        <w:footnoteReference w:id="165"/>
      </w:r>
      <w:r>
        <w:rPr>
          <w:rFonts w:ascii="Amiri" w:hAnsi="Amiri" w:eastAsia="Amiri" w:cs="Amiri"/>
          <w:color w:val="111111"/>
          <w:sz w:val="28"/>
          <w:sz w:val="28"/>
          <w:szCs w:val="28"/>
          <w:rtl w:val="true"/>
          <w:lang w:bidi="ar-SA"/>
        </w:rPr>
        <w:t>يَسْأَلُونَكَ يَا مُحَمَّدُ عَلِيٌّ وَصِيُّكَ قُلْ إِي وَ رَبِّي إِنَّهُ لَوَصِيِّي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يا أَهْلَ الْكِتابِ لِمَ تَلْبِسُونَ الْحَقَّ بِالْباطِلِ‌</w:t>
      </w:r>
      <w:r>
        <w:rPr>
          <w:rStyle w:val="FootnoteAnchor"/>
          <w:rtl w:val="true"/>
        </w:rPr>
        <w:footnoteReference w:id="166"/>
      </w:r>
      <w:r>
        <w:rPr>
          <w:rFonts w:ascii="Amiri" w:hAnsi="Amiri" w:eastAsia="Amiri" w:cs="Amiri"/>
          <w:color w:val="111111"/>
          <w:sz w:val="28"/>
          <w:sz w:val="28"/>
          <w:szCs w:val="28"/>
          <w:rtl w:val="true"/>
          <w:lang w:bidi="ar-SA"/>
        </w:rPr>
        <w:t>مَنْ عَادَي أَمِيرَ الْمُؤْمِنِينَ وَ تَكْتُمُونَ الْحَقَ الَّذِي أَمَرَهُمْ بِهِ رَسُولُ اللَّهِ صلي الله عليه و آله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أَ فَمَنْ يَهْدِي إِلَي الْحَقِّ أَحَقُّ أَنْ يُتَّبَعَ‌</w:t>
      </w:r>
      <w:r>
        <w:rPr>
          <w:rStyle w:val="FootnoteAnchor"/>
          <w:rtl w:val="true"/>
        </w:rPr>
        <w:footnoteReference w:id="167"/>
      </w:r>
      <w:r>
        <w:rPr>
          <w:rFonts w:ascii="Amiri" w:hAnsi="Amiri" w:eastAsia="Amiri" w:cs="Amiri"/>
          <w:color w:val="111111"/>
          <w:sz w:val="28"/>
          <w:sz w:val="28"/>
          <w:szCs w:val="28"/>
          <w:rtl w:val="true"/>
          <w:lang w:bidi="ar-SA"/>
        </w:rPr>
        <w:t>كَانَ عَلِيٌّ عليه السلام يُسْأَلُ وَ لَا يَسْأَلُ وَ قَوْلِهِ تَعَالَي وَ لَوِ اتَّبَعَ الْحَقُ‌</w:t>
      </w:r>
      <w:r>
        <w:rPr>
          <w:rStyle w:val="FootnoteAnchor"/>
          <w:rtl w:val="true"/>
        </w:rPr>
        <w:footnoteReference w:id="168"/>
      </w:r>
      <w:r>
        <w:rPr>
          <w:rFonts w:ascii="Amiri" w:hAnsi="Amiri" w:eastAsia="Amiri" w:cs="Amiri"/>
          <w:color w:val="111111"/>
          <w:sz w:val="28"/>
          <w:sz w:val="28"/>
          <w:szCs w:val="28"/>
          <w:rtl w:val="true"/>
          <w:lang w:bidi="ar-SA"/>
        </w:rPr>
        <w:t>يَعْنِي عَلِيّاً إِنْ لَمْ يَكُنْ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الْعَصْرِ إِنَّ الْإِنْسانَ لَفِي خُسْرٍ</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قول خدای 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یَعْلَمُ أَنَّمَا أُنزِلَ إِلَیْکَ مِن رَّبِّکَ الحَْقُّ کَمَنْ هُوَ أَعْمَی إِنمََّا یَتَذَکَّرُأُوْلُواْ الْأَلْبَاب</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آیا کسی که می‌داند آنچه از جانب پروردگارت به تو نازل شده، حقیقت دارد، مانند کسی است که کوردل است؟ تنها خردمندانند که عبرت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علیه السّلام است و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هو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ابوالورد از امام باقر علیه السّلام در مصداق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یَعْلَمُ أَنَّمَا أُنزِلَ إِلَیْکَ مِن رَّبِّکَ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که مقصود علی بن ابی طالب علیه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از امام باقر علیه السّلام روایت کرده که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النَّاسُ قَدْ جَاءَکُمُ الرَّسُولُ بِالْحَقّ‌ِ مِن رَّبِّکُمْ فََامِنُواْ خَیرًْا لَّکُمْ</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مردم،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را از سوی پروردگارتان برای شما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بیاورید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از آنِ خداست، 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آسمان ها و زمین است، 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رَّبِّکمُ‌ْ</w:t>
      </w:r>
    </w:p>
    <w:p>
      <w:pPr>
        <w:pStyle w:val="BookText"/>
        <w:rPr/>
      </w:pPr>
      <w:r>
        <w:rPr>
          <w:rFonts w:ascii="Amiri" w:hAnsi="Amiri" w:eastAsia="Amiri" w:cs="Amiri"/>
          <w:color w:val="111111"/>
          <w:sz w:val="28"/>
          <w:sz w:val="28"/>
          <w:szCs w:val="28"/>
          <w:rtl w:val="true"/>
          <w:lang w:bidi="ar-SA"/>
        </w:rPr>
        <w:t>فَمَن شَاءَ فَلْیُؤْمِن وَ مَن شَاءَ فَلْیَکْفُرْ</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از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بخواهد بگرود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 به ولایت علی بن ابی طالب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فَلْیَکْفُرْ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بخواهد، انکار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در قول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یَسْتَنبُِونَکَ أَحَقٌّ هُوَ</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خبر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تو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إِی وَ رَبی</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علیه السّلام مصداق قول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یَأَهْلَ الْکِتَابِ لِمَ تَلْبِسُونَ الْحَقَّ بِالْبَاطِلِ</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اهل کتاب، چرا حق را به باطل درمی‌آمیزید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با امیرالمؤمنین دشمنی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تَکْتُمُونَ الْحَقَّ</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حقیقت را کتمان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 را که رسول خدا صَلی الله علیهِ و آله درباره علی علیه السّلام به ایشان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زید بن علی در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یهَْدِی إِلیَ الْحَقّ‌ِ أَحَقُّ أَن یُتَّبَع</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آیا کسی که به سوی حقّ رهبری می‌کند سزاوارتر است مورد پیروی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حضرت علی علیه السّلام سؤال می شد و او چیزی از کسی نمی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لواتّبع الحق</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حق از هوس های آن ها پیروی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اگر معصوم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ضحّاک از ابن عباس در مصداق قول خدای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الْعَصْرِإِنَّ الْانسَانَ لَفِی خُسْرٍ</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حقّ بر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واقعاً انسان دستخوشِ زیان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يَعْنِي أَبَا جَهْلٍ إِلَّا الَّذِينَ آمَنُوا وَ عَمِلُوا الصَّالِحاتِ ذُكِرَ عَلِيٌّ وَ سَلْمَانُ 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رَسُولُ اللَّهِ صلي الله عليه و آله فِي عَلِيٍ الْعَصْرِ إِلَي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الْعَصْرِ فِي أَمِيرِ الْمُؤْمِنِينَ عليه السلام وَ أَعْدَائِهِ بَيَانُهُ إِلَّا الَّذِينَ آمَنُوا لِقَوْلِهِ إِنَّما وَلِيُّكُمُ اللَّهُ وَ رَسُولُهُ وَ الَّذِينَ آمَنُوا</w:t>
      </w:r>
      <w:r>
        <w:rPr>
          <w:rStyle w:val="FootnoteAnchor"/>
          <w:rtl w:val="true"/>
        </w:rPr>
        <w:footnoteReference w:id="180"/>
      </w:r>
      <w:r>
        <w:rPr>
          <w:rFonts w:ascii="Amiri" w:hAnsi="Amiri" w:eastAsia="Amiri" w:cs="Amiri"/>
          <w:color w:val="111111"/>
          <w:sz w:val="28"/>
          <w:sz w:val="28"/>
          <w:szCs w:val="28"/>
          <w:rtl w:val="true"/>
          <w:lang w:bidi="ar-SA"/>
        </w:rPr>
        <w:t>الْآيَةَ وَ قَوْلُهُ وَ عَمِلُوا الصَّالِحاتِ لِقَوْلِهِ تَعَالَي يُقِيمُونَ الصَّلاةَ وَ يُؤْتُونَ الزَّكاةَ</w:t>
      </w:r>
      <w:r>
        <w:rPr>
          <w:rStyle w:val="FootnoteAnchor"/>
          <w:rtl w:val="true"/>
        </w:rPr>
        <w:footnoteReference w:id="181"/>
      </w:r>
      <w:r>
        <w:rPr>
          <w:rFonts w:ascii="Amiri" w:hAnsi="Amiri" w:eastAsia="Amiri" w:cs="Amiri"/>
          <w:color w:val="111111"/>
          <w:sz w:val="28"/>
          <w:sz w:val="28"/>
          <w:szCs w:val="28"/>
          <w:rtl w:val="true"/>
          <w:lang w:bidi="ar-SA"/>
        </w:rPr>
        <w:t>وَ قَوْلُهُ وَ تَواصَوْا بِالْحَقِ لِقَوْلِهِ الْحَقُّ مَعَ عَلِيٍّ وَ عَلِيٌّ مَعَ الْحَقِ وَ تَواصَوْا بِالصَّبْرِ لِقَوْلِهِ وَ الصَّابِرِينَ فِي الْبَأْساءِ وَ الضَّرَّاءِ وَ حِينَ الْبَأْسِ‌</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الْحَدَّادُ عَنْ أَبِي نُعَيْمٍ بِإِسْنَادِهِ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بِالصَّبْرِ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طسم تِلْكَ آياتُ الْكِتابِ‌</w:t>
      </w:r>
      <w:r>
        <w:rPr>
          <w:rStyle w:val="FootnoteAnchor"/>
          <w:rtl w:val="true"/>
        </w:rPr>
        <w:footnoteReference w:id="183"/>
      </w:r>
      <w:r>
        <w:rPr>
          <w:rFonts w:ascii="Amiri" w:hAnsi="Amiri" w:eastAsia="Amiri" w:cs="Amiri"/>
          <w:color w:val="111111"/>
          <w:sz w:val="28"/>
          <w:sz w:val="28"/>
          <w:szCs w:val="28"/>
          <w:rtl w:val="true"/>
          <w:lang w:bidi="ar-SA"/>
        </w:rPr>
        <w:t>إِنَّ مِنَ الْآيَاتِ مُنَادِياً يُنَادِي مِنَ السَّمَاءِ فِي آخِرِ الزَّمَانِ أَلَا إِنَّ الْحَقَّ مَعَ عَلِيٍّ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يَعْلَي عَبْدِ الرَّحْمَنِ بْنِ أَبِي سَعِيدٍ الْخُدْرِيِّ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بْنُ أَبِي طَالِبٍ عليه السلام فَقَالَ النَّبِيُّ صلي الله عليه و آله الْحَقُّ مَعَ ذَا الْحَقُّ مَعَ ذَا وَ سُئِلَ أَبُو ذَرٍّ عَنِ اخْتِلَافِ النَّاسِ عَنْهُ فَقَالَ عَلَيْكَ بِكِتَابِ اللَّهِ وَ الشَّيْخِ عَلِيِّ بْنِ أَبِي طَالِبٍ عليه السلام فَإِنِّي سَمِعْتُ رَسُولَ اللَّهِ صلي الله عليه و آله يَقُولُ عَلِيٌّ مَعَ الْحَقِّ وَ الْحَقُّ مَعَهُ وَ عَلَي لِسَانِهِ وَ الْحَقُّ يَدُورُ حَيْثُمَا دَارَ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 مُحَمَّدُ بْنُ أَبِي بَكْرٍ يَوْمَ الْجَمَلِ عَلَي عَائِشَةَ فَلَمْ تُكَلِّمْهُ فَقَالَ أَسْأَلُكِ بِاللَّهِ الَّذِي لَا إِلَهَ إِلَّا هُوَ أَ لَا سَمِعْتُكِ تَقُولِينَ الْزَمْ عَلِيَّ بْنَ أَبِي طَالِبٍ فَإِنِّي سَمِعْتُ رَسُولَ اللَّهِ صلي الله عليه و آله يَقُولُ الْحَقُّ مَعَ عَلِيٍّ وَ عَلِيٌّ مَعَ الْحَقِّ لَا يَفْتَرِقَانِ حَتَّي يَرِدَا عَلَيَّ الْحَوْضَ قَالَتْ بَلَي قَدْ</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ابوجهل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ءَامَنُواْ وَ عَمِلُواْ الصَّالِحَات</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کسانی که گرویده و کارهای شایسته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علیه السّلام و سلمان هستند، و نقل است که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سوره را درباره علی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امیرالمؤمنین و دشمنان وی نازل شده است و توضیح آن چنین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مائده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ءَامَنُواْ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وَ الَّذِینَ ءَامَنُواْ </w:t>
      </w:r>
      <w:r>
        <w:rPr>
          <w:rFonts w:eastAsia="IRNazanin" w:cs="IRNazanin"/>
          <w:color w:val="111111"/>
          <w:sz w:val="28"/>
          <w:szCs w:val="28"/>
          <w:rtl w:val="true"/>
          <w:lang w:bidi="fa-IR"/>
        </w:rPr>
        <w:t>...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نیز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یُقِیمُونَ الصَّلَوةَ وَ یُؤْتُونَ الزَّکَوةَ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تفسیر شده است کما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قول رسول خدا صَلی الله علیهِ و آله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علی و علی مع الحقّ، تفسیر می کند و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الصَّابرِِینَ فیِ الْبَأْسَاءِ وَ الضَّرَّاءِ وَ حِینَ الْبَأْسِ</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سختی و زیان، و به هنگام جنگ شکیبایانند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ثمالی در قول خدای 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 تِلْکَ ءَایَاتُ الْکِتَابِ الْمُبِین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سین،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آیه‌های 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جمله آیات آن است که در آخر الزمان یک منادی ندا در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حق با علی و شیعه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أبی یعلی عبدالرحمن بن أبی سعید خدری از پدرش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می گذشت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اوست،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ابوذر درباره اختلاف مردم درباره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و این شیخ، علی بن ابی طالب رجوع کنید که من خود از رسول خدا صَلی الله علیهِ و آله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و با زبان او؛ و هر کجا علی برود، حق نیز همان جاست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واقعه جمل روزی محمّد بن أبی بکر به عایشه سلام کرد، اما عایشه با وی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خداوندی که جز او خدایی نیست سوگند می دهم آیا از خودت نشنیده ام که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علی باش زیرا من 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و علی با حقّ است، از هم جدا نمی شوند تا اینکه در کنار حوض کوثر بر من وارد شوند؟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bookmarkStart w:id="198" w:name="pg14001_204107"/>
    </w:p>
    <w:p>
      <w:pPr>
        <w:pStyle w:val="BookText"/>
        <w:rPr/>
      </w:pPr>
      <w:bookmarkEnd w:id="198"/>
      <w:r>
        <w:rPr>
          <w:rFonts w:ascii="Amiri" w:hAnsi="Amiri" w:eastAsia="Amiri" w:cs="Amiri"/>
          <w:color w:val="111111"/>
          <w:sz w:val="28"/>
          <w:sz w:val="28"/>
          <w:szCs w:val="28"/>
          <w:rtl w:val="true"/>
          <w:lang w:bidi="ar-SA"/>
        </w:rPr>
        <w:t>سَمِعْتُ ذَلِكَ مِنْهُ صلي الله عليه و آله وَ أَتَي عَبْدُ اللَّهِ وَ مُحَمَّدٌ ابْنَا بُدَيْلٍ إِلَي عَائِشَةَ وَ نَاشَدَاهَا بِذَلِكَ فَاعْتَرَفَتْ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السَّمْعَانِيُّ فِي فَضَائِلِ الصَّحَابَةِ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 أَهْلِ السُّنَّةِ رَوَي سَعْدُ بْنُ أَبِي وَقَّاصٍ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وَ الْحَقُّ يَدُورُ حَيْثُمَا دَارَ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عُبَيْدُ اللَّهِ بْنُ عَبْدِ اللَّهِ حَلِيفُ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لِسَعْدٍ أَنْتَ الَّذِي لَا تَعْرِفُ حَقَّنَا مِنْ بَاطِلِ غَيْرِنَا فَتَكُونَ مَعَنَا أَوْ عَلَيْنَا فَجَرَي بَيْنَهُمَا كَلَامٌ فَرَوَي سَعْدٌ هَذَا الْخَبَرَ فَقَالَ مُعَاوِيَةُ لَتَجِيئُنِي بِمَنْ سَمِعَهُ مَعَكَ أَوْ لَأَفْعَلَنَّ قَالَ أُمُّ سَلَمَةَ فَدَخَلُوا عَلَيْهَا قَالَتْ صَدَقَ فِي بَيْتِي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مَالِكُ بْنُ جَعْوَنَةَ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الْخَطِيبُ فِي تَارِيخِهِ عَنْ ثَابِتٍ مَوْلَي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 سَلَمَةَ فَرَأَيْتُهَا تَبْكِي وَ قَالَتْ سَمِعْتُ رَسُولَ اللَّهِ صلي الله عليه و آله يَقُولُ عَلِيٌّ مَعَ الْحَقِّ وَ الْحَقُّ مَعَ عَلِيٍّ وَ لَنْ يَفْتَرِقَا حَتَّي يَرِدَا عَلَيَّ الْحَوْضَ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 وَيْلٌ لِمَنْ جَهِلَ مَعْرِفَتِي وَ لَمْ يَعْرِفْ حَقِّي أَلَا إِنَّ حَقِّي هُوَ حَقُّ اللَّهِ أَلَا إِنَّ حَقَّ اللَّهِ هُوَ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استدلت المعتزلة بهذا الخبر في تفضيل علي عليه السلام و قالت الإمامية ظاهر الخبر يقتضي عصمته و وجوب الاقتداء به لأنه صلي الله عليه و آله لا يجوز أن يخبر علي الإطلاق بأن الحق معه و القبيح‌</w:t>
      </w:r>
      <w:r>
        <w:rPr>
          <w:rStyle w:val="FootnoteAnchor"/>
          <w:rtl w:val="true"/>
        </w:rPr>
        <w:footnoteReference w:id="189"/>
      </w:r>
      <w:r>
        <w:rPr>
          <w:rFonts w:ascii="Amiri" w:hAnsi="Amiri" w:eastAsia="Amiri" w:cs="Amiri"/>
          <w:color w:val="111111"/>
          <w:sz w:val="28"/>
          <w:sz w:val="28"/>
          <w:szCs w:val="28"/>
          <w:rtl w:val="true"/>
          <w:lang w:bidi="ar-SA"/>
        </w:rPr>
        <w:t>جائز وقوعه منه لأنه إذا وقع كان الخبر كذبا و ذلك لا يجوز عليه‌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116655_1738255347"/>
      <w:bookmarkStart w:id="200" w:name="_Toc92"/>
      <w:bookmarkEnd w:id="199"/>
      <w:r>
        <w:rPr>
          <w:rtl w:val="true"/>
        </w:rPr>
        <w:t>«</w:t>
      </w:r>
      <w:r>
        <w:rPr/>
        <w:t>2</w:t>
      </w:r>
      <w:r>
        <w:rPr>
          <w:rtl w:val="true"/>
        </w:rPr>
        <w:t>»</w:t>
      </w:r>
      <w:bookmarkEnd w:id="20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مُجَاهِدٌ قَالَ أَبُو ذَرٍّ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أَطَاعَكَ فَقَدْ أَطَاعَنِي وَ مَنْ أَطَاعَنِي فَقَدْ أَطَاعَ اللَّهَ وَ مَنْ عَصَاكَ فَقَدْ عَصَانِي وَ مَنْ عَصَانِي فَقَدْ عَصَي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السَّمْعَانِيُّ فِي فَضَائِلِ الصَّحَابَةِ قَالَ أَبُو ذَرٍّ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تُضَادُّوا عَلِيّاً فَتَكْفُرُوا وَ لَا تُفَضِّلُوا عَلَيْهِ فَتَرْتَدُّوا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این سخن را از وی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و محمّد پسران بدیل نزد عایشه آمده و همین سؤال را از وی کردند و او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حق است و حق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اعتقاد اهل السنّۀ آمده است که سعد بن أبی وقّاص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هرکجا علی رفت، با 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عبیدالله بن عبدالله هم پیمان بنی اُمیّۀ روایت کرده که معاویه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حق ما را از باطل دیگران باز نمی شناسی تا طرف ما یا دیگران باشی، در این مورد به جرّ و بحث پرداختند که سعد این روایت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یکی را بیاوری که این حدیث را با تو شنیده یا اینکه هر کاری لازم بدانم با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چون بر اُمّ سلمۀ وارد شده و از وی جویا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راست گفته است، رسول خدا صَلی الله علیهِ و آله این سخن را در خانه من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بن جعونه عرنی شبیه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در تاریخ خود از ثابت غلام ابوذر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سلمۀ وارد گشتم و او را دیدم که گریه 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و این دو از هم جدا نمی شوند تا اینکه روز قیامت در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آنکه آن گونه که باید، مرا نشاخت و حقّ مرا نشناسد؛ بدانید که حقّ من همان حقّ خداست، بدانید که حقّ خدا همان حقّ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معتزله این حدیث را به عنوان دلیل بر افضلیت علی علیه السّلام مطرح کرده اند و امامیه گفته اند که ظاهر حدیث بر عصمت آن حضرت و وجوب اقتدا به وی دلالت دارد، زیرا اگر جایز بود فعل قبیح از وی سرزند، رسول خدا صَلی الله علیهِ و آله مجاز نبود مطلقا حق را قرین وی بداند، چون در این صورت حدیث دروغ از آب در می آمد و نسبت دادن دروغ به پیامبر صَلی الله علیهِ و آله جایز نیست</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201" w:name="__RefHeading___Toc116657_1738255347"/>
      <w:bookmarkStart w:id="202" w:name="_Toc93"/>
      <w:bookmarkEnd w:id="201"/>
      <w:r>
        <w:rPr>
          <w:rtl w:val="true"/>
        </w:rPr>
        <w:t xml:space="preserve">روایت </w:t>
      </w:r>
      <w:r>
        <w:rPr/>
        <w:t>2</w:t>
      </w:r>
      <w:bookmarkEnd w:id="202"/>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از ابوذر از رسول خدا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هرکس تو را فرمان بَرَد مرا فرمان برده است و آن که مرا فرمان بَرَد، خدا را فرمان برده است؛ و هر کس تو را نافرمانی کند، مرا نافرمانی کرده است و آنکه مرا نافرمانی کند، خدا را نافرمانی کرده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ستیز مکنید که گمراه می شوید و کسی را بر او برتری ندهید که مرتد خواهید گشت</w:t>
      </w:r>
      <w:r>
        <w:rPr>
          <w:rFonts w:eastAsia="IRNazanin" w:cs="IRNazanin"/>
          <w:color w:val="111111"/>
          <w:sz w:val="28"/>
          <w:szCs w:val="28"/>
          <w:rtl w:val="true"/>
          <w:lang w:bidi="fa-IR"/>
        </w:rPr>
        <w:t xml:space="preserve">. </w:t>
      </w:r>
      <w:bookmarkStart w:id="203" w:name="pg14001_204108"/>
    </w:p>
    <w:p>
      <w:pPr>
        <w:pStyle w:val="BookText"/>
        <w:rPr/>
      </w:pPr>
      <w:bookmarkEnd w:id="203"/>
      <w:r>
        <w:rPr>
          <w:rFonts w:ascii="Amiri" w:hAnsi="Amiri" w:eastAsia="Amiri" w:cs="Amiri"/>
          <w:color w:val="111111"/>
          <w:sz w:val="28"/>
          <w:sz w:val="28"/>
          <w:szCs w:val="28"/>
          <w:rtl w:val="true"/>
          <w:lang w:bidi="ar-SA"/>
        </w:rPr>
        <w:t>أَبُو ذَرٍّ وَ ابْنُ عُمَرَ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فَقَدْ فَارَقَنِي وَ مَنْ فَارَقَنِي فَقَدْ فَارَقَ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خَالَفَكَ فَقَدْ خَالَفَنِي وَ مَنْ خَالَفَنِي فَقَدْ خَالَفَ اللَّهَ‌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116659_1738255347"/>
      <w:bookmarkStart w:id="205" w:name="_Toc94"/>
      <w:bookmarkEnd w:id="204"/>
      <w:r>
        <w:rPr>
          <w:rtl w:val="true"/>
        </w:rPr>
        <w:t>«</w:t>
      </w:r>
      <w:r>
        <w:rPr/>
        <w:t>3</w:t>
      </w:r>
      <w:r>
        <w:rPr>
          <w:rtl w:val="true"/>
        </w:rPr>
        <w:t>»</w:t>
      </w:r>
      <w:bookmarkEnd w:id="205"/>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إِلَي سَلْمَانَ وَ أَبِي ذَرٍّ 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أَتَاهُمْ رَجُلٌ مُسْتَرْشِدٌ فِي زَمَانِ خِلَافَةِ عُمَرَ بْنِ الْخَطَّابِ وَ هُوَ رَجُلٌ مِنْ أَهْلِ الْكُوفَةِ فَجَلَسَ لَدَيْهِمْ مُسْتَرْشِداً فَقَالُوا عَلَيْكَ بِكِتَابِ اللَّهِ فَالْزَمْهُ وَ عَلَيْكَ بِعَلِيِّ بْنِ أَبِي طَالِبٍ فَإِنَّهُ مَعَ الْكِتَابِ لَا يُفَارِقُهُ فَإِنَّا نَشْهَدُ أَنَّا سَمِعْنَا رَسُولَ اللَّهِ صلي الله عليه و آله يَقُولُ إِنَّ عَلِيّاً مَعَ الْحَقِّ وَ الْحَقُّ مَعَهُ يَدُورُ كَيْفَمَا دَارَ بِهِ فَإِنَّهُ أَوَّلُ مَنْ آمَنَ بِاللَّهِ وَ أَوَّلُ مَنْ يُصَافِحُنِي يَوْمَ الْقِيَامَةِ وَ هُوَ الصِّدِّيقُ الْأَكْبَرُ وَ الْفَارُوقُ بَيْنَ الْحَقِّ وَ الْبَاطِلِ وَ هُوَ وَصِيِّي وَ خَلِيفَتِي فِي أُمَّتِي مِنْ بَعْدِي وَ يُقَاتِلُ عَلَي سُنَّتِي فَقَالَ لَهُمُ الرَّجُلُ مَا بَالُ النَّاسِ يُسَمُّونَ أَبَا بَكْرٍ الصِّدِّيقَ وَ عُمَرَ الْفَارُوقَ فَقَالُوا لَهُ النَّاسُ تَجْهَلُ حَقَّ عَلِيٍّ كَمَا جهلا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رَسُولِ اللَّهِ صلي الله عليه و آله جهلا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أَمِيرِ الْمُؤْمِنِينَ عليه السلام وَ مَا هُمَا لَهُمَا بِاسْمٍ لِأَنَّهُمَا اسْمُ غَيْرِهِمَا وَ اللَّهِ إِنَّ عَلِيّاً هُوَ الصِّدِّيقُ الْأَكْبَرُ وَ الْفَارُوقُ الْأَزْهَرُ وَ إِنَّهُ خَلِيفَةُ رَسُولِ اللَّهِ صلي الله عليه و آله وَ إِنَّهُ أَمِيرُ الْمُؤْمِنِينَ أَمَرَنَا وَ أَمَرَهُمْ بِهِ رَسُولُ اللَّهِ فَسَلَّمْنَا إِلَيْهِ جَمِيعاً وَ هُمَا مَعاً بِإِمْرَةِ الْمُؤْمِنِينَ‌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116661_1738255347"/>
      <w:bookmarkStart w:id="207" w:name="_Toc95"/>
      <w:bookmarkEnd w:id="206"/>
      <w:r>
        <w:rPr>
          <w:rtl w:val="true"/>
        </w:rPr>
        <w:t>«</w:t>
      </w:r>
      <w:r>
        <w:rPr/>
        <w:t>4</w:t>
      </w:r>
      <w:r>
        <w:rPr>
          <w:rtl w:val="true"/>
        </w:rPr>
        <w:t>»</w:t>
      </w:r>
      <w:bookmarkEnd w:id="20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ابْنِ عُقْدَةَ عَنْ عَلِيِّ بْنِ رَجَاءِ بْنِ صَالِحٍ عَنْ حَسَنِ بْنِ حُسَيْنٍ الْعُرَنِيِّ عَنْ خَالِدِ بْنِ مُخْتَارٍ عَنِ الْحَارِثِ بْنِ حَصِيرَةَ عَنِ الْقَاسِمِ بْنِ جُنْدَبٍ الْأَزْدِيِّ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خَادِماً لِلنَّبِيِّ صلي الله عليه و آله فَكَانَ إِذَا ذَكَرَ عَلِيّاً رَأَيْتُ السُّرُورَ فِي وَجْهِهِ إِذْ دَخَلَ عَلَيْهِ رَجُلٌ مِنْ وُلْدِ عَبْدِ الْمُطَّلِبِ فَجَلَسَ فَذَكَرَ عَلِيّاً عليه السلام فَجَعَلَ يَنَالُ مِنْهُ وَ جَعَلَ وَجْهُ النَّبِيِّ يَتَغَيَّرُ فَمَا لَبِثَ أَنْ دَخَلَ عَلِيٌّ عليه السلام فَسَلَّمَ فَرَدَّ النَّبِيُّ صلي الله عليه و آله ثُمَّ قَالَ عَلِيٌّ وَ الْحَقُّ مَعاً هَكَذَا وَ أَشَارَ بِإِصْبَعَيْهِ لَنْ يَفْتَرِقَا حَتَّي يَرِدَا عَلَيَّ الْحَوْضَ يَا عَلِيُّ حَاسِدُكَ حَاسِدِي وَ حَاسِدِي حَاسِدُ اللَّهِ وَ حَاسِدُ اللَّهِ فِي النَّارِ</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و ابن عمر از پیامبر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علی جدا شود، از من جدا شده است و آنکه از من جدا گردد، از خدا جدا گشته است؛ و در روایت ابن عمر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کس با تو مخالفت کند، با من مخالفت کرده و آنکه با من مخالفت ورزد، با خدا مخالفت کرده است</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208" w:name="__RefHeading___Toc116663_1738255347"/>
      <w:bookmarkStart w:id="209" w:name="_Toc96"/>
      <w:bookmarkEnd w:id="208"/>
      <w:r>
        <w:rPr>
          <w:rtl w:val="true"/>
        </w:rPr>
        <w:t xml:space="preserve">روایت </w:t>
      </w:r>
      <w:r>
        <w:rPr/>
        <w:t>3</w:t>
      </w:r>
      <w:bookmarkEnd w:id="209"/>
    </w:p>
    <w:p>
      <w:pPr>
        <w:pStyle w:val="BookText"/>
        <w:rPr/>
      </w:pPr>
      <w:r>
        <w:rPr>
          <w:rFonts w:ascii="IRNazanin" w:hAnsi="IRNazanin" w:eastAsia="IRNazanin"/>
          <w:color w:val="111111"/>
          <w:sz w:val="28"/>
          <w:sz w:val="28"/>
          <w:szCs w:val="28"/>
          <w:rtl w:val="true"/>
          <w:lang w:bidi="fa-IR"/>
        </w:rPr>
        <w:t>فضائل، کتاب 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از سلمان، ابوذر و مقداد آورده است که در زمان خلافت عمر بن خطاب مردی در طلب هدایت نزد ایشان آمد که از اهل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ایشان نشسته و خواستار آن گردید وی را به راه درست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ملازم کتاب خدا باشد و از رهنمون های علی بن ابی طالب علیه السّلام بهره 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پیوسته با کتاب خداست و از آن جدا نمی شود، زیرا ما گواهی می دهیم که شنیدیم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حق هر کجا که باشد، علی علیه السّلام نیز با آن است، او اوّلین کسی است که به خدا ایمان آورده و نخستین کسی است که در روز قیامت با من مصافحه می کند، او صدَّیق اکبر است و جدا کننده میان حق و باطل؛ او وصی و خلیفه من در اُمّت من بعد از من است و بر سنّت من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را چه می شود که ابوبکر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حق علی را نشناختند و آن دو نفر همان طور که خلافت رسول خدا صَلی الله علیهِ و آله را نادیده گرفتند حق علی علیه السلام را نیز نادیده گرفتند و این دو نام متعلق به ایشان نیست زیرا از آنِ دیگری هستند؛ به خدا سوگند که صدَّیق اکبر و فاروق درخشان، خودِ علی است، و به یقین او جانشین رسول خدا صَلی الله علیهِ و آله است و اوست امیرمؤمنان؛ پیامبر ما و ایشان را فرمان داد که به او به عنوان امیرالمؤمنین سلام کنیم و ما و آن دو نفر جملگی به عنوان امیرالمؤمنین به آن حضرت سلام کردیم </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210" w:name="__RefHeading___Toc116665_1738255347"/>
      <w:bookmarkStart w:id="211" w:name="_Toc97"/>
      <w:bookmarkEnd w:id="210"/>
      <w:r>
        <w:rPr>
          <w:rtl w:val="true"/>
        </w:rPr>
        <w:t xml:space="preserve">روایت </w:t>
      </w:r>
      <w:r>
        <w:rPr/>
        <w:t>4</w:t>
      </w:r>
      <w:bookmarkEnd w:id="21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پیامبر صَلی الله علیهِ و آله بودم، هرگاه نزد آن حضرت از علی علیه السّلام یاد می شد، شادمانی بر رخسار مبارک ایشان آشکار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مردی از فرزندان عبدالمطلّب وارد شد و نشست و پشت سر علی علیه السّلام شروع به بدگویی نمود که رنگ چهره پیامبر صَلی الله علیهِ و آله هر لحظه متغیّرتر می شد، اما طولی نکشید که علی علیه السّلام وارد شده و سلام نمود؛ پیامبر صَلی الله علیهِ و آله سلام وی را پاسخ داده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حق باهم هستند،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 انگشت خویش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 دو از هم جدا نمی شوند تا اینکه در کنار حوض کوثر بر من وارد گردند، ای علی، حسود تو حسود من است و حسود من حسود خداست و حسود خدا در دوزخ است</w:t>
      </w:r>
      <w:r>
        <w:rPr>
          <w:rFonts w:eastAsia="IRNazanin" w:cs="IRNazanin"/>
          <w:color w:val="111111"/>
          <w:sz w:val="28"/>
          <w:szCs w:val="28"/>
          <w:rtl w:val="true"/>
          <w:lang w:bidi="fa-IR"/>
        </w:rPr>
        <w:t>.</w:t>
      </w:r>
      <w:r>
        <w:rPr>
          <w:rStyle w:val="FootnoteAnchor"/>
          <w:rtl w:val="true"/>
        </w:rPr>
        <w:footnoteReference w:id="197"/>
      </w:r>
      <w:bookmarkStart w:id="212" w:name="pg14001_204109"/>
    </w:p>
    <w:p>
      <w:pPr>
        <w:pStyle w:val="Heading5"/>
        <w:numPr>
          <w:ilvl w:val="4"/>
          <w:numId w:val="1"/>
        </w:numPr>
        <w:rPr/>
      </w:pPr>
      <w:bookmarkStart w:id="213" w:name="__RefHeading___Toc116667_1738255347"/>
      <w:bookmarkStart w:id="214" w:name="_Toc98"/>
      <w:bookmarkEnd w:id="212"/>
      <w:bookmarkEnd w:id="213"/>
      <w:r>
        <w:rPr>
          <w:rtl w:val="true"/>
        </w:rPr>
        <w:t>«</w:t>
      </w:r>
      <w:r>
        <w:rPr/>
        <w:t>5</w:t>
      </w:r>
      <w:r>
        <w:rPr>
          <w:rtl w:val="true"/>
        </w:rPr>
        <w:t>»</w:t>
      </w:r>
      <w:bookmarkEnd w:id="21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أَحْمَدَ بْنِ يَحْيَي عَنْ عَبْدِ الرَّحْمَنِ عَنْ أَبِيهِ عَنْ حَبِيبِ بْنِ أَبِي الْعَالِيَةِ عَنْ مُجَاهِدٍ عَنْ نَبِيِّ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فَارَقَنِي فَقَدْ فَارَقَ اللَّهَ وَ مَنْ فَارَقَ عَلِيّاً فَقَدْ فَارَقَنِي‌</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116669_1738255347"/>
      <w:bookmarkStart w:id="216" w:name="_Toc99"/>
      <w:bookmarkEnd w:id="215"/>
      <w:r>
        <w:rPr>
          <w:rtl w:val="true"/>
        </w:rPr>
        <w:t>«</w:t>
      </w:r>
      <w:r>
        <w:rPr/>
        <w:t>6</w:t>
      </w:r>
      <w:r>
        <w:rPr>
          <w:rtl w:val="true"/>
        </w:rPr>
        <w:t>»</w:t>
      </w:r>
      <w:bookmarkEnd w:id="2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الصَّلْتِ عَنِ ابْنِ عُقْدَةَ عَنْ يَعْقُوبَ بْنِ يُوسُفَ عَنْ أَحْمَدَ بْنِ حَمْدَانَ عَنْ مُخْتَارٍ التَّمَّارِ عَنْ أَبِي حَيَّانَ عَنْ أَبِيهِ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تَوَلَّي عَلِيّاً فَقَدْ تَوَلَّانِي وَ مَنْ تَوَلَّانِي فَقَدْ تَوَلَّي اللَّهَ عَزَّ وَ جَلَ‌</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116671_1738255347"/>
      <w:bookmarkStart w:id="218" w:name="_Toc100"/>
      <w:bookmarkEnd w:id="217"/>
      <w:r>
        <w:rPr>
          <w:rtl w:val="true"/>
        </w:rPr>
        <w:t>«</w:t>
      </w:r>
      <w:r>
        <w:rPr/>
        <w:t>7</w:t>
      </w:r>
      <w:r>
        <w:rPr>
          <w:rtl w:val="true"/>
        </w:rPr>
        <w:t>»</w:t>
      </w:r>
      <w:bookmarkEnd w:id="21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أَحْمَدَ بْنِ مُحَمَّدِ بْنِ سُلَيْمَانَ عَنْ أَحْمَدَ بْنِ عَبْدِ اللَّهِ بْنِ يَزِيدَ عَنْ مُحَمَّدِ بْنِ حَارِثٍ عَنْ مُحَمَّدِ بْنِ مُسْلِمٍ الطَّائِفِيِّ عَنْ إِبْرَاهِيمَ بْنِ مَيْسَرَةَ عَنْ عَطَاءِ بْنِ أَبِي رِيَاحٍ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حِينَ خَلَّفَهُ أَ مَا تَرْضَي أَنْ يَكُونَ عَدُوُّكَ عَدُوِّي وَ أَنَّ عَدُوِّي عَدُوُّ اللَّهِ وَ وَلِيَّكَ وَلِيِّي وَ وَلِيِّي وَلِيُّ اللَّهِ‌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116673_1738255347"/>
      <w:bookmarkStart w:id="220" w:name="_Toc101"/>
      <w:bookmarkEnd w:id="219"/>
      <w:r>
        <w:rPr>
          <w:rtl w:val="true"/>
        </w:rPr>
        <w:t>«</w:t>
      </w:r>
      <w:r>
        <w:rPr/>
        <w:t>8</w:t>
      </w:r>
      <w:r>
        <w:rPr>
          <w:rtl w:val="true"/>
        </w:rPr>
        <w:t>»</w:t>
      </w:r>
      <w:bookmarkEnd w:id="220"/>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 عَنْ أَبِيهِ عَنْ جَدِّهِ عَنْ مُحَمَّدِ بْنِ الْفَضْلِ الْوَاعِظِ عَنْ أَبِي جَعْفَرٍ الْهَاشِمِيِّ عَنْ مُحَمَّدِ بْنِ يُونُسَ الْكَرِيمِيِّ عَنْ عَبْدِ الْعَزِيزِ بْنِ الْخَطَّابِ عَنْ عَلِيِّ بْنِ هَاشِمٍ عَنْ مُحَمَّدِ بْنِ رَافِعٍ عَنْ أَبِي عُبَيْدِ بْنِ مُحَمَّدِ بْنِ عَمَّارِ بْنِ يَاسِرٍ عَنْ أَبِيهِ عَنْ جَدِّهِ عَمَّارٍ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مَنْ آمَنَ بِي وَ صَدَّقَنِي بِوَلَايَةِ عَلِيِّ بْنِ أَبِي طَالِبٍ مَنْ تَوَلَّاهُ فَقَدْ تَوَلَّانِي وَ مَنْ تَوَلَّانِي فَقَدْ تَوَلَّي اللَّهَ وَ مَنْ أَحَبَّهُ فَقَدْ أَحَبَّنِي وَ مَنْ أَحَبَّنِي فَقَدْ أَحَبَّ اللَّهَ وَ مَنْ أَبْغَضَهُ فَقَدْ أَبْغَضَنِي وَ مَنْ أَبْغَضَنِي فَقَدْ أَبْغَضَ اللَّهَ عَزَّ وَ جَلَ‌</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116675_1738255347"/>
      <w:bookmarkStart w:id="222" w:name="_Toc102"/>
      <w:bookmarkEnd w:id="221"/>
      <w:r>
        <w:rPr>
          <w:rtl w:val="true"/>
        </w:rPr>
        <w:t>«</w:t>
      </w:r>
      <w:r>
        <w:rPr/>
        <w:t>9</w:t>
      </w:r>
      <w:r>
        <w:rPr>
          <w:rtl w:val="true"/>
        </w:rPr>
        <w:t>»</w:t>
      </w:r>
      <w:bookmarkEnd w:id="222"/>
    </w:p>
    <w:p>
      <w:pPr>
        <w:pStyle w:val="BookText"/>
        <w:rPr/>
      </w:pPr>
      <w:r>
        <w:rPr>
          <w:rFonts w:ascii="Amiri" w:hAnsi="Amiri" w:eastAsia="Amiri" w:cs="Amiri"/>
          <w:color w:val="111111"/>
          <w:sz w:val="28"/>
          <w:sz w:val="28"/>
          <w:szCs w:val="28"/>
          <w:rtl w:val="true"/>
          <w:lang w:bidi="ar-SA"/>
        </w:rPr>
        <w:t>وَ عَنْهُ عَنْ أَبِيهِ عَنْ جَدِّهِ عَنِ الصَّدُوقِ عَنِ ابْنِ إِدْرِيسَ عَنْ أَبِيهِ عَنْ أَبِي هَاشِمٍ عَنْ مُحَمَّدِ بْنِ سِنَانٍ عَنْ أَبِي الْجَارُودِ عَنِ ابْنِ جُبَيْرٍ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وَلَايَةُ اللَّهِ عَزَّ وَ جَلَّ وَ حُبُّهُ عِبَادَةُ اللَّهِ وَ اتِّبَاعُهُ فَرِيضَةُ</w:t>
      </w:r>
    </w:p>
    <w:p>
      <w:pPr>
        <w:pStyle w:val="Heading5"/>
        <w:numPr>
          <w:ilvl w:val="4"/>
          <w:numId w:val="1"/>
        </w:numPr>
        <w:rPr/>
      </w:pPr>
      <w:bookmarkStart w:id="223" w:name="__RefHeading___Toc116677_1738255347"/>
      <w:bookmarkStart w:id="224" w:name="_Toc103"/>
      <w:bookmarkEnd w:id="223"/>
      <w:r>
        <w:rPr>
          <w:rtl w:val="true"/>
        </w:rPr>
        <w:t xml:space="preserve">روایت </w:t>
      </w:r>
      <w:r>
        <w:rPr/>
        <w:t>5</w:t>
      </w:r>
      <w:bookmarkEnd w:id="22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جدا گردد به یقین از خدا جدا گشته و آنکه از علی جدا شود، از من جدا شده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مناقب خوارزمی از ابوذر نظیر آن را نقل کرده است</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225" w:name="__RefHeading___Toc116679_1738255347"/>
      <w:bookmarkStart w:id="226" w:name="_Toc104"/>
      <w:bookmarkEnd w:id="225"/>
      <w:r>
        <w:rPr>
          <w:rtl w:val="true"/>
        </w:rPr>
        <w:t xml:space="preserve">روایت </w:t>
      </w:r>
      <w:r>
        <w:rPr/>
        <w:t>6</w:t>
      </w:r>
      <w:bookmarkEnd w:id="22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علی را بپذیرد، به یقین ولایت مرا پذیرفته و آنکه ولایت مرا قبول کند، ولایت خدای عزّوجل را پذیرفته است</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227" w:name="__RefHeading___Toc116681_1738255347"/>
      <w:bookmarkStart w:id="228" w:name="_Toc105"/>
      <w:bookmarkEnd w:id="227"/>
      <w:r>
        <w:rPr>
          <w:rtl w:val="true"/>
        </w:rPr>
        <w:t xml:space="preserve">روایت </w:t>
      </w:r>
      <w:r>
        <w:rPr/>
        <w:t>7</w:t>
      </w:r>
      <w:bookmarkEnd w:id="22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به علی علیه السّلام آن گاه که وی بر جای خود بر مدینه گمارد،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دشمن تو دشمن من باشد با اینکه دشمن من دشمن خداست، و دوستدار تو دوستدار من باشد با اینکه دوستدار من دوستدار خداست؟</w:t>
      </w:r>
      <w:r>
        <w:rPr>
          <w:rStyle w:val="FootnoteAnchor"/>
          <w:rtl w:val="true"/>
        </w:rPr>
        <w:footnoteReference w:id="206"/>
      </w:r>
    </w:p>
    <w:p>
      <w:pPr>
        <w:pStyle w:val="Heading5"/>
        <w:numPr>
          <w:ilvl w:val="4"/>
          <w:numId w:val="1"/>
        </w:numPr>
        <w:rPr/>
      </w:pPr>
      <w:bookmarkStart w:id="229" w:name="__RefHeading___Toc116683_1738255347"/>
      <w:bookmarkStart w:id="230" w:name="_Toc106"/>
      <w:bookmarkEnd w:id="229"/>
      <w:r>
        <w:rPr>
          <w:rtl w:val="true"/>
        </w:rPr>
        <w:t xml:space="preserve">روایت </w:t>
      </w:r>
      <w:r>
        <w:rPr/>
        <w:t>8</w:t>
      </w:r>
      <w:bookmarkEnd w:id="230"/>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از عمار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 کنم به هر کس که به من ایمان آورده و تصدیقم نموده است که ولایت علی بن ابی طالب را بپذیرد، زیرا هر کس ولایت وی را پذیرفت، به راستی که ولایت مرا پذیرفته است و آنکه ولایت مرا بپذیرد، ولایت خدا را پذیرفته است، و هر کس او را دوست بدارد، یقیناً مرا دوست داشته و آن که مرا دوست بدارد، بی شک خدا را دوست داشته، و هر کس با وی دشمنی کند با من دشمنی کرده و آن که با من دشمنی کند با خدای عزّوجل دشمنی کرده است</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231" w:name="__RefHeading___Toc116685_1738255347"/>
      <w:bookmarkStart w:id="232" w:name="_Toc107"/>
      <w:bookmarkEnd w:id="231"/>
      <w:r>
        <w:rPr>
          <w:rtl w:val="true"/>
        </w:rPr>
        <w:t xml:space="preserve">روایت </w:t>
      </w:r>
      <w:r>
        <w:rPr/>
        <w:t>9</w:t>
      </w:r>
      <w:bookmarkEnd w:id="23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ولایت خدای عزّوجل و محبّت او عبادت خداست و پیروی از او فریضه است</w:t>
      </w:r>
      <w:r>
        <w:rPr>
          <w:rFonts w:eastAsia="IRNazanin" w:cs="IRNazanin"/>
          <w:color w:val="111111"/>
          <w:sz w:val="28"/>
          <w:szCs w:val="28"/>
          <w:rtl w:val="true"/>
          <w:lang w:bidi="fa-IR"/>
        </w:rPr>
        <w:t>.</w:t>
      </w:r>
      <w:r>
        <w:rPr>
          <w:rStyle w:val="FootnoteAnchor"/>
          <w:rtl w:val="true"/>
        </w:rPr>
        <w:footnoteReference w:id="208"/>
      </w:r>
      <w:bookmarkStart w:id="233" w:name="pg14001_204110"/>
    </w:p>
    <w:p>
      <w:pPr>
        <w:pStyle w:val="BookText"/>
        <w:rPr/>
      </w:pPr>
      <w:bookmarkEnd w:id="233"/>
      <w:r>
        <w:rPr>
          <w:rFonts w:ascii="Amiri" w:hAnsi="Amiri" w:eastAsia="Amiri" w:cs="Amiri"/>
          <w:color w:val="111111"/>
          <w:sz w:val="28"/>
          <w:sz w:val="28"/>
          <w:szCs w:val="28"/>
          <w:rtl w:val="true"/>
          <w:lang w:bidi="ar-SA"/>
        </w:rPr>
        <w:t xml:space="preserve">الله، و اولياؤه اولياء الله و اعداؤه اعداء الله و حربه حرب الله و سلمه سلم الله عز و جل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116687_1738255347"/>
      <w:bookmarkStart w:id="235" w:name="_Toc108"/>
      <w:bookmarkEnd w:id="234"/>
      <w:r>
        <w:rPr>
          <w:rtl w:val="true"/>
        </w:rPr>
        <w:t>«</w:t>
      </w:r>
      <w:r>
        <w:rPr/>
        <w:t>10</w:t>
      </w:r>
      <w:r>
        <w:rPr>
          <w:rtl w:val="true"/>
        </w:rPr>
        <w:t>»</w:t>
      </w:r>
      <w:bookmarkEnd w:id="23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الْمَنَاقِبِ لِلْخُوارِزْمِيِّ عَنْ أَبِي لَيْلَي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بَعْدِي فِتْنَةٌ فَإِذَا كَانَ ذَلِكَ فَالْزَمُوا عَلِيَّ بْنَ أَبِي طَالِبٍ فَإِنَّهُ الْفَارُوقُ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فَارَقَنِي وَ مَنْ فَارَقَنِي فَارَقَ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w:t>
      </w:r>
      <w:r>
        <w:rPr>
          <w:rStyle w:val="FootnoteAnchor"/>
          <w:rtl w:val="true"/>
        </w:rPr>
        <w:footnoteReference w:id="210"/>
      </w:r>
      <w:r>
        <w:rPr>
          <w:rFonts w:ascii="Amiri" w:hAnsi="Amiri" w:eastAsia="Amiri" w:cs="Amiri"/>
          <w:color w:val="111111"/>
          <w:sz w:val="28"/>
          <w:sz w:val="28"/>
          <w:szCs w:val="28"/>
          <w:rtl w:val="true"/>
          <w:lang w:bidi="ar-SA"/>
        </w:rPr>
        <w:t>يَقُولُ لِعَمَّارِ بْنِ يَاسِرٍ تَقْتُلُكَ الْفِئَةُ الْبَاغِيَةُ وَ أَنْتَ مَعَ الْحَقِّ وَ الْحَقُّ مَعَكَ يَا عَمَّارُ إِذَا رَأَيْتَ عَلِيّاً سَلَكَ وَادِياً وَ سَلَكَ النَّاسُ وَادِياً غَيْرَهُ فَاسْلُكْ مَعَ عَلِيٍّ وَ دَعِ النَّاسَ إِنَّهُ لَنْ يُدْلِيَكَ فِي رَدًي وَ لَنْ يُخْرِجَكَ مِنَ الْهُدَي يَا عَمَّارُ إِنَّهُ مَنْ تَقَلَّدَ سَيْفاً أَعَانَ بِهِ عَلِيّاً عَلَي عَدُوِّهِ قَلَّدَهُ اللَّهُ تَعَالَي يَوْمَ الْقِيَامَةِ وِشَاحاً مِنْ دُرٍّ وَ مَنْ تَقَلَّدَ سَيْفاً أَعَانَ بِهِ عَدُوَّ عَلِيٍّ قَلَّدَهُ اللَّهُ تَعَالَي يَوْمَ الْقِيَامَةِ وِشَاحاً مِنْ نَارٍ</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مَنَاقِبِ ابْنِ مَرْدَوَيْهِ عَنْ عَبْدِ الرَّحْمَنِ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صلي الله عليه و آله فِي نَفَرٍ مِنَ الْمُهَاجِرِينَ وَ مَرَّ عَلِيُّ بْنُ أَبِي طَالِبٍ عليه السلام فَقَالَ الْحَقُّ مَعَ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عَائِشَةَ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w:t>
      </w:r>
      <w:r>
        <w:rPr>
          <w:rStyle w:val="FootnoteAnchor"/>
          <w:rtl w:val="true"/>
        </w:rPr>
        <w:footnoteReference w:id="212"/>
      </w:r>
      <w:r>
        <w:rPr>
          <w:rFonts w:ascii="Amiri" w:hAnsi="Amiri" w:eastAsia="Amiri" w:cs="Amiri"/>
          <w:color w:val="111111"/>
          <w:sz w:val="28"/>
          <w:sz w:val="28"/>
          <w:szCs w:val="28"/>
          <w:rtl w:val="true"/>
          <w:lang w:bidi="ar-SA"/>
        </w:rPr>
        <w:t>يَزُولُ مَعَهُ حَيْثُمَا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ذَرٍّ عَنْ أُمِّ سَلَمَةَ قَالَتْ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مَعَ الْحَقِّ وَ الْحَقُّ مَعَهُ لَنْ يَزَولَا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مَعَ الْحَقِ‌</w:t>
      </w:r>
      <w:r>
        <w:rPr>
          <w:rStyle w:val="FootnoteAnchor"/>
          <w:rtl w:val="true"/>
        </w:rPr>
        <w:footnoteReference w:id="213"/>
      </w:r>
      <w:r>
        <w:rPr>
          <w:rFonts w:ascii="Amiri" w:hAnsi="Amiri" w:eastAsia="Amiri" w:cs="Amiri"/>
          <w:color w:val="111111"/>
          <w:sz w:val="28"/>
          <w:sz w:val="28"/>
          <w:szCs w:val="28"/>
          <w:rtl w:val="true"/>
          <w:lang w:bidi="ar-SA"/>
        </w:rPr>
        <w:t>مَنِ اتَّبَعَهُ اتَّبَعَ الْحَقَّ وَ مَنْ تَرَكَهُ تَرَكَ الْحَقَّ عَهْداً مَعْهُوداً قَبْلَ يَوْمِهِ هَذَا</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16689_1738255347"/>
      <w:bookmarkStart w:id="237" w:name="_Toc109"/>
      <w:bookmarkEnd w:id="236"/>
      <w:r>
        <w:rPr>
          <w:rtl w:val="true"/>
        </w:rPr>
        <w:t xml:space="preserve">روایت </w:t>
      </w:r>
      <w:r>
        <w:rPr/>
        <w:t>10</w:t>
      </w:r>
      <w:bookmarkEnd w:id="237"/>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مناقب خوارزمی از ابولیلی نقل کرده 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 ای خواهد بود؛ اگر چنین شد، در کنار علی بن ابی طالب باشید که او جدا کننده میان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علی جدا شود از من جدا گشته و آنکه از من جدا گردد، از خدای عزّوجل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عمّار بن یاسر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باطل تو را در حالی خواهد کشت که تو با حق هستی و حق با تو، ای عمّار، اگر دیدی علی به راهی رفت و مردم به راهی دیگر، تو با علی همراه شو و کاری به مردم نداشته باش، زیرا او تو را به هلاکت نزدیک نمی گرداند و از هدایت خارج نمی کند؛ ای عمّار، هرکس شمشیری حمایل کند و با آن علی را بر دشمنش یاری دهد، خداوند در روز قیامت رشته ای از مروارید را حمایل وی گرداند و آنکه برای یاری رساندن به دشمنان علی شمشیر حمایل کند، خداوند در روز قیامت گردن بندی از آتش بر گردنش 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مناقب ابن مردویه از عبدالرحمان بن أبی سعید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جمعی از مهاجرین در محضر رسول خدا صَلی الله علیهِ و آله نشسته بودیم که علیّ بن ابی طالب علیه السّلام بر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این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او نباشد، حق هم زایل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به نقل از اُمّ سلمۀ آورده است که رسول خدا صَلی الله علیهِ و آله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علی با حق است و حق با اوست این دو پیوسته با هم هستند تا اینکه در کنار حوض کوثر بر من وارد 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 سلمۀ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هرکس از او پیروی کند از حق پیروی کرده و هر که او را ترک گوید، حق را واگذاشته و این عهدی است پیش از این بسته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 عَنْ عُبَيْدِ بْنِ عَبْدِ اللَّهِ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مُعَاوِيَةُ فَأَتَي الْمَدِينَةَ وَ أَصْحَابُ النَّبِيِّ مُتَوَافِرُونَ فَجَلَسَ فِي حَلْقَةٍ بَيْنَ عَبْدِ اللَّهِ بْنِ عَبَّاسٍ وَ عَبْدِ اللَّهِ بْنِ عُمَرَ فَضَرَبَ بِيَدِهِ عَلَي فَخِذِ ابْنِ عَبَّاسٍ ثُمَّ قَالَ أَ مَا كُنْتُ أَحَقَّ وَ أَوْلَي بِالْأَمْرِ مِنِ ابْنِ عَمِّكَ قَالَ ابْنُ عَبَّاسٍ وَ بِمَ قَالَ لِأَنِّي ابْنُ عَمِّ الْخَلِيفَةِ الْمَقْتُولِ ظُلْماً قَالَ هَذَا إِذاً يَعْنِي ابْنَ عُمَرَ أَوْلَي بِالْأَمْرِ مِنْكَ لِأَنَّ أَبَا هَذَا قُتِلَ قَبْلَ ابْنِ عَمِّكَ قَالَ فَانْصَاعَ عَنِ ابْنِ عَبَّاسٍ وَ أَقْبَلَ عَلَي سَعْدٍ وَ قَالَ وَ أَنْتَ يَا سَعْدُ الَّذِي لَمْ يَعْرِفْ حَقَّنَا مِنْ بَاطِلِ غَيْرِنَا فَتَكُونَ مَعَنَا أَوْ عَلَيْنَا قَالَ سَعْدٌ إِنِّي لَمَّا رَأَيْتُ الظُّلْمَةَ قَدْ غَشِيَتِ الْأَرْضَ قُلْتُ لِبَعِيرِي هِيخْ فَأَنَخْتُهُ حَتَّي إِذَا أَسْفَرَتْ مَضَيْتُ قَالَ وَ اللَّهِ لَقَدْ قَرَأْتُ الْمُصْحَفَ يَوْماً بَيْنَ الدَّفَّتَيْنِ مَا وَجَدْتُ فِيهِ هِيخْ فَقَالَ أَمَّا إِذَا أَبَيْتَ فَإِنِّي سَمِعْتُ رَسُولَ اللَّهِ صلي الله عليه و آله يَقُولُ لِعَلِيٍّ أَنْتَ مَعَ الْحَقِّ وَ الْحَقُّ مَعَكَ قَالَ لَتَجِيئُنِي بِمَنْ سَمِعَهُ مَعَكَ أَوْ لَأَفْعَلَنَّ قَالَ أُمُّ سَلَمَةَ قَالَ فَقَامَ وَ قَامُوا مَعَهُ حَتَّي دَخَلُوا عَلَي أُمِّ سَلَمَةَ قَالَ فَبَدَأَ مُعَاوِيَةُ فَتَكَلَّمَ فَقَالَ يَا أُمَّ الْمُؤْمِنِينَ إِنَّ الْكَذَّابَةَ قَدْ كَثُرَتْ عَلَي رَسُولِ اللَّهِ صلي الله عليه و آله بَعْدَهُ فَلَا يَزَالُ قَائِلٌ يَقُولُ قَالَ رَسُولُ اللَّهِ صلي الله عليه و آله مَا لَمْ يَقُلْ وَ إِنَّ سَعْداً رَوَي حَدِيثاً زَعَمَ أَنَّكَ سَمِعْتِهِ مَعَهُ قَالَتْ فَمَا هُوَ قَالَ زَعَمَ أَنَّ رَسُولَ اللَّهِ صلي الله عليه و آله قَالَ لِعَلِيٍّ أَنْتَ مَعَ الْحَقِّ وَ الْحَقُّ مَعَكَ قَالَتْ صَدَقَ فِي بَيْتِي قَالَهُ فَأَقْبَلَ عَلَي سَعْدٍ فَقَالَ الْآنَ أَلْوَمُ مَا كُنْتَ عِنْدِي وَ اللَّهِ لَوْ سَمِعْتُ هَذَا مِنْ رَسُولِ اللَّهِ مَا زِلْتُ خَادِماً لِعَلِيٍّ حَتَّي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عَائِشَةَ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 عَلِيٌّ مَعَ الْحَقِّ وَ لَنْ يَفْتَرِقَا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مَنِ اتَّبَعَهُ اتَّبَعَ الْحَقَّ وَ مَنْ تَرَكَهُ تَرَكَ الْحَقَّ عَهْدٌ مَعْهُودٌ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عَنْهَا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قَالَتْ وَ اللَّهِ إِنَّ عَلِيَّ بْنَ أَبِي طَالِبٍ لَعَلَي الْحَقِّ قَبْلَ الْيَوْمِ عَهْداً مَعْهُوداً وَ قَضَاءً مَقْضِيّاً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الْبَشِيرِ</w:t>
      </w:r>
      <w:r>
        <w:rPr>
          <w:rStyle w:val="FootnoteAnchor"/>
          <w:rtl w:val="true"/>
        </w:rPr>
        <w:footnoteReference w:id="214"/>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عَائِشَةَ فَقَالَتْ مَنْ قَتَلَ الْخَوَارِجَ</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عبید بن عبدالله کندیّ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حج گزارد سپس به مدینه آمد در حالی که صحابه پیامبر صَلی الله علیهِ و آله در آن جا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میان عبدالله بن عباس و عبدالله بن عمر نشسته و با دست بر ران ابن عباس زده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به امر خلافت از پسر عموی تو سزاوارتر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عموزاده آن خلیفه ای هستم که مظلوم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خلافت سزاوارتر است، زیرا پدر او پیش از پسرعموی تو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از ابن عباس روی برتافته و متوجه سعد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سعد بن أبی وقاص، کسی هستی که حق ما را از باطل دیگران باز نشناختی، تا اینکه یا طرفدار ما باشی یا بر علیه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همه جا را تاریکی فرا گرفته، به شترم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خواباندم تا چون هوا روشن گردد،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روزی من تمام قرآن را خوانده ام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سخن مرا نمی پذیری، بدان که من خود از رسول خدا صَلی الله علیهِ و آله شنیدم که به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حقّی و حق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نفر دیگر را برای من بیاوری که این سخن را به همراه تو شنیده باشد وگرنه هرچه خواهم با تو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این حدیث را با من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برخاست و حاضران نیز با وی برخاسته و نزد اُمّ سلمۀ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سخن آغاز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 دروغگویانی که پس از رسول خدا صَلی الله علیهِ و آله به وی دروغ نسبت دهند، بسیار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هستند کسانی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چیزهای می گویند که آن حضرت نگفته است؛ سعد بن أبی وقاص حدیثی را نقل کرده و می پندارد تو نیز این حدیث را با او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کند رسول خدا صَلی الله علیهِ و آله به علی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حقّی و حق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راست می گوید، پیامبر صَلی الله علیهِ و آله این سخن را در خانه من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رو به سعد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خود را ملامت می کنم که چرا تو نزد من نبودی، زیرا اگر من این حدیث را از رسول خدا صَلی الله علیهِ و آله شنیده بودم، تا دم مرگ خدمتکاری برای علی می بودم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عَلِيُّ بْنُ أَبِي طَالِبٍ‌</w:t>
      </w:r>
      <w:r>
        <w:rPr>
          <w:rStyle w:val="FootnoteAnchor"/>
          <w:rtl w:val="true"/>
        </w:rPr>
        <w:footnoteReference w:id="215"/>
      </w:r>
      <w:r>
        <w:rPr>
          <w:rFonts w:ascii="Amiri" w:hAnsi="Amiri" w:eastAsia="Amiri" w:cs="Amiri"/>
          <w:color w:val="111111"/>
          <w:sz w:val="28"/>
          <w:sz w:val="28"/>
          <w:szCs w:val="28"/>
          <w:rtl w:val="true"/>
          <w:lang w:bidi="ar-SA"/>
        </w:rPr>
        <w:t>فَقَالَتْ كَذَبْتَ فَقُلْتُ مَا كَانَ أَغْنَانِي يَا أُمَّ الْمُؤْمِنِينَ أَنْ تُكَذِّبِينِي قَالَ فَدَخَلَ مَسْرُوقٌ فَقَالَتْ مَنْ قَتَلَ الْخَوَارِجَ فَقَالَ قَتَلَهُمْ عَلِيُّ بْنُ أَبِي طَالِبٍ وَ ذَكَرُوا ذَا الثُّدَيَّةِ فَقَالَتْ مَا يَمْنَعُنِي أَنْ أَقُولَ الَّذِي سَمِعْتُ مِنْ رَسُولِ اللَّهِ سَمِعْتُهُ يَقُولُ عَلِيٌّ مَعَ الْحَقِّ وَ الْحَقُّ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عَلِيٍّ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الْحَقَّ مَعَكَ وَ الْحَقُّ عَلَي لِسَانِكَ وَ فِي قَلْبِكَ وَ بَيْنَ 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رَجُلٌ عَلَي أُمِّ سَلَمَةَ زَوْجَةِ النَّبِيِّ صلي الله عليه و آله فَأَخْبَرَهَا بِيَوْمِ الْجَمَلِ فَقَالَتْ إِلَي أَيْنَ طَارَ قَلْبُكَ إِذْ طَارَتِ الْقُلُوبُ مَطَائِرَهَا قَالَ كُنْتُ يَا أُمَّ الْمُؤْمِنِينَ مَعَ عَلِيِّ بْنِ أَبِي طَالِبٍ عليه السلام قَالَتْ أَحْسَنْتَ وَ أَصَبْتَ أَمَا إِنِّي سَمِعْتُ رَسُولَ اللَّهِ صلي الله عليه و آله يَقُولُ يَرِدُ عَلَيَّ الْحَوْضَ وَ أَشْيَاعُهُ وَ الْحَقُّ مَعَهُمْ لَا يُفَارِقُونَهُ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رَافِعٍ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 كَيْفَ أَنْتَ وَ قَوْمٌ يُقَاتِلُونَ عَلِيّاً وَ هُوَ عَلَي الْحَقِّ وَ هُمْ عَلَي الْبَاطِلِ يَكُونُ حَقّاً فِي اللَّهِ جِهَادُهُمْ فَمَنْ لَمْ يَسْتَطِعْ جِهَادَهُمْ بِيَدِهِ فَيُجَاهِدُهُمْ بِلِسَانِهِ فَمَنْ لَمْ يَسْتَطِعْ بِلِسَانِهِ فَيُجَاهِدُهُمْ بِقَلْبِهِ لَيْسَ وَرَاءَ ذَلِكَ شَيْ‌ءٌ قُلْتُ ادْعُ لِي‌</w:t>
      </w:r>
      <w:r>
        <w:rPr>
          <w:rStyle w:val="FootnoteAnchor"/>
          <w:rtl w:val="true"/>
        </w:rPr>
        <w:footnoteReference w:id="216"/>
      </w:r>
      <w:r>
        <w:rPr>
          <w:rFonts w:ascii="Amiri" w:hAnsi="Amiri" w:eastAsia="Amiri" w:cs="Amiri"/>
          <w:color w:val="111111"/>
          <w:sz w:val="28"/>
          <w:sz w:val="28"/>
          <w:szCs w:val="28"/>
          <w:rtl w:val="true"/>
          <w:lang w:bidi="ar-SA"/>
        </w:rPr>
        <w:t>إِنْ أَدْرَكْتُهُمْ أَنْ يُعِينَنِي وَ يُقَوِّيَنِي عَلَي قِتَالِهِمْ فَلَمَّا بَايَعَ النَّاسُ عَلِيَّ بْنَ أَبِي طَالِبٍ وَ خَالَفَهُ مُعَاوِيَةُ وَ سَارَ طَلْحَةُ وَ الزُّبَيْرُ إِلَي الْبَصْرَةِ قُلْتُ هَؤُلَاءِ الْقَوْمُ الَّذِينَ قَالَ فِيهِمْ رَسُولُ اللَّهِ صلي الله عليه و آله مَا قَالَ فَبَاعَ أَرْضَهُ بِخَيْبَرَ وَ دَارَهُ بِالْمَدِينَةِ وَ تَقَوَّي بِهَا هُوَ وَ وُلْدُهُ ثُمَّ خَرَجَ مَعَ عَلِيٍّ بِجَمِيعِ أَهْلِهِ وَ وُلْدِهِ وَ كَانَ مَعَهُ حَتَّي اسْتُشْهِدَ عَلِيٌّ عليه السلام فَرَجَعَ إِلَي الْمَدِينَةِ مَعَ الْحَسَنِ وَ لَا أَرْضَ لَهُ بِالْمَدِينَةِ وَ لَا دَارَ فَأَقْطَعَهُ الْحَسَنُ عليه السلام أَرْضاً بِيَنْبُعَ‌</w:t>
      </w:r>
      <w:r>
        <w:rPr>
          <w:rStyle w:val="FootnoteAnchor"/>
          <w:rtl w:val="true"/>
        </w:rPr>
        <w:footnoteReference w:id="217"/>
      </w:r>
      <w:r>
        <w:rPr>
          <w:rFonts w:ascii="Amiri" w:hAnsi="Amiri" w:eastAsia="Amiri" w:cs="Amiri"/>
          <w:color w:val="111111"/>
          <w:sz w:val="28"/>
          <w:sz w:val="28"/>
          <w:szCs w:val="28"/>
          <w:rtl w:val="true"/>
          <w:lang w:bidi="ar-SA"/>
        </w:rPr>
        <w:t>مِنْ صَدَقَةِ عَلِيٍّ عليه السلام وَ أَعْطَاهُ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مُوسَي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الْحَقَّ مَعَ عَلِيٍّ عليه السلام وَ لَكِنْ مَالَتِ الدُّنْيَا بِأَهْلِهَا وَ لَقَدْ سَمِعْتُ النَّبِيَّ صلي الله عليه و آله يَقُولُ لَهُ يَا عَلِيُّ أَنْتَ مَعَ</w:t>
      </w:r>
    </w:p>
    <w:p>
      <w:pPr>
        <w:pStyle w:val="BookText"/>
        <w:rPr/>
      </w:pPr>
      <w:r>
        <w:rPr>
          <w:rFonts w:ascii="IRNazanin" w:hAnsi="IRNazanin" w:eastAsia="IRNazanin"/>
          <w:color w:val="111111"/>
          <w:sz w:val="28"/>
          <w:sz w:val="28"/>
          <w:szCs w:val="28"/>
          <w:rtl w:val="true"/>
          <w:lang w:bidi="fa-IR"/>
        </w:rPr>
        <w:t>از عایشه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و علی با حقّ است، از هم جدا نگردند تا اینکه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سلمۀ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هر کس از وی پیروی کند از حق پیروی کرده است و آنکه او را واگذارد، حق را رها کرده است و این عهدی است که رسول خدا قبل از مرگش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اُمّ سلمۀ نقل کرده است که شبیه آن را قبلا آوردیم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علی بن ابی طالب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عهدی است معهود و حُکمی است که از خداوند قبل از این روز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البشیر از پدرش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بودیم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خوارج را کُشت؟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 از من چه دیده ای تکذیبم می کنی؟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مسروق وارد شد، پس عایشه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خوارج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ایشان را کشت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مرا از آن باز می دارد که آنچه را از رسول خدا شنیده ام، بیان کنم؟ شنیدم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بی شک حق با توست و حق بر زبان و در قلب و میان چشمان توست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رافع نقل کرده که مردی بر اُمّ سلمۀ همسر پیامبر صَلی الله علیهِ و آله وارد گشته و وی را از واقعه جمل آگاه نمود، پس اُمّ سلمۀ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ها به پرواز در آمده بودند، پرنده دل تو به کدام سمت به پرواز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 من در سپاه علی بن ابی طالب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کرده و تصمیم درستی گرفته ای، زیرا من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شیعیان او در حالی در کنار حوض کوثر بر من وارد می شوند که حق با آن هاست و از آن جدا نمی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الْحَقِّ وَ الْحَقُّ بَعْدِي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حَيَّانَ التَّيْمِيِّ عَنْ أَبِيهِ عَنْ عَلِيٍّ عليه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لَمَّا عُقِرَ جَمَلُهَا وَ دَخَلَتْ دَاراً بِالْبَصْرَةِ فَقَالَ لَهَا أَخُوهَا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أَنْشُدُكِ بِاللَّهِ أَ تَذْكُرِينَ يَوْمَ حَدَّثْتِينِي عَنِ النَّبِيِّ صلي الله عليه و آله أَنَّهُ قَالَ الْحَقُّ لَنْ يَزَالَ مَعَ عَلِيٍّ وَ عَلِيٌّ مَعَ الْحَقِّ لَنْ يَخْتَلِفَا وَ لَنْ يَفْتَرِقَا فَقَالَتْ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عَائِشَةُ عَنْ أَصْحَابِ النَّهْرِ عَنْ ذِي الثُّدَيَّةِ فَأَخْبَرْتُهَا فَقَالَتْ يَا مَسْرُوقُ أَ تَسْتَطِيعُ أَنْ تَأْتِيَنِي بِأُنَاسٍ مِمَّنْ شَهِدُوا فَأَتَيْتُهَا مِنْ كُلِّ سَبْعٍ بِرَجُلٍ‌</w:t>
      </w:r>
      <w:r>
        <w:rPr>
          <w:rStyle w:val="FootnoteAnchor"/>
          <w:rtl w:val="true"/>
        </w:rPr>
        <w:footnoteReference w:id="218"/>
      </w:r>
      <w:r>
        <w:rPr>
          <w:rFonts w:ascii="Amiri" w:hAnsi="Amiri" w:eastAsia="Amiri" w:cs="Amiri"/>
          <w:color w:val="111111"/>
          <w:sz w:val="28"/>
          <w:sz w:val="28"/>
          <w:szCs w:val="28"/>
          <w:rtl w:val="true"/>
          <w:lang w:bidi="ar-SA"/>
        </w:rPr>
        <w:t>فَشَهِدُوا أَنَّهُمْ رَأَوْهُ وَ شَهِدُوهُ فَقَالَتْ رَحِمَ اللَّهُ عَلِيّاً إِنَّهُ كَانَ عَلَي الْحَقِّ وَ لَكِنِّي كُنْتُ امْرَأَةً مِنَ الْأَحْمَاءِ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زَيْدُ بْنُ صُوحَانَ يَوْمَ الْجَمَلِ أَتَاهُ عَلِيٌّ عليه السلام وَ بِهِ رَمَقٌ فَوَقَفَ عَلَيْهِ وَ هُوَ لِمَا بِهِ فَقَالَ رَحِمَكَ اللَّهُ يَا زَيْدُ فَوَ اللَّهِ مَا عَرَفْتُكَ إِلَّا خَفِيفَ الْمَئُونَةِ كَثِيرَ الْمَعُونَةِ قَالَ فَرَفَعَ رَأْسَهُ إِلَيْهِ فَقَالَ وَ أَنْتَ فَرَحِمَكَ اللَّهُ فَوَ اللَّهِ مَا عَرَفْتُكَ إِلَّا بِاللَّهِ عَالِماً وَ بِآيَاتِهِ عَارِفاً وَ اللَّهِ مَا قَاتَلْتُ مَعَكَ مِنْ جَهْلٍ وَ لَكِنِّي سَمِعْتُ حُذَيْفَةَ بْنَ الْيَمَانِ يَقُولُ سَمِعْتُ رَسُولَ اللَّهِ صلي الله عليه و آله يَقُولُ عَلِيٌّ أَمِيرُ الْبَرَرَةِ وَ قَاتِلُ الْفَجَرَةِ مَنْصُورٌ مَنْ نَصَرَهُ مَخْذُولٌ مَنْ خَذَلَهُ أَلَا وَ إِنَّ الْحَقَّ مَعَهُ يَتْبَعُهُ أَلَا فَمِيلُوا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 يَقُولُ عَلِيٌّ مَعَ الْقُرْآنِ وَ الْقُرْآنُ مَعَهُ لَا يَفْتَرِقَانِ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عَلِيٌّ مَعَ الْقُرْآنِ وَ الْقُرْآنُ مَعَ عَلِيٍّ وَ لَنْ يَفْتَرِقَا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حَتَّي يَرِدَا عَلَيَّ الْحَوْضَ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 سَلَمَةَ فَسَلَّمَ رَجُلٌ فَقِيلَ مَنْ أَنْتَ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ابورافع نقل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ابورافع، چگونه ای تو با قومی که با علی می جنگند در حالی که بر حقّ است و آن ها بر باطل؟ جنگ با آن ها به راستی که جهاد در راه خداست، پس هر کس نتواند با دستان خود با آن ها جهاد کند با زبان خود با آن ها جهاد کند و هر کس نتواند با زبان خود جهاد کند با قلب خود با آنها جهاد کند و کمتر از این مقدار دیگر جهادی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دعا بفرمایید که اگر تا آن موقع زنده بودم، خداوند مرا برای جنگ با آن هایاری فرموده و قوی گرداند؛ پس چون مردم با علی بیعت کردند و معاویه با وی به مخالفت برخاست و طلحه و زبیر روانه بصره شدند،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همان هایی هستند که رسول خدا صَلی الله علیهِ و آله آن سخنان را درباره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زمین خود را در خیبر و خانه اش را در مدینه فروخته و با پول آن خود و فرزندانش را مسلح نمود آن گاه با تمام خانواده و فرزندانش در کنار علی علیه السّلام بودند تا اینکه علی علیه السّلام به شهادت رسید، پس از آن با حسن علیه السّلام به مدینه بازگشت در حالی که در آن جا نه زمینی داشت و نه خانه ای، لذا حسن علیه السّلام در آمد زمینی از صدقات علی علیه السّلام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اختصاص داد و خانه ای به وی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موسی اشعری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حق با علی است لیکن زخارف دنیا مردم را به سوی خود متمایل کرد، و به راستی که من از رسول خدا صَلی الله علیهِ و آله شنیده ام که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هستی و پس از من حق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حیّان تیمی از پدرش از علی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را رحمت کند، خداوندا، حق را با علی به هر سمت که بگردد،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که چون شتر عایشه پی شد و وارد خانه ای در بصره گردید، برادرش محمّد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آیا به خاطر داری آن روزی را که از پیامبر حدیثی برای من نقل کردی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پیوسته با علی است و علی با حق است، نه خلافی میان آن ها حاصل خواهد شد و نه از هم جدا خواهند گشت؟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خاطر دارم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مسروق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در مورد خوارج نهروان و سردسته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ابوالثُدیّۀ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من هم وی را از خاتمه کار آن ها باخبر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مسروق، آیا می توانی کسانی را نزد من بیاوری که خود شاهد این جنگ بوده اند؟ پس هفت مرد از هر هفت محله شهر را نزد وی آوردم و همگی شهادت دادند که فرجام کار خوارج را با چشم خود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علی را رحمت کند، او بر حق بود، اما من زنی از احماء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bookmarkStart w:id="238" w:name="pg14001_204114"/>
    </w:p>
    <w:p>
      <w:pPr>
        <w:pStyle w:val="BookText"/>
        <w:rPr/>
      </w:pPr>
      <w:bookmarkEnd w:id="238"/>
      <w:r>
        <w:rPr>
          <w:rFonts w:ascii="Amiri" w:hAnsi="Amiri" w:eastAsia="Amiri" w:cs="Amiri"/>
          <w:color w:val="111111"/>
          <w:sz w:val="28"/>
          <w:sz w:val="28"/>
          <w:szCs w:val="28"/>
          <w:rtl w:val="true"/>
          <w:lang w:bidi="ar-SA"/>
        </w:rPr>
        <w:t>أَنَا أَبُو ثَابِتٍ مَوْلَي أَبِي ذَرٍّ قَالَتْ مَرْحَباً بِأَبِي ثَابِتٍ ادْخُلْ فَدَخَلَ فَرَحَّبَتْ بِهِ وَ قَالَتْ أَيْنَ طَارَ قَلْبُكَ حِينَ طَارَتِ الْقُلُوبُ مَطَائِرَهَا قَالَ مَعَ عَلِيِّ بْنِ أَبِي طَالِبٍ عليه السلام قَالَتْ وُفِّقْتَ وَ الَّذِي نَفْسُ أُمِّ سَلَمَةَ بِيَدِهِ إِنِّي لَسَمِعْتُ رَسُولَ اللَّهِ صلي الله عليه و آله يَقُولُ عَلِيٌّ مَعَ الْقُرْآنِ وَ الْقُرْآنُ مَعَ عَلِيٍّ لَنْ يَفْتَرِقَا حَتَّي يَرِدَا عَلَيَّ الْحَوْضَ وَ لَقَدْ بَعَثْتُ ابْنِي عُمَرَ وَ ابْنَ أَخِي عَبْدَ اللَّهِ بْنَ أَبِي أُمَيَّةَ وَ أَمَرْتُهُمَا أَنْ يُقَاتِلَا مَعَ عَلِيٍّ مَنْ قَاتَلَهُ وَ لَوْ لَا أَنَّ رَسُولَ اللَّهِ صلي الله عليه و آله أَمَرَنَا أَنْ نَقِرَّ فِي حِجَالِنَا وَ فِي بُيُوتِنَا لَخَرَجْتُ حَتَّي أَقِفَ فِي صَفِّ عَلِيٍ‌</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صَحِيحِ التِّرْمِذِيِّ بِالْإِسْنَادِ إِلَي حُسَيْنِ بْنِ سَعِيدٍ السَّاعِدِيِّ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116691_1738255347"/>
      <w:bookmarkStart w:id="240" w:name="_Toc110"/>
      <w:bookmarkEnd w:id="239"/>
      <w:r>
        <w:rPr>
          <w:rtl w:val="true"/>
        </w:rPr>
        <w:t>بيان</w:t>
      </w:r>
      <w:bookmarkEnd w:id="240"/>
    </w:p>
    <w:p>
      <w:pPr>
        <w:pStyle w:val="BookText"/>
        <w:rPr/>
      </w:pPr>
      <w:r>
        <w:rPr>
          <w:rFonts w:ascii="Amiri" w:hAnsi="Amiri" w:eastAsia="Amiri" w:cs="Amiri"/>
          <w:color w:val="111111"/>
          <w:sz w:val="28"/>
          <w:sz w:val="28"/>
          <w:szCs w:val="28"/>
          <w:rtl w:val="true"/>
          <w:lang w:bidi="ar-SA"/>
        </w:rPr>
        <w:t>انصاع انفتل راجعا مسرعا و قال الفيروزآبادي هيخ بالكسر يقال عند إناخة البعير</w:t>
      </w:r>
      <w:r>
        <w:rPr>
          <w:rStyle w:val="FootnoteAnchor"/>
          <w:rtl w:val="true"/>
        </w:rPr>
        <w:footnoteReference w:id="221"/>
      </w:r>
      <w:r>
        <w:rPr>
          <w:rFonts w:ascii="Amiri" w:hAnsi="Amiri" w:eastAsia="Amiri" w:cs="Amiri"/>
          <w:color w:val="111111"/>
          <w:sz w:val="28"/>
          <w:sz w:val="28"/>
          <w:szCs w:val="28"/>
          <w:rtl w:val="true"/>
          <w:lang w:bidi="ar-SA"/>
        </w:rPr>
        <w:t>و قوله ما وجدت فيه هيخ أي لا يظهر في القرآن التوقف و ترك القتال و يحتمل أن يكون قال ذلك علي سبيل الاستهزاء و الأحماء جمع الحمو و هو قريب الزوج أو الزوجة و الجمع الحميم أيضا و الأول لا يناسب المقام إلا بتجوز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السيد حديث زيد بن صوحان من مناقب ابن مردويه بإسناده عن الأصبغ بن نباتة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116693_1738255347"/>
      <w:bookmarkStart w:id="242" w:name="_Toc111"/>
      <w:bookmarkEnd w:id="241"/>
      <w:r>
        <w:rPr>
          <w:rtl w:val="true"/>
        </w:rPr>
        <w:t>«</w:t>
      </w:r>
      <w:r>
        <w:rPr/>
        <w:t>11</w:t>
      </w:r>
      <w:r>
        <w:rPr>
          <w:rtl w:val="true"/>
        </w:rPr>
        <w:t>»</w:t>
      </w:r>
      <w:bookmarkEnd w:id="242"/>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إِلَي حُسَيْنِ بْنِ سَعِيدٍ السَّاعِدِيِّ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مِنْ عِبَادِهِ الْمَائِلِينَ عَنِ الْحَقِّ وَ الْحَقُّ مَعَ عَلِيٍّ وَ عَلِيٌّ مَعَ الْحَقِّ فَمَنِ اسْتَبْدَلَ بِعَلِيٍّ غَيْرَهُ هَلَكَ وَ فَاتَتْهُ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16695_1738255347"/>
      <w:bookmarkStart w:id="244" w:name="_Toc112"/>
      <w:bookmarkEnd w:id="243"/>
      <w:r>
        <w:rPr>
          <w:rtl w:val="true"/>
        </w:rPr>
        <w:t>«</w:t>
      </w:r>
      <w:r>
        <w:rPr/>
        <w:t>12</w:t>
      </w:r>
      <w:r>
        <w:rPr>
          <w:rtl w:val="true"/>
        </w:rPr>
        <w:t>»</w:t>
      </w:r>
      <w:bookmarkEnd w:id="244"/>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كِفَايَةِ الطَّالِبِ عَنِ ابْنِ أَبِي لَيْلَي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ascii="IRNazanin" w:hAnsi="IRNazanin" w:eastAsia="IRNazanin"/>
          <w:color w:val="111111"/>
          <w:sz w:val="28"/>
          <w:sz w:val="28"/>
          <w:szCs w:val="28"/>
          <w:rtl w:val="true"/>
          <w:lang w:bidi="fa-IR"/>
        </w:rPr>
        <w:t>در آن آمده است، چون زید بن صوحان در جنگ جمل زخمی شد، در حالی که هنوز نیمه جانی داشت، علی علیه السّلام بر بالین وی آمده و در آن حالت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خداوند تو را رحمت کند، به خدا سوگند بارت بر ما سبک و یاریت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سر خود را به سمت آن حضرت بلند کرده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این چنین بودید؛ خداوند شما را نیز رحمت کند که به خدا سوگند تو را خداشناس و به آیات او آگاه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از روی نادانی در رکاب شما نجنگیدم بلکه شنیدم حذیفۀ بن یمان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 ابرار و قاتل فاجران است، منصور کسی است که او را یاری کند و خوار و ذلیل کسی است که وی را فرو گذارد، بدانید که حق با او و در پی اوست، پس به هر سمت که رفت شما نیز به همان سمت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سلمۀ رضی الله عنها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قرآن است و قرآن با او، از هم جدا نمی شوند تا اینکه در کنار حوض بر من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 جدا نگردند تا اینکه در روز قیامت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بن حوشب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سلمۀ بودم که مردی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ثابت مولای ابوذر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ابو ثابت،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گشت و اُمّ سلمۀ به وی خوش آمد گفته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ها به پرواز در آمده بودند، پرنده دل تو به کدام سمت به پرواز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اُم سلمۀ در دست اوست، من خود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قرآن است و قرآن با علی، این دو از هم جدا نمی شوند تا اینکه در کنار حوض کوثر بر من وارد شوند و من خود نیز پسرم عمر و برادر زاده ام عبدالله بن أبی اُمیّۀ را روانه کرده و به آنان دستور دادم که در رکاب علی با دشمنان وی بجنگند، و اگر رسول خدا صَلی الله علیهِ و آله نفرموده بود که باید خانه نشین باشیم و از خانه های خود بیرون نیاییم، حتماً بیرون آمده و در صف علی علیه السّلام می ایستادم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از صحیح ترمذی با اسناد به حسین بن سعید ساعدی ترمذی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را رحمت کند، خداوندا، علی هر کجا باشد حق را با او بگردان</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245" w:name="__RefHeading___Toc116697_1738255347"/>
      <w:bookmarkStart w:id="246" w:name="_Toc113"/>
      <w:bookmarkEnd w:id="245"/>
      <w:r>
        <w:rPr>
          <w:rtl w:val="true"/>
        </w:rPr>
        <w:t xml:space="preserve">روایت </w:t>
      </w:r>
      <w:r>
        <w:rPr/>
        <w:t>11</w:t>
      </w:r>
      <w:bookmarkEnd w:id="246"/>
    </w:p>
    <w:p>
      <w:pPr>
        <w:pStyle w:val="BookText"/>
        <w:rPr/>
      </w:pP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حسین بن سعید ساعدی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بندگانش از کسانی که از حق رویگردان باشند نفرت دارد و حق با علی و علی با حق است، پس هرکس دیگری را جایگزین علی علیه السّلام کند هلاک گردد و دنیا و آخرت را از دست می دهد</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247" w:name="__RefHeading___Toc116699_1738255347"/>
      <w:bookmarkStart w:id="248" w:name="_Toc114"/>
      <w:bookmarkEnd w:id="247"/>
      <w:r>
        <w:rPr>
          <w:rtl w:val="true"/>
        </w:rPr>
        <w:t xml:space="preserve">روایت </w:t>
      </w:r>
      <w:r>
        <w:rPr/>
        <w:t>12</w:t>
      </w:r>
      <w:bookmarkEnd w:id="24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کفایۀ الطالب از ابن أبی لیلی غفاری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bookmarkStart w:id="249" w:name="pg14001_204115"/>
    </w:p>
    <w:p>
      <w:pPr>
        <w:pStyle w:val="BookText"/>
        <w:rPr/>
      </w:pPr>
      <w:bookmarkEnd w:id="249"/>
      <w:r>
        <w:rPr>
          <w:rFonts w:ascii="Amiri" w:hAnsi="Amiri" w:eastAsia="Amiri" w:cs="Amiri"/>
          <w:color w:val="111111"/>
          <w:sz w:val="28"/>
          <w:sz w:val="28"/>
          <w:szCs w:val="28"/>
          <w:rtl w:val="true"/>
          <w:lang w:bidi="ar-SA"/>
        </w:rPr>
        <w:t>رَسُولَ اللَّهِ صلي الله عليه و آله</w:t>
      </w:r>
      <w:r>
        <w:rPr>
          <w:rStyle w:val="FootnoteAnchor"/>
          <w:rtl w:val="true"/>
        </w:rPr>
        <w:footnoteReference w:id="227"/>
      </w:r>
      <w:r>
        <w:rPr>
          <w:rFonts w:ascii="Amiri" w:hAnsi="Amiri" w:eastAsia="Amiri" w:cs="Amiri"/>
          <w:color w:val="111111"/>
          <w:sz w:val="28"/>
          <w:sz w:val="28"/>
          <w:szCs w:val="28"/>
          <w:rtl w:val="true"/>
          <w:lang w:bidi="ar-SA"/>
        </w:rPr>
        <w:t>سَتَكُونُ بَعْدِي فِتْنَةٌ فَإِذَا كَانَ ذَلِكَ فَالْزَمُوا عَلِيَّ بْنَ أَبِي طَالِبٍ فَإِنَّهُ أَوَّلُ مَنْ يَرَانِي‌</w:t>
      </w:r>
      <w:r>
        <w:rPr>
          <w:rStyle w:val="FootnoteAnchor"/>
          <w:rtl w:val="true"/>
        </w:rPr>
        <w:footnoteReference w:id="228"/>
      </w:r>
      <w:r>
        <w:rPr>
          <w:rFonts w:ascii="Amiri" w:hAnsi="Amiri" w:eastAsia="Amiri" w:cs="Amiri"/>
          <w:color w:val="111111"/>
          <w:sz w:val="28"/>
          <w:sz w:val="28"/>
          <w:szCs w:val="28"/>
          <w:rtl w:val="true"/>
          <w:lang w:bidi="ar-SA"/>
        </w:rPr>
        <w:t>وَ أَوَّلُ مَنْ يُصَافِحُنِي يَوْمَ الْقِيَامَةِ وَ هُوَ مَعِي فِي السَّمَاءِ الْعَلْيَاءِ وَ هُوَ الْفَارُوقُ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حديث حسن عال رواه الحافظ في أماليه‌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116701_1738255347"/>
      <w:bookmarkStart w:id="251" w:name="_Toc115"/>
      <w:bookmarkEnd w:id="250"/>
      <w:r>
        <w:rPr>
          <w:rtl w:val="true"/>
        </w:rPr>
        <w:t>«</w:t>
      </w:r>
      <w:r>
        <w:rPr/>
        <w:t>13</w:t>
      </w:r>
      <w:r>
        <w:rPr>
          <w:rtl w:val="true"/>
        </w:rPr>
        <w:t>»</w:t>
      </w:r>
      <w:bookmarkEnd w:id="251"/>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أَبِيهِ عَنْ جَدِّهِ عَبْدِ الصَّمَدِ عَنْ مُحَمَّدِ بْنِ الْقَاسِمِ الْفَارِسِيِّ عَنْ مُحَمَّدِ بْنِ يَحْيَي بْنِ زَكَرِيَّا عَنْ أَحْمَدَ بْنِ يَعْقُوبَ بْنِ عَبْدِ الْجَبَّارِ عَنْ يَعْقُوبَ بْنِ يُوسُفَ بْنِ عَاصِمٍ عَنْ عَبْدِ اللَّهِ الْحُسَيْنِ بْنِ الْحَكَمِ عَنِ الْحُسَيْنِ بْنِ الْحُسَيْنِ الْأَنْصَارِيِّ عَنْ عَلِيِّ بْنِ الْحَسَنِ عَنِ الْأَعْمَشِ عَنْ إِبْرَاهِيمَ بْنِ عَلْقَمَةَ وَ 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أَيُّوبَ الْأَنْصَارِيَّ فَقُلْنَا يَا أَبَا أَيُّوبَ إِنَّ اللَّهَ عَزَّ وَ جَلَّ أَكْرَمَكَ بِنَبِيِّكَ حَيْثُ كَانَ ضَيْفاً لَكَ صلي الله عليه و آله فَضِيلَةٌ مِنَ اللَّهِ عَزَّ وَ جَلَّ فَضَّلَكَ بِهَا فَأَخْبِرْنَا عَنْ مَخْرَجِكَ مَعَ عَلِيٍّ تُقَاتِلُ أَهْلَ لَا إِلَهَ إِلَّا اللَّهُ فَقَالَ أَبُو أَيُّوبَ فَإِنِّي أُقْسِمُ لَكُمْ بِاللَّهِ عَزَّ وَ جَلَّ لَقَدْ كَانَ رَسُولُ اللَّهِ صلي الله عليه و آله مَعِي فِي هَذَا الْبَيْتِ الَّذِي أَنْتُمْ مَعِي فِيهِ وَ مَا فِي الْبَيْتِ غَيْرُ رَسُولِ اللَّهِ صلي الله عليه و آله مَعِي وَ عَلِيٌّ جَالِسٌ عَنْ يَمِينِهِ وَ أَنَا جَالِسٌ عَنْ يَسَارِهِ وَ أَنَسُ بْنُ مَالِكٍ قَائِمٌ بَيْنَ يَدَيْهِ إِذْ حُرِّكَ الْبَابُ فَقَالَ رَسُولُ اللَّهِ صلي الله عليه و آله يَا أَنَسُ انْظُرْ مَنْ بِالْبَابِ فَخَرَجَ أَنَسٌ فَنَظَرَ فَإِذَا هُوَ عَمَّارُ بْنُ يَاسِرٍ فَقَالَ رَسُولُ اللَّهِ صلي الله عليه و آله افْتَحْ لِعَمَّارٍ الطَّيِّبِ فَدَخَلَ عَمَّارٌ فَسَلَّمَ عَلَي رَسُولِ اللَّهِ صلي الله عليه و آله فَرَحَّبَ بِهِ ثُمَّ قَالَ لَهُ يَا عَمَّارُ إِنَّهُ سَيَكُونُ بَعْدِي فِي أُمَّتِي هَنَاةٌ</w:t>
      </w:r>
      <w:r>
        <w:rPr>
          <w:rStyle w:val="FootnoteAnchor"/>
          <w:rtl w:val="true"/>
        </w:rPr>
        <w:footnoteReference w:id="230"/>
      </w:r>
      <w:r>
        <w:rPr>
          <w:rFonts w:ascii="Amiri" w:hAnsi="Amiri" w:eastAsia="Amiri" w:cs="Amiri"/>
          <w:color w:val="111111"/>
          <w:sz w:val="28"/>
          <w:sz w:val="28"/>
          <w:szCs w:val="28"/>
          <w:rtl w:val="true"/>
          <w:lang w:bidi="ar-SA"/>
        </w:rPr>
        <w:t>حَتَّي يَخْتَلِفَ السَّيْفُ فِيمَا بَيْنَهُمْ وَ حَتَّي يَقْتُلَ بَعْضُهُمْ بَعْضاً وَ حَتَّي يَتَبَرَّأَ بَعْضُهُمْ مِنْ بَعْضٍ فَإِذَا رَأَيْتَ ذَلِكَ فَعَلَيْكَ بِهَذَا الْأَصْلَعِ عَنْ يَمِينِي يَعْنِي عَلِيَّ بْنَ أَبِي طَالِبٍ عليه السلام فَإِنْ سَلَكَ النَّاسُ كُلُّهُمْ وَادِياً وَ سَلَكَ عَلِيٌّ وَادِياً فَاسْلُكْ وَادِيَ عَلِيٍّ وَ خَلِّ عَنِ النَّاسِ يَا عَمَّارُ إِنَّ عَلِيّاً لَا يَرُدُّكَ عَنْ هُدًي وَ لَا يَدُلُّكَ عَلَي رَدًي يَا عَمَّارُ طَاعَةُ عَلِيٍّ طَاعَتِي وَ طَاعَتِي طَاعَةُ اللَّهِ عَزَّ وَ جَلَ‌</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 ای خواهد بود، اگر چنین شد، در کنار علی بن ابی طالب باشید که او نخستین کسی است که در روز قیامت مرا می بیند و با من مصافحه می کند، و او در عالی ترین درجات آسمان با من خواهد بود و جدا کننده میان حق و باطل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عالی است که حافظ آن را در امالی خود نقل کرده است</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252" w:name="__RefHeading___Toc116703_1738255347"/>
      <w:bookmarkStart w:id="253" w:name="_Toc116"/>
      <w:bookmarkEnd w:id="252"/>
      <w:r>
        <w:rPr>
          <w:rtl w:val="true"/>
        </w:rPr>
        <w:t xml:space="preserve">روایت </w:t>
      </w:r>
      <w:r>
        <w:rPr/>
        <w:t>13</w:t>
      </w:r>
      <w:bookmarkEnd w:id="2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بشائر االمصطفی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علقمه و الأسود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ایوب انصاری رفته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ایوب، خدای عزّوجل با میزبان پیامبر صَلی الله علیهِ و آله قرار دادنت تو را گرامی داشته و این خود فضیلتی از جانب خداست که تو را با آن کرامت بخشیده است، به ما بگو اکنون چه شده که در کنار علی بن ابی طالب با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جنگی؟ پس ابو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به خدای عزّوجل سوگند یاد می کنم که رسول خدا صَلی الله علیهِ و آله در همین خانه ای که اکنون شما با من هستید، با من بود و علی علیه السّلام در سمت راست وی نشسته بود و من در سمت چپ آن حضرت نشسته بودم و انس بن مالک روبروی ایشان ایستاده بود و دیگر کسی با ما نبود، در این هنگام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ببین پشت در کیست؟ پس انس رفت و متوجه شد که عمّار بن یاسر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 عمّار پاک نهاد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 وارد گشته به رسول خدا صَلی الله علیهِ و آله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وی خوش آمد گفته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بعد از من فتنه ای مصیبت بار در اُمّتم پدیدار خواهد آمد به طوری به روی هم شمشیر خواهند کشید و یکدیگر را به قتل خواهند رساند و از هم بیزاری خواهند جست؛ اگر آن فتنه را دریافتی، در کنار این أصلع که سمت راست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اگر دیدی که همه مردم به یک راه رفتند و علی به راهی دیگر رفت، قدم در راه علی بگذار و کاری به مردم نداشته باش؛ ای عمّار، تحقیقاً علی تو را از راه هدایت باز نخواهد گرداند و به هلاکت رهنمون نخواهد شد؛ ای عمّار، اطاعت از علی اطاعت از من و اطاعت از من، اطاعت از خدای عزّوجل است</w:t>
      </w:r>
      <w:r>
        <w:rPr>
          <w:rFonts w:eastAsia="IRNazanin" w:cs="IRNazanin"/>
          <w:color w:val="111111"/>
          <w:sz w:val="28"/>
          <w:szCs w:val="28"/>
          <w:rtl w:val="true"/>
          <w:lang w:bidi="fa-IR"/>
        </w:rPr>
        <w:t>.</w:t>
      </w:r>
      <w:r>
        <w:rPr>
          <w:rStyle w:val="FootnoteAnchor"/>
          <w:rtl w:val="true"/>
        </w:rPr>
        <w:footnoteReference w:id="233"/>
      </w:r>
      <w:bookmarkStart w:id="254" w:name="pg14001_204116"/>
    </w:p>
    <w:p>
      <w:pPr>
        <w:pStyle w:val="Heading5"/>
        <w:numPr>
          <w:ilvl w:val="4"/>
          <w:numId w:val="1"/>
        </w:numPr>
        <w:rPr/>
      </w:pPr>
      <w:bookmarkStart w:id="255" w:name="__RefHeading___Toc116705_1738255347"/>
      <w:bookmarkStart w:id="256" w:name="_Toc117"/>
      <w:bookmarkEnd w:id="254"/>
      <w:bookmarkEnd w:id="255"/>
      <w:r>
        <w:rPr>
          <w:rtl w:val="true"/>
        </w:rPr>
        <w:t>«</w:t>
      </w:r>
      <w:r>
        <w:rPr/>
        <w:t>14</w:t>
      </w:r>
      <w:r>
        <w:rPr>
          <w:rtl w:val="true"/>
        </w:rPr>
        <w:t>»</w:t>
      </w:r>
      <w:bookmarkEnd w:id="256"/>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بَكْرٍ مُحَمَّدُ بْنُ الْحَسَنِ الْآجُرِّيُّ تِلْمِيذُ أَبِي بَكْرٍ وَلَدُ أَبِي دَاوُدَ السِّجِسْتَانِيِّ فِي الْجُزْءِ الثَّانِي مِنْ كِتَابِ الشَّرِيعَةِ بِإِسْنَادِهِ إِلَي عَلْقَمَةَ بْنِ زَيْدٍ</w:t>
      </w:r>
      <w:r>
        <w:rPr>
          <w:rStyle w:val="FootnoteAnchor"/>
          <w:rtl w:val="true"/>
        </w:rPr>
        <w:footnoteReference w:id="234"/>
      </w:r>
      <w:r>
        <w:rPr>
          <w:rFonts w:ascii="Amiri" w:hAnsi="Amiri" w:eastAsia="Amiri" w:cs="Amiri"/>
          <w:color w:val="111111"/>
          <w:sz w:val="28"/>
          <w:sz w:val="28"/>
          <w:szCs w:val="28"/>
          <w:rtl w:val="true"/>
          <w:lang w:bidi="ar-SA"/>
        </w:rPr>
        <w:t>وَ الْأَسْوَدِ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رَوَي الْعَبْدَرِيُّ فِي الْجَمْعِ بَيْنَ الصِّحَاحِ السِّتَّةِ فِي الْجُزْءِ الثَّالِثِ فِي بَابِ مَنَاقِبِ عَلِيٍّ عليه السلام مِنْ صَحِيحِ الْبُخَارِيِّ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أَبُو بَكْرٍ أَحْمَدُ بْنُ مُوسَي بْنِ مَرْدَوَيْهِ فِي كِتَابِ الْمَنَاقِبِ مِنْ عِدَّةِ طُرُقٍ فَمِنْهَا بِإِسْنَادِهِ إِلَي مُحَمَّدِ بْنِ أَبِي بَكْرٍ قَالَ حَدَّثَتْنِي عَائِشَةُ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 عَلِيٌّ مَعَ الْحَقِّ لَنْ يَفْتَرِقَا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كِتَابِ الْمَنَاقِبِ أَيْضاً لِابْنِ مَرْدَوَيْهِ بِإِسْنَادِهِ إِلَي أَبِي ثَابِتٍ مَوْلَي أَبِي ذَرٍّ عَنْ أُمِّ سَلَمَةَ قَالَتْ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 الْقُرْآنُ مَعَهُ لَا يَفْتَرِقَانِ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الْخَطِيبُ فِي تَارِيخِهِ مَا يَدُلُّ عَلَي أَنَّ عَلْقَمَةَ وَ الْأَسْوَدَ كَرَّرَا مُعَاتَبَةَ أَبِي أَيُّوبَ عَلَي نُصْرَتِهِ لِعَلِيٍّ عليه السلام فَزَادَهُمَا أَيْضاً حَالَ عُذْرِهِ بِمَا كَانَ سَمِعَهُ مِنَ النَّبِيِّ صلي الله عليه و آله فَقَالَ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الْعَلْقَمَةَ وَ الْأَسْوَدَ أَتَيَا أَبَا أَيُّوبَ الْأَنْصَارِيَّ عِنْدَ مُنْصَرَفِهِ مِنْ صِفِّينَ فَقَالا لَهُ يَا أَبَا أَيُّوبَ إِنَّ اللَّهَ أَكْرَمَكَ بِنُزُولِ مُحَمَّدٍ صلي الله عليه و آله فِي بَيْتِكَ وَ بِمَجِي‌ءِ نَاقَتِهِ تَفَضُّلًا مِنَ اللَّهِ تَعَالَي وَ إِكْرَاماً لَكَ حَتَّي أَنَاخَتْ بِبَابِكَ دُونَ النَّاسِ جَمِيعاً ثُمَّ جِئْتَ بِسَيْفِكَ عَلَي عَاتِقِكَ تَضْرِبُ أَهْلَ لَا إِلَهَ إِلَّا اللَّهُ فَقَالَ يَا هَذَا إِنَّ الرَّائِدَ</w:t>
      </w:r>
      <w:r>
        <w:rPr>
          <w:rStyle w:val="FootnoteAnchor"/>
          <w:rtl w:val="true"/>
        </w:rPr>
        <w:footnoteReference w:id="235"/>
      </w:r>
      <w:r>
        <w:rPr>
          <w:rFonts w:ascii="Amiri" w:hAnsi="Amiri" w:eastAsia="Amiri" w:cs="Amiri"/>
          <w:color w:val="111111"/>
          <w:sz w:val="28"/>
          <w:sz w:val="28"/>
          <w:szCs w:val="28"/>
          <w:rtl w:val="true"/>
          <w:lang w:bidi="ar-SA"/>
        </w:rPr>
        <w:t>لَا يَكْذِبُ أَهْلَهُ إِنَّ رَسُولَ اللَّهِ أَمَرَنَا بِقِتَالِ ثَلَاثَةٍ مَعَ عَلِيٍّ بِقِتَالِ النَّاكِثِينَ وَ الْقَاسِطِينَ وَ الْمَارِقِينَ فَأَمَّا النَّاكِثُونَ فَقَدْ قَاتَلْنَاهُمْ وَ هُمْ أَهْلُ الْجَمَلِ وَ طَلْحَةُ وَ الزُّبَيْرُ وَ أَمَّا الْقَاسِطُونَ فَهَذَا مُنْصَرَفُنَا عَنْهُمْ يَعْنِي مُعَاوِيَةَ وَ عَمْرَو بْنَ الْعَاصِ وَ أَمَّا الْمَارِقُونَ فَهُمْ أَهْلُ الطَّرْفَاوَاتِ وَ أَهْلُ السَّقِيفَاتِ وَ أَهْلُ النُّخَيْلَاتِ وَ أَهْلُ النَّهْرَوَانَاتِ وَ اللَّهِ مَا أَدْرِي أَيْنَ هُمْ وَ لَكِنْ لَا بُدَّ مِنْ قِتَالِهِمْ إِنْ شَاءَ اللَّهُ ثُمَّ قَالَ سَمِعْتُ رَسُولَ اللَّهِ صلي الله عليه و آله يَقُولُ لِعَمَّارٍ تَقْتُلُكَ الْفِئَةُ الْبَاغِيَةُ وَ أَنْتَ إِذْ ذَاكَ مَعَ الْحَقِّ وَ الْحَقُّ مَعَكَ</w:t>
      </w:r>
    </w:p>
    <w:p>
      <w:pPr>
        <w:pStyle w:val="Heading5"/>
        <w:numPr>
          <w:ilvl w:val="4"/>
          <w:numId w:val="1"/>
        </w:numPr>
        <w:rPr/>
      </w:pPr>
      <w:bookmarkStart w:id="257" w:name="__RefHeading___Toc116707_1738255347"/>
      <w:bookmarkStart w:id="258" w:name="_Toc118"/>
      <w:bookmarkEnd w:id="257"/>
      <w:r>
        <w:rPr>
          <w:rtl w:val="true"/>
        </w:rPr>
        <w:t>توضیح</w:t>
      </w:r>
      <w:bookmarkEnd w:id="258"/>
    </w:p>
    <w:p>
      <w:pPr>
        <w:pStyle w:val="BookText"/>
        <w:rPr/>
      </w:pPr>
      <w:r>
        <w:rPr>
          <w:rFonts w:ascii="IRNazanin" w:hAnsi="IRNazanin" w:eastAsia="IRNazanin"/>
          <w:color w:val="111111"/>
          <w:sz w:val="28"/>
          <w:sz w:val="28"/>
          <w:szCs w:val="28"/>
          <w:rtl w:val="true"/>
          <w:lang w:bidi="fa-IR"/>
        </w:rPr>
        <w:t>اِنصاع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صوتی است که به هنگام خواباندن شتر گفته می شود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فیه هیخ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چیزی آشکاری مبنی بر ترک جنگ وجود ندارد، و احتمال دارد که این سخن را از باب تمسخر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شوهر یا زن،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مقام نیست مگر با مجازگویی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حدیث زید بن صوحان را از مناقب ابن مردویه با اسناد خود از اصبغ بن نباته نقل کرده است</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259" w:name="__RefHeading___Toc116709_1738255347"/>
      <w:bookmarkStart w:id="260" w:name="_Toc119"/>
      <w:bookmarkEnd w:id="259"/>
      <w:r>
        <w:rPr>
          <w:rtl w:val="true"/>
        </w:rPr>
        <w:t xml:space="preserve">روایت </w:t>
      </w:r>
      <w:r>
        <w:rPr/>
        <w:t>14</w:t>
      </w:r>
      <w:bookmarkEnd w:id="260"/>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حسن آجری شاگرد ابوبکر بن أبی داود سیستانی در جزء دوم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به علقمه بن زید و اسود بن یزید نظیر آن را روایت نموده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سوم در باب مناقب علی علیه السّلام از صحیح بخاری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را رحمت کند، خدایا، هر کجا باشد حق را با او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موسی بن مردویه در کتاب المناقب از چند طریق از جمله با سند خود از محمّد بن أبی بکر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برای من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پیوسته با علی است و علی هم با حق است و این دو از هم جدا نگردند تا اینکه در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المناقب ابن مردویه با اسناد خود به ابو ثابت مولای ابوذر از اُمّ سلمۀ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قرآن است و قرآن با او ، از هم جدا نگردند تا اینکه در کنار حوض بر من وارد شوند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در تاریخ خود مطالبی را آورده است که دالّ بر آن است که علقمه و أسود بارها ابو ایوب را به سبب اینکه علی علیه السّلام را نصرت داده، مورد ملامت قرار داده اند و او نیز دلیل خود را برای اقدام به این امر به سبب حدیثی که از پیامبر صَلی الله علیهِ و آله شنیده بود،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و الأسود هنگام بازگشت از صفین نزد ابو ایوب انصاری آمده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همه مردم تو را با میزبانی محمّد صَلی الله علیهِ و آله در خانه ات و خوابیدن شتر او بر در خانه ات، تو را کرامت بخشیده است و این خود فضلی است از جانب خدای تعالی، اما تو شمشیرخودت را روی شانه ات انداخته و آمدی تا کسانی را بزنی که گوینده لا إله إلّا الله هستند؟ ابو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با قوم خود دروغ نمی گوید، رسول خدا صَلی الله علیهِ و آله به ما امر فرموده با سه گروه در رکاب علی علیه السّلام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قاسطین و مارقین؛ اما ناکثین کسانی هستند که با آنان جنگیدیم و آنان اصحاب جمل و طلحه و زبیرند، اما قاسطین کسانی هستند که هم  اکنون از جنگ با ایشان برمی گردیم – منظور وی معاویه و عمرو بن 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مارقین، آن ها اهل طرفاوات و اهل سقیفه ها و اهل نُخیلات و اهل نهروانات هستند، به خدا سوگند نمی دانم آن ها کجایند لیکن می دانم ان شاء الله حتماً با ایشان خواهیم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ستمکار سرکش در حالی تو را خواهند کشت که تو در آن روز به همراه حقی و حق با توست؛ </w:t>
      </w:r>
      <w:bookmarkStart w:id="261" w:name="pg14001_204117"/>
    </w:p>
    <w:p>
      <w:pPr>
        <w:pStyle w:val="BookText"/>
        <w:rPr/>
      </w:pPr>
      <w:bookmarkEnd w:id="261"/>
      <w:r>
        <w:rPr>
          <w:rFonts w:ascii="Amiri" w:hAnsi="Amiri" w:eastAsia="Amiri" w:cs="Amiri"/>
          <w:color w:val="111111"/>
          <w:sz w:val="28"/>
          <w:sz w:val="28"/>
          <w:szCs w:val="28"/>
          <w:rtl w:val="true"/>
          <w:lang w:bidi="ar-SA"/>
        </w:rPr>
        <w:t>يَا عَمَّارُ إِنْ رَأَيْتَ عَلِيّاً قَدْ سَلَكَ وَادِياً وَ سَلَكَ النَّاسُ كُلُّهُمْ وَادِياً فَاسْلُكْ مَعَ عَلِيٍّ فَإِنَّهُ لَنْ يُدْلِيَكَ فِي رَدًي وَ لَنْ يُخْرِجَكَ مِنْ هُدًي يَا عَمَّارُ مَنْ تَقَلَّدَ سَيْفاً وَ أَعَانَ بِهِ عَلِيّاً عَلَي عَدُوِّهِ قَلَّدَهُ اللَّهُ يَوْمَ الْقِيَامَةِ وِشَاحَيْنِ مِنْ دُرٍّ وَ مَنْ تَقَلَّدَ سَيْفاً أَعَانَ بِهِ عَدُوَّ عَلِيٍّ قَلَّدَهُ اللَّهُ تَعَالَي يَوْمَ الْقِيَامَةِ وِشَاحَيْنِ مِنْ نَارٍ قُلْنَا يَا هَذَا حَسْبُكَ يَرْحَمُكَ اللَّهُ حَسْبُكَ يَرْحَمُكَ اللَّهُ‌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رَوَي ابْنُ بِطْرِيقٍ فِي الْمُسْتَدْرَكِ مِنْ كِتَابِ الْفِرْدَوْسِ بِالْإِسْنَادِ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فَضَائِلِ الصَّحَابَةِ بِالْإِسْنَادِ عَنْ أَصْبَغَ بْنِ نُبَاتَةَ عَنْ مُحَمَّدِ بْنِ أَبِي بَكْرٍ عَنْ عَائِشَةَ قَالَتْ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لَنْ يَفْتَرِقَا حَتَّي يَرِدَا عَلَيَّ الْحَوْضَ‌</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الْعَلَّامَةُ فِي كَشْفِ الْحَقِ‌</w:t>
      </w:r>
      <w:r>
        <w:rPr>
          <w:rStyle w:val="FootnoteAnchor"/>
          <w:rtl w:val="true"/>
        </w:rPr>
        <w:footnoteReference w:id="241"/>
      </w:r>
      <w:r>
        <w:rPr>
          <w:rFonts w:ascii="Amiri" w:hAnsi="Amiri" w:eastAsia="Amiri" w:cs="Amiri"/>
          <w:color w:val="111111"/>
          <w:sz w:val="28"/>
          <w:sz w:val="28"/>
          <w:szCs w:val="28"/>
          <w:rtl w:val="true"/>
          <w:lang w:bidi="ar-SA"/>
        </w:rPr>
        <w:t>عَنِ الْجَمْعِ بَيْنَ الصِّحَاحِ السِّتَّةِ وَ مَنَاقِبِ ابْنِ مَرْدَوَيْهِ وَ غَيْرِهِمَا مِنْ كُتُبِ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16711_1738255347"/>
      <w:bookmarkStart w:id="263" w:name="_Toc120"/>
      <w:bookmarkEnd w:id="262"/>
      <w:r>
        <w:rPr>
          <w:rtl w:val="true"/>
        </w:rPr>
        <w:t>«</w:t>
      </w:r>
      <w:r>
        <w:rPr/>
        <w:t>15</w:t>
      </w:r>
      <w:r>
        <w:rPr>
          <w:rtl w:val="true"/>
        </w:rPr>
        <w:t>»</w:t>
      </w:r>
      <w:bookmarkEnd w:id="26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 أَخِي دِعْبِلٍ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مِحْنَةٌ لِلْعَالِمِ بِهِ يُمَيِّزُ اللَّهُ الْمُنَافِقِينَ مِنَ الْمُؤْمِنِينَ‌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116713_1738255347"/>
      <w:bookmarkStart w:id="265" w:name="_Toc121"/>
      <w:bookmarkEnd w:id="264"/>
      <w:r>
        <w:rPr>
          <w:rtl w:val="true"/>
        </w:rPr>
        <w:t>«</w:t>
      </w:r>
      <w:r>
        <w:rPr/>
        <w:t>16</w:t>
      </w:r>
      <w:r>
        <w:rPr>
          <w:rtl w:val="true"/>
        </w:rPr>
        <w:t>»</w:t>
      </w:r>
      <w:bookmarkEnd w:id="26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عَلِيِّ بْنِ شَاذَانَ عَنِ الْحَسَنِ بْنِ مُحَمَّدِ بْنِ عَبْدِ الْوَاحِدِ عَنْ حَسَنِ بْنِ حُسَيْنٍ عَنْ يَحْيَي بْنِ يَعْلَي عَنْ عُمَرَ بْنِ مُوسَي عَنْ زَيْدِ بْنِ عَلِيٍّ عَنْ آبَائِهِ صلي الله عليه و آله عَنْ عَلِيٍّ عليه السلام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w:t>
      </w:r>
      <w:r>
        <w:rPr>
          <w:rStyle w:val="FootnoteAnchor"/>
          <w:rtl w:val="true"/>
        </w:rPr>
        <w:footnoteReference w:id="243"/>
      </w:r>
      <w:r>
        <w:rPr>
          <w:rFonts w:ascii="Amiri" w:hAnsi="Amiri" w:eastAsia="Amiri" w:cs="Amiri"/>
          <w:color w:val="111111"/>
          <w:sz w:val="28"/>
          <w:sz w:val="28"/>
          <w:szCs w:val="28"/>
          <w:rtl w:val="true"/>
          <w:lang w:bidi="ar-SA"/>
        </w:rPr>
        <w:t>الْمُبْتَلَي وَ الْمُبْتَلَي بِكَ أَمَا إِنَّكَ الْهَادِي لِمَنِ اتَّبَعَكَ وَ مَنْ خَالَفَ طَرِيقَكَ ضَلَّ إِلَي يَوْمِ الْقِيَامَةِ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116715_1738255347"/>
      <w:bookmarkStart w:id="267" w:name="_Toc122"/>
      <w:bookmarkEnd w:id="266"/>
      <w:r>
        <w:rPr>
          <w:rtl w:val="true"/>
        </w:rPr>
        <w:t>«</w:t>
      </w:r>
      <w:r>
        <w:rPr/>
        <w:t>17</w:t>
      </w:r>
      <w:r>
        <w:rPr>
          <w:rtl w:val="true"/>
        </w:rPr>
        <w:t>»</w:t>
      </w:r>
      <w:bookmarkEnd w:id="26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عَبَّاسِ بْنِ الْفَضْلِ عَنْ جَعْفَرِ بْنِ مُحَمَّدِ بْنِ هَارُونَ عَنْ عَزْرَةَ الْقَطَّانِ عَنْ مَسْعُودٍ الْخَلَّادِيِّ عَنْ تَلِيدٍ عَنْ أَبِي الْحَجَّافِ عَنْ أَبِي إِدْرِيسَ عَنْ</w:t>
      </w:r>
    </w:p>
    <w:p>
      <w:pPr>
        <w:pStyle w:val="BookText"/>
        <w:rPr/>
      </w:pPr>
      <w:r>
        <w:rPr>
          <w:rFonts w:ascii="IRNazanin" w:hAnsi="IRNazanin" w:eastAsia="IRNazanin"/>
          <w:color w:val="111111"/>
          <w:sz w:val="28"/>
          <w:sz w:val="28"/>
          <w:szCs w:val="28"/>
          <w:rtl w:val="true"/>
          <w:lang w:bidi="fa-IR"/>
        </w:rPr>
        <w:t>ای عمّار، اگر دیدی علی علیه السّلام به راهی می رود و تمامی مردم به راهی دیگر، تو راه علی علیه السّلام را در پیش گیر که او تو را به سوی هلاکت راهنمایی نمی کند و از هدایت خارج نمی سازد؛ ای عمّار، کسی که شمشیری حمایل کند تا علی علیه السّلام را بر دشمنش یاری دهد، خداوند در روز قیامت دو حمایل از مروارید بر گردنش خواهد افکند و کسی که شمشیری را به قصد یاری دشمن او حمایل کند، خداوند در قیامت دو حمایل از آتش بر گردنش خواهد انداخت؛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بس کن خدایت رحمت کند، بس کن خدایت رحمت کند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در المستدرک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امیرالمؤمنین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را رحمت کند، خدایا، حق را با او بگردان هر کجا که او بگردد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از کتاب فضائل الصحابه با اسناد به اصبغ بن نباته از محمّد بن أبی بکر از عایشه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از هم جدا نمی شوند تا اینکه در کنار حوض بر من وارد شوند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کتاب الجمع بین الصحاح الستّۀ و مناقب ابن مردویه و دیگر کتب مخالفان نظیر حدیث یاد شده را نقل کرده است</w:t>
      </w:r>
      <w:r>
        <w:rPr>
          <w:rFonts w:eastAsia="IRNazanin" w:cs="IRNazanin"/>
          <w:color w:val="111111"/>
          <w:sz w:val="28"/>
          <w:szCs w:val="28"/>
          <w:rtl w:val="true"/>
          <w:lang w:bidi="fa-IR"/>
        </w:rPr>
        <w:t>.</w:t>
      </w:r>
    </w:p>
    <w:p>
      <w:pPr>
        <w:pStyle w:val="Heading5"/>
        <w:numPr>
          <w:ilvl w:val="4"/>
          <w:numId w:val="1"/>
        </w:numPr>
        <w:rPr/>
      </w:pPr>
      <w:bookmarkStart w:id="268" w:name="__RefHeading___Toc116717_1738255347"/>
      <w:bookmarkStart w:id="269" w:name="_Toc123"/>
      <w:bookmarkEnd w:id="268"/>
      <w:r>
        <w:rPr>
          <w:rtl w:val="true"/>
        </w:rPr>
        <w:t xml:space="preserve">روایت </w:t>
      </w:r>
      <w:r>
        <w:rPr/>
        <w:t>15</w:t>
      </w:r>
      <w:bookmarkEnd w:id="26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 خود علیهم صلوات الله اجمعین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آزمونی برای جهانیان است، خداوند با او منافقان را از مؤمنان باز می شناسد</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270" w:name="__RefHeading___Toc116719_1738255347"/>
      <w:bookmarkStart w:id="271" w:name="_Toc124"/>
      <w:bookmarkEnd w:id="270"/>
      <w:r>
        <w:rPr>
          <w:rtl w:val="true"/>
        </w:rPr>
        <w:t xml:space="preserve">روایت </w:t>
      </w:r>
      <w:r>
        <w:rPr/>
        <w:t>16</w:t>
      </w:r>
      <w:bookmarkEnd w:id="27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پیامبر 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که تو آزموده می 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آزموده می شوند، هان که تو هدایتگر کسانی هستی که از تو پیروی کنند و هرکس با راه تو مخالفت ورزد، تا روز قیامت گمراه گردد</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272" w:name="__RefHeading___Toc116721_1738255347"/>
      <w:bookmarkStart w:id="273" w:name="_Toc125"/>
      <w:bookmarkEnd w:id="272"/>
      <w:r>
        <w:rPr>
          <w:rtl w:val="true"/>
        </w:rPr>
        <w:t xml:space="preserve">روایت </w:t>
      </w:r>
      <w:r>
        <w:rPr/>
        <w:t>17</w:t>
      </w:r>
      <w:bookmarkEnd w:id="27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bookmarkStart w:id="274" w:name="pg14001_204118"/>
    </w:p>
    <w:p>
      <w:pPr>
        <w:pStyle w:val="BookText"/>
        <w:rPr/>
      </w:pPr>
      <w:bookmarkEnd w:id="274"/>
      <w:r>
        <w:rPr>
          <w:rFonts w:ascii="Amiri" w:hAnsi="Amiri" w:eastAsia="Amiri" w:cs="Amiri"/>
          <w:color w:val="111111"/>
          <w:sz w:val="28"/>
          <w:sz w:val="28"/>
          <w:szCs w:val="28"/>
          <w:rtl w:val="true"/>
          <w:lang w:bidi="ar-SA"/>
        </w:rPr>
        <w:t>مُجَاهِدٍ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لِي يَا عَلِيُّ مَنْ فَارَقَكَ فَقَدْ فَارَقَنِي وَ مَنْ فَارَقَنِي فَقَدْ فَارَقَ اللَّهَ عَزَّ وَ جَلَ‌</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116723_1738255347"/>
      <w:bookmarkStart w:id="276" w:name="_Toc126"/>
      <w:bookmarkEnd w:id="275"/>
      <w:r>
        <w:rPr>
          <w:rtl w:val="true"/>
        </w:rPr>
        <w:t>«</w:t>
      </w:r>
      <w:r>
        <w:rPr/>
        <w:t>18</w:t>
      </w:r>
      <w:r>
        <w:rPr>
          <w:rtl w:val="true"/>
        </w:rPr>
        <w:t>»</w:t>
      </w:r>
      <w:bookmarkEnd w:id="27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عَلِيِّ بْنِ مُوسَي عَنْ أَحْمَدَ بْنِ مِيثَمٍ عَنْ جَدِّهِ الْفَضْلِ بْنِ دُكَيْنٍ عَنْ مُوسَي بْنِ قَيْسٍ عَنْ سَلَمَةَ بْنِ كُهَيْلٍ عَنْ عَبَّاسِ بْنِ عِيَاضٍ‌</w:t>
      </w:r>
      <w:r>
        <w:rPr>
          <w:rStyle w:val="FootnoteAnchor"/>
          <w:rtl w:val="true"/>
        </w:rPr>
        <w:footnoteReference w:id="252"/>
      </w:r>
      <w:r>
        <w:rPr>
          <w:rFonts w:ascii="Amiri" w:hAnsi="Amiri" w:eastAsia="Amiri" w:cs="Amiri"/>
          <w:color w:val="111111"/>
          <w:sz w:val="28"/>
          <w:sz w:val="28"/>
          <w:szCs w:val="28"/>
          <w:rtl w:val="true"/>
          <w:lang w:bidi="ar-SA"/>
        </w:rPr>
        <w:t>وَ كَانَ مِنْ خِيَارِ أَهْلِ الْقِبْلَةِ عَنْ مَالِكِ بْنِ جَعْوَنَةَ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وَ هُوَ آخِذٌ بِكَفِّ عَلِيٍّ الْحَقُّ مَعَ عَلِيٍّ يَدُورُ مَعَهُ حَيْثُ دَارَ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116725_1738255347"/>
      <w:bookmarkStart w:id="278" w:name="_Toc127"/>
      <w:bookmarkEnd w:id="277"/>
      <w:r>
        <w:rPr>
          <w:rtl w:val="true"/>
        </w:rPr>
        <w:t>بيان</w:t>
      </w:r>
      <w:bookmarkEnd w:id="278"/>
    </w:p>
    <w:p>
      <w:pPr>
        <w:pStyle w:val="BookText"/>
        <w:rPr/>
      </w:pPr>
      <w:r>
        <w:rPr>
          <w:rFonts w:ascii="Amiri" w:hAnsi="Amiri" w:eastAsia="Amiri" w:cs="Amiri"/>
          <w:color w:val="111111"/>
          <w:sz w:val="28"/>
          <w:sz w:val="28"/>
          <w:szCs w:val="28"/>
          <w:rtl w:val="true"/>
          <w:lang w:bidi="ar-SA"/>
        </w:rPr>
        <w:t>كونه صلي الله عليه و آله مع الحق و أمر النبي صلي الله عليه و آله بالكون معه يدل علي عصمته كما مر و قد تواترت الأخبار من طرق الخاصة و العامة بأن أمير المؤمنين عليه السلام كان شاكيا عمن تقدمه و لم يكن راضيا بفعالهم و قد أثبتنا ذلك في كتاب الفتن فثبت عدم كونهم علي الحق و أما تواتر الخبر و صحته فقد اعترف به أكثر المخالفين أيضا قَالَ عَبْدُ الْحَمِيدِ بْنُ أَبِي الْحَدِيدِ فِي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قُرَيْشٍ غُرِسُوا فِي هَذَا الْبَطْنِ مِنْ هَاشِمٍ لَا تَصْلُحُ عَلَي مَنْ سِوَاهُمْ‌</w:t>
      </w:r>
      <w:r>
        <w:rPr>
          <w:rStyle w:val="FootnoteAnchor"/>
          <w:rtl w:val="true"/>
        </w:rPr>
        <w:footnoteReference w:id="254"/>
      </w:r>
      <w:r>
        <w:rPr>
          <w:rFonts w:ascii="Amiri" w:hAnsi="Amiri" w:eastAsia="Amiri" w:cs="Amiri"/>
          <w:color w:val="111111"/>
          <w:sz w:val="28"/>
          <w:sz w:val="28"/>
          <w:szCs w:val="28"/>
          <w:rtl w:val="true"/>
          <w:lang w:bidi="ar-SA"/>
        </w:rPr>
        <w:t>وَ لَا تَصْلُحُ الْوُلَاةُ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قُلْتَ إِنَّكَ شَرَحْتَ هَذَا الْكِتَابَ عَلَي مَذَاهِبِ الْمُعْتَزِلَةِ</w:t>
      </w:r>
      <w:r>
        <w:rPr>
          <w:rStyle w:val="FootnoteAnchor"/>
          <w:rtl w:val="true"/>
        </w:rPr>
        <w:footnoteReference w:id="255"/>
      </w:r>
      <w:r>
        <w:rPr>
          <w:rFonts w:ascii="Amiri" w:hAnsi="Amiri" w:eastAsia="Amiri" w:cs="Amiri"/>
          <w:color w:val="111111"/>
          <w:sz w:val="28"/>
          <w:sz w:val="28"/>
          <w:szCs w:val="28"/>
          <w:rtl w:val="true"/>
          <w:lang w:bidi="ar-SA"/>
        </w:rPr>
        <w:t>فَمَا قَوْلُكَ فِي هَذَا الْكَلَامِ وَ هُوَ تَصْرِيحٌ بِأَنَّ الْإِمَامَةَ لَا تَصْلُحُ مِنْ قُرَيْشٍ إِلَّا فِي بَنِي هَاشِمٍ خَاصَّةً وَ لَيْسَ ذَلِكَ بِمَذْهَبِ الْمُعْتَزِلَةِ</w:t>
      </w:r>
      <w:r>
        <w:rPr>
          <w:rStyle w:val="FootnoteAnchor"/>
          <w:rtl w:val="true"/>
        </w:rPr>
        <w:footnoteReference w:id="256"/>
      </w:r>
      <w:r>
        <w:rPr>
          <w:rFonts w:ascii="Amiri" w:hAnsi="Amiri" w:eastAsia="Amiri" w:cs="Amiri"/>
          <w:color w:val="111111"/>
          <w:sz w:val="28"/>
          <w:sz w:val="28"/>
          <w:szCs w:val="28"/>
          <w:rtl w:val="true"/>
          <w:lang w:bidi="ar-SA"/>
        </w:rPr>
        <w:t>قُلْتُ هَذَا الْمَوْضِعُ مُشْكِلٌ وَ فِيهِ نَظَرٌ</w:t>
      </w:r>
      <w:r>
        <w:rPr>
          <w:rStyle w:val="FootnoteAnchor"/>
          <w:rtl w:val="true"/>
        </w:rPr>
        <w:footnoteReference w:id="257"/>
      </w:r>
      <w:r>
        <w:rPr>
          <w:rFonts w:ascii="Amiri" w:hAnsi="Amiri" w:eastAsia="Amiri" w:cs="Amiri"/>
          <w:color w:val="111111"/>
          <w:sz w:val="28"/>
          <w:sz w:val="28"/>
          <w:szCs w:val="28"/>
          <w:rtl w:val="true"/>
          <w:lang w:bidi="ar-SA"/>
        </w:rPr>
        <w:t>وَ إِنْ صَحَّ أَنَّ عَلِيَّاً قَالَهُ قُلْتُ كَمَا قَالَ لِأَنَّهُ ثَبَتَ عِنْدِي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الْحَقِّ وَ أَنَّ الْحَقَّ يَدُورُ مَعَهُ حَيْثُمَا دَارَ</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هرکس از تو جدا شود، بی شک از من جدا شده و آنکه از من جدا گردد تحقیقاً از خدای عزّوجل جدا گشته است</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279" w:name="__RefHeading___Toc116727_1738255347"/>
      <w:bookmarkStart w:id="280" w:name="_Toc128"/>
      <w:bookmarkEnd w:id="279"/>
      <w:r>
        <w:rPr>
          <w:rtl w:val="true"/>
        </w:rPr>
        <w:t xml:space="preserve">روایت </w:t>
      </w:r>
      <w:r>
        <w:rPr/>
        <w:t>18</w:t>
      </w:r>
      <w:bookmarkEnd w:id="28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در حالی که دست علی علیه السّلام را در دست گرفته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است، به هرکجا که رود، با وی می گردد</w:t>
      </w:r>
      <w:r>
        <w:rPr>
          <w:rFonts w:eastAsia="IRNazanin" w:cs="IRNazanin"/>
          <w:color w:val="111111"/>
          <w:sz w:val="28"/>
          <w:szCs w:val="28"/>
          <w:rtl w:val="true"/>
          <w:lang w:bidi="fa-IR"/>
        </w:rPr>
        <w:t>.</w:t>
      </w:r>
      <w:r>
        <w:rPr>
          <w:rStyle w:val="FootnoteAnchor"/>
          <w:rtl w:val="true"/>
        </w:rPr>
        <w:footnoteReference w:id="260"/>
      </w:r>
    </w:p>
    <w:p>
      <w:pPr>
        <w:pStyle w:val="Heading5"/>
        <w:numPr>
          <w:ilvl w:val="4"/>
          <w:numId w:val="1"/>
        </w:numPr>
        <w:rPr/>
      </w:pPr>
      <w:bookmarkStart w:id="281" w:name="__RefHeading___Toc116729_1738255347"/>
      <w:bookmarkStart w:id="282" w:name="_Toc129"/>
      <w:bookmarkEnd w:id="281"/>
      <w:r>
        <w:rPr>
          <w:rtl w:val="true"/>
        </w:rPr>
        <w:t>توضیح</w:t>
      </w:r>
      <w:bookmarkEnd w:id="28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 است و فرمان پیامبر صلی الله علیه و آله به اینکه مردم بایستی طرفدار علی علیه السلام باشند؛ همان طور که گذشت، دلیلی است بر عصمت آن حضرت و اخبار متواتر از طرق خاصّه و عامّه بیانگر آنند که امیرالمؤمنین علیه السّلام از کسانی که بر وی پیشی گرفته بودند، شکایت داشت و از کارشان راضی نبود، و ما این امر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رساندیم و بر حق نبودنشان ثابت گردید؛ اما در مورد متواتر بودن حدیث و درستی 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 مخالفان نیز به این امر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ابی الحدید در مورد قول امیرالمؤمنین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ائمّه همه از قریش بوده که درخت آن را در خاندان هاشم کاشته اند و مقام ولایت و امامت در خور دیگران نیست و دیگر مدّعیان پیشوایی، شایستگی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تو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حسب باورهای معتزله شرح کرده ای، حال در مورد این سخن که تصریحی است مبنی براینکه امامت از میان قریش جز در بنی هاشم خاصّۀً راست نیاید و مذهب معتزله قائل به این امر نیست، چه می گویی؟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وضعیتی است دشوار و قابل تأمل، و چنانچه علی علیه السّلام این سخن را فرموده باشد، من نیز قائل به این سخن خواهم بود زیرا نزد من ثابت شده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حق است، وی به هر سو که میل کند، حق هم به دنبال او می رود</w:t>
      </w:r>
      <w:r>
        <w:rPr>
          <w:rFonts w:eastAsia="IRNazanin" w:cs="IRNazanin"/>
          <w:color w:val="111111"/>
          <w:sz w:val="28"/>
          <w:szCs w:val="28"/>
          <w:rtl w:val="true"/>
          <w:lang w:bidi="fa-IR"/>
        </w:rPr>
        <w:t>.</w:t>
      </w:r>
      <w:r>
        <w:rPr>
          <w:rStyle w:val="FootnoteAnchor"/>
          <w:rtl w:val="true"/>
        </w:rPr>
        <w:footnoteReference w:id="261"/>
      </w:r>
      <w:bookmarkStart w:id="283" w:name="pg14001_204119"/>
    </w:p>
    <w:p>
      <w:pPr>
        <w:pStyle w:val="Heading3"/>
        <w:numPr>
          <w:ilvl w:val="2"/>
          <w:numId w:val="1"/>
        </w:numPr>
        <w:rPr/>
      </w:pPr>
      <w:bookmarkStart w:id="284" w:name="__RefHeading___Toc116731_1738255347"/>
      <w:bookmarkStart w:id="285" w:name="_Toc130"/>
      <w:bookmarkEnd w:id="283"/>
      <w:bookmarkEnd w:id="284"/>
      <w:r>
        <w:rPr>
          <w:rtl w:val="true"/>
        </w:rPr>
        <w:t xml:space="preserve">باب </w:t>
      </w:r>
      <w:r>
        <w:rPr/>
        <w:t>58</w:t>
      </w:r>
      <w:r>
        <w:rPr>
          <w:rtl w:val="true"/>
        </w:rPr>
        <w:t xml:space="preserve"> </w:t>
      </w:r>
      <w:r>
        <w:rPr>
          <w:rtl w:val="true"/>
        </w:rPr>
        <w:t>ذكره في الكتب السماوية و ما بشر السابقون به و بأولاده المعصومين عليهم السلام</w:t>
      </w:r>
      <w:bookmarkEnd w:id="285"/>
    </w:p>
    <w:p>
      <w:pPr>
        <w:pStyle w:val="Heading4"/>
        <w:numPr>
          <w:ilvl w:val="3"/>
          <w:numId w:val="1"/>
        </w:numPr>
        <w:rPr/>
      </w:pPr>
      <w:bookmarkStart w:id="286" w:name="__RefHeading___Toc116733_1738255347"/>
      <w:bookmarkStart w:id="287" w:name="_Toc131"/>
      <w:bookmarkEnd w:id="286"/>
      <w:r>
        <w:rPr>
          <w:rtl w:val="true"/>
        </w:rPr>
        <w:t>الأخبار</w:t>
      </w:r>
      <w:bookmarkEnd w:id="287"/>
    </w:p>
    <w:p>
      <w:pPr>
        <w:pStyle w:val="Heading5"/>
        <w:numPr>
          <w:ilvl w:val="4"/>
          <w:numId w:val="1"/>
        </w:numPr>
        <w:rPr/>
      </w:pPr>
      <w:bookmarkStart w:id="288" w:name="__RefHeading___Toc116735_1738255347"/>
      <w:bookmarkStart w:id="289" w:name="_Toc132"/>
      <w:bookmarkEnd w:id="288"/>
      <w:r>
        <w:rPr>
          <w:rtl w:val="true"/>
        </w:rPr>
        <w:t>«</w:t>
      </w:r>
      <w:r>
        <w:rPr/>
        <w:t>1</w:t>
      </w:r>
      <w:r>
        <w:rPr>
          <w:rtl w:val="true"/>
        </w:rPr>
        <w:t>»</w:t>
      </w:r>
      <w:bookmarkEnd w:id="28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ابْنُ مُوسَي وَ الشَّيْبَانِيُّ جَمِيعاً عَنِ ابْنِ زَكَرِيَّا الْقَطَّانِ عَنْ مُحَمَّدِ بْنِ إِسْمَاعِيلَ عَنْ عَبْدِ اللَّهِ بْنِ مُحَمَّدٍ عَنْ أَبِيهِ وَ عَبْدِ الرَّحْمَنِ بْنِ مُحَمَّدٍ عَنْ مُحَمَّدِ بْنِ عَبْدِ اللَّهِ بْنِ أَبِي بَكْرِ بْنِ عَمْرِو بْنِ هَرْثَمٍ عَنْ أَبِيهِ عَنْ جَدِّهِ أَنَّ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فَارَقَهُ بَحِيرَاءُ بَكَي بُكَاءً شَدِيداً وَ أَخَذَ يَقُولُ يَا ابْنَ آمِنَةَ كَأَنِّي بِكَ وَ قَدْ رَمَتْكَ الْعَرَبُ بِوَتَرِهَا وَ قَدْ قَطَعَكَ الْأَقَارِبُ وَ لَوْ عَلِمُوا لَكُنْتَ لَهُمْ‌</w:t>
      </w:r>
      <w:r>
        <w:rPr>
          <w:rStyle w:val="FootnoteAnchor"/>
          <w:rtl w:val="true"/>
        </w:rPr>
        <w:footnoteReference w:id="262"/>
      </w:r>
      <w:r>
        <w:rPr>
          <w:rFonts w:ascii="Amiri" w:hAnsi="Amiri" w:eastAsia="Amiri" w:cs="Amiri"/>
          <w:color w:val="111111"/>
          <w:sz w:val="28"/>
          <w:sz w:val="28"/>
          <w:szCs w:val="28"/>
          <w:rtl w:val="true"/>
          <w:lang w:bidi="ar-SA"/>
        </w:rPr>
        <w:t>بِمَنْزِلَةِ الْأَوْلَادِ ثُمَّ الْتَفَتَ إِلَيَّ وَ قَالَ أَمَّا أَنْتَ يَا عَمِّ فَارْعَ فِيهِ قَرَابَتَكَ الْمَوْصُولَةَ وَ احْفَظْ فِيهِ وَصِيَّةَ أَبِيكَ فَإِنَّ قُرَيْشاً سَتَهْجُرُكَ فِيهِ فَلَا تُبَالِ فَإِنِّي أَعْلَمُ أَنَّكَ لَا تُؤْمِنُ بِهِ وَ لَكِنْ سَيُؤْمِنُ‌</w:t>
      </w:r>
      <w:r>
        <w:rPr>
          <w:rStyle w:val="FootnoteAnchor"/>
          <w:rtl w:val="true"/>
        </w:rPr>
        <w:footnoteReference w:id="263"/>
      </w:r>
      <w:r>
        <w:rPr>
          <w:rFonts w:ascii="Amiri" w:hAnsi="Amiri" w:eastAsia="Amiri" w:cs="Amiri"/>
          <w:color w:val="111111"/>
          <w:sz w:val="28"/>
          <w:sz w:val="28"/>
          <w:szCs w:val="28"/>
          <w:rtl w:val="true"/>
          <w:lang w:bidi="ar-SA"/>
        </w:rPr>
        <w:t>بِهِ وَلَدٌ تَلِدُهُ وَ سَيَنْصُرُهُ نَصْراً عَزِيزاً اسْمُهُ فِي السَّمَاوَاتِ الْبَطَلُ الْهَاصِرُ</w:t>
      </w:r>
      <w:r>
        <w:rPr>
          <w:rStyle w:val="FootnoteAnchor"/>
          <w:rtl w:val="true"/>
        </w:rPr>
        <w:footnoteReference w:id="264"/>
      </w:r>
      <w:r>
        <w:rPr>
          <w:rFonts w:ascii="Amiri" w:hAnsi="Amiri" w:eastAsia="Amiri" w:cs="Amiri"/>
          <w:color w:val="111111"/>
          <w:sz w:val="28"/>
          <w:sz w:val="28"/>
          <w:szCs w:val="28"/>
          <w:rtl w:val="true"/>
          <w:lang w:bidi="ar-SA"/>
        </w:rPr>
        <w:t>وَ الشُّجَاعُ الْأَقْرَعُ‌</w:t>
      </w:r>
      <w:r>
        <w:rPr>
          <w:rStyle w:val="FootnoteAnchor"/>
          <w:rtl w:val="true"/>
        </w:rPr>
        <w:footnoteReference w:id="265"/>
      </w:r>
      <w:r>
        <w:rPr>
          <w:rFonts w:ascii="Amiri" w:hAnsi="Amiri" w:eastAsia="Amiri" w:cs="Amiri"/>
          <w:color w:val="111111"/>
          <w:sz w:val="28"/>
          <w:sz w:val="28"/>
          <w:szCs w:val="28"/>
          <w:rtl w:val="true"/>
          <w:lang w:bidi="ar-SA"/>
        </w:rPr>
        <w:t>مِنْهُ الْفَرْخَانِ الْمُسْتَشْهَدَانِ وَ هُوَ سَيِّدُ الْعَرَبِ وَ رَئِيسُهَا وَ ذُو قَرْنَيْهَا</w:t>
      </w:r>
      <w:r>
        <w:rPr>
          <w:rStyle w:val="FootnoteAnchor"/>
          <w:rtl w:val="true"/>
        </w:rPr>
        <w:footnoteReference w:id="266"/>
      </w:r>
      <w:r>
        <w:rPr>
          <w:rFonts w:ascii="Amiri" w:hAnsi="Amiri" w:eastAsia="Amiri" w:cs="Amiri"/>
          <w:color w:val="111111"/>
          <w:sz w:val="28"/>
          <w:sz w:val="28"/>
          <w:szCs w:val="28"/>
          <w:rtl w:val="true"/>
          <w:lang w:bidi="ar-SA"/>
        </w:rPr>
        <w:t>وَ هُوَ فِي الْكُتُبِ أَعْرَفُ مِنْ أَصْحَابِ عِيسَي عليه السلام فَقَالَ أَبُو طَالِبٍ قَدْ رَأَيْتُ وَ اللَّهِ كُلَّ الَّذِي وَصَفَ بَحِيرَاءُ وَ أَكْثَرَ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16737_1738255347"/>
      <w:bookmarkStart w:id="291" w:name="_Toc133"/>
      <w:bookmarkEnd w:id="290"/>
      <w:r>
        <w:rPr>
          <w:rtl w:val="true"/>
        </w:rPr>
        <w:t xml:space="preserve">باب پنجاه و هشتم </w:t>
      </w:r>
      <w:r>
        <w:rPr>
          <w:rtl w:val="true"/>
        </w:rPr>
        <w:t xml:space="preserve">: </w:t>
      </w:r>
      <w:r>
        <w:rPr>
          <w:rtl w:val="true"/>
        </w:rPr>
        <w:t>ذکر امیرالمؤمنین در کتاب های آسمانی و آنچه پیشینیان به او و فرزندان معصومش علیهم السّلام بشارت داده اند</w:t>
      </w:r>
      <w:bookmarkEnd w:id="291"/>
    </w:p>
    <w:p>
      <w:pPr>
        <w:pStyle w:val="Heading4"/>
        <w:numPr>
          <w:ilvl w:val="3"/>
          <w:numId w:val="1"/>
        </w:numPr>
        <w:rPr/>
      </w:pPr>
      <w:bookmarkStart w:id="292" w:name="__RefHeading___Toc116739_1738255347"/>
      <w:bookmarkStart w:id="293" w:name="_Toc134"/>
      <w:bookmarkEnd w:id="292"/>
      <w:r>
        <w:rPr>
          <w:rtl w:val="true"/>
        </w:rPr>
        <w:t>روایات</w:t>
      </w:r>
      <w:bookmarkEnd w:id="293"/>
    </w:p>
    <w:p>
      <w:pPr>
        <w:pStyle w:val="Heading5"/>
        <w:numPr>
          <w:ilvl w:val="4"/>
          <w:numId w:val="1"/>
        </w:numPr>
        <w:rPr/>
      </w:pPr>
      <w:bookmarkStart w:id="294" w:name="__RefHeading___Toc116741_1738255347"/>
      <w:bookmarkStart w:id="295" w:name="_Toc135"/>
      <w:bookmarkEnd w:id="294"/>
      <w:r>
        <w:rPr>
          <w:rtl w:val="true"/>
        </w:rPr>
        <w:t xml:space="preserve">روایت </w:t>
      </w:r>
      <w:r>
        <w:rPr/>
        <w:t>1</w:t>
      </w:r>
      <w:bookmarkEnd w:id="29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بحیرا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گشت، به سختی گریست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آمنه، گویی می بینم که اعراب تو را آماج تیرهای خود ساخته و خویشاوندان پیوند خویشی را با تو گسسته اند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قطعاً برای آنان همچون فرزندشان می بودی؛ سپس رو به من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 عمو تو حرمت خویشاوندی وی را پاس دار و وصیّت پدرت را درباره اش نگهدار، زیرا قریش به خاطر او تو را ترک خواهد کرد لیکن تو اهمیّتی به کارشان مده، و من می دانم که تو به وی ایمان نخواهی آورد، لیکن فرزندی که از تو زاده می شود، به او ایمان خواهد آورد و وی را به عزّت یاری خواهد داد، نامش در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ژیان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شجاع کم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فرزند شهید به او تعلّق دارد، او سیّد عرب، رئیس و ذوالقرنین آن هاست، و در کتاب ها از یاران عیسی علیه السّلام شناخته شده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هرچه بحیرا گفته بود و حتی بیشتر از آن را به چشم خود دیدم</w:t>
      </w:r>
      <w:r>
        <w:rPr>
          <w:rFonts w:eastAsia="IRNazanin" w:cs="IRNazanin"/>
          <w:color w:val="111111"/>
          <w:sz w:val="28"/>
          <w:szCs w:val="28"/>
          <w:rtl w:val="true"/>
          <w:lang w:bidi="fa-IR"/>
        </w:rPr>
        <w:t>.</w:t>
      </w:r>
      <w:r>
        <w:rPr>
          <w:rStyle w:val="FootnoteAnchor"/>
          <w:rtl w:val="true"/>
        </w:rPr>
        <w:footnoteReference w:id="268"/>
      </w:r>
      <w:bookmarkStart w:id="296" w:name="pg14001_204120"/>
    </w:p>
    <w:p>
      <w:pPr>
        <w:pStyle w:val="Heading5"/>
        <w:numPr>
          <w:ilvl w:val="4"/>
          <w:numId w:val="1"/>
        </w:numPr>
        <w:rPr/>
      </w:pPr>
      <w:bookmarkStart w:id="297" w:name="__RefHeading___Toc116743_1738255347"/>
      <w:bookmarkStart w:id="298" w:name="_Toc136"/>
      <w:bookmarkEnd w:id="296"/>
      <w:bookmarkEnd w:id="297"/>
      <w:r>
        <w:rPr>
          <w:rtl w:val="true"/>
        </w:rPr>
        <w:t>«</w:t>
      </w:r>
      <w:r>
        <w:rPr/>
        <w:t>2</w:t>
      </w:r>
      <w:r>
        <w:rPr>
          <w:rtl w:val="true"/>
        </w:rPr>
        <w:t>»</w:t>
      </w:r>
      <w:bookmarkEnd w:id="29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ابْنُ مُوسَي وَ السِّنَانِيُّ جَمِيعاً عَنِ ابْنِ زَكَرِيَّا الْقَطَّانِ عَنْ مُحَمَّدِ بْنِ إِسْمَاعِيلَ عَنْ عَبْدِ اللَّهِ بْنِ مُحَمَّدٍ عَنْ أَبِيهِ وَ قَيْسِ بْنِ سَعْدٍ الدُّؤَلِيِّ عَنْ عَبْدِ اللَّهِ بْنِ بَحِيرٍ الْفَقْعَسِيِّ عَنْ بَكْرِ بْنِ عَبْدِ اللَّهِ الْأَشْجَعِيِّ عَنْ آبَائِهِ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سَنَةَ خَرَجَ رَسُولُ اللَّهِ صلي الله عليه و آله إِلَي الشَّامِ عَبْدُ مَنَاةِ بْنِ كِنَانَةَ وَ نَوْفَلُ بْنُ مُعَاوِيَةَ بْنِ عُرْوَةَ بْنِ صَخْرِ بْنِ نُعْمَانَ بْنِ عَدِيٍّ تُجَّاراً إِلَي الشَّامِ فَلَقِيَهُمَا أَبُو الْمُوَيْهِبِ الرَّاهِبُ فَقَالَ لَهُمَا مَنْ أَنْتُمَا قَالا نَحْنُ تُجَّارٌ مِنْ أَهْلِ الْحَرَمِ مِنْ قُرَيْشٍ فَقَالَ لَهُمَا مِنْ أَيِّ قُرَيْشٍ فَأَخْبَرَاهُ فَقَالَ لَهُمَا هَلْ قَدِمَ مَعَكُمَا مِنْ قُرَيْشٍ غَيْرُكُمَا قَالا نَعَمْ شَابٌّ مِنْ بَنِي هَاشِمٍ اسْمُهُ مُحَمَّدٌ فَقَالَ أَبُو الْمُوَيْهِبِ الرَّاهِبُ إِيَّاهُ وَ اللَّهِ أَرَدْتُ فَقَالا وَ اللَّهِ مَا فِي قُرَيْشٍ أَخْمَلُ مِنْهُ ذِكْراً</w:t>
      </w:r>
      <w:r>
        <w:rPr>
          <w:rStyle w:val="FootnoteAnchor"/>
          <w:rtl w:val="true"/>
        </w:rPr>
        <w:footnoteReference w:id="269"/>
      </w:r>
      <w:r>
        <w:rPr>
          <w:rFonts w:ascii="Amiri" w:hAnsi="Amiri" w:eastAsia="Amiri" w:cs="Amiri"/>
          <w:color w:val="111111"/>
          <w:sz w:val="28"/>
          <w:sz w:val="28"/>
          <w:szCs w:val="28"/>
          <w:rtl w:val="true"/>
          <w:lang w:bidi="ar-SA"/>
        </w:rPr>
        <w:t>إِنَّمَا يُسَمُّونَهُ بِيَتِيمِ قُرَيْشٍ وَ هُوَ أَجِيرٌ لِامْرَأَةٍ مِنَّا يُقَالُ لَهَا خَدِيجَةُ فَمَا حَاجَتُكَ إِلَيْهِ فَأَخَذَ يُحَرِّكُ رَأْسَهُ وَ يَقُولُ هُوَ هُوَ فَقَالَ لَهُمَا تَدُلَّانِّي عَلَيْهِ فَقَالا تَرَكْنَاهُ فِي سُوقِ بُصْرَي‌</w:t>
      </w:r>
      <w:r>
        <w:rPr>
          <w:rStyle w:val="FootnoteAnchor"/>
          <w:rtl w:val="true"/>
        </w:rPr>
        <w:footnoteReference w:id="270"/>
      </w:r>
      <w:r>
        <w:rPr>
          <w:rFonts w:ascii="Amiri" w:hAnsi="Amiri" w:eastAsia="Amiri" w:cs="Amiri"/>
          <w:color w:val="111111"/>
          <w:sz w:val="28"/>
          <w:sz w:val="28"/>
          <w:szCs w:val="28"/>
          <w:rtl w:val="true"/>
          <w:lang w:bidi="ar-SA"/>
        </w:rPr>
        <w:t>فَبَيْنَا فِي الْكَلَامِ إِذْ طَلَعَ رَسُولُ اللَّهِ صلي الله عليه و آله</w:t>
      </w:r>
      <w:r>
        <w:rPr>
          <w:rStyle w:val="FootnoteAnchor"/>
          <w:rtl w:val="true"/>
        </w:rPr>
        <w:footnoteReference w:id="271"/>
      </w:r>
      <w:r>
        <w:rPr>
          <w:rFonts w:ascii="Amiri" w:hAnsi="Amiri" w:eastAsia="Amiri" w:cs="Amiri"/>
          <w:color w:val="111111"/>
          <w:sz w:val="28"/>
          <w:sz w:val="28"/>
          <w:szCs w:val="28"/>
          <w:rtl w:val="true"/>
          <w:lang w:bidi="ar-SA"/>
        </w:rPr>
        <w:t>فَقَالَ هُوَ هَذَا فَخَلَا بِهِ سَاعَةً يُنَاجِيهِ وَ يُكَلِّمُهُ ثُمَّ أَخَذَ يُقَبِّلُ بَيْنَ عَيْنَيْهِ وَ أَخْرَجَ شَيْئاً مِنْ كُمِّهِ لَا نَدْرِي مَا هُوَ وَ رَسُولُ اللَّهِ صلي الله عليه و آله يَأْبَي أَنْ يَقْبَلَهُ فَلَمَّا فَارَقَهُ قَالَ لَنَا تَسْمَعَانِ مِنِّي هَذَا وَ اللَّهِ نَبِيُّ آخِرِ الزَّمَانِ وَ اللَّهِ سَيَخْرُجُ إِلَي قَرِيبٍ يَدْعُو النَّاسَ إِلَي شَهَادَةِ أَنْ لَا إِلَهَ إِلَّا اللَّهُ فَإِذَا رَأَيْتُمْ ذَلِكَ فَاتَّبِعُوهُ ثُمَّ قَالَ هَلْ وُلِدَ لِعَمِّهِ أَبِي طَالِبٍ وَلَدٌ يُقَالُ لَهُ عَلِيٌّ فَقُلْنَا لَا فَقَالَ إِمَّا أَنْ يَكُونَ قَدْ وُلِدَ أَوْ يُولَدُ فِي سَنَتِهِ هُوَ أَوَّلُ مَنْ يُؤْمِنُ بِهِ نَعْرِفُهُ‌</w:t>
      </w:r>
      <w:r>
        <w:rPr>
          <w:rStyle w:val="FootnoteAnchor"/>
          <w:rtl w:val="true"/>
        </w:rPr>
        <w:footnoteReference w:id="272"/>
      </w:r>
      <w:r>
        <w:rPr>
          <w:rFonts w:ascii="Amiri" w:hAnsi="Amiri" w:eastAsia="Amiri" w:cs="Amiri"/>
          <w:color w:val="111111"/>
          <w:sz w:val="28"/>
          <w:sz w:val="28"/>
          <w:szCs w:val="28"/>
          <w:rtl w:val="true"/>
          <w:lang w:bidi="ar-SA"/>
        </w:rPr>
        <w:t>وَ إِنَّا لَنَجِدُ صِفَتَهُ عِنْدَنَا بِالْوَصِيَّةِ كَمَا نَجِدُ صِفَةَ مُحَمَّدٍ بِالنُّبُوَّةِ وَ إِنَّهُ سَيِّدُ الْعَرَبِ وَ رَبَّانِيُّهَا وَ ذُو قَرْنَيْهَا يُعْطِي السَّيْفَ حَقَّهُ اسْمُهُ فِي الْمَلَإِ عَلِيٌ‌</w:t>
      </w:r>
      <w:r>
        <w:rPr>
          <w:rStyle w:val="FootnoteAnchor"/>
          <w:rtl w:val="true"/>
        </w:rPr>
        <w:footnoteReference w:id="273"/>
      </w:r>
      <w:r>
        <w:rPr>
          <w:rFonts w:ascii="Amiri" w:hAnsi="Amiri" w:eastAsia="Amiri" w:cs="Amiri"/>
          <w:color w:val="111111"/>
          <w:sz w:val="28"/>
          <w:sz w:val="28"/>
          <w:szCs w:val="28"/>
          <w:rtl w:val="true"/>
          <w:lang w:bidi="ar-SA"/>
        </w:rPr>
        <w:t>وَ هُوَ أَعْلَي الْخَلْقِ يَوْمَ الْقِيَامَةِ بَعْدَ الْأَنْبِيَاءِ ذِكْراً</w:t>
      </w:r>
    </w:p>
    <w:p>
      <w:pPr>
        <w:pStyle w:val="Heading5"/>
        <w:numPr>
          <w:ilvl w:val="4"/>
          <w:numId w:val="1"/>
        </w:numPr>
        <w:rPr/>
      </w:pPr>
      <w:bookmarkStart w:id="299" w:name="__RefHeading___Toc116745_1738255347"/>
      <w:bookmarkStart w:id="300" w:name="_Toc137"/>
      <w:bookmarkEnd w:id="299"/>
      <w:r>
        <w:rPr>
          <w:rtl w:val="true"/>
        </w:rPr>
        <w:t xml:space="preserve">روایت </w:t>
      </w:r>
      <w:r>
        <w:rPr/>
        <w:t>2</w:t>
      </w:r>
      <w:bookmarkEnd w:id="30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ابن موسی و سنانی جملگی مرفوعاً از بکر بن عبدالله اشجعی از پدرانش نقل کرده اند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رسول خدا صلی الله علیه و آله به شام سفر کردند؛ عبد مناۀ بن کنانه و نوفل بن معاویۀ بن عروۀ بن صخر بن نعمان بن عدی هم برای تجارت از مکه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ابو المویهب راهب به ایشان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بازرگانانی از اهل حرم از طایفه قریش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قریش؟ آن دو او را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شما شخص دیگری از قریش به همراهتان آمده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جوانی از بنی هاشم که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ابوالمویهب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قریش گمنام تر از او کسی نیست؛ مردم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کارگزار زنی از ماست که خدیجه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کاری داری؟ ابوالمویهب سری جنبانده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همانی است که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نشان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بازار بُصری بر جای می گذاشتیم</w:t>
      </w:r>
      <w:r>
        <w:rPr>
          <w:rFonts w:eastAsia="IRNazanin" w:cs="IRNazanin"/>
          <w:color w:val="111111"/>
          <w:sz w:val="28"/>
          <w:szCs w:val="28"/>
          <w:rtl w:val="true"/>
          <w:lang w:bidi="fa-IR"/>
        </w:rPr>
        <w:t>.</w:t>
      </w:r>
      <w:r>
        <w:rPr>
          <w:rStyle w:val="FootnoteAnchor"/>
          <w:rtl w:val="true"/>
        </w:rPr>
        <w:footnoteReference w:id="27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مشغول گفتگو بودند که رسول خدا صَلی الله علیهِ و آله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سپس ساعتی با وی تنها به گفتگو پرداخته سپس پیشانی آن حضرت را بوسیده و چیزی که ندانستیم چیست از آستین خود به در آورده و به وی داد لیکن پیامبر صَلی الله علیهِ و آله از پذیرفتن آن خود داری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وی جدا گشت،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شنوید چه می گویم؟ به خدا سوگند او پیامبر آخرالزمان است، به خدا سوگند به زودی مبعوث شده و مردم را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دیدید، از وی پیروی کنید،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عمویش ابوطالب پسری به نام علی دارد؟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دنیا آمده است یا اینکه امسال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خواهد بود که به وی ایمان خواهد آورد، او را می شناسیم او را می شناسیم و اوصاف او نزد ما به عنوان وصی موجود است کمااینکه صفت محمّد به عنوان پیامبر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سیّد عرب، پرورش دهنده و ذوالقرنین ایشان است، حق شمشیر را نیک ادا می کند، نامش در میان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در روز قیامت بعد از پیامبران، نام آورترین و پرآوازه ترین شخص است </w:t>
      </w:r>
      <w:bookmarkStart w:id="301" w:name="pg14001_204121"/>
    </w:p>
    <w:p>
      <w:pPr>
        <w:pStyle w:val="BookText"/>
        <w:rPr/>
      </w:pPr>
      <w:bookmarkEnd w:id="301"/>
      <w:r>
        <w:rPr>
          <w:rFonts w:ascii="Amiri" w:hAnsi="Amiri" w:eastAsia="Amiri" w:cs="Amiri"/>
          <w:color w:val="111111"/>
          <w:sz w:val="28"/>
          <w:sz w:val="28"/>
          <w:szCs w:val="28"/>
          <w:rtl w:val="true"/>
          <w:lang w:bidi="ar-SA"/>
        </w:rPr>
        <w:t>وَ تُسَمِّيهِ الْمَلَائِكَةُ الْبَطَلَ الْأَزْهَرَ الْمُفْلِحَ لَا يَتَوَجَّهُ إِلَي وَجْهٍ إِلَّا أَفْلَحَ وَ ظَفِرَ وَ اللَّهِ هُوَ أَعْرَفُ بَيْنَ أَصْحَابِهِ‌</w:t>
      </w:r>
      <w:r>
        <w:rPr>
          <w:rStyle w:val="FootnoteAnchor"/>
          <w:rtl w:val="true"/>
        </w:rPr>
        <w:footnoteReference w:id="275"/>
      </w:r>
      <w:r>
        <w:rPr>
          <w:rFonts w:ascii="Amiri" w:hAnsi="Amiri" w:eastAsia="Amiri" w:cs="Amiri"/>
          <w:color w:val="111111"/>
          <w:sz w:val="28"/>
          <w:sz w:val="28"/>
          <w:szCs w:val="28"/>
          <w:rtl w:val="true"/>
          <w:lang w:bidi="ar-SA"/>
        </w:rPr>
        <w:t>فِي السَّمَاءِ مِنَ الشَّمْسِ الطَّالِعَةِ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116747_1738255347"/>
      <w:bookmarkStart w:id="303" w:name="_Toc138"/>
      <w:bookmarkEnd w:id="302"/>
      <w:r>
        <w:rPr>
          <w:rtl w:val="true"/>
        </w:rPr>
        <w:t>«</w:t>
      </w:r>
      <w:r>
        <w:rPr/>
        <w:t>3</w:t>
      </w:r>
      <w:r>
        <w:rPr>
          <w:rtl w:val="true"/>
        </w:rPr>
        <w:t>»</w:t>
      </w:r>
      <w:bookmarkEnd w:id="30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رَوَي الْكَلْبِيُّ عَنِ الشَّرْقِيِّ بْنِ الْقُطَامِيِّ عَنْ تَمِيمِ بْنِ وَعْلَةَ الْمُرِّيِّ عَنِ الْجَارُودِ بْنِ الْمُنْذِرِ الْعَبْدِيِّ وَ كَانَ نَصْرَانِيّاً فَأَسْلَمَ عَامَ الْحُدَيْبِيَةِ وَ أَنْشَدَ شِعْراً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نَبِيَّ الْهُدَي أَتَتْكَ رجالا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قَطَعَتْ فَدْفَداً وَ آلًا فَآلًا</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جَابَتِ الْبِيدَ وَ الْمَهَامِهَ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غَالَهَا مِنْ طَوَي السُّرَي مَا غَالا</w:t>
      </w:r>
    </w:p>
    <w:p>
      <w:pPr>
        <w:pStyle w:val="BookText"/>
        <w:rPr/>
      </w:pPr>
      <w:r>
        <w:rPr>
          <w:rFonts w:ascii="Amiri" w:hAnsi="Amiri" w:eastAsia="Amiri" w:cs="Amiri"/>
          <w:color w:val="111111"/>
          <w:sz w:val="28"/>
          <w:sz w:val="28"/>
          <w:szCs w:val="28"/>
          <w:rtl w:val="true"/>
          <w:lang w:bidi="ar-SA"/>
        </w:rPr>
        <w:t xml:space="preserve">أَنْبَأَ الْأَوَّلُونَ بِاسْمِكَ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بِأَسْمَاءٍ بَعْدَهُ تَتَتَالَي‌</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فَقَالَ رَسُولُ اللَّهِ صلي الله عليه و آله أَ فِيكُمْ مَنْ يَعْرِفُ قُسَّ بْنَ سَاعِدَةَ الْإِيَادِيَّ فَقَالَ الْجَارُودُ كُلُّنَا يَا رَسُولَ اللَّهِ نَعْرِفُهُ غَيْرَ أَنِّي مِنْ بَيْنِهِمْ عَارِفٌ بِخَبَرِهِ وَاقِفٌ عَلَي أَثَرِهِ فَقَالَ أَخْبِرْنَا فَقَالَ يَا رَسُولَ اللَّهِ لَقَدْ شَهِدْتُ قُسّاً وَ قَدْ خَرَجَ مِنْ نَادٍ مِنْ أَنْدِيَةِ إِيَادٍ إِلَي ضَحْضَحِ ذِي قَتَادٍ وَ سَمُرٍ وَ غِيَادٍ وَ هُوَ مُشْتَمِلٌ بِنِجَادٍ فَوَقَفَ فِي إِضْحِيَانِ لَيْلٍ كَالشَّمْسِ رَافِعاً إِلَي السَّمَاءِ وَجْهَهُ وَ إِصْبَعَهُ فَدَنَوْتُ مِنْهُ فَسَمِعْتُهُ يَقُولُ اللَّهُمَّ رَبَّ السَّمَاوَاتِ الْأَرْفِعَةِ وَ الْأَرَضِينَ الْمُمْرِعَةِ بِحَقِّ مُحَمَّدٍ وَ الثَّلَاثَةِ الْمَحَامِيدِ مَعَهُ وَ الْعَلِيِّينَ الْأَرْبَعَةِ وَ فَاطِمَ وَ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الْأَبْرِعَةِ</w:t>
      </w:r>
      <w:r>
        <w:rPr>
          <w:rStyle w:val="FootnoteAnchor"/>
          <w:rtl w:val="true"/>
        </w:rPr>
        <w:footnoteReference w:id="279"/>
      </w:r>
      <w:r>
        <w:rPr>
          <w:rFonts w:ascii="Amiri" w:hAnsi="Amiri" w:eastAsia="Amiri" w:cs="Amiri"/>
          <w:color w:val="111111"/>
          <w:sz w:val="28"/>
          <w:sz w:val="28"/>
          <w:szCs w:val="28"/>
          <w:rtl w:val="true"/>
          <w:lang w:bidi="ar-SA"/>
        </w:rPr>
        <w:t>وَ جَعْفَرٍ وَ مُوسَي التَّبِعَةِ سَمِيِّ الْكَلِيمِ الضَّرَعَةِ</w:t>
      </w:r>
      <w:r>
        <w:rPr>
          <w:rStyle w:val="FootnoteAnchor"/>
          <w:rtl w:val="true"/>
        </w:rPr>
        <w:footnoteReference w:id="280"/>
      </w:r>
      <w:r>
        <w:rPr>
          <w:rFonts w:ascii="Amiri" w:hAnsi="Amiri" w:eastAsia="Amiri" w:cs="Amiri"/>
          <w:color w:val="111111"/>
          <w:sz w:val="28"/>
          <w:sz w:val="28"/>
          <w:szCs w:val="28"/>
          <w:rtl w:val="true"/>
          <w:lang w:bidi="ar-SA"/>
        </w:rPr>
        <w:t>أُولَئِكَ النُّقَبَاءُ الشَّفَعَةُ وَ الطَّرِيقُ الْمَهْيَعَةُ دَاسَةُ الْأَنَاجِيلِ وَ مُحَاةُ الْأَضَالِيلِ وَ نُفَاةُ الْأَبَاطِيلِ الصَّادِقُو الْقِيلِ عَدَدُ نُقَبَاءِ بَنِي إِسْرَائِيلَ فَهُمْ أَوَّلُ الْبِدَايَةِ وَ عَلَيْهِمْ تَقُومُ السَّاعَةُ وَ بِهِمْ تُنَالُ الشَّفَاعَةُ وَ لَهُمْ مِنَ اللَّهِ فَرْضُ الطَّاعَةِ اسْقِنَا غَيْثاً مُغِيثاً ثُمَّ قَالَ لَيْتَنِي مُدْرِكُهُمْ وَ لَوْ بَعْدَ لَأْيٍ مِنْ عُمُرِي وَ مَحْيَايَ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قُسٌّ قَسَماً لَيْسَ بِهِ مُكْتَتِماً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عَاشَ أَلْفَيْ سَنَةٍ لَمْ يَلْقَ مِنْهَا سَأَماً</w:t>
      </w:r>
    </w:p>
    <w:p>
      <w:pPr>
        <w:pStyle w:val="BookText"/>
        <w:rPr/>
      </w:pPr>
      <w:r>
        <w:rPr>
          <w:rFonts w:ascii="IRNazanin" w:hAnsi="IRNazanin" w:eastAsia="IRNazanin"/>
          <w:color w:val="111111"/>
          <w:sz w:val="28"/>
          <w:sz w:val="28"/>
          <w:szCs w:val="28"/>
          <w:rtl w:val="true"/>
          <w:lang w:bidi="fa-IR"/>
        </w:rPr>
        <w:t xml:space="preserve">و فرشتگان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درخشان کامیاب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با هر که رویاروی شود، پیروزی و ظفر یابد، به خدا سوگند او در میان اقرانش در آسمان ها از آفتابِ برآمده شناخته شده تر است</w:t>
      </w:r>
      <w:r>
        <w:rPr>
          <w:rFonts w:eastAsia="IRNazanin" w:cs="IRNazanin"/>
          <w:color w:val="111111"/>
          <w:sz w:val="28"/>
          <w:szCs w:val="28"/>
          <w:rtl w:val="true"/>
          <w:lang w:bidi="fa-IR"/>
        </w:rPr>
        <w:t>.</w:t>
      </w:r>
      <w:r>
        <w:rPr>
          <w:rStyle w:val="FootnoteAnchor"/>
          <w:rtl w:val="true"/>
        </w:rPr>
        <w:footnoteReference w:id="281"/>
      </w:r>
    </w:p>
    <w:p>
      <w:pPr>
        <w:pStyle w:val="Heading5"/>
        <w:numPr>
          <w:ilvl w:val="4"/>
          <w:numId w:val="1"/>
        </w:numPr>
        <w:rPr/>
      </w:pPr>
      <w:bookmarkStart w:id="304" w:name="__RefHeading___Toc116749_1738255347"/>
      <w:bookmarkStart w:id="305" w:name="_Toc139"/>
      <w:bookmarkEnd w:id="304"/>
      <w:r>
        <w:rPr>
          <w:rtl w:val="true"/>
        </w:rPr>
        <w:t xml:space="preserve">روایت </w:t>
      </w:r>
      <w:r>
        <w:rPr/>
        <w:t>3</w:t>
      </w:r>
      <w:bookmarkEnd w:id="305"/>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بن منذر عبدی که نصرانی بود و در سال صلح حدیبیّه اسلام آورد، شعری سروده که ضمن آن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هدایت، مردانی به سوی تو آمده اند که کوه ها و دشت ها را بریده اند؛ و بر آنان سختی های بسیار گذشته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صحراها و بیابان دوردست را در نوردیده اند، و شب روی، آن ها را با مخاطر بسیار و گرسنگی مواجه ساخته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پیشینیان ما را از نام شما آگاه کردند، و با نامهای کسانی که از آن پس پشت سر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قسّ بن ساعده أیادی را بشناسد؟ جارود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او را می شناسیم لیکن از میان ایشان من اطلاع بیشتری از او دارم و می دانم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قس را در حالی دیدم که از انجمنی از انجمن های قبیله ایاد به سوی آبگیری که دارای درختان خاردار و درختان سمر و علفزار بود رفته در حالیکه شمیشیری حمایل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 در حالیکه شبی بود مانند روز روشن و صورت و انگشت به سوی آسمان برداشت؛ پس به وی نزدیک شدم و شنیدم که چنین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 پروردگار آسمان های برافراشته و زمین های سرسبز، تو را به محمّد و سه محمّد دیگر با او و چهار علی و فاطمه و حسنین بلند منزلت و جعفر و موسی آن همنام کلیم مقرّب درگاه، آن سرورانی که شفیع و صراط مستقیم اند که انجیل های تحریف شده را محو و منسوخه می کنند آنان که گمراهی ها را محو و اباطیل را نابود می سازند، آن راستگویان که به تعداد نقبای بنی اسرائیل ا ند و آنان اولین آفریدگان هستند و قیامت بر آنان برپا شود و شفاعت آنان به مردمان رسد و اطاعتشان از جانب خدا فرض گشته، سوگند می دهم که بارانی نجات بخش بر ما بباری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ایشان را درک می کردم هرچند پس از سختی در عمرم و در زندگیم؛ سپس این ابیات را خواند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 چنان سوگندی یاد کرده که آن را پوشیده نمی دارد، و حتی اگر دو هزار سال زنده بماند ملول و دلتنگ نمی شود؛ </w:t>
      </w:r>
    </w:p>
    <w:p>
      <w:pPr>
        <w:pStyle w:val="BookText"/>
        <w:rPr/>
      </w:pPr>
      <w:r>
        <w:rPr>
          <w:rFonts w:ascii="Amiri" w:hAnsi="Amiri" w:eastAsia="Amiri" w:cs="Amiri"/>
          <w:color w:val="111111"/>
          <w:sz w:val="28"/>
          <w:sz w:val="28"/>
          <w:szCs w:val="28"/>
          <w:rtl w:val="true"/>
          <w:lang w:bidi="ar-SA"/>
        </w:rPr>
        <w:t xml:space="preserve">حَتَّي يُلَاقِيَ أَحْمَداً وَ النُّجَبَاءَ الْحُكَمَا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أَوْصِيَاءُ أَحْمَدَ أَفْضَلُ مَنْ تَحْتَ السَّمَا</w:t>
      </w:r>
    </w:p>
    <w:p>
      <w:pPr>
        <w:pStyle w:val="BookText"/>
        <w:rPr/>
      </w:pPr>
      <w:r>
        <w:rPr>
          <w:rFonts w:ascii="Amiri" w:hAnsi="Amiri" w:eastAsia="Amiri" w:cs="Amiri"/>
          <w:color w:val="111111"/>
          <w:sz w:val="28"/>
          <w:sz w:val="28"/>
          <w:szCs w:val="28"/>
          <w:rtl w:val="true"/>
          <w:lang w:bidi="ar-SA"/>
        </w:rPr>
        <w:t xml:space="preserve">يَعْمَي الْأَنَامُ عَنْهُمْ وَ هُمْ ضِيَاءٌ لِلْعَمَي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بِنَاسٍ ذِكْرَهُمْ حَتَّي أَحَلَّ الرَّجَمَا</w:t>
      </w:r>
    </w:p>
    <w:p>
      <w:pPr>
        <w:pStyle w:val="BookText"/>
        <w:rPr/>
      </w:pPr>
      <w:r>
        <w:rPr>
          <w:rFonts w:ascii="Amiri" w:hAnsi="Amiri" w:eastAsia="Amiri" w:cs="Amiri"/>
          <w:color w:val="111111"/>
          <w:sz w:val="28"/>
          <w:sz w:val="28"/>
          <w:szCs w:val="28"/>
          <w:rtl w:val="true"/>
          <w:lang w:bidi="ar-SA"/>
        </w:rPr>
        <w:t>قَالَ الْجَارُودُ فَقُلْتُ يَا رَسُولَ اللَّهِ أَنْبِئْنِي أَنْبَأَكَ اللَّهُ بِخَبَرِ هَذِهِ الْأَسْمَاءِ الَّتِي لَمْ نَشْهَدْهَا وَ أَشْهَدَنَا قُسٌّ ذِكْرَهَا فَقَالَ رَسُولُ اللَّهِ يَا جَارُودُ لَيْلَةَ أُسْرِيَ بِي إِلَي السَّمَاءِ أَوْحَي اللَّهُ عَزَّ وَ جَلَّ إِلَيَّ أَنْ سَلْ مَنْ قَدْ أَرْسَلْنَا قَبْلَكَ مِنْ رُسُلِنَا عَلَي مَا بُعِثُوا قُلْتُ عَلَي مَا بُعِثُوا قَالَ بَعَثْتُهُمْ عَلَي نُبُوَّتِكَ وَ وَلَايَةِ عَلِيِّ بْنِ أَبِي طَالِبٍ وَ الْأَئِمَّةِ مِنْكُمَا ثُمَّ عَرَّفَنِي اللَّهُ تَعَالَي بِهِمْ وَ بِأَسْمَائِهِمْ ثُمَّ ذَكَرَ رَسُولُ اللَّهِ صلي الله عليه و آله لِلْجَارُودِ أَسْمَاءَهُمْ وَاحِداً وَاحِداً إِلَي الْمَهْدِيِّ عليه السلام ثُمَّ قَالَ قَالَ لِيَ الرَّبُّ تَعَالَي هَؤُلَاءِ أَوْلِيَائِي وَ هَذَا الْمُنْتَقِمُ مِنْ أَعْدَائِي يَعْنِي الْمَهْدِيَّ فَقَالَ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يَا ابْنَ آمِنَةَ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بِكَ أَهْتَدِيَ النَّهْجَ السَّبِيلَا</w:t>
      </w:r>
    </w:p>
    <w:p>
      <w:pPr>
        <w:pStyle w:val="BookText"/>
        <w:rPr/>
      </w:pPr>
      <w:r>
        <w:rPr>
          <w:rFonts w:ascii="Amiri" w:hAnsi="Amiri" w:eastAsia="Amiri" w:cs="Amiri"/>
          <w:color w:val="111111"/>
          <w:sz w:val="28"/>
          <w:sz w:val="28"/>
          <w:szCs w:val="28"/>
          <w:rtl w:val="true"/>
          <w:lang w:bidi="ar-SA"/>
        </w:rPr>
        <w:t xml:space="preserve">فَقُلْتَ وَ كَانَ قَوْلُكَ قَوْلَ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مَا بَدَا لَكَ أَنْ تَقُولَا</w:t>
      </w:r>
    </w:p>
    <w:p>
      <w:pPr>
        <w:pStyle w:val="BookText"/>
        <w:rPr/>
      </w:pPr>
      <w:r>
        <w:rPr>
          <w:rFonts w:ascii="Amiri" w:hAnsi="Amiri" w:eastAsia="Amiri" w:cs="Amiri"/>
          <w:color w:val="111111"/>
          <w:sz w:val="28"/>
          <w:sz w:val="28"/>
          <w:szCs w:val="28"/>
          <w:rtl w:val="true"/>
          <w:lang w:bidi="ar-SA"/>
        </w:rPr>
        <w:t xml:space="preserve">وَ بَصَّرْتَ الْعَمَي مِنْ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كَانَ مِنْ عَمَهٍ ظَلِيلًا</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 أَنْبَأْنَاكَ عَنْ قُسِّ الْإِيَادِيِّ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أَنْتَ ظِلْتَ بِهِ جَدِيلًا</w:t>
      </w:r>
    </w:p>
    <w:p>
      <w:pPr>
        <w:pStyle w:val="BookText"/>
        <w:rPr/>
      </w:pPr>
      <w:r>
        <w:rPr>
          <w:rFonts w:ascii="Amiri" w:hAnsi="Amiri" w:eastAsia="Amiri" w:cs="Amiri"/>
          <w:color w:val="111111"/>
          <w:sz w:val="28"/>
          <w:sz w:val="28"/>
          <w:szCs w:val="28"/>
          <w:rtl w:val="true"/>
          <w:lang w:bidi="ar-SA"/>
        </w:rPr>
        <w:t xml:space="preserve">وَ أَسْمَاءً عَمَتْ عَنَّا فَآلَتْ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عِلْمٍ وَ كُنْتُ بِهَا جَهُولًا</w:t>
      </w:r>
    </w:p>
    <w:p>
      <w:pPr>
        <w:pStyle w:val="BookText"/>
        <w:rPr/>
      </w:pPr>
      <w:r>
        <w:rPr>
          <w:rFonts w:ascii="Amiri" w:hAnsi="Amiri" w:eastAsia="Amiri" w:cs="Amiri"/>
          <w:color w:val="111111"/>
          <w:sz w:val="28"/>
          <w:sz w:val="28"/>
          <w:szCs w:val="28"/>
          <w:rtl w:val="true"/>
          <w:lang w:bidi="ar-SA"/>
        </w:rPr>
        <w:t>و قد ذكر صاحب الروضة أن هذا الاستسقاء كان قبل النبوة بعشر سنين و شهادة سلمان الفارسي بمثل ذلك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الشعبي قال لي عبد الملك بن مروان وجد وكيلي في مدينة الصفر التي بناها سليمان بن داود علي سورها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مقاليد أهل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الأوصياء له أهل المقاليد</w:t>
      </w:r>
    </w:p>
    <w:p>
      <w:pPr>
        <w:pStyle w:val="BookText"/>
        <w:rPr/>
      </w:pPr>
      <w:r>
        <w:rPr>
          <w:rFonts w:ascii="Amiri" w:hAnsi="Amiri" w:eastAsia="Amiri" w:cs="Amiri"/>
          <w:color w:val="111111"/>
          <w:sz w:val="28"/>
          <w:sz w:val="28"/>
          <w:szCs w:val="28"/>
          <w:rtl w:val="true"/>
          <w:lang w:bidi="ar-SA"/>
        </w:rPr>
        <w:t xml:space="preserve">هم الخلائف اثنتا عشرة حججا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الأوصياء السادة الصيد</w:t>
      </w:r>
    </w:p>
    <w:p>
      <w:pPr>
        <w:pStyle w:val="BookText"/>
        <w:rPr/>
      </w:pPr>
      <w:r>
        <w:rPr>
          <w:rFonts w:ascii="Amiri" w:hAnsi="Amiri" w:eastAsia="Amiri" w:cs="Amiri"/>
          <w:color w:val="111111"/>
          <w:sz w:val="28"/>
          <w:sz w:val="28"/>
          <w:szCs w:val="28"/>
          <w:rtl w:val="true"/>
          <w:lang w:bidi="ar-SA"/>
        </w:rPr>
        <w:t xml:space="preserve">حتي يقوم بأمر الله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إذا ما باسمه نودي</w:t>
      </w:r>
    </w:p>
    <w:p>
      <w:pPr>
        <w:pStyle w:val="BookText"/>
        <w:rPr/>
      </w:pPr>
      <w:r>
        <w:rPr>
          <w:rFonts w:ascii="Amiri" w:hAnsi="Amiri" w:eastAsia="Amiri" w:cs="Amiri"/>
          <w:color w:val="111111"/>
          <w:sz w:val="28"/>
          <w:sz w:val="28"/>
          <w:szCs w:val="28"/>
          <w:rtl w:val="true"/>
          <w:lang w:bidi="ar-SA"/>
        </w:rPr>
        <w:t>فَقَالَ عَبْدُ الْمَلِكِ لِلزُّهْرِيِّ هَلْ عَلِمْتَ مِنْ أَمْرِ الْمُنَادَي بِاسْمِهِ مِنَ السَّمَاءِ شَيْئاً قَالَ الزُّهْرِيُّ أَخْبَرَنِي عَلِيُّ بْنُ الْحُسَيْنِ أَنَّ هَذَا الْمَهْدِيُّ مِنْ وُلْدِ فَاطِمَةَ فَقَالَ عَبْدُ الْمَلِكِ كَذَبْتُمَا ذَاكَ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اینکه به دیدار احمد صَلی الله علیهِ و آله و آن بزرگواران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آید، آن ها اوصیای احمدند که افضل تمام مخلوقاتی که در زیر آسمانند؛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نسبت به درک مقام و منزلت ایشان کورند و آنان خود درمان کوری اند و روشنی بخش چشمان کور، من یاد آن ها را فراموش نمی کنم تا اینکه در گور جا داده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شما را خیر دهد، از قول خدا مرا از نام هایی که آنان را نمی بینم اما قسّ آن ها را به ما گفت، آگاه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جارود، در آن شب معراجی که مرا به آسمان بردند، خدای عزّوجل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پیامبرانی که پیش از تو فرستادیم بپرس که ایشان را بر چه فرستادیم؟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مبعوث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عقیده به نبوت تو و ولایت علی بن ابی طالب و امامانی که از شما هستند،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مرا با ایشان و نام آن ها آشنا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نام امامان را یک به یک تا مهدی عجل الله تعالی فرجه را برای جارود ذکر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اولیای منند و این همان کسی است که از دشمنان من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مهدی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جارود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آمنه و ای رسول خدا، نزد تو آمدم تا به برکت وجود تو به راه راست هدایت یابم؛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گفتی و گفتارت سخن حق بود، و راست است آنچه می خواهی بگویی؛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کوران تبار عبد شمس را بینا کردی حال آنکه جملگی در تیرگی و گمراهی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تو را از احوال قسّ أیادی خبر دادیم، و سخنان او را درباره ات که سزاوار آیند، برایتان بیان کردیم؛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نام هایی را شناختیم که برای ما نامفهوم بودند و من آن ها را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ده سال پیش از نبوّت است و گواهی سلمان فارسی درباره آن معروف است؛ و 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سلیمان بن داود علیه السّلام آن را ساخته، ابیاتی را بر دیوار آن یافته است که این ابیات از جمله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اختیاردار تمام اهل زمین اوصیا هستند و آن ها سزاوار پیشوایی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خلفایند، دوازده حجت و بعد از او اوصیا و سروران بلندمرتبه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قائم آن ها به فرمان خدا قیام کند آن گاه که از آسمان او را به نام صدا زنند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عبدالملک به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از آسمان او را به نام صدا می زنند چیزی می دانی؟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مرا روایت فرمود که این مهدی از فرزندان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دروغ می گویید، </w:t>
      </w:r>
      <w:bookmarkStart w:id="306" w:name="pg14001_204123"/>
    </w:p>
    <w:p>
      <w:pPr>
        <w:pStyle w:val="BookText"/>
        <w:rPr/>
      </w:pPr>
      <w:bookmarkEnd w:id="306"/>
      <w:r>
        <w:rPr>
          <w:rFonts w:ascii="Amiri" w:hAnsi="Amiri" w:eastAsia="Amiri" w:cs="Amiri"/>
          <w:color w:val="111111"/>
          <w:sz w:val="28"/>
          <w:sz w:val="28"/>
          <w:szCs w:val="28"/>
          <w:rtl w:val="true"/>
          <w:lang w:bidi="ar-SA"/>
        </w:rPr>
        <w:t>رَجُلٌ مِنَّا يَا زُهْرِيُّ هَذَا الْقَوْلُ لَا يَسْمَعُهُ أَحَدٌ مِنْكَ‌</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لِلصَّادِقِ عليه السلام أَ كَانَ رَسُولُ اللَّهِ يَعْرِفُ الْأَئِمَّةَ فَقَالَ نَعَمْ وَ نُوحٌ ثُمَّ تَلَا شَرَعَ لَكُمْ مِنَ الدِّينِ ما وَصَّي بِهِ نُوحاً الْآيَةَ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116751_1738255347"/>
      <w:bookmarkStart w:id="308" w:name="_Toc140"/>
      <w:bookmarkEnd w:id="307"/>
      <w:r>
        <w:rPr>
          <w:rtl w:val="true"/>
        </w:rPr>
        <w:t>بيان</w:t>
      </w:r>
      <w:bookmarkEnd w:id="308"/>
    </w:p>
    <w:p>
      <w:pPr>
        <w:pStyle w:val="BookText"/>
        <w:rPr/>
      </w:pPr>
      <w:r>
        <w:rPr>
          <w:rFonts w:ascii="Amiri" w:hAnsi="Amiri" w:eastAsia="Amiri" w:cs="Amiri"/>
          <w:color w:val="111111"/>
          <w:sz w:val="28"/>
          <w:sz w:val="28"/>
          <w:szCs w:val="28"/>
          <w:rtl w:val="true"/>
          <w:lang w:bidi="ar-SA"/>
        </w:rPr>
        <w:t>الفدفد الأرض المستوية و الآل جمع الآلة و هي الحالة أي توالت عليها أحوال مختلفة و الآل أيضا خشبات تبني عليها الخيمة و الآل أيضا السراب كما ذكره في النهاية</w:t>
      </w:r>
      <w:r>
        <w:rPr>
          <w:rStyle w:val="FootnoteAnchor"/>
          <w:rtl w:val="true"/>
        </w:rPr>
        <w:footnoteReference w:id="285"/>
      </w:r>
      <w:r>
        <w:rPr>
          <w:rFonts w:ascii="Amiri" w:hAnsi="Amiri" w:eastAsia="Amiri" w:cs="Amiri"/>
          <w:color w:val="111111"/>
          <w:sz w:val="28"/>
          <w:sz w:val="28"/>
          <w:szCs w:val="28"/>
          <w:rtl w:val="true"/>
          <w:lang w:bidi="ar-SA"/>
        </w:rPr>
        <w:t>و الجوب القطع و البيد بالكسر جمع البيداء و هي المفازة و المهامه جمع المهمه و هو المفازة البعيدة و غاله الشي‌ء أخذه من حيث لم يدر و يقال غالته غول إذا وقع في مهلكة و الطوي الجوع و السري بالضم السير بالليل و الضحضح الماء اليسير و القتاد كسحاب شجر صلب له شوك كالإبر و السمر بضم الميم شجر معروف و قال الفيروزآبادي الأغيد</w:t>
      </w:r>
      <w:r>
        <w:rPr>
          <w:rStyle w:val="FootnoteAnchor"/>
          <w:rtl w:val="true"/>
        </w:rPr>
        <w:footnoteReference w:id="286"/>
      </w:r>
      <w:r>
        <w:rPr>
          <w:rFonts w:ascii="Amiri" w:hAnsi="Amiri" w:eastAsia="Amiri" w:cs="Amiri"/>
          <w:color w:val="111111"/>
          <w:sz w:val="28"/>
          <w:sz w:val="28"/>
          <w:szCs w:val="28"/>
          <w:rtl w:val="true"/>
          <w:lang w:bidi="ar-SA"/>
        </w:rPr>
        <w:t>من النبات الناعم المتثني و المكان الكثير النبات‌</w:t>
      </w:r>
      <w:r>
        <w:rPr>
          <w:rStyle w:val="FootnoteAnchor"/>
          <w:rtl w:val="true"/>
        </w:rPr>
        <w:footnoteReference w:id="287"/>
      </w:r>
      <w:r>
        <w:rPr>
          <w:rFonts w:ascii="Amiri" w:hAnsi="Amiri" w:eastAsia="Amiri" w:cs="Amiri"/>
          <w:color w:val="111111"/>
          <w:sz w:val="28"/>
          <w:sz w:val="28"/>
          <w:szCs w:val="28"/>
          <w:rtl w:val="true"/>
          <w:lang w:bidi="ar-SA"/>
        </w:rPr>
        <w:t>و النجاد ككتاب حمائل السيف و جمع النجد و هو ما ينجد به البيت من بسط و فرش و وسائد و ليلة إضحيانة بالكسر 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الحسنان الأبرعة كذا في النسخ و الأظهر الحسنين علي المجرور</w:t>
      </w:r>
      <w:r>
        <w:rPr>
          <w:rStyle w:val="FootnoteAnchor"/>
          <w:rtl w:val="true"/>
        </w:rPr>
        <w:footnoteReference w:id="288"/>
      </w:r>
      <w:r>
        <w:rPr>
          <w:rFonts w:ascii="Amiri" w:hAnsi="Amiri" w:eastAsia="Amiri" w:cs="Amiri"/>
          <w:color w:val="111111"/>
          <w:sz w:val="28"/>
          <w:sz w:val="28"/>
          <w:szCs w:val="28"/>
          <w:rtl w:val="true"/>
          <w:lang w:bidi="ar-SA"/>
        </w:rPr>
        <w:t>ليشمل العسكري و يؤيده تأنيث الأبرعة باعتبار الجماعة أي كل منهم أبرع الخلق و أعلاهم في الكمال و علي ما في النسخ لعل التثنية باعتبار اللفظ و التوصيف لرعاية المعني‌</w:t>
      </w:r>
      <w:r>
        <w:rPr>
          <w:rStyle w:val="FootnoteAnchor"/>
          <w:rtl w:val="true"/>
        </w:rPr>
        <w:footnoteReference w:id="289"/>
      </w:r>
      <w:r>
        <w:rPr>
          <w:rFonts w:ascii="Amiri" w:hAnsi="Amiri" w:eastAsia="Amiri" w:cs="Amiri"/>
          <w:color w:val="111111"/>
          <w:sz w:val="28"/>
          <w:sz w:val="28"/>
          <w:szCs w:val="28"/>
          <w:rtl w:val="true"/>
          <w:lang w:bidi="ar-SA"/>
        </w:rPr>
        <w:t xml:space="preserve">و التبعة لعله مبالغة في التابع و كذلك الضرعة و طريق مهيع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مردی از ماست، ای زهری، کسی این سخن را از زبان تو نشنود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منصور بن حازم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امامان را می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نوح نیز می دانست، سپس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لَکُم مِّنَ الدِّینِ مَا وَصیَ بِهِ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 باره آن سفارش کرد، برای شما تشریع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309" w:name="__RefHeading___Toc116753_1738255347"/>
      <w:bookmarkStart w:id="310" w:name="_Toc141"/>
      <w:bookmarkEnd w:id="309"/>
      <w:r>
        <w:rPr>
          <w:rtl w:val="true"/>
        </w:rPr>
        <w:t>توضیح</w:t>
      </w:r>
      <w:bookmarkEnd w:id="310"/>
    </w:p>
    <w:p>
      <w:pPr>
        <w:pStyle w:val="BookText"/>
        <w:rPr/>
      </w:pPr>
      <w:r>
        <w:rPr>
          <w:rFonts w:ascii="IRNazanin" w:hAnsi="IRNazanin" w:eastAsia="IRNazanin"/>
          <w:color w:val="111111"/>
          <w:sz w:val="28"/>
          <w:sz w:val="28"/>
          <w:szCs w:val="28"/>
          <w:rtl w:val="true"/>
          <w:lang w:bidi="fa-IR"/>
        </w:rPr>
        <w:t>الفدفد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هموار،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حالتی است که حالات مختلف در پی آن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چوب هایی گفته می شود که خیمه با تکیه بر آن ها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درر النهایۀ آورده، بر سراب نیز اطلاق می شود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طی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و صحرای بسیار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غافل گیر کرد، و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غالته 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مهلکه ای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شبانه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الضحضح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اندک، آبگیر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درختی است که خارهایی سوزن مانند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الأغید من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نرم و دارای خمیدگی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مکان پر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علفزار</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حمایل شمشیر،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از وسایلی است که خانه را با آن فرش می کنند از قبیل قالی ها، گلیم ها و بالش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لیلۀ إضحیانۀ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روشن و مهتاب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الحسنان الأبرعۀ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 به همین صورت ضبط شده و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مجرور است تا امام حسن عسکری علیه السّلام را نیز شامل شود،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مؤنث تأیید می کند، دلالت آن بر جماعت است، یعنی اینکه هریک از آن ها أبرع است در خلق و أعلی در کمال است، و با توجه به نسخه ها، شاید تثنیه به اعتبار لفظ و توصیف به جهت رعایت معنا باشد</w:t>
      </w:r>
      <w:r>
        <w:rPr>
          <w:rFonts w:eastAsia="IRNazanin" w:cs="IRNazanin"/>
          <w:color w:val="111111"/>
          <w:sz w:val="28"/>
          <w:szCs w:val="28"/>
          <w:rtl w:val="true"/>
          <w:lang w:bidi="fa-IR"/>
        </w:rPr>
        <w:t>.</w:t>
      </w:r>
      <w:r>
        <w:rPr>
          <w:rStyle w:val="FootnoteAnchor"/>
          <w:rtl w:val="true"/>
        </w:rPr>
        <w:footnoteReference w:id="29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صیغه مبالغه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مهیج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bookmarkStart w:id="311" w:name="pg14001_204124"/>
    </w:p>
    <w:p>
      <w:pPr>
        <w:pStyle w:val="BookText"/>
        <w:rPr/>
      </w:pPr>
      <w:bookmarkEnd w:id="311"/>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داسة الأناجيل أي يدوسونها كناية عن محوها و نسخها و اللأي كالسعي الإبطاء و الاحتباس و الشدة و الرجم بالتحريك القبر قوله جديلا أي مخاصما مجادلا و قال الجوهري الصيد بالتحريك مصدر الأصيد و هو الذي يرفع رأسه و منه قيل للملك أصيد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116755_1738255347"/>
      <w:bookmarkStart w:id="313" w:name="_Toc142"/>
      <w:bookmarkEnd w:id="312"/>
      <w:r>
        <w:rPr>
          <w:rtl w:val="true"/>
        </w:rPr>
        <w:t>«</w:t>
      </w:r>
      <w:r>
        <w:rPr/>
        <w:t>4</w:t>
      </w:r>
      <w:r>
        <w:rPr>
          <w:rtl w:val="true"/>
        </w:rPr>
        <w:t>»</w:t>
      </w:r>
      <w:bookmarkEnd w:id="31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دَاوُدُ الرَّقِّيُّ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بْنَ مِهْرَانَ ائْتِنِي تِلْكَ الصَّحِيفَةَ فَأَتَاهُ بِصَحِيفَةٍ بَيْضَاءَ فَدَفَعَهَا إِلَيَّ وَ قَالَ اقْرَأْ هَذِهِ قَالَ فَقَرَأْتُهَا فَإِذَا فِيهَا سَطْرَانِ السَّطْرُ الْأَوَّلُ لَا إِلَهَ إِلَّا اللَّهُ مُحَمَّدٌ رَسُولُ اللَّهِ وَ السَّطْرُ الثَّانِي إِنَّ عِدَّةَ الشُّهُورِ عِنْدَ اللَّهِ اثْنا عَشَرَ شَهْراً فِي كِتابِ اللَّهِ يَوْمَ خَلَقَ السَّماواتِ وَ الْأَرْضَ مِنْها أَرْبَعَةٌ حُرُمٌ ذلِكَ الدِّينُ الْقَيِّمُ عَلِيُّ بْنُ أَبِي طَالِبٍ وَ الْحَسَنُ بْنُ عَلِيٍّ وَ الْحُسَيْنُ بْنُ عَلِيٍّ إِلَي قَوْلِهِ وَ الْخَلَفُ الصَّالِحُ مِنْهُمُ الْحُجَّةُ لِلَّهِ ثُمَّ قَالَ لِي يَا دَاوُدُ أَ تَدْرِي أَيْنَ كَانَ وَ مَتَي كَانَ مَكْتُوباً قُلْتُ يَا ابْنَ رَسُولِ اللَّهِ اللَّهُ أَعْلَمُ وَ رَسُولُهُ وَ أَنْتُمْ قَالَ قَبْلَ أَنْ يَخْلُقَ آدَمَ بِأَلْفَيْ عَامٍ‌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الْكُوفِيُّ فِي الرَّدِّ عَلَي أَهْلِ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حُسَّادَ أَمِيرِ الْمُؤْمِنِينَ‌</w:t>
      </w:r>
      <w:r>
        <w:rPr>
          <w:rStyle w:val="FootnoteAnchor"/>
          <w:rtl w:val="true"/>
        </w:rPr>
        <w:footnoteReference w:id="297"/>
      </w:r>
      <w:r>
        <w:rPr>
          <w:rFonts w:ascii="Amiri" w:hAnsi="Amiri" w:eastAsia="Amiri" w:cs="Amiri"/>
          <w:color w:val="111111"/>
          <w:sz w:val="28"/>
          <w:sz w:val="28"/>
          <w:szCs w:val="28"/>
          <w:rtl w:val="true"/>
          <w:lang w:bidi="ar-SA"/>
        </w:rPr>
        <w:t>شَكَوْا فِي مَقَالَةِ النَّبِيِّ صلي الله عليه و آله فِي فَضَائِلِ عَلِيٍّ عليه السلام فَنَزَلَ فَإِنْ كُنْتَ فِي شَكٍّ مِمَّا أَنْزَلْنا إِلَيْكَ‌</w:t>
      </w:r>
      <w:r>
        <w:rPr>
          <w:rStyle w:val="FootnoteAnchor"/>
          <w:rtl w:val="true"/>
        </w:rPr>
        <w:footnoteReference w:id="298"/>
      </w:r>
      <w:r>
        <w:rPr>
          <w:rFonts w:ascii="Amiri" w:hAnsi="Amiri" w:eastAsia="Amiri" w:cs="Amiri"/>
          <w:color w:val="111111"/>
          <w:sz w:val="28"/>
          <w:sz w:val="28"/>
          <w:szCs w:val="28"/>
          <w:rtl w:val="true"/>
          <w:lang w:bidi="ar-SA"/>
        </w:rPr>
        <w:t>يَعْنِي فِي عَلِيٍ فَسْئَلِ الَّذِينَ يَقْرَؤُنَ الْكِتابَ مِنْ قَبْلِكَ يَعْنِي أَهْلَ الْكِتَابِ عَمَّا فِي كُتُبِهِمْ مِنْ ذِكْرِ وَصِيِّ مُحَمَّدٍ فَإِنَّكُمْ تَجِدُونَ ذَلِكَ فِي كُتُبِهِمْ مَذْكُوراً ثُمَّ قَالَ لَقَدْ جاءَكَ الْحَقُّ مِنْ رَبِّكَ فَلا تَكُونَنَّ مِنَ المُمْتَرِينَ وَ لا تَكُونَنَّ مِنَ الَّذِينَ كَذَّبُوا بِآياتِ اللَّهِ فَتَكُونَ مِنَ الْخاسِرِينَ يَعْنِي بِالْآيَاتِ هَاهُنَا الْأَوْصِيَاءَ الْمُتَقَدِّمِينَ وَ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مُحَمَّدُ بْنُ الْفَضْلِ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مَكْتُوبَةٌ فِي صُحُفِ جَمِيعِ الْأَنْبِيَاءِ وَ لَنْ يَبْعَثَ اللَّهُ رَسُولًا إِلَّا بِنُبُوَّةِ مُحَمَّدٍ صلي الله عليه و آله وَ وَصِيَّةِ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شَرْحِ الْأَخْبَارِ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وَصَّي بِها إِبْراهِيمُ</w:t>
      </w:r>
    </w:p>
    <w:p>
      <w:pPr>
        <w:pStyle w:val="BookText"/>
        <w:rPr/>
      </w:pP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داسۀ الأناجیل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انجیل ها را زیرپا می نهند، و این کنایه ای است از محو و نسخ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درنگ کردن، باز ماندن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تحریک راء و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خصومت کننده و جدل کننده،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کسی است که سرش را بالا نگاه می دارد از این رو پادشاه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r>
        <w:rPr>
          <w:rStyle w:val="FootnoteAnchor"/>
          <w:rtl w:val="true"/>
        </w:rPr>
        <w:footnoteReference w:id="299"/>
      </w:r>
    </w:p>
    <w:p>
      <w:pPr>
        <w:pStyle w:val="Heading5"/>
        <w:numPr>
          <w:ilvl w:val="4"/>
          <w:numId w:val="1"/>
        </w:numPr>
        <w:rPr/>
      </w:pPr>
      <w:bookmarkStart w:id="314" w:name="__RefHeading___Toc116757_1738255347"/>
      <w:bookmarkStart w:id="315" w:name="_Toc143"/>
      <w:bookmarkEnd w:id="314"/>
      <w:r>
        <w:rPr>
          <w:rtl w:val="true"/>
        </w:rPr>
        <w:t xml:space="preserve">روایت </w:t>
      </w:r>
      <w:r>
        <w:rPr/>
        <w:t>4</w:t>
      </w:r>
      <w:bookmarkEnd w:id="315"/>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سماعۀ بن مهران، آن صحیفه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صحیفه ای سفید برای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صحیفه را به دست من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خواندن آن کردم که دیدم فقط دو سطر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اول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سطر دوم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شماره ماه ها نزد خدا، از روزی که آسمان 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دوازده ماه است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علی بن أبی طالب، حسن بن علی، حسین بن علی تا خلف صالح ایشان حجّت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آیا می دانی این صحیفه کجا بوده و از کی نوشته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خدا و رسول او و شما آگاه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آنکه خداوند آدم را بیافریند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ابوالقاسم کوفی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اهل التبدیل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حسودان امیرالمؤمنین علیه السّلام در مورد قول پیامبر صَلی الله علیهِ و آله در فضایل علی علیه السّلام تردید کردند، از این رو خداوند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فیِ شَکٍ‌ّ مِّمَّا أَنزَلْنَا إِلَیْکَ فَسَْلِ الَّذِینَ یَقْرَءُونَ الْکِتَابَ مِن قَبْلِکَ لَقَدْ جَاءَکَ الْحَقُّ مِن رَّبِّکَ فَلَا تَکُونَنَّ مِنَ الْمُمْترَِینَ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تَکُونَنَّ مِنَ الَّذِینَ کَذَّبُواْ بَِایَاتِ اللَّهِ فَتَکُونَ مِنَ الْخَاسِرِینَ</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آنچه به سوی تو نازل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 درباره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تردیدی، 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اهل کتاب در مورد آنچه در کتاب هایشان در خصوص ذکر وصیّ محمّد آمده، زیرا شما آن را در کتاب هایشان نوشته شده خواهید یافت، سپس در ادامه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حقّ از جانب پروردگارت به سوی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از تردیدکنندگان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آیات ما را دروغ پنداشتند مباش، که از زیانکاران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اوصیای پیشین و اوصیایی که بعداً خواهند آمد،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محمّد بن فضل از موسی بن جعفر علیه السّلام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در کُتب تمام پیامبران نوشته شده و خداوند هرگز پیامبری را نفرستاده مگر اینکه وی را از نبوّت محمّد صَلی الله علیهِ و آله و وصایت علی علیه السّلام آگاه کرده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قول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وَصیَ بهَِا إِبْرَاهِمُ </w:t>
      </w:r>
    </w:p>
    <w:p>
      <w:pPr>
        <w:pStyle w:val="BookText"/>
        <w:rPr/>
      </w:pPr>
      <w:r>
        <w:rPr>
          <w:rFonts w:ascii="Amiri" w:hAnsi="Amiri" w:eastAsia="Amiri" w:cs="Amiri"/>
          <w:color w:val="111111"/>
          <w:sz w:val="28"/>
          <w:sz w:val="28"/>
          <w:szCs w:val="28"/>
          <w:rtl w:val="true"/>
          <w:lang w:bidi="ar-SA"/>
        </w:rPr>
        <w:t>بَنِيهِ وَ يَعْقُوبُ يا بَنِيَّ إِنَّ اللَّهَ اصْطَفي لَكُمُ الدِّينَ فَلا تَمُوتُنَّ إِلَّا وَ أَنْتُمْ مُسْلِمُونَ‌</w:t>
      </w:r>
      <w:r>
        <w:rPr>
          <w:rStyle w:val="FootnoteAnchor"/>
          <w:rtl w:val="true"/>
        </w:rPr>
        <w:footnoteReference w:id="303"/>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الْأُصُولِ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لَوْ أَخْبَرْتُكُمْ بِفَضْلِ عَلِيٍّ عليه السلام فِي التَّوْرَاةِ لَقَالَتْ طَائِفَةٌ مِنْكُمْ إِنَّهُ لَمَجْنُونٌ وَ لَقَالَتْ طَائِفَةٌ أُخْرَي اللَّهُمَّ اغْفِرْ لِقَاتِلِ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 عَنِ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أَسَدٍ حَضَرَتْ وِلَادَةَ رَسُولِ اللَّهِ صلي الله عليه و آله فَلَمَّا كَانَ وَقْتُ الصُّبْحِ قَالَتْ لِأَبِي طَالِبٍ رَأَيْتُ اللَّيْلَةَ عَجَباً يَعْنِي حُضُورَ الْمَلَائِكَةِ وَ غَيْرَهَا فَقَالَ انْتَظِرِي سَبْتاً تَأْتِينَ بِمِثْلِهِ فَوَلَدَتْ أَمِيرَ الْمُؤْمِنِينَ عليه السلام بَعْدَ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مَوْلِدِ أَمِيرِ الْمُؤْمِنِينَ عليه السلام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رَقَدَ أَبُو طَالِبٍ فِي الْحِجْرِ فَرَأَي فِي مَنَامِهِ كَأَنَّ بَاباً انْفَتَحَ عَلَيْهِ مِنَ السَّمَاءِ فَنَزَلَ مِنْهُ نُورٌ فَشَمِلَهُ فَانْتَبَهَ لِذَلِكَ وَ أَتَي رَاهِبَ الْجُحْفَةِ فَقَصَّ عَلَيْهِ فَأَنْشَأَ الرَّاهِبُ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 أَبَا طَالِبٍ عَنْ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بِالْوَلَدِ الْحُلَاحِلِ النَّبِيلِ</w:t>
      </w:r>
    </w:p>
    <w:p>
      <w:pPr>
        <w:pStyle w:val="BookText"/>
        <w:rPr/>
      </w:pPr>
      <w:r>
        <w:rPr>
          <w:rFonts w:ascii="Amiri" w:hAnsi="Amiri" w:eastAsia="Amiri" w:cs="Amiri"/>
          <w:color w:val="111111"/>
          <w:sz w:val="28"/>
          <w:sz w:val="28"/>
          <w:szCs w:val="28"/>
          <w:rtl w:val="true"/>
          <w:lang w:bidi="ar-SA"/>
        </w:rPr>
        <w:t xml:space="preserve">يَا لَقُرَيْشٍ فَاسْمَعُوا تَأْوِيلِي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نُورَانِ عَلَي سَبِيلٍ</w:t>
      </w:r>
    </w:p>
    <w:p>
      <w:pPr>
        <w:pStyle w:val="BookText"/>
        <w:rPr/>
      </w:pPr>
      <w:r>
        <w:rPr>
          <w:rFonts w:ascii="Amiri" w:hAnsi="Amiri" w:eastAsia="Amiri" w:cs="Amiri"/>
          <w:color w:val="111111"/>
          <w:sz w:val="28"/>
          <w:sz w:val="28"/>
          <w:szCs w:val="28"/>
          <w:rtl w:val="true"/>
          <w:lang w:bidi="ar-SA"/>
        </w:rPr>
        <w:t>كَمِثْلِ مُوسَي وَ أَخِيهِ السُّؤْلِ</w:t>
      </w:r>
    </w:p>
    <w:p>
      <w:pPr>
        <w:pStyle w:val="BookText"/>
        <w:rPr/>
      </w:pPr>
      <w:r>
        <w:rPr>
          <w:rFonts w:ascii="Amiri" w:hAnsi="Amiri" w:eastAsia="Amiri" w:cs="Amiri"/>
          <w:color w:val="111111"/>
          <w:sz w:val="28"/>
          <w:sz w:val="28"/>
          <w:szCs w:val="28"/>
          <w:rtl w:val="true"/>
          <w:lang w:bidi="ar-SA"/>
        </w:rPr>
        <w:t>فَرَجَعَ أَبُو طَالِبٍ إِلَي الْكَعْبَةِ وَ طَافَ حَوْلَهَا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أَطُوفُ لِلْإِلَهِ حَوْلَ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بِالرَّغْبَةِ مُحْيِي الْمَيْتِ</w:t>
      </w:r>
    </w:p>
    <w:p>
      <w:pPr>
        <w:pStyle w:val="BookText"/>
        <w:rPr/>
      </w:pPr>
      <w:r>
        <w:rPr>
          <w:rFonts w:ascii="Amiri" w:hAnsi="Amiri" w:eastAsia="Amiri" w:cs="Amiri"/>
          <w:color w:val="111111"/>
          <w:sz w:val="28"/>
          <w:sz w:val="28"/>
          <w:szCs w:val="28"/>
          <w:rtl w:val="true"/>
          <w:lang w:bidi="ar-SA"/>
        </w:rPr>
        <w:t xml:space="preserve">بِأَنْ تُرِيَنِي السِّبْطَ قَبْلَ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نُوراً يَا عَظِيمَ الصَّوْتِ</w:t>
      </w:r>
    </w:p>
    <w:p>
      <w:pPr>
        <w:pStyle w:val="BookText"/>
        <w:rPr/>
      </w:pPr>
      <w:r>
        <w:rPr>
          <w:rFonts w:ascii="Amiri" w:hAnsi="Amiri" w:eastAsia="Amiri" w:cs="Amiri"/>
          <w:color w:val="111111"/>
          <w:sz w:val="28"/>
          <w:sz w:val="28"/>
          <w:szCs w:val="28"/>
          <w:rtl w:val="true"/>
          <w:lang w:bidi="ar-SA"/>
        </w:rPr>
        <w:t xml:space="preserve">مُنْصَلِتاً يَقْتُلُ أَهْلَ الْجِبْتِ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دَانَ بِيَوْمِ السَّبْتِ</w:t>
      </w:r>
    </w:p>
    <w:p>
      <w:pPr>
        <w:pStyle w:val="BookText"/>
        <w:rPr/>
      </w:pPr>
      <w:r>
        <w:rPr>
          <w:rFonts w:ascii="Amiri" w:hAnsi="Amiri" w:eastAsia="Amiri" w:cs="Amiri"/>
          <w:color w:val="111111"/>
          <w:sz w:val="28"/>
          <w:sz w:val="28"/>
          <w:szCs w:val="28"/>
          <w:rtl w:val="true"/>
          <w:lang w:bidi="ar-SA"/>
        </w:rPr>
        <w:t>ثُمَّ عَادَ إِلَي الْحِجْرِ فَرَقَدَ فِيهِ فَرَأَي فِي مَنَامِهِ كَأَنَّهُ أُلْبِسَ إِكْلِيلًا مِنْ يَاقُوتٍ وَ سِرْبَالًا مِنْ عَبْقَرِيٍّ وَ كَأَنَّ قَائِلًا يَقُولُ أَبَا طَالِبٍ‌</w:t>
      </w:r>
      <w:r>
        <w:rPr>
          <w:rStyle w:val="FootnoteAnchor"/>
          <w:rtl w:val="true"/>
        </w:rPr>
        <w:footnoteReference w:id="304"/>
      </w:r>
      <w:r>
        <w:rPr>
          <w:rFonts w:ascii="Amiri" w:hAnsi="Amiri" w:eastAsia="Amiri" w:cs="Amiri"/>
          <w:color w:val="111111"/>
          <w:sz w:val="28"/>
          <w:sz w:val="28"/>
          <w:szCs w:val="28"/>
          <w:rtl w:val="true"/>
          <w:lang w:bidi="ar-SA"/>
        </w:rPr>
        <w:t>قَرَّتْ عَيْنَاكَ وَ ظَفِرَتْ يَدَاكَ وَ حَسُنَتْ رُؤْيَاكَ فَأُتِيَ لَكَ بِالْوَلَدِ وَ مَالِكِ الْبَلَدِ وَ عَظِيمِ التَّلْدِ عَلَي رَغْمِ الْحُسَّدِ فَانْتَبَهَ فَرَحاً فَطَافَ حَوْلَ الْكَعْبَةِ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َنِیهِ وَ یَعْقُوبُ یَابَنیِ‌َّ إِنَّ اللَّهَ اصْطَفَی لَکُمُ الدِّینَ فَلَا تَمُوتُنَّ إِلَّا وَ أَنتُم مُّسْلِمُونَ</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ابراهیم و یعقوب، پسران خود را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در وصیتشان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من، خداوند برای شما این دین را برگزید پس، البته نباید جز مسلمان بمیرید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اصول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من در دست اوست اگر شما را از فضل علی علیه السّلام در تورات آگاه می کردم، گروهی از شما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 و گروهی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قاتل سلمان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روضۀ الواعظین از نیشابوری نقل کرده که فاطمه بنت اسد به هنگام تولّد رسول خدا صَلی الله علیهِ و آله حاضر بوده و چون نزدیک صبح شده به ابوطالب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امر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حضور فرشتگان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سبت</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مانند او را به دنیا 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سی سال امیرالمؤمنین علیه السّلام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بابویه آورده است که ابوطالب در حجر اسماعیل خوابیده بود که در خواب دید دری از آسمان به روی او گشوده شده سپس نوری از آن نازل شده و وی را در برگرفت، اما ناگاه از خواب بیدار شده نزد راهب جحفه رفت و ماجرا را برای وی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در پاسخ او این ابیات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ابوطالب، مژده باد تو را که به زودی صاحب پسری دلیر و بزرگوار و نجیب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قریش، اکنون تأویل مرا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نور در یک مسیرند؛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موسی و برادری که او را از خدا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ابوطالب به کعبه بازگشت و پیرامون آن را طواف کرد و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طواف خانه می کنم، ای زنده کننده مردگان، تو را از روی اشتیاق می خوانم؛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سبط مرا پیش از مرگم نشانم دهی، او که نورانی ترین و درخشان ترین است، ای بلند آوازه؛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نیام برآمده ای که بت پرستان را می کشد و هرکه را که دین اهل 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حجر اسماعیل آمده و در آن خوابید که در خواب چنان دید که گویی تاجی از یاقوت بر سرش نهاده و شلواری از دیبای سبز بر تنش کردند و گوینده 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 چشمانت روشن باد دستانت کامیاب و رؤیایت نیکو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چشم حسودان، برای تو پسری آورده شده که مالک بلاد است و جایگاهی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خوشحالی از خواب بیدار شد و پیرامون کعبه طواف نموده و </w:t>
      </w:r>
    </w:p>
    <w:p>
      <w:pPr>
        <w:pStyle w:val="BookText"/>
        <w:rPr/>
      </w:pPr>
      <w:r>
        <w:rPr>
          <w:rFonts w:ascii="Amiri" w:hAnsi="Amiri" w:eastAsia="Amiri" w:cs="Amiri"/>
          <w:color w:val="111111"/>
          <w:sz w:val="28"/>
          <w:sz w:val="28"/>
          <w:szCs w:val="28"/>
          <w:rtl w:val="true"/>
          <w:lang w:bidi="ar-SA"/>
        </w:rPr>
        <w:t xml:space="preserve">أَدْعُوكَ رَبَّ الْبَيْتِ وَ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الْوَلَدِ الْمَحْبُوِّ بِالْعَفَافِ</w:t>
      </w:r>
    </w:p>
    <w:p>
      <w:pPr>
        <w:pStyle w:val="BookText"/>
        <w:rPr/>
      </w:pPr>
      <w:r>
        <w:rPr>
          <w:rFonts w:ascii="Amiri" w:hAnsi="Amiri" w:eastAsia="Amiri" w:cs="Amiri"/>
          <w:color w:val="111111"/>
          <w:sz w:val="28"/>
          <w:sz w:val="28"/>
          <w:szCs w:val="28"/>
          <w:rtl w:val="true"/>
          <w:lang w:bidi="ar-SA"/>
        </w:rPr>
        <w:t xml:space="preserve">تُعِينُنِي بِالْمِنَنِ اللِّطَافِ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عَبْدٍ بِالذُّنُوبِ وَافِي</w:t>
      </w:r>
    </w:p>
    <w:p>
      <w:pPr>
        <w:pStyle w:val="BookText"/>
        <w:rPr/>
      </w:pPr>
      <w:r>
        <w:rPr>
          <w:rFonts w:ascii="Amiri" w:hAnsi="Amiri" w:eastAsia="Amiri" w:cs="Amiri"/>
          <w:color w:val="111111"/>
          <w:sz w:val="28"/>
          <w:sz w:val="28"/>
          <w:szCs w:val="28"/>
          <w:rtl w:val="true"/>
          <w:lang w:bidi="ar-SA"/>
        </w:rPr>
        <w:t>يَا سَيِّدَ السَّادَاتِ وَ الْأَشْرَافِ</w:t>
      </w:r>
    </w:p>
    <w:p>
      <w:pPr>
        <w:pStyle w:val="BookText"/>
        <w:rPr/>
      </w:pPr>
      <w:r>
        <w:rPr>
          <w:rFonts w:ascii="Amiri" w:hAnsi="Amiri" w:eastAsia="Amiri" w:cs="Amiri"/>
          <w:color w:val="111111"/>
          <w:sz w:val="28"/>
          <w:sz w:val="28"/>
          <w:szCs w:val="28"/>
          <w:rtl w:val="true"/>
          <w:lang w:bidi="ar-SA"/>
        </w:rPr>
        <w:t>ثُمَّ عَادَ إِلَي الْحِجْرِ فَرَقَدَ فَرَأَي فِي مَنَامِهِ عَبْدَ مَنَافٍ يَقُولُ مَا يُثْبِتُكَ عَنِ ابْنَةِ أَسَدٍ فِي كَلَامٍ لَهُ فَلَمَّا انْتَبَهَ تَزَوَّجَ بِهَا وَ طَافَ بِالْكَعْبَةِ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صُدِّقَتْ رُؤْيَاكَ بِالتَّعْبِيرِ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بِالْمُرْتَابِ فِي الْأُمُورِ</w:t>
      </w:r>
    </w:p>
    <w:p>
      <w:pPr>
        <w:pStyle w:val="BookText"/>
        <w:rPr/>
      </w:pPr>
      <w:r>
        <w:rPr>
          <w:rFonts w:ascii="Amiri" w:hAnsi="Amiri" w:eastAsia="Amiri" w:cs="Amiri"/>
          <w:color w:val="111111"/>
          <w:sz w:val="28"/>
          <w:sz w:val="28"/>
          <w:szCs w:val="28"/>
          <w:rtl w:val="true"/>
          <w:lang w:bidi="ar-SA"/>
        </w:rPr>
        <w:t xml:space="preserve">أَدْعُوكَ رَبَّ الْبَيْتِ وَ 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عَبْدٍ مُخْلِصٍ فَقِيرٍ</w:t>
      </w:r>
    </w:p>
    <w:p>
      <w:pPr>
        <w:pStyle w:val="BookText"/>
        <w:rPr/>
      </w:pPr>
      <w:r>
        <w:rPr>
          <w:rFonts w:ascii="Amiri" w:hAnsi="Amiri" w:eastAsia="Amiri" w:cs="Amiri"/>
          <w:color w:val="111111"/>
          <w:sz w:val="28"/>
          <w:sz w:val="28"/>
          <w:szCs w:val="28"/>
          <w:rtl w:val="true"/>
          <w:lang w:bidi="ar-SA"/>
        </w:rPr>
        <w:t xml:space="preserve">فَأَعْطِنِي يَا خَالِقَ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بِالْوَلَدِ الْحُلَاحِلِ الْمَذْكُورِ</w:t>
      </w:r>
    </w:p>
    <w:p>
      <w:pPr>
        <w:pStyle w:val="BookText"/>
        <w:rPr/>
      </w:pPr>
      <w:r>
        <w:rPr>
          <w:rFonts w:ascii="Amiri" w:hAnsi="Amiri" w:eastAsia="Amiri" w:cs="Amiri"/>
          <w:color w:val="111111"/>
          <w:sz w:val="28"/>
          <w:sz w:val="28"/>
          <w:szCs w:val="28"/>
          <w:rtl w:val="true"/>
          <w:lang w:bidi="ar-SA"/>
        </w:rPr>
        <w:t xml:space="preserve">يَكُونُ لِلْمَبْعُوثِ كَالْوَزِيرِ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لَهُمَا يَا لَهُمَا مِنْ نُورٍ</w:t>
      </w:r>
    </w:p>
    <w:p>
      <w:pPr>
        <w:pStyle w:val="BookText"/>
        <w:rPr/>
      </w:pPr>
      <w:r>
        <w:rPr>
          <w:rFonts w:ascii="Amiri" w:hAnsi="Amiri" w:eastAsia="Amiri" w:cs="Amiri"/>
          <w:color w:val="111111"/>
          <w:sz w:val="28"/>
          <w:sz w:val="28"/>
          <w:szCs w:val="28"/>
          <w:rtl w:val="true"/>
          <w:lang w:bidi="ar-SA"/>
        </w:rPr>
        <w:t xml:space="preserve">قَدْ طَلَعَا مِنْ هَاشِمِ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فَلَكٍ عَالٍ عَلَي الْبُحُورِ</w:t>
      </w:r>
    </w:p>
    <w:p>
      <w:pPr>
        <w:pStyle w:val="BookText"/>
        <w:rPr/>
      </w:pPr>
      <w:r>
        <w:rPr>
          <w:rFonts w:ascii="Amiri" w:hAnsi="Amiri" w:eastAsia="Amiri" w:cs="Amiri"/>
          <w:color w:val="111111"/>
          <w:sz w:val="28"/>
          <w:sz w:val="28"/>
          <w:szCs w:val="28"/>
          <w:rtl w:val="true"/>
          <w:lang w:bidi="ar-SA"/>
        </w:rPr>
        <w:t xml:space="preserve">فَيَطْحَنُ الْأَرْضَ عَلَي الْكُرُورِ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طَحْنَ الرَّحَي لِلْحَبِّ بِالتَّدْوِيرِ</w:t>
      </w:r>
    </w:p>
    <w:p>
      <w:pPr>
        <w:pStyle w:val="BookText"/>
        <w:rPr/>
      </w:pPr>
      <w:r>
        <w:rPr>
          <w:rFonts w:ascii="Amiri" w:hAnsi="Amiri" w:eastAsia="Amiri" w:cs="Amiri"/>
          <w:color w:val="111111"/>
          <w:sz w:val="28"/>
          <w:sz w:val="28"/>
          <w:szCs w:val="28"/>
          <w:rtl w:val="true"/>
          <w:lang w:bidi="ar-SA"/>
        </w:rPr>
        <w:t xml:space="preserve">إِنَّ قُرَيْشاً بَاتَ بِالتَّكْبِيرِ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مَنْهُوكَةً بِالْغَيِّ وَ الثُّبُورِ</w:t>
      </w:r>
    </w:p>
    <w:p>
      <w:pPr>
        <w:pStyle w:val="BookText"/>
        <w:rPr/>
      </w:pPr>
      <w:r>
        <w:rPr>
          <w:rFonts w:ascii="Amiri" w:hAnsi="Amiri" w:eastAsia="Amiri" w:cs="Amiri"/>
          <w:color w:val="111111"/>
          <w:sz w:val="28"/>
          <w:sz w:val="28"/>
          <w:szCs w:val="28"/>
          <w:rtl w:val="true"/>
          <w:lang w:bidi="ar-SA"/>
        </w:rPr>
        <w:t xml:space="preserve">وَ مَا لَهَا مِنْ مَوْئِلٍ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سَيْفِهِ الْمُنْتَقِمِ الْمُبِيرِ</w:t>
      </w:r>
    </w:p>
    <w:p>
      <w:pPr>
        <w:pStyle w:val="BookText"/>
        <w:rPr/>
      </w:pPr>
      <w:r>
        <w:rPr>
          <w:rFonts w:ascii="Amiri" w:hAnsi="Amiri" w:eastAsia="Amiri" w:cs="Amiri"/>
          <w:color w:val="111111"/>
          <w:sz w:val="28"/>
          <w:sz w:val="28"/>
          <w:szCs w:val="28"/>
          <w:rtl w:val="true"/>
          <w:lang w:bidi="ar-SA"/>
        </w:rPr>
        <w:t xml:space="preserve">وَ صَفْوَةُ النَّامُوسِ فِي السَّفِيرِ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حُسَامُهُ الْخَاطِفُ لِلْكَفُورِ</w:t>
      </w:r>
    </w:p>
    <w:p>
      <w:pPr>
        <w:pStyle w:val="BookText"/>
        <w:rPr/>
      </w:pPr>
      <w:r>
        <w:rPr>
          <w:rFonts w:ascii="Amiri" w:hAnsi="Amiri" w:eastAsia="Amiri" w:cs="Amiri"/>
          <w:color w:val="111111"/>
          <w:sz w:val="28"/>
          <w:sz w:val="28"/>
          <w:szCs w:val="28"/>
          <w:rtl w:val="true"/>
          <w:lang w:bidi="ar-SA"/>
        </w:rPr>
        <w:t>إِبْرَاهِيمُ النَّخَعِيُّ عَنْ عَلْقَمَةَ عَنِ ابْنِ عَبَّاسٍ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بِرَاهِبِ قِرقِيسِيَاءَ</w:t>
      </w:r>
      <w:r>
        <w:rPr>
          <w:rStyle w:val="FootnoteAnchor"/>
          <w:rtl w:val="true"/>
        </w:rPr>
        <w:footnoteReference w:id="306"/>
      </w:r>
      <w:r>
        <w:rPr>
          <w:rFonts w:ascii="Amiri" w:hAnsi="Amiri" w:eastAsia="Amiri" w:cs="Amiri"/>
          <w:color w:val="111111"/>
          <w:sz w:val="28"/>
          <w:sz w:val="28"/>
          <w:szCs w:val="28"/>
          <w:rtl w:val="true"/>
          <w:lang w:bidi="ar-SA"/>
        </w:rPr>
        <w:t xml:space="preserve">إِلَي أَمِيرِ الْمُؤْمِنِينَ عليه السلام فَلَمَّا رَآهُ قَالَ مَرْحَباً بِبَحِيرَاءَ الْأَصْغَرِ أَيْنَ كِتَابُ شَمْعُونَ الصَّفَا قَالَ وَ مَا يُدْرِيكَ يَا أَمِيرَ الْمُؤْمِنِينَ قَالَ إِنَّ عِنْدَنَا عِلْمَ جَمِيعِ الْأَشْيَاءِ وَ عِلْمَ جَمِيعِ تَفْسِيرِ الْمَعَانِي فَأَخْرَجَ الْكِتَابَ وَ أَمِيرُ الْمُؤْمِنِينَ وَاقِفٌ فَقَالَ عليه السلام أَمْسِكِ الْكِتَابَ مَعَكَ ثُمَّ قَرَأَ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قَضَي فِيمَا قَضَي وَ سَطَرَ فِيمَا كَتَبَ‌</w:t>
      </w:r>
      <w:r>
        <w:rPr>
          <w:rStyle w:val="FootnoteAnchor"/>
          <w:rtl w:val="true"/>
        </w:rPr>
        <w:footnoteReference w:id="307"/>
      </w:r>
      <w:r>
        <w:rPr>
          <w:rFonts w:ascii="Amiri" w:hAnsi="Amiri" w:eastAsia="Amiri" w:cs="Amiri"/>
          <w:color w:val="111111"/>
          <w:sz w:val="28"/>
          <w:sz w:val="28"/>
          <w:szCs w:val="28"/>
          <w:rtl w:val="true"/>
          <w:lang w:bidi="ar-SA"/>
        </w:rPr>
        <w:t>أَنَّهُ بَاعِثٌ فِي الْأُمِّيِّينَ رَسُولًا مِنْهُمْ يُعَلِّمُهُمُ الْكِتَابَ وَ الْحِكْمَةَ وَ يَدُلُّهُمْ عَلَي سَبِيلِ اللَّهِ لَا فَظٌّ وَ لَا غَلِيظٌ وَ ذَكَرَ مِنْ صِفَاتِهِ وَ اخْتِلَافِ أُمَّتِهِ بَعْدَهُ إِلَي أَنْ قَالَ ثُمَّ يَظْهَرُ رَجُلٌ مِنْ أُمَّتِهِ بِشَاطِئِ الْفُرَاتِ</w:t>
      </w:r>
    </w:p>
    <w:p>
      <w:pPr>
        <w:pStyle w:val="BookText"/>
        <w:rPr/>
      </w:pPr>
      <w:r>
        <w:rPr>
          <w:rFonts w:ascii="IRNazanin" w:hAnsi="IRNazanin" w:eastAsia="IRNazanin"/>
          <w:color w:val="111111"/>
          <w:sz w:val="28"/>
          <w:sz w:val="28"/>
          <w:szCs w:val="28"/>
          <w:rtl w:val="true"/>
          <w:lang w:bidi="fa-IR"/>
        </w:rPr>
        <w:t>چنین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کعبه و طواف، و پروردگار پسری که آراسته با پاکدامنی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با منّت و لطف خود یاری فرما، این دعا، دعای بنده ای غرق گناه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سیّد سادات و 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حجر اسماعیل برگشت و به خواب رفت و در خواب عبدمناف را دید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ازدواج با دختر اسد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خود آمد با وی ازدواج کرد و کعبه را طواف نموده در حالی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تعبیری که شد، خواب تو تصدیق گردید، و تو در کارها اهل تردید کردن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کعبه و نذورات، همانند بنده ای مخلص و بی نوا از تو می خواهم؛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 آفریننده شادی، با آن فرزند سیّد و دلاور مذکور حاجت مرا برآورده ساز؛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برای آن به نبوّت برانگیخته شده چون یک وزیر باشد، آن دو چه شگفت نورهایی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خاندان هاشم سر بر آورده اند که همگی ماه های شب چهارده اند در فلکی رفیع بر بالای دریاها؛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زمین را بر سر رزم آوران خُرد خواهد کرد، چنانکه آسیاب با گردش، دانه را آرد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قریش سخت متکبّر و مغرور گشته و غرق گناه و بدبختی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را ندارد که به وی پناه برد، از شمشیر انتقام جوی نابودکننده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برگزیده پیامبر صَلی الله علیهِ و آله در مأموریت ها، شمشیر اوست که کافران را به هلاکت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نخعی از علقمۀ از بن عباس در حدیثی آورده است که راهب قَرقیسیا را نزد امیرالمؤمنین علیه السّلام آوردند، و چون وی را بدید،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بُحیرای اصغر، کتاب شمعون الصفا کجاست؟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از کجا می دانید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 چیز نزد ماست و نیز علم تفسیر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در حالی که امیرالمؤمنین ایستاده بود، کتاب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نگاه دار، سپس چنین خواند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از جمله اموری که مقدر کرده است و از جمله آنچه در لوح محفوظ نگاشت این است که او در میان مردم اُمّی پیامبری از خودشان مبعوث خواهد فرمود تا کتاب و حکمت را به ایشان بیاموزد و آنان را به راه خدا رهنمون گردد، نه سخت گیر است و نه سنگ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صفات او و اختلاف اُمّتش پس از وی یاده کرده تا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مردی از اُمّت او در کرانه فرات ظهور می نماید </w:t>
      </w:r>
      <w:bookmarkStart w:id="316" w:name="pg14001_204127"/>
    </w:p>
    <w:p>
      <w:pPr>
        <w:pStyle w:val="BookText"/>
        <w:rPr/>
      </w:pPr>
      <w:bookmarkEnd w:id="316"/>
      <w:r>
        <w:rPr>
          <w:rFonts w:ascii="Amiri" w:hAnsi="Amiri" w:eastAsia="Amiri" w:cs="Amiri"/>
          <w:color w:val="111111"/>
          <w:sz w:val="28"/>
          <w:sz w:val="28"/>
          <w:szCs w:val="28"/>
          <w:rtl w:val="true"/>
          <w:lang w:bidi="ar-SA"/>
        </w:rPr>
        <w:t>يَأْمُرُ بِالْمَعْرُوفِ وَ يَنْهَي عَنِ الْمُنْكَرِ وَ يَقْضِي بِالْحَقِّ وَ ذَكَرَ مِنْ سِيرَتِهِ ثُمَّ قَالَ وَ مَنْ أَدْرَكَ ذَلِكَ الْعَبْدَ الصَّالِحَ فَلْيَنْصُرْهُ فَإِنَّ نُصْرَتَهُ عِبَادَةٌ وَ الْقَتْلَ مَعَهُ شَهَادَةٌ فَقَالَ أَمِيرُ الْمُؤْمِنِينَ عليه السلام الْحَمْدُ لِلَّهِ الَّذِي لَمْ يَجْعَلْنِي عِنْدَهُ مَنْسِيّاً الْحَمْدُ لِلَّهِ الَّذِي ذَكَرَ عَبْدَهُ فِي كُتُبِ الْأَبْرَارِ فَقُتِلَ الرَّجُلُ فِي صِفِّينَ‌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116759_1738255347"/>
      <w:bookmarkStart w:id="318" w:name="_Toc144"/>
      <w:bookmarkEnd w:id="317"/>
      <w:r>
        <w:rPr>
          <w:rtl w:val="true"/>
        </w:rPr>
        <w:t>بيان</w:t>
      </w:r>
      <w:bookmarkEnd w:id="318"/>
    </w:p>
    <w:p>
      <w:pPr>
        <w:pStyle w:val="BookText"/>
        <w:rPr/>
      </w:pPr>
      <w:r>
        <w:rPr>
          <w:rFonts w:ascii="Amiri" w:hAnsi="Amiri" w:eastAsia="Amiri" w:cs="Amiri"/>
          <w:color w:val="111111"/>
          <w:sz w:val="28"/>
          <w:sz w:val="28"/>
          <w:szCs w:val="28"/>
          <w:rtl w:val="true"/>
          <w:lang w:bidi="ar-SA"/>
        </w:rPr>
        <w:t>الحلاحل بالضم السيد الركين و السؤل بالهمز و بغير الهمز ما يسأله الإنسان و لعله إشارة إلي قوله تعالي بعد أن طلب موسي وزيرا من أهله قَدْ أُوتِيتَ سُؤْلَكَ يا مُوسي‌</w:t>
      </w:r>
      <w:r>
        <w:rPr>
          <w:rStyle w:val="FootnoteAnchor"/>
          <w:rtl w:val="true"/>
        </w:rPr>
        <w:footnoteReference w:id="309"/>
      </w:r>
      <w:r>
        <w:rPr>
          <w:rFonts w:ascii="Amiri" w:hAnsi="Amiri" w:eastAsia="Amiri" w:cs="Amiri"/>
          <w:color w:val="111111"/>
          <w:sz w:val="28"/>
          <w:sz w:val="28"/>
          <w:szCs w:val="28"/>
          <w:rtl w:val="true"/>
          <w:lang w:bidi="ar-SA"/>
        </w:rPr>
        <w:t>و السبط ولد الولد و إنما عبر عنه بالسبط لأنه سبط إبراهيم أو عبد المطلب و يحتمل أن يكون السبط بالفتح يقال رجل سبط الجسم أي حسن القد و الاستواء و يقال رجل منصلت إذا كان ماضيا في الأمور و العبقري الكامل من كل شي‌ء و ضرب من البسط و التلد بالفتح و الضم و التحريك ما ولد عندك من مالك أو نتج و خلق متلد كمعظم قديم و التلد محركة من ولد بالعجم فحمل صغيرا فنبت بدار الإسلام و تلد كنصر و فرح أقام و تطبيقه علي أحد المعاني يحتاج إلي تكلف إما لفظا أو معني و نهكه كمنعه غلبه</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116761_1738255347"/>
      <w:bookmarkStart w:id="320" w:name="_Toc145"/>
      <w:bookmarkEnd w:id="319"/>
      <w:r>
        <w:rPr>
          <w:rtl w:val="true"/>
        </w:rPr>
        <w:t>«</w:t>
      </w:r>
      <w:r>
        <w:rPr/>
        <w:t>5</w:t>
      </w:r>
      <w:r>
        <w:rPr>
          <w:rtl w:val="true"/>
        </w:rPr>
        <w:t>»</w:t>
      </w:r>
      <w:bookmarkEnd w:id="32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أَمَالِي أَبِي الْفَضْلِ الشَّيْبَانِيِّ وَ أَعْلَامُ النُّبُوَّةِ عَنِ الْمَاوَرْدِيِّ وَ الْفُتُوحُ عَنِ الْأَعْصَمِ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لَمَّا نَزَلَ بَلِيخَ مِنْ جَانِبِ الْفُرَاتِ نَزَلَ إِلَيْهِ شَمْعُونُ بْنُ يُوحَنَّا وَ قَرَأَ عَلَيْهِ كِتَاباً مِنْ إِمْلَاءِ الْمَسِيحِ عليه السلام وَ ذَكَرَ بِعْثَةَ النَّبِيِّ وَ صِفَتَهُ ثُمَّ قَالَ فَإِذَا تَوَفَّاهُ اللَّهُ اخْتَلَفَتْ أُمَّتُهُ ثُمَّ اجْتَمَعَتْ لِذَلِكَ مَا شَاءَ اللَّهُ ثُمَّ اخْتَلَفَتْ عَلَي عَهْدِ ثَالِثِهِمْ فَقُتِلَ قَتْلًا ثُمَّ يَصِيرُ أَمْرُهُمْ إِلَي وَصِيِّ نَبِيِّهِمْ فَيَبْغُونَ عَلَيْهِ وَ تُسَلُّ السُّيُوفُ مِنْ أَغْمَادِهَا وَ ذَكَرَ مِنْ سِيرَتِهِ وَ زُهْدِهِ ثُمَّ قَالَ فَإِنَّ طَاعَتَهُ لِلَّهِ طَاعَةٌ ثُمَّ قَالَ وَ لَقَدْ عَرَفْتُكَ وَ نَزَلْتُ إِلَيْكَ فَسَجَدَ أَمِيرُ الْمُؤْمِنِينَ عليه السلام وَ سُمِعَ مِنْهُ يَقُولُ شُكْراً لِلْمُنْعِمِ شُكْراً عَشْراً ثُمَّ قَالَ الْحَمْدُ لِلَّهِ الَّذِي لَمْ يُخْمِلْنِي ذِكْراً وَ لَمْ يَجْعَلْنِي عِنْدَهُ مَنْسِيّاً فَأُصِيبَ الرَّاهِبُ لَيْلَةَ الْهَرِيرِ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امر به معروف و نهی از منکر نموده و به حق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از سیره او را یاد نموده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آن عبد صالح را درک کند، حتماً به یاری وی بشتابد که نصرت او عبادت است و کشته شدن با وی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سزد که مرا نزد خود فراموش گشته قرار نداد، حمد و سپاس از آنِ خداوندی است که بنده را در کتاب نیکوکاران یاد فرمود؛ سپس آن مرد در صفیّن کشته شد</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321" w:name="__RefHeading___Toc116763_1738255347"/>
      <w:bookmarkStart w:id="322" w:name="_Toc146"/>
      <w:bookmarkEnd w:id="321"/>
      <w:r>
        <w:rPr>
          <w:rtl w:val="true"/>
        </w:rPr>
        <w:t>توضیح</w:t>
      </w:r>
      <w:bookmarkEnd w:id="322"/>
    </w:p>
    <w:p>
      <w:pPr>
        <w:pStyle w:val="BookText"/>
        <w:rPr/>
      </w:pPr>
      <w:r>
        <w:rPr>
          <w:rFonts w:ascii="IRNazanin" w:hAnsi="IRNazanin" w:eastAsia="IRNazanin"/>
          <w:color w:val="111111"/>
          <w:sz w:val="28"/>
          <w:sz w:val="28"/>
          <w:szCs w:val="28"/>
          <w:rtl w:val="true"/>
          <w:lang w:bidi="fa-IR"/>
        </w:rPr>
        <w:t xml:space="preserve">الحُلاحل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دلیر پرتوان؛ 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 بدون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طلب می کند، و شاید اشاره ای باشد به قول خدای متعال پس از آن که موسی وزیری از خاندان خود از وی طلب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أُوتِیتَ سُؤْلَکَ یَامُوسی</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موسی، خواسته‌ات به تو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و بدان جهت از وی به عنوان سبط یاد کرده که آن حضرت سبط ابراهیم یا سبط عبدالمطلّب است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سین باشد،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قدّ و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 گیر کارها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کامل آن و نوعی فرش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و ضم و تحریک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مال و منال تو که فزونی باید و زاد و ولد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دیار عجم زاده شده و در کودکی کوچانده شده باشد و در سرزمین اسلام بزرگ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 و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و تطبیق آن بر یکی از این معانی خالی از تکلّف نیست هم به جهت لفظ یا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مغلوب کرد</w:t>
      </w:r>
      <w:r>
        <w:rPr>
          <w:rFonts w:eastAsia="IRNazanin" w:cs="IRNazanin"/>
          <w:color w:val="111111"/>
          <w:sz w:val="28"/>
          <w:szCs w:val="28"/>
          <w:rtl w:val="true"/>
          <w:lang w:bidi="fa-IR"/>
        </w:rPr>
        <w:t>.</w:t>
      </w:r>
    </w:p>
    <w:p>
      <w:pPr>
        <w:pStyle w:val="Heading5"/>
        <w:numPr>
          <w:ilvl w:val="4"/>
          <w:numId w:val="1"/>
        </w:numPr>
        <w:rPr/>
      </w:pPr>
      <w:bookmarkStart w:id="323" w:name="__RefHeading___Toc116765_1738255347"/>
      <w:bookmarkStart w:id="324" w:name="_Toc147"/>
      <w:bookmarkEnd w:id="323"/>
      <w:r>
        <w:rPr>
          <w:rtl w:val="true"/>
        </w:rPr>
        <w:t xml:space="preserve">روایت </w:t>
      </w:r>
      <w:r>
        <w:rPr/>
        <w:t>5</w:t>
      </w:r>
      <w:bookmarkEnd w:id="32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ابوالفضل شیبانی و اعلام النبوّۀ از مارودی و الفتوح از اعصم در روایتی طولانی آورده اند که امیرالمؤمنین علیه السّلام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فرات فرود آمد، شمعون بن یوحنّا نزد وی آمده و نوشته ای را که مسیح علیه السّلام آن را املا فرموده بود، برای آن حضرت خواند که مشتمل بر ذکر بعثت پیامبر و صفت او بود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او را نزد خود بَرَد، اُمّت او دچار اختلاف گردد و سپس تا مدت ها که خداوند اراده فرموده باشد، اجتماع می نمایند و آن گاه در دوره سوّمین آن ها که کشته می شود، دچار اختلاف شوند، سپس زعامت ایشان به وصیّ پیامبرشان موکول می شود اما آن ها به وی ستم روا می دارند و شمشیرها از نیام ها برکشیده می شود؛ و از سیره و زهد وی یاد کرده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 دید اطاعت از او اطاعت از خداست؛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شناختم و بر تو فرود آمدم که امیرالمؤمنین علیه السّلام سجده نمود و از وی شنیده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صاحب نعمت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خداوند را که یاد مرا نهان نداشته و مرا نزد خود فراموش نفرموده است؛ سپس آن راهب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لیلۀ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bookmarkStart w:id="325" w:name="pg14001_204128"/>
    </w:p>
    <w:p>
      <w:pPr>
        <w:pStyle w:val="BookText"/>
        <w:rPr/>
      </w:pPr>
      <w:bookmarkEnd w:id="325"/>
      <w:r>
        <w:rPr>
          <w:rFonts w:ascii="Amiri" w:hAnsi="Amiri" w:eastAsia="Amiri" w:cs="Amiri"/>
          <w:color w:val="111111"/>
          <w:sz w:val="28"/>
          <w:sz w:val="28"/>
          <w:szCs w:val="28"/>
          <w:rtl w:val="true"/>
          <w:lang w:bidi="ar-SA"/>
        </w:rPr>
        <w:t>و المبشرون به باب يطول ذكره نحو سلمي و قس بن ساعدة و تبع الملك و عبد المطلب و أبو طالب و أبو الحارث بن أسعد الحميري و هو القائل قبل البعثة بسبعمائة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 أحمد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باري النسم</w:t>
      </w:r>
    </w:p>
    <w:p>
      <w:pPr>
        <w:pStyle w:val="BookText"/>
        <w:rPr/>
      </w:pPr>
      <w:r>
        <w:rPr>
          <w:rFonts w:ascii="Amiri" w:hAnsi="Amiri" w:eastAsia="Amiri" w:cs="Amiri"/>
          <w:color w:val="111111"/>
          <w:sz w:val="28"/>
          <w:sz w:val="28"/>
          <w:szCs w:val="28"/>
          <w:rtl w:val="true"/>
          <w:lang w:bidi="ar-SA"/>
        </w:rPr>
        <w:t xml:space="preserve">فلو مد عمري إلي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وزيرا له و ابن عم</w:t>
      </w:r>
    </w:p>
    <w:p>
      <w:pPr>
        <w:pStyle w:val="BookText"/>
        <w:rPr/>
      </w:pPr>
      <w:r>
        <w:rPr>
          <w:rFonts w:ascii="Amiri" w:hAnsi="Amiri" w:eastAsia="Amiri" w:cs="Amiri"/>
          <w:color w:val="111111"/>
          <w:sz w:val="28"/>
          <w:sz w:val="28"/>
          <w:szCs w:val="28"/>
          <w:rtl w:val="true"/>
          <w:lang w:bidi="ar-SA"/>
        </w:rPr>
        <w:t xml:space="preserve">و كنت عذابا علي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أسقيهم كأس حتف و 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حاله حالة هارون لموسي فافهماها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كتب الله دراها من دراها</w:t>
      </w:r>
    </w:p>
    <w:p>
      <w:pPr>
        <w:pStyle w:val="BookText"/>
        <w:rPr/>
      </w:pPr>
      <w:r>
        <w:rPr>
          <w:rFonts w:ascii="Amiri" w:hAnsi="Amiri" w:eastAsia="Amiri" w:cs="Amiri"/>
          <w:color w:val="111111"/>
          <w:sz w:val="28"/>
          <w:sz w:val="28"/>
          <w:szCs w:val="28"/>
          <w:rtl w:val="true"/>
          <w:lang w:bidi="ar-SA"/>
        </w:rPr>
        <w:t>أمتا موسي و عيسي قد تلتها فاسألاها</w:t>
      </w:r>
    </w:p>
    <w:p>
      <w:pPr>
        <w:pStyle w:val="BookText"/>
        <w:rPr/>
      </w:pPr>
      <w:r>
        <w:rPr>
          <w:rFonts w:ascii="Amiri" w:hAnsi="Amiri" w:eastAsia="Amiri" w:cs="Amiri"/>
          <w:color w:val="111111"/>
          <w:sz w:val="28"/>
          <w:sz w:val="28"/>
          <w:szCs w:val="28"/>
          <w:rtl w:val="true"/>
          <w:lang w:bidi="ar-SA"/>
        </w:rPr>
        <w:t>و ذكر الخبر في الكتب السالفة لا يكون إلا للأولياء الأصفياء و لا يعني به الأمور الدنياوية فإذا قد صح لعلي الأمور الدينية كلها و ذلك لا تصح إلا لنبي أو إمام و إذا لم يكن نبيا لا بد أن يكون إماما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116767_1738255347"/>
      <w:bookmarkStart w:id="327" w:name="_Toc148"/>
      <w:bookmarkEnd w:id="326"/>
      <w:r>
        <w:rPr>
          <w:rtl w:val="true"/>
        </w:rPr>
        <w:t>«</w:t>
      </w:r>
      <w:r>
        <w:rPr/>
        <w:t>6</w:t>
      </w:r>
      <w:r>
        <w:rPr>
          <w:rtl w:val="true"/>
        </w:rPr>
        <w:t>»</w:t>
      </w:r>
      <w:bookmarkEnd w:id="32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الْحَارِثُ الْأَعْوَرُ وَ عَمْرُو بْنُ حُرَيْثٍ وَ أَبُو أَيُّوبَ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رَجَعَ مِنْ وَقْعَةِ الْخَوَارِجِ نَزَلَ يُمْنَي السَّوَادِ فَقَالَ لَهُ رَاهِبٌ لَا يَنْزِلُ هَاهُنَا إِلَّا وَصِيُّ نَبِيٍّ يُقَاتِلُ فِي سَبِيلِ اللَّهِ فَقَالَ عَلِيٌّ عليه السلام فَأَنَا سَيِّدُ الْأَوْصِيَاءِ وَصِيُّ سَيِّدِ الْأَنْبِيَاءِ قَالَ فَإِذَا أَنْتَ أَصْلَعُ قُرَيْشٍ وَصِيُّ مُحَمَّدٍ خُذْ عَلَي الْإِسْلَامِ إِنِّي وَجَدْتُ فِي الْإِنْجِيلِ نَعْتَكَ وَ أَنْتَ تَنْزِلُ مَسْجِدَ بَرَاثَا بَيْتَ مَرْيَمَ وَ أَرْضَ عِيسَي عليه السلام قَالَ أَمِيرُ الْمُؤْمِنِينَ عليه السلام فَاجْلِسْ يَا حُبَابُ قَالَ وَ هَذِهِ دَلَالَةٌ أُخْرَي ثُمَّ قَالَ فَانْزِلْ يَا حُبَابُ مِنْ هَذِهِ الصَّوْمَعَةِ وَ ابْنِ هَذَا الدَّيْرَ مَسْجِداً فَبَنَي حُبَابٌ الدَّيْرَ مَسْجِداً وَ لَحِقَ أَمِيرَ الْمُؤْمِنِينَ إِلَي الْكُوفَةِ فَلَمْ يَزَلْ بِهَا مُقِيماً حَتَّي قُتِلَ أَمِيرُ الْمُؤْمِنِينَ عليه السلام فَعَادَ حُبَابٌ إِلَي مَسْجِدِهِ بِبَرَاثَا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 الرَّاهِبَ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أَنَّهُ يُصَلِّي فِي هَذَا الْمَوْضِعِ إِيلِيَا وَصِيُّ الْبَارِقْلِيطَا مُحَمَّدٍ نَبِيِّ الْأُمِّيِّينَ الْخَاتَمِ لِمَنْ سَبَقَهُ مِنْ أَنْبِيَاءِ اللَّهِ وَ رُسُلِهِ فِي كَلَامٍ كَثِيرٍ فَمَنْ أَدْرَكَهُ فَلْيَتَّبِعِ النُّورَ الَّذِي جَاءَ بِهِ أَلَا وَ إِنَّهُ يُغْرَسُ فِي هَذِهِ الْأَيَّامِ بِهَذِهِ الْبُقْعَةِ شَجَرَةٌ لَا تَفْسُدُ ثَمَرَتُهَا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زَاذَانَ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شُرْبُكَ قَالَ مِنْ دِجْلَةَ قَالَ وَ لِمَ</w:t>
      </w:r>
    </w:p>
    <w:p>
      <w:pPr>
        <w:pStyle w:val="BookText"/>
        <w:rPr/>
      </w:pPr>
      <w:r>
        <w:rPr>
          <w:rFonts w:ascii="IRNazanin" w:hAnsi="IRNazanin" w:eastAsia="IRNazanin"/>
          <w:color w:val="111111"/>
          <w:sz w:val="28"/>
          <w:sz w:val="28"/>
          <w:szCs w:val="28"/>
          <w:rtl w:val="true"/>
          <w:lang w:bidi="fa-IR"/>
        </w:rPr>
        <w:t>ذکر بشارت دهندگان به آن حضرت موجب اطاله کلام می شود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قسّ بن ساعده، تبّع پادشاه، عبدالمطلّب، ابوطالب و ابوالحارث بن سعد حمیری که هفتصد سال پیش از بعثت چنین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احمد به یقین فرستاده ای از جانب خدای آفریننده مخلوقات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عمر من آن قدر طولانی شود که او را درک کنم، قطعاً وزیر یا پسرعموی او می شدم؛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عذابی بر مشرکان می بودم که جام مرگ و غم به آنان می چشاندم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او به حال هارون از موسی می ماند، این را بفهمید، یاد و ذکر او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باید بفهمد، فهمید؛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اُمّت موسی و عیسی آن را خوانده اند، پس از ایشان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این روایت در کتب گذشتگان جز در مورد اولیا و مخلصان اتفاق نمی افتد و توجهی به امور دنیوی ندارد، بنابراین اگر برخورداری علی علیه السّلام از تمام امور دینی که جز برای پیامبر و امام راست نیاید، درست باشد، از این رو اگر آن حضرت پیامبر نباشد، قطعاً امام خواهد بودد</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328" w:name="__RefHeading___Toc116769_1738255347"/>
      <w:bookmarkStart w:id="329" w:name="_Toc149"/>
      <w:bookmarkEnd w:id="328"/>
      <w:r>
        <w:rPr>
          <w:rtl w:val="true"/>
        </w:rPr>
        <w:t xml:space="preserve">روایت </w:t>
      </w:r>
      <w:r>
        <w:rPr/>
        <w:t>6</w:t>
      </w:r>
      <w:bookmarkEnd w:id="32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اعور و عمرو بن حریث و ابو ایّوب از امیرالمؤمنین نقل کرده اند که چون آن حضرت از جنگ با خوارج بازگشت، در قسمت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پس راهبی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جز وصیّ پیامبر که در راه خدا می جنگد، پیاده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سیّد اوصیا و وصیّ سیّد انبیا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وصیّ محمّد باشی، مطابق شریعت اسلام بر ما نازل شو که من نعت تو را در انجیل یافته ام و تو در مسجد براثا، خانه مریم و سرزمین عیسی علیه السّلام پیاده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نشانه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 از این صومعه بیرون شو و بر جای این دیر مسجدی بنا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حباب دیر را تبدیل به مسجد کرد و به امیرالمؤمنین علیه السّلام در کوفه پیوست و همچنان در این شهر اقامت داشت تا اینکه امیرالمؤمنین علیه السّلام به شهادت رسید و آن گاه حباب به مسجد براثا بازگشت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آمده است که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خوانده ام که در این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مردمان اُمّی، آن خاتم پیامبران و فرستادگان پیش از خود، در اینجا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سخنی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او را درک نمود، از نوری که با خود آورده، پیروی کند، بدانید که این روزها در این بقعه درختی کاشته می شود که میوه اش فاسد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زاذان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آب می خوری؟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330" w:name="pg14001_204129"/>
    </w:p>
    <w:p>
      <w:pPr>
        <w:pStyle w:val="BookText"/>
        <w:rPr/>
      </w:pPr>
      <w:bookmarkEnd w:id="330"/>
      <w:r>
        <w:rPr>
          <w:rFonts w:ascii="Amiri" w:hAnsi="Amiri" w:eastAsia="Amiri" w:cs="Amiri"/>
          <w:color w:val="111111"/>
          <w:sz w:val="28"/>
          <w:sz w:val="28"/>
          <w:szCs w:val="28"/>
          <w:rtl w:val="true"/>
          <w:lang w:bidi="ar-SA"/>
        </w:rPr>
        <w:t>لَمْ تَحْفِرْ عَيْناً تَشْرَبُ مِنْهَا قَالَ قَدْ حَفَرْتُهَا فَخَرَجَتْ مَالِحَةً قَالَ فَاحْتَفِرِ الْآنَ بِئْراً أُخْرَي فَاحْتَفَرَ فَخَرَجَ مَاؤُهَا عَذْباً فَقَالَ يَا حُبَابُ لِيَكُنْ شُرْبُكَ مِنْ هَاهُنَا وَ لَا يَزَالُ هَذَا الْمَسْجِدُ مَعْمُوراً فَإِذَا خَرَّبُوهُ وَ قَطَعُوا نَخْلَهُ حَلَّتْ بِهِمْ أَوْ قَالَ بِالنَّاسِ دَاهِيَةٌ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116771_1738255347"/>
      <w:bookmarkStart w:id="332" w:name="_Toc150"/>
      <w:bookmarkEnd w:id="331"/>
      <w:r>
        <w:rPr>
          <w:rtl w:val="true"/>
        </w:rPr>
        <w:t>«</w:t>
      </w:r>
      <w:r>
        <w:rPr/>
        <w:t>7</w:t>
      </w:r>
      <w:r>
        <w:rPr>
          <w:rtl w:val="true"/>
        </w:rPr>
        <w:t>»</w:t>
      </w:r>
      <w:bookmarkEnd w:id="33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عَلِيُّ بْنُ بِلَالٍ عَنِ الْعَبَّاسِ بْنِ الْفَضْلِ عَنْ عَلِيِّ بْنِ سَعِيدٍ الرَّازِيِّ عَنْ مُحَمَّدِ بْنِ أَبَانٍ عَنْ مُحَمَّدِ بْنِ تَمَّامِ بْنِ سَابِقٍ عَنْ عَامِرِ بْنِ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عَنْ أَبِي هَمَّامٍ عَنْ كَعْبِ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بْنُ سَلَامٍ إِلَي رَسُولِ اللَّهِ صلي الله عليه و آله قَبْلَ أَنْ يُسْلِمَ فَقَالَ يَا رَسُولَ اللَّهِ مَا اسْمُ عَلِيٍّ فِيكُمْ فَقَالَ لَهُ النَّبِيُّ صلي الله عليه و آله عِنْدَنَا الصِّدِّيقُ الْأَكْبَرُ فَقَالَ عَبْدُ اللَّهِ أَشْهَدُ أَنْ لَا إِلَهَ إِلَّا اللَّهُ وَ أَنَّ مُحَمَّداً رَسُولُ اللَّهِ إِنَّا لَنَجِدُ فِي التَّوْرَاةِ مُحَمَّدٌ نَبِيُّ الرَّحْمَةِ وَ عَلِيٌّ مُقِيمُ الْحُجَّةِ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116773_1738255347"/>
      <w:bookmarkStart w:id="334" w:name="_Toc151"/>
      <w:bookmarkEnd w:id="333"/>
      <w:r>
        <w:rPr>
          <w:rtl w:val="true"/>
        </w:rPr>
        <w:t>«</w:t>
      </w:r>
      <w:r>
        <w:rPr/>
        <w:t>8</w:t>
      </w:r>
      <w:r>
        <w:rPr>
          <w:rtl w:val="true"/>
        </w:rPr>
        <w:t>»</w:t>
      </w:r>
      <w:bookmarkEnd w:id="334"/>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 صِفِّينَ مَعَ عَلِيِّ بْنِ أَبِي طَالِبٍ عليه السلام فَنَزَلَ الْعَسْكَرُ قَرِيباً مِنْ دَيْرِ نَصْرَانِيٍّ فَخَرَجَ عَلَيْنَا مِنَ الدَّيْرِ شَيْخٌ كَبِيرٌ جَمِيلُ الْوَجْهِ حَسَنُ الْهَيْئَةِ وَ السَّمْتِ‌</w:t>
      </w:r>
      <w:r>
        <w:rPr>
          <w:rStyle w:val="FootnoteAnchor"/>
          <w:rtl w:val="true"/>
        </w:rPr>
        <w:footnoteReference w:id="316"/>
      </w:r>
      <w:r>
        <w:rPr>
          <w:rFonts w:ascii="Amiri" w:hAnsi="Amiri" w:eastAsia="Amiri" w:cs="Amiri"/>
          <w:color w:val="111111"/>
          <w:sz w:val="28"/>
          <w:sz w:val="28"/>
          <w:szCs w:val="28"/>
          <w:rtl w:val="true"/>
          <w:lang w:bidi="ar-SA"/>
        </w:rPr>
        <w:t>وَ مَعَهُ كِتَابٌ فِي يَدِهِ قَالَ فَجَعَلَ يَتَصَفَّحُ النَّاسَ حَتَّي أَتَي عَلِيّاً عليه السلام فَسَلَّمَ عَلَيْهِ بِالْخِلَافَةِ ثُمَّ قَالَ إِنِّي رَجُلٌ مِنْ نَسْلِ رَجُلٍ مِنْ حَوَارِيِّ عِيسَي بْنِ مَرْيَمَ وَ كَانَ مِنْ أَفْضَلِ حَوَارِيِّهِ الِاثْنَيْ عَشَرَ وَ أَحَبِّهِمْ إِلَيْهِ وَ أَبَرِّهِمْ عِنْدَهُ وَ إِلَيْهِ أَوْصَي عِيسَي بْنُ مَرْيَمَ وَ أَعْطَاهُ كُتُبَهُ وَ عِلْمَهُ وَ حِكْمَتَهُ فَلَمْ تَزَلْ أَهْلُ بَيْتِهِ مُتَمَسِّكِينَ بِمِلَّتِهِ وَ لَمْ تُبَدَّلْ وَ لَمْ تُزَدْ وَ لَمْ تُنْقَصْ‌</w:t>
      </w:r>
      <w:r>
        <w:rPr>
          <w:rStyle w:val="FootnoteAnchor"/>
          <w:rtl w:val="true"/>
        </w:rPr>
        <w:footnoteReference w:id="317"/>
      </w:r>
      <w:r>
        <w:rPr>
          <w:rFonts w:ascii="Amiri" w:hAnsi="Amiri" w:eastAsia="Amiri" w:cs="Amiri"/>
          <w:color w:val="111111"/>
          <w:sz w:val="28"/>
          <w:sz w:val="28"/>
          <w:szCs w:val="28"/>
          <w:rtl w:val="true"/>
          <w:lang w:bidi="ar-SA"/>
        </w:rPr>
        <w:t>وَ تِلْكَ الْكُتُبُ عِنْدِي إِمْلَاءُ عِيسَي وَ خَطُّ الْأَنْبِيَاءِ</w:t>
      </w:r>
      <w:r>
        <w:rPr>
          <w:rStyle w:val="FootnoteAnchor"/>
          <w:rtl w:val="true"/>
        </w:rPr>
        <w:footnoteReference w:id="318"/>
      </w:r>
      <w:r>
        <w:rPr>
          <w:rFonts w:ascii="Amiri" w:hAnsi="Amiri" w:eastAsia="Amiri" w:cs="Amiri"/>
          <w:color w:val="111111"/>
          <w:sz w:val="28"/>
          <w:sz w:val="28"/>
          <w:szCs w:val="28"/>
          <w:rtl w:val="true"/>
          <w:lang w:bidi="ar-SA"/>
        </w:rPr>
        <w:t>فِيهِ كُلُّ شَيْ‌ءٍ تَفْعَلُهُ النَّاسُ مَلِكٌ مَلِكٌ وَ كَمْ يَمْلِكُ‌</w:t>
      </w:r>
      <w:r>
        <w:rPr>
          <w:rStyle w:val="FootnoteAnchor"/>
          <w:rtl w:val="true"/>
        </w:rPr>
        <w:footnoteReference w:id="319"/>
      </w:r>
      <w:r>
        <w:rPr>
          <w:rFonts w:ascii="Amiri" w:hAnsi="Amiri" w:eastAsia="Amiri" w:cs="Amiri"/>
          <w:color w:val="111111"/>
          <w:sz w:val="28"/>
          <w:sz w:val="28"/>
          <w:szCs w:val="28"/>
          <w:rtl w:val="true"/>
          <w:lang w:bidi="ar-SA"/>
        </w:rPr>
        <w:t>وَ كَمْ يَكُونُ فِي زَمَانِ كُلِّ مَلِكٍ مِنْهُمْ ثُمَّ إِنَّ اللَّهَ</w:t>
      </w:r>
    </w:p>
    <w:p>
      <w:pPr>
        <w:pStyle w:val="BookText"/>
        <w:rPr/>
      </w:pPr>
      <w:r>
        <w:rPr>
          <w:rFonts w:ascii="IRNazanin" w:hAnsi="IRNazanin" w:eastAsia="IRNazanin"/>
          <w:color w:val="111111"/>
          <w:sz w:val="28"/>
          <w:sz w:val="28"/>
          <w:szCs w:val="28"/>
          <w:rtl w:val="true"/>
          <w:lang w:bidi="fa-IR"/>
        </w:rPr>
        <w:t>چشمه ای حفر نمی کنی تا از آن بنوشی؟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کردم، آب آن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چاه دیگر حفر کن، چون چاه حفر کرد، آب آن شیرین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 بگذار آب شرب تو از همین جا باشد ، و این مسجد همچنان آباد و پابرجا خواهد بود و اگر آن را ویران سازند و نخل آن را قطع کنند،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بلا نازل خواهد شد</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335" w:name="__RefHeading___Toc116775_1738255347"/>
      <w:bookmarkStart w:id="336" w:name="_Toc152"/>
      <w:bookmarkEnd w:id="335"/>
      <w:r>
        <w:rPr>
          <w:rtl w:val="true"/>
        </w:rPr>
        <w:t xml:space="preserve">روایت </w:t>
      </w:r>
      <w:r>
        <w:rPr/>
        <w:t>7</w:t>
      </w:r>
      <w:bookmarkEnd w:id="336"/>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قبل از مسلمان شدنش نزد رسول خدا صَلی الله علیهِ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به چه معناست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تورات می بینیم که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است و علی اقامه کننده حجّت</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337" w:name="__RefHeading___Toc116777_1738255347"/>
      <w:bookmarkStart w:id="338" w:name="_Toc153"/>
      <w:bookmarkEnd w:id="337"/>
      <w:r>
        <w:rPr>
          <w:rtl w:val="true"/>
        </w:rPr>
        <w:t xml:space="preserve">روایت </w:t>
      </w:r>
      <w:r>
        <w:rPr/>
        <w:t>8</w:t>
      </w:r>
      <w:bookmarkEnd w:id="33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علی علیه السّلام از صفین بر می گشتیم که سپاه در نزدیکی دیر یک نصرانی پیاده شد و از درون دیر مردی سالخورده اما نیکو منظر و خوش سیما بیرون آمد در حالی که کتابی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چهره سپاهیان می نگریست تا اینکه به علی علیه السّلام رسید و به عنوان خلیفه به وی سلام داده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نسل مردی از حواریون عیسی بن مریم هستم که افضل حواریون دوازده گانه و محبوب ترین آن ها درستکارترین آن ها نزد عیسی بود و عیسی وی را وصیّ خویش کرد و کتاب ها و علم و حکمت خود را به وی داد؛ خاندان وی همچنان متمسک به کیش او بودند بی آنکه در آن چیزی بیفرایند یا چیزی از آن بکاهند، این کتاب ها نزد من هستند که شامل املای عیسی علیه السّلام و دستخط پیامبران است و در آن هرکاری که مردم انجام دهند، ثبت شده، سرگذشت پادشاهانی که به قدرت رسیدند و آنان که به پادشاهی نرسیدند و اینکه هر پادشاه چند سال سلطنت می کند و در زمان هر پادشاه چه اتفاقاتی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w:t>
      </w:r>
    </w:p>
    <w:p>
      <w:pPr>
        <w:pStyle w:val="BookText"/>
        <w:rPr/>
      </w:pPr>
      <w:r>
        <w:rPr>
          <w:rFonts w:ascii="Amiri" w:hAnsi="Amiri" w:eastAsia="Amiri" w:cs="Amiri"/>
          <w:color w:val="111111"/>
          <w:sz w:val="28"/>
          <w:sz w:val="28"/>
          <w:szCs w:val="28"/>
          <w:rtl w:val="true"/>
          <w:lang w:bidi="ar-SA"/>
        </w:rPr>
        <w:t xml:space="preserve">تَعَالَي يَبْعَثُ مِنَ الْعَرَبِ رَجُلًا مِنْ وُلْدِ إِسْمَاعِيلَ بْنِ إِبْرَاهِيمَ الْخَلِيلِ مِنْ أَرْضِ تِهَامَةَ مِنْ قَرْيَةٍ يُقَالُ لَهَا مَكَّةُ نَبِيٌّ يُقَالُ لَهُ أَحْمَدُ لَهُ اثْنَا عَشَرَ وَصِيّاً وَ ذَكَرَ مَوْلِدَهُ وَ مَبْعَثَهُ وَ مُهَاجَرَتَهُ وَ مَنْ يُقَاتِلُهُ وَ مَنْ يَنْصُرُهُ وَ مَنْ يُعَاوِنُهُ وَ مَنْ يُعَادِيهِ وَ كَمْ يَعِيشُ وَ مَا تَلْقَي أُمَّتُهُ مِنْ بَعْدِهِ مِنَ الْفُرْقَةِ وَ الِاخْتِلَافِ وَ فِيهِ تَسْمِيَةُ كُلِّ إِمَامِ هُدًي وَ كُلِّ إِمَامِ ضَلَالٍ إِلَي أَنْ يَنْزِلَ الْمَسِيحُ مِنَ السَّمَاءِ وَ فِي ذَلِكَ الْكِتَابِ أَرْبَعَةَ عَشَرَ اسْماً مِنْ وُلْدِ إِسْمَاعِيلَ بْنِ إِبْرَاهِيمَ خَلِيلِ اللَّهِ عليه السلام وَ أَحَبِّهِمْ إِلَيْهِ اللَّهُ وَلِيُّ مَنْ وَالاهُمْ وَ عَدُوُّ مَنْ عَادَاهُمْ فَمَنْ أَطَاعَهُمْ فَقَدْ أَطَاعَ اللَّهَ وَ مَنْ أَطَاعَ اللَّهَ فَقَدِ اهْتَدَي وَ اعْتَصَمَ طَاعَتُهُمْ لِلَّهِ رِضًي وَ مَعْصِيَتُهُمْ لِلَّهِ مَعْصِيَةٌ مَكْتُوبِينَ بِأَسْمَائِهِمْ وَ نَسَبِهِمْ وَ نُعُوتِهِمْ وَ كَمْ يَعِيشُ كُلُّ وَاحِدٍ مِنْهُمْ بَعْدَ وَاحِدٍ وَ كَمْ رَجُلٍ يَسْتَسِرُّ بِدِينِهِ وَ يَكْتُمُهُ مِنْ قَوْمِهِ وَ مَنْ يُظْهِرُهُ مِنْهُمْ وَ مَنْ يَمْلِكُ وَ يَنْقَادُ لَهُ النَّاسُ حَتَّي يَنْزِلَ عِيسَي عَلَي آخِرِهِمْ فَيُصَلِّيَ عِيسَي خَلْفَهُ فِي الصَّفِّ أَوَّلُهُمْ أَفْضَلُهُمْ وَ آخِرُهُمْ لَهُ مِثْلُ أُجُورِهِمْ وَ أُجُورِ مَنْ أَطَاعَهُمْ وَ اهْتَدَي بِهُدَاهُمْ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أَحْمَدُ رَسُولُ اللَّهِ وَ اسْمُهُ مُحَمَّدُ بْنُ عَبْدِ اللَّهِ وَ يس وَ طه وَ نُونٌ وَ الْفَاتِحُ وَ الْخَاتَمُ وَ الْحَاشِرُ وَ الْعَاقِبُ وَ السَّابِحُ وَ الْعَابِدُ وَ هُوَ نَبِيُّ اللَّهِ وَ خَلِيلُ اللَّهِ وَ حَبِيبُ اللَّهِ وَ صَفْوَتُهُ وَ خِيَرَتُهُ وَ يَرَاهُ اللَّهُ بِعَيْنِهِ وَ يُكَلِّمُهُ بِلِسَانِهِ فَيُتْلَي بِذِكْرِهِ إِذَا ذُكِرَ وَ هُوَ أَكْرَمُ خَلْقِ اللَّهِ عَلَي اللَّهِ وَ أَحَبُّهُمْ إِلَي اللَّهِ لَمْ يَخْلُقِ اللَّهُ مَلَكاً مُقَرَّباً وَ لَا نَبِيّاً مُرْسَلًا مِنْ عَصْرِ آدَمَ إِلَيْهِ أَحَبَّ إِلَي اللَّهِ مِنْهُ يُقْعِدُهُ اللَّهُ يَوْمَ الْقِيَامَةِ بَيْنَ يَدَيْ عَرْشِهِ وَ لَيُشَفِّعُهُ‌</w:t>
      </w:r>
      <w:r>
        <w:rPr>
          <w:rStyle w:val="FootnoteAnchor"/>
          <w:rtl w:val="true"/>
        </w:rPr>
        <w:footnoteReference w:id="322"/>
      </w:r>
      <w:r>
        <w:rPr>
          <w:rFonts w:ascii="Amiri" w:hAnsi="Amiri" w:eastAsia="Amiri" w:cs="Amiri"/>
          <w:color w:val="111111"/>
          <w:sz w:val="28"/>
          <w:sz w:val="28"/>
          <w:szCs w:val="28"/>
          <w:rtl w:val="true"/>
          <w:lang w:bidi="ar-SA"/>
        </w:rPr>
        <w:t>فِي كُلِّ مَنْ يَشْفَعُ فِيهِ بِاسْمِهِ جَرَي الْقَلَمُ فِي اللَّوْحِ الْمَحْفُوظِ فِي أُمِّ الْكِتَابِ وَ بِذِكْرِهِ مُحَمَّدٌ صَاحِبُ اللِّوَاءِ يَوْمَ الْقِيَامَةِ يَوْمَ الْحَشْرِ الْأَكْبَرِ وَ أَخُوهُ وَ وَصِيُّهُ وَ خَلِيفَتُهُ فِي أُمَّتِهِ وَ أَحَبُّ خَلْقِ اللَّهِ إِلَيْهِ بَعْدَهُ عَلِيُّ بْنِ أَبِي طَالِبٍ ابْنُ عَمِّهِ لِأَبِيهِ وَ أُمِّهِ وَ وَلِيُّ كُلِّ مُؤْمِنٍ وَ مُؤْمِنَةٍ بَعْدَهُ ثُمَّ أَحَدَ عَشَرَ رَجُلًا مِنْ بَعْدِهِ مِنْ وُلْدِ مُحَمَّدٍ مِنِ ابْنَتِهِ فَاطِمَةَ عليها السلام أَوَّلُ وَلَدِهِمْ مِثْلُ ابْنَيْ مُوسَي وَ هَارُونَ‌</w:t>
      </w:r>
      <w:r>
        <w:rPr>
          <w:rStyle w:val="FootnoteAnchor"/>
          <w:rtl w:val="true"/>
        </w:rPr>
        <w:footnoteReference w:id="323"/>
      </w:r>
      <w:r>
        <w:rPr>
          <w:rFonts w:ascii="Amiri" w:hAnsi="Amiri" w:eastAsia="Amiri" w:cs="Amiri"/>
          <w:color w:val="111111"/>
          <w:sz w:val="28"/>
          <w:sz w:val="28"/>
          <w:szCs w:val="28"/>
          <w:rtl w:val="true"/>
          <w:lang w:bidi="ar-SA"/>
        </w:rPr>
        <w:t>شَبَّرَ وَ شَبِيرٍ وَ تِسْعَةٌ مِنْ وُلْدِهِمْ أَصِفُهُمْ وَاحِداً بَعْدَ وَاحِدٍ آخِرُهُمْ الَّذِي يَؤُمُّ بِعِيسَي بْنِ مَرْيَمَ وَ فِيهِ تَسْمِيَةُ أَنْصَارِهِمْ وَ مَنْ يُظْهِرُ مِنْهُمْ ثُمَّ يَمْلَأُ الْأَرْضَ قِسْطاً وَ عَدْلًا وَ يَمْلِكُونَ مَا بَيْنَ الْمَشْرِقِ إِلَي الْمَغْرِبِ حَتَّي يُظْهِرَهُمُ اللَّهُ عَلَي الْأَدْيَانِ كُلِّهَا،</w:t>
      </w:r>
    </w:p>
    <w:p>
      <w:pPr>
        <w:pStyle w:val="BookText"/>
        <w:rPr/>
      </w:pPr>
      <w:r>
        <w:rPr>
          <w:rFonts w:ascii="IRNazanin" w:hAnsi="IRNazanin" w:eastAsia="IRNazanin"/>
          <w:color w:val="111111"/>
          <w:sz w:val="28"/>
          <w:sz w:val="28"/>
          <w:szCs w:val="28"/>
          <w:rtl w:val="true"/>
          <w:lang w:bidi="fa-IR"/>
        </w:rPr>
        <w:t xml:space="preserve">از میان عرب مردی از فرزندان اسماعیل بن ابراهیم خلیل را از سرزمین تهامه از شهری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به نبوّت مبعوث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دوازده وصی دارد و از مولد، مبعث، هجرت، کسانی که با او می جنگند، چه کسانی که او را یاری می دهند، چه کسانی با ووی دشمنی می کنند، چند سال عمر و اینکه پس از وی اُمّتش دچار چه اختلافاتی خواهد شد، سخن گفته است؛ و در آن نام امامان هدایت و سردمداران گمراهی و ضلالت تا زمان آمدن مسیح از آسمان به زمین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کتاب نام چهارده نفر از فرزندان اسماعیل بن ابراهیم خلیل الله علیه السّلام که محبوب ترین آن ها نزد وی اند، وجود دارد، کسانی که خداوند دوستدار دوستداران و دشمن دشمنان ایشان است، هرکس ایشان را اطاعت کند، به یقین خدا را اطاعت کرده و آنکه خدا را فرمان بَرَد هدایت گشته و عصمت می یابد، اطاعت از ایشان سب خوشنودی خدا و سرپیچی از فرمانشان نافرمانی خداست، نام و نسب و صفاتشان و اینکه هریک از آنان پس از دیگری چند سال در قید حیات خواهد ماند و اینکه چند تن از آنها دین خود را پنهان میدارند و چند تن از آنها آن را آشکارا بیان میکنند و اینکه کدامشان به قدرت می رسند و مردم مطیع فرمانش می گردند همه به صورت مکتوب آمده است؛ تا آن زمان که عیسی بر آخرین ایشان از آسمان به زمین آمده و پشت سر وی نماز می خواند، نخستینِ آن ها افضل ایشان است و آخرینِ آن ها از پاداشی همانند پاداش آنان و پاداش کسانی که از ایشان اطاعت کرده و رهرو راه هدایت آنان باشد، برخوردار خواهد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این نام ها احمد رسول الله است که محمّد بن عبدالله، یاسین، طه، نون، الفاتح، الخاتم، الحاشر، العاقب، السابح و العابد نام دارد، و او پپامبر خدا، خلیل خدا، حبیب خدا، صفوت و برگزیده خداست و خداوند او را با چشم خود می بیند و با زبان خود با وی سخن می گوید و هر آینه که نام خدا برده شود، نام او نیز برده می شود، و او عزیزترین آفریده خدا نزد خدا و دوست داشتنی ترین ایشان نزد وی است، خداوند از زمان آدم فرشته ای مقرّب و پیامبری مرسل محبوب تر از او نزد خود نیافریده است، او را در روز قیامت در مقابل عرش خود می نشاند و شفاعت وی را درباره هرکس می پذیرد، قلم با نام و یاد او در لوح محفوظ در اُمّ الکتاب نوشتن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روز قیامت، روز حشر اکبر پرچمدار است و پس از آن حضرت، برادر، وصیّ، جانشین وی در اُمّتش و محبوب ترین آفریده خدا پس از او علی بن أبی طالب، پسر عموی پدر و مادری رسول خدا و ولیّ هر مرد و زن مؤمنی بعد از اوست، سپس یازده مرد از فرزندان محمّد صَلی الله علیهِ و آله از دخترش فاطمه علیها السّلام که دو نفر اول آن ها هم نام دو پسر موسی و هارون شبّر و شبّیر هستند و نه نفر از فرزندان ایشان که یکی پس از دیگری آن ها را وصف خواهم کرد، آخرینِ آن ها همان کسی است که عیسی بن مریم در نماز به وی اقتدا می کند مذکور است و در آن نام یاران آنان و کسانی که از ایشان به قدرت می رسند، ثبت شده، سپس زمین پر از عدل و داد خواهد شد و از شرق تا غرب را به تصرّف در می آورند تا جایی که خداوند ایشان را بر تمام ادیان پیروز می 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بُعِثَ هَذَا النَّبِيُّ صلي الله عليه و آله أَتَاهُ أَبِي وَ آمَنَ بِهِ وَ صَدَّقَهُ وَ كَانَ شَيْخاً كَبِيراً فَلَمَّا أَدْرَكَتْهُ الْوَفَاةُ قَالَ لِي إِنَّ خَلِيفَةَ مُحَمَّدٍ فِي هَذَا الْكِتَابِ بِعَيْنِهِ‌</w:t>
      </w:r>
      <w:r>
        <w:rPr>
          <w:rStyle w:val="FootnoteAnchor"/>
          <w:rtl w:val="true"/>
        </w:rPr>
        <w:footnoteReference w:id="324"/>
      </w:r>
      <w:r>
        <w:rPr>
          <w:rFonts w:ascii="Amiri" w:hAnsi="Amiri" w:eastAsia="Amiri" w:cs="Amiri"/>
          <w:color w:val="111111"/>
          <w:sz w:val="28"/>
          <w:sz w:val="28"/>
          <w:szCs w:val="28"/>
          <w:rtl w:val="true"/>
          <w:lang w:bidi="ar-SA"/>
        </w:rPr>
        <w:t xml:space="preserve">سَيَمُرُّ بِكَ إِذَا مَضَي ثَلَاثَةُ أَئِمَّةٍ مِنْ أَئِمَّةِ الضَّلَالِ وَ الدُّعَاةِ إِلَي النَّارِ وَ هُمْ عِنْدِي مُسَمَّوْنَ بِأَسْمَائِهِمْ وَ قَبَائِلِهِمْ وَ هُمْ فُلَانٌ وَ فُلَانٌ وَ فُلَانٌ وَ كَمْ يَمْلِكُ كُلُّ وَاحِدٍ مِنْهُمْ فَإِذَا جَاءَ بَعْدَهُمُ الَّذِي لَهُ الْحَقُّ عَلَيْهِمْ فَاخْرُجْ إِلَيْهِ وَ بَايِعْهُ وَ قَاتِلْ مَعَهُ فَإِنَّ الْجِهَادَ مَعَهُ مِثْلُ الْجِهَادِ مَعَ رَسُولِ اللَّهِ صلي الله عليه و آله الْمُوَالِي لَهُ كَالْمُوَالِي لِلَّهِ وَ الْمُعَادِي لَهُ كَالْمُعَادِي لِلَّهِ يَا أَمِيرَ الْمُؤْمِنِينَ مُدَّ يَدَكَ فَأَنَا أَشْهَدُ أَنْ لَا إِلَهَ إِلَّا اللَّهُ وَحْدَهُ لَا شَرِيكَ لَهُ وَ أَنَّ مُحَمَّداً عَبْدُهُ وَ رَسُولُهُ وَ أَنَّكَ خَلِيفَتُهُ فِي أُمَّتِهِ وَ شَاهِدُهُ عَلَي خَلْقِهِ وَ حُجَّتُهُ عَلَي عِبَادِهِ وَ خَلِيفَتُهُ فِي الْأَرْضِ وَ أَنَّ الْإِسْلَامَ دِينُ اللَّهِ وَ أَنِّي أَبْرَأُ إِلَي اللَّهِ مِنْ كُلِّ مَنْ خَالَفَ دِينَ الْإِسْلَامِ وَ أَنَّهُ دِيْنُ اللَّهِ الَّذِي اصْطَفَاهُ وَ ارْتَضَاهُ لِأَوْلِيَائِهِ وَ أَنَّ دِيْنَ الْإِسْلَامِ دِيْنُ عِيسَي بْنِ مَرْيَمَ وَ مَنْ كَانَ قَبْلَهُ مِنَ الْأَنْبِيَاءِ وَ الرُّسُلِ الَّذِينَ دَانَ لَهُمْ مَنْ مَضَي مِنْ آبَائِهِ وَ أَنِّي أَتَوَالَي وَلِيَّكَ وَ أَبْرَأُ مِنْ عَدُوِّكَ وَ أَتَوَالَي الْأَئِمَّةَ الْأَحَدَ عَشَرَ مِنْ وُلْدِكَ وَ أَبْرَأُ مِنْ عَدُوِّهِمْ وَ مِمَّنْ خَالَفَهُمْ وَ مِمَّنْ ظَلَمَهُمْ وَ جَحَدَ حَقَّهُمْ مِنَ الْأَوَّلِينَ وَ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ذَلِكَ‌ </w:t>
      </w:r>
      <w:r>
        <w:rPr>
          <w:rStyle w:val="FootnoteAnchor"/>
          <w:rtl w:val="true"/>
        </w:rPr>
        <w:footnoteReference w:id="325"/>
      </w:r>
      <w:r>
        <w:rPr>
          <w:rFonts w:ascii="Amiri" w:hAnsi="Amiri" w:eastAsia="Amiri" w:cs="Amiri"/>
          <w:color w:val="111111"/>
          <w:sz w:val="28"/>
          <w:sz w:val="28"/>
          <w:szCs w:val="28"/>
          <w:rtl w:val="true"/>
          <w:lang w:bidi="ar-SA"/>
        </w:rPr>
        <w:t>نَاوَلَهُ يَدَهُ وَ بَايَعَهُ فَقَالَ نَاوِلْنِي كِتَابَكَ فَنَاوَلَهُ إِيَّاهُ فَقَالَ لِرَجُلٍ مِنْ أَصْحَابِهِ قُمْ مَعَ هَذَا الرَّجُلِ‌</w:t>
      </w:r>
      <w:r>
        <w:rPr>
          <w:rStyle w:val="FootnoteAnchor"/>
          <w:rtl w:val="true"/>
        </w:rPr>
        <w:footnoteReference w:id="326"/>
      </w:r>
      <w:r>
        <w:rPr>
          <w:rFonts w:ascii="Amiri" w:hAnsi="Amiri" w:eastAsia="Amiri" w:cs="Amiri"/>
          <w:color w:val="111111"/>
          <w:sz w:val="28"/>
          <w:sz w:val="28"/>
          <w:szCs w:val="28"/>
          <w:rtl w:val="true"/>
          <w:lang w:bidi="ar-SA"/>
        </w:rPr>
        <w:t>فَانْظُرْ لَهُ تَرْجُمَاناً يَفْهَمُ كَلَامَهُ فَيَنْسَخُهُ بِالْعَرَبِيَّةِ مُفَسَّراً فَائْتِنِي بِهِ مَكْتُوباً بِالْعَرَبِيَّةِ فَلَمَّا أَنْ أَتَوْا بِهِ قَالَ عليه السلام لِوَلَدِهِ الْحُسَيْنِ ايتِنِي بِذَلِكَ الْكِتَابِ الَّذِي دَفَعْتُهُ إِلَيْكَ فَأَتَي بِهِ قَالَ اقْرَأْهُ وَ انْظُرْ أَنْتَ يَا فُلَانُ فِي هَذَا الْكِتَابِ فَإِنَّهُ خَطِّي بِيَدِي أَمْلَاهُ رَسُولُ اللَّهِ صلي الله عليه و آله عَلَيَّ فَقَرَأَهُ فَمَا خَالَفَ حَرْفٌ حَرْفاً مَا فِيهِ تَأْخِيرٌ وَ لَا تَقْدِيمٌ كَأَنَّهُ أَمْلَاهُ رَجُلٌ وَاحِدٌ عَلَي رَجُلٍ وَاحِدٍ فَعِنْدَ ذَلِكَ حَمِدَ اللَّهَ عَلِيٌّ عليه السلام وَ أَثْنَي عَلَيْهِ وَ قَالَ الْحَمْدُ لِلَّهِ الَّذِي جَعَلَ ذِكْرِي عِنْدَهُ وَ عِنْدَ أَوْلِيَائِهِ وَ عِنْدَ رَسُولِهِ وَ لَمْ يَجْعَلْنِي مِنْ أَوْلِيَاءِ الشَّيْطَانِ وَ حِزْبِهِ قَالَ فَفَرِحَ عِنْدَ ذَلِكَ مَنْ حَضَرَ مِنْ شِيعَتِهِ مِنَ الْمُؤْمِنِينَ وَ سَاءَ مَنْ كَانَ مِنَ الْمُنَافِقِينَ حَتَّي ظَهَرَ فِي وُجُوهِهِمْ وَ أَلْوَانِهِمْ‌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چون خداوند این پیامبر را مبعوث فرمود، پدرم که بزرگ مردی سالخورده بود نزد وی آمده و بر او ایمان آورده تصدیقش نمود، و چون مرگش فرا رسید،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جانشین محمّد که اوصاف وی در این کتاب مذکور است پس از مردن سه تن از پیشوایان ضلالت و گمراهی و دعوت کنندگان به آتش، بر تو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نشان این سه تن و قبایلی که به آن منتسب هستند، نزد من است که عبارتند از فلانی و فلانی و فلانی، و اینکه هرکدام از آن ها چند سال حکومت خواهد کرد؛ پس چون آن کسی که برگردن ایشان حق دارد آمد، نزد وی رفته و با او بیعت نموده در رکاب او به جنگ که جهاد در رکاب او همانند جهاد در رکاب رسول خدا صَلی الله علیهِ و آله است، دوستدار وی به دوستدار خدا می ماند و دشمن او همچون کسی است که با خدا دشمنی کند؛ ای امیرمؤمنان، اکنون دستتان را به من بدهید که من گواهی می دهم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هیچ شریک و انبازی ندارد و اینکه محمّد صَلی الله علیهِ و آله بنده و فرستاده اوست و اینکه تو جانشین او در اُمّتش هستی و شاهد وی بر خلقش و حجّت او بر بندگانش بر روی زمینش بوده و اینکه اسلام دین خداست و من از هرکسی که با دین اسلام مخالفت ورزد بیزاری می جویم و این دین، دین خداست که آن را خالص گردانیده و برای اولیای خود پسندید، و اینکه اسلام دین عیسی بن مریم و پیامبران پیش از او و رسولانی که پدران گذشته او به دین ایشان گرویده اند، می باشد؛ و من دوست تو را به دوستی می گیرم و از دشمن تو بیزاری می جویم و ولایت یازده امام از فرزندانت پذیرفته، از دشمنان ایشان و هرکس که با ایشان مخالفت کند و به آنان ستم ورزد و حق آنان را انکار کند، از اولیّن تا آخرین، بیزاری می جویم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دست خود را به سوی وی دراز فرمود و او با آن حضرت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کتابش را به وی داد، امیرالمؤمنین علیه السّلام به مردی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برو و مترجمی پیدا کن که سخن او را بفهمد و نسخه ای تفسیر شده به زبان عربی از روی آن بنویس و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برای آن حضرت علیه السّلام آوردند، به فرزندش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کتابی را که به تو داده ام برایم بیاور، پس کتاب را برای وی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فلان در این کتاب که با خطّ من است و به دست خود نوشته ام نظر کن، این کتاب را رسول خدا صَلی الله علیهِ و آله بر من املا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را خواند، هیچ اختلافی با آن کتاب نداشت و تقدیم و تأخیری در آن به چشم نمی خورد گویی که هر دو را مردی به مردی دیگر املا کرده باشد؛ آن گاه علی علیه السّلام حمد و سپاس و ستایش خدا را به جای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خداوندی است که ذکر مرا نزد او و دیگر اولیایش و نزد رسول خود قرار داده و مرا از اولیای شیطان و حزب او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حاضران شیعیان مؤمن به آن حضرت شادمان گشته و منافقان ناراحت شدند به گونه ای که ناراحتی آن ها از تغییر رنگ رخسارشان هویدا بود</w:t>
      </w:r>
      <w:r>
        <w:rPr>
          <w:rFonts w:eastAsia="IRNazanin" w:cs="IRNazanin"/>
          <w:color w:val="111111"/>
          <w:sz w:val="28"/>
          <w:szCs w:val="28"/>
          <w:rtl w:val="true"/>
          <w:lang w:bidi="fa-IR"/>
        </w:rPr>
        <w:t>.</w:t>
      </w:r>
      <w:r>
        <w:rPr>
          <w:rStyle w:val="FootnoteAnchor"/>
          <w:rtl w:val="true"/>
        </w:rPr>
        <w:footnoteReference w:id="328"/>
      </w:r>
      <w:bookmarkStart w:id="339" w:name="pg14001_204132"/>
    </w:p>
    <w:p>
      <w:pPr>
        <w:pStyle w:val="BookText"/>
        <w:rPr/>
      </w:pPr>
      <w:bookmarkEnd w:id="33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في أصل كتاب سليم‌</w:t>
      </w:r>
      <w:r>
        <w:rPr>
          <w:rStyle w:val="FootnoteAnchor"/>
          <w:rtl w:val="true"/>
        </w:rPr>
        <w:footnoteReference w:id="329"/>
      </w:r>
      <w:r>
        <w:rPr>
          <w:rFonts w:ascii="Amiri" w:hAnsi="Amiri" w:eastAsia="Amiri" w:cs="Amiri"/>
          <w:color w:val="111111"/>
          <w:sz w:val="28"/>
          <w:sz w:val="28"/>
          <w:szCs w:val="28"/>
          <w:rtl w:val="true"/>
          <w:lang w:bidi="ar-SA"/>
        </w:rPr>
        <w:t>مع زيادات أوردتها في كتاب أحوال النبي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16779_1738255347"/>
      <w:bookmarkStart w:id="341" w:name="_Toc154"/>
      <w:bookmarkEnd w:id="340"/>
      <w:r>
        <w:rPr>
          <w:rtl w:val="true"/>
        </w:rPr>
        <w:t>«</w:t>
      </w:r>
      <w:r>
        <w:rPr/>
        <w:t>9</w:t>
      </w:r>
      <w:r>
        <w:rPr>
          <w:rtl w:val="true"/>
        </w:rPr>
        <w:t>»</w:t>
      </w:r>
      <w:bookmarkEnd w:id="341"/>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يَرْفَعُهُ إِلَي الْحَسَنِ عَنْ أَبِيهِ عَنْ جَدِّهِ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ذَاتَ يَوْمٍ جَالِسٌ إِذْ دَخَلَ عَلَيْنَا رَجُلٌ طَوِيلٌ كَأَنَّهُ النَّخْلَةُ فَلَمَّا قَلَعَ رِجْلَهُ عَنِ الْأُخْرَي تَفَرْقَعَا</w:t>
      </w:r>
      <w:r>
        <w:rPr>
          <w:rStyle w:val="FootnoteAnchor"/>
          <w:rtl w:val="true"/>
        </w:rPr>
        <w:footnoteReference w:id="330"/>
      </w:r>
      <w:r>
        <w:rPr>
          <w:rFonts w:ascii="Amiri" w:hAnsi="Amiri" w:eastAsia="Amiri" w:cs="Amiri"/>
          <w:color w:val="111111"/>
          <w:sz w:val="28"/>
          <w:sz w:val="28"/>
          <w:szCs w:val="28"/>
          <w:rtl w:val="true"/>
          <w:lang w:bidi="ar-SA"/>
        </w:rPr>
        <w:t>فَعِنْدَ ذَلِكَ قَالَ عليه السلام أَمَّا هَذَا فَلَيْسَ مِنْ وُلْدِ آدَمَ فَقَالُوا يَا رَسُولَ اللَّهِ وَ هَلْ يَكُونُ أَحَدٌ مِنْ غَيْرِ وُلْدِ آدَمَ قَالَ نَعَمْ هَذَا أَحَدُهُمْ فَدَنَا الرَّجُلُ فَسَلَّمَ عَلَي النَّبِيِّ فَقَالَ مَنْ تَكُونُ قَالَ أَنَا الْهَامُ بْنُ الْهِيمِ بْنِ لَاقِيسَ بْنِ إِبْلِيسَ قَالَ صلي الله عليه و آله بَيْنَكَ وَ بَيْنَ إِبْلِيسَ أَبَوَانِ قَالَ نَعَمْ يَا رَسُولَ اللَّهِ قَالَ وَ كَمْ تَعُدُّ مِنَ السِّنِينَ قَالَ لَمَّا قَتَلَ قَابِيلُ هَابِيلَ كُنْتُ غُلَاماً بَيْنَ الْغِلْمَانِ أَفْهَمُ الْكَلَامَ وَ أَدُورُ الْآجَامَ‌</w:t>
      </w:r>
      <w:r>
        <w:rPr>
          <w:rStyle w:val="FootnoteAnchor"/>
          <w:rtl w:val="true"/>
        </w:rPr>
        <w:footnoteReference w:id="331"/>
      </w:r>
      <w:r>
        <w:rPr>
          <w:rFonts w:ascii="Amiri" w:hAnsi="Amiri" w:eastAsia="Amiri" w:cs="Amiri"/>
          <w:color w:val="111111"/>
          <w:sz w:val="28"/>
          <w:sz w:val="28"/>
          <w:szCs w:val="28"/>
          <w:rtl w:val="true"/>
          <w:lang w:bidi="ar-SA"/>
        </w:rPr>
        <w:t>وَ آمُرُ بِقَطِيعَةِ الْأَرْحَامِ فَقَالَ صلي الله عليه و آله بِئْسَ السِّيرَةُ الَّتِي تَذْكُرُ إِنْ بَقِيتَ عَلَيْهَا فَقَالَ كَلَّا يَا رَسُولَ اللَّهِ إِنِّي لَمُؤْمِنٌ تَائِبٌ قَالَ وَ عَلَي يَدِ مَنْ تُبْتَ وَ جَرَي إِيمَانُكَ قَالَ عَلَي يَدِ نُوحٍ وَ عَاتَبْتُهُ‌</w:t>
      </w:r>
      <w:r>
        <w:rPr>
          <w:rStyle w:val="FootnoteAnchor"/>
          <w:rtl w:val="true"/>
        </w:rPr>
        <w:footnoteReference w:id="332"/>
      </w:r>
      <w:r>
        <w:rPr>
          <w:rFonts w:ascii="Amiri" w:hAnsi="Amiri" w:eastAsia="Amiri" w:cs="Amiri"/>
          <w:color w:val="111111"/>
          <w:sz w:val="28"/>
          <w:sz w:val="28"/>
          <w:szCs w:val="28"/>
          <w:rtl w:val="true"/>
          <w:lang w:bidi="ar-SA"/>
        </w:rPr>
        <w:t xml:space="preserve">عَلَي مَا كَانَ مِنْ دُعَائِهِ عَلَي قَوْمِهِ قَالَ إِنِّي عَلَي ذَلِكَ مِنَ النَّادِمِينَ وَ أَعُوذُ بِاللَّهِ أَنْ أَكُونَ مِنَ الْجاهِلِينَ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صَاحَبْتُ بَعْدَهُ هُوداً عليه السلام فَكُنْتُ أُصَلِّي بِصَلَاتِهِ وَ أَقْرَأُ الصُّحُفَ الَّتِي عَلَّمَنِيهَا مِمَّا أُنْزِلَ عَلَي جَدِّهِ إِدْرِيسَ فَكُنْتُ مَعَهُ إِلَي أَنْ بَعَثَ اللَّهُ الرِّيحَ الْعَقِيمَ عَلَي قَوْمِهِ فَنَجَّاهُ وَ نَجَّانِي مَعَهُ وَ صَحِبْتُ صَالِحاً مِنْ بَعْدِهِ فَلَمْ أَزَلْ مَعَهُ إِلَي أَنْ بَعَثَ اللَّهُ عَلَي قَوْمِهِ الرَّاجِفَةَ فَنَجَّاهُ وَ نَجَّانِي مَعَهُ وَ لَقِيتُ مِنْ بَعْدِهِ أَبَاكَ إِبْرَاهِيمَ فَصَحِبْتُهُ وَ سَأَلْتُهُ أَنْ يُعَلِّمَنِي مِنَ الصُّحُفِ الَّتِي أُنْزِلَتْ عَلَيْهِ فَعَلَّمَنِي وَ كُنْتُ أُصَلِّي بِصَلَاتِهِ فَلَمَّا كَادَهُ قَوْمُهُ وَ أَلْقَوْهُ فِي النَّارِ جَعَلَهَا اللَّهُ عَلَيْهِ بَرْداً وَ سَلَاماً فَكُنْتُ لَهُ مُونِساً حَتَّي تُوُفِّيَ فَصَحِبْتُ بَعْدَهُ وَلَدَيْهِ إِسْمَاعِيلَ وَ إِسْحَاقَ مِنْ بَعْدِهِ وَ يَعْقُوبَ وَ لَقَدْ كُنْتُ مَعَ أَخِيكَ يُوسُفَ فِي الْجُبِّ مُونِساً وَ جَلِيساً حَتَّي أَخْرَجَهُ اللَّهُ وَ وَلَّاهُ مِصْرَ وَ رَدَّ عَلَيْهِ أَبَوَاهُ وَ لَقِيتُ أَخَاكَ مُوسَي وَ سَأَلْتُهُ أَنْ يُعَلِّمَنِي مِنَ التَّوْرَاةِ الَّتِي</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 مطالبی اضافی در نسخه اصلی کتاب سلیم بن قیس هلالی</w:t>
      </w:r>
      <w:r>
        <w:rPr>
          <w:rStyle w:val="FootnoteAnchor"/>
          <w:rtl w:val="true"/>
        </w:rPr>
        <w:footnoteReference w:id="333"/>
      </w:r>
      <w:r>
        <w:rPr>
          <w:rFonts w:ascii="IRNazanin" w:hAnsi="IRNazanin" w:eastAsia="IRNazanin"/>
          <w:color w:val="111111"/>
          <w:sz w:val="28"/>
          <w:sz w:val="28"/>
          <w:szCs w:val="28"/>
          <w:rtl w:val="true"/>
          <w:lang w:bidi="fa-IR"/>
        </w:rPr>
        <w:t xml:space="preserve">یافته و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p>
    <w:p>
      <w:pPr>
        <w:pStyle w:val="Heading5"/>
        <w:numPr>
          <w:ilvl w:val="4"/>
          <w:numId w:val="1"/>
        </w:numPr>
        <w:rPr/>
      </w:pPr>
      <w:bookmarkStart w:id="342" w:name="__RefHeading___Toc116781_1738255347"/>
      <w:bookmarkStart w:id="343" w:name="_Toc155"/>
      <w:bookmarkEnd w:id="342"/>
      <w:r>
        <w:rPr>
          <w:rtl w:val="true"/>
        </w:rPr>
        <w:t xml:space="preserve">روایت </w:t>
      </w:r>
      <w:r>
        <w:rPr/>
        <w:t>9</w:t>
      </w:r>
      <w:bookmarkEnd w:id="343"/>
    </w:p>
    <w:p>
      <w:pPr>
        <w:pStyle w:val="BookText"/>
        <w:rPr/>
      </w:pP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مرفوعاً از حسن، از پدرش علیهما السّلام از جدّش رسول خدا صَلی الله علیهِ و آله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نشسته بودم که مردی دراز قامت که به نخل شباهت داشت، بر ما وارد شد و چون قدم از قدم برداشت، صدای بندهای مفاصل او برخاست، در این هنگام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از فرزندان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کسی وجود داشته باشد که از فرزندان آدم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یکی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نزدیک گشته و به پیامبر صَلی الله علیهِ و آله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 بن هیم بن لاقیس بن ابلیس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ابلیس فقط دو پدر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عمرداری؟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قابیل هابیل را کشت، من نوجوانی بودم میان نوجوانان، سخن را می فهمیدم و در جنگل ها می گشتم و امر به قطع صله رحم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رفتاری است که یاد کردی، اگر بر آن مانده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رسول الله، من مؤمن هستم و توبه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چه کسی توبه کردی و ایمانت بر قرار گشت؟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نوح و به خاطر نفرینی که در حق قومش کرد از وی گله کردم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آن از جمله پشیمانانم و از اینکه از جاهلان باشم، به خدا پناه می برم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وی همراه هود علیه السّلام بودم و همانند او نماز می گزاردم و صحفی را که بر جدش ادریس علیه السّلام نازل شده بودند و آن ها را به من آموخته بود می خواندم، من پیوسته با وی بودم تا اینکه خداوند آن باد عقیم کننده و بنیان برافکن را بر قوم وی فرستاد و او را نجات داد و مرا نیز با وی نجات داد؛ و پس از وی صالح علیه السّلام را همراهی کرده تا اینکه خداوند زلزله را بر قومش فرستاده، اما او را نجات داد و مرا نیز با وی نجات داد؛ و پس از او با پدرتان ابراهیم علیه السّلام دیدار کرده و مصاحب وی گشته از او خواستم از صحفی که بر وی نازل گشته به من بیاموزد و او نیز مرا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را آن گونه که وی می گزارد، می گزاردم، و چون قومش در حق وی نیرنگ به کار برده و آن حضرت را در آتش افکندند، خداوند آن آتش را بر وی سرد و سلامت قرار داد، و من مونس وی بودم تا اینکه درگذشت؛ بعد از او مصاحب فرزندانش اسماعیل و اسحاق گشتم و نیز یعقوب، و مونس و هم نشین برادرت یوسف در چاه بودم تا اینکه خداوند وی را از آن بیرون آورده و بر مصر حاکم گردانیده، پدر و مادرش را به وی بازگرداند؛و با برادرت موسی دیدار نموده از وی خواستم که آنچه را که از تورات بر وی نازل گشته به من بیاموزد </w:t>
      </w:r>
    </w:p>
    <w:p>
      <w:pPr>
        <w:pStyle w:val="BookText"/>
        <w:rPr/>
      </w:pPr>
      <w:r>
        <w:rPr>
          <w:rFonts w:ascii="Amiri" w:hAnsi="Amiri" w:eastAsia="Amiri" w:cs="Amiri"/>
          <w:color w:val="111111"/>
          <w:sz w:val="28"/>
          <w:sz w:val="28"/>
          <w:szCs w:val="28"/>
          <w:rtl w:val="true"/>
          <w:lang w:bidi="ar-SA"/>
        </w:rPr>
        <w:t>أُنْزِلَتْ عَلَيْهِ فَعَلَّمَنِي فَلَمَّا تُوُفِّيَ صَحِبْتُ وَصِيَّهُ يُوشَعَ فَلَمْ أَزَلْ مَعَهُ حَتَّي تُوُفِّيَ وَ لَمْ أَزَلْ مِنْ نَبِيٍّ إِلَي نَبِيٍّ إِلَي أَخِيكَ دَاوُدَ وَ أَعَنْتُهُ عَلَي قَتْلِ الطَّاغِيَةِ جَالُوتَ وَ سَأَلْتُهُ أَنْ يُعَلِّمَنِي مِنَ الزَّبُورِ الَّذِي أَنْزَلَ اللَّهُ إِلَيْهِ فَعُلِّمْتُ مِنْهُ وَ صَحِبْتُ بَعْدَهُ سُلَيْمَانَ وَ صَحِبْتُ بَعْدَهُ وَصِيَّهُ آصَفَ بْنَ بَرْخِيَا بْنِ سمعيا وَ لَقَدْ لَقِيتُ نَبِيّاً بَعْدَ نَبِيٍّ فَكُلٌّ يُبَشِّرُنِي وَ يَسْأَلُنِي أَنْ أَقْرَأَ عَلَيْكَ السَّلَامَ حَتَّي صَحِبْتُ عِيسَي وَ أَنَا أُقْرِئُكَ يَا رَسُولَ اللَّهِ عَمَّنْ لَقِيتُ مِنَ الْأَنْبِيَاءِ السَّلَامَ وَ مِنْ عِيسَي خَاصَّةً أَكْثَرَ سَلَامِ اللَّهِ وَ أَتَمَّهُ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 عَلَي جَمِيعِ أَنْبِيَاءِ اللَّهِ وَ رُسُلِهِ وَ عَلَي أَخِي عِيسَي مِنِّي السَّلَامُ وَ رَحْمَةُ اللَّهِ وَ بَرَكَاتُهُ مَا دَامَتِ السَّمَاوَاتُ وَ الْأَرْضُ وَ عَلَيْكَ يَا هَامُ السَّلَامُ وَ لَقَدْ حَفِظْتَ الْوَصِيَّةَ وَ أَدَّيْتَ الْأَمَانَةَ فَاسْأَلْ حَاجَتَكَ قَالَ يَا رَسُولَ اللَّهِ حَاجَتِي أَنْ تَأْمُرَ أُمَّتَكَ أَنْ لَا يُخَالِفُوا أَمْرَ الْوَصِيِّ فَإِنِّي رَأَيْتُ الْأُمَمَ الْمَاضِيَةَ إِنَّمَا هَلَكَتْ بِتَرْكِهَا أَمْرَ الْوَصِيِّ قَالَ النَّبِيُّ صلي الله عليه و آله وَ هَلْ تَعْرِفُ وَصِيِّي يَا هَامُ قَالَ إِذَا نَظَرْتُ إِلَيْهِ عَرَفْتُهُ بِصِفَتِهِ وَ اسْمِهِ الَّتِي قَرَأْتُهُ فِي الْكُتُبِ قَالَ انْظُرْ هَلْ تَرَاهُ مِمَّنْ حَضَرَ فَالْتَفَتَ يَمِيناً وَ شِمَالًا فَقَالَ لَيْسَ هُوَ فِيهِمْ يَا رَسُولَ اللَّهِ فَقَالَ يَا هَامُ مَنْ كَانَ وَصِيُّ آدَمَ قَالَ شِيثٌ قَالَ فَمَنْ وَصِيُّ شِيثٍ قَالَ أَنُوشُ قَالَ فَمَنْ وَصِيُّ أَنُوشَ قَالَ قينان قَالَ فَوَصِيُّ قينان قَالَ مَهْلَائِيلُ قَالَ فَوَصِيُّ مَهْلَائِيلَ قَالَ برد قَالَ فَوَصِيُّ برد قَالَ النَّبِيُّ الْمُرْسَلُ إِدْرِيسُ قَالَ فَمَنْ وَصِيُّ إِدْرِيسَ قَالَ مَتُوشَلَخُ قَالَ فَمَنْ وَصِيُّ مَتُوشَلَخَ قَالَ لَمَكُ قَالَ فَمَنْ وَصِيُّ لَمَكَ قَالَ أَطْوَلُ الْأَنْبِيَاءِ عُمُراً وَ أَكْثَرُهُمْ لِرَبِّهِ شُكْراً وَ أَعْظَمُهُمْ أَجْراً ذَاكَ أَبُوكَ نُوحٌ قَالَ فَمَنْ وَصِيُّ نُوحٍ قَالَ سَامٌ قَالَ فَمَنْ وَصِيُّ سَامٍ قَالَ أَرْفَحْشَذُ</w:t>
      </w:r>
      <w:r>
        <w:rPr>
          <w:rStyle w:val="FootnoteAnchor"/>
          <w:rtl w:val="true"/>
        </w:rPr>
        <w:footnoteReference w:id="334"/>
      </w:r>
      <w:r>
        <w:rPr>
          <w:rFonts w:ascii="Amiri" w:hAnsi="Amiri" w:eastAsia="Amiri" w:cs="Amiri"/>
          <w:color w:val="111111"/>
          <w:sz w:val="28"/>
          <w:sz w:val="28"/>
          <w:szCs w:val="28"/>
          <w:rtl w:val="true"/>
          <w:lang w:bidi="ar-SA"/>
        </w:rPr>
        <w:t>قَالَ فَمَنْ وَصِيُّ أَرْفَحْشَذَ</w:t>
      </w:r>
      <w:r>
        <w:rPr>
          <w:rStyle w:val="FootnoteAnchor"/>
          <w:rtl w:val="true"/>
        </w:rPr>
        <w:footnoteReference w:id="335"/>
      </w:r>
      <w:r>
        <w:rPr>
          <w:rFonts w:ascii="Amiri" w:hAnsi="Amiri" w:eastAsia="Amiri" w:cs="Amiri"/>
          <w:color w:val="111111"/>
          <w:sz w:val="28"/>
          <w:sz w:val="28"/>
          <w:szCs w:val="28"/>
          <w:rtl w:val="true"/>
          <w:lang w:bidi="ar-SA"/>
        </w:rPr>
        <w:t>قَالَ عَابَرُ قَالَ فَمَنْ وَصِيُّ عَابَرَ قَالَ شَالَخُ قَالَ فَمَنْ وَصِيُّ شَالَخَ قَالَ قالع قَالَ فَمَنْ وَصِيُّ قالع قَالَ أشروغ قَالَ فَمَنْ وَصِيُّ أشروغ قَالَ روغا قَالَ فَمَنْ وَصِيُّ روغا قَالَ نَاخُورُ قَالَ فَمَنْ وَصِيُّ نَاخُورَ قَالَ تَارُخُ قَالَ فَمَنْ وَصِيُّ تَارُخَ قَالَ لَمْ يَكُنْ لَهُ وَصِيٌّ بَلْ أَخْرَجَ اللَّهُ مِنْ صُلْبِهِ إِبْرَاهِيمَ خَلِيلَ اللَّهِ قَالَ صَدَقْتَ يَا هَامُ فَمَنْ وَصِيُّ إِبْرَاهِيمَ</w:t>
      </w:r>
    </w:p>
    <w:p>
      <w:pPr>
        <w:pStyle w:val="BookText"/>
        <w:rPr/>
      </w:pPr>
      <w:r>
        <w:rPr>
          <w:rFonts w:ascii="IRNazanin" w:hAnsi="IRNazanin" w:eastAsia="IRNazanin"/>
          <w:color w:val="111111"/>
          <w:sz w:val="28"/>
          <w:sz w:val="28"/>
          <w:szCs w:val="28"/>
          <w:rtl w:val="true"/>
          <w:lang w:bidi="fa-IR"/>
        </w:rPr>
        <w:t>و او نیز چنین کرد، و چون درگذشت، ملازم وصیّ او یوشع گشتم و همچنان با او بودم تا اینکه وفات یافت و هم چنان به مصاحبت انبیا یکی پس از دیگری ادامه می دادم تا اینکه مصاحبت برادرت داود گشته او را در قتل جالوت ستمگر یاری نمودم و از وی خواستم از زبوری که خداوند بر وی نازل فرموده مرا بیاموزد و آن را از او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همراه سلیمان بودم و سپس همراه وصیّ او آصف بن برخیا بن سمعیا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پیامبران را یکی پس از دیگر مصاحبت می کردم و همه آن ها بعثت تو را به من بشارت داده و از من می خواستند سلامشان را به شما برسانم تا اینکه مصاحب عیسی علیه السّلام شدم، و من، از جانب هریک از پیامبران علیهم السّلام که مصاحبت کرده ام و بالأخص عیسی علیه السّلام بهترین و کامل ترین سلام خدا را ابلاغ می کنم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تا زمانی که آسمان ها و زمین برپاست بر همه پیامبران الهی باد، و بر تو نیز ای هام سلام، به راستی که وصیّت را نگاه داشتی و امانت را ادا نمودی، اینک حاجتت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حاجت من آن است که به اُمّت خود امر فرمایید با اوامر وصیّ تان مخالفت نکنند، زیرا من دیده ام که اُمّت های پیشین به سبب ترک فرمان وصیّ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 آیا وصیّ مرا می 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را ببینم از اوصاف و نامش که در کتاب ها خوانده ام،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در میان حاضران می بینی؟ سپس هام سمت راست و چپ خود را از نظر گذرانده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جمع حاضر نیست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 وصیّ آدم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شیث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أنوش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قینان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مهلائیل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برد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مرسل،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ادریس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متوشلخ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متوشلخ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لمک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میان پیامبران عمرش از همه درازتر، نسبت به پروردگارش شکرگزارتر و از جهت پاداش عظیم تر یعنی پدرتان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نوح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سام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ارفخشذ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ارفخشذ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عابر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شالخ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قالع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اشروغ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روغا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ناخور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تارخ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نداشت بلکه خداوند متعال از صلب او ابراهیم خلیل الله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هام، وصیّ ابراهیم که بود؟ </w:t>
      </w:r>
    </w:p>
    <w:p>
      <w:pPr>
        <w:pStyle w:val="BookText"/>
        <w:rPr/>
      </w:pPr>
      <w:r>
        <w:rPr>
          <w:rFonts w:ascii="Amiri" w:hAnsi="Amiri" w:eastAsia="Amiri" w:cs="Amiri"/>
          <w:color w:val="111111"/>
          <w:sz w:val="28"/>
          <w:sz w:val="28"/>
          <w:szCs w:val="28"/>
          <w:rtl w:val="true"/>
          <w:lang w:bidi="ar-SA"/>
        </w:rPr>
        <w:t>قَالَ إِسْمَاعِيلُ قَالَ فَمَنْ وَصِيُّهُ قَالَ نبت قَالَ فَمَنْ وَصِيُّ نبت قَالَ حمل قَالَ فَمَنْ وَصِيُّ حمل قَالَ قَيْدَارُ قَالَ فَمَنْ وَصِيُّ قَيْدَارَ قَالَ لَمْ يَكُنْ لَهُ وَصِيٌّ حَتَّي خَرَجَ مِنْ إِسْحَاقَ يَعْقُوبُ قَالَ صَدَقْتَ يَا هَامُ لَقَدْ صَدَّقْتَ الْأَنْبِيَاءَ</w:t>
      </w:r>
      <w:r>
        <w:rPr>
          <w:rStyle w:val="FootnoteAnchor"/>
          <w:rtl w:val="true"/>
        </w:rPr>
        <w:footnoteReference w:id="336"/>
      </w:r>
      <w:r>
        <w:rPr>
          <w:rFonts w:ascii="Amiri" w:hAnsi="Amiri" w:eastAsia="Amiri" w:cs="Amiri"/>
          <w:color w:val="111111"/>
          <w:sz w:val="28"/>
          <w:sz w:val="28"/>
          <w:szCs w:val="28"/>
          <w:rtl w:val="true"/>
          <w:lang w:bidi="ar-SA"/>
        </w:rPr>
        <w:t xml:space="preserve">وَ الْأَوْصِيَاءَ فَمَنْ وَصِيُّ يَعْقُوبَ قَالَ يُوسُفُ قَالَ فَمَنْ وَصِيُّ يُوسُفَ قَالَ مُوسَي قَالَ فَمَنْ وَصِيُّ مُوسَي قَالَ يُوشَعُ بْنُ نُونٍ قَالَ فَمَنْ وَصِيُّ يُوشَعَ قَالَ دَاوُدُ قَالَ فَمَنْ وَصِيُّ دَاوُدَ قَالَ سُلَيْمَانُ قَالَ فَمَنْ وَصِيُّ سُلَيْمَانَ قَالَ آصَفُ بْنُ بَرْخِيَا قَالَ وَ وَصِيُّ عِيسَي شَمْعُونُ بْنُ الصَّفَا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هَلْ وَجَدْتَ صِفَةَ وَصِيِّي وَ ذِكْرَهُ فِي الْكُتُبِ قَالَ نَعَمْ وَ الَّذِي بَعَثَكَ بِالْحَقِّ نَبِيّاً إِنَّ اسْمَكَ فِي التَّوْرَاةِ ميدميد وَ اسْمُ وَصِيِّكَ إِلْيَا وَ اسْمُكَ فِي الْإِنْجِيلِ حِمْيَاطَا وَ اسْمُ وَصِيِّكَ فِيهَا هيدار وَ اسْمُكَ فِي الزَّبُورِ ماح ماح مُحِيَ بِكَ كُلُّ كُفْرٍ وَ شِرْكٍ وَ اسْمُ وَصِيِّكَ قاروطيا قَالَ فَمَا مَعْنَي اسْمِ وَصِيِّي فِي التَّوْرَاةِ إِلْيَا قَالَ إِنَّهُ الْوَلِيُّ مِنْ بَعْدِكَ قَالَ فَمَا مَعْنَي اسْمِهِ فِي الْإِنْجِيلِ هيدار قَالَ الصِّدِّيقُ الْأَكْبَرُ وَ الْفَارُوقُ الْأَعْظَمُ قَالَ فَمَا مَعْنَي اسْمِهِ فِي الزَّبُورِ قاروطيا قَالَ حَبِيبُ رَبِّهِ قَالَ يَا هَامُ إِذَا رَأَيْتَهُ تَعْرِفُهُ قَالَ نَعَمْ يَا رَسُولَ اللَّهِ فَهُوَ مُدَوَّرُ الْهَامَةِ مُعْتَدِلُ الْقَامَةِ بَعِيدٌ مِنَ الدَّمَامَةِ عَرِيضُ الصَّدْرِ ضِرْغَامَةٌ</w:t>
      </w:r>
      <w:r>
        <w:rPr>
          <w:rStyle w:val="FootnoteAnchor"/>
          <w:rtl w:val="true"/>
        </w:rPr>
        <w:footnoteReference w:id="337"/>
      </w:r>
      <w:r>
        <w:rPr>
          <w:rFonts w:ascii="Amiri" w:hAnsi="Amiri" w:eastAsia="Amiri" w:cs="Amiri"/>
          <w:color w:val="111111"/>
          <w:sz w:val="28"/>
          <w:sz w:val="28"/>
          <w:szCs w:val="28"/>
          <w:rtl w:val="true"/>
          <w:lang w:bidi="ar-SA"/>
        </w:rPr>
        <w:t xml:space="preserve">كَبِيرُ الْعَيْنَيْنِ آنِفُ الْفَخِذَيْنِ أَخْمَصُ السَّاقَيْنِ عَظِيمُ الْبَطْنِ سَوِيُّ الْمَنْكِبَيْنِ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سَلْمَانُ ادْعُ لَنَا عَلِيّاً فَجَاءَ حَتَّي دَخَلَ الْمَسْجِدَ فَالْتَفَتَ إِلَيْهِ الْهَامُ وَ قَالَ هَا هُوَ يَا رَسُولَ اللَّهِ بِأَبِي أَنْتَ وَ أُمِّي هَذَا وَ اللَّهِ وَصِيُّكَ فَأَوْصِ أُمَّتَكَ أَنْ لَا يُخَالِفُوهُ فَإِنَّهُ هَلَكَ الْأُمَمُ بِمُخَالَفَةِ الْأَوْصِيَاءِ قَالَ قَدْ فَعَلْنَا ذَلِكَ يَا هَامُ فَهَلْ مِنْ حَاجَةٍ فَإِنِّي أُحِبُّ قَضَاءَهَا لَكَ قَالَ نَعَمْ يَا رَسُولَ اللَّهِ أُحِبُّ أَنْ تُعَلِّمَنِي مِنْ هَذَا الْقُرْآنِ الَّذِي أُنْزِلَ عَلَيْكَ تَشْرَحُ لِي سُنَّتَكَ وَ شَرَائِعَكَ لِأُصَلِّيَ بِصَلَاتِكَ قَالَ يَا أَبَا الْحَسَنِ ضُمَّهُ إِلَيْكَ وَ عَلِّمْهُ قَالَ عَلِيٌّ عليه السلام فَعَلَّمْتُهُ فَاتِحَةَ الْكِتَابِ وَ الْمُعَوِّذَتَيْنِ وَ قُلْ هُوَ اللَّهُ أَحَدٌ وَ آيَةَ الْكُرْسِيِّ وَ آيَاتٍ مِنْ آلِ عِمْرَانَ وَ الْأَنْعَامِ وَ الْأَعْرَافِ وَ الْأَنْفَالِ وَ ثَلَاثِينَ سُورَةً مِنَ الْمُفَصَّلِ ثُمَّ إِنَّهُ غَابَ فَلَمْ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نبت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حمل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قیدار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نداشت تا اینکه یعقوب از اسحاق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هام، تو انبیا و اوصیا را تصدیق نمودی، اینک بگو وصیّ یعقوب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یوسف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موسی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یوشع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داود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سلیمان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عیسی شمعون بن الصفا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صفت وصیّ من و نام او را در کتاب ها دیده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به آنکه به آن که تو را به حق به نبوّت مبعوث فرمود که نامتان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 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وصیّتان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نامتان در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وصیّتان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نامتان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 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با نبوّت شما هر کفر و شرّی محو گردید و نام وصیّتان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نام وصیّ من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پس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صدِّیق أکبر و فاروق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نامش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 اگر او را ببینی می 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او مدّور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بالا، به دور از زشتی، شجاع پهن سینه، درشت چشم، با ران های نزدیک به هم، دارای ساق های باریک، با شکم برآمده و چهار شانه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علی را برای ما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وارد مسجد شد و چون چشم  هام بر وی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 این وصیّ شماست، پس به اُمّت خویش امر بفرمایید با وی مخالفت نکنند که اُمّت ها با مخالفت با اوصیا به هلاکت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کرده ایم ای هام، من دوست دارم حاجت تو را برآورده سازم، آیا حاجتی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دوست دارم از این قرآنی که بر شما نازل شده مرا بیاموزی و سنّت و احکام شریعت خودتان را برای من توضیح فرمایید تا همانند شما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او را نزد خود ببر و تعلیمش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فاتحه الکتاب، معوذتین، سوره اخلاص، آیه الکرسی و آیاتی از سوره های آل عمران، انعام، اعراف، انفال و سی سوره کوتاه را به وی آموختم؛ از آن پس از نظر پنهان گشت </w:t>
      </w:r>
      <w:bookmarkStart w:id="344" w:name="pg14001_204135"/>
    </w:p>
    <w:p>
      <w:pPr>
        <w:pStyle w:val="BookText"/>
        <w:rPr/>
      </w:pPr>
      <w:bookmarkEnd w:id="344"/>
      <w:r>
        <w:rPr>
          <w:rFonts w:ascii="Amiri" w:hAnsi="Amiri" w:eastAsia="Amiri" w:cs="Amiri"/>
          <w:color w:val="111111"/>
          <w:sz w:val="28"/>
          <w:sz w:val="28"/>
          <w:szCs w:val="28"/>
          <w:rtl w:val="true"/>
          <w:lang w:bidi="ar-SA"/>
        </w:rPr>
        <w:t>يُرَ إِلَّا يَوْمَ صِفِّينَ فَلَمَّا كَانَ لَيْلَةُ الْهَرِيرِ نَادَي يَا أَمِيرَ الْمُؤْمِنِينَ اكْشِفْ عَنْ رَأْسِكَ فَإِنِّي أَجِدُهُ فِي الْكِتَابِ أَصْلَعاً قَالَ أَنَا ذَلِكَ ثُمَّ كَشَفَ عَنْ رَأْسِهِ وَ قَالَ أَيُّهَا الْهَاتِفُ أَظْهِرْ لِي رَحِمَكَ اللَّهُ قَالَ فَظَهَرَ لَهُ فَإِذَا هُوَ الْهَامُ بْنُ الْهِيمِ قَالَ مَنْ تَكُونُ قَالَ أَنَا الَّذِي مَنَّ عَلَيَّ بِكَ رَبِّي وَ عَلَّمْتَنِي كِتَابَ اللَّهِ وَ آمَنْتُ بِكَ وَ بِمُحَمَّدٍ صلي الله عليه و آله فَعِنْدَ ذَلِكَ سَلَّمَ عَلَيْهِ وَ جَعَلَ يُحَادِثُهُ وَ يَسْأَلُهُ ثُمَّ قَاتَلَ إِلَي الصُّبْحِ ثُمَّ غَابَ قَالَ الْأَصْبَغُ بْنُ نُبَاتَةَ فَسَأَلْتُ أَمِيرَ الْمُؤْمِنِينَ عليه السلام بَعْدَ ذَلِكَ عَنْهُ قَالَ قُتِلَ الْهَامُ بْنُ الْهِيمِ رَحْمَةُ اللَّهِ عَلَيْهِ‌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116783_1738255347"/>
      <w:bookmarkStart w:id="346" w:name="_Toc156"/>
      <w:bookmarkEnd w:id="345"/>
      <w:r>
        <w:rPr>
          <w:rtl w:val="true"/>
        </w:rPr>
        <w:t>بيان</w:t>
      </w:r>
      <w:bookmarkEnd w:id="346"/>
    </w:p>
    <w:p>
      <w:pPr>
        <w:pStyle w:val="BookText"/>
        <w:rPr/>
      </w:pPr>
      <w:r>
        <w:rPr>
          <w:rFonts w:ascii="Amiri" w:hAnsi="Amiri" w:eastAsia="Amiri" w:cs="Amiri"/>
          <w:color w:val="111111"/>
          <w:sz w:val="28"/>
          <w:sz w:val="28"/>
          <w:szCs w:val="28"/>
          <w:rtl w:val="true"/>
          <w:lang w:bidi="ar-SA"/>
        </w:rPr>
        <w:t>الدمامة قبح الخلقة و حقارتها و الآنف القريب</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16785_1738255347"/>
      <w:bookmarkStart w:id="348" w:name="_Toc157"/>
      <w:bookmarkEnd w:id="347"/>
      <w:r>
        <w:rPr>
          <w:rtl w:val="true"/>
        </w:rPr>
        <w:t>«</w:t>
      </w:r>
      <w:r>
        <w:rPr/>
        <w:t>10</w:t>
      </w:r>
      <w:r>
        <w:rPr>
          <w:rtl w:val="true"/>
        </w:rPr>
        <w:t>»</w:t>
      </w:r>
      <w:bookmarkEnd w:id="348"/>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الْحُسَيْنِ بْنِ مَالِكٍ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ما كُنْتَ بِجانِبِ الْغَرْبِيِّ إِذْ قَضَيْنا إِلي مُوسَي الْأَمْرَ وَ ما كُنْتَ مِنَ الشَّاهِدِينَ‌</w:t>
      </w:r>
      <w:r>
        <w:rPr>
          <w:rStyle w:val="FootnoteAnchor"/>
          <w:rtl w:val="true"/>
        </w:rPr>
        <w:footnoteReference w:id="339"/>
      </w:r>
      <w:r>
        <w:rPr>
          <w:rFonts w:ascii="Amiri" w:hAnsi="Amiri" w:eastAsia="Amiri" w:cs="Amiri"/>
          <w:color w:val="111111"/>
          <w:sz w:val="28"/>
          <w:sz w:val="28"/>
          <w:szCs w:val="28"/>
          <w:rtl w:val="true"/>
          <w:lang w:bidi="ar-SA"/>
        </w:rPr>
        <w:t>قَالَ قَضَي بِخِلَافَةِ يُوشَعَ بْنِ نُونٍ مِنْ بَعْدِهِ ثُمَّ قَالَ لَهُ لَمْ أَدَعْ‌</w:t>
      </w:r>
      <w:r>
        <w:rPr>
          <w:rStyle w:val="FootnoteAnchor"/>
          <w:rtl w:val="true"/>
        </w:rPr>
        <w:footnoteReference w:id="340"/>
      </w:r>
      <w:r>
        <w:rPr>
          <w:rFonts w:ascii="Amiri" w:hAnsi="Amiri" w:eastAsia="Amiri" w:cs="Amiri"/>
          <w:color w:val="111111"/>
          <w:sz w:val="28"/>
          <w:sz w:val="28"/>
          <w:szCs w:val="28"/>
          <w:rtl w:val="true"/>
          <w:lang w:bidi="ar-SA"/>
        </w:rPr>
        <w:t>نَبِيّاً مِنْ غَيْرِ وَصِيٍّ وَ إِنِّي بَاعِثٌ نَبِيّاً عَرَبِيّاً وَ جَاعِلٌ وَصِيَّهُ عَلِيّاً فَذَلِكَ قَوْلُهُ وَ ما كُنْتَ بِجانِبِ الْغَرْبِيِ‌</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عَلِيِّ بْنِ حَاتِمٍ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فِيهِ فِي الْوِصَايَةِ وَ حَدَّثَهُ بِمَا كَانَ وَ مَا هُوَ كَائِنٌ فَقَالَ ابْنُ عَبَّاسٍ وَ قَدْ حَدَّثَ نَبِيَّهُ بِمَا هُوَ كَائِنٌ وَ حَدَّثَهُ بِاخْتِلَافِ هَذِهِ الْأُمَّةِ مِنْ بَعْدِهِ فَمَنْ زَعَمَ أَنَّ رَسُولَ اللَّهِ صلي الله عليه و آله مَاتَ بِغَيْرِ وَصِيَّةٍ فَقَدْ كَذَّبَ اللَّهَ وَ جَهَّلَ نَبِيَّهُ‌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116787_1738255347"/>
      <w:bookmarkStart w:id="350" w:name="_Toc158"/>
      <w:bookmarkEnd w:id="349"/>
      <w:r>
        <w:rPr>
          <w:rtl w:val="true"/>
        </w:rPr>
        <w:t>«</w:t>
      </w:r>
      <w:r>
        <w:rPr/>
        <w:t>11</w:t>
      </w:r>
      <w:r>
        <w:rPr>
          <w:rtl w:val="true"/>
        </w:rPr>
        <w:t>»</w:t>
      </w:r>
      <w:bookmarkEnd w:id="350"/>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شَيْخُ الْمُحَدِّثِينَ بِبَغْدَادَ فِي تَقْدِيمِهِ عَلَي تَارِيخِ الْخَطِيبِ عَنْ مُحَمَّدِ بْنِ حَمَّادٍ الطِّهْرَانِيِّ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خَيَّرَنِي هِشَامُ بْنُ عَبْدِ الْمَلِكِ مِنْ أَرْضِ الْحِجَازِ إِلَي أَرْضِ الشَّامِ فَاخْتَرْتُ</w:t>
      </w:r>
    </w:p>
    <w:p>
      <w:pPr>
        <w:pStyle w:val="BookText"/>
        <w:rPr/>
      </w:pPr>
      <w:r>
        <w:rPr>
          <w:rFonts w:ascii="IRNazanin" w:hAnsi="IRNazanin" w:eastAsia="IRNazanin"/>
          <w:color w:val="111111"/>
          <w:sz w:val="28"/>
          <w:sz w:val="28"/>
          <w:szCs w:val="28"/>
          <w:rtl w:val="true"/>
          <w:lang w:bidi="fa-IR"/>
        </w:rPr>
        <w:t xml:space="preserve">و کسی او را ندید تا جنگ صفین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سرت را آشکار فرما که من در کتاب او را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سپس سر مبارک خود را مکشوف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هاتف، خدایت رحمت کند خود 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آشکار شد، امام علیه السّلام دریافت که وی هام بن هیم است، امام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همانی هستم که خداوند به واسطه شما بر من منّت نهاد و کتاب خدا را به من آموختی و به تو و محمّد صَلی الله علیهِ و آله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وی سلام کرده و مشغول گفتگو و پرسش با او شد، آن گاه تا صبح جنگید و بعد از آن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از امیرالمؤمنین علیه السّلام از وی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بن هیم کشته شد، خدایش رحمت کند</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351" w:name="__RefHeading___Toc116789_1738255347"/>
      <w:bookmarkStart w:id="352" w:name="_Toc159"/>
      <w:bookmarkEnd w:id="351"/>
      <w:r>
        <w:rPr>
          <w:rtl w:val="true"/>
        </w:rPr>
        <w:t>توضیح</w:t>
      </w:r>
      <w:bookmarkEnd w:id="352"/>
    </w:p>
    <w:p>
      <w:pPr>
        <w:pStyle w:val="BookText"/>
        <w:rPr/>
      </w:pPr>
      <w:r>
        <w:rPr>
          <w:rFonts w:ascii="IRNazanin" w:hAnsi="IRNazanin" w:eastAsia="IRNazanin"/>
          <w:color w:val="111111"/>
          <w:sz w:val="28"/>
          <w:sz w:val="28"/>
          <w:szCs w:val="28"/>
          <w:rtl w:val="true"/>
          <w:lang w:bidi="fa-IR"/>
        </w:rPr>
        <w:t>الدمامۀ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رو و حقیر، الآنف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p>
    <w:p>
      <w:pPr>
        <w:pStyle w:val="Heading5"/>
        <w:numPr>
          <w:ilvl w:val="4"/>
          <w:numId w:val="1"/>
        </w:numPr>
        <w:rPr/>
      </w:pPr>
      <w:bookmarkStart w:id="353" w:name="__RefHeading___Toc116791_1738255347"/>
      <w:bookmarkStart w:id="354" w:name="_Toc160"/>
      <w:bookmarkEnd w:id="353"/>
      <w:r>
        <w:rPr>
          <w:rtl w:val="true"/>
        </w:rPr>
        <w:t xml:space="preserve">روایت </w:t>
      </w:r>
      <w:r>
        <w:rPr/>
        <w:t>10</w:t>
      </w:r>
      <w:bookmarkEnd w:id="354"/>
    </w:p>
    <w:p>
      <w:pPr>
        <w:pStyle w:val="BookText"/>
        <w:rPr/>
      </w:pPr>
      <w:r>
        <w:rPr>
          <w:rFonts w:ascii="Amiri" w:hAnsi="Amiri" w:eastAsia="Amiri" w:cs="Amiri"/>
          <w:color w:val="111111"/>
          <w:sz w:val="28"/>
          <w:sz w:val="28"/>
          <w:szCs w:val="28"/>
          <w:rtl w:val="true"/>
          <w:lang w:bidi="ar-SA"/>
        </w:rPr>
        <w:t>تفسیر فرات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 مورد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کُنتَ بجَِانِبِ الْغَرْبیِ‌ِّ إِذْ قَضَیْنَا إِلیَ مُوسیَ الْأَمْرَ وَ مَا کُنتَ مِنَ الشَّاهِدِین</w:t>
      </w:r>
      <w:r>
        <w:rPr>
          <w:rFonts w:eastAsia="Amiri" w:cs="Amiri" w:ascii="Amiri" w:hAnsi="Amiri"/>
          <w:color w:val="111111"/>
          <w:sz w:val="28"/>
          <w:szCs w:val="28"/>
          <w:rtl w:val="true"/>
          <w:lang w:bidi="ar-SA"/>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چون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موسی واگذاشتیم، تو در جانب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 و از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خلافت یوشع بن نون پس از موسی؛ پس خداوند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پیامبری بدون وصیّ نگذارده ام و من پیامبری عربی را خواهم فرستاد و وصیّ او را علی قرار می دهم؛ این است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بجَِانِبِ الْغَرْبیِ‌ِّ </w:t>
      </w:r>
      <w:r>
        <w:rPr>
          <w:rFonts w:eastAsia="IRNazanin" w:cs="IRNazanin"/>
          <w:color w:val="111111"/>
          <w:sz w:val="28"/>
          <w:szCs w:val="28"/>
          <w:rtl w:val="true"/>
          <w:lang w:bidi="fa-IR"/>
        </w:rPr>
        <w:t>...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نظیر این حدیث را نقل کرده و در مورد وصایت چنین بدان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آنچه اتفاق افتاده و اتفاق خواهد افتد، با 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پیامبر خود درباره آنچه اتفاق خواهد افتاد سخن گفته بود و او را از اختلاف این اُمّت پس از وی آگاه کرد بود؛ پس هرکس گمان بَرَد که رسول خدا صَلی الله علیهِ و آله بی آنکه وصیّ خود را مشخص کند از دنیا رفته باشد، بر خدا دروغ بسته و پیامبر خود را نشناخته است</w:t>
      </w:r>
      <w:r>
        <w:rPr>
          <w:rFonts w:eastAsia="IRNazanin" w:cs="IRNazanin"/>
          <w:color w:val="111111"/>
          <w:sz w:val="28"/>
          <w:szCs w:val="28"/>
          <w:rtl w:val="true"/>
          <w:lang w:bidi="fa-IR"/>
        </w:rPr>
        <w:t xml:space="preserve">. </w:t>
      </w:r>
      <w:r>
        <w:rPr>
          <w:rStyle w:val="FootnoteAnchor"/>
          <w:rtl w:val="true"/>
        </w:rPr>
        <w:footnoteReference w:id="346"/>
      </w:r>
    </w:p>
    <w:p>
      <w:pPr>
        <w:pStyle w:val="Heading5"/>
        <w:numPr>
          <w:ilvl w:val="4"/>
          <w:numId w:val="1"/>
        </w:numPr>
        <w:rPr/>
      </w:pPr>
      <w:bookmarkStart w:id="355" w:name="__RefHeading___Toc116793_1738255347"/>
      <w:bookmarkStart w:id="356" w:name="_Toc161"/>
      <w:bookmarkEnd w:id="355"/>
      <w:r>
        <w:rPr>
          <w:rtl w:val="true"/>
        </w:rPr>
        <w:t xml:space="preserve">روایت </w:t>
      </w:r>
      <w:r>
        <w:rPr/>
        <w:t>11</w:t>
      </w:r>
      <w:bookmarkEnd w:id="35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حمّاد طهرانی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عبدالملک مرا مخیّر کرد که از سرزمین حجاز تا سرزمین شام شهری را انتخاب کنم و </w:t>
      </w:r>
    </w:p>
    <w:p>
      <w:pPr>
        <w:pStyle w:val="BookText"/>
        <w:rPr/>
      </w:pPr>
      <w:r>
        <w:rPr>
          <w:rFonts w:ascii="Amiri" w:hAnsi="Amiri" w:eastAsia="Amiri" w:cs="Amiri"/>
          <w:color w:val="111111"/>
          <w:sz w:val="28"/>
          <w:sz w:val="28"/>
          <w:szCs w:val="28"/>
          <w:rtl w:val="true"/>
          <w:lang w:bidi="ar-SA"/>
        </w:rPr>
        <w:t>الْبَلْقَاءَ</w:t>
      </w:r>
      <w:r>
        <w:rPr>
          <w:rStyle w:val="FootnoteAnchor"/>
          <w:rtl w:val="true"/>
        </w:rPr>
        <w:footnoteReference w:id="347"/>
      </w:r>
      <w:r>
        <w:rPr>
          <w:rFonts w:ascii="Amiri" w:hAnsi="Amiri" w:eastAsia="Amiri" w:cs="Amiri"/>
          <w:color w:val="111111"/>
          <w:sz w:val="28"/>
          <w:sz w:val="28"/>
          <w:szCs w:val="28"/>
          <w:rtl w:val="true"/>
          <w:lang w:bidi="ar-SA"/>
        </w:rPr>
        <w:t>فَوَجَدْتُ فِيهَا جَبَلًا أَسْوَدَ مَكْتُوباً عَلَيْهِ بِالْأَنْدَرِ مَا هُوَ مِنْ سلب آلِ عِمْرَانَ‌</w:t>
      </w:r>
      <w:r>
        <w:rPr>
          <w:rStyle w:val="FootnoteAnchor"/>
          <w:rtl w:val="true"/>
        </w:rPr>
        <w:footnoteReference w:id="348"/>
      </w:r>
      <w:r>
        <w:rPr>
          <w:rFonts w:ascii="Amiri" w:hAnsi="Amiri" w:eastAsia="Amiri" w:cs="Amiri"/>
          <w:color w:val="111111"/>
          <w:sz w:val="28"/>
          <w:sz w:val="28"/>
          <w:szCs w:val="28"/>
          <w:rtl w:val="true"/>
          <w:lang w:bidi="ar-SA"/>
        </w:rPr>
        <w:t>فَسَأَلْتُ عَمَّنْ يَقْرَؤُهُ فَجَاءُوا بِشَيْخٍ قَدْ كَبِرَتْ سِنُّهُ قَالَ مَا أَعْجَبَ مَا عَلَيْهِ بِالْعِبْرَانِيِّ مَكْتُوبٌ بِاسْمِكَ اللَّهُمَّ جَاءَ الْحَقُّ مِنْ رَبِّكَ بِلِسَانٍ عَرَبِيٍّ لَا إِلَهَ إِلَّا اللَّهُ مُحَمَّدٌ رَسُولُ اللَّهِ عَلِيٌّ وَلِيُّ اللَّهِ وَ كَتَبَ مُوسَي بْنُ عِمْرَانَ بِيَدِهِ‌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قَالَ ابْنُ أَبِي الْحَدِيدِ قَالَ نَصْرُ بْنُ مُزَاحِمٍ رَوَي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لَمَّا نَزَلَ إِلَي الرَّقَّةِ</w:t>
      </w:r>
      <w:r>
        <w:rPr>
          <w:rStyle w:val="FootnoteAnchor"/>
          <w:rtl w:val="true"/>
        </w:rPr>
        <w:footnoteReference w:id="350"/>
      </w:r>
      <w:r>
        <w:rPr>
          <w:rFonts w:ascii="Amiri" w:hAnsi="Amiri" w:eastAsia="Amiri" w:cs="Amiri"/>
          <w:color w:val="111111"/>
          <w:sz w:val="28"/>
          <w:sz w:val="28"/>
          <w:szCs w:val="28"/>
          <w:rtl w:val="true"/>
          <w:lang w:bidi="ar-SA"/>
        </w:rPr>
        <w:t xml:space="preserve">نَزَلَ بِمَوْضِعٍ يُقَالُ لَهُ الْبَلِيخُ عَلَي جَانِبِ الْفُرَاتِ فَنَزَلَ رَاهِبٌ هُنَاكَ مِنْ صَوْمَعَتِهِ فَقَالَ لِعَلِيٍّ عليه السلام إِنَّ عِنْدَنَا كِتَاباً تَوَارَثْنَاهُ عَنْ آبَائِنَا كَتَبَهُ أَصْحَابُ عِيسَي بْنِ مَرْيَمَ أَعْرِضُهُ عَلَيْكَ قَالَ نَعَمْ فَقَرَأَ الرَّاهِبُ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الَّذِي قَضَي فِيمَا قَضَي وَ سَطَرَ فِيمَا كَتَبَ أَنَّهُ بَاعِثٌ فِي الْأُمِّيِّينَ رَسُولًا مِنْهُمْ يُعَلِّمُهُمُ الْكِتَابَ وَ الْحِكْمَةَ وَ يَدُلُّهُمْ عَلَي سَبِيلِ اللَّهِ لَا فَظٌّ وَ لَا غَلِيظٌ وَ لَا صَخَّابٌ فِي الْأَسْوَاقِ‌</w:t>
      </w:r>
      <w:r>
        <w:rPr>
          <w:rStyle w:val="FootnoteAnchor"/>
          <w:rtl w:val="true"/>
        </w:rPr>
        <w:footnoteReference w:id="351"/>
      </w:r>
      <w:r>
        <w:rPr>
          <w:rFonts w:ascii="Amiri" w:hAnsi="Amiri" w:eastAsia="Amiri" w:cs="Amiri"/>
          <w:color w:val="111111"/>
          <w:sz w:val="28"/>
          <w:sz w:val="28"/>
          <w:szCs w:val="28"/>
          <w:rtl w:val="true"/>
          <w:lang w:bidi="ar-SA"/>
        </w:rPr>
        <w:t>وَ لَا يَجْزِي بِالسَّيِّئَةِ السَّيِّئَةَ بَلْ يَعْفُو وَ يَصْفَحُ أُمَّتُهُ الْحَمَّادُونَ الَّذِينَ يَحْمَدُونَ اللَّهَ عَلَي كُلِّ نَشْرٍ وَ فِي كُلِّ صُعُودٍ وَ هُبُوطٍ تَذِلُّ أَلْسِنَتُهُمْ بِالتَّكْبِيرِ وَ التَّهْلِيلِ وَ التَّسْبِيحِ وَ يَنْصُرُهُ اللَّهُ عَلَي مَنْ نَاوَاهُ فَإِذَا تَوَفَّاهُ اللَّهُ ثُمَّ اخْتَلَفَ‌</w:t>
      </w:r>
      <w:r>
        <w:rPr>
          <w:rStyle w:val="FootnoteAnchor"/>
          <w:rtl w:val="true"/>
        </w:rPr>
        <w:footnoteReference w:id="352"/>
      </w:r>
      <w:r>
        <w:rPr>
          <w:rFonts w:ascii="Amiri" w:hAnsi="Amiri" w:eastAsia="Amiri" w:cs="Amiri"/>
          <w:color w:val="111111"/>
          <w:sz w:val="28"/>
          <w:sz w:val="28"/>
          <w:szCs w:val="28"/>
          <w:rtl w:val="true"/>
          <w:lang w:bidi="ar-SA"/>
        </w:rPr>
        <w:t>أُمَّتُهُ مِنْ بَعْدِهِ ثُمَّ اجْتَمَعَتْ فَلَبِثَتْ مَا شَاءَ اللَّهُ ثُمَّ اخْتَلَفَتْ فَيَمُرُّ رَجُلٌ مِنْ أُمَّتِهِ بِشَاطِئِ هَذَا الْفُرَاتِ يَأْمُرُ بِالْمَعْرُوفِ وَ يَنْهَي عَنِ الْمُنْكَرِ وَ يَقْضِي بِالْحَقِّ وَ لَا يَرْكُسُ الْحُكْمَ‌</w:t>
      </w:r>
      <w:r>
        <w:rPr>
          <w:rStyle w:val="FootnoteAnchor"/>
          <w:rtl w:val="true"/>
        </w:rPr>
        <w:footnoteReference w:id="353"/>
      </w:r>
      <w:r>
        <w:rPr>
          <w:rFonts w:ascii="Amiri" w:hAnsi="Amiri" w:eastAsia="Amiri" w:cs="Amiri"/>
          <w:color w:val="111111"/>
          <w:sz w:val="28"/>
          <w:sz w:val="28"/>
          <w:szCs w:val="28"/>
          <w:rtl w:val="true"/>
          <w:lang w:bidi="ar-SA"/>
        </w:rPr>
        <w:t>الدُّنْيَا أَهْوَنُ عَلَيْهِ مِنَ الرَّمَادِ فِي يَوْمٍ عَاصِفَةٍ بِهِ الرِّيحُ‌</w:t>
      </w:r>
      <w:r>
        <w:rPr>
          <w:rStyle w:val="FootnoteAnchor"/>
          <w:rtl w:val="true"/>
        </w:rPr>
        <w:footnoteReference w:id="354"/>
      </w:r>
      <w:r>
        <w:rPr>
          <w:rFonts w:ascii="Amiri" w:hAnsi="Amiri" w:eastAsia="Amiri" w:cs="Amiri"/>
          <w:color w:val="111111"/>
          <w:sz w:val="28"/>
          <w:sz w:val="28"/>
          <w:szCs w:val="28"/>
          <w:rtl w:val="true"/>
          <w:lang w:bidi="ar-SA"/>
        </w:rPr>
        <w:t>وَ الْمَوْتُ أَهْوَنُ عِنْدَهُ‌</w:t>
      </w:r>
      <w:r>
        <w:rPr>
          <w:rStyle w:val="FootnoteAnchor"/>
          <w:rtl w:val="true"/>
        </w:rPr>
        <w:footnoteReference w:id="355"/>
      </w:r>
      <w:r>
        <w:rPr>
          <w:rFonts w:ascii="Amiri" w:hAnsi="Amiri" w:eastAsia="Amiri" w:cs="Amiri"/>
          <w:color w:val="111111"/>
          <w:sz w:val="28"/>
          <w:sz w:val="28"/>
          <w:szCs w:val="28"/>
          <w:rtl w:val="true"/>
          <w:lang w:bidi="ar-SA"/>
        </w:rPr>
        <w:t>مِنْ شُرْبِ الْمَاءِ عَلَي الظَّمَإِ</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البَلقاء</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xml:space="preserve">را برگزیدم و در آن کوه سیاهی یافتم که بر خرمنگاه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من سلب آل عمران</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پس خواستم کسی را بیاورند که بتواند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سالخورده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انگیز است آنچه را به زبان عبری در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نام تو، حق از جانب پروردگارت به زبان عربی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محمّد رسول الله علیّ ولیّ الله و موسی بن عمران با دست خود نوشت</w:t>
      </w:r>
      <w:r>
        <w:rPr>
          <w:rFonts w:eastAsia="IRNazanin" w:cs="IRNazanin"/>
          <w:color w:val="111111"/>
          <w:sz w:val="28"/>
          <w:szCs w:val="28"/>
          <w:rtl w:val="true"/>
          <w:lang w:bidi="fa-IR"/>
        </w:rPr>
        <w:t>».</w:t>
      </w:r>
      <w:r>
        <w:rPr>
          <w:rStyle w:val="FootnoteAnchor"/>
          <w:rtl w:val="true"/>
        </w:rPr>
        <w:footnoteReference w:id="35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حبّۀ روایت کرد که چون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رقّۀ</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در جایی که آن را البلیخ گویند در کنار فرات پیاده شد، راهبی از صومعه خود پایین آمده و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در اختیار داریم که آن را از پدرانمان به ارث برده ایم و یاران عیسی بن مریم آن را نوشته اند آیا آن را به شما نشان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آن راهب نامه را چنین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مهربانی که در هرچه حکم کرده حکمش نافذ است و از جمله اموری که مکتوب فرموده آن است که وی از میان مردمان اُمّی پیامبری از ایشان مبعوث خواهد فرمود که کتاب و حکمت را به ایشان بیاموزد و آنان را به سوی راه خدا رهنمون گردد، نه خشن باشد و نه درشت خو و در بازار صدایش را بلند نمی کند و بدی را با بدی پاسخ نمی دهد بلکه می بخشد و در می گذرد، اُمّت او از ثناگویانی هستند که خداوند را در هر بلندا و فراز و فرودی حمد و سپاس می گویند، زبان هایشان رام تکبیر و تهلیل و تسبیح گفتن می شود، و خداوند او را بر هرکس که با وی مخالفت کند، یاری می نماید، و چون خداوند او را نزد خود بَرَد، پس از وی اُمّتش دچار اختلاف شده و از آن پس دوباره اجتماع نموده و تا زمانی که خدا اراده فرماید بر این وضع خواهند بود، سپس دچار اختلاف می شوند سپس مردی از اُمّت او بر کرانه همین رود فرات می گذرد در حالی که امر به معروف و نهی از منکر کرده و قضاوت به حق می نماید و واژگونه قضاوت نمی نماید، دنیا نزد او از خاکستری که در روز تند باد به هوا برخیزد، بی ارزش تر است و مرگ نزد او از آب خوردن تشنه آسان تر است، </w:t>
      </w:r>
      <w:bookmarkStart w:id="357" w:name="pg14001_204137"/>
    </w:p>
    <w:p>
      <w:pPr>
        <w:pStyle w:val="BookText"/>
        <w:rPr/>
      </w:pPr>
      <w:bookmarkEnd w:id="357"/>
      <w:r>
        <w:rPr>
          <w:rFonts w:ascii="Amiri" w:hAnsi="Amiri" w:eastAsia="Amiri" w:cs="Amiri"/>
          <w:color w:val="111111"/>
          <w:sz w:val="28"/>
          <w:sz w:val="28"/>
          <w:szCs w:val="28"/>
          <w:rtl w:val="true"/>
          <w:lang w:bidi="ar-SA"/>
        </w:rPr>
        <w:t xml:space="preserve">يَخَافُ اللَّهَ فِي السِّرِّ وَ يَنْصَحُ لَهُ فِي الْعَلَانِيَةِ لَا يَخَافُ فِي اللَّهِ لَوْمَةَ لَائِمٍ فَمَنْ أَدْرَكَ ذَلِكَ النَّبِيَّ صلي الله عليه و آله مِنْ أَهْلِ هَذِهِ الْبِلَادِ فَآمَنَ بِهِ كَانَ ثَوَابُهُ رِضْوَانِي وَ الْجَنَّةَ وَ مَنْ أَدْرَكَ ذَلِكَ الْعَبْدَ الصَّالِحَ فَلْيَنْصُرْهُ فَإِنَّ الْقَتْلَ مَعَهُ 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أَنَا مُصَاحِبُكَ فَلَا أُفَارِقُكَ حَتَّي يُصِيبَنِي مَا أَصَابَكَ فَبَكَي عليه السلام ثُمَّ قَالَ الْحَمْدُ لِلَّهِ الَّذِي لَمْ أَكُنْ عِنْدَهُ مَنْسِيّاً الْحَمْدُ لِلَّهِ الَّذِي ذَكَرَنِي عِنْدَهُ فِي كُتُبِ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الرَّاهِبُ مَعَهُ فَكَانَ فِيمَا ذَكَرُوا يَتَغَدَّي مَعَ أَمِيرِ الْمُؤْمِنِينَ وَ يَتَعَشَّي حَتَّي أُصِيبَ يَوْمَ صِفِّينَ فَلَمَّا خَرَجَ النَّاسُ يَدْفِنُونَ قَتْلَاهُمْ قَالَ عليه السلام اطْلُبُوهُ فَلَمَّا وَجَدُوهُ صَلَّي عَلَيْهِ وَ دَفَنَهُ وَ قَالَ هَذَا مِنَّا أَهْلَ الْبَيْتِ وَ اسْتَغْفَرَ لَهُ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هذا الخبر نصر بن مزاحم في كتاب صفين عن عمر بن سعد عن مسلم الأعور عن حبة العرني و رواه أيضا عن إبراهيم بن ديزيل الهمداني بهذا الإسناد عن حبة أيضا في كتاب صفين‌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116795_1738255347"/>
      <w:bookmarkStart w:id="359" w:name="_Toc162"/>
      <w:bookmarkEnd w:id="358"/>
      <w:r>
        <w:rPr>
          <w:rtl w:val="true"/>
        </w:rPr>
        <w:t>«</w:t>
      </w:r>
      <w:r>
        <w:rPr/>
        <w:t>12</w:t>
      </w:r>
      <w:r>
        <w:rPr>
          <w:rtl w:val="true"/>
        </w:rPr>
        <w:t>»</w:t>
      </w:r>
      <w:bookmarkEnd w:id="359"/>
    </w:p>
    <w:p>
      <w:pPr>
        <w:pStyle w:val="BookText"/>
        <w:rPr/>
      </w:pPr>
      <w:r>
        <w:rPr>
          <w:rFonts w:ascii="Amiri" w:hAnsi="Amiri" w:eastAsia="Amiri" w:cs="Amiri"/>
          <w:color w:val="111111"/>
          <w:sz w:val="28"/>
          <w:sz w:val="28"/>
          <w:szCs w:val="28"/>
          <w:rtl w:val="true"/>
          <w:lang w:bidi="ar-SA"/>
        </w:rPr>
        <w:t>كَنْزُ الْكَرَاجُكِيِّ، عَنِ الشَّرِيفِ طَاهِرِ بْنِ مُوسَي الْحُسَيْنِيِّ عَنْ عَبْدِ الْوَهَّابِ بْنِ أَحْمَدَ عَنْ أَحْمَدَ بْنِ مُحَمَّدِ بْنِ زِيَادٍ عَنِ الطِّهْرَانِيِّ أَبِي الْحَسَنِ قَالَ وَ حَدَّثَنِي مُحَمَّدُ بْنُ عُبَيْدٍ عَنِ الْحُسَيْنِ بْنِ أَبِي بَكْرٍ عَنْ أَبِي الْفَضْلِ عَنْ أَبِي عَلِيِّ بْنِ الْحَسَنِ التَّمَّارِ عَنْ أَبِي سَعِيدٍ عَنِ الطِّهْرَانِيِّ عَنْ عَبْدِ الرَّزَّاقِ عَنْ مَعْمَرٍ</w:t>
      </w:r>
      <w:r>
        <w:rPr>
          <w:rStyle w:val="FootnoteAnchor"/>
          <w:rtl w:val="true"/>
        </w:rPr>
        <w:footnoteReference w:id="3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أَشْخَصَنِي‌</w:t>
      </w:r>
      <w:r>
        <w:rPr>
          <w:rStyle w:val="FootnoteAnchor"/>
          <w:rtl w:val="true"/>
        </w:rPr>
        <w:footnoteReference w:id="362"/>
      </w:r>
      <w:r>
        <w:rPr>
          <w:rFonts w:ascii="Amiri" w:hAnsi="Amiri" w:eastAsia="Amiri" w:cs="Amiri"/>
          <w:color w:val="111111"/>
          <w:sz w:val="28"/>
          <w:sz w:val="28"/>
          <w:szCs w:val="28"/>
          <w:rtl w:val="true"/>
          <w:lang w:bidi="ar-SA"/>
        </w:rPr>
        <w:t>هِشَامُ بْنُ عَبْدِ الْمَلِكِ عَنْ أَرْضِ الْحِجَازِ إِلَي الشَّامِ زَائِراً</w:t>
      </w:r>
    </w:p>
    <w:p>
      <w:pPr>
        <w:pStyle w:val="BookText"/>
        <w:rPr/>
      </w:pPr>
      <w:r>
        <w:rPr>
          <w:rFonts w:ascii="Amiri" w:hAnsi="Amiri" w:eastAsia="Amiri" w:cs="Amiri"/>
          <w:color w:val="111111"/>
          <w:sz w:val="28"/>
          <w:sz w:val="28"/>
          <w:szCs w:val="28"/>
          <w:rtl w:val="true"/>
          <w:lang w:bidi="ar-SA"/>
        </w:rPr>
        <w:t>لَهُ فَسِرْتُ فَلَمَّا أَتَيْتُ أَرْضَ الْبَلْقَاءِ رَأَيْتُ جَبَلًا أَسْوَدَ وَ عَلَيْهِ مَكْتُوبٌ أَحْرُفاً لَمْ أَعْلَمْ مَا هِيَ فَعَجِبْتُ مِنْ ذَلِكَ ثُمَّ دَخَلْتُ عُمَانَ قَصَبَةَ الْبَلْقَاءِ فَسَأَلْتُ عَنْ رَجُلٍ يَقْرَأُ مَا عَلَي الْقُبُورِ وَ الْجِبَالِ فَأُرْشِدَ إِلَيَّ شَيْخٌ كَبِيرٌ</w:t>
      </w:r>
      <w:r>
        <w:rPr>
          <w:rStyle w:val="FootnoteAnchor"/>
          <w:rtl w:val="true"/>
        </w:rPr>
        <w:footnoteReference w:id="363"/>
      </w:r>
      <w:r>
        <w:rPr>
          <w:rFonts w:ascii="Amiri" w:hAnsi="Amiri" w:eastAsia="Amiri" w:cs="Amiri"/>
          <w:color w:val="111111"/>
          <w:sz w:val="28"/>
          <w:sz w:val="28"/>
          <w:szCs w:val="28"/>
          <w:rtl w:val="true"/>
          <w:lang w:bidi="ar-SA"/>
        </w:rPr>
        <w:t>فَعَرَّفْتُهُ مَا رَأَيْتُ فَقَالَ اطْلُبْ شَيْئاً أَرْكَبْهُ لِأَخْرُجَ مَعَكَ فَحَمَلْتُهُ مَعِي عَلَي رَاحِلَتِي وَ خَرَجْنَا إِلَي الْجَبَلِ وَ مَعِي مِحْبَرَةٌ</w:t>
      </w:r>
      <w:r>
        <w:rPr>
          <w:rStyle w:val="FootnoteAnchor"/>
          <w:rtl w:val="true"/>
        </w:rPr>
        <w:footnoteReference w:id="364"/>
      </w:r>
      <w:r>
        <w:rPr>
          <w:rFonts w:ascii="Amiri" w:hAnsi="Amiri" w:eastAsia="Amiri" w:cs="Amiri"/>
          <w:color w:val="111111"/>
          <w:sz w:val="28"/>
          <w:sz w:val="28"/>
          <w:szCs w:val="28"/>
          <w:rtl w:val="true"/>
          <w:lang w:bidi="ar-SA"/>
        </w:rPr>
        <w:t>وَ بَيَاضٌ فَلَمَّا قَرَأَ قَالَ لِي مَا أَعْجَبَ مَا عَلَيْهِ بِالْعِبْرَانِيَّةِ فَنَقَلْتُهُ بِالْعَرَبِيَّةِ فَإِذَا هُوَ بِاسْمِكَ اللَّهُمَّ جَاءَ الْحَقُّ مِنْ</w:t>
      </w:r>
    </w:p>
    <w:p>
      <w:pPr>
        <w:pStyle w:val="BookText"/>
        <w:rPr/>
      </w:pPr>
      <w:r>
        <w:rPr>
          <w:rFonts w:ascii="IRNazanin" w:hAnsi="IRNazanin" w:eastAsia="IRNazanin"/>
          <w:color w:val="111111"/>
          <w:sz w:val="28"/>
          <w:sz w:val="28"/>
          <w:szCs w:val="28"/>
          <w:rtl w:val="true"/>
          <w:lang w:bidi="fa-IR"/>
        </w:rPr>
        <w:t>در نهان از خدا می ترسد و در عَلَن برای رضای او نصیحت می کند، در دفاع از خدا از ملامت هیچ ملامت گری نمی ترسد؛ پس هرکس از این سرزمین، این پیامبر صَلی الله علیهِ و آله را درک نموده و به او ایمان بیاورد، پاداش او خوشنودی من و بهشت خواهد بود و هرکس آن عبد صالح را درک نمود، باید به یاریش بشتابد که کشته شدن در رکاب او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تو خواهم بود تا هرچه به تو رسید به من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بگریست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نزد وی فراموش شده نبوده ام، سپاس خداوندی را که مرا نزد خود در کتاب های ابرار یاد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راهب همراه وی گشت و آن گونه که یاد کرده اند، با آن حضرت ناهار و شام میخورد تا اینکه در جنگ صفین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برای دفن مردگان خود بیرون شدند،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بیابید، و چون وی را یافتند، آن حضرت بر وی نماز خواند و به خاک سپرده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ما اهل بیت است و بارها برایش طلب مغفرت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نصر بن مزاحم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سعد از مسلم اعور از حبّه عرنی نقل نموده و نیز آن را از ابراهیم بن دیزیل همدانی با این اسناد از حبّه نیز در کتاب صفین نقل کرده است</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360" w:name="__RefHeading___Toc116797_1738255347"/>
      <w:bookmarkStart w:id="361" w:name="_Toc163"/>
      <w:bookmarkEnd w:id="360"/>
      <w:r>
        <w:rPr>
          <w:rtl w:val="true"/>
        </w:rPr>
        <w:t xml:space="preserve">روایت </w:t>
      </w:r>
      <w:r>
        <w:rPr/>
        <w:t>12</w:t>
      </w:r>
      <w:bookmarkEnd w:id="36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از معمر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مرا از سرزمین حجاز به شام احضار نمود تا به دیدارش بروم و چون به سرزمین بلقاء رسیدم، کوه سیاهی دیدم که بر آن چیزهایی نوشته شده بود که ندانستم به چه معنی است لذا از این امر تعجّب کردم سپس وارد عمّان قصبه بلقاء شدم، درخواست کردم مردی را نزد من بیاورند که بتواند سنگ نوشته قبرها و کوه ها را بخواند که در پی آن پیرمردی سالخورده را نزد من آوردند و من برای او توضیح دادم که چه دیده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بخواه تا سوار بر آن با تو به آنجا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ترک خود سوار شتر خویش نموده و در حالی که کاغذ و دواتی با خود آورده بودم، به آن کوه رفتیم، و چون آن سنگ نوشته را خواند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نوشته شگفت انگیزی به زبان عبری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عربی برگرداندم که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نام تو حق از جانب </w:t>
      </w:r>
      <w:bookmarkStart w:id="362" w:name="pg14001_204138"/>
    </w:p>
    <w:p>
      <w:pPr>
        <w:pStyle w:val="BookText"/>
        <w:rPr/>
      </w:pPr>
      <w:bookmarkEnd w:id="362"/>
      <w:r>
        <w:rPr>
          <w:rFonts w:ascii="Amiri" w:hAnsi="Amiri" w:eastAsia="Amiri" w:cs="Amiri"/>
          <w:color w:val="111111"/>
          <w:sz w:val="28"/>
          <w:sz w:val="28"/>
          <w:szCs w:val="28"/>
          <w:rtl w:val="true"/>
          <w:lang w:bidi="ar-SA"/>
        </w:rPr>
        <w:t>رَبِّكَ بِلِسانٍ عَرَبِيٍّ مُبِينٍ لَا إِلَهَ إِلَّا اللَّهُ مُحَمَّدٌ رَسُولُ اللَّهِ عَلِيٌّ وَلِيُّ اللَّهِ وَ كَتَبَ مُوسَي بْنُ عِمْرَانَ بِيَدِهِ‌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116799_1738255347"/>
      <w:bookmarkStart w:id="364" w:name="_Toc164"/>
      <w:bookmarkEnd w:id="363"/>
      <w:r>
        <w:rPr>
          <w:rtl w:val="true"/>
        </w:rPr>
        <w:t>«</w:t>
      </w:r>
      <w:r>
        <w:rPr/>
        <w:t>13</w:t>
      </w:r>
      <w:r>
        <w:rPr>
          <w:rtl w:val="true"/>
        </w:rPr>
        <w:t>»</w:t>
      </w:r>
      <w:bookmarkEnd w:id="3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عَبْدِ اللَّهِ بْنِ إِسْحَاقَ عَنِ الْحَسَنِ بْنِ عَلِيِّ بْنِ سُلَيْمَانَ عَنْ مُحَمَّدِ بْنِ عِمْرَانَ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وَ هُوَ جَالِسٌ فِي الْمَسْجِدِ بِالْكُوفَةِ بِقَوْمٍ وَجَدُوهُمْ يَأْكُلُونَ بِالنَّهَارِ فِي شَهْرِ رَمَضَانَ فَقَالَ لَهُمْ أَمِيرُ الْمُؤْمِنِينَ عليه السلام أَكَلْتُمْ وَ أَنْتُمْ مُفْطِرُونَ قَالُوا نَعَمْ قَالَ أَ يَهُودُ أَنْتُمْ قَالُوا لَا قَالَ فَنَصَارَي قَالُوا لَا قَالَ فَعَلَي شَيْ‌ءٍ</w:t>
      </w:r>
      <w:r>
        <w:rPr>
          <w:rStyle w:val="FootnoteAnchor"/>
          <w:rtl w:val="true"/>
        </w:rPr>
        <w:footnoteReference w:id="367"/>
      </w:r>
      <w:r>
        <w:rPr>
          <w:rFonts w:ascii="Amiri" w:hAnsi="Amiri" w:eastAsia="Amiri" w:cs="Amiri"/>
          <w:color w:val="111111"/>
          <w:sz w:val="28"/>
          <w:sz w:val="28"/>
          <w:szCs w:val="28"/>
          <w:rtl w:val="true"/>
          <w:lang w:bidi="ar-SA"/>
        </w:rPr>
        <w:t>مِنْ هَذِهِ الْأَدْيَانِ الْمُخَالِفِينَ لِلْإِسْلَامِ قَالُوا بَلْ مُسْلِمُونَ قَالَ فَسَفْرٌ أَنْتُمْ قَالُوا لَا قَالَ فِيكُمْ عِلَّةٌ اسْتَوْجَبْتُمُ الْإِفْطَارَ وَ لَا نَشْعُرُ بِهَا</w:t>
      </w:r>
      <w:r>
        <w:rPr>
          <w:rStyle w:val="FootnoteAnchor"/>
          <w:rtl w:val="true"/>
        </w:rPr>
        <w:footnoteReference w:id="368"/>
      </w:r>
      <w:r>
        <w:rPr>
          <w:rFonts w:ascii="Amiri" w:hAnsi="Amiri" w:eastAsia="Amiri" w:cs="Amiri"/>
          <w:color w:val="111111"/>
          <w:sz w:val="28"/>
          <w:sz w:val="28"/>
          <w:szCs w:val="28"/>
          <w:rtl w:val="true"/>
          <w:lang w:bidi="ar-SA"/>
        </w:rPr>
        <w:t>فَإِنَّكُمْ أَبْصَرُ بِأَنْفُسِكُمْ مِنَّا لِأَنَّ اللَّهَ عَزَّ وَ جَلَّ يَقُولُ بَلِ الْإِنْسانُ عَلي نَفْسِهِ بَصِيرَةٌ</w:t>
      </w:r>
      <w:r>
        <w:rPr>
          <w:rStyle w:val="FootnoteAnchor"/>
          <w:rtl w:val="true"/>
        </w:rPr>
        <w:footnoteReference w:id="369"/>
      </w:r>
      <w:r>
        <w:rPr>
          <w:rFonts w:ascii="Amiri" w:hAnsi="Amiri" w:eastAsia="Amiri" w:cs="Amiri"/>
          <w:color w:val="111111"/>
          <w:sz w:val="28"/>
          <w:sz w:val="28"/>
          <w:szCs w:val="28"/>
          <w:rtl w:val="true"/>
          <w:lang w:bidi="ar-SA"/>
        </w:rPr>
        <w:t>قَالُوا بَلْ أَصْبَحْنَا مَا بِنَا مِنْ عِلَّةٍ قَالَ فَضَحِكَ أَمِيرُ الْمُؤْمِنِينَ عليه السلام ثُمَّ قَالَ تَشْهَدُونَ أَنْ لَا إِلَهَ إِلَّا اللَّهُ وَ أَنَّ مُحَمَّداً رَسُولُ اللَّهِ قَالُوا لَا نَعْرِفُهُ بِذَلِكَ‌</w:t>
      </w:r>
      <w:r>
        <w:rPr>
          <w:rStyle w:val="FootnoteAnchor"/>
          <w:rtl w:val="true"/>
        </w:rPr>
        <w:footnoteReference w:id="370"/>
      </w:r>
      <w:r>
        <w:rPr>
          <w:rFonts w:ascii="Amiri" w:hAnsi="Amiri" w:eastAsia="Amiri" w:cs="Amiri"/>
          <w:color w:val="111111"/>
          <w:sz w:val="28"/>
          <w:sz w:val="28"/>
          <w:szCs w:val="28"/>
          <w:rtl w:val="true"/>
          <w:lang w:bidi="ar-SA"/>
        </w:rPr>
        <w:t>إِنَّمَا هُوَ أَعْرَابِيٌّ دَعَا إِلَي نَفْسِهِ فَقَالَ إِنْ أَقْرَرْتُمْ وَ إِلَّا قَتَلْتُكُمْ‌</w:t>
      </w:r>
      <w:r>
        <w:rPr>
          <w:rStyle w:val="FootnoteAnchor"/>
          <w:rtl w:val="true"/>
        </w:rPr>
        <w:footnoteReference w:id="371"/>
      </w:r>
      <w:r>
        <w:rPr>
          <w:rFonts w:ascii="Amiri" w:hAnsi="Amiri" w:eastAsia="Amiri" w:cs="Amiri"/>
          <w:color w:val="111111"/>
          <w:sz w:val="28"/>
          <w:sz w:val="28"/>
          <w:szCs w:val="28"/>
          <w:rtl w:val="true"/>
          <w:lang w:bidi="ar-SA"/>
        </w:rPr>
        <w:t>قَالُوا وَ إِنْ فَعَلْتَ فَوَكَّلَ بِهِمْ شُرْطَةَ الْخَمِيسِ وَ خَرَجَ بِهِمْ إِلَي الظَّهْرِ ظَهْرِ الْكُوفَةِ وَ أَمَرَ أَنْ يَحْفِرَ حُفْرَتَيْنِ وَ حُفِرَ إِحْدَاهُمَا إِلَي جَنْبِ الْأُخْرَي ثُمَّ خُرِقَ فِيمَا بَيْنَهُمَا كُوَّةٌ ضَخْمَةٌ شِبْهُ الْخَوْخَةِ</w:t>
      </w:r>
      <w:r>
        <w:rPr>
          <w:rStyle w:val="FootnoteAnchor"/>
          <w:rtl w:val="true"/>
        </w:rPr>
        <w:footnoteReference w:id="372"/>
      </w:r>
      <w:r>
        <w:rPr>
          <w:rFonts w:ascii="Amiri" w:hAnsi="Amiri" w:eastAsia="Amiri" w:cs="Amiri"/>
          <w:color w:val="111111"/>
          <w:sz w:val="28"/>
          <w:sz w:val="28"/>
          <w:szCs w:val="28"/>
          <w:rtl w:val="true"/>
          <w:lang w:bidi="ar-SA"/>
        </w:rPr>
        <w:t>فَقَالَ لَهُمْ إِنِّي وَاضِعُكُمْ فِي أَحَدِ</w:t>
      </w:r>
      <w:r>
        <w:rPr>
          <w:rStyle w:val="FootnoteAnchor"/>
          <w:rtl w:val="true"/>
        </w:rPr>
        <w:footnoteReference w:id="373"/>
      </w:r>
      <w:r>
        <w:rPr>
          <w:rFonts w:ascii="Amiri" w:hAnsi="Amiri" w:eastAsia="Amiri" w:cs="Amiri"/>
          <w:color w:val="111111"/>
          <w:sz w:val="28"/>
          <w:sz w:val="28"/>
          <w:szCs w:val="28"/>
          <w:rtl w:val="true"/>
          <w:lang w:bidi="ar-SA"/>
        </w:rPr>
        <w:t>هَذَيْنِ الْقَلِيبَيْنِ وَ أُوقِدُ فِي الْآخَرِ</w:t>
      </w:r>
      <w:r>
        <w:rPr>
          <w:rStyle w:val="FootnoteAnchor"/>
          <w:rtl w:val="true"/>
        </w:rPr>
        <w:footnoteReference w:id="374"/>
      </w:r>
      <w:r>
        <w:rPr>
          <w:rFonts w:ascii="Amiri" w:hAnsi="Amiri" w:eastAsia="Amiri" w:cs="Amiri"/>
          <w:color w:val="111111"/>
          <w:sz w:val="28"/>
          <w:sz w:val="28"/>
          <w:szCs w:val="28"/>
          <w:rtl w:val="true"/>
          <w:lang w:bidi="ar-SA"/>
        </w:rPr>
        <w:t>النَّارَ فَأَقْتُلُكُمْ بِالدُّخَانِ قَالُوا وَ إِنْ فَعَلْتَ فَإِنَّمَا تَقْضِي هَذِهِ الْحَيَاةَ الدُّنْيَا فَوَضَعَهُمْ فِي أَحَدِ الْجُبَّيْنِ‌</w:t>
      </w:r>
      <w:r>
        <w:rPr>
          <w:rStyle w:val="FootnoteAnchor"/>
          <w:rtl w:val="true"/>
        </w:rPr>
        <w:footnoteReference w:id="375"/>
      </w:r>
      <w:r>
        <w:rPr>
          <w:rFonts w:ascii="Amiri" w:hAnsi="Amiri" w:eastAsia="Amiri" w:cs="Amiri"/>
          <w:color w:val="111111"/>
          <w:sz w:val="28"/>
          <w:sz w:val="28"/>
          <w:szCs w:val="28"/>
          <w:rtl w:val="true"/>
          <w:lang w:bidi="ar-SA"/>
        </w:rPr>
        <w:t>وَضْعاً رَفِيقاً ثُمَّ أَمَرَ بِالنَّارِ فَأُوقِدَتْ فِي</w:t>
      </w:r>
    </w:p>
    <w:p>
      <w:pPr>
        <w:pStyle w:val="BookText"/>
        <w:rPr/>
      </w:pPr>
      <w:r>
        <w:rPr>
          <w:rFonts w:ascii="IRNazanin" w:hAnsi="IRNazanin" w:eastAsia="IRNazanin"/>
          <w:color w:val="111111"/>
          <w:sz w:val="28"/>
          <w:sz w:val="28"/>
          <w:szCs w:val="28"/>
          <w:rtl w:val="true"/>
          <w:lang w:bidi="fa-IR"/>
        </w:rPr>
        <w:t>پروردگارت به زبان عربی آشکار آمد که، لا إلا إلّا الله محمّد رسول الله علیّ ولیّ الله، و موسی بن عمران آن را به دست خط خود نوشت</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365" w:name="__RefHeading___Toc116801_1738255347"/>
      <w:bookmarkStart w:id="366" w:name="_Toc165"/>
      <w:bookmarkEnd w:id="365"/>
      <w:r>
        <w:rPr>
          <w:rtl w:val="true"/>
        </w:rPr>
        <w:t xml:space="preserve">روایت </w:t>
      </w:r>
      <w:r>
        <w:rPr/>
        <w:t>13</w:t>
      </w:r>
      <w:bookmarkEnd w:id="36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مسجد کوفه بود که جماعتی را به حضور وی آوردند که در ماه رمضان روزه خواری کرده بودند، پس آن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نبوده اید و غذا خورده 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یهودی هستید؟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هستید؟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دینی شبیه همین ادیان مخالف اسلام دارید؟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بیماریی دچار هستید که ما آن را احساس نمی کنیم، زیرا شما از ما به حال خودتان آگاه  ترید؟ زیرا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الْانسَانُ عَلیَ نَفْسِهِ بَصِیرَة</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خود بر نفس خویشتن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بیمار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بخندید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دهید که خدایی جز الله نیست و محمّد فرستاده خداست؟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پیامبر نمی شناسیم، او یک عرب بود که مردم را به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اقرار کنید یا شما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ایشان را به دست شرطه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شرطة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آن ها را به بیرون کوفه برد و دستور فرمود دو حفره در کنار هم کندند و سپس روزنه ای بزرگ شبیه دری میان دو حفره قرار داده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یکی از این دو چاه قرار خواهم داد و در دیگری آتش روشن خواهم کرد و با دود شما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تنها زندگی این دنیا را از ما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به آرامی درون چاه قرار داد آن گاه دستور برافروختن آتش را داد </w:t>
      </w:r>
    </w:p>
    <w:p>
      <w:pPr>
        <w:pStyle w:val="BookText"/>
        <w:rPr/>
      </w:pPr>
      <w:r>
        <w:rPr>
          <w:rFonts w:ascii="Amiri" w:hAnsi="Amiri" w:eastAsia="Amiri" w:cs="Amiri"/>
          <w:color w:val="111111"/>
          <w:sz w:val="28"/>
          <w:sz w:val="28"/>
          <w:szCs w:val="28"/>
          <w:rtl w:val="true"/>
          <w:lang w:bidi="ar-SA"/>
        </w:rPr>
        <w:t>الْجُبِّ الْآخَرِ ثُمَّ جَعَلَ يُنَادِيهِمْ مَرَّةً بَعْدَ مَرَّةٍ مَا تَقُولُونَ فَيُجِيبُونَ فَاقْضِ‌</w:t>
      </w:r>
      <w:r>
        <w:rPr>
          <w:rStyle w:val="FootnoteAnchor"/>
          <w:rtl w:val="true"/>
        </w:rPr>
        <w:footnoteReference w:id="378"/>
      </w:r>
      <w:r>
        <w:rPr>
          <w:rFonts w:ascii="Amiri" w:hAnsi="Amiri" w:eastAsia="Amiri" w:cs="Amiri"/>
          <w:color w:val="111111"/>
          <w:sz w:val="28"/>
          <w:sz w:val="28"/>
          <w:szCs w:val="28"/>
          <w:rtl w:val="true"/>
          <w:lang w:bidi="ar-SA"/>
        </w:rPr>
        <w:t xml:space="preserve">مَا أَنْتَ قَاضٍ حَتَّي مَاتُوا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انْصَرَفَ فَسَارَ بِفِعْلِهِ الرُّكْبَانُ‌</w:t>
      </w:r>
      <w:r>
        <w:rPr>
          <w:rStyle w:val="FootnoteAnchor"/>
          <w:rtl w:val="true"/>
        </w:rPr>
        <w:footnoteReference w:id="379"/>
      </w:r>
      <w:r>
        <w:rPr>
          <w:rFonts w:ascii="Amiri" w:hAnsi="Amiri" w:eastAsia="Amiri" w:cs="Amiri"/>
          <w:color w:val="111111"/>
          <w:sz w:val="28"/>
          <w:sz w:val="28"/>
          <w:szCs w:val="28"/>
          <w:rtl w:val="true"/>
          <w:lang w:bidi="ar-SA"/>
        </w:rPr>
        <w:t>وَ تَحَدَّثَ بِهِ النَّاسُ فَبَيْنَمَا هُوَ ذَاتَ يَوْمٍ فِي الْمَسْجِدِ إِذْ قَدِمَ عَلَيْهِ يَهُودِيٌّ مِنْ أَهْلِ يَثْرِبَ قَدْ أَقَرَّ لَهُ مَنْ فِي يَثْرِبَ مِنَ الْيَهُودِ أَنَّهُ أَعْلَمُهُمْ وَ كَذَلِكَ كَانَتْ آبَاؤُهُ مِنْ قَبْلُ قَالَ وَ قَدِمَ عَلَي أَمِيرِ الْمُؤْمِنِينَ عليه السلام فِي عِدَّةٍ مِنْ أَهْلِ بَيْتِهِ فَلَمَّا انْتَهَوْا إِلَي الْمَسْجِدِ الْأَعْظَمِ بِالْكُوفَةِ أَنَاخُوا رَوَاحِلَهُمْ ثُمَّ وَقَفُوا عَلَي بَابِ الْمَسْجِدِ وَ أَرْسَلُوا إِلَي أَمِيرِ الْمُؤْمِنِينَ عليه السلام إِنَّا قَوْمٌ مِنَ الْيَهُودِ قَدِمْنَا مِنَ الْحِجَازِ وَ لَنَا إِلَيْكَ حَاجَةٌ فَهَلْ تَخْرُجُ إِلَيْنَا أَمْ نَدْخُلُ إِلَيْكَ قَالَ فَخَرَجَ إِلَيْهِمْ وَ هُوَ يَقُولُ سَيَدْخُلُونَ وَ يَسْتَأْنِفُونَ‌</w:t>
      </w:r>
      <w:r>
        <w:rPr>
          <w:rStyle w:val="FootnoteAnchor"/>
          <w:rtl w:val="true"/>
        </w:rPr>
        <w:footnoteReference w:id="380"/>
      </w:r>
      <w:r>
        <w:rPr>
          <w:rFonts w:ascii="Amiri" w:hAnsi="Amiri" w:eastAsia="Amiri" w:cs="Amiri"/>
          <w:color w:val="111111"/>
          <w:sz w:val="28"/>
          <w:sz w:val="28"/>
          <w:szCs w:val="28"/>
          <w:rtl w:val="true"/>
          <w:lang w:bidi="ar-SA"/>
        </w:rPr>
        <w:t>بِالْيَمِينِ فَمَا حَاجَتُكُمْ‌</w:t>
      </w:r>
      <w:r>
        <w:rPr>
          <w:rStyle w:val="FootnoteAnchor"/>
          <w:rtl w:val="true"/>
        </w:rPr>
        <w:footnoteReference w:id="381"/>
      </w:r>
      <w:r>
        <w:rPr>
          <w:rFonts w:ascii="Amiri" w:hAnsi="Amiri" w:eastAsia="Amiri" w:cs="Amiri"/>
          <w:color w:val="111111"/>
          <w:sz w:val="28"/>
          <w:sz w:val="28"/>
          <w:szCs w:val="28"/>
          <w:rtl w:val="true"/>
          <w:lang w:bidi="ar-SA"/>
        </w:rPr>
        <w:t>فَقَالَ لَهُ عَظِيمُهُمْ يَا ابْنَ أَبِي طَالِبٍ مَا هَذِهِ الْبِدْعَةُ الَّتِي أَحْدَثْتَ فِي دِينِ مُحَمَّدٍ فَقَالَ لَهُ وَ أَيَّةُ بِدْعَةٍ فَقَالَ لَهُ الْيَهُودِيُّ زَعَمَ قَوْمٌ مِنْ أَهْلِ الْحِجَازِ أَنَّكَ عَمَدْتَ إِلَي قَوْمٍ شَهِدُوا أَنْ لَا إِلَهَ إِلَّا اللَّهُ وَ لَمْ يُقِرُّوا أَنَّ مُحَمَّداً رَسُولُهُ فَقَتَلْتَهُمْ بِالدُّخَانِ فَقَالَ لَهُ أَمِيرُ الْمُؤْمِنِينَ عليه السلام فَنَشَدْتُكَ بِالتِّسْعِ الْآيَاتِ الَّتِي أُنْزِلَتْ عَلَي مُوسَي عليه السلام بِطُورِ سَيْنَاءَ وَ بِحَقِّ الْكَنَائِسِ الْخَمْسِ الْقُدْسِ وَ بِحَقِّ السَّمْتِ‌</w:t>
      </w:r>
      <w:r>
        <w:rPr>
          <w:rStyle w:val="FootnoteAnchor"/>
          <w:rtl w:val="true"/>
        </w:rPr>
        <w:footnoteReference w:id="382"/>
      </w:r>
      <w:r>
        <w:rPr>
          <w:rFonts w:ascii="Amiri" w:hAnsi="Amiri" w:eastAsia="Amiri" w:cs="Amiri"/>
          <w:color w:val="111111"/>
          <w:sz w:val="28"/>
          <w:sz w:val="28"/>
          <w:szCs w:val="28"/>
          <w:rtl w:val="true"/>
          <w:lang w:bidi="ar-SA"/>
        </w:rPr>
        <w:t>الدَّيَّانِ هَلْ تَعْلَمُ أَنَّ يُوشَعَ بْنَ نُونٍ أُتِيَ بِقَوْمٍ بَعْدَ وَفَاةِ مُوسَي شَهِدُوا أَنْ لَا إِلَهَ إِلَّا اللَّهُ وَ لَمْ يُقِرُّوا أَنَّ مُوسَي رَسُولُ اللَّهِ فَقَتَلَهُمْ بِمِثْلِ هَذِهِ الْقِتْلَةِ فَقَالَ لَهُ الْيَهُودِيُّ نَعَمْ أَشْهَدُ أَنَّكَ نَامُوسُ مُوسَي‌</w:t>
      </w:r>
      <w:r>
        <w:rPr>
          <w:rStyle w:val="FootnoteAnchor"/>
          <w:rtl w:val="true"/>
        </w:rPr>
        <w:footnoteReference w:id="383"/>
      </w:r>
      <w:r>
        <w:rPr>
          <w:rFonts w:ascii="Amiri" w:hAnsi="Amiri" w:eastAsia="Amiri" w:cs="Amiri"/>
          <w:color w:val="111111"/>
          <w:sz w:val="28"/>
          <w:sz w:val="28"/>
          <w:szCs w:val="28"/>
          <w:rtl w:val="true"/>
          <w:lang w:bidi="ar-SA"/>
        </w:rPr>
        <w:t>قَالَ ثُمَّ أَخْرَجَ مِنْ قَبَائِهِ كِتَاباً فَدَفَعَهُ إِلَي أَمِيرِ الْمُؤْمِنِينَ عليه السلام فَفَضَّهُ وَ نَظَرَ فِيهِ وَ بَكَي فَقَالَ لَهُ الْيَهُودِيُّ مَا يُبْكِيكَ يَا ابْنَ أَبِي طَالِبٍ إِنَّمَا نَظَرْتَ فِي هَذَا الْكِتَابِ وَ هُوَ كِتَابٌ سُرْيَانِيٌّ وَ أَنْتَ رَجُلٌ عَرَبِيٌّ فَهَلْ تَدْرِي مَا هُوَ فَقَالَ لَهُ أَمِيرُ الْمُؤْمِنِينَ عليه السلام نَعَمْ هَذَا اسْمِي مُثْبَتٌ فَقَالَ لَهُ الْيَهُودِيُ</w:t>
      </w:r>
    </w:p>
    <w:p>
      <w:pPr>
        <w:pStyle w:val="BookText"/>
        <w:rPr/>
      </w:pPr>
      <w:r>
        <w:rPr>
          <w:rFonts w:ascii="IRNazanin" w:hAnsi="IRNazanin" w:eastAsia="IRNazanin"/>
          <w:color w:val="111111"/>
          <w:sz w:val="28"/>
          <w:sz w:val="28"/>
          <w:szCs w:val="28"/>
          <w:rtl w:val="true"/>
          <w:lang w:bidi="fa-IR"/>
        </w:rPr>
        <w:t>که آتش در چاه دیگر برافروخته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پیاپی آنان را صدا زده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و آن ها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بکن، تا اینکه مُردند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کوفه بازگشت و خبر این کار وی توسط مسافران به همه جا رسید و نقل مجالس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در مسجد بود که مردی یهودی از اهل یثرب که یهودیان یثرب اقرار داشتند به اینکه او اعلم آنان است و پدرانش نیز چنین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عده ای از خاندانش نزد وی آمد و چون به مسجد اعظم کوفه رسیدند، شترهای خود را خوابانده و آن گاه بر در مسجد ایستاده و به امیرالمؤمنین علیه السّلام پیام فرستادند که ما جمعی از قوم یهود هستیم که از حجاز آمده ایم و از شما حاجتی داریم، آیا شما نزد ما می آیید یا اینکه ما به حضورتان برسیم؟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وارد می شوند و، با من بیعت می کنند، نزد ایشان بیرون آمده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شما چیست؟ بزرگ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این چه بدعتی است که در دین محمّد گذاشته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بدعت؟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مردم حجاز می پندارند شما جمعی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رانده ولی به نبوّت محمّد اقرار نکرده اند، با دود به قتل رسانده اید؟ امیرالمؤمنین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آن نه آیت که در طور سینا بر موسی نازل گردیدند و به حق کنیسه های مقدّس پنج گانه و به حق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 سوگند می دهم آیا پس از وفات موسی قومی را نزد یوشع بن نون نیاوردند که به وحدانیت خدا اقرار کرده بودند ولی نبوّت موسی را قبول نداشتند و او آن ها را به همین شکل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یهودی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 دهم که تو صاحب سرّ موسی هستی؛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ای را از قبای خود در آورده و به امیرالمؤمنین علیه السّلام داد و آن حضرت آن را گشود و از نظر گذرانیده و گریست، پس آن یهودی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چه چیزی شما را به گریه واداشته است؟ شما فقط نگاهی به این نامه انداختی که به زبان سریانی نوشته شده و شما مردی عرب زبان هستید، آیا می دانی در آن چه نوشته شده است؟ امیرالمؤمنین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نام من است که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به وی عرض کرد</w:t>
      </w:r>
      <w:r>
        <w:rPr>
          <w:rFonts w:eastAsia="IRNazanin" w:cs="IRNazanin"/>
          <w:color w:val="111111"/>
          <w:sz w:val="28"/>
          <w:szCs w:val="28"/>
          <w:rtl w:val="true"/>
          <w:lang w:bidi="fa-IR"/>
        </w:rPr>
        <w:t xml:space="preserve">: </w:t>
      </w:r>
      <w:bookmarkStart w:id="367" w:name="pg14001_204140"/>
    </w:p>
    <w:p>
      <w:pPr>
        <w:pStyle w:val="BookText"/>
        <w:rPr/>
      </w:pPr>
      <w:bookmarkEnd w:id="367"/>
      <w:r>
        <w:rPr>
          <w:rFonts w:ascii="Amiri" w:hAnsi="Amiri" w:eastAsia="Amiri" w:cs="Amiri"/>
          <w:color w:val="111111"/>
          <w:sz w:val="28"/>
          <w:sz w:val="28"/>
          <w:szCs w:val="28"/>
          <w:rtl w:val="true"/>
          <w:lang w:bidi="ar-SA"/>
        </w:rPr>
        <w:t>فَأَرِنِي اسْمَكَ فِي هَذَا الْكِتَابِ وَ أَخْبِرْنِي مَا اسْمُكَ بِالسُّرْيَانِيَّةِ قَالَ فَأَرَاهُ أَمِيرُ الْمُؤْمِنِينَ اسْمَهُ فِي الصَّحِيفَةِ وَ قَالَ اسْمِي إِلْيَا فَقَالَ الْيَهُودِيُّ أَشْهَدُ أَنْ لَا إِلَهَ إِلَّا اللَّهُ وَ أَشْهَدُ أَنَّ مُحَمَّداً رَسُولُ اللَّهِ وَ أَشْهَدُ أَنَّكَ وَصِيُّ مُحَمَّدٍ وَ أَشْهَدُ أَنَّكَ أَوْلَي النَّاسِ بِالنَّاسِ بَعْدَ مُحَمَّدٍ صلي الله عليه و آله</w:t>
      </w:r>
      <w:r>
        <w:rPr>
          <w:rStyle w:val="FootnoteAnchor"/>
          <w:rtl w:val="true"/>
        </w:rPr>
        <w:footnoteReference w:id="384"/>
      </w:r>
      <w:r>
        <w:rPr>
          <w:rFonts w:ascii="Amiri" w:hAnsi="Amiri" w:eastAsia="Amiri" w:cs="Amiri"/>
          <w:color w:val="111111"/>
          <w:sz w:val="28"/>
          <w:sz w:val="28"/>
          <w:szCs w:val="28"/>
          <w:rtl w:val="true"/>
          <w:lang w:bidi="ar-SA"/>
        </w:rPr>
        <w:t>وَ بَايَعُوا أَمِيرَ الْمُؤْمِنِينَ وَ دَخَلَ الْمَسْجِدَ فَقَالَ أَمِيرُ الْمُؤْمِنِينَ عليه السلام الْحَمْدُ لِلَّهِ الَّذِي لَمْ أَكُنْ عِنْدَهُ مَنْسِيّاً الْحَمْدُ لِلَّهِ الَّذِي أَثْبَتَنِي عِنْدَهُ فِي صَحِيفَةِ الْأَبْرَارِ</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116803_1738255347"/>
      <w:bookmarkStart w:id="369" w:name="_Toc166"/>
      <w:bookmarkEnd w:id="368"/>
      <w:r>
        <w:rPr>
          <w:rtl w:val="true"/>
        </w:rPr>
        <w:t xml:space="preserve">باب </w:t>
      </w:r>
      <w:r>
        <w:rPr/>
        <w:t>59</w:t>
      </w:r>
      <w:r>
        <w:rPr>
          <w:rtl w:val="true"/>
        </w:rPr>
        <w:t xml:space="preserve"> </w:t>
      </w:r>
      <w:r>
        <w:rPr>
          <w:rtl w:val="true"/>
        </w:rPr>
        <w:t>طهارته و عصمته صلي الله عليه و آله</w:t>
      </w:r>
      <w:bookmarkEnd w:id="369"/>
    </w:p>
    <w:p>
      <w:pPr>
        <w:pStyle w:val="Heading4"/>
        <w:numPr>
          <w:ilvl w:val="3"/>
          <w:numId w:val="1"/>
        </w:numPr>
        <w:rPr/>
      </w:pPr>
      <w:bookmarkStart w:id="370" w:name="__RefHeading___Toc116805_1738255347"/>
      <w:bookmarkStart w:id="371" w:name="_Toc167"/>
      <w:bookmarkEnd w:id="370"/>
      <w:r>
        <w:rPr>
          <w:rtl w:val="true"/>
        </w:rPr>
        <w:t>الأخبار</w:t>
      </w:r>
      <w:bookmarkEnd w:id="371"/>
    </w:p>
    <w:p>
      <w:pPr>
        <w:pStyle w:val="Heading5"/>
        <w:numPr>
          <w:ilvl w:val="4"/>
          <w:numId w:val="1"/>
        </w:numPr>
        <w:rPr/>
      </w:pPr>
      <w:bookmarkStart w:id="372" w:name="__RefHeading___Toc116807_1738255347"/>
      <w:bookmarkStart w:id="373" w:name="_Toc168"/>
      <w:bookmarkEnd w:id="372"/>
      <w:r>
        <w:rPr>
          <w:rtl w:val="true"/>
        </w:rPr>
        <w:t>«</w:t>
      </w:r>
      <w:r>
        <w:rPr/>
        <w:t>1</w:t>
      </w:r>
      <w:r>
        <w:rPr>
          <w:rtl w:val="true"/>
        </w:rPr>
        <w:t>»</w:t>
      </w:r>
      <w:bookmarkEnd w:id="37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فِيهِ بِالْإِجْمَاعِ إِنَّما يُرِيدُ اللَّهُ لِيُذْهِبَ عَنْكُمُ الرِّجْسَ أَهْلَ الْبَيْتِ وَ يُطَهِّرَكُمْ تَطْهِيراً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قَالَ عَلِيٌّ عليه السلام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أَوَّلُ أَهْلِ بَيْتٍ قَدْ أَذْهَبَ اللَّهُ عَنَّا الْفَوَاحِشَ ما ظَهَرَ مِنْها وَ 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اجْنُبْنِي وَ بَنِيَّ أَنْ نَعْبُدَ الْأَصْنامَ‌</w:t>
      </w:r>
      <w:r>
        <w:rPr>
          <w:rStyle w:val="FootnoteAnchor"/>
          <w:rtl w:val="true"/>
        </w:rPr>
        <w:footnoteReference w:id="387"/>
      </w:r>
      <w:r>
        <w:rPr>
          <w:rFonts w:ascii="Amiri" w:hAnsi="Amiri" w:eastAsia="Amiri" w:cs="Amiri"/>
          <w:color w:val="111111"/>
          <w:sz w:val="28"/>
          <w:sz w:val="28"/>
          <w:szCs w:val="28"/>
          <w:rtl w:val="true"/>
          <w:lang w:bidi="ar-SA"/>
        </w:rPr>
        <w:t>فَانْتَهَتِ الدَّعْوَةُ إِلَيَّ وَ إِلَي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إِبْرَاهِيمَ وَ إِنَّمَا عَنَي بِذَلِكَ الطَّاهِرِينَ لِقَوْلِهِ نُقِلْتُ مِنْ أَصْلَابِ الطَّاهِرِينَ إِلَي أَرْحَامِ الطَّاهِرَاتِ لَمْ يَمْسَسْنِي سِفَاحُ الْجَاهِلِيَّةِ</w:t>
      </w:r>
      <w:r>
        <w:rPr>
          <w:rStyle w:val="FootnoteAnchor"/>
          <w:rtl w:val="true"/>
        </w:rPr>
        <w:footnoteReference w:id="388"/>
      </w:r>
      <w:r>
        <w:rPr>
          <w:rFonts w:ascii="Amiri" w:hAnsi="Amiri" w:eastAsia="Amiri" w:cs="Amiri"/>
          <w:color w:val="111111"/>
          <w:sz w:val="28"/>
          <w:sz w:val="28"/>
          <w:szCs w:val="28"/>
          <w:rtl w:val="true"/>
          <w:lang w:bidi="ar-SA"/>
        </w:rPr>
        <w:t>وَ أَهْلُ الْجَاهِلِيَّةِ كَانُوا يُسَافِحُونَ وَ أَنْسَابُهُمْ غَيْرُ صَحِيحَةٍ وَ أُمُورُهُمْ مَشْهُورَةٌ عِنْدَ أَهْلِ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هَارُونَ عَنْ جَرِيرِ بْنِ عُثْمَانَ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w:t>
      </w:r>
    </w:p>
    <w:p>
      <w:pPr>
        <w:pStyle w:val="BookText"/>
        <w:rPr/>
      </w:pPr>
      <w:r>
        <w:rPr>
          <w:rFonts w:ascii="IRNazanin" w:hAnsi="IRNazanin" w:eastAsia="IRNazanin"/>
          <w:color w:val="111111"/>
          <w:sz w:val="28"/>
          <w:sz w:val="28"/>
          <w:szCs w:val="28"/>
          <w:rtl w:val="true"/>
          <w:lang w:bidi="fa-IR"/>
        </w:rPr>
        <w:t>اگر چنین است، نام خودتان را در این نامه به من نشان دهید و به من بگویید که نام شما در زبان سریانی چیست؟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نام خود را در آن صحیفه به وی نشان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رسول الله و گواهی می دهم که شما وصیّ محمّد هستید و گواهی می دهم که شما پس از محمّد صَلی الله علیهِ و آله اولی ترین مردم به ولایت بر آن ها هستی، و آن گاه با امیرالمؤمنین علیه السّلام بیعت کردند و آن حضرت وارد مسجد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راست که نزد وی از فراموش شدگان نبوده ام، حمد و سپاس خداوند را که نام مرا نزد خود در صحیفه ابرار ثبت فرموده است</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374" w:name="__RefHeading___Toc116809_1738255347"/>
      <w:bookmarkStart w:id="375" w:name="_Toc169"/>
      <w:bookmarkEnd w:id="374"/>
      <w:r>
        <w:rPr>
          <w:rtl w:val="true"/>
        </w:rPr>
        <w:t xml:space="preserve">باب پنجاه و نهم </w:t>
      </w:r>
      <w:r>
        <w:rPr>
          <w:rtl w:val="true"/>
        </w:rPr>
        <w:t xml:space="preserve">: </w:t>
      </w:r>
      <w:r>
        <w:rPr>
          <w:rtl w:val="true"/>
        </w:rPr>
        <w:t>طهارت و عصمت امیر المؤمنین علیه السلام</w:t>
      </w:r>
      <w:bookmarkEnd w:id="375"/>
    </w:p>
    <w:p>
      <w:pPr>
        <w:pStyle w:val="Heading4"/>
        <w:numPr>
          <w:ilvl w:val="3"/>
          <w:numId w:val="1"/>
        </w:numPr>
        <w:rPr/>
      </w:pPr>
      <w:bookmarkStart w:id="376" w:name="__RefHeading___Toc116811_1738255347"/>
      <w:bookmarkStart w:id="377" w:name="_Toc170"/>
      <w:bookmarkEnd w:id="376"/>
      <w:r>
        <w:rPr>
          <w:rtl w:val="true"/>
        </w:rPr>
        <w:t>روایات</w:t>
      </w:r>
      <w:bookmarkEnd w:id="377"/>
    </w:p>
    <w:p>
      <w:pPr>
        <w:pStyle w:val="Heading5"/>
        <w:numPr>
          <w:ilvl w:val="4"/>
          <w:numId w:val="1"/>
        </w:numPr>
        <w:rPr/>
      </w:pPr>
      <w:bookmarkStart w:id="378" w:name="__RefHeading___Toc116813_1738255347"/>
      <w:bookmarkStart w:id="379" w:name="_Toc171"/>
      <w:bookmarkEnd w:id="378"/>
      <w:r>
        <w:rPr>
          <w:rtl w:val="true"/>
        </w:rPr>
        <w:t xml:space="preserve">روایت </w:t>
      </w:r>
      <w:r>
        <w:rPr/>
        <w:t>1</w:t>
      </w:r>
      <w:bookmarkEnd w:id="379"/>
    </w:p>
    <w:p>
      <w:p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اجماع مسلمانان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الفردوس،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نخستین خاندانی هستیم که خداوند زشتی ها و پلیدی ها را چه آشکار و چه نهان، از ما زدوده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در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 وَ بَنیِ‌َّ أَن نَّعْبُدَ الْأَصْنَام</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و فرزندانم را از پرستیدن بتان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حضرت ابراهیم علیه السّلام به من و علی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ابراهیم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دلیل قول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صلب های طاهر به رحم های پاکیزه منتقل شدم و از زنای جاهلیت دور مانده ام؛ ومردمان دوران جاهلیت زنا می کرده اند و نسب هایشان درست نیست و وضعیت آنان نزد اهل معرفت مشهور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عوف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w:t>
      </w:r>
    </w:p>
    <w:p>
      <w:pPr>
        <w:pStyle w:val="BookText"/>
        <w:rPr/>
      </w:pPr>
      <w:r>
        <w:rPr>
          <w:rFonts w:ascii="Amiri" w:hAnsi="Amiri" w:eastAsia="Amiri" w:cs="Amiri"/>
          <w:color w:val="111111"/>
          <w:sz w:val="28"/>
          <w:sz w:val="28"/>
          <w:szCs w:val="28"/>
          <w:rtl w:val="true"/>
          <w:lang w:bidi="ar-SA"/>
        </w:rPr>
        <w:t>عُمَرَ بْنِ الْخَطَّابِ فَقَالَ لَهُ إِنَّ عَلَيَّ نَذْراً أَنْ أُعْتِقَ نَسَمَةً</w:t>
      </w:r>
      <w:r>
        <w:rPr>
          <w:rStyle w:val="FootnoteAnchor"/>
          <w:rtl w:val="true"/>
        </w:rPr>
        <w:footnoteReference w:id="392"/>
      </w:r>
      <w:r>
        <w:rPr>
          <w:rFonts w:ascii="Amiri" w:hAnsi="Amiri" w:eastAsia="Amiri" w:cs="Amiri"/>
          <w:color w:val="111111"/>
          <w:sz w:val="28"/>
          <w:sz w:val="28"/>
          <w:szCs w:val="28"/>
          <w:rtl w:val="true"/>
          <w:lang w:bidi="ar-SA"/>
        </w:rPr>
        <w:t>مِنْ وُلْدِ إِسْمَاعِيلَ فَقَالَ وَ اللَّهِ مَا أَصْبَحْتُ أَثِقُ إِلَّا مَا كَانَ مِنْ حَسَنٍ وَ حُسَيْنٍ وَ بَنِي عَبْدِ الْمُطَّلِبِ‌</w:t>
      </w:r>
      <w:r>
        <w:rPr>
          <w:rStyle w:val="FootnoteAnchor"/>
          <w:rtl w:val="true"/>
        </w:rPr>
        <w:footnoteReference w:id="393"/>
      </w:r>
      <w:r>
        <w:rPr>
          <w:rFonts w:ascii="Amiri" w:hAnsi="Amiri" w:eastAsia="Amiri" w:cs="Amiri"/>
          <w:color w:val="111111"/>
          <w:sz w:val="28"/>
          <w:sz w:val="28"/>
          <w:szCs w:val="28"/>
          <w:rtl w:val="true"/>
          <w:lang w:bidi="ar-SA"/>
        </w:rPr>
        <w:t xml:space="preserve">فَإِنَّهُمْ مِنْ شَجَرَةِ رَسُولِ اللَّهِ صلي الله عليه و آله وَ سَمِعْتُهُ يَقُولُ هُمْ بَنُو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أَهْلُ الْبَيْتِ بِأَدِلَّةٍ قَاطِعَةٍ وَ بَرَاهِينَ سَاطِعَةٍ بِأَنَّهُ مَعْصُومٌ وَ اجْتَمَعَ النَّاسُ أَنَّهُ لَمْ يَشْرَكْ قَطُّ وَ أَنَّهُ بَايَعَ النَّبِيَّ صلي الله عليه و آله فِي صِغَرِهِ وَ تَرَكَ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الْخَطِيبِ أَنَّهُ قَالَ جَابِرٌ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يَكْفُرُوا بِالْوَحْيِ طَرْفَةَ عَيْنٍ مُؤْمِنُ آلِ يس وَ عَلِيُّ بْنُ أَبِي طَالِبٍ وَ آسِيَةُ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وَكِيعٍ حَدَّثَنَا سُفْيَانُ بْنُ مُرَّةَ الْهَمْدَانِيُّ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أَبِي طَالِبٍ عليه السلام عَنْ قَوْلِهِ تَعَالَي يا أَيُّهَا الَّذِينَ آمَنُوا اتَّقُوا اللَّهَ حَقَّ تُقاتِهِ‌</w:t>
      </w:r>
      <w:r>
        <w:rPr>
          <w:rStyle w:val="FootnoteAnchor"/>
          <w:rtl w:val="true"/>
        </w:rPr>
        <w:footnoteReference w:id="394"/>
      </w:r>
      <w:r>
        <w:rPr>
          <w:rFonts w:ascii="Amiri" w:hAnsi="Amiri" w:eastAsia="Amiri" w:cs="Amiri"/>
          <w:color w:val="111111"/>
          <w:sz w:val="28"/>
          <w:sz w:val="28"/>
          <w:szCs w:val="28"/>
          <w:rtl w:val="true"/>
          <w:lang w:bidi="ar-SA"/>
        </w:rPr>
        <w:t>قَالَ وَ اللَّهِ مَا عَمِلَ بِهَذَا غَيْرُ أَهْلِ بَيْتِ رَسُولِ اللَّهِ نَحْنُ ذَكَرْنَا اللَّهَ فَلَا نَنْسَاهُ وَ نَحْنُ شَكَرْنَاهُ فَلَا نَكْفُرُهُ وَ نَحْنُ أَطَعْنَاهُ فَلَا نَعْصِيهِ فَلَمَّا نَزَلَتْ هَذِهِ الْآيَةُ قَالَتِ الصَّحَابَةُ لَا نُطِيقُ ذَلِكَ فَأَنْزَلَ اللَّهُ فَاتَّقُوا اللَّهَ مَا اسْتَطَعْتُمْ‌</w:t>
      </w:r>
      <w:r>
        <w:rPr>
          <w:rStyle w:val="FootnoteAnchor"/>
          <w:rtl w:val="true"/>
        </w:rPr>
        <w:footnoteReference w:id="395"/>
      </w:r>
      <w:r>
        <w:rPr>
          <w:rFonts w:ascii="Amiri" w:hAnsi="Amiri" w:eastAsia="Amiri" w:cs="Amiri"/>
          <w:color w:val="111111"/>
          <w:sz w:val="28"/>
          <w:sz w:val="28"/>
          <w:szCs w:val="28"/>
          <w:rtl w:val="true"/>
          <w:lang w:bidi="ar-SA"/>
        </w:rPr>
        <w:t>قَالَ وَكِيعٌ يَعْنِي مَا أَطَقْتُمْ ثُمَّ قَالَ وَ اسْمَعُوا مَا تُؤْمَرُونَ بِهِ وَ أَطِيعُوا يَعْنِي أَطِيعُوا اللَّهَ وَ رَسُولَهُ وَ أَهْلَ بَيْتِهِ فِيمَا يَأْمُرُونَكُمْ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وَجَدْنَا الْعَامَّةَ إِذَا ذَكَرُوا عَلِيّاً فِي كُتُبِهِمْ أَوْ أَجْرَوْا ذِكْرَهُ عَلَي أَلْسِنَتِهِمْ قَالُوا كَرَّمَ اللَّهُ وَجْهَهُ يَعْنُونَ بِذَلِكَ عَنْ 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اعْتَرَفَ عِنْدَهُ رَجُلٌ مُحْصَنٌ أَنَّهُ قَدْ زَنَي مَرَّةً بَعْدَ مَرَّةٍ وَ هُوَ يَتَجَاهَلُ حَتَّي اعْتَرَفَ الرَّابِعَةَ فَأَمَرَ بِحَبْسِهِ ثُمَّ نَادَي فِي النَّاسِ ثُمَّ أَخْرَجَهُ بِالْغَلَسِ‌</w:t>
      </w:r>
      <w:r>
        <w:rPr>
          <w:rStyle w:val="FootnoteAnchor"/>
          <w:rtl w:val="true"/>
        </w:rPr>
        <w:footnoteReference w:id="396"/>
      </w:r>
      <w:r>
        <w:rPr>
          <w:rFonts w:ascii="Amiri" w:hAnsi="Amiri" w:eastAsia="Amiri" w:cs="Amiri"/>
          <w:color w:val="111111"/>
          <w:sz w:val="28"/>
          <w:sz w:val="28"/>
          <w:szCs w:val="28"/>
          <w:rtl w:val="true"/>
          <w:lang w:bidi="ar-SA"/>
        </w:rPr>
        <w:t>ثُمَّ حَفَرَ لَهُ حَفِيرَةً وَ وَضَعَهُ فِيهَا نَادَي أَيُّهَا النَّاسُ إِنَّ هَذِهِ حُقُوقُ اللَّهِ لَا يَطْلُبُهَا مَنْ كَانَ عَلَيْهِ مِثْلُهُ فَانْصَرَفُوا مَا خَلَا عَلِيَّ بْنَ أَبِي طَالِبٍ وَ ابْنَيْهِ فَرَجَمَهُ ثُمَّ 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خطّاب آمده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نذری دارم که بنده ای از فرزندان اسماعیل را آزاد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 توانم یقین داشته باشم که کسی جز حسن و حسین و فرزندان عبدالمطلب کسی از نسب درست برخوردار باشد، زیرا آن ها از شجره رسول خدایند صَلی الله علیهِ و آله و خود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پسران پدرم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بیت با ادّله قاطع و برهان های درخشان یقین کرده اند که آن حضرت معصوم است و عامه مردم اجماع کرده اند بر اینکه وی هرگز شرک نورزیده و در کودکی با پیامبر صَلی الله علیهِ و آله بیعت نموده و از پدر و مادر خویش جدا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خطیب آمده است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شخص طرف العینی به وحی کفر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یاسین، علی بن ابی طالب و آسیه زن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مرّه همدانی از عبد خیر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درباره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 اتَّقُواْ اللَّهَ حَقَّ تُقَاتِهِ</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کسانی که ایمان آورده‌اید، از خدا آن گونه که حقّ پروا کردن از اوست، پروا کنید و زینهار، جز مسلمان نمیرید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جز اهل بیت رسول خدا به این آیه عمل نکرد، ما خدا را یاد کردیم و هرگز او را فراموش نمی کنیم و ما شکر او را به جای آورده و بدو کفر نمی ورزیم، و ما از او اطاعت نموده و نافرمانیش نمی کنیم ؛ و چون این آیه نازل گشت،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تاب تحمّل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مَا اسْتَطَعْتُمْ </w:t>
      </w:r>
      <w:r>
        <w:rPr>
          <w:rFonts w:eastAsia="IRNazanin" w:cs="IRNazanin"/>
          <w:color w:val="111111"/>
          <w:sz w:val="28"/>
          <w:szCs w:val="28"/>
          <w:rtl w:val="true"/>
          <w:lang w:bidi="fa-IR"/>
        </w:rPr>
        <w:t>...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می‌توانید از خدا پروا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ای که آن را تاب می آورید،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بشنوید آنچه را که فرمان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رسولش و اهل بیت او در آنچه به شما فرمان می دهند،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یافتیم که عامّه هرگاه از علی علیه السّلام در کتاب هایشان نام می برند یا اینکه نام وی را بر زبان می آورند،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آن است که آن حضرت هرگز بت پرست نبوده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است که مردی متأهِّل نزد آن حضرت اعتراف نمود که بارها مرتکب زنا شده است و آن حضرت علیه السّلام خود را به نشنیدن می زد تا اینکه برای چهارمین بار اقرار نمود، سپس دستور فرمود وی را زندانی کنند، سپس در میان مردم ندا در داد که اجتماع کننند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سحر گاه او را از زندان بیرون آورده دستور داد حفره ای کندند و او را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کار از حقوق خداست و کسی که خود مرتکب شبیه آن شده باشد، نمی تواند آن را طلب کند، مردم با شنیدن این سخن آنجا را ترک گفتند و فقط علی علیه السّلام و دو پسرش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وی را سنگسار نموده و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التهذیب آمده است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مُحَمَّدَ بْنَ الْحَنَفِيَّةِ كَانَ مِمَّنْ رَجَعَ‌</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عَلِيُّ بْنُ أَبِي طَالِبٍ عليه السلام كَانَ مِمَّنْ وَصَفَهُ اللَّهُ تَعَالَي فِي قَوْلِهِ وَ اجْنُبْنِي وَ بَنِيَّ أَنْ نَعْبُدَ الْأَصْنامَ‌</w:t>
      </w:r>
      <w:r>
        <w:rPr>
          <w:rStyle w:val="FootnoteAnchor"/>
          <w:rtl w:val="true"/>
        </w:rPr>
        <w:footnoteReference w:id="400"/>
      </w:r>
      <w:r>
        <w:rPr>
          <w:rFonts w:ascii="Amiri" w:hAnsi="Amiri" w:eastAsia="Amiri" w:cs="Amiri"/>
          <w:color w:val="111111"/>
          <w:sz w:val="28"/>
          <w:sz w:val="28"/>
          <w:szCs w:val="28"/>
          <w:rtl w:val="true"/>
          <w:lang w:bidi="ar-SA"/>
        </w:rPr>
        <w:t>ثُمَّ قَالَ وَ مِنْ ذُرِّيَّتِنا أُمَّةً مُسْلِمَةً لَكَ‌</w:t>
      </w:r>
      <w:r>
        <w:rPr>
          <w:rStyle w:val="FootnoteAnchor"/>
          <w:rtl w:val="true"/>
        </w:rPr>
        <w:footnoteReference w:id="401"/>
      </w:r>
      <w:r>
        <w:rPr>
          <w:rFonts w:ascii="Amiri" w:hAnsi="Amiri" w:eastAsia="Amiri" w:cs="Amiri"/>
          <w:color w:val="111111"/>
          <w:sz w:val="28"/>
          <w:sz w:val="28"/>
          <w:szCs w:val="28"/>
          <w:rtl w:val="true"/>
          <w:lang w:bidi="ar-SA"/>
        </w:rPr>
        <w:t>فَنَظَرْنَا فِي أَمْرِ الظَّالِمِ فَإِذَا الْأُمَّةُ قَدْ فَسَّرُوهُ أَنَّهُ عَابِدُ الْأَصْنَامِ وَ أَنَّ مَنْ عَبَدَهَا فَقَدْ لَزِمَهُ الذُّلُّ وَ قَدْ نَفَي اللَّهُ أَنْ يَكُونَ الظَّالِمُ خَلِيفَةً بِقَوْلِهِ لا يَنالُ عَهْدِي الظَّالِمِينَ‌</w:t>
      </w:r>
      <w:r>
        <w:rPr>
          <w:rStyle w:val="FootnoteAnchor"/>
          <w:rtl w:val="true"/>
        </w:rPr>
        <w:footnoteReference w:id="402"/>
      </w:r>
      <w:r>
        <w:rPr>
          <w:rFonts w:ascii="Amiri" w:hAnsi="Amiri" w:eastAsia="Amiri" w:cs="Amiri"/>
          <w:color w:val="111111"/>
          <w:sz w:val="28"/>
          <w:sz w:val="28"/>
          <w:szCs w:val="28"/>
          <w:rtl w:val="true"/>
          <w:lang w:bidi="ar-SA"/>
        </w:rPr>
        <w:t>ثُمَّ إِنَّهُ لَمْ يَشْرَبِ الْخَمْرَ قَطُّ وَ لَمْ يَأْكُلْ مَا ذُبِحَ عَلَي النُّصُبِ وَ غَيْرُ ذَلِكَ مِنَ الْفُسُوقِ وَ قُرَيْشٌ مُلَوَّثُونَ بِهَا وَ كَذَلِكَ يَقُولُ الْقُصَّاصُ أَبُو فُلَانٍ فُلَانٌ وَ الطَّاهِرُ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الْقَطَّانِ عَنْ عَمْرِو بْنِ حُمْرَانَ عَنْ سَعِيدٍ عَنْ قَتَادَةَ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عُثْمَانُ بْنُ مَظْعُونٍ وَ أَبُو طَلْحَةَ وَ أَبُو عُبَيْدَةَ وَ مُعَاذُ بْنُ جَبَلٍ وَ سُهَيْلُ بْنُ بيضا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دُجَانَةَ فِي مَنْزِلِ سَعْدِ بْنِ أَبِي وَقَّاصٍ فَأَكَلُوا شَيْئاً ثُمَّ قَدَّمَ إِلَيْهِمْ شَيْئاً مِنَ الْفَضِيخِ‌</w:t>
      </w:r>
      <w:r>
        <w:rPr>
          <w:rStyle w:val="FootnoteAnchor"/>
          <w:rtl w:val="true"/>
        </w:rPr>
        <w:footnoteReference w:id="403"/>
      </w:r>
      <w:r>
        <w:rPr>
          <w:rFonts w:ascii="Amiri" w:hAnsi="Amiri" w:eastAsia="Amiri" w:cs="Amiri"/>
          <w:color w:val="111111"/>
          <w:sz w:val="28"/>
          <w:sz w:val="28"/>
          <w:szCs w:val="28"/>
          <w:rtl w:val="true"/>
          <w:lang w:bidi="ar-SA"/>
        </w:rPr>
        <w:t>فَقَامَ عَلِيٌّ وَ خَرَجَ مِنْ بَيْنِهِمْ فَقَالَ عُثْمَانُ فِي ذَلِكَ فَقَالَ عَلِيٌّ لَعَنَ اللَّهُ الْخَمْرَ وَ اللَّهِ لَا أَشْرَبُ شَيْئاً يَذْهَبُ بِعَقْلِي وَ يَضْحَكُ بِي مَنْ رَآنِي وَ أُزَوِّجُ كَرِيمَتِي مَنْ لَا أُرِيدُ وَ خَرَجَ مِنْ بَيْنِهِمْ فَأَتَي الْمَسْجِدَ وَ هَبَطَ جَبْرَئِيلُ بِهَذِهِ الْآيَةِ يا أَيُّهَا الَّذِينَ آمَنُوا يَعْنِي هَؤُلَاءِ الَّذِينَ اجْتَمَعُوا فِي مَنْزِلِ سَعْدٍ إِنَّمَا الْخَمْرُ وَ الْمَيْسِرُ</w:t>
      </w:r>
      <w:r>
        <w:rPr>
          <w:rStyle w:val="FootnoteAnchor"/>
          <w:rtl w:val="true"/>
        </w:rPr>
        <w:footnoteReference w:id="404"/>
      </w:r>
      <w:r>
        <w:rPr>
          <w:rFonts w:ascii="Amiri" w:hAnsi="Amiri" w:eastAsia="Amiri" w:cs="Amiri"/>
          <w:color w:val="111111"/>
          <w:sz w:val="28"/>
          <w:sz w:val="28"/>
          <w:szCs w:val="28"/>
          <w:rtl w:val="true"/>
          <w:lang w:bidi="ar-SA"/>
        </w:rPr>
        <w:t>الْآيَةَ فَقَالَ عَلِيٌّ تَبّاً لَهَا وَ اللَّهِ يَا رَسُولَ اللَّهِ لَقَدْ كَانَ بَصَرِي فِيهَا نَافِذاً مُنْذُ كُنْتُ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الله الذي لا إله إلا هو ما شربها قبل تحريمها و لا ساعة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لم يأت بفاحشة قط و نزلت فيه قَدْ أَفْلَحَ الْمُؤْمِنُونَ‌</w:t>
      </w:r>
      <w:r>
        <w:rPr>
          <w:rStyle w:val="FootnoteAnchor"/>
          <w:rtl w:val="true"/>
        </w:rPr>
        <w:footnoteReference w:id="405"/>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التَّارِيخِ مِنْ ثَلَاثَةِ طُرُقٍ عَنْ عَمَّارِ بْنِ يَاسِرٍ وَ ذَكَرَهُ جَمَاعَةٌ بِطُرُقٍ كَثِيرَةٍ عَنْ بُرَيْدَةَ</w:t>
      </w:r>
    </w:p>
    <w:p>
      <w:pPr>
        <w:pStyle w:val="BookText"/>
        <w:rPr/>
      </w:pPr>
      <w:r>
        <w:rPr>
          <w:rFonts w:ascii="IRNazanin" w:hAnsi="IRNazanin" w:eastAsia="IRNazanin"/>
          <w:color w:val="111111"/>
          <w:sz w:val="28"/>
          <w:sz w:val="28"/>
          <w:szCs w:val="28"/>
          <w:rtl w:val="true"/>
          <w:lang w:bidi="fa-IR"/>
        </w:rPr>
        <w:t>محمّد بن حنفیه از جمله کسانی بود که آنجا را ترک گفت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علی بن ابی طالب علیه السّلام از جمله کسانی بود که خداوند آنان را در کتاب خود چنین وصف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اجْنُبْنیِ وَ بَنیِ‌َّ أَن نَّعْبُدَ الْأَصْنَام</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 و فرزندانم را از پرستیدن بتان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ذُرِّیَّتِنَا أُمَّةً مُّسْلِمَةً لَّک</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نسل ما، امتی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کار آن ستمگر نظر کردیم ناگاه دیدیم اُمّت گفته است که وی بت می پرستیده است و هرکس بت پرستیده باشد، ذلّت ملازم اوست و خداوند نفی فرموده که ظالم خلیفه باشد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آن حضرت هرگز خمر ننوشیده و گوشت قربانی های بت ها را نخورده و همچنین مرتکب دیگر فسوق نشده است، و این در حالی است که قریش جملگی آلوده به آنند و داستان سرا به هنگام نقل روایت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فلان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طاهر و پاکیزه،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قطّان از عمرو بن حمران مرفوعاً از حسن بصری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ابو طلحه، ابو عبیده، معاذ بن جبل، سهیل بن بیضا و ابو دجّانه در خانه سعد بن أبی وقّاص گرد آمده و غذایی خوردند، سپس مقداری شراب برای ایشان آورده شد، آن گاه علی برخاسته و از میان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چیزی در این مورد گفت،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خمر را، به خدا سوگند چیزی را نمی نوشم که عقل مرا زایل کند و هر که مرا بیند به من بخندد و باعث شود دخترم را زوجیّت کسی در آورم که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جمع ایشان بیرون آمده و به مسجد رفت و جبرئیل با ین آیه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است که در خانه سعد گرد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الخَْمْرُ وَ الْمَیْسرُِ وَ الْأَنصَابُ وَ الْأَزْلَامُ رِجْسٌ مِّنْ عَمَلِ الشَّیْطَانِ فَاجْتَنِبُوهُ لَعَلَّکُمْ تُفْلِحُون</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کسانی که ایمان آورده‌اید، شراب و قمار و بتها و تیرهای قرعه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دوری گزینید،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به خدا سوگند یا رسول الله از کودکی دیدگاهم درباره آن صائب بود؛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خدایی جز او نیست، آن حضرت حتّی برای یک بار قبل از تحریم خمر، از آن ننوشیده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آن حضرت علیه السّلام هرگز مرتکب هیچ عمل زشتی نگردید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راستی که مؤمنان رستگار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وی نازل گردید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از سه طریق از عمّار بن یاسر آن را نقل کرده و جماعتی آن را از طرق زیادی از بُریده </w:t>
      </w:r>
      <w:bookmarkStart w:id="380" w:name="pg14001_204143"/>
    </w:p>
    <w:p>
      <w:pPr>
        <w:pStyle w:val="BookText"/>
        <w:rPr/>
      </w:pPr>
      <w:bookmarkEnd w:id="380"/>
      <w:r>
        <w:rPr>
          <w:rFonts w:ascii="Amiri" w:hAnsi="Amiri" w:eastAsia="Amiri" w:cs="Amiri"/>
          <w:color w:val="111111"/>
          <w:sz w:val="28"/>
          <w:sz w:val="28"/>
          <w:szCs w:val="28"/>
          <w:rtl w:val="true"/>
          <w:lang w:bidi="ar-SA"/>
        </w:rPr>
        <w:t>الْأَسْلَمِيِّ فِي حَدِيثِهِ أَنَّهُ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 يَا مُحَمَّدُ إِنَّ حَفَظَةَ عَلِيِّ بْنِ أَبِي طَالِبٍ تَفْتَخِرُ عَلَي الْمَلَائِكَةِ أَنَّهَا لَمْ تَكْتُبْ عَلَي عَلِيٍّ خَطِيئَةً مُنْذُ صَحِبْتُهُ‌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116815_1738255347"/>
      <w:bookmarkStart w:id="382" w:name="_Toc172"/>
      <w:bookmarkEnd w:id="381"/>
      <w:r>
        <w:rPr>
          <w:rtl w:val="true"/>
        </w:rPr>
        <w:t>«</w:t>
      </w:r>
      <w:r>
        <w:rPr/>
        <w:t>2</w:t>
      </w:r>
      <w:r>
        <w:rPr>
          <w:rtl w:val="true"/>
        </w:rPr>
        <w:t>»</w:t>
      </w:r>
      <w:bookmarkEnd w:id="38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 عَنْ مُحَمَّدِ بْنِ قَيْسٍ عَنْ أَبِي سَيَّارٍ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صلي الله عليه و آله يَوْماً وَاضِعاً يَدَهُ عَلَي كَتِفِ الْعَبَّاسِ فَاسْتَقْبَلَهُ أَمِيرُ الْمُؤْمِنِينَ عليه السلام فَعَانَقَهُ رَسُولُ اللَّهِ صلي الله عليه و آله وَ قَبَّلَ بَيْنَ عَيْنَيْهِ ثُمَّ سَلَّمَ الْعَبَّاسُ عَلَي عَلِيٍّ فَرَدَّ عَلَيْهِ رَدّاً خَفِيفاً فَغَضِبَ الْعَبَّاسُ فَقَالَ يَا رَسُولَ اللَّهِ لَا يَدَعُ عَلِيٌّ زَهْوَهُ‌</w:t>
      </w:r>
      <w:r>
        <w:rPr>
          <w:rStyle w:val="FootnoteAnchor"/>
          <w:rtl w:val="true"/>
        </w:rPr>
        <w:footnoteReference w:id="413"/>
      </w:r>
      <w:r>
        <w:rPr>
          <w:rFonts w:ascii="Amiri" w:hAnsi="Amiri" w:eastAsia="Amiri" w:cs="Amiri"/>
          <w:color w:val="111111"/>
          <w:sz w:val="28"/>
          <w:sz w:val="28"/>
          <w:szCs w:val="28"/>
          <w:rtl w:val="true"/>
          <w:lang w:bidi="ar-SA"/>
        </w:rPr>
        <w:t>فَقَالَ رَسُولُ اللَّهِ صلي الله عليه و آله يَا عَبَّاسُ لَا تَقُلْ ذَلِكَ فِي عَلِيٍّ فَإِنِّي لَقِيتُ جَبْرَئِيلَ آنِفاً فَقَالَ لِي لَقِيَنِي الْمَلَكَانِ الْمُوَكَّلَانِ بِعَلِيٍّ السَّاعَةَ فَقَالا مَا كَتَبْنَا عَلَيْهِ ذَنْباً مُنْذُ يَوْمَ وُلِدَ إِلَي هَذَا الْيَوْمِ‌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116817_1738255347"/>
      <w:bookmarkStart w:id="384" w:name="_Toc173"/>
      <w:bookmarkEnd w:id="383"/>
      <w:r>
        <w:rPr>
          <w:rtl w:val="true"/>
        </w:rPr>
        <w:t>«</w:t>
      </w:r>
      <w:r>
        <w:rPr/>
        <w:t>3</w:t>
      </w:r>
      <w:r>
        <w:rPr>
          <w:rtl w:val="true"/>
        </w:rPr>
        <w:t>»</w:t>
      </w:r>
      <w:bookmarkEnd w:id="38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 الْوَهَّابِ عَنْ أَحْمَدَ بْنِ الْفَضْلِ عَنْ مَنْصُورِ بْنِ عَبْدِ اللَّهِ عَنْ مُحَمَّدِ بْنِ عَبْدِ اللَّهِ عَنِ الْحَسَنِ بْنِ مَهْزِيَارَ عَنْ أَحْمَدَ بْنِ إِبْرَاهِيمَ الْعَوْفِيِّ عَنْ أَحْمَدَ بْنِ الْحَكَمِ الْبَرَاجِمِيِّ عَنْ شَرِيكِ بْنِ عَبْدِ اللَّهِ عَنْ أَبِي وَقَّاصٍ الْعَامِرِيِّ عَنْ مُحَمَّدِ بْنِ عَمَّارِ بْنِ يَاسِرٍ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 يَقُولُ إِنَّ حَافِظَيْ عَلِيِّ بْنِ أَبِي طَالِبٍ لَيَفْتَخِرَانِ عَلَي جَمِيعِ الْحَفَظَةِ لِكَيْنُونَتِهِمَا مَعَ عَلِيٍّ وَ ذَلِكَ أَنَّهُمَا لَمْ يَصْعَدَا إِلَي اللَّهِ عَزَّ وَ جَلَّ بِشَيْ‌ءٍ مِنْهُ يُسْخِطُ اللَّهَ تَبَارَكَ وَ تَعَالَي‌</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عَنْ عِدَّةِ طُرُقٍ بِأَسَانِيدِهَا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116819_1738255347"/>
      <w:bookmarkStart w:id="386" w:name="_Toc174"/>
      <w:bookmarkEnd w:id="385"/>
      <w:r>
        <w:rPr>
          <w:rtl w:val="true"/>
        </w:rPr>
        <w:t>«</w:t>
      </w:r>
      <w:r>
        <w:rPr/>
        <w:t>4</w:t>
      </w:r>
      <w:r>
        <w:rPr>
          <w:rtl w:val="true"/>
        </w:rPr>
        <w:t>»</w:t>
      </w:r>
      <w:bookmarkEnd w:id="386"/>
    </w:p>
    <w:p>
      <w:pPr>
        <w:pStyle w:val="BookText"/>
        <w:rPr/>
      </w:pPr>
      <w:r>
        <w:rPr>
          <w:rFonts w:ascii="Amiri" w:hAnsi="Amiri" w:eastAsia="Amiri" w:cs="Amiri"/>
          <w:color w:val="111111"/>
          <w:sz w:val="28"/>
          <w:sz w:val="28"/>
          <w:szCs w:val="28"/>
          <w:rtl w:val="true"/>
          <w:lang w:bidi="ar-SA"/>
        </w:rPr>
        <w:t>كَنْزُ الْكَرَاجُكِيِّ، عَنْ أُسَيْدِ بْنِ إِبْرَاهِيمَ السُّلَمِيِّ عَنْ عُمَرَ بْنِ عَلِيٍّ الْعَتَكِيِّ عَنْ سَعِيدِ بْنِ مُحَمَّدٍ الْحَضْرَمِيِّ عَنِ الْحَسَنِ بْنِ مُحَمَّدِ بْنِ عَبْدِ الرَّحْمَنِ عَنْ أَبِيهِ عَنْ جَدِّهِ عَنِ الْحَسَنِ بْنِ عَلِيٍّ عَنْ أُمِّهِ فَاطِمَةَ عَنْ أَبِيهَا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عَنْ كَاتِبَيْ عَلِيٍّ أَنَّهُمَا لَمْ يَكْتُبَا عَلَي عَلِيٍّ ذَنْباً مُذْ صَحِبَاهُ‌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اسلمی در حدیث خود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فرشتگان موکّل بر علی بن ابی طالب بر ملائکه فخر می فروشند که از زمانی که ملازم وی شده اند، گناهی بر او ننوشته اند</w:t>
      </w:r>
      <w:r>
        <w:rPr>
          <w:rFonts w:eastAsia="IRNazanin" w:cs="IRNazanin"/>
          <w:color w:val="111111"/>
          <w:sz w:val="28"/>
          <w:szCs w:val="28"/>
          <w:rtl w:val="true"/>
          <w:lang w:bidi="fa-IR"/>
        </w:rPr>
        <w:t>.</w:t>
      </w:r>
      <w:r>
        <w:rPr>
          <w:rStyle w:val="FootnoteAnchor"/>
          <w:rtl w:val="true"/>
        </w:rPr>
        <w:footnoteReference w:id="418"/>
      </w:r>
    </w:p>
    <w:p>
      <w:pPr>
        <w:pStyle w:val="Heading5"/>
        <w:numPr>
          <w:ilvl w:val="4"/>
          <w:numId w:val="1"/>
        </w:numPr>
        <w:rPr/>
      </w:pPr>
      <w:bookmarkStart w:id="387" w:name="__RefHeading___Toc116821_1738255347"/>
      <w:bookmarkStart w:id="388" w:name="_Toc175"/>
      <w:bookmarkEnd w:id="387"/>
      <w:r>
        <w:rPr>
          <w:rtl w:val="true"/>
        </w:rPr>
        <w:t xml:space="preserve">روایت </w:t>
      </w:r>
      <w:r>
        <w:rPr/>
        <w:t>2</w:t>
      </w:r>
      <w:bookmarkEnd w:id="388"/>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حالی آمد که دست خود را روی شانه عباس گذاشته بود؛ پس امیرالمؤمنین علیه السّلام به استقبال وی رفت و پیامبر صَلی الله علیهِ و آله پیشانی وی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به علی علیه السّلام سلام کرد و علی علیه السّلام به سردی پاسخ سلامش را داد، عباس از این رفتار علی علیه السّلام به خشم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علی دست از خودخواهی خود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مورد علی چنین مگو که من پیش از این جبرئیل را ملاقات کردم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موکَّل بر علی ساعتی پیش با من دیدار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علی به دنیا آمده تا امروز گناهی برای وی ننوشته ایم</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389" w:name="__RefHeading___Toc116823_1738255347"/>
      <w:bookmarkStart w:id="390" w:name="_Toc176"/>
      <w:bookmarkEnd w:id="389"/>
      <w:r>
        <w:rPr>
          <w:rtl w:val="true"/>
        </w:rPr>
        <w:t xml:space="preserve">روایت </w:t>
      </w:r>
      <w:r>
        <w:rPr/>
        <w:t>3</w:t>
      </w:r>
      <w:bookmarkEnd w:id="39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عمّار بن یاسر از پدرش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موکَّل بر علی بن ابی طالب به همه فرشتگان موکَّل مباهات می کنند که همراه علی علیه السّلام هستند و این بدان سبب است که این دو خطایی از علی را به بالا گزارش نداده اند که موجب خشم خدای عزّوجل گردد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از چند طریق مرفوعاً از پیامبر صَلی الله علیهِ و آله مانند این حدیث را آورده است</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391" w:name="__RefHeading___Toc116825_1738255347"/>
      <w:bookmarkStart w:id="392" w:name="_Toc177"/>
      <w:bookmarkEnd w:id="391"/>
      <w:r>
        <w:rPr>
          <w:rtl w:val="true"/>
        </w:rPr>
        <w:t xml:space="preserve">روایت </w:t>
      </w:r>
      <w:r>
        <w:rPr/>
        <w:t>4</w:t>
      </w:r>
      <w:bookmarkEnd w:id="39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پدرش 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از دو کاتب موکَّل بر علی علیه السّلام خبر داد که از آن زمانی که همراه علی علیه السّلام شده اند، گناهی برای وی ننوشته اند</w:t>
      </w:r>
      <w:r>
        <w:rPr>
          <w:rFonts w:eastAsia="IRNazanin" w:cs="IRNazanin"/>
          <w:color w:val="111111"/>
          <w:sz w:val="28"/>
          <w:szCs w:val="28"/>
          <w:rtl w:val="true"/>
          <w:lang w:bidi="fa-IR"/>
        </w:rPr>
        <w:t>.</w:t>
      </w:r>
      <w:r>
        <w:rPr>
          <w:rStyle w:val="FootnoteAnchor"/>
          <w:rtl w:val="true"/>
        </w:rPr>
        <w:footnoteReference w:id="422"/>
      </w:r>
      <w:bookmarkStart w:id="393" w:name="pg14001_204144"/>
    </w:p>
    <w:p>
      <w:pPr>
        <w:pStyle w:val="Heading5"/>
        <w:numPr>
          <w:ilvl w:val="4"/>
          <w:numId w:val="1"/>
        </w:numPr>
        <w:rPr/>
      </w:pPr>
      <w:bookmarkStart w:id="394" w:name="__RefHeading___Toc116827_1738255347"/>
      <w:bookmarkStart w:id="395" w:name="_Toc178"/>
      <w:bookmarkEnd w:id="393"/>
      <w:bookmarkEnd w:id="394"/>
      <w:r>
        <w:rPr>
          <w:rtl w:val="true"/>
        </w:rPr>
        <w:t>«</w:t>
      </w:r>
      <w:r>
        <w:rPr/>
        <w:t>5</w:t>
      </w:r>
      <w:r>
        <w:rPr>
          <w:rtl w:val="true"/>
        </w:rPr>
        <w:t>»</w:t>
      </w:r>
      <w:bookmarkEnd w:id="39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الْوَهَّابِ عَنْ أَحْمَدَ بْنِ الْفَضْلِ عَنْ مَنْصُورِ بْنِ عَبْدِ اللَّهِ الْأَصْبَهَانِيِّ عَنْ عَلِيِّ بْنِ عَبْدِ اللَّهِ عَنْ مُحَمَّدِ بْنِ هَارُونَ بْنِ حُمَيْدٍ عَنْ مُحَمَّدِ بْنِ الْمُغِيرَةِ الشَّهْرَزُورِيِّ عَنْ يَحْيَي بْنِ الْحُسَيْنِ الْمَدَائِنِيِّ عَنِ ابْنِ لَهِيعَةَ عَنْ أَبِي الزُّبَيْرِ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يَكْفُرُوا بِالْوَحْيِ طَرْفَةَ عَيْنٍ مُؤْمِنُ آلِ يَاسِينَ وَ عَلِيُّ بْنُ أَبِي طَالِبٍ وَ آسِيَةُ امْرَأَةُ فِرْعَوْنَ‌</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116829_1738255347"/>
      <w:bookmarkStart w:id="397" w:name="_Toc179"/>
      <w:bookmarkEnd w:id="396"/>
      <w:r>
        <w:rPr>
          <w:rtl w:val="true"/>
        </w:rPr>
        <w:t>«</w:t>
      </w:r>
      <w:r>
        <w:rPr/>
        <w:t>6</w:t>
      </w:r>
      <w:r>
        <w:rPr>
          <w:rtl w:val="true"/>
        </w:rPr>
        <w:t>»</w:t>
      </w:r>
      <w:bookmarkEnd w:id="397"/>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تَثْبُتُ فِي الرَّحِمِ‌</w:t>
      </w:r>
      <w:r>
        <w:rPr>
          <w:rStyle w:val="FootnoteAnchor"/>
          <w:rtl w:val="true"/>
        </w:rPr>
        <w:footnoteReference w:id="424"/>
      </w:r>
      <w:r>
        <w:rPr>
          <w:rFonts w:ascii="Amiri" w:hAnsi="Amiri" w:eastAsia="Amiri" w:cs="Amiri"/>
          <w:color w:val="111111"/>
          <w:sz w:val="28"/>
          <w:sz w:val="28"/>
          <w:szCs w:val="28"/>
          <w:rtl w:val="true"/>
          <w:lang w:bidi="ar-SA"/>
        </w:rPr>
        <w:t>أَرْبَعِينَ يَوْماً نُطْفَةً ثُمَّ تَصِيرُ عَلَقَةً أَرْبَعِينَ يَوْماً ثُمَّ مُضْغَةً أَرْبَعِينَ يَوْماً ثُمَّ بَعْدَهُ عَظْماً</w:t>
      </w:r>
      <w:r>
        <w:rPr>
          <w:rStyle w:val="FootnoteAnchor"/>
          <w:rtl w:val="true"/>
        </w:rPr>
        <w:footnoteReference w:id="425"/>
      </w:r>
      <w:r>
        <w:rPr>
          <w:rFonts w:ascii="Amiri" w:hAnsi="Amiri" w:eastAsia="Amiri" w:cs="Amiri"/>
          <w:color w:val="111111"/>
          <w:sz w:val="28"/>
          <w:sz w:val="28"/>
          <w:szCs w:val="28"/>
          <w:rtl w:val="true"/>
          <w:lang w:bidi="ar-SA"/>
        </w:rPr>
        <w:t>ثُمَّ يُكْسَي لَحْماً ثُمَّ يُلْبِسُ اللَّهُ فَوْقَهُ جِلْداً ثُمَّ يُنْبِتُ عَلَيْهِ شَعْراً ثُمَّ يَبْعَثُ اللَّهُ عَزَّ وَ جَلَّ إِلَيْهِ مَلَكَ الْأَرْحَامِ وَ يُقَالُ لَهُ اكْتُبْ أَجَلَهُ وَ عَمَلَهُ وَ رِزْقَهُ وَ شَقِيّاً يَكُونُ أَوْ سَعِيداً فَيَقُولُ الْمَلَكُ يَا رَبِّ أَنَّي لِي بِعِلْمِ ذَلِكَ فَقَالَ‌</w:t>
      </w:r>
      <w:r>
        <w:rPr>
          <w:rStyle w:val="FootnoteAnchor"/>
          <w:rtl w:val="true"/>
        </w:rPr>
        <w:footnoteReference w:id="426"/>
      </w:r>
      <w:r>
        <w:rPr>
          <w:rFonts w:ascii="Amiri" w:hAnsi="Amiri" w:eastAsia="Amiri" w:cs="Amiri"/>
          <w:color w:val="111111"/>
          <w:sz w:val="28"/>
          <w:sz w:val="28"/>
          <w:szCs w:val="28"/>
          <w:rtl w:val="true"/>
          <w:lang w:bidi="ar-SA"/>
        </w:rPr>
        <w:t>اسْتَمْلِ ذَلِكَ مِنْ قُرَّاءِ اللَّوْحِ الْمَحْفُوظِ فَيَسْتَمْلِيهِ مِنْهُمْ قَالَ رَسُولُ اللَّهِ صلي الله عليه و آله وَ إِنَّ مَنْ كُتِبَ أَجَلُهُ وَ عَمَلُهُ وَ رِزْقُهُ وَ سَعَادَةُ خَاتِمَتِهِ عَلِيُّ بْنُ أَبِي طَالِبٍ‌</w:t>
      </w:r>
      <w:r>
        <w:rPr>
          <w:rStyle w:val="FootnoteAnchor"/>
          <w:rtl w:val="true"/>
        </w:rPr>
        <w:footnoteReference w:id="427"/>
      </w:r>
      <w:r>
        <w:rPr>
          <w:rFonts w:ascii="Amiri" w:hAnsi="Amiri" w:eastAsia="Amiri" w:cs="Amiri"/>
          <w:color w:val="111111"/>
          <w:sz w:val="28"/>
          <w:sz w:val="28"/>
          <w:szCs w:val="28"/>
          <w:rtl w:val="true"/>
          <w:lang w:bidi="ar-SA"/>
        </w:rPr>
        <w:t xml:space="preserve">كَتَبُوا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عَمَلِهِ أَنَّهُ لَا يَعْمَلُ ذَنْباً أَبَداً إِلَي أَنْ يَمُوتَ قَالَ وَ ذَلِكَ قَوْلُ رَسُولِ اللَّهِ صلي الله عليه و آله يَوْمَ شَكَاهُ بُرَيْدَةُ</w:t>
      </w:r>
      <w:r>
        <w:rPr>
          <w:rStyle w:val="FootnoteAnchor"/>
          <w:rtl w:val="true"/>
        </w:rPr>
        <w:footnoteReference w:id="428"/>
      </w:r>
      <w:r>
        <w:rPr>
          <w:rFonts w:ascii="Amiri" w:hAnsi="Amiri" w:eastAsia="Amiri" w:cs="Amiri"/>
          <w:color w:val="111111"/>
          <w:sz w:val="28"/>
          <w:sz w:val="28"/>
          <w:szCs w:val="28"/>
          <w:rtl w:val="true"/>
          <w:lang w:bidi="ar-SA"/>
        </w:rPr>
        <w:t>وَ ذَاكَ أَنَّ رَسُولَ اللَّهِ صلي الله عليه و آله بَعَثَ جَيْشاً ذَاتَ يَوْمٍ لِغَزَاةٍ أَمَّرَ عَلَيْهِمْ عَلِيّاً صلي الله عليه و آله وَ مَا بَعَثَ جَيْشاً قَطُّ فِيهِمْ عَلِيٌّ إِلَّا جَعَلَهُ أَمِيرَهُمْ فَلَمَّا</w:t>
      </w:r>
    </w:p>
    <w:p>
      <w:pPr>
        <w:pStyle w:val="Heading5"/>
        <w:numPr>
          <w:ilvl w:val="4"/>
          <w:numId w:val="1"/>
        </w:numPr>
        <w:rPr/>
      </w:pPr>
      <w:bookmarkStart w:id="398" w:name="__RefHeading___Toc116831_1738255347"/>
      <w:bookmarkStart w:id="399" w:name="_Toc180"/>
      <w:bookmarkEnd w:id="398"/>
      <w:r>
        <w:rPr>
          <w:rtl w:val="true"/>
        </w:rPr>
        <w:t xml:space="preserve">روایت </w:t>
      </w:r>
      <w:r>
        <w:rPr/>
        <w:t>5</w:t>
      </w:r>
      <w:bookmarkEnd w:id="39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طرفۀالعینی به وحی کفر نورزیدند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یاسین، علی بن ابی طالب و آسیه زن فرعون</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400" w:name="__RefHeading___Toc116833_1738255347"/>
      <w:bookmarkStart w:id="401" w:name="_Toc181"/>
      <w:bookmarkEnd w:id="400"/>
      <w:r>
        <w:rPr>
          <w:rtl w:val="true"/>
        </w:rPr>
        <w:t xml:space="preserve">روایت </w:t>
      </w:r>
      <w:r>
        <w:rPr/>
        <w:t>6</w:t>
      </w:r>
      <w:bookmarkEnd w:id="40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تا چهل روز همچنان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 ماند و آن گاه تبدیل به علقه می شود و تا چهل روز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گاه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تا چهل روز مضغۀ می ماند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را می پوشاند و سپس خداوند روی آن پوست می کشد، سپس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رویاند، آن گاه خداوند فرشته ارحام را به سوی وی فرستاده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عمل و مقدار روزی او را بنویس و بنویس خوشبخت خواهد شد یا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علم به این امور را از کجا دارم؟ پس به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قاریان لوح محفوظ بخواه که این ها را بر تو املا کنند و او آن ها را از گفته های 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که اجل، عمل، روزی و پایان سعادتمندانه زندگیش نوشته می شود، علی بن ابی طالب علیه السّلام است که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او این است که هرگز مرتکب گناه نمی شود تا اینکه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سخن رسول خدا صَلی الله علیهِ و آله است در آن روز که بُریده از علی علیه السّلام به آن حضرت شکایت کرد، و ماجرا چنین بود که رسول خدا صَلی الله علیهِ و آله سپاهی را برای جنگ گسیل داشت و علی صلوات الله علیه را امیر آن سپاه کرد، و پیامبر صَلی الله علیهِ و آله هرگز سپاهی را به جایی نفرستاده که علی علیه السّلام در میان ایشان باشد مگر اینکه وی را امیر آن سپاه قرار داده باش </w:t>
      </w:r>
    </w:p>
    <w:p>
      <w:pPr>
        <w:pStyle w:val="BookText"/>
        <w:rPr/>
      </w:pPr>
      <w:r>
        <w:rPr>
          <w:rFonts w:ascii="Amiri" w:hAnsi="Amiri" w:eastAsia="Amiri" w:cs="Amiri"/>
          <w:color w:val="111111"/>
          <w:sz w:val="28"/>
          <w:sz w:val="28"/>
          <w:szCs w:val="28"/>
          <w:rtl w:val="true"/>
          <w:lang w:bidi="ar-SA"/>
        </w:rPr>
        <w:t>غَنِمُوا رَغِبَ عَلِيٌّ فِي أَنْ يَشْتَرِيَ مِنْ جُمْلَةِ الْغَنَائِمِ جَارِيَةً فَجَعَلَ‌</w:t>
      </w:r>
      <w:r>
        <w:rPr>
          <w:rStyle w:val="FootnoteAnchor"/>
          <w:rtl w:val="true"/>
        </w:rPr>
        <w:footnoteReference w:id="430"/>
      </w:r>
      <w:r>
        <w:rPr>
          <w:rFonts w:ascii="Amiri" w:hAnsi="Amiri" w:eastAsia="Amiri" w:cs="Amiri"/>
          <w:color w:val="111111"/>
          <w:sz w:val="28"/>
          <w:sz w:val="28"/>
          <w:szCs w:val="28"/>
          <w:rtl w:val="true"/>
          <w:lang w:bidi="ar-SA"/>
        </w:rPr>
        <w:t>ثَمَنَهَا فِي جُمْلَةِ الْغَنَائِمِ فَكَايَدَهُ فِيهَا حَاطِبُ بْنُ أَبِي بَلْتَعَةَ وَ بُرَيْدَةُ الْأَسْلَمِيُّ وَ زَايَدَاهُ فَلَمَّا نَظَرَ إِلَيْهِمَا يُكَايِدَانِهِ نَظَرَ إِلَيْهَا</w:t>
      </w:r>
      <w:r>
        <w:rPr>
          <w:rStyle w:val="FootnoteAnchor"/>
          <w:rtl w:val="true"/>
        </w:rPr>
        <w:footnoteReference w:id="431"/>
      </w:r>
      <w:r>
        <w:rPr>
          <w:rFonts w:ascii="Amiri" w:hAnsi="Amiri" w:eastAsia="Amiri" w:cs="Amiri"/>
          <w:color w:val="111111"/>
          <w:sz w:val="28"/>
          <w:sz w:val="28"/>
          <w:szCs w:val="28"/>
          <w:rtl w:val="true"/>
          <w:lang w:bidi="ar-SA"/>
        </w:rPr>
        <w:t>إِلَي أَنْ بَلَغَتْ قِيمَتُهَا قِيمَةَ عَدْلٍ فِي يَوْمِهَا فَأَخَذَهَا بِذَلِكَ فَلَمَّا رَجَعَا</w:t>
      </w:r>
      <w:r>
        <w:rPr>
          <w:rStyle w:val="FootnoteAnchor"/>
          <w:rtl w:val="true"/>
        </w:rPr>
        <w:footnoteReference w:id="432"/>
      </w:r>
      <w:r>
        <w:rPr>
          <w:rFonts w:ascii="Amiri" w:hAnsi="Amiri" w:eastAsia="Amiri" w:cs="Amiri"/>
          <w:color w:val="111111"/>
          <w:sz w:val="28"/>
          <w:sz w:val="28"/>
          <w:szCs w:val="28"/>
          <w:rtl w:val="true"/>
          <w:lang w:bidi="ar-SA"/>
        </w:rPr>
        <w:t>إِلَي رَسُولِ اللَّهِ صلي الله عليه و آله تَوَاطَئَا عَلَي أَنْ يَقُولَ ذَلِكَ بُرَيْدَةُ لِرَسُولِ اللَّهِ صلي الله عليه و آله فَوَقَفَ بُرَيْدَةُ قُدَّامَ رَسُولِ اللَّهِ‌</w:t>
      </w:r>
      <w:r>
        <w:rPr>
          <w:rStyle w:val="FootnoteAnchor"/>
          <w:rtl w:val="true"/>
        </w:rPr>
        <w:footnoteReference w:id="433"/>
      </w:r>
      <w:r>
        <w:rPr>
          <w:rFonts w:ascii="Amiri" w:hAnsi="Amiri" w:eastAsia="Amiri" w:cs="Amiri"/>
          <w:color w:val="111111"/>
          <w:sz w:val="28"/>
          <w:sz w:val="28"/>
          <w:szCs w:val="28"/>
          <w:rtl w:val="true"/>
          <w:lang w:bidi="ar-SA"/>
        </w:rPr>
        <w:t>فَقَالَ يَا رَسُولَ اللَّهِ أَ لَمْ تَرَ إِلَي ابْنِ أَبِي طَالِبٍ‌</w:t>
      </w:r>
      <w:r>
        <w:rPr>
          <w:rStyle w:val="FootnoteAnchor"/>
          <w:rtl w:val="true"/>
        </w:rPr>
        <w:footnoteReference w:id="434"/>
      </w:r>
      <w:r>
        <w:rPr>
          <w:rFonts w:ascii="Amiri" w:hAnsi="Amiri" w:eastAsia="Amiri" w:cs="Amiri"/>
          <w:color w:val="111111"/>
          <w:sz w:val="28"/>
          <w:sz w:val="28"/>
          <w:szCs w:val="28"/>
          <w:rtl w:val="true"/>
          <w:lang w:bidi="ar-SA"/>
        </w:rPr>
        <w:t>أَخَذَ جَارِيَةً مِنَ الْمَغْنَمِ دُونَ الْمُسْلِمِينَ فَأَعْرَضَ عَنْهُ رَسُولُ اللَّهِ صلي الله عليه و آله ثُمَّ جَاءَ عَنْ يَمِينِهِ فَقَالَهَا فَأَعْرَضَ عَنْهُ رَسُولُ اللَّهِ فَجَاءَ عَنْ يَسَارِهِ فَقَالَهَا فَأَعْرَضَ عَنْهُ رَسُولُ اللَّهِ وَ جَاءَ مِنْ خَلْفِهِ فَقَالَهَا فَأَعْرَضَ عَنْهُ ثُمَّ عَادَ إِلَي بَيْنِ يَدَيْهِ فَقَالَهَا فَغَضِبَ رَسُولُ اللَّهِ غَضَباً لَمْ يُرَ قَبْلَهُ وَ لَا بَعْدَهُ غَضَبٌ مِثْلُهُ وَ تَغَيَّرَ لَوْنُهُ وَ انْتَفَخَتْ أَوْدَاجُهُ وَ ارْتَعَدَتْ فَرَائِصُهُ وَ قَالَ يَا بُرَيْدَةُ مَا لَكَ آذَيْتَ رَسُولَ اللَّهِ مُنْذُ الْيَوْمِ إِنِّي سَمِعْتُ اللَّهَ‌</w:t>
      </w:r>
      <w:r>
        <w:rPr>
          <w:rStyle w:val="FootnoteAnchor"/>
          <w:rtl w:val="true"/>
        </w:rPr>
        <w:footnoteReference w:id="435"/>
      </w:r>
      <w:r>
        <w:rPr>
          <w:rFonts w:ascii="Amiri" w:hAnsi="Amiri" w:eastAsia="Amiri" w:cs="Amiri"/>
          <w:color w:val="111111"/>
          <w:sz w:val="28"/>
          <w:sz w:val="28"/>
          <w:szCs w:val="28"/>
          <w:rtl w:val="true"/>
          <w:lang w:bidi="ar-SA"/>
        </w:rPr>
        <w:t>عَزَّ وَ جَلَّ يَقُولُ إِنَّ الَّذِينَ يُؤْذُونَ اللَّهَ وَ رَسُولَهُ لَعَنَهُمُ اللَّهُ فِي الدُّنْيا وَ الْآخِرَةِ وَ أَعَدَّ لَهُمْ عَذاباً مُهِيناً وَ الَّذِينَ يُؤْذُونَ الْمُؤْمِنِينَ وَ الْمُؤْمِناتِ بِغَيْرِ مَا اكْتَسَبُوا فَقَدِ احْتَمَلُوا بُهْتاناً وَ إِثْماً مُبِيناً</w:t>
      </w:r>
      <w:r>
        <w:rPr>
          <w:rStyle w:val="FootnoteAnchor"/>
          <w:rtl w:val="true"/>
        </w:rPr>
        <w:footnoteReference w:id="436"/>
      </w:r>
      <w:r>
        <w:rPr>
          <w:rFonts w:ascii="Amiri" w:hAnsi="Amiri" w:eastAsia="Amiri" w:cs="Amiri"/>
          <w:color w:val="111111"/>
          <w:sz w:val="28"/>
          <w:sz w:val="28"/>
          <w:szCs w:val="28"/>
          <w:rtl w:val="true"/>
          <w:lang w:bidi="ar-SA"/>
        </w:rPr>
        <w:t>قَالَ بُرَيْدَةُ يَا رَسُولَ اللَّهِ مَا عَلِمْتُنِي‌</w:t>
      </w:r>
      <w:r>
        <w:rPr>
          <w:rStyle w:val="FootnoteAnchor"/>
          <w:rtl w:val="true"/>
        </w:rPr>
        <w:footnoteReference w:id="437"/>
      </w:r>
      <w:r>
        <w:rPr>
          <w:rFonts w:ascii="Amiri" w:hAnsi="Amiri" w:eastAsia="Amiri" w:cs="Amiri"/>
          <w:color w:val="111111"/>
          <w:sz w:val="28"/>
          <w:sz w:val="28"/>
          <w:szCs w:val="28"/>
          <w:rtl w:val="true"/>
          <w:lang w:bidi="ar-SA"/>
        </w:rPr>
        <w:t xml:space="preserve">قَصَدْتُكَ بِأَذًي قَالَ رَسُولُ اللَّهِ صلي الله عليه و آله أَ وَ تَظُنُّ يَا بُرَيْدَةُ أَنَّهُ لَا يُؤْذِينِي إِلَّا مَنْ قَصَدَ ذَاتَ نَفْسِي أَ مَا عَلِمْتَ أَنَّ عَلِيّاً مِنِّي وَ أَنَا مِنْهُ وَ أَنَّ مَنْ آذَي عَلِيّاً فَقَدْ آذَانِي وَ مَنْ آذَانِي فَقَدْ آذَي اللَّهَ وَ مَنْ آذَي اللَّهَ فَحَقٌّ عَلَي اللَّهِ أَنْ يُؤْذِيَهُ بِأَلِيمِ عَذَابِهِ فِي نَارِ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بُرَيْدَةُ أَنْتَ أَعْلَمُ أَمِ اللَّهُ أَنْتَ أَعْلَمُ أَمْ قُرَّاءُ اللَّوْحِ الْمَحْفُوظِ أَنْتَ أَعْلَمُ أَمْ مَلَكُ الْأَرْحَامِ قَالَ بُرَيْدَةُ بَلِ اللَّهُ أَعْلَمُ وَ قُرَّاءُ اللَّوْحِ الْمَحْفُوظِ أَعْلَمُ وَ مَلَكُ الْأَرْحَامِ أَعْلَمُ قَالَ رَسُولُ اللَّهِ صلي الله عليه و آله</w:t>
      </w:r>
    </w:p>
    <w:p>
      <w:pPr>
        <w:pStyle w:val="BookText"/>
        <w:rPr/>
      </w:pPr>
      <w:r>
        <w:rPr>
          <w:rFonts w:ascii="IRNazanin" w:hAnsi="IRNazanin" w:eastAsia="IRNazanin"/>
          <w:color w:val="111111"/>
          <w:sz w:val="28"/>
          <w:sz w:val="28"/>
          <w:szCs w:val="28"/>
          <w:rtl w:val="true"/>
          <w:lang w:bidi="fa-IR"/>
        </w:rPr>
        <w:t>د؛ و چون در آن جنگ پیروز گشته و غنیمت یافتند، علی علیه السّلام تمایل پیدا کرد از میان غنایم، کنیزی را خریداری نماید و بهای او را به حساب غنیمت 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حاطب بن أبی بلعته و بریده اسلمی با آن حضرت به رقابت پرداخته و قیمت بیشتری برای آن کنیز پیشنهاد دادند و کار را به مزایده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چنین دید، نظری به آن کنیز انداخت و قیمتی برابر با قیمت متوسط آن کنیز در آن دوران بر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کنیز را به آن قیمت خرید و چون نزد رسول خدا صَلی الله علیهِ و آله بازگشتند، آن دو دست به یکی کردند که بُریده موضوع را به پیامبر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در مقابل رسول خدا صَلی الله علیهِ و آله ایستاده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نمی بینید که از میان مسلمانان فقط پسر ابوطالب کنیزی از میان غنایم را برای خود برده است؟ رسول خدا صَلی الله علیهِ و آله از وی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به سمت راست پیامبر صَلی الله علیهِ و آله آمده سخنان خود را تکرار نمود و پیامبر صَلی الله علیهِ و آله از وی روی برگرداند، آن گاه به سمت چپ پیامبر رفته و بار دیگر سخنان خود را تکرار نمود ولی رسول خدا از وی روی برتافت، سپس به پشت سر پیامبر رفته و همان سخنان را تکرار نمود و آن حضرت از وی روی برتافت تا اینکه مجدداً رویروی آن حضرت قرار گرفت و سخن خود را تکرار نمود، پس پیامبر صَلی الله علیهِ و آله چنان به خشم آمد که پیش و بعد از آن هرگز دیده نشد که چنین خشمگین شده باشد که بر اثر آن رنگ رخسار آن حضرت دگرگون و رگ های گردنش برجسته و تمام مفاصلش به لرزه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تو را چه میشود که رسول خدا را می آزاری بعد از روزی که به من وحی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یُؤْذُونَ اللَّهَ وَ رَسُولَهُ لَعَنهَُمُ اللَّهُ فیِ الدُّنْیَا وَ الاَْخِرَةِ وَ أَعَدَّ لهَُمْ 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یُؤْذُونَ الْمُؤْمِنِینَ وَ الْمُؤْمِنَتِ بِغَیرِْ مَا اکْتَسَبُواْ فَقَدِ احْتَمَلُواْ بُهْتَنًا وَ إِثْمًا مُّبِینًا</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w:t>
      </w:r>
    </w:p>
    <w:p>
      <w:pPr>
        <w:pStyle w:val="BookText"/>
        <w:rPr/>
      </w:pPr>
      <w:r>
        <w:rPr>
          <w:rFonts w:ascii="IRNazanin" w:hAnsi="IRNazanin" w:eastAsia="IRNazanin"/>
          <w:color w:val="111111"/>
          <w:sz w:val="28"/>
          <w:sz w:val="28"/>
          <w:szCs w:val="28"/>
          <w:rtl w:val="true"/>
          <w:lang w:bidi="fa-IR"/>
        </w:rPr>
        <w:t>کسانی که خدا و پیامبر او را آزار می‌رسانند، خدا آنان را در دنیا و آخرت لعنت کرده و برایشان عذابی خفّت‌آور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مردان و زنان مؤمن را بی‌آنکه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آزار می‌رسانند، قطعاً تهمت و گناهی آشکار به گردن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نمی دانستم که دارم شما را آزرده خاطر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آیا گمان می کنی فقط کسی که شخص مرا مورد هدف قرار دهد مرا می  آزارد؟ آیا ندانستی که علی از من است و من از او، و هر که علی را بیازارد مرا آزرده و آنکه مرا بیازارد خدا را آزرده و هر که خدا را بیازارد بر خدا حق خواهد بود که او را با دردناک ترین عذاب در آتش جهنم بیازارد؟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بُریده، تو داناتری یا خدا؟ تو داناتری یا قاریان لوح محفوظ؟ تو داناتری یا فرشته موکّل بر ارحام؟ بریده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داناتر است و قاریان لوح محفوظ داناترند و فرشته موکّل بر ارحام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فَأَنْتَ أَعْلَمُ يَا بُرَيْدَةُ أَمْ حَفَظَةُ عَلِيِّ بْنِ أَبِي طَالِبٍ قَالَ بَلْ حَفَظَةُ عَلِيِّ بْنِ أَبِي طَالِبٍ قَالَ رَسُولُ اللَّهِ صلي الله عليه و آله فَكَيْفَ تُخَطِّئُهُ وَ تَلُومُهُ وَ تُوَبِّخُهُ وَ تُشَنِّعُ عَلَيْهِ فِي فِعْلِهِ وَ هَذَا جَبْرَئِيلُ أَخْبَرَنِي عَنْ حَفَظَةِ عَلِيٍّ أَنَّهُمْ مَا كَتَبُوا عَلَيْهِ قَطُّ خَطِيئَةً مُنْذُ وُلِدَ وَ هَذَا مَلَكُ الْأَرْحَامِ حَدَّثَنِي أَنَّهُمْ كَتَبُوا قَبْلَ أَنْ يُولَدَ حِينَ اسْتَحْكَمَ فِي بَطْنِ أُمِّهِ أَنَّهُ لَا يَكُونُ مِنْهُ خَطِيئَةٌ أَبَداً وَ هَؤُلَاءِ قُرَّاءُ اللَّوْحِ الْمَحْفُوظِ أَخْبَرُونِي لَيْلَةَ أُسْرِيَ بِي أَنَّهُمْ وَجَدُوا فِي اللَّوْحِ الْمَحْفُوظِ عَلِيٌّ الْمَعْصُومُ مِنْ كُلِّ خَطَإٍ وَ زَلَّةٍ فَكَيْفَ تُخَطِّئُهُ أَنْتَ يَا بُرَيْدَةُ وَ قَدْ صَوَّبَهُ رَبُّ الْعَالَمِينَ وَ الْمَلَائِكَةُ الْمُقَرَّبُونَ يَا بُرَيْدَةُ لَا تَعَرَّضْ لِعَلِيٍّ بِخِلَافِ الْحَسَنِ الْجَمِيلِ فَإِنَّهُ أَمِيرُ الْمُؤْمِنِينَ وَ سَيِّدُ الْوَصِيِّينَ وَ سَيِّدُ الصَّالِحِينَ وَ فَارِسُ الْمُسْلِمِينَ وَ قَائِدُ الْغُرِّ الْمُحَجَّلِينَ وَ قَسِيمُ الْجَنَّةِ وَ النَّارِ يَقُولُ‌</w:t>
      </w:r>
      <w:r>
        <w:rPr>
          <w:rStyle w:val="FootnoteAnchor"/>
          <w:rtl w:val="true"/>
        </w:rPr>
        <w:footnoteReference w:id="439"/>
      </w:r>
      <w:r>
        <w:rPr>
          <w:rFonts w:ascii="Amiri" w:hAnsi="Amiri" w:eastAsia="Amiri" w:cs="Amiri"/>
          <w:color w:val="111111"/>
          <w:sz w:val="28"/>
          <w:sz w:val="28"/>
          <w:szCs w:val="28"/>
          <w:rtl w:val="true"/>
          <w:lang w:bidi="ar-SA"/>
        </w:rPr>
        <w:t xml:space="preserve">هَذَا لِي وَ هَذَا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 تَرَي لِعَلِيٍ‌</w:t>
      </w:r>
      <w:r>
        <w:rPr>
          <w:rStyle w:val="FootnoteAnchor"/>
          <w:rtl w:val="true"/>
        </w:rPr>
        <w:footnoteReference w:id="440"/>
      </w:r>
      <w:r>
        <w:rPr>
          <w:rFonts w:ascii="Amiri" w:hAnsi="Amiri" w:eastAsia="Amiri" w:cs="Amiri"/>
          <w:color w:val="111111"/>
          <w:sz w:val="28"/>
          <w:sz w:val="28"/>
          <w:szCs w:val="28"/>
          <w:rtl w:val="true"/>
          <w:lang w:bidi="ar-SA"/>
        </w:rPr>
        <w:t>مِنَ الْحَقِّ عَلَيْكُمْ مَعَاشِرَ الْمُسْلِمِينَ أَلَّا تُكَايِدُوهُ وَ لَا تُعَانِدُوهُ وَ لَا تُزَايِدُوهُ هَيْهَاتَ إِنَّ قَدْرَ عَلِيٍّ عِنْدَ اللَّهِ أَعْظَمُ مِنْ قَدْرِهِ عِنْدَكُمْ أَ وَ لَا أُخْبِرُكُمْ قَالُوا بَلَي يَا رَسُولَ اللَّهِ قَالَ رَسُولُ اللَّهِ صلي الله عليه و آله فَإِنَّ اللَّهَ يَبْعَثُ يَوْمَ الْقِيَامَةِ أَقْوَاماً يَمْتَلِئُ مِنْ جِهَةِ السَّيِّئَاتِ مَوَازِينُهُمْ فَيُقَالُ لَهُمْ هَذِهِ السَّيِّئَاتُ فَأَيْنَ الْحَسَنَاتُ وَ إِلَّا فَقَدْ عَصَيْتُمْ فَيَقُولُونَ يَا رَبَّنَا مَا نَعْرِفُ لَنَا حَسَنَاتٍ فَإِذَا النِّدَاءُ مِنْ قِبَلِ اللَّهِ عَزَّ وَ جَلَّ لَئِنْ لَمْ تَعْرِفُوا لِأَنْفُسِكُمْ عِبَادِي حَسَنَاتٍ فَإِنِّي أَعْرِفُهَا لَكُمْ وَ أُوَفِّرُهَا عَلَيْكُمْ ثُمَّ يَأْتِي بِرُقْعَةٍ صَغِيرَةٍ يَطْرَحُهَا</w:t>
      </w:r>
      <w:r>
        <w:rPr>
          <w:rStyle w:val="FootnoteAnchor"/>
          <w:rtl w:val="true"/>
        </w:rPr>
        <w:footnoteReference w:id="441"/>
      </w:r>
      <w:r>
        <w:rPr>
          <w:rFonts w:ascii="Amiri" w:hAnsi="Amiri" w:eastAsia="Amiri" w:cs="Amiri"/>
          <w:color w:val="111111"/>
          <w:sz w:val="28"/>
          <w:sz w:val="28"/>
          <w:szCs w:val="28"/>
          <w:rtl w:val="true"/>
          <w:lang w:bidi="ar-SA"/>
        </w:rPr>
        <w:t>فِي كِفَّةِ حَسَنَاتِهِمْ فَتَرْجَحُ بِسَيِّئَاتِهِمْ بِأَكْثَرَ مِمَّا بَيْنَ السَّمَاءِ إِلَي الْأَرْضِ‌</w:t>
      </w:r>
      <w:r>
        <w:rPr>
          <w:rStyle w:val="FootnoteAnchor"/>
          <w:rtl w:val="true"/>
        </w:rPr>
        <w:footnoteReference w:id="442"/>
      </w:r>
      <w:r>
        <w:rPr>
          <w:rFonts w:ascii="Amiri" w:hAnsi="Amiri" w:eastAsia="Amiri" w:cs="Amiri"/>
          <w:color w:val="111111"/>
          <w:sz w:val="28"/>
          <w:sz w:val="28"/>
          <w:szCs w:val="28"/>
          <w:rtl w:val="true"/>
          <w:lang w:bidi="ar-SA"/>
        </w:rPr>
        <w:t>فَيُقَالُ لِأَحَدِهِمْ خُذْ بِيَدِ أَبِيكَ وَ أُمِّكَ وَ إِخْوَانِكَ وَ أَخَوَاتِكَ وَ خَاصَّتِكَ وَ قَرَابَاتِكَ وَ أَخْدَامِكَ وَ مَعَارِفِيكَ‌</w:t>
      </w:r>
      <w:r>
        <w:rPr>
          <w:rStyle w:val="FootnoteAnchor"/>
          <w:rtl w:val="true"/>
        </w:rPr>
        <w:footnoteReference w:id="443"/>
      </w:r>
      <w:r>
        <w:rPr>
          <w:rFonts w:ascii="Amiri" w:hAnsi="Amiri" w:eastAsia="Amiri" w:cs="Amiri"/>
          <w:color w:val="111111"/>
          <w:sz w:val="28"/>
          <w:sz w:val="28"/>
          <w:szCs w:val="28"/>
          <w:rtl w:val="true"/>
          <w:lang w:bidi="ar-SA"/>
        </w:rPr>
        <w:t>فَأَدْخِلْهُمُ الْجَنَّةَ فَيَقُولُ أَهْلُ الْمَحْشَرِ يَا رَبِ‌</w:t>
      </w:r>
      <w:r>
        <w:rPr>
          <w:rStyle w:val="FootnoteAnchor"/>
          <w:rtl w:val="true"/>
        </w:rPr>
        <w:footnoteReference w:id="444"/>
      </w:r>
      <w:r>
        <w:rPr>
          <w:rFonts w:ascii="Amiri" w:hAnsi="Amiri" w:eastAsia="Amiri" w:cs="Amiri"/>
          <w:color w:val="111111"/>
          <w:sz w:val="28"/>
          <w:sz w:val="28"/>
          <w:szCs w:val="28"/>
          <w:rtl w:val="true"/>
          <w:lang w:bidi="ar-SA"/>
        </w:rPr>
        <w:t>أَمَّا الذُّنُوبُ فَقَدْ عَرَفْنَاهَا فَمَا ذَا كَانَتْ حَسَنَاتُهُمْ فَيَقُولُ اللَّهُ عَزَّ وَ جَلَّ يَا عِبَادِي مَشَي أَحَدُهُمْ بِبَقِيَّةِ دَيْنٍ لِأَخِيهِ إِلَي</w:t>
      </w:r>
    </w:p>
    <w:p>
      <w:pPr>
        <w:pStyle w:val="BookText"/>
        <w:rPr/>
      </w:pPr>
      <w:r>
        <w:rPr>
          <w:rFonts w:ascii="IRNazanin" w:hAnsi="IRNazanin" w:eastAsia="IRNazanin"/>
          <w:color w:val="111111"/>
          <w:sz w:val="28"/>
          <w:sz w:val="28"/>
          <w:szCs w:val="28"/>
          <w:rtl w:val="true"/>
          <w:lang w:bidi="fa-IR"/>
        </w:rPr>
        <w:t>تو داناتری ای بریده یا فرشتگان موکّل بر علی بن أبی طالب؟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فرشتگان موکَّل بر علی بن ابی طالب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او نسبت خطا کردن می دهی و ملامت و تو بیخش می کنی و کار وی را زشت و ناپسند می پنداری در حالی که این جبرئیل است که مرا از قول فرشتگان موکّل بر علی خبر می دهد که آن ها از روزی که علی زاده شده هرگز گناهی از وی ثبت نکرده اند؟ و این فرشته موکّل بر ارحام است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پیش از تولّد وی، آن گاه که در رحم مادرش شکل گرفت و استحکام یافت نوشته اند که هرگز از او گناهی سر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قاریان لوح محفوظ اند که به من خبر می دهند در شبی که مرا به معراج بردند؛ دیده اند که که در لوح محفوظ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معصوم از هر گناه و لغزشی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ای بریده، چگونه او را گناهکار می دانی در حالی که پروردگار عالم و فرشتگان مقرّب او را درستکار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برخلاف خوبی و نیکی متعرّض علی مشو که او امیرمؤمنان، سید اوصیا، سرور صالحان، دلاور مسلمانان و پیشوای مؤمنان دست وروی سپید است و قسمت کننده بهشت و دوزخ، به گونه ای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است و این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گمان نمی کنی که علی آنقدر بر گردن شما گروه مسلمانان حق دارد که با وی از در فریب در نیایید و با او لجاجت نکنید و افزون بر آنچه می گوید، چیزی نیفزایید؟ هیهات که قدر علی نزد خدا بزرگ تر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قدر وی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خبری دهم؟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اقوامی را برمی انگیزد که پیمانه گناه آن ها پرمی گردد، پس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گناهان شما، پس خوبی های شما کجاست؟ وگرنه نافرمانی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یاد نداریم خوبی کرده باشیم، ناگاه ندایی از جانب خدای عزّوجل می 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اگر شما از خوبی های خود خبر ندارید، من آن ها را به شما می شناسانم و برایتان می اندوزم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کاغذ کوچکی می آورد و آن را در کفّه خوبی های آن ها قرار می دهد که نسبت به بدی های آنان بیشتر از فاصله آسمان تا زمین برتری می یابد، سپس به هرکدام از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پدر، مادر ، برادران، خواهران، خواصّ خود، خویشاوندان، خدمتکاران و آشنایان خود را بگیر و آن ها را وارد بهشت کن، پس اهل محشر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گناهان را شناختیم، حسنات و خوبی های آن ها چه بود؟ پس خدای عزّوجل 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هریک از این ها باقیمانده بدهی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برداشته </w:t>
      </w:r>
      <w:bookmarkStart w:id="402" w:name="pg14001_204147"/>
    </w:p>
    <w:p>
      <w:pPr>
        <w:pStyle w:val="BookText"/>
        <w:rPr/>
      </w:pPr>
      <w:bookmarkEnd w:id="402"/>
      <w:r>
        <w:rPr>
          <w:rFonts w:ascii="Amiri" w:hAnsi="Amiri" w:eastAsia="Amiri" w:cs="Amiri"/>
          <w:color w:val="111111"/>
          <w:sz w:val="28"/>
          <w:sz w:val="28"/>
          <w:szCs w:val="28"/>
          <w:rtl w:val="true"/>
          <w:lang w:bidi="ar-SA"/>
        </w:rPr>
        <w:t>أَخِيهِ‌</w:t>
      </w:r>
      <w:r>
        <w:rPr>
          <w:rStyle w:val="FootnoteAnchor"/>
          <w:rtl w:val="true"/>
        </w:rPr>
        <w:footnoteReference w:id="445"/>
      </w:r>
      <w:r>
        <w:rPr>
          <w:rFonts w:ascii="Amiri" w:hAnsi="Amiri" w:eastAsia="Amiri" w:cs="Amiri"/>
          <w:color w:val="111111"/>
          <w:sz w:val="28"/>
          <w:sz w:val="28"/>
          <w:szCs w:val="28"/>
          <w:rtl w:val="true"/>
          <w:lang w:bidi="ar-SA"/>
        </w:rPr>
        <w:t>فَقَالَ خُذْهَا فَإِنِّي أُحِبُّكَ بِحُبِّكَ عَلِيَّ بْنَ أَبِي طَالِبٍ عليه السلام فَقَالَ لَهُ الْآخَرُ قَدْ تَرَكْتُهَا لَكَ بِحُبِّكَ لِعَلِيٍّ وَ لَكَ مِنْ مَالِي مَا شِئْتَ فَشَكَرَ اللَّهُ تَعَالَي ذَلِكَ لَهُمَا فَحَطَّ بِهِ خَطَايَاهُمَا وَ جَعَلَ ذَلِكَ فِي حَشْوِ صَحِيفَتِهِمَا وَ مَوَازِينِهِمَا وَ أَوْجَبَ لَهُمَا وَ لِوَالِدَيْهِمَا الْجَنَّةَ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يَا بُرَيْدَةُ إِنَّ مَنْ يَدْخُلُ النَّارَ بِبُغْضِ عَلِيٍّ أَكْثَرُ مِنْ حَصَي الْخَذْفِ‌</w:t>
      </w:r>
      <w:r>
        <w:rPr>
          <w:rStyle w:val="FootnoteAnchor"/>
          <w:rtl w:val="true"/>
        </w:rPr>
        <w:footnoteReference w:id="447"/>
      </w:r>
      <w:r>
        <w:rPr>
          <w:rFonts w:ascii="Amiri" w:hAnsi="Amiri" w:eastAsia="Amiri" w:cs="Amiri"/>
          <w:color w:val="111111"/>
          <w:sz w:val="28"/>
          <w:sz w:val="28"/>
          <w:szCs w:val="28"/>
          <w:rtl w:val="true"/>
          <w:lang w:bidi="ar-SA"/>
        </w:rPr>
        <w:t>الَّذِي يُرْمَي عِنْدَ الْجَمَرَاتِ فَإِيَّاكَ أَنْ تَكُونَ مِنْهُمْ فَذَلِكَ قَوْلُهُ تَبَارَكَ وَ تَعَالَي اعْبُدُوا رَبَّكُمُ الَّذِي خَلَقَكُمْ‌</w:t>
      </w:r>
      <w:r>
        <w:rPr>
          <w:rStyle w:val="FootnoteAnchor"/>
          <w:rtl w:val="true"/>
        </w:rPr>
        <w:footnoteReference w:id="448"/>
      </w:r>
      <w:r>
        <w:rPr>
          <w:rFonts w:ascii="Amiri" w:hAnsi="Amiri" w:eastAsia="Amiri" w:cs="Amiri"/>
          <w:color w:val="111111"/>
          <w:sz w:val="28"/>
          <w:sz w:val="28"/>
          <w:szCs w:val="28"/>
          <w:rtl w:val="true"/>
          <w:lang w:bidi="ar-SA"/>
        </w:rPr>
        <w:t>اعْبُدُوهُ بِتَعْظِيمِ مُحَمَّدٍ وَ عَلِيِّ بْنِ أَبِي طَالِبٍ الَّذِي خَلَقَكُمْ نَسَماً وَ سَوَّاكُمْ مِنْ بَعْدِ ذَلِكَ وَ صَوَّرَكُمْ فَأَحْسَنَ صُوَرَكُمْ ثُمَّ قَالَ عَزَّ وَ جَلَ وَ الَّذِينَ مِنْ قَبْلِكُمْ قَالَ وَ خَلَقَ الَّذِينَ مِنْ قَبْلِكُمْ مِنْ سَائِرِ أَصْنَافِ النَّاسِ لَعَلَّكُمْ تَتَّقُونَ‌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116835_1738255347"/>
      <w:bookmarkStart w:id="404" w:name="_Toc182"/>
      <w:bookmarkEnd w:id="403"/>
      <w:r>
        <w:rPr>
          <w:rtl w:val="true"/>
        </w:rPr>
        <w:t>«</w:t>
      </w:r>
      <w:r>
        <w:rPr/>
        <w:t>7</w:t>
      </w:r>
      <w:r>
        <w:rPr>
          <w:rtl w:val="true"/>
        </w:rPr>
        <w:t>»</w:t>
      </w:r>
      <w:bookmarkEnd w:id="404"/>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الْيَقْطِينِيِّ عَنِ الْحَسَنِ بْنِ عَلِيٍّ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إِنَّ أَمِيرَ الْمُؤْمِنِينَ عليه السلام كَانَ إِذَا أَرَادَ قَضَاءَ الْحَاجَةِ وَقَفَ عَلَي بَابِ الْمَذْهَبِ ثُمَّ الْتَفَتَ يَمِيناً وَ شِمَالًا إِلَي مَلَكَيْهِ فَيَقُولُ أَمِيطَا عَنِّي‌</w:t>
      </w:r>
      <w:r>
        <w:rPr>
          <w:rStyle w:val="FootnoteAnchor"/>
          <w:rtl w:val="true"/>
        </w:rPr>
        <w:footnoteReference w:id="450"/>
      </w:r>
      <w:r>
        <w:rPr>
          <w:rFonts w:ascii="Amiri" w:hAnsi="Amiri" w:eastAsia="Amiri" w:cs="Amiri"/>
          <w:color w:val="111111"/>
          <w:sz w:val="28"/>
          <w:sz w:val="28"/>
          <w:szCs w:val="28"/>
          <w:rtl w:val="true"/>
          <w:lang w:bidi="ar-SA"/>
        </w:rPr>
        <w:t>فَلَكُمَا اللَّهُ عَلَي أَنْ لَا أُحْدِثَ حَدَثاً حَتَّي أَخْرُجَ إِلَيْكُمَا</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قَالَ عَبْدُ الْحَمِيدِ 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أَبُو مُحَمَّدِ بْنُ مَتَّوَيْهِ فِي كِتَابِ الْكِفَايَةِ عَلَي أَنَّ عَلِيّاً عليه السلام مَعْصُومٌ وَ إِنْ لَمْ يَكُنْ وَاجِبَ الْعِصْمَةِ وَ لَا الْعِصْمَةُ شَرْطٌ فِي الْإِمَامَةِ لَكِنَّ أَدِلَّةَ النُّصُوصِ قَدْ دَلَّتْ عَلَي عِصْمَتِهِ وَ الْقَطْعِ عَلَي بَاطِنِهِ وَ مَغِيبِهِ وَ أَنَّ ذَلِكَ أَمْرٌ اخْتَصَّ هُوَ بِهِ دُونَ غَيْرِهِ مِنَ الصَّحَابَةِ وَ الْفَرْقُ ظَاهِرٌ بَيْنَ 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نزد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رفته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که من به سبب محبّتی که نسبت به علی بن ابی طالب علیه السّلام داری، تو را دوست می دارم، پس آن یکی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بدهی را به سبب محبّتی که به علی داری، به تو بخشیدم و هر چه خواهی از ثروتم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این کار آن ها تشکر نموده و به سبب این کارشان گناهان آنان را کاسته، این عمل آن ها را در صحیفه اعمالشان گنجانده و در ترازوی اعمالشان قرار داده و بهشت را بر آن ها و پدران و مادرانشان واجب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کسانی که به سبب دشمنی با علی وارد جهنم می شوند، بیشتر از سنگریزه های است که در رمی جمرات انداخته می شوند، پس برحذر باش از اینکه تو از جمله آنان باشی، و این قول خدای تبارک و تعالی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اعْبُدُواْ رَبَّکُمُ الَّذِی خَلَقَکُم</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w:t>
      </w:r>
    </w:p>
    <w:p>
      <w:pPr>
        <w:pStyle w:val="BookText"/>
        <w:rPr/>
      </w:pPr>
      <w:r>
        <w:rPr>
          <w:rFonts w:ascii="IRNazanin" w:hAnsi="IRNazanin" w:eastAsia="IRNazanin"/>
          <w:color w:val="111111"/>
          <w:sz w:val="28"/>
          <w:sz w:val="28"/>
          <w:szCs w:val="28"/>
          <w:rtl w:val="true"/>
          <w:lang w:bidi="fa-IR"/>
        </w:rPr>
        <w:t>را که شما، و کسانی را که پیش از شما بوده‌اند آفریده است،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بزرگداشت محمّد و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که شما را به صورت آدمی آفرید و بعد از آن شما را راست قامت نمود و مصوَّر گردانیده صورت نیکو بخشیده آن گاه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پشتیبان شما را از سایر طبقات مردم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تقوا گرایید</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405" w:name="__RefHeading___Toc116837_1738255347"/>
      <w:bookmarkStart w:id="406" w:name="_Toc183"/>
      <w:bookmarkEnd w:id="405"/>
      <w:r>
        <w:rPr>
          <w:rtl w:val="true"/>
        </w:rPr>
        <w:t xml:space="preserve">روایت </w:t>
      </w:r>
      <w:r>
        <w:rPr/>
        <w:t>7</w:t>
      </w:r>
      <w:bookmarkEnd w:id="406"/>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علیه السّلام قصد قضای حاجت داشت بر در باب الخلاء ایستاده و به دو طرف راست و چپ به دو فرشته موکَّل بر خود توجه نموده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کناره گیرید که خدایتان بر من گواه است که تا بیرون نیامده ام، خطایی نکنم</w:t>
      </w:r>
      <w:r>
        <w:rPr>
          <w:rFonts w:eastAsia="IRNazanin" w:cs="IRNazanin"/>
          <w:color w:val="111111"/>
          <w:sz w:val="28"/>
          <w:szCs w:val="28"/>
          <w:rtl w:val="true"/>
          <w:lang w:bidi="fa-IR"/>
        </w:rPr>
        <w:t>.</w:t>
      </w:r>
      <w:r>
        <w:rPr>
          <w:rStyle w:val="FootnoteAnchor"/>
          <w:rtl w:val="true"/>
        </w:rPr>
        <w:footnoteReference w:id="45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بن متویه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 است که علی علیه السّلام معصوم است هرچند عصمتش واجب نبوده و عصمت جزء شروط امامت نیست، لیکن ادلّه وارده در روایات دالّ بر عصمت اویند و سبب یقین به باطن و نهان آن حضرت هستند، و در میان صحابه این ویژگی تنها به آن حضرت اختصاص دارد، و تفاوت دو عبارت ما آشکار است آن گاه که می گوییم</w:t>
      </w:r>
      <w:r>
        <w:rPr>
          <w:rFonts w:eastAsia="IRNazanin" w:cs="IRNazanin"/>
          <w:color w:val="111111"/>
          <w:sz w:val="28"/>
          <w:szCs w:val="28"/>
          <w:rtl w:val="true"/>
          <w:lang w:bidi="fa-IR"/>
        </w:rPr>
        <w:t xml:space="preserve">: </w:t>
      </w:r>
      <w:bookmarkStart w:id="407" w:name="pg14001_204148"/>
    </w:p>
    <w:p>
      <w:pPr>
        <w:pStyle w:val="BookText"/>
        <w:rPr/>
      </w:pPr>
      <w:bookmarkEnd w:id="407"/>
      <w:r>
        <w:rPr>
          <w:rFonts w:ascii="Amiri" w:hAnsi="Amiri" w:eastAsia="Amiri" w:cs="Amiri"/>
          <w:color w:val="111111"/>
          <w:sz w:val="28"/>
          <w:sz w:val="28"/>
          <w:szCs w:val="28"/>
          <w:rtl w:val="true"/>
          <w:lang w:bidi="ar-SA"/>
        </w:rPr>
        <w:t>زَيْدٌ مَعْصُومٌ وَ قَوْلِنَا</w:t>
      </w:r>
      <w:r>
        <w:rPr>
          <w:rStyle w:val="FootnoteAnchor"/>
          <w:rtl w:val="true"/>
        </w:rPr>
        <w:footnoteReference w:id="455"/>
      </w:r>
      <w:r>
        <w:rPr>
          <w:rFonts w:ascii="Amiri" w:hAnsi="Amiri" w:eastAsia="Amiri" w:cs="Amiri"/>
          <w:color w:val="111111"/>
          <w:sz w:val="28"/>
          <w:sz w:val="28"/>
          <w:szCs w:val="28"/>
          <w:rtl w:val="true"/>
          <w:lang w:bidi="ar-SA"/>
        </w:rPr>
        <w:t>زَيْدٌ وَاجِبُ الْعِصْمَةِ لِأَنَّهُ إِمَامٌ وَ مِنْ شَرْطِ الْإِمَامِ أَنْ يَكُونَ مَعْصُوماً فَالاعْتِبَارُ الْأَوَّلُ مَذْهَبُنَا وَ الِاعْتِبَارُ الثَّانِي مَذْهَبُ الْإِمَامِيَّةِ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أكثر أخبار الباب مع سائر القول في ذلك مما يناسب الكتاب في باب وجوب عصمة الإمام و قد مضي و سيأتي ما يدل علي ذلك في أخبار كثيرة لا يمكن جمعها في باب واحد و من أراد الدلائل العقلية علي ذلك فليرجع إلي الكتب الكلامية لا سيما الشافي</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16839_1738255347"/>
      <w:bookmarkStart w:id="409" w:name="_Toc184"/>
      <w:bookmarkEnd w:id="408"/>
      <w:r>
        <w:rPr>
          <w:rtl w:val="true"/>
        </w:rPr>
        <w:t xml:space="preserve">باب </w:t>
      </w:r>
      <w:r>
        <w:rPr/>
        <w:t>60</w:t>
      </w:r>
      <w:r>
        <w:rPr>
          <w:rtl w:val="true"/>
        </w:rPr>
        <w:t xml:space="preserve"> </w:t>
      </w:r>
      <w:r>
        <w:rPr>
          <w:rtl w:val="true"/>
        </w:rPr>
        <w:t>الاستدلال بولايته</w:t>
      </w:r>
      <w:bookmarkEnd w:id="409"/>
    </w:p>
    <w:p>
      <w:pPr>
        <w:pStyle w:val="Heading4"/>
        <w:numPr>
          <w:ilvl w:val="3"/>
          <w:numId w:val="1"/>
        </w:numPr>
        <w:rPr/>
      </w:pPr>
      <w:bookmarkStart w:id="410" w:name="__RefHeading___Toc116841_1738255347"/>
      <w:bookmarkStart w:id="411" w:name="_Toc185"/>
      <w:bookmarkEnd w:id="410"/>
      <w:r>
        <w:rPr>
          <w:rtl w:val="true"/>
        </w:rPr>
        <w:t>اشاره</w:t>
      </w:r>
      <w:bookmarkEnd w:id="411"/>
    </w:p>
    <w:p>
      <w:pPr>
        <w:pStyle w:val="BookText"/>
        <w:rPr/>
      </w:pPr>
      <w:r>
        <w:rPr>
          <w:rFonts w:ascii="Amiri" w:hAnsi="Amiri" w:eastAsia="Amiri" w:cs="Amiri"/>
          <w:color w:val="111111"/>
          <w:sz w:val="28"/>
          <w:sz w:val="28"/>
          <w:szCs w:val="28"/>
          <w:rtl w:val="true"/>
          <w:lang w:bidi="ar-SA"/>
        </w:rPr>
        <w:t xml:space="preserve">و استنابته في الأمور علي إمامته و خلافته و فيه أخبار كثيرة من الأبواب السابقة و اللاحقة و فيه ذكر صعوده علي ظهر الرسول لحط الأصنام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أمر نسائه إليه في حياته و بعد وفاته صلي الله عليه و آله</w:t>
      </w:r>
    </w:p>
    <w:p>
      <w:pPr>
        <w:pStyle w:val="Heading4"/>
        <w:numPr>
          <w:ilvl w:val="3"/>
          <w:numId w:val="1"/>
        </w:numPr>
        <w:rPr/>
      </w:pPr>
      <w:bookmarkStart w:id="412" w:name="__RefHeading___Toc116843_1738255347"/>
      <w:bookmarkStart w:id="413" w:name="_Toc186"/>
      <w:bookmarkEnd w:id="412"/>
      <w:r>
        <w:rPr>
          <w:rtl w:val="true"/>
        </w:rPr>
        <w:t>الأخبار</w:t>
      </w:r>
      <w:bookmarkEnd w:id="413"/>
    </w:p>
    <w:p>
      <w:pPr>
        <w:pStyle w:val="Heading5"/>
        <w:numPr>
          <w:ilvl w:val="4"/>
          <w:numId w:val="1"/>
        </w:numPr>
        <w:rPr/>
      </w:pPr>
      <w:bookmarkStart w:id="414" w:name="__RefHeading___Toc116845_1738255347"/>
      <w:bookmarkStart w:id="415" w:name="_Toc187"/>
      <w:bookmarkEnd w:id="414"/>
      <w:r>
        <w:rPr>
          <w:rtl w:val="true"/>
        </w:rPr>
        <w:t>«</w:t>
      </w:r>
      <w:r>
        <w:rPr/>
        <w:t>1</w:t>
      </w:r>
      <w:r>
        <w:rPr>
          <w:rtl w:val="true"/>
        </w:rPr>
        <w:t>»</w:t>
      </w:r>
      <w:bookmarkEnd w:id="41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رَسُولُ اللَّهِ صلي الله عليه و آله فِي أَدَاءِ سُورَةِ بَرَاءَةَ وَ عَزَلَ بِهِ أَبَا بَكْرٍ بِإِجْمَاعِ الْمُفَسِّرِينَ وَ نَقَلَةِ الْأَخْبَارِ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شَرْحُهُ مُسْتَوْفًي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شَهْرَآشُوبَ‌</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وجوباً معصوم است چون امام می باشد و از شروط درستی امامت آن است که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مفهوم اول 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دوم مذهب امامیه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روایات این باب و دیگر اقوال در این مورد آن گونه که مناسب این کتاب باشد،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پیش از این معروض افتاد و روایات دیگری که دالّ بر این امر باشند بسیار زیادند و خواهند آمد و نمی توان جملگی آن ها در یک باب گرد آورد، و هرکس خواهان دلالت های عقلی بر این امر است، لازم است به کتاب های کلامی و بالأخص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w:t>
      </w:r>
      <w:r>
        <w:rPr>
          <w:rFonts w:eastAsia="IRNazanin" w:cs="IRNazanin"/>
          <w:color w:val="111111"/>
          <w:sz w:val="28"/>
          <w:szCs w:val="28"/>
          <w:rtl w:val="true"/>
          <w:lang w:bidi="fa-IR"/>
        </w:rPr>
        <w:t>.</w:t>
      </w:r>
    </w:p>
    <w:p>
      <w:pPr>
        <w:pStyle w:val="Heading3"/>
        <w:numPr>
          <w:ilvl w:val="2"/>
          <w:numId w:val="1"/>
        </w:numPr>
        <w:rPr/>
      </w:pPr>
      <w:bookmarkStart w:id="416" w:name="__RefHeading___Toc116847_1738255347"/>
      <w:bookmarkStart w:id="417" w:name="_Toc188"/>
      <w:bookmarkEnd w:id="416"/>
      <w:r>
        <w:rPr>
          <w:rtl w:val="true"/>
        </w:rPr>
        <w:t xml:space="preserve">باب شصتم </w:t>
      </w:r>
      <w:r>
        <w:rPr>
          <w:rtl w:val="true"/>
        </w:rPr>
        <w:t xml:space="preserve">: </w:t>
      </w:r>
      <w:r>
        <w:rPr>
          <w:rtl w:val="true"/>
        </w:rPr>
        <w:t>استدلال به ولایت امیرالمؤمنین</w:t>
      </w:r>
      <w:bookmarkEnd w:id="417"/>
    </w:p>
    <w:p>
      <w:pPr>
        <w:pStyle w:val="Heading4"/>
        <w:numPr>
          <w:ilvl w:val="3"/>
          <w:numId w:val="1"/>
        </w:numPr>
        <w:rPr/>
      </w:pPr>
      <w:bookmarkStart w:id="418" w:name="__RefHeading___Toc116849_1738255347"/>
      <w:bookmarkStart w:id="419" w:name="_Toc189"/>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استدلال به ولایت امیرالمؤمنین و استدلال به نایب قرار دادن پیامبر ایشان را در کارها بر امامت و خلافت ایشان و در آن روایات بسیاری است از باب های گذشته و باب های بعدی و مشتمل بر ذکر بالا رفتن ایشان از پشت رسول خدا صَلی الله علیهِ  و آله برای انداختن بت ها و واگذاری مسئولیت همسرانش در زمان حیات و بعد از وفاتش به امیرالمؤمنین علیه السّلام</w:t>
      </w:r>
    </w:p>
    <w:p>
      <w:pPr>
        <w:pStyle w:val="Heading4"/>
        <w:numPr>
          <w:ilvl w:val="3"/>
          <w:numId w:val="1"/>
        </w:numPr>
        <w:rPr/>
      </w:pPr>
      <w:bookmarkStart w:id="420" w:name="__RefHeading___Toc116851_1738255347"/>
      <w:bookmarkStart w:id="421" w:name="_Toc190"/>
      <w:bookmarkEnd w:id="420"/>
      <w:r>
        <w:rPr>
          <w:rtl w:val="true"/>
        </w:rPr>
        <w:t>روایات</w:t>
      </w:r>
      <w:bookmarkEnd w:id="421"/>
    </w:p>
    <w:p>
      <w:pPr>
        <w:pStyle w:val="Heading5"/>
        <w:numPr>
          <w:ilvl w:val="4"/>
          <w:numId w:val="1"/>
        </w:numPr>
        <w:rPr/>
      </w:pPr>
      <w:bookmarkStart w:id="422" w:name="__RefHeading___Toc116853_1738255347"/>
      <w:bookmarkStart w:id="423" w:name="_Toc191"/>
      <w:bookmarkEnd w:id="422"/>
      <w:r>
        <w:rPr>
          <w:rtl w:val="true"/>
        </w:rPr>
        <w:t xml:space="preserve">روایت </w:t>
      </w:r>
      <w:r>
        <w:rPr/>
        <w:t>1</w:t>
      </w:r>
      <w:bookmarkEnd w:id="42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مأموریت قرائت سوره برائت را پس از عزل ابوبکر به اجماع مفسران و روایان حدیث به آن حضرت علیه السّلام واگذار نمود</w:t>
      </w:r>
      <w:r>
        <w:rPr>
          <w:rFonts w:eastAsia="IRNazanin" w:cs="IRNazanin"/>
          <w:color w:val="111111"/>
          <w:sz w:val="28"/>
          <w:szCs w:val="28"/>
          <w:rtl w:val="true"/>
          <w:lang w:bidi="fa-IR"/>
        </w:rPr>
        <w:t>.</w:t>
      </w:r>
      <w:r>
        <w:rPr>
          <w:rStyle w:val="FootnoteAnchor"/>
          <w:rtl w:val="true"/>
        </w:rPr>
        <w:footnoteReference w:id="46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ماجرا مفصلاً بیان گردیده است؛ سپس ابن شهر آشوب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أَجْمَعَ أَهْلُ السِّيَرِ وَ قَدْ ذَكَرَهُ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بَعَثَ خَالِداً إِلَي الْيَمَنِ يَدْعُوهُمْ إِلَي الْإِسْلَامِ فِيهِمُ الْبَرَاءُ بْنُ عَازِبٍ فَأَقَامَ سِتَّةَ أَشْهُرٍ فَلَمْ يُجِبْهُ أَحَدٌ فَسَاءَ ذَلِكَ عَلَي النَّبِيِّ صلي الله عليه و آله وَ أَمَرَهُ‌</w:t>
      </w:r>
      <w:r>
        <w:rPr>
          <w:rStyle w:val="FootnoteAnchor"/>
          <w:rtl w:val="true"/>
        </w:rPr>
        <w:footnoteReference w:id="461"/>
      </w:r>
      <w:r>
        <w:rPr>
          <w:rFonts w:ascii="Amiri" w:hAnsi="Amiri" w:eastAsia="Amiri" w:cs="Amiri"/>
          <w:color w:val="111111"/>
          <w:sz w:val="28"/>
          <w:sz w:val="28"/>
          <w:szCs w:val="28"/>
          <w:rtl w:val="true"/>
          <w:lang w:bidi="ar-SA"/>
        </w:rPr>
        <w:t>أَنْ يَعْزِلَ خَالِداً فَلَمَّا بَلَغَ أَمِيرُ الْمُؤْمِنِينَ عليه السلام الْقَوْمَ صَلَّي بِهِمُ الْفَجْرَ ثُمَّ قَرَأَ عَلَي الْقَوْمِ كِتَابَ رَسُولِ اللَّهِ صلي الله عليه و آله فَأَسْلَمَ هَمْدَانُ كُلُّهَا فِي يَوْمٍ وَاحِدٍ وَ تَبَايَعَ أَهْلُ الْيَمَنِ عَلَي الْإِسْلَامِ فَلَمَّا بَلَغَ ذَلِكَ رَسُولَ اللَّهِ صلي الله عليه و آله خَرَّ لِلَّهِ سَاجِداً وَ قَالَ السَّلَامُ عَلَي هَمْدَانَ السَّلَامُ عَلَي هَمْدَانَ وَ مِنْ أَبْيَاتٍ لِأَمِيرِ الْمُؤْمِنِينَ عليه السلام فِي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يَوْماً كُنْتُ بَوَّابَ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لِهَمْدَانَ ادْخُلُوا بِسَلَامٍ</w:t>
      </w:r>
    </w:p>
    <w:p>
      <w:pPr>
        <w:pStyle w:val="BookText"/>
        <w:rPr/>
      </w:pPr>
      <w:r>
        <w:rPr>
          <w:rFonts w:ascii="Amiri" w:hAnsi="Amiri" w:eastAsia="Amiri" w:cs="Amiri"/>
          <w:color w:val="111111"/>
          <w:sz w:val="28"/>
          <w:sz w:val="28"/>
          <w:szCs w:val="28"/>
          <w:rtl w:val="true"/>
          <w:lang w:bidi="ar-SA"/>
        </w:rPr>
        <w:t>وَ اسْتَنَابَهُ لَمَّا أَنْفَذَهُ إِلَي الْيَمَنِ قَاضِياً عَلَي مَا أَطْبَقَ عَلَيْهِ الْوَلِيُّ وَ الْعَدُوُّ عَلَي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صَدْرِهِ وَ قَالَ اللَّهُمَّ سَدِّدْهُ وَ لَقِّنْهُ فَصْلَ الْخِطَابِ قَالَ فَلَمَا شَكَكْتُ‌</w:t>
      </w:r>
      <w:r>
        <w:rPr>
          <w:rStyle w:val="FootnoteAnchor"/>
          <w:rtl w:val="true"/>
        </w:rPr>
        <w:footnoteReference w:id="462"/>
      </w:r>
      <w:r>
        <w:rPr>
          <w:rFonts w:ascii="Amiri" w:hAnsi="Amiri" w:eastAsia="Amiri" w:cs="Amiri"/>
          <w:color w:val="111111"/>
          <w:sz w:val="28"/>
          <w:sz w:val="28"/>
          <w:szCs w:val="28"/>
          <w:rtl w:val="true"/>
          <w:lang w:bidi="ar-SA"/>
        </w:rPr>
        <w:t>فِي قَضَاءٍ بَيْنَ اثْنَيْنِ بَعْدَ ذَلِكَ الْيَوْمِ رَوَاهُ أَحْمَدُ بْنُ حَنْبَلٍ وَ أَبُو يَعْلَي فِي مُسْنَدَيْهِمَا وَ ابْنُ بَطَّةَ فِي الْإِبَانَةِ مِنْ أَرْبَعَةِ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اسْتَنَابَهُ حِينَ أَنْفَذَهُ إِلَي الْمَدِينَةِ لِمُهِمٍّ شَرْعِيٍّ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فِي الْمُسْنَدِ وَ الْفَضَائِلِ وَ أَبُو يَعْلَي فِي الْمُسْنَدِ وَ ابْنُ بَطَّةَ فِي الْإِبَانَةِ وَ الزَّمَخْشَرِيُّ فِي الْفَائِقِ وَ اللَّفْظُ لِأَحْمَدَ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فِي جَنَازَةٍ فَقَالَ مَنْ يَأْتِي الْمَدِينَةَ فَلَا يَدَعُ قَبْراً إِلَّا سَوَّاهُ وَ لَا صُورَةً إِلَّا لَطَخَهَا</w:t>
      </w:r>
      <w:r>
        <w:rPr>
          <w:rStyle w:val="FootnoteAnchor"/>
          <w:rtl w:val="true"/>
        </w:rPr>
        <w:footnoteReference w:id="463"/>
      </w:r>
      <w:r>
        <w:rPr>
          <w:rFonts w:ascii="Amiri" w:hAnsi="Amiri" w:eastAsia="Amiri" w:cs="Amiri"/>
          <w:color w:val="111111"/>
          <w:sz w:val="28"/>
          <w:sz w:val="28"/>
          <w:szCs w:val="28"/>
          <w:rtl w:val="true"/>
          <w:lang w:bidi="ar-SA"/>
        </w:rPr>
        <w:t>وَ لَا وَثَناً إِلَّا كَسَرَهُ فَقَامَ رَجُلٌ فَقَالَ أَنَا ثُمَّ هَابَ أَهْلَ الْمَدِينَةِ فَجَلَسَ فَانْطَلَقْتُ ثُمَّ جِئْتُ فَقُلْتُ يَا رَسُولَ اللَّهِ لَمْ أَدَعْ بِالْمَدِينَةِ قَبْراً إِلَّا سَوَّيْتَهُ وَ لَا صُورَةً إِلَّا لَطَخْتُهَا وَ لَا وَثَناً إِلَّا كَسَرْتُهُ قَالَ فَقَالَ صلي الله عليه و آله مَنْ عَادَ فَصَنَعَ شَيْئاً مِنْ ذَلِكَ فَقَدْ كَفَرَ بِمَا أَنْزَلَ اللَّهُ عَلَي مُحَمَّدٍ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اسْتَنَابَهُ فِي ذَبْحِ بَاقِي إِبِلِهِ فِيمَا زَادَ عَلَي ثَلَاثَةٍ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إِسْمَاعِيلُ الْبُخَارِيُّ وَ أَبُو دَاوُدَ السِّجِسْتَانِيُّ وَ الْبَلاذُرِيُّ وَ أَبُو يَعْلَي الْمَوْصِلِيُّ وَ أَحْمَدُ بْنُ حَنْبَلٍ وَ أَبُو الْقَاسِمِ الْأَصْفَهَانِيُ</w:t>
      </w:r>
    </w:p>
    <w:p>
      <w:pPr>
        <w:pStyle w:val="BookText"/>
        <w:rPr/>
      </w:pPr>
      <w:r>
        <w:rPr>
          <w:rFonts w:ascii="IRNazanin" w:hAnsi="IRNazanin" w:eastAsia="IRNazanin"/>
          <w:color w:val="111111"/>
          <w:sz w:val="28"/>
          <w:sz w:val="28"/>
          <w:szCs w:val="28"/>
          <w:rtl w:val="true"/>
          <w:lang w:bidi="fa-IR"/>
        </w:rPr>
        <w:t>سیره نویسان بر این امر اجماع دارند و تاریخی آن را ذکر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خالد بن ولید را به همراه جمعی از جمله براء بن عازب به یمن فرستاد تا مردم آن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شش ماه در آنجا اقامت کرد لیکن کسی دعوتش را اجابت نکرد، پیامبر صَلی الله علیهِ و آله را این حالت خوش نیامد از این رو به امیرالمؤمنین علیه السّلام امر فرمود که برود و خالد را عزل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به آنجا رسید، نماز صبح را با ایشان اقامه فرمود و سپس فرمان پیامبر صَلی الله علیهِ و آله را بر ایشان خواند و در پی آن همدانی ها همگی در یک روز اسلام آوردند و مردم یمن به عنوان مسلمان با 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رسول خدا صَلی الله علیهِ و آله رسید، سجده شکر به جا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همدان، سلام بر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جنگ صفین ضمن ابیاتی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دربان بهشت شده باشم، بی تردید به همدانی ها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وارد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چون علی علیه السّلام را به یمن فرستاد او را نماینده خود در آنجا و قاضی قرار داد تا بر طبق اتفاق نظری که دوست و دشمن بر سخنان آن حضرت دارند در میان آنان قضاوت کند، دست بر سینه اش زده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استوار بدار و به وی فصل الخطاب تلقین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هرگز در قضاوت میان دو نفر دچار تردید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احمد بن حنبل و ابویعلی در مسندهای خود و ابن بطه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طریق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حضرت را به انجام یک مأموریت شرعی به مدینه فرستاد، وی را به نمایندگی از خود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و کتاب الفضائل، ابویعلی در مسند، ابن بطّه در الإبانه و زمخشری در الفائق آن را چنین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از احمد بن حنبل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السلام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صَلی الله علیهِ و آله در تشییع جنازه ای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مدینه می رود و قبری را فرو نمی گذارد مگر اینکه آن را با خاک یکسان کند و هر تصویری را محو سازد و هر مجسمه ای را که دید، درهم شکند؟ پس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 از هیبت مردم مدینه ترسید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سرعت به آنجا رفته و برگشته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همه قبور مدینه را با خاک یکسان کرده، تصویرها را محو نموده و بت ها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بار دیگر چنین کند، یقیناً به آنچه خداوند بر محمّد نازل فرموده، کفر ورزیده است، تا پایان حدیث</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علیه السّلام را نیابت داد تا بغیر از شصت و سه شتر همه شتران او را ذبح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بخاری، ابو داود سیستانی، بلاذری، ابویعلی موصلی، احمد بن حنبل و ابوالقاسم اصفهانی </w:t>
      </w:r>
    </w:p>
    <w:p>
      <w:pPr>
        <w:pStyle w:val="BookText"/>
        <w:rPr/>
      </w:pPr>
      <w:r>
        <w:rPr>
          <w:rFonts w:ascii="Amiri" w:hAnsi="Amiri" w:eastAsia="Amiri" w:cs="Amiri"/>
          <w:color w:val="111111"/>
          <w:sz w:val="28"/>
          <w:sz w:val="28"/>
          <w:szCs w:val="28"/>
          <w:rtl w:val="true"/>
          <w:lang w:bidi="ar-SA"/>
        </w:rPr>
        <w:t>فِي التَّرْغِيبِ وَ اللَّفْظُ لَهُ عَنْ جَابِرٍ وَ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رَسُولُ اللَّهِ مِائَةَ بَدَنَةٍ</w:t>
      </w:r>
      <w:r>
        <w:rPr>
          <w:rStyle w:val="FootnoteAnchor"/>
          <w:rtl w:val="true"/>
        </w:rPr>
        <w:footnoteReference w:id="464"/>
      </w:r>
      <w:r>
        <w:rPr>
          <w:rFonts w:ascii="Amiri" w:hAnsi="Amiri" w:eastAsia="Amiri" w:cs="Amiri"/>
          <w:color w:val="111111"/>
          <w:sz w:val="28"/>
          <w:sz w:val="28"/>
          <w:szCs w:val="28"/>
          <w:rtl w:val="true"/>
          <w:lang w:bidi="ar-SA"/>
        </w:rPr>
        <w:t>فَقَدِمَ عَلِيٌّ عليه السلام مِنَ الْمَدِينَةِ فَأَشْرَكَهُ فِي بُدْنِهِ بِالثُّلُثِ فَنَحَرَ رَسُولُ اللَّهِ صلي الله عليه و آله سِتّاً وَ سِتِّينَ بَدَنَةً وَ أَمَرَ عَلِيّاً فَنَحَرَ أَرْبَعاً وَ ثَلَاثِينَ وَ أَمَرَهُ النَّبِيُّ صلي الله عليه و آله مِنْ كُلِّ جَزُورٍ</w:t>
      </w:r>
      <w:r>
        <w:rPr>
          <w:rStyle w:val="FootnoteAnchor"/>
          <w:rtl w:val="true"/>
        </w:rPr>
        <w:footnoteReference w:id="465"/>
      </w:r>
      <w:r>
        <w:rPr>
          <w:rFonts w:ascii="Amiri" w:hAnsi="Amiri" w:eastAsia="Amiri" w:cs="Amiri"/>
          <w:color w:val="111111"/>
          <w:sz w:val="28"/>
          <w:sz w:val="28"/>
          <w:szCs w:val="28"/>
          <w:rtl w:val="true"/>
          <w:lang w:bidi="ar-SA"/>
        </w:rPr>
        <w:t>بِبَضْعَةٍ فَطُبِخَتْ فَأَكَلَا مِنَ اللَّحْمِ وَ حَسَيَا مِنَ الْمَرَقِ‌</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مُجَاهِدٍ عَنْ عَبْدِ الرَّحْمَنِ بْنِ أَبِي لَيْلَي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صلي الله عليه و آله أَنْ أَقُومَ عَلَي الْبُدْنِ قَالَ فَإِذَا نَحَرْتَهَا فَتَصَدَّقْ بِجُلُودِهَا وَ بِجِلَالِهَا</w:t>
      </w:r>
      <w:r>
        <w:rPr>
          <w:rStyle w:val="FootnoteAnchor"/>
          <w:rtl w:val="true"/>
        </w:rPr>
        <w:footnoteReference w:id="467"/>
      </w:r>
      <w:r>
        <w:rPr>
          <w:rFonts w:ascii="Amiri" w:hAnsi="Amiri" w:eastAsia="Amiri" w:cs="Amiri"/>
          <w:color w:val="111111"/>
          <w:sz w:val="28"/>
          <w:sz w:val="28"/>
          <w:szCs w:val="28"/>
          <w:rtl w:val="true"/>
          <w:lang w:bidi="ar-SA"/>
        </w:rPr>
        <w:t>وَ بِشُحُومِهَا وَ فِي رِوَايَةٍ أَنْ لَا أُعْطِيَ الْجَازِرَ مِنْهَا قَالَ نَحْنُ نُعْطِيهِ مِنْ عِنْدِنَا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كَافِي الْكُلَيْنِيِّ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رَسُولُ اللَّهِ صلي الله عليه و آله بِيَدِهِ ثَلَاثاً وَ سِتِّينَ وَ نَحَرَ عَلِيٌّ مَا غَبَرَ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لَمَّا فَرَغَ مِنَ السَّعْيِ قَالَ هَذَا جَبْرَئِيلُ يَأْمُرُنِي بِأَنْ آمُرَ مَنْ لَمْ يَسُقْ هَدْياً أَنْ يُحِلَّ وَ لَوِ اسْتَقْبَلْتُ مِنْ أَمْرِي مَا اسْتَدْبَرْتُ لَصَنَعْتُ مِثْلَ مَا أَمَرْتُكُمْ وَ لَكِنِّي سُقْتُ الْهَدْيَ وَ كَانَ صلي الله عليه و آله سَاقَ الْهَدْيَ سِتّاً وَ سِتِّينَ أَوْ أَرْبَعاً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عَلِيٌّ مِنَ الْيَمَنِ بِأَرْبَعٍ وَ ثَلَاثِينَ أَوْ سِتٍّ وَ ثَلَاثِينَ وَ قَالَ لِعَلِيٍّ بِمَا أَهْلَلْتَ قَالَ يَا رَسُولَ اللَّهِ إِهْلَالًا كَإِهْلَالِ النَّبِيِّ فَقَالَ النَّبِيُّ صلي الله عليه و آله كُنْ عَلَي إِحْرَامِكَ مِثْلِي وَ أَنْتَ شَرِيكِي فِي هَدْيِي فَلَمَّا رَمَي الْجَمْرَةَ نَحَرَ رَسُولُ اللَّهِ صلي الله عليه و آله مِنْهَا سِتّاً وَ سِتِّينَ وَ نَحَرَ عَلِيٌّ أَرْبَعاً وَ ثَلَاثِينَ وَ اسْتَنَابَهُ فِي التَّضَحِّي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 بْنُ الْبَيِّعِ فِي مَعْرِفَةِ عُلُومِ الْحَدِيثِ حَدَّثَنَا أَبُو نَصْرٍ سَهْلٌ الْفَقِيهُ عَنْ صَالِحِ بْنِ مُحَمَّدِ بْنِ الْحَبِيبِ عَنْ عَلِيِّ بْنِ حَكِيمٍ عَنْ شَرِيكٍ عَنْ أَبِي الْحَسْنَاءِ عَنِ الْحَكَمِ بْنِ عُتَيْبَةَ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يُضَحِّي بِكَبْشَيْنِ بِكَبْشٍ عَنِ النَّبِيِّ وَ بِكَبْشٍ عَنْ نَفْسِهِ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و ابن عباس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از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یکصد شتر پروار قربانی نمود، پس علی علیه السّلام از مدینه آمد و پیامبر صَلی الله علیهِ و آله وی را شریک ثلث شتران خود گردانید از این رو آن حضرت شصت و شش شتر را نحر فرمود و به علی علیه السّلام امر نمود سی و چهار شتر را نحر کند و پیامبر صَلی الله علیهِ و آله به وی دستور داد از هر قربانی مقداری گوشت بردارد، سپس آن گوشت پخته شد و آن دو هم از گوشت خوردند و هم از آبگوشت؛ و در روایت مجاهد از عبدالرحمان بن أبی لیلی از علی علیه السّلام آمده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امر فرمود که مسؤولیت شترها را بپذیرم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را نحر کردی، پوست ها، جُل ها و پی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صدقه بده؛ 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قصاب نده که ما خود اجرت او را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دست خود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نحر فرمود و علی علیه السّلام بقیه شتران را نحر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الأحکام آمده است که چون پیامبر صَلی الله علیهِ و آله از سعی میان صفا و مروه فارغ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مرا فرمان می دهد که دستور دهم هرکس قربانی نیاورده، احرام عمره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اکنون بر من روشن گشته در آغاز کار می دانستم، همانند شما قربانی با خود نمی آوردم و عمره به جای می آوردم لیکن اکنون قربانی ها را با خود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با خود آورده بود و علی علیه السّلام نیز از یمن 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آمد،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نیتی احرام بسته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من به نیّت احرام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همانند من محرِم باش و تو در قربانی من شریک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رمی جمرات به جای آورد، رسول خدا صَلی الله علیهِ و آله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نحر کردند و از علی علیه السّلام خواست به نیابت از او شترها را قربانی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الحاکم بن البیّع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معرفۀ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از زرّ بن جیش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دو قوچ قربانی می کرد، یکی به نیابت از پیامبر و دیگری از جانب خودش، </w:t>
      </w:r>
    </w:p>
    <w:p>
      <w:pPr>
        <w:pStyle w:val="BookText"/>
        <w:rPr/>
      </w:pPr>
      <w:r>
        <w:rPr>
          <w:rFonts w:ascii="Amiri" w:hAnsi="Amiri" w:eastAsia="Amiri" w:cs="Amiri"/>
          <w:color w:val="111111"/>
          <w:sz w:val="28"/>
          <w:sz w:val="28"/>
          <w:szCs w:val="28"/>
          <w:rtl w:val="true"/>
          <w:lang w:bidi="ar-SA"/>
        </w:rPr>
        <w:t>وَ قَالَ كَانَ أَمَرَنِي رَسُولُ اللَّهِ صلي الله عليه و آله أَنْ أُضَحِّيَ عَنْهُ فَأَنَا أُضَحِّي عَنْهُ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أَحْمَدُ فِي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اسْتَنَابَهُ فِي إِصْلَاحِ مَا أَفْسَدَهُ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بَعَثَ خَالِداً فِي سَرِيَّةٍ فَأَغَارَ عَلَي حَيِّ أَبِي زَاهِرٍ الْأَسَدِيِّ وَ فِي رِوَايَةِ الطَّبَرِيِّ أَنَّهُ أَمَرَ بِكَتْفِهِمْ‌</w:t>
      </w:r>
      <w:r>
        <w:rPr>
          <w:rStyle w:val="FootnoteAnchor"/>
          <w:rtl w:val="true"/>
        </w:rPr>
        <w:footnoteReference w:id="470"/>
      </w:r>
      <w:r>
        <w:rPr>
          <w:rFonts w:ascii="Amiri" w:hAnsi="Amiri" w:eastAsia="Amiri" w:cs="Amiri"/>
          <w:color w:val="111111"/>
          <w:sz w:val="28"/>
          <w:sz w:val="28"/>
          <w:szCs w:val="28"/>
          <w:rtl w:val="true"/>
          <w:lang w:bidi="ar-SA"/>
        </w:rPr>
        <w:t>ثُمَّ عَرَضَهُمْ عَلَي السَّيْفِ فَقَتَلَ مِنْهُمْ مَنْ قَتَلَ فَأَتَوْا بِالْكِتَابِ الَّذِي أَمَرَ رَسُولُ اللَّهِ صلي الله عليه و آله أَمَاناً لَهُ وَ لِقَوْمِهِ إِلَي النَّبِيِّ صلي الله عليه و آله قَالُوا جَمِيعاً إِنَّ النَّبِيَّ صلي الله عليه و آله قَالَ اللَّهُمَّ إِنِّي أَبْرَأُ إِلَيْكَ مِمَّا صَنَعَ خَالِدٌ وَ فِي رِوَايَةِ الْخُدْرِيِّ اللَّهُمَّ إِنِّي أَبْرَأُ مِنْ خَالِدٍ ثَلَاثاً ثُمَّ قَالَ أَمَّا مَتَاعُكُمْ فَقَدْ ذَهَبَ فَاقْتَسَمَهُ الْمُسْلِمُونَ وَ لَكِنِّي أَرُدُّ عَلَيْكُمْ مِثْلَ مَتَاعِكُمْ ثُمَّ إِنَّهُ قُدِّمَ عَلَي رَسُولِ اللَّهِ صلي الله عليه و آله ثَلَاثُ رِزَمٍ‌</w:t>
      </w:r>
      <w:r>
        <w:rPr>
          <w:rStyle w:val="FootnoteAnchor"/>
          <w:rtl w:val="true"/>
        </w:rPr>
        <w:footnoteReference w:id="471"/>
      </w:r>
      <w:r>
        <w:rPr>
          <w:rFonts w:ascii="Amiri" w:hAnsi="Amiri" w:eastAsia="Amiri" w:cs="Amiri"/>
          <w:color w:val="111111"/>
          <w:sz w:val="28"/>
          <w:sz w:val="28"/>
          <w:szCs w:val="28"/>
          <w:rtl w:val="true"/>
          <w:lang w:bidi="ar-SA"/>
        </w:rPr>
        <w:t>مِنْ مَتَاعِ الْيَمَنِ فَقَالَ يَا عَلِيُّ فَاقْضِ ذِمَّةَ اللَّهِ وَ ذِمَّةَ رَسُولِهِ وَ دَفَعَ إِلَيْهِ الرِّزَمَ الثَّلَاثَ فَأَمَرَ عَلِيٌّ بِنُسْخَةِ مَا أُصِيبَ لَهُمْ فَكَتَبُوا فَقَالَ خُذُوا هَذِهِ الرِّزْمَةَ فَقَوِّمُوهَا بِمَا أُصِيبَ لَكُمْ فَقَالُوا سُبْحَانَ اللَّهِ هَذَا أَكْبَرُ مِمَّا أُصِيبَ لَنَا فَقَالَ خُذُوا هَذِهِ الثَّانِيَةَ فَاكْسُوا عِيَالَكُمْ وَ خَدَمَكُمْ لِيَفْرَحُوا بِقَدْرِ مَا حَزِنُوا وَ خُذُوا الثَّالِثَةَ بِمَا عَلِمْتُمْ وَ مَا لَا تَعْلَمُوا لِتَرْضَوْا عَنْ رَسُولِ اللَّهِ صلي الله عليه و آله فَلَمَّا قَدِمَ عَلِيٌّ عَلَي رَسُولِ اللَّهِ صلي الله عليه و آله أَخْبَرَهُ بِالَّذِي مِنْهُ‌</w:t>
      </w:r>
      <w:r>
        <w:rPr>
          <w:rStyle w:val="FootnoteAnchor"/>
          <w:rtl w:val="true"/>
        </w:rPr>
        <w:footnoteReference w:id="472"/>
      </w:r>
      <w:r>
        <w:rPr>
          <w:rFonts w:ascii="Amiri" w:hAnsi="Amiri" w:eastAsia="Amiri" w:cs="Amiri"/>
          <w:color w:val="111111"/>
          <w:sz w:val="28"/>
          <w:sz w:val="28"/>
          <w:szCs w:val="28"/>
          <w:rtl w:val="true"/>
          <w:lang w:bidi="ar-SA"/>
        </w:rPr>
        <w:t>فَضَحِكَ رَسُولُ اللَّهِ صلي الله عليه و آله حَتَّي بَدَتْ نَوَاجِذُهُ وَ قَالَ أَدَّي اللَّهُ عَنْ ذِمَّتِكَ كَمَا أَدَّيْتَ عَنْ ذِمَّتِي وَ نَحْوُ ذَلِكَ رُوِيَ أَيْضاً فِي بَنِي جَذِيمَةَ</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 الَّذِي أَوْصَي إِلَيْهِ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الْعِدَاتِ فَأَنْفَذَ الْأَقْضَاءَ</w:t>
      </w:r>
    </w:p>
    <w:p>
      <w:pPr>
        <w:pStyle w:val="BookText"/>
        <w:rPr/>
      </w:pPr>
      <w:r>
        <w:rPr>
          <w:rFonts w:ascii="Amiri" w:hAnsi="Amiri" w:eastAsia="Amiri" w:cs="Amiri"/>
          <w:color w:val="111111"/>
          <w:sz w:val="28"/>
          <w:sz w:val="28"/>
          <w:szCs w:val="28"/>
          <w:rtl w:val="true"/>
          <w:lang w:bidi="ar-SA"/>
        </w:rPr>
        <w:t>وَ قَدْ وَلَّاهُ فِي رَدِّ الْوَدَائِعِ لَمَّا هَاجَرَ إِلَي الْمَدِينَةِ وَ اسْتَخْلَفَ عَلِيّاً صلي الله عليه و آله فِي آلِهِ وَ مَالِهِ فَأَمَرَهُ أَنْ يُؤَدِّيَ عَنْهُ كُلَّ دَيْنٍ وَ كُلَّ وَدِيعَةٍ وَ أَوْصَي إِلَيْهِ بِقَضَاءِ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 بِإِسْنَادٍ لَهُ عَنْ عَبَّادٍ عَنْ عَلِيٍّ عليه السلام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يُؤَدِّي عَنِّي دَيْنِي وَ يَقْضِي عِدَاتِي وَ يَكُونُ مَعِي فِي الْجَنَّةِ قُلْتُ أَنَا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امر فرموده که به نیابت از وی قربانی کنم و من همیشه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به نیابت از خود برای اصلاح آنچه خالد تباه کرده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روایت کرده است که پیامبر صَلی الله علیهِ و آله خالد به سریّه ای فرستاد و او به قبیله ابو زاهر اسدی شبیخون زد؛ و در روایت طبری آمده است که خالد دستور داد دست مردان آن ها را از پشت بسته و شمشیر در میان ایشان نهاده جمعی را به قتل رساند تا اینکه امان نامه ای را که پیامبر صَلی الله علیهِ و آله به وی و قبیله اش داده بود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ناقلین می گویند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در حضور تو از کار خالد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ابوسعید خدری آمده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خالد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دارایی شما را مسلمانان برده و تقسیم کرده اند و بدین ترتیب از دست رفته است، لیکن من مانند آن ها را به شما باز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سه بسته از اموال یمن را نزد رسول خدا صَلی الله علیهِ و آله آوردند،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ذمّه خدا و رسولش را آزاد کن و سپس آن سه بسته را تحویل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دستور داد اموال از دست رفته آنان را مکتوب کنند و آن ها چنین کردند، آن گاه</w:t>
      </w:r>
    </w:p>
    <w:p>
      <w:pPr>
        <w:pStyle w:val="BookText"/>
        <w:rPr/>
      </w:pPr>
      <w:r>
        <w:rPr>
          <w:rFonts w:ascii="IRNazanin" w:hAnsi="IRNazanin" w:eastAsia="IRNazanin"/>
          <w:color w:val="111111"/>
          <w:sz w:val="28"/>
          <w:sz w:val="28"/>
          <w:szCs w:val="28"/>
          <w:rtl w:val="true"/>
          <w:lang w:bidi="fa-IR"/>
        </w:rPr>
        <w:t>یکی از بسته ها را گشوده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بسته را بردارید و با آنچه از دست داده اید ارزیابی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بیشتر از آنی است که از دست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دوم را نیز بردارید و آن ها را بر تن خانواده هایتان و خدمتکارانتان کنید تا به همان مقدار که غمگین گشته اند، خوشحال شوند، و سومین بسته را نیز بابت خسارت هایی که متحمل شده اید و از آن ها خبر دارید یا ندارید بردارید تا از رسول خدا صَلی الله علیهِ و آله راضی و خوشنود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نزد رسول خدا صَلی الله علیهِ و آله بازگشت، آن حضرت را از کاری که کرده بود آگاه نمود، پس رسول خدا صَلی الله علیهِ و آله چنان خندید که دندان های آسیای آن حضرت آشکار شدند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ذمّه تو را پاک کند همان طور که ذمّه مرا پاک کردی؛ و نظیر این ماجرا در مورد بنی جذیمه نیز روایت شده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که محمّد به وی وصیت کرد که وعده ها را به جا آورد پس وام ها را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 هجرت علی علیه السّلام را در خانواده و اموال خویش جانشین خود فرمود تا تمام بدهی های او را پرداخته و امانات مردم را به ایشان مسترد دارد و به وی وصیت نمود دیونش را ادا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با اسناد خود از عبّاد از علی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وام مرا پرداخت نموده و به وعده های من عمل می نماید تا در بهشت با من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فِرْدَوْسُ الدَّيْلَمِيِّ قَالَ سَلْمَانُ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يُنْجِزُ عِدَاتِي وَ يَقْضِي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فِي الْفَضَائِلِ عَنِ ابْنِ آدَمَ السَّلُولِيِّ وَ حُبْشِيِّ بْنِ جُنَادَةَ السَّلُولِيِّ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 وَ لَا يَقْضِي عَنِّي دَيْنِي إِلَّا أَنَا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دَيْنِي وَ يُنْجِزُ وَعْدِي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قَاضِي دَيْنِي فِي رِوَايَاتٍ كَثِيرَةٍ</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عَلِيّاً عليه السلام نَادَي ثَلَاثَةَ أَعْوَامٍ بِالْمَوْسِمِ مَنْ كَانَ لَهُ عَلَي رَسُولِ اللَّهِ صلي الله عليه و آله شَيْ‌ءٌ</w:t>
      </w:r>
      <w:r>
        <w:rPr>
          <w:rStyle w:val="FootnoteAnchor"/>
          <w:rtl w:val="true"/>
        </w:rPr>
        <w:footnoteReference w:id="475"/>
      </w:r>
      <w:r>
        <w:rPr>
          <w:rFonts w:ascii="Amiri" w:hAnsi="Amiri" w:eastAsia="Amiri" w:cs="Amiri"/>
          <w:color w:val="111111"/>
          <w:sz w:val="28"/>
          <w:sz w:val="28"/>
          <w:szCs w:val="28"/>
          <w:rtl w:val="true"/>
          <w:lang w:bidi="ar-SA"/>
        </w:rPr>
        <w:t>فَلْيَأْتِنَا نَقْضِي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رَوَتِ الْعَامَّةُ عَنْ حُبْشِيِّ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رَجُلٌ أَبَا بَكْرٍ فَقَالَ رَسُولُ اللَّهِ وَعَدَنِي أَنْ يَحْثُوَ لِي ثَلَاثَ حَثَيَاتٍ‌</w:t>
      </w:r>
      <w:r>
        <w:rPr>
          <w:rStyle w:val="FootnoteAnchor"/>
          <w:rtl w:val="true"/>
        </w:rPr>
        <w:footnoteReference w:id="476"/>
      </w:r>
      <w:r>
        <w:rPr>
          <w:rFonts w:ascii="Amiri" w:hAnsi="Amiri" w:eastAsia="Amiri" w:cs="Amiri"/>
          <w:color w:val="111111"/>
          <w:sz w:val="28"/>
          <w:sz w:val="28"/>
          <w:szCs w:val="28"/>
          <w:rtl w:val="true"/>
          <w:lang w:bidi="ar-SA"/>
        </w:rPr>
        <w:t xml:space="preserve">مِنْ تَمْرٍ فَقَالَ يَا عَلِيُّ فَاحْثُهَا لَهُ فَعَدَّهَا أَبُو بَكْرٍ فَوَجَدَ فِي كُلِّ حَثْيَةٍ سِتِّينَ تَمْرَةً فَقَالَ صَدَقَ رَسُولُ اللَّهِ سَمِعْتُهُ يَقُولُ يَا أَبَا بَكْرٍ كَفِّي وَ كَفُّ عَلِيٍّ فِي الْعَدَدِ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دَيْنُ النَّبِيِّ إِنَّمَا كَانَ عِدَاتُهُ وَ هِيَ ثَمَانُونَ أَلْفَ دِرْهَمٍ فَأَدَّاها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قَضَي عَنْهُ الدَّيْنَ دَيْنُ اللَّهِ الَّذِي هُوَ أَعْظَمُ وَ ذَلِكَ مَا كَانَ افْتَرَضَهُ اللَّهُ عَلَيْهِ فَقُبِضَ صلي الله عليه و آله قَبْلَ أَنْ يَقْضِيَهُ وَ أَوْصَي عَلِيَّاً بِقَضَائِهِ عَنْهُ وَ ذَلِكَ قَوْلُ اللَّهِ تَعَالَي يا أَيُّهَا النَّبِيُّ جاهِدِ الْكُفَّارَ وَ الْمُنافِقِينَ‌</w:t>
      </w:r>
      <w:r>
        <w:rPr>
          <w:rStyle w:val="FootnoteAnchor"/>
          <w:rtl w:val="true"/>
        </w:rPr>
        <w:footnoteReference w:id="477"/>
      </w:r>
      <w:r>
        <w:rPr>
          <w:rFonts w:ascii="Amiri" w:hAnsi="Amiri" w:eastAsia="Amiri" w:cs="Amiri"/>
          <w:color w:val="111111"/>
          <w:sz w:val="28"/>
          <w:sz w:val="28"/>
          <w:szCs w:val="28"/>
          <w:rtl w:val="true"/>
          <w:lang w:bidi="ar-SA"/>
        </w:rPr>
        <w:t>فَجَاهَدَ الْكُفَّارَ فِي حَيَاتِهِ وَ أَمَرَ عَلِيّاً بِجِهَادِ الْمُنَافِقِينَ بَعْدَ وَفَاتِهِ فَجَاهَدَ النَّاكِثِينَ وَ الْقَاسِطِينَ وَ الْمَارِقِينَ وَ قَضَي بِذَلِكَ دَيْنَ رَسُولِ اللَّهِ الَّذِي كَانَ لِرَبِّهِ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صلي الله عليه و آله جَعَلَ طَلَاقَ نِسَائِهِ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الدرعل الْمُرَادِيُّ وَ صَالِحٌ مَوْلَي التومة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جَعَلَ طَلَاقَ نِسَائِهِ إِلَي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عليه السلام يَوْمَ الْجَمَلِ إِلَي عَائِشَةَ ارْجِعِي وَ إِلَّا تَكَلَّمْتُ بِكَلَامٍ تَبَرَّيْنَ مِنَ اللَّهِ وَ رَسُولِهِ وَ قَالَ أَمِيرُ الْمُؤْمِنِينَ عليه السلام لِلْحَسَنِ اذْهَبْ إِلَي فُلَانَةَ فَقُلْ لَهَا قَالَ لَكِ أَمِيرُ الْمُؤْمِنِينَ وَ الَّذِي فَلَقَ الْحَبَّةَ</w:t>
      </w:r>
      <w:r>
        <w:rPr>
          <w:rStyle w:val="FootnoteAnchor"/>
          <w:rtl w:val="true"/>
        </w:rPr>
        <w:footnoteReference w:id="478"/>
      </w:r>
      <w:r>
        <w:rPr>
          <w:rFonts w:ascii="Amiri" w:hAnsi="Amiri" w:eastAsia="Amiri" w:cs="Amiri"/>
          <w:color w:val="111111"/>
          <w:sz w:val="28"/>
          <w:sz w:val="28"/>
          <w:szCs w:val="28"/>
          <w:rtl w:val="true"/>
          <w:lang w:bidi="ar-SA"/>
        </w:rPr>
        <w:t>وَ بَرَأَ النَّسَمَةَ لَئِنْ لَمْ تَرْحَلِي السَّاعَةَ لَأَبْعَثَنَ</w:t>
      </w:r>
    </w:p>
    <w:p>
      <w:pPr>
        <w:pStyle w:val="BookText"/>
        <w:rPr/>
      </w:pPr>
      <w:r>
        <w:rPr>
          <w:rFonts w:ascii="IRNazanin" w:hAnsi="IRNazanin" w:eastAsia="IRNazanin"/>
          <w:color w:val="111111"/>
          <w:sz w:val="28"/>
          <w:sz w:val="28"/>
          <w:szCs w:val="28"/>
          <w:rtl w:val="true"/>
          <w:lang w:bidi="fa-IR"/>
        </w:rPr>
        <w:t>فردوس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وعده های مرا به جای می آورد و وام مرا ادا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آدم سلولی و حبشی بن جناده سلولی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اویم و وام مرا جز خودم یا علی ادا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 مرا پرداخت می کند و وعده های مرا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بسیاری آمده است که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ادا کننده وام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یافتم که علی علیه السّلام سه سال در موسم حج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طلبی از رسول خدا صَلی الله علیهِ و آله دارد، بیاید تا وام او را پرداخت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عامه نیز از حبشی بن جناده نقل کرده اند که مردی نزد ابوبکر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وعده کرد سه مشت خرما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سه مشت خرما به وی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خرما ها را شمرد و آن را هر مشت شصت دانه یافت،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راست فرمود،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مشت من و علی در شمارش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بدهی پیامبر صَلی الله علیهِ و آله که وعده های آن حضرت بود بالغ بر هشتاد هزار درهم بود که علی علیه السّلام آن را ادا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دَین هایی که به جای وی ادا نمود دَین به خدا بود که بزرگ تر است و شامل اموری می شد که خداوند انجام آن ها را بر وی فرض کرده بود و آن حضرت پیش از ادای آن ها رحلت فرمودند و به علی علیه السّلام وصیت نمود آن ها را از جانب او به جای آورد و این خود قول خدای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یَأَیهَُّا النَّبیِ‌ُّ جَاهِدِ الْکُفَّارَ وَ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با کافران و منافقان جهاد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حیات خود با کفار جهاد فرمود و به علی امر کرد پس از وفاتش با منافقان جهاد کند، پس علی علیه السّلام با ناکثین، قاسطین و مارقین جهاد نمود و بدین ترتیب دَین رسول خدا صَلی الله علیهِ و آله را به خدا ادا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طلاق همسرانش را به علی علیه السّلام واگذار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الدرعل مرادی و صالح مولای التومه از عایشه روایت کرده اند که رسول خدا صَلی الله علیهِ و آله اختیار طلاق همسرانش را به علی علیه السّلام واگذار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جمل علی علیه السّلام به عایشه پیغام داد که برگرد وگرنه سخنی خواهم گفت که از خدا و رسولش دور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به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 زن برو و 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امیرلمؤمنین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دانه و خلایق را آفرید، اگر هم اکنون باز نگردی چیزی را که می دانی برایت خواهم فرستاد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إِلَيْكِ بِمَا تَعْلَمِينَ فَلَمَّا أَخْبَرَهَا الْحَسَنُ بِمَا قَالَ أَمِيرُ الْمُؤْمِنِينَ عليه السلام قَامَتْ ثُمَّ قَالَتْ خَلُّونِي‌</w:t>
      </w:r>
      <w:r>
        <w:rPr>
          <w:rStyle w:val="FootnoteAnchor"/>
          <w:rtl w:val="true"/>
        </w:rPr>
        <w:footnoteReference w:id="479"/>
      </w:r>
      <w:r>
        <w:rPr>
          <w:rFonts w:ascii="Amiri" w:hAnsi="Amiri" w:eastAsia="Amiri" w:cs="Amiri"/>
          <w:color w:val="111111"/>
          <w:sz w:val="28"/>
          <w:sz w:val="28"/>
          <w:szCs w:val="28"/>
          <w:rtl w:val="true"/>
          <w:lang w:bidi="ar-SA"/>
        </w:rPr>
        <w:t>فَقَالَتْ لَهَا امْرَأَةٌ مِنَ الْمَهَالِبَةِ أَتَاكِ ابْنُ عَبَّاسٍ شَيْخُ بَنِي هَاشِمٍ وَ حَاوَرْتِيهِ وَ خَرَجَ مِنْ عِنْدِكِ مُغْضَباً وَ أَتَاكِ غُلَامٌ فَأَقْلَعْتِ قَالَتْ إِنَّ هَذَا الْغُلَامَ ابْنُ رَسُولِ اللَّهِ صلي الله عليه و آله فَمَنْ أَرَادَ أَنْ يَنْظُرَ إِلَي مُقْلَتَيْ‌</w:t>
      </w:r>
      <w:r>
        <w:rPr>
          <w:rStyle w:val="FootnoteAnchor"/>
          <w:rtl w:val="true"/>
        </w:rPr>
        <w:footnoteReference w:id="480"/>
      </w:r>
      <w:r>
        <w:rPr>
          <w:rFonts w:ascii="Amiri" w:hAnsi="Amiri" w:eastAsia="Amiri" w:cs="Amiri"/>
          <w:color w:val="111111"/>
          <w:sz w:val="28"/>
          <w:sz w:val="28"/>
          <w:szCs w:val="28"/>
          <w:rtl w:val="true"/>
          <w:lang w:bidi="ar-SA"/>
        </w:rPr>
        <w:t>رَسُولِ اللَّهِ فَلْيَنْظُرْ إِلَي هَذَا الْغُلَامِ وَ قَدْ بَعَثَ إِلَيَّ بِمَا عَلِمْتِ قَالَتْ فَأَسْأَلُكِ بِحَقِّ رَسُولِ اللَّهِ صلي الله عليه و آله عَلَيْكِ إِلَّا أَخْبَرْتِينَا بِالَّذِي بَعَثَ إِلَيْكِ قَالَتْ إِنَّ رَسُولَ اللَّهِ صلي الله عليه و آله جَعَلَ طَلَاقَ نِسَائِهِ بِيَدِ عَلِيٍّ فَمَنْ طَلَّقَهَا فِي الدُّنْيَا بَانَتْ مِنْهُ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يَقْسِمُ نَفْلًا</w:t>
      </w:r>
      <w:r>
        <w:rPr>
          <w:rStyle w:val="FootnoteAnchor"/>
          <w:rtl w:val="true"/>
        </w:rPr>
        <w:footnoteReference w:id="481"/>
      </w:r>
      <w:r>
        <w:rPr>
          <w:rFonts w:ascii="Amiri" w:hAnsi="Amiri" w:eastAsia="Amiri" w:cs="Amiri"/>
          <w:color w:val="111111"/>
          <w:sz w:val="28"/>
          <w:sz w:val="28"/>
          <w:szCs w:val="28"/>
          <w:rtl w:val="true"/>
          <w:lang w:bidi="ar-SA"/>
        </w:rPr>
        <w:t>فِي أَصْحَابِهِ فَسَأَلْنَاهُ أَنْ يُعْطِيَنَا مِنْهُ شَيْئاً وَ أَلْحَحْنَا عَلَيْهِ فِي ذَلِكَ فَلَامَنَا عَلِيٌّ فَقَالَ حَسْبُكُنَّ مَا أَضْجَرْتُنَّ رَسُولَ اللَّهِ فَتَهَجَّمْنَاهُ فَغَضِبَ النَّبِيُّ صلي الله عليه و آله مِمَّا اسْتَقْبَلْنَا بِهِ عَلِيّاً ثُمَّ قَالَ يَا عَلِيُّ إِنِّي قَدْ جَعَلْتُ طَلَاقَهُنَّ إِلَيْكَ فَمَنْ طَلَّقْتَهَا مِنْهُنَّ فَهِيَ بَائِنَةٌ وَ لَمْ يُوَقِّتِ النَّبِيُّ صلي الله عليه و آله فِي ذَلِكَ وَقْتاً فِي حَيَاةٍ وَ لَا مَوْتٍ فَهِيَ تِلْكَ الْكَلِمَةُ فَأَخَافُ أَنْ أَبِينَ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خطيب خوارزم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في النساء له 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لم يمانع بالحجاب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استنابه في مبيته علي فراشه ليلة الغار و استنابه في نقل الحرم إلي المدينة بعد ثلاثة أيام و استنابه في خاصة أمره و حفظ سره مثل حديث مارية لما قرفوها</w:t>
      </w:r>
      <w:r>
        <w:rPr>
          <w:rStyle w:val="FootnoteAnchor"/>
          <w:rtl w:val="true"/>
        </w:rPr>
        <w:footnoteReference w:id="482"/>
      </w:r>
      <w:r>
        <w:rPr>
          <w:rFonts w:ascii="Amiri" w:hAnsi="Amiri" w:eastAsia="Amiri" w:cs="Amiri"/>
          <w:color w:val="111111"/>
          <w:sz w:val="28"/>
          <w:sz w:val="28"/>
          <w:szCs w:val="28"/>
          <w:rtl w:val="true"/>
          <w:lang w:bidi="ar-SA"/>
        </w:rPr>
        <w:t>و استنابه علي المدينة لما خرج إلي تبوك و استنابه في قتل الصناديد من قريش و ولاه عليهم عند هزيمتهم و ولاه حين بعثه إلي فدك و ولاه الخروج إلي بني زهرة و ولاه يوم أحد في أخذ الراية و كان صاحب رايته دونهم و ولاه علي نفسه عند وفاته و علي غسله و تكفينه و الصلاة عليه و دفنه و قد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النبوة و الرسالة و الإمامة و إنه لا يجوز أن يقبلنا عند ولادتنا القوابل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الإمام لا يتولي ولادته و تغميضه‌</w:t>
      </w:r>
      <w:r>
        <w:rPr>
          <w:rStyle w:val="FootnoteAnchor"/>
          <w:rtl w:val="true"/>
        </w:rPr>
        <w:footnoteReference w:id="483"/>
      </w:r>
      <w:r>
        <w:rPr>
          <w:rFonts w:ascii="IRNazanin" w:hAnsi="IRNazanin" w:eastAsia="IRNazanin"/>
          <w:color w:val="111111"/>
          <w:sz w:val="28"/>
          <w:sz w:val="28"/>
          <w:szCs w:val="28"/>
          <w:rtl w:val="true"/>
          <w:lang w:bidi="fa-IR"/>
        </w:rPr>
        <w:t>و غسله و دفنه</w:t>
      </w:r>
    </w:p>
    <w:p>
      <w:pPr>
        <w:pStyle w:val="BookText"/>
        <w:rPr/>
      </w:pPr>
      <w:r>
        <w:rPr>
          <w:rFonts w:ascii="IRNazanin" w:hAnsi="IRNazanin" w:eastAsia="IRNazanin"/>
          <w:color w:val="111111"/>
          <w:sz w:val="28"/>
          <w:sz w:val="28"/>
          <w:szCs w:val="28"/>
          <w:rtl w:val="true"/>
          <w:lang w:bidi="fa-IR"/>
        </w:rPr>
        <w:t>و چون حسن علیه السّلام پیغام امیرالمؤمنین را به وی رساند،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سر من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از مهالبه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که بزرگ بنی هاشم است نزد تو آمد و تو با وی جروبحث کردی و او از نزد تو خشمگین بیرون رفت و هم اکنون جوانی نزد تو آمده و چنین از زمین کَنده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پسر رسول خدا صَلی الله علیهِ و آله است، هرکس می خواهد چشمان رسول خدا صَلی الله علیهِ و آله را ببیند، به این جوان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پیغامی را برای من فرستاده که می دانم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حقّی که رسول خدا صَلی الله علیهِ و آله بر تو دارد سوگند می دهم که مرا از پیغامی که برایت فرستاده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اجازه طلاق همسرانش را به علی واگذار کرده است، پس هر زنی را که علی در این دنیا طلاق دهد، در آخرت از پیامبر صَلی الله علیهِ و آله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مشغول تقسیم غنایمی میان یاران خود بود که از وی خواستیم از آن غنایم چیزی به ما بدهد و بر این خواسته اصرار کردیم؛ پس علی ما را ملامت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کنید، پیش از این رسول خدا صَلی الله علیهِ و آله را آزار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وی حمله ور شدیم که پیامبر صَلی الله علیهِ و آله از برخورد ما با علی به خشم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طلاق آن ها را به تو واگذار می کنم، پس هرکدام را که طلاق دهی، طلاقش بائن خواهد بود؛ و آن حضرت هیچ زمانی را برای این اختیار معیّن نفرمود، نه در حیات و نه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علی اشاره به این اختیار بود، لذا من بیم آن دارم که برای همیشه از رسول خدا صَلی الله علیهِ و آله دور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خوارزم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وصیّ او بر زنان بود، او امین بود و حجابی مانع از تردد او نزد پیامبر نمی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شب هجرت وی را در بستر خود خوابانید و انتقال زنان اهل بیت را بعد از سه روز از هجرت به مدینه، به وی سپرد و در امور خصوصی و حفظ اسرار نظیر ماجرای ماریه زمانی که به وی تهمت زدند او را امین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جنگ تبوک رفت وی را جانشین خود در مدینه قرار داد و قتل دلاوران قریش را به وی واگذار نموده، پس از هزیمت شان او را بر ایشان گمارد و هنگامی که وی را به فدک فرستاد به نیابت از خود فرستاد و رفتن به سوی بنی زهره را به او واگذار نمود و در جنگ اُحد او را پرچمدار سپاه خود نمود و تنها پرچمدار سپاه بود و به هنگام وفات او را بر خود گمارده، غسل و کفن و نماز و دفن خود را به وی سپرد؛ و از آن حضرت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نبوت و رسالت و امامت هستیم و جایز نیست هنگام ولادتمان قابله ها ما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سرپرستی امام به هنگام ولادت امام و به هنگام مرگ او کار بستن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غسل و دفنش </w:t>
      </w:r>
    </w:p>
    <w:p>
      <w:pPr>
        <w:pStyle w:val="BookText"/>
        <w:rPr/>
      </w:pPr>
      <w:r>
        <w:rPr>
          <w:rFonts w:ascii="Amiri" w:hAnsi="Amiri" w:eastAsia="Amiri" w:cs="Amiri"/>
          <w:color w:val="111111"/>
          <w:sz w:val="28"/>
          <w:sz w:val="28"/>
          <w:szCs w:val="28"/>
          <w:rtl w:val="true"/>
          <w:lang w:bidi="ar-SA"/>
        </w:rPr>
        <w:t>إلا إمام مثله فتولي ولادته رسول الله و تولي وفاة رسول الله صلي الله عليه و آله علي و تولي أمير المؤمنين ولادة الحسن و الحسين و تولياه وفاته و وصي إليه أمر الأمة علي ما يأتي بيانه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استنابه يوم الفتح في أمر عظيم فإنه وقف حتي صعد علي كتفيه و تعلق بسطح البيت و صعد و كان يقلع الأصنام بحيث يهتز حيطان البيت و يرمي بها فتنكسر وَ رَوَاهُ أَحْمَدُ بْنُ حَنْبَلٍ وَ أَبُو يَعْلَي الْمَوْصِلِيُّ فِي مُسْنَدَيْهِمَا وَ أَبُو بَكْرٍ الْخَطِيبُ فِي تَارِيخِهِ وَ مُحَمَّدُ بْنُ الصَّبَّاحِ الزَّعْفَرَانِيُّ فِي الْفَضَائِلِ وَ الْخَطِيبُ الْخُوارِزْمِيُّ فِي أَرْبَعِينِهِ وَ أَبُو عَبْدِ اللَّهِ النَّطَنْزِيُّ فِي الْخَصَائِصِ وَ أَبُو الْمَضَاءِ صَبِيحٌ مَوْلَي الرِّضَا عليه السلام قَالَ سَمِعْتُهُ يُحَدِّثُ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رَفَعْناهُ مَكاناً عَلِيًّا</w:t>
      </w:r>
      <w:r>
        <w:rPr>
          <w:rStyle w:val="FootnoteAnchor"/>
          <w:rtl w:val="true"/>
        </w:rPr>
        <w:footnoteReference w:id="484"/>
      </w:r>
      <w:r>
        <w:rPr>
          <w:rFonts w:ascii="Amiri" w:hAnsi="Amiri" w:eastAsia="Amiri" w:cs="Amiri"/>
          <w:color w:val="111111"/>
          <w:sz w:val="28"/>
          <w:sz w:val="28"/>
          <w:szCs w:val="28"/>
          <w:rtl w:val="true"/>
          <w:lang w:bidi="ar-SA"/>
        </w:rPr>
        <w:t>قَالَ نَزَلَتْ فِي صُعُودِ عَلِيٍّ عليه السلام عَلَي ظَهْرِ النَّبِيِّ صلي الله عليه و آله لِقَلْعِ الصَّنَمِ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الشِّيرَازِيُّ فِي نُزُولِ الْقُرْآنِ فِي شَأْنِ أَمِيرِ الْمُؤْمِنِينَ عليه السلام عَنْ قَتَادَةَ عَنِ ابْنِ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جَابِرُ بْنُ عَبْدِ اللَّهِ دَخَلْنَا مَعَ النَّبِيِّ مَكَّةَ وَ فِي الْبَيْتِ وَ حَوْلَهُ ثَلَاثُمِائَةٍ وَ سِتُّونَ صَنَماً فَأَمَرَ بِهَا رَسُولُ اللَّهِ صلي الله عليه و آله فَأُلْقِيَتْ كُلُّهَا لِوُجُوهِهَا وَ كَانَ عَلَي الْبَيْتِ صَنَمٌ طَوِيلٌ يُقَالُ لَهُ هُبَلُ فَنَظَرَ النَّبِيُّ صلي الله عليه و آله إِلَي عَلِيٍّ وَ قَالَ لَهُ يَا عَلِيُّ تَرْكَبُ عَلَيَّ أَوْ أَرْكَبُ عَلَيْكَ لِأُلْقِيَ هُبَلَ عَنْ ظَهْرِ الْكَعْبَةِ قُلْتُ يَا رَسُولَ اللَّهِ بَلْ تَرْكَبُنِي فَلَمَّا جَلَسَ عَلَي ظَهْرِي لَمْ أَسْتَطِعْ حَمْلَهُ لِثِقْلِ الرِّسَالَةِ قُلْتُ يَا رَسُولَ اللَّهِ بَلْ أَرْكَبُكَ فَضَحِكَ وَ نَزَلَ وَ طَأْطَأَ لِي ظَهْرَهُ‌</w:t>
      </w:r>
      <w:r>
        <w:rPr>
          <w:rStyle w:val="FootnoteAnchor"/>
          <w:rtl w:val="true"/>
        </w:rPr>
        <w:footnoteReference w:id="485"/>
      </w:r>
      <w:r>
        <w:rPr>
          <w:rFonts w:ascii="Amiri" w:hAnsi="Amiri" w:eastAsia="Amiri" w:cs="Amiri"/>
          <w:color w:val="111111"/>
          <w:sz w:val="28"/>
          <w:sz w:val="28"/>
          <w:szCs w:val="28"/>
          <w:rtl w:val="true"/>
          <w:lang w:bidi="ar-SA"/>
        </w:rPr>
        <w:t>وَ اسْتَوَيْتُ عَلَيْهِ فَوَ الَّذِي فَلَقَ الْحَبَّةَ وَ بَرَأَ النَّسَمَةَ لَوْ أَرَدْتُ أَنْ أَمْسِكَ السَّمَاءَ لَمَسَكْتُهَا بِيَدِي فَأَلْقَيْتُ هُبَلَ عَنْ ظَهْرِ الْكَعْبَةِ فَأَنْزَلَ اللَّهُ تَعَالَي وَ قُلْ جاءَ الْحَقُّ وَ زَهَقَ الْباطِلُ‌</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أَحْمَدُ بْنُ حَنْبَلٍ وَ أَبُو بَكْرٍ الْخَطِيبُ فِي كِتَابَيْهِمَا بِالْإِسْنَادِ عَنْ نُعَيْمِ بْنِ حُكَيْمٍ الْمَدَائِنِيِّ قَالَ حَدَّثَنِي أَبُو مَرْيَمَ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بِي رَسُولُ اللَّهِ</w:t>
      </w:r>
    </w:p>
    <w:p>
      <w:pPr>
        <w:pStyle w:val="BookText"/>
        <w:rPr/>
      </w:pPr>
      <w:r>
        <w:rPr>
          <w:rFonts w:ascii="IRNazanin" w:hAnsi="IRNazanin" w:eastAsia="IRNazanin"/>
          <w:color w:val="111111"/>
          <w:sz w:val="28"/>
          <w:sz w:val="28"/>
          <w:szCs w:val="28"/>
          <w:rtl w:val="true"/>
          <w:lang w:bidi="fa-IR"/>
        </w:rPr>
        <w:t>جز توسط امامی چون خودِ او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ولادت علی علیه السّلام سرپرستی وی را بر عهده گرفت و علی علیه السّلام نیز مسؤولیت امور مربوط به وفات آن حضرت را عهده دار گردید، و امیرالمؤمنین علیه السّلام سرپرستی حسن و حسین علیهما السّلام را به هنگام ولادت برعهده گرفت و آن دو نیز عهده دار کارهای مربوط به وفات آن حضرت 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که إن شاء الله گفته خواهد شد، امر امامت نیز به وی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فتح مکه کار عظیمی را به وی واگذار نمود، و آن اینکه آن حضرت صَلی الله علیهِ و آله ایستاد تا علی از شانه  های وی بالا رفته و از سقف خانه کعبه آویزان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بالا رفت در حالیکه چنان بت ها را از جا می کند و بر زمین می افکند تا بشکنند که دیوارهای کعبه به لرزه می افتادند؛ احمد بن حنبل و ابویعلی موصلّی در مسندهای خود، ابوبکر خطیب در تاریخ خود، محمّد بن صباح زعفرانی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خطیب خوارزمی در الأربعین خود، ابوعبدالله نطنزی در الخصائص و ابوالمضا صبیح غلام امام رضا علیه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رضا از پدرش از جدّش 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رَفَعْنَاهُ مَکاَنًا عَلِیًّا</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مقامی بلند ارتقا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بالا رفتن علی علیه السّلام از کتف پیامبر صَلی الله علیهِ و آله برای درهم شکستن بت 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شیرازی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فی  شأن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ابن مسیّب از ابوهریره روایت کرده که جابر بن عبدالله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پیامبر صَلی الله علیهِ و آله وارد مکّه شدیم در حالی که درون کعبه و اطراف آن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وجود داشت، پس رسول خدا صَلی الله علیهِ و آله امر فرمود همه آن بت ها را بر زمین بکوبند، پس همه با سر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کعبه بتی بلند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پیامبر صَلی الله علیهِ و آله نگاهی به علی علیه السّلام افکنده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سوار پشت من می شوی یا سوار پشت تو بشوم تا هبل را از پشت کعبه بر زمین افکنم؟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بر پشت من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پشت من سوار شد، به دلیل سنگینی بار رسالت نتوانستم وی را 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سوار پشت شما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خنده ای فرمود و پایین آمده و کمر مبارک خود را خم نمود و من بر پشت آن حضرت نشستم، و قسم به کسی که دانه را شکافت و آدمیان را آفرید، اگر می خواستم آسمان را با دست خود بگیرم، این کار را می کردم، سپس هبل را از پشت کعبه بر زمین افکندم، آنگاه خدای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زَهَقَ الْبَاطِل</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بن حنبل و ابوبکر خطیب در کتاب ایشان مرفوعاً از نعیم بن حکیم مدائنی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مرا از علی بن ابی طالب علیه السّلام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مرا با خود </w:t>
      </w:r>
    </w:p>
    <w:p>
      <w:pPr>
        <w:pStyle w:val="BookText"/>
        <w:rPr/>
      </w:pPr>
      <w:r>
        <w:rPr>
          <w:rFonts w:ascii="Amiri" w:hAnsi="Amiri" w:eastAsia="Amiri" w:cs="Amiri"/>
          <w:color w:val="111111"/>
          <w:sz w:val="28"/>
          <w:sz w:val="28"/>
          <w:szCs w:val="28"/>
          <w:rtl w:val="true"/>
          <w:lang w:bidi="ar-SA"/>
        </w:rPr>
        <w:t>صلي الله عليه و آله إِلَي الْأَصْنَامِ فَقَالَ اجْلِسْ فَجَلَسْتُ إِلَي جَنْبِ الْكَعْبَةِ ثُمَّ صَعِدَ رَسُولُ اللَّهِ عَلَي مَنْكِبِي ثُمَّ قَالَ لِي انْهَضْ بِي إِلَي الصَّنَمِ فَنَهَضْتُ بِهِ فَلَمَّا رَأَي ضَعْفِي عَنْهُ قَالَ اجْلِسْ فَجَلَسْتُ وَ أَنْزَلْتُهُ عَنِّي وَ جَلَسَ لِي رَسُولُ اللَّهِ صلي الله عليه و آله ثُمَّ قَالَ لِيَ اصْعَدْ يَا عَلِيُّ فَصَعِدْتُ عَلَي مَنْكِبِهِ ثُمَّ نَهَضَ بِي رَسُولُ اللَّهِ صلي الله عليه و آله فَلَمَّا نَهَضَ بِي خُيِّلَ لِي أَنِّي لَوْ شِئْتُ نِلْتُ السَّمَاءَ وَ صَعِدْتُ عَلَي الْكَعْبَةِ وَ تَنَحَّي رَسُولُ اللَّهِ صلي الله عليه و آله فَأَلْقَيْتُ صَنَمَهُمُ الْأَكْبَرَ صَنَمَ قُرَيْشٍ وَ كَانَ مِنْ نُحَاسٍ مُوَتَّداً بِأَوْتَادٍ مِنْ حَدِيدٍ إِلَي الْأَرْضِ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يُخَيَّلُ إِلَيَ‌</w:t>
      </w:r>
      <w:r>
        <w:rPr>
          <w:rStyle w:val="FootnoteAnchor"/>
          <w:rtl w:val="true"/>
        </w:rPr>
        <w:footnoteReference w:id="489"/>
      </w:r>
      <w:r>
        <w:rPr>
          <w:rFonts w:ascii="Amiri" w:hAnsi="Amiri" w:eastAsia="Amiri" w:cs="Amiri"/>
          <w:color w:val="111111"/>
          <w:sz w:val="28"/>
          <w:sz w:val="28"/>
          <w:szCs w:val="28"/>
          <w:rtl w:val="true"/>
          <w:lang w:bidi="ar-SA"/>
        </w:rPr>
        <w:t>أَنِّي لَوْ شِئْتُ لَنِلْتُ إِلَي أُفُقِ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الْحَسَنِ عَلِيُّ بْنُ أَحْمَدَ الْعَاصِمِيُّ عَنْ إِسْمَاعِيلَ بْنِ أَحْمَدَ الْوَاعِظِ عَنْ أَبِي بَكْرٍ الْبَيْهَقِيِّ بِإِسْنَادِهِ عَنْ أَبِي مَرْيَمَ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احْمِلْنِي لِنَطْرَحَ الْأَصْنَامَ عَنِ الْكَعْبَةِ فَلَمْ أُطِقْ حَمْلَهُ فَحَمَلَنِي فَلَوْ شِئْتُ أَتَنَاوَلُ السَّمَاءَ فَعَلْتُ 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شِئْتُ أَنْ أَنَالَ السَّمَاءَ بِيَدِي لَنِلْتُهَا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الْقَاضِي أَبُو عَمْرٍو عُثْمَانُ بْنُ أَحْمَدَ عَنْ شُيُوخٍ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صَلَوَاتُ اللَّهِ عَلَيْهِمَا قُمْ بِنَا إِلَي الصَّنَمِ فِي أَعْلَي الْكَعْبَةِ لِنَكْسِرَهُ فَقَامَا جَمِيعاً فَلَمَّا أَتَيَاهُ قَالَ لَهُ النَّبِيُّ صلي الله عليه و آله قُمْ عَلَي عَاتِقِي‌</w:t>
      </w:r>
      <w:r>
        <w:rPr>
          <w:rStyle w:val="FootnoteAnchor"/>
          <w:rtl w:val="true"/>
        </w:rPr>
        <w:footnoteReference w:id="490"/>
      </w:r>
      <w:r>
        <w:rPr>
          <w:rFonts w:ascii="Amiri" w:hAnsi="Amiri" w:eastAsia="Amiri" w:cs="Amiri"/>
          <w:color w:val="111111"/>
          <w:sz w:val="28"/>
          <w:sz w:val="28"/>
          <w:szCs w:val="28"/>
          <w:rtl w:val="true"/>
          <w:lang w:bidi="ar-SA"/>
        </w:rPr>
        <w:t xml:space="preserve">حَتَّي أَرْفَعَكَ عَلَيْهِ فَأَعْطَاهُ عَلِيٌّ ثَوْبَهُ فَوَضَعَهُ رَسُولُ اللَّهِ صلي الله عليه و آله عَلَي عَاتِقِهِ ثُمَّ رَفَعَهُ حَتَّي وَضَعَهُ عَلَي الْبَيْتِ فَأَخَذَ عَلِيٌّ عليه السلام الصَّنَمَ وَ هُوَ مِنْ نُحَاسٍ فَرَمَي بِهِ مِنْ فَوْقِ الْكَعْبَةِ فَنَادَي رَسُولُ اللَّهِ صلي الله عليه و آله انْزِلْ فَوَثَبَ مِنْ أَعْلَي الْكَعْبَةِ كَأَنَّمَا كَانَ لَهُ جَنَاحَانِ وَ يُقَالُ إِنَّ عُمَرَ كَانَ تَمَنَّي ذَلِكَ فَقَالَ عليه السلام إِنَّ الَّذِي عَبَدَهُ لَا يَقْلَعُهُ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صَعِدَ أَبُو بَكْرٍ الْمِنْبَرَ نَزَلَ مِرْقَاةً فَلَمَّا صَعِدَ عُمَرُ نَزَلَ مِرْقَاةً فَلَمَّا صَعِدَ عُثْمَانُ نَزَلَ مِرْقَاةً</w:t>
      </w:r>
      <w:r>
        <w:rPr>
          <w:rStyle w:val="FootnoteAnchor"/>
          <w:rtl w:val="true"/>
        </w:rPr>
        <w:footnoteReference w:id="491"/>
      </w:r>
      <w:r>
        <w:rPr>
          <w:rFonts w:ascii="Amiri" w:hAnsi="Amiri" w:eastAsia="Amiri" w:cs="Amiri"/>
          <w:color w:val="111111"/>
          <w:sz w:val="28"/>
          <w:sz w:val="28"/>
          <w:szCs w:val="28"/>
          <w:rtl w:val="true"/>
          <w:lang w:bidi="ar-SA"/>
        </w:rPr>
        <w:t>فَلَمَّا صَعِدَ عَلِيٌّ صَلَوَاتُ اللَّهِ عَلَيْهِ صَعِدَ إِلَي مَوْضِعٍ يَجْلِسُ عَلَيْهِ رَسُولُ اللَّهِ صلي الله عليه و آله فَسُمِعَ مِنَ النَّاسِ ضَوْضَاءٌ</w:t>
      </w:r>
      <w:r>
        <w:rPr>
          <w:rStyle w:val="FootnoteAnchor"/>
          <w:rtl w:val="true"/>
        </w:rPr>
        <w:footnoteReference w:id="492"/>
      </w:r>
      <w:r>
        <w:rPr>
          <w:rFonts w:ascii="Amiri" w:hAnsi="Amiri" w:eastAsia="Amiri" w:cs="Amiri"/>
          <w:color w:val="111111"/>
          <w:sz w:val="28"/>
          <w:sz w:val="28"/>
          <w:szCs w:val="28"/>
          <w:rtl w:val="true"/>
          <w:lang w:bidi="ar-SA"/>
        </w:rPr>
        <w:t>فَقَالَ مَا هَذَا الَّذِي أَسْمَعُهَا قَالُوا لِصُعُودِكَ إِلَي مَوْضِعِ</w:t>
      </w:r>
    </w:p>
    <w:p>
      <w:pPr>
        <w:pStyle w:val="BookText"/>
        <w:rPr/>
      </w:pPr>
      <w:r>
        <w:rPr>
          <w:rFonts w:ascii="IRNazanin" w:hAnsi="IRNazanin" w:eastAsia="IRNazanin"/>
          <w:color w:val="111111"/>
          <w:sz w:val="28"/>
          <w:sz w:val="28"/>
          <w:szCs w:val="28"/>
          <w:rtl w:val="true"/>
          <w:lang w:bidi="fa-IR"/>
        </w:rPr>
        <w:t>به سوی بت ها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پس در کنار کعبه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بر شانه های من سوار شده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مرا نزد آن بت ببر، من نیز آن حضرت بلند کرده و برخاستم لیکن چون دریافت که در حمل وی ناتوانم،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و آن حضرت را پیاده کردم، و رسول خدا صَلی الله علیهِ و آله برای من نشسته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شانه آن حضرت سوار شدم، سپس رسول خدا مرا بلند فرموده، و چون برخاست چنان تصوّر کردم که اگر می خواستم می توانستم آسمان را با دست خود بگیرم و به پشت بام کعبه بالا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به کناری ایستاد و من بت بزرگ آن ها، بت قریش را که از مس میخکوب شده با میخ های آهنی ساخته شده بود، بر زمین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خطیب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کردم که اگر می خواستم، اُفق آسمان را به چنگ می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ابوالحسن علی بن احمد عاصمی مرفوعاً مرا از امیرالمؤمنین علیه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حمل کن تا بت های کعبه را بیندازیم، اما من توان حمل آن حضرت را نداشتم لذا او مرا حمل فرمود و در آن حال اگر می خواستم آسمان را به چنگ آورم،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دیگری آمده است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میخواستم دستم را به آسمان برسانم این کار را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ابو عمرو عثمان بن احمد مرفوعاً از ابن عباس روایت کرده که رسول خدا صَلی الله علیهِ و آله به علی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سراغ بت ها در بالای کعبه برویم و آن ها 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برخاستند و چون به آنجا رسیدند،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از دوشم بالا برو تا تو را برای افکندن بت ها بالا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پیراهن خود را به آن حضرت داد و رسول خدا صَلی الله علیهِ و آله آن را روی شانه خود انداخت و علی علیه السّلام را بلند کرد تا به بالای کعبه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بت را که از مس بود از بالای کعبه بر زمین انداخت، پس رسول خدا صَلی الله علیهِ و آله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چنان از بالای کعبه به پایین پرید که گویی دو 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 عمر آرزوی انجام این کار را داشت که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می پرستیده، قادر به افکندن آن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ابوبکر خلیفه شد و از منبر بالا رفت یک پله پایین تراز پیامبر صَلی الله علیهِ و آله نشست، و چون عمر خلیفه شد و از منبر بالا رفت یک پله پایین تر نشست و چون عثمان خلیفه شد یک پله پایین تر نشست ولی چون علی صلوات الله علیه به خلافت رسید و از منبر بالا رفت، در جای رسول خدا صَلی الله علیهِ و آله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همهمه مردم به گوش آن حضرت رسید،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 صدایی که می شنوم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بالا رفتن شما از منبر و نشستن در جایی است </w:t>
      </w:r>
    </w:p>
    <w:p>
      <w:pPr>
        <w:pStyle w:val="BookText"/>
        <w:rPr/>
      </w:pPr>
      <w:r>
        <w:rPr>
          <w:rFonts w:ascii="Amiri" w:hAnsi="Amiri" w:eastAsia="Amiri" w:cs="Amiri"/>
          <w:color w:val="111111"/>
          <w:sz w:val="28"/>
          <w:sz w:val="28"/>
          <w:szCs w:val="28"/>
          <w:rtl w:val="true"/>
          <w:lang w:bidi="ar-SA"/>
        </w:rPr>
        <w:t xml:space="preserve">رَسُولِ اللَّهِ صلي الله عليه و آله الَّذِي لَمْ يَصْعَدْهُ الَّذِي تَقَدَّمَكَ فَقَالَ سَمِعْتُ رَسُولَ اللَّهِ صلي الله عليه و آله يَقُولُ مَنْ قَامَ مَقَامِي وَ لَمْ يَعْمَلْ بِعَمَلِي أَكَبَّهُ اللَّهُ فِي النَّارِ وَ أَنَا وَ اللَّهِ الْعَامِلُ بِعَمَلِهِ الْمُمْتَثِلُ قَوْلَهُ الْحَاكِمُ بِحُكْمِهِ فَلِذَلِكَ قُمْتُ هُنَا ثُمَّ ذَكَرَ فِي خُطْبَتِهِ مَعَاشِرَ النَّاسِ قُمْتُ مَقَامَ أَخِي وَ ابْنِ عَمِّي لِأَنَّهُ أَعْلَمَنِي بِسِرِّي وَ مَا يَكُونُ مِنِّي فَكَأَنَّهُ قَالَ أَنَا الَّذِي وَضَعْتُ قَدَمِي عَلَي خَاتَمِ النُّبُوَّةِ فَمَا هَذِهِ الْأَعْوَادُ أَنَا مِنْ مُحَمَّدٍ وَ مُحَمَّدٌ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خُطْبَةِ الِافْتِخَارِ أَنَا كَسَرْتُ الْأَصْنَامَ أَنَا رَفَعْتُ الْأَعْلَامَ أَنَا بَنَيْتُ الْإِسْلَامَ وَ قَالَ ابْنُ نُبَاتَةَ حَتَّي شُدَّ بِهِ أَطْنَابُ الْإِسْلَامِ وَ هُدَّ بِهِ أَحْزَابُ الْأَصْنَامِ فَأَصْبَحَ الْإِيمَانُ فَاشِياً بِإِقْبَالِهِ‌</w:t>
      </w:r>
      <w:r>
        <w:rPr>
          <w:rStyle w:val="FootnoteAnchor"/>
          <w:rtl w:val="true"/>
        </w:rPr>
        <w:footnoteReference w:id="493"/>
      </w:r>
      <w:r>
        <w:rPr>
          <w:rFonts w:ascii="Amiri" w:hAnsi="Amiri" w:eastAsia="Amiri" w:cs="Amiri"/>
          <w:color w:val="111111"/>
          <w:sz w:val="28"/>
          <w:sz w:val="28"/>
          <w:szCs w:val="28"/>
          <w:rtl w:val="true"/>
          <w:lang w:bidi="ar-SA"/>
        </w:rPr>
        <w:t>وَ الْبُهْتَانُ مُتَلَاشِياً بِصِيَالِهِ‌</w:t>
      </w:r>
      <w:r>
        <w:rPr>
          <w:rStyle w:val="FootnoteAnchor"/>
          <w:rtl w:val="true"/>
        </w:rPr>
        <w:footnoteReference w:id="494"/>
      </w:r>
      <w:r>
        <w:rPr>
          <w:rFonts w:ascii="Amiri" w:hAnsi="Amiri" w:eastAsia="Amiri" w:cs="Amiri"/>
          <w:color w:val="111111"/>
          <w:sz w:val="28"/>
          <w:sz w:val="28"/>
          <w:szCs w:val="28"/>
          <w:rtl w:val="true"/>
          <w:lang w:bidi="ar-SA"/>
        </w:rPr>
        <w:t>وَ لِمَقَامِ إِبْرَاهِيمَ شَرَفٌ عَلَي كُلِّ حَجَرٍ لِكَوْنِهِ مَقَاماً لِقَدَمِ إِبْرَاهِيمَ فَيَجِبُ أَنْ يَكُونَ قَدَمُ عَلِيٍّ أَكْرَمَ مِنْ رُءُوسِ أَعْدَائِهِ لِأَنَّ مَقَامَهُ كَتِفُ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يَعْلَي أَبُو مَرْيَمَ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رَسُولِ اللَّهِ لَيْلًا حَتَّي أَتَيْنَا الْكَعْبَةَ فَقَالَ لِيَ اجْلِسْ فَجَلَسْتُ فَصَعِدَ رَسُولُ اللَّهِ صلي الله عليه و آله عَلَي مَنْكِبِي ثُمَّ نَهَضْتُ بِهِ فَلَمَّا رَأَي ضَعْفِي عَنْهُ قَالَ اجْلِسْ فَجَلَسْتُ فَنَزَلَ رَسُولُ اللَّهِ صلي الله عليه و آله فَجَلَسَ لِي وَ قَالَ اصْعَدْ عَلَي مَنْكِبِي ثُمَّ صَعِدْتُ عَلَيْهِ ثُمَّ نَهَضَ بِي حَتَّي إِنَّهُ لَيُخَيَّلُ إِلَيَّ لَوْ شِئْتُ نِلْتُ أُفُقَ السَّمَاءِ وَ صَعِدْتُ عَلَي الْبَيْتِ فَأَتَيْتُ صَنَمَ قُرَيْشٍ وَ هُوَ بِمِثَالِ رَجُلٍ مِنْ صُفْرٍ أَوْ نُحَاسٍ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إِسْمَاعِيلُ بْنُ مُحَمَّدٍ الْكُوفِيُّ فِي خَبَرٍ طَوِيلٍ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صَنَمٌ لِخُزَاعَةَ مِنْ فَوْقِ الْكَعْبَةِ فَقَالَ لَهُ النَّبِيُّ صلي الله عليه و آله يَا أَبَا الْحَسَنِ انْطَلِقْ بِنَا نُلْقِي هَذَا الصَّنَمَ عَنِ الْبَيْتِ فَانْطَلَقَا لَيْلًا فَقَالَ لَهُ يَا أَبَا الْحَسَنِ ارْقَ عَلَي ظَهْرِي وَ كَانَ طُولُ الْكَعْبَةِ أَرْبَعِينَ ذِرَاعاً فَحَمَلَهُ رَسُولُ اللَّهِ صلي الله عليه و آله فَقَالَ انْتَهَيْتَ يَا عَلِيُّ قَالَ وَ الَّذِي بَعَثَكَ بِالْحَقِّ لَوْ هَمَمْتُ أَنْ أَمَسَّ الْسَمَاءَ بِيَدِي لَمَسِسْتُهَا وَ احْتَمَلَ الصَّنَمَ وَ جَلَدَ بِهِ الْأَرْضَ‌</w:t>
      </w:r>
      <w:r>
        <w:rPr>
          <w:rStyle w:val="FootnoteAnchor"/>
          <w:rtl w:val="true"/>
        </w:rPr>
        <w:footnoteReference w:id="495"/>
      </w:r>
      <w:r>
        <w:rPr>
          <w:rFonts w:ascii="Amiri" w:hAnsi="Amiri" w:eastAsia="Amiri" w:cs="Amiri"/>
          <w:color w:val="111111"/>
          <w:sz w:val="28"/>
          <w:sz w:val="28"/>
          <w:szCs w:val="28"/>
          <w:rtl w:val="true"/>
          <w:lang w:bidi="ar-SA"/>
        </w:rPr>
        <w:t>فَتَقَطَّعَ قِطَعاً ثُمَّ تَعَلَّقَ بِالْمِيزَابِ وَ تَخَلَّي بِنَفْسِهِ إِلَي الْأَرْضِ فَلَمَّا سَقَطَ ضَحِكَ فَقَالَ النَّبِيُّ صلي الله عليه و آله مَا</w:t>
      </w:r>
    </w:p>
    <w:p>
      <w:pPr>
        <w:pStyle w:val="BookText"/>
        <w:rPr/>
      </w:pPr>
      <w:r>
        <w:rPr>
          <w:rFonts w:ascii="IRNazanin" w:hAnsi="IRNazanin" w:eastAsia="IRNazanin"/>
          <w:color w:val="111111"/>
          <w:sz w:val="28"/>
          <w:sz w:val="28"/>
          <w:szCs w:val="28"/>
          <w:rtl w:val="true"/>
          <w:lang w:bidi="fa-IR"/>
        </w:rPr>
        <w:t>که خلیفه پیش از شما در آنجا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جای من بنشیند و همانند من رفتار نکند، خداوند او را با صورت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من همان کسی هستم که چون وی رفتار می کنم، قول ایشان را به کار می گیرم و به حکم او فرمان می رانم از این رو بر جای وی نشسته ام، سپس در خطبه خود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آن جهت در جای</w:t>
      </w:r>
    </w:p>
    <w:p>
      <w:pPr>
        <w:pStyle w:val="BookText"/>
        <w:rPr/>
      </w:pPr>
      <w:r>
        <w:rPr>
          <w:rFonts w:ascii="IRNazanin" w:hAnsi="IRNazanin" w:eastAsia="IRNazanin"/>
          <w:color w:val="111111"/>
          <w:sz w:val="28"/>
          <w:sz w:val="28"/>
          <w:szCs w:val="28"/>
          <w:rtl w:val="true"/>
          <w:lang w:bidi="fa-IR"/>
        </w:rPr>
        <w:t>برادر و عموزاده ام نشسته ام که آن حضرت مرا از آینده خود و کارهایی که از من سر می زند آگاه فرموده است؛ و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پا بر دوش خاتم پیامبران نهاده و از آن بالا رفته ام، این چوب ها چه می توانند باشند؟ من از محمّدم و محمّد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افتخار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ها را من بشکستم، پرچم ها را من برافراشتم، اسلام را من بنا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نباته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به وسیله وی ریسمان های اسلام را محکم ساخت و احزاب بت ها را بدو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اقبال او آشکار گشت و بهتان به صولت او از هم گسست و بی شک مقام ابراهیم بر هر سنگی شرافت دارد بدان جهت که قدمگاه ابراهیم بوده است، از این رو لازم است که قدمگاه علی گرامی تر از سرهای دشمنان وی باشد، زیرا این قدم بر کتف نبوت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ابویعلی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همراه رسول خدا صَلی الله علیهِ و آله راه افتاده و به کعبه آمدیم، سپس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نشستم رسول خدا بر شانه ام سوار گشت و من وی را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ضعف مرا در حمل خود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 رسول خدا صَلی الله علیهِ و آله پایین آمده و خود نشسته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من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سوار گشته و آن حضرت چنان مرا بلند کرد که تصوّر کردم اگر بخواهم افق آسمان را به چنگ آورم، حتماً بدان دست خواهم یافت؛ و از بام کعبه بالا رفته نزد بت قریش آمدم که بتی به شکل یک مرد و از جنس مس یا سرب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اسماعیل بن محمّد کوفی در حدیثی طولانی از ابن عباس روایت کرده که بنی خزاعه صاحب بتی در بالای کعبه بودند پس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برویم این بت را از کعبه بیرون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شبانه راه افتادند و چون به کعبه 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از روی پشتم بالا برو، و کعبه چهل ذرع طول داشت، پس رسول خدا صَلی الله علیهِ و آله علی علیه السّلام را بر پشت خود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تو را به حق فرستاد اگر اراده کنم آسمان را با دست خود لمس کنم، آن را لمس خواهم کرد، و آن گاه بت را بر زمین افکند که درهم شکست، سپس به ناودان آویخت و خود پایین آمد و چون بر زمین افتاد خندید،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w:t>
      </w:r>
      <w:bookmarkStart w:id="424" w:name="pg14001_204157"/>
    </w:p>
    <w:p>
      <w:pPr>
        <w:pStyle w:val="BookText"/>
        <w:rPr/>
      </w:pPr>
      <w:bookmarkEnd w:id="424"/>
      <w:r>
        <w:rPr>
          <w:rFonts w:ascii="Amiri" w:hAnsi="Amiri" w:eastAsia="Amiri" w:cs="Amiri"/>
          <w:color w:val="111111"/>
          <w:sz w:val="28"/>
          <w:sz w:val="28"/>
          <w:szCs w:val="28"/>
          <w:rtl w:val="true"/>
          <w:lang w:bidi="ar-SA"/>
        </w:rPr>
        <w:t>يُضْحِكُكَ يَا عَلِيُّ أَضْحَكَ اللَّهُ سِنَّكَ قَالَ ضَحِكْتُ يَا رَسُولَ اللَّهِ تَعَجُّباً مِنْ أَنِّي رَمَيْتُ بِنَفْسِي مِنْ فَوْقِ الْبَيْتِ إِلَي الْأَرْضِ فَمَا أَلِمْتُ وَ لَا أَصَابَنِي وَجَعٌ فَقَالَ كَيْفَ تَأْلَمُ يَا أَبَا الْحَسَنِ أَوْ يُصِيبُكَ وَجَعٌ إِنَّمَا رَفَعَكَ مُحَمَّدٌ وَ أَنْزَلَكَ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أَرْبَعِينِ الْخُوارِزْمِيِّ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أَنَا وَ النَّبِيُّ صلي الله عليه و آله وَ خَشِينَا أَنْ يَرَانَا أَحَدٌ مِنْ قُرَيْشٍ أَوْ غَيْرِهِمْ فَقَذَفْتُهُ فَتَكَسَّرَ وَ نَزَوْتُ‌</w:t>
      </w:r>
      <w:r>
        <w:rPr>
          <w:rStyle w:val="FootnoteAnchor"/>
          <w:rtl w:val="true"/>
        </w:rPr>
        <w:footnoteReference w:id="496"/>
      </w:r>
      <w:r>
        <w:rPr>
          <w:rFonts w:ascii="Amiri" w:hAnsi="Amiri" w:eastAsia="Amiri" w:cs="Amiri"/>
          <w:color w:val="111111"/>
          <w:sz w:val="28"/>
          <w:sz w:val="28"/>
          <w:szCs w:val="28"/>
          <w:rtl w:val="true"/>
          <w:lang w:bidi="ar-SA"/>
        </w:rPr>
        <w:t>مِنْ فَوْقِ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دلالات ظاهرة علي أنه أقرب الناس إليه و أخصهم لديه و أنه ولي عهده و وصيه علي أمته من بعده و أنه صلي الله عليه و آله لم يستنب المشايخ في شي‌ء إلا ما روي في أبي بكر أنه استنابه في الحج و في قول عائشة مروا أبا بكر ليصلي بالناس و كلا الموضعين فيه خلاف و لعلي بن أبي طالب مزايا فإنه لم يول عليه أحدا و ما أخرجه إلي موضع و لا تركه في قوم إلا ولاه عليهم و كان الشيخان تحت ولاية أسامة و عمرو بن العاص و غيرهما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116855_1738255347"/>
      <w:bookmarkStart w:id="426" w:name="_Toc192"/>
      <w:bookmarkEnd w:id="425"/>
      <w:r>
        <w:rPr>
          <w:rtl w:val="true"/>
        </w:rPr>
        <w:t>«</w:t>
      </w:r>
      <w:r>
        <w:rPr/>
        <w:t>2</w:t>
      </w:r>
      <w:r>
        <w:rPr>
          <w:rtl w:val="true"/>
        </w:rPr>
        <w:t>»</w:t>
      </w:r>
      <w:bookmarkEnd w:id="42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يَحْيَي الْمُكَتِّبُ عَنْ أَحْمَدَ بْنِ مُحَمَّدٍ الْوَرَّاقِ عَنْ بَشِيرِ بْنِ سَعِيدِ بْنِ قِيلَوَيْهِ عَنْ عَبْدِ الْجَبَّارِ بْنِ كَثِيرٍ التَّمِيمِيِّ الْيَمَانِيِّ قَالَ سَمِعْتُ مُحَمَّدَ بْنَ حَرْبٍ الْهِلَالِيَّ أَمِيرَ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عليهما السلام فَقُلْتُ لَهُ يَا ابْنَ رَسُولِ اللَّهِ فِي نَفْسِي مَسْأَلَةٌ أُرِيدُ أَنْ أَسْأَلَكَ عَنْهَا فَقَالَ إِنْ شِئْتَ أَخْبَرْتُكَ بِمَسْأَلَتِكَ قَبْلَ أَنْ تَسْأَلَنِي وَ إِنْ شِئْتَ فَاسْأَلْ‌</w:t>
      </w:r>
      <w:r>
        <w:rPr>
          <w:rStyle w:val="FootnoteAnchor"/>
          <w:rtl w:val="true"/>
        </w:rPr>
        <w:footnoteReference w:id="498"/>
      </w:r>
      <w:r>
        <w:rPr>
          <w:rFonts w:ascii="Amiri" w:hAnsi="Amiri" w:eastAsia="Amiri" w:cs="Amiri"/>
          <w:color w:val="111111"/>
          <w:sz w:val="28"/>
          <w:sz w:val="28"/>
          <w:szCs w:val="28"/>
          <w:rtl w:val="true"/>
          <w:lang w:bidi="ar-SA"/>
        </w:rPr>
        <w:t>قَالَ قُلْتُ لَهُ يَا ابْنَ رَسُولِ اللَّهِ وَ بِأَيِّ شَيْ‌ءٍ تَعْرِفُ مَا فِي نَفْسِي قَبْلَ سُؤَالِي فَقَالَ‌</w:t>
      </w:r>
      <w:r>
        <w:rPr>
          <w:rStyle w:val="FootnoteAnchor"/>
          <w:rtl w:val="true"/>
        </w:rPr>
        <w:footnoteReference w:id="499"/>
      </w:r>
      <w:r>
        <w:rPr>
          <w:rFonts w:ascii="Amiri" w:hAnsi="Amiri" w:eastAsia="Amiri" w:cs="Amiri"/>
          <w:color w:val="111111"/>
          <w:sz w:val="28"/>
          <w:sz w:val="28"/>
          <w:szCs w:val="28"/>
          <w:rtl w:val="true"/>
          <w:lang w:bidi="ar-SA"/>
        </w:rPr>
        <w:t>بِالتَّوَسُّمِ وَ التَّفَرُّسِ أَ مَا سَمِعْتَ قَوْلَ اللَّهِ عَزَّ وَ جَلَ إِنَّ فِي ذلِكَ لَآياتٍ لِلْمُتَوَسِّمِينَ‌</w:t>
      </w:r>
      <w:r>
        <w:rPr>
          <w:rStyle w:val="FootnoteAnchor"/>
          <w:rtl w:val="true"/>
        </w:rPr>
        <w:footnoteReference w:id="500"/>
      </w:r>
      <w:r>
        <w:rPr>
          <w:rFonts w:ascii="Amiri" w:hAnsi="Amiri" w:eastAsia="Amiri" w:cs="Amiri"/>
          <w:color w:val="111111"/>
          <w:sz w:val="28"/>
          <w:sz w:val="28"/>
          <w:szCs w:val="28"/>
          <w:rtl w:val="true"/>
          <w:lang w:bidi="ar-SA"/>
        </w:rPr>
        <w:t>وَ قَوْلَ رَسُولِ اللَّهِ صلي الله عليه و آله اتَّقُوا فِرَاسَةَ الْمُؤْمِنِ فَإِنَّهُ يَنْظُرُ بِنُورِ اللَّهِ قَالَ فَقُلْتُ لَهُ يَا ابْنَ رَسُولِ اللَّهِ فَأَخْبِرْنِي بِمَسْأَلَتِي قَالَ أَرَدْتَ أَنْ تَسْأَلَنِي عَنْ رَسُولِ اللَّهِ لِمَ لَمْ يُطِقْ حَمْلَهُ عَلِيٌّ عليه السلام عِنْدَ حَطِّ الْأَصْنَامِ‌</w:t>
      </w:r>
      <w:r>
        <w:rPr>
          <w:rStyle w:val="FootnoteAnchor"/>
          <w:rtl w:val="true"/>
        </w:rPr>
        <w:footnoteReference w:id="501"/>
      </w:r>
      <w:r>
        <w:rPr>
          <w:rFonts w:ascii="Amiri" w:hAnsi="Amiri" w:eastAsia="Amiri" w:cs="Amiri"/>
          <w:color w:val="111111"/>
          <w:sz w:val="28"/>
          <w:sz w:val="28"/>
          <w:szCs w:val="28"/>
          <w:rtl w:val="true"/>
          <w:lang w:bidi="ar-SA"/>
        </w:rPr>
        <w:t>مِنْ سَطْحِ الْكَعْبَةِ مَعَ قُوَّتِهِ وَ شِدَّتِهِ وَ مَعَ مَا ظَهَرَ مِنْهُ</w:t>
      </w:r>
    </w:p>
    <w:p>
      <w:pPr>
        <w:pStyle w:val="BookText"/>
        <w:rPr/>
      </w:pPr>
      <w:r>
        <w:rPr>
          <w:rFonts w:ascii="IRNazanin" w:hAnsi="IRNazanin" w:eastAsia="IRNazanin"/>
          <w:color w:val="111111"/>
          <w:sz w:val="28"/>
          <w:sz w:val="28"/>
          <w:szCs w:val="28"/>
          <w:rtl w:val="true"/>
          <w:lang w:bidi="fa-IR"/>
        </w:rPr>
        <w:t>می خندی علی که خداوند پیوسته دهانت را به خنده باز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تعجّب خندیدم، زیرا از بام کعبه خود را به زمین انداختم لیکن نه دردی احساس کردم و نه آسیبی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احساس درد کنی یا اینکه آسیب ببینی در حالی که محمّد تو را بالا برده و جبرئیل پایین آورده است؟ و در اربعین خوارزمی ضمن حدیثی طولانی از علی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پیامبر صَلی الله علیهِ و آله راه افتادیم و بیم آن داشتیم کسی از قریش یا دیگران ما را ببیند، پس آن بت را انداختم و درهم شکست و از بالای کعبه به پایین پریدم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دلالت های آشکار مبنی بر این هستند که علی علیه السّلام نزدیک ترین مردم و مقرّب ترین آن ها به رسول خدا صَلی الله علیهِ و آله و اینکه ولیّ عهد و وصیّ وی بر اُمّتش بعد از رحتلش بوده است، و آن حضرت صَلی الله علیهِ و آله هرگز یکی از مشایخ دیگر را به نیابت از خود مأموریتی نداد مگر آنچه روایت شده در مورد ابوبکر که او را به نیابت خود به حج فرستاد، و به قول عایشه،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تا با مردم نماز بخواند؛ که هر دو مورد محل اختلاف هستند، از طرفی علی علیه السّلام از امتیازاتی برخوردار است از جمله اینکه هرگز پیامبر کسی را بر وی فرمانده نساخت و به هر جا که او را فرستاده یا در جایی بر جای گذاشت، او را امیرآن جمع نمود ولی ابوبکر و عمر زیر فرمان اسامۀ بن زید، عمرو بن عاص و دیگران بوده اند</w:t>
      </w:r>
      <w:r>
        <w:rPr>
          <w:rFonts w:eastAsia="IRNazanin" w:cs="IRNazanin"/>
          <w:color w:val="111111"/>
          <w:sz w:val="28"/>
          <w:szCs w:val="28"/>
          <w:rtl w:val="true"/>
          <w:lang w:bidi="fa-IR"/>
        </w:rPr>
        <w:t>.</w:t>
      </w:r>
      <w:r>
        <w:rPr>
          <w:rStyle w:val="FootnoteAnchor"/>
          <w:rtl w:val="true"/>
        </w:rPr>
        <w:footnoteReference w:id="502"/>
      </w:r>
    </w:p>
    <w:p>
      <w:pPr>
        <w:pStyle w:val="Heading5"/>
        <w:numPr>
          <w:ilvl w:val="4"/>
          <w:numId w:val="1"/>
        </w:numPr>
        <w:rPr/>
      </w:pPr>
      <w:bookmarkStart w:id="427" w:name="__RefHeading___Toc116857_1738255347"/>
      <w:bookmarkStart w:id="428" w:name="_Toc193"/>
      <w:bookmarkEnd w:id="427"/>
      <w:r>
        <w:rPr>
          <w:rtl w:val="true"/>
        </w:rPr>
        <w:t xml:space="preserve">روایت </w:t>
      </w:r>
      <w:r>
        <w:rPr/>
        <w:t>2</w:t>
      </w:r>
      <w:bookmarkEnd w:id="428"/>
    </w:p>
    <w:p>
      <w:pPr>
        <w:pStyle w:val="BookText"/>
        <w:rPr/>
      </w:pPr>
      <w:r>
        <w:rPr>
          <w:rFonts w:ascii="IRNazanin" w:hAnsi="IRNazanin" w:eastAsia="IRNazanin"/>
          <w:color w:val="111111"/>
          <w:sz w:val="28"/>
          <w:sz w:val="28"/>
          <w:szCs w:val="28"/>
          <w:rtl w:val="true"/>
          <w:lang w:bidi="fa-IR"/>
        </w:rPr>
        <w:t>معانی الأخبار –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حرب هلالی امیر مدینه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سؤال کرده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سؤالی ذهن مرا به خود مشغول کرده و می خواهم آن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پیش از آنکه سؤالت را بپرسی، تو را از جواب آن آگاه سازم، یا اینکه اگر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چگونه پیش از آنکه بپرسم از سؤال من 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هوشیاری و فراست، آیا قول خدای عزّوجل را نشنیده ای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ذَالِکَ لاََیَاتٍ لِّلْمُتَوَسِّمِین</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رسول خدا صَلی الله علیهِ و آله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فراست مؤمن پروا داشته باشید که او به نور خدا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مرا از سؤالم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خواستی از من درباره رسول خدا بپرسی که چرا علی علیه السّلام با آن همه قدرت و صلابت و آنچه از وی دیده شد نظیر </w:t>
      </w:r>
    </w:p>
    <w:p>
      <w:pPr>
        <w:pStyle w:val="BookText"/>
        <w:rPr/>
      </w:pPr>
      <w:r>
        <w:rPr>
          <w:rFonts w:ascii="Amiri" w:hAnsi="Amiri" w:eastAsia="Amiri" w:cs="Amiri"/>
          <w:color w:val="111111"/>
          <w:sz w:val="28"/>
          <w:sz w:val="28"/>
          <w:szCs w:val="28"/>
          <w:rtl w:val="true"/>
          <w:lang w:bidi="ar-SA"/>
        </w:rPr>
        <w:t>فِي قَلْعِ بَابِ الْقَوْمِ بِخَيْبَرَ</w:t>
      </w:r>
      <w:r>
        <w:rPr>
          <w:rStyle w:val="FootnoteAnchor"/>
          <w:rtl w:val="true"/>
        </w:rPr>
        <w:footnoteReference w:id="504"/>
      </w:r>
      <w:r>
        <w:rPr>
          <w:rFonts w:ascii="Amiri" w:hAnsi="Amiri" w:eastAsia="Amiri" w:cs="Amiri"/>
          <w:color w:val="111111"/>
          <w:sz w:val="28"/>
          <w:sz w:val="28"/>
          <w:szCs w:val="28"/>
          <w:rtl w:val="true"/>
          <w:lang w:bidi="ar-SA"/>
        </w:rPr>
        <w:t>وَ الرَّمْيِ بِهِ إِلَي وَرَائِهِ أَرْبَعِينَ ذِرَاعاً وَ كَانَ لَا يُطِيقُ حَمْلَهُ أَرْبَعُونَ رَجُلًا وَ قَدْ كَانَ رَسُولُ اللَّهِ صلي الله عليه و آله يَرْكَبُ النَّاقَةَ وَ الْفَرَسَ وَ الْحِمَارَ</w:t>
      </w:r>
      <w:r>
        <w:rPr>
          <w:rStyle w:val="FootnoteAnchor"/>
          <w:rtl w:val="true"/>
        </w:rPr>
        <w:footnoteReference w:id="505"/>
      </w:r>
      <w:r>
        <w:rPr>
          <w:rFonts w:ascii="Amiri" w:hAnsi="Amiri" w:eastAsia="Amiri" w:cs="Amiri"/>
          <w:color w:val="111111"/>
          <w:sz w:val="28"/>
          <w:sz w:val="28"/>
          <w:szCs w:val="28"/>
          <w:rtl w:val="true"/>
          <w:lang w:bidi="ar-SA"/>
        </w:rPr>
        <w:t>وَ رَكِبَ الْبُرَاقَ لَيْلَةَ الْمِعْرَاجِ وَ كُلُّ ذَلِكَ دُونَ عَلِيٍّ فِي الْقُوَّةِ وَ الشِّدَّةِ قَالَ فَقُلْتُ لَهُ عَنْ هَذَا وَ اللَّهِ أَرَدْتُ أَنْ أَسْأَلَكَ يَا ابْنَ رَسُولِ اللَّهِ فَأَخْبِرْنِي فَقَالَ إِنَّ عَلِيّاً بِرَسُولِ اللَّهِ تَشَرَّفَ‌</w:t>
      </w:r>
      <w:r>
        <w:rPr>
          <w:rStyle w:val="FootnoteAnchor"/>
          <w:rtl w:val="true"/>
        </w:rPr>
        <w:footnoteReference w:id="506"/>
      </w:r>
      <w:r>
        <w:rPr>
          <w:rFonts w:ascii="Amiri" w:hAnsi="Amiri" w:eastAsia="Amiri" w:cs="Amiri"/>
          <w:color w:val="111111"/>
          <w:sz w:val="28"/>
          <w:sz w:val="28"/>
          <w:szCs w:val="28"/>
          <w:rtl w:val="true"/>
          <w:lang w:bidi="ar-SA"/>
        </w:rPr>
        <w:t>وَ بِهِ ارْتَفَعَ وَ بِهِ وَصَلَ إِلَي أَنْ أَطْفَأَ نَارَ الشِّرْكِ وَ أَبْطَلَ كُلَّ مَعْبُودٍ</w:t>
      </w:r>
      <w:r>
        <w:rPr>
          <w:rStyle w:val="FootnoteAnchor"/>
          <w:rtl w:val="true"/>
        </w:rPr>
        <w:footnoteReference w:id="507"/>
      </w:r>
      <w:r>
        <w:rPr>
          <w:rFonts w:ascii="Amiri" w:hAnsi="Amiri" w:eastAsia="Amiri" w:cs="Amiri"/>
          <w:color w:val="111111"/>
          <w:sz w:val="28"/>
          <w:sz w:val="28"/>
          <w:szCs w:val="28"/>
          <w:rtl w:val="true"/>
          <w:lang w:bidi="ar-SA"/>
        </w:rPr>
        <w:t>مِنْ دُونِ اللَّهِ عَزَّ وَ جَلَّ وَ لَوْ عَلَاهُ النَّبِيُّ صلي الله عليه و آله لِحَطِّ الْأَصْنَامِ لَكَانَ بِعَلِيٍّ مُرْتَفِعاً وَ شَرِيفاً وَاصِلًا إِلَي حَطِّ الْأَصْنَامِ وَ لَوْ كَانَ ذَلِكَ كَذَلِكَ لَكَانَ أَفْضَلَ مِنْهُ‌</w:t>
      </w:r>
      <w:r>
        <w:rPr>
          <w:rStyle w:val="FootnoteAnchor"/>
          <w:rtl w:val="true"/>
        </w:rPr>
        <w:footnoteReference w:id="508"/>
      </w:r>
      <w:r>
        <w:rPr>
          <w:rFonts w:ascii="Amiri" w:hAnsi="Amiri" w:eastAsia="Amiri" w:cs="Amiri"/>
          <w:color w:val="111111"/>
          <w:sz w:val="28"/>
          <w:sz w:val="28"/>
          <w:szCs w:val="28"/>
          <w:rtl w:val="true"/>
          <w:lang w:bidi="ar-SA"/>
        </w:rPr>
        <w:t>أَ لَا تَرَي أَنَّ عَلِيّاً قَالَ لَمَّا عَلَوْتُ ظَهْرَ رَسُولِ اللَّهِ شُرِّفْتُ وَ ارْتَفَعْتُ حَتَّي لَوْ شِئْتُ أَنْ أَنَالَ السَّمَاءَ لَنِلْتُهَا أَ مَا عَلِمْتَ أَنَّ الْمِصْبَاحَ هُوَ الَّذِي يُهْتَدَي بِهِ فِي الظُّلْمَةِ وَ انْبِعَاثُ فَرْعِهِ مِنْ أَصْلِهِ وَ قَدْ قَالَ عَلِيٌّ عليه السلام أَنَا مِنْ أَحْمَدَ كَالضَّوْءِ مِنَ الضَّوْءِ أَ مَا عَلِمْتَ أَنَّ مُحَمَّداً وَ عَلِيّاً صَلَوَاتُ اللَّهِ عَلَيْهِمَا كَانَا نُوراً بَيْنَ يَدَيِ اللَّهِ عَزَّ وَ جَلَّ قَبْلَ خَلْقِ الْخَلْقِ بِأَلْفَيْ عَامٍ‌</w:t>
      </w:r>
      <w:r>
        <w:rPr>
          <w:rStyle w:val="FootnoteAnchor"/>
          <w:rtl w:val="true"/>
        </w:rPr>
        <w:footnoteReference w:id="509"/>
      </w:r>
      <w:r>
        <w:rPr>
          <w:rFonts w:ascii="Amiri" w:hAnsi="Amiri" w:eastAsia="Amiri" w:cs="Amiri"/>
          <w:color w:val="111111"/>
          <w:sz w:val="28"/>
          <w:sz w:val="28"/>
          <w:szCs w:val="28"/>
          <w:rtl w:val="true"/>
          <w:lang w:bidi="ar-SA"/>
        </w:rPr>
        <w:t>وَ أَنَّ الْمَلَائِكَةَ لَمَّا رَأَتْ ذَلِكَ النُّورَ رَأَتْ لَهُ أَصْلًا قَدْ تَشَعَّبَ مِنْهُ‌</w:t>
      </w:r>
      <w:r>
        <w:rPr>
          <w:rStyle w:val="FootnoteAnchor"/>
          <w:rtl w:val="true"/>
        </w:rPr>
        <w:footnoteReference w:id="510"/>
      </w:r>
      <w:r>
        <w:rPr>
          <w:rFonts w:ascii="Amiri" w:hAnsi="Amiri" w:eastAsia="Amiri" w:cs="Amiri"/>
          <w:color w:val="111111"/>
          <w:sz w:val="28"/>
          <w:sz w:val="28"/>
          <w:szCs w:val="28"/>
          <w:rtl w:val="true"/>
          <w:lang w:bidi="ar-SA"/>
        </w:rPr>
        <w:t>شُعَاعٌ لَامِعٌ فَقَالَتْ إِلَهَنَا وَ سَيِّدَنَا مَا هَذَا النُّورُ فَأَوْحَي اللَّهُ تَبَارَكَ اللَّهُ وَ تَعَالَي إِلَيْهِمْ هَذَا نُورٌ مِنْ نُورِي أَصْلُهُ نُبُوَّةٌ وَ فَرْعُهُ إِمَامَةٌ أَمَّا النُّبُوَّةُ فَلِمُحَمَّدٍ عَبْدِي وَ رَسُولِي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کندن دروازه قلعه خیبر و پرتاب کردن آن به پشت سر به فاصله چهل ذرع، دری که چهل نفر توان حمل آن را نداشتند،هنگام انداختن بت ها از بام کعبه نتوانست رسول خدا را بر دوش خود حمل کند در حالی پیامبر صَلی الله علیهِ و آله بر شتر و اسب و الاغ سوار می شد، و در شب معراج بر براق سوار شد و همه این ها در قوت و قدرت به علی علیه السّلام نمی رسند؟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فرزند رسول خدا، سوال من از شما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برکت رسول خدا صَلی الله علیهِ و آله شرافت یافت و رفعت مقام و منزلت پیدا کرد و به سبب آن حضرت به این جایگاه رسید که آتش شرک را خاموش و هر معبودی جز خدای عزّوجل را باطل نماید و چنانچه پیامبر صَلی الله علیهِ و آله به قصد انداختن بت ها بر زمین بر دوش علی علیه السّلام سوار می شد، در این صورت این پیامبر صَلی الله علیهِ و آله بود که برای انداختن بت ها به علی علیه السّلام رفعت ، شرف و اصالت می یافت که در این صورت علی علیه السّلام افضل از وی می بود، مگر نمی بینی که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دوش رسول خدا صَلی الله علیهِ و آله بالا رفتم شرافت و رفعت یافتم تا جایی که اگر می خواستم به آسمان برسم، قطعاً می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نمی دانی که در تاریکی، به چراغ راه می یابند و فرع آن از اصلش نشأت می گیرد؟ و از این روست که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احمد همانند نور از نور می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من فرعی از نور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 دانی که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خلقت آدم نوری در مقابل خدای عزّوجل بوده اند؟ و اینکه چون فرشتگان وقتی آن نور را دیدند، مشاهده کردند که اصلی دارد که در آن اصل شعاعی درخشان منشعب شده است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سیّد سرور ما، این نور چیست؟ پس خداوند تبارک و تعالی به ایشان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نوری از نور من است که اصل آن نبوّت و فرعش امامت است، اما نبوّت، از آنِ بنده و فرستاده ام محمّد است </w:t>
      </w:r>
    </w:p>
    <w:p>
      <w:pPr>
        <w:pStyle w:val="BookText"/>
        <w:rPr/>
      </w:pPr>
      <w:r>
        <w:rPr>
          <w:rFonts w:ascii="Amiri" w:hAnsi="Amiri" w:eastAsia="Amiri" w:cs="Amiri"/>
          <w:color w:val="111111"/>
          <w:sz w:val="28"/>
          <w:sz w:val="28"/>
          <w:szCs w:val="28"/>
          <w:rtl w:val="true"/>
          <w:lang w:bidi="ar-SA"/>
        </w:rPr>
        <w:t>وَ أَمَّا الْإِمَامَةُ فَلِعَلِيٍّ حُجَّتِي وَ وَلِيِّي وَ لَوْلَاهُمَا مَا خَلَقْتُ خَلْقِي أَ مَا عَلِمْتَ أَنَّ رَسُولَ اللَّهِ صلي الله عليه و آله رَفَعَ يَدَ عَلِيٍّ عليه السلام</w:t>
      </w:r>
      <w:r>
        <w:rPr>
          <w:rStyle w:val="FootnoteAnchor"/>
          <w:rtl w:val="true"/>
        </w:rPr>
        <w:footnoteReference w:id="511"/>
      </w:r>
      <w:r>
        <w:rPr>
          <w:rFonts w:ascii="Amiri" w:hAnsi="Amiri" w:eastAsia="Amiri" w:cs="Amiri"/>
          <w:color w:val="111111"/>
          <w:sz w:val="28"/>
          <w:sz w:val="28"/>
          <w:szCs w:val="28"/>
          <w:rtl w:val="true"/>
          <w:lang w:bidi="ar-SA"/>
        </w:rPr>
        <w:t>بِغَدِيرِ خُمٍّ حَتَّي نَظَرَ النَّاسُ إِلَي بَيَاضِ إِبْطَيْهِمَا فَجَعَلَهُ وَلِيَّ الْمُسْلِمِينَ‌</w:t>
      </w:r>
      <w:r>
        <w:rPr>
          <w:rStyle w:val="FootnoteAnchor"/>
          <w:rtl w:val="true"/>
        </w:rPr>
        <w:footnoteReference w:id="512"/>
      </w:r>
      <w:r>
        <w:rPr>
          <w:rFonts w:ascii="Amiri" w:hAnsi="Amiri" w:eastAsia="Amiri" w:cs="Amiri"/>
          <w:color w:val="111111"/>
          <w:sz w:val="28"/>
          <w:sz w:val="28"/>
          <w:szCs w:val="28"/>
          <w:rtl w:val="true"/>
          <w:lang w:bidi="ar-SA"/>
        </w:rPr>
        <w:t>وَ إِمَامَهُمْ وَ قَدِ احْتَمَلَ الْحَسَنَ وَ الْحُسَيْنَ عليهما السلام يَوْمَ حَظِيرَةِ بَنِي النَّجَّارِ فَلَمَّا قَالَ لَهُ بَعْضُ أَصْحَابِهِ نَاوِلْنِي أَحَدَهُمَا يَا رَسُولَ اللَّهِ قَالَ نِعْمَ الرَّاكِبَانِ وَ أَبُوهُمَا خَيْرٌ مِنْهُمَا</w:t>
      </w:r>
      <w:r>
        <w:rPr>
          <w:rStyle w:val="FootnoteAnchor"/>
          <w:rtl w:val="true"/>
        </w:rPr>
        <w:footnoteReference w:id="513"/>
      </w:r>
      <w:r>
        <w:rPr>
          <w:rFonts w:ascii="Amiri" w:hAnsi="Amiri" w:eastAsia="Amiri" w:cs="Amiri"/>
          <w:color w:val="111111"/>
          <w:sz w:val="28"/>
          <w:sz w:val="28"/>
          <w:szCs w:val="28"/>
          <w:rtl w:val="true"/>
          <w:lang w:bidi="ar-SA"/>
        </w:rPr>
        <w:t>وَ أَنَّهُ كَانَ يُصَلِّي بِأَصْحَابِهِ فَأَطَالَ سَجْدَةً مِنْ سَجَدَاتِهِ فَلَمَّا سَلَّمَ قِيلَ لَهُ يَا رَسُولَ اللَّهِ لَقَدْ أَطَلْتَ هَذِهِ السَّجْدَةَ فَقَالَ صلي الله عليه و آله إِنَّ ابْنِي ارْتَحَلَنِي فَكَرِهْتُ أَنْ أُعَاجِلَهُ‌</w:t>
      </w:r>
      <w:r>
        <w:rPr>
          <w:rStyle w:val="FootnoteAnchor"/>
          <w:rtl w:val="true"/>
        </w:rPr>
        <w:footnoteReference w:id="514"/>
      </w:r>
      <w:r>
        <w:rPr>
          <w:rFonts w:ascii="Amiri" w:hAnsi="Amiri" w:eastAsia="Amiri" w:cs="Amiri"/>
          <w:color w:val="111111"/>
          <w:sz w:val="28"/>
          <w:sz w:val="28"/>
          <w:szCs w:val="28"/>
          <w:rtl w:val="true"/>
          <w:lang w:bidi="ar-SA"/>
        </w:rPr>
        <w:t>حَتَّي يَنْزِلَ وَ إِنَّمَا أَرَادَ بِذَلِكَ رَفْعَهُمْ وَ تَشْرِيفَهُمْ فَالنَّبِيُّ صلي الله عليه و آله إِمَامٌ نَبِيٌ‌</w:t>
      </w:r>
      <w:r>
        <w:rPr>
          <w:rStyle w:val="FootnoteAnchor"/>
          <w:rtl w:val="true"/>
        </w:rPr>
        <w:footnoteReference w:id="515"/>
      </w:r>
      <w:r>
        <w:rPr>
          <w:rFonts w:ascii="Amiri" w:hAnsi="Amiri" w:eastAsia="Amiri" w:cs="Amiri"/>
          <w:color w:val="111111"/>
          <w:sz w:val="28"/>
          <w:sz w:val="28"/>
          <w:szCs w:val="28"/>
          <w:rtl w:val="true"/>
          <w:lang w:bidi="ar-SA"/>
        </w:rPr>
        <w:t>وَ عَلِيٌّ إِمَامٌ لَيْسَ بِنَبِيٍّ وَ لَا رَسُولٍ فَهُوَ غَيْرُ مُطِيقٍ لِأَثْقَالِ النُّبُوَّةِ</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حَرْبٍ الْهِلَالِيُّ فَقُلْتُ لَهُ زِدْنِي يَا ابْنَ رَسُولِ اللَّهِ صلي الله عليه و آله فَقَالَ إِنَّكَ لَأَهْلُ الزِّيَادَةِ</w:t>
      </w:r>
      <w:r>
        <w:rPr>
          <w:rStyle w:val="FootnoteAnchor"/>
          <w:rtl w:val="true"/>
        </w:rPr>
        <w:footnoteReference w:id="517"/>
      </w:r>
      <w:r>
        <w:rPr>
          <w:rFonts w:ascii="Amiri" w:hAnsi="Amiri" w:eastAsia="Amiri" w:cs="Amiri"/>
          <w:color w:val="111111"/>
          <w:sz w:val="28"/>
          <w:sz w:val="28"/>
          <w:szCs w:val="28"/>
          <w:rtl w:val="true"/>
          <w:lang w:bidi="ar-SA"/>
        </w:rPr>
        <w:t>إِنَّ رَسُولَ اللَّهِ صلي الله عليه و آله حَمَلَ عَلِيّاً عَلَي ظَهْرِهِ يُرِيدُ بِذَلِكَ أَنَّهُ أَبُو وُلْدِهِ وَ إِمَامَةُ الْأَئِمَّةِ مِنْ صُلْبِهِ‌</w:t>
      </w:r>
      <w:r>
        <w:rPr>
          <w:rStyle w:val="FootnoteAnchor"/>
          <w:rtl w:val="true"/>
        </w:rPr>
        <w:footnoteReference w:id="518"/>
      </w:r>
      <w:r>
        <w:rPr>
          <w:rFonts w:ascii="Amiri" w:hAnsi="Amiri" w:eastAsia="Amiri" w:cs="Amiri"/>
          <w:color w:val="111111"/>
          <w:sz w:val="28"/>
          <w:sz w:val="28"/>
          <w:szCs w:val="28"/>
          <w:rtl w:val="true"/>
          <w:lang w:bidi="ar-SA"/>
        </w:rPr>
        <w:t>كَمَا حَوَّلَ رِدَاءَهُ فِي صَلَاةِ الِاسْتِسْقَاءِ وَ أَرَادَ أَنْ يُعْلِمَ أَصْحَابَهُ بِذَلِكَ أَنَّهُ قَدْ تَحَوَّلَ الْجَدْبُ خِصْباً</w:t>
      </w:r>
      <w:r>
        <w:rPr>
          <w:rStyle w:val="FootnoteAnchor"/>
          <w:rtl w:val="true"/>
        </w:rPr>
        <w:footnoteReference w:id="519"/>
      </w:r>
      <w:r>
        <w:rPr>
          <w:rFonts w:ascii="Amiri" w:hAnsi="Amiri" w:eastAsia="Amiri" w:cs="Amiri"/>
          <w:color w:val="111111"/>
          <w:sz w:val="28"/>
          <w:sz w:val="28"/>
          <w:szCs w:val="28"/>
          <w:rtl w:val="true"/>
          <w:lang w:bidi="ar-SA"/>
        </w:rPr>
        <w:t>قَالَ قُلْتُ لَهُ زِدْنِي يَا ابْنَ رَسُولِ اللَّهِ فَقَالَ احْتَمَلَ رَسُولُ اللَّهِ صلي الله عليه و آله عَلِيّاً يُرِيدُ بِذَلِكَ أَنْ يُعْلِمَ قَوْمَهُ أَنَّهُ هُوَ الَّذِي يُخَفِّفُ عَنْ ظَهْرِ رَسُولِ اللَّهِ مَا عَلَيْهِ مِنَ الدَّيْنِ وَ الْعِدَاتِ وَ الْأَدَاءِ عَنْهُ مِنْ بَعْدِهِ قَالَ فَقُلْتُ لَهُ يَا ابْنَ رَسُولِ اللَّهِ زِدْنِي فَقَالَ احْتَمَلَهُ‌</w:t>
      </w:r>
      <w:r>
        <w:rPr>
          <w:rStyle w:val="FootnoteAnchor"/>
          <w:rtl w:val="true"/>
        </w:rPr>
        <w:footnoteReference w:id="520"/>
      </w:r>
      <w:r>
        <w:rPr>
          <w:rFonts w:ascii="Amiri" w:hAnsi="Amiri" w:eastAsia="Amiri" w:cs="Amiri"/>
          <w:color w:val="111111"/>
          <w:sz w:val="28"/>
          <w:sz w:val="28"/>
          <w:szCs w:val="28"/>
          <w:rtl w:val="true"/>
          <w:lang w:bidi="ar-SA"/>
        </w:rPr>
        <w:t>لِيُعْلِمَ بِذَلِكَ أَنَّهُ قَدِ احْتَمَلَهُ وَ مَا حَمَلَ إِلَّا لِأَنَّهُ مَعْصُومٌ لَا يَحْمِلُ</w:t>
      </w:r>
    </w:p>
    <w:p>
      <w:pPr>
        <w:pStyle w:val="BookText"/>
        <w:rPr/>
      </w:pPr>
      <w:r>
        <w:rPr>
          <w:rFonts w:ascii="IRNazanin" w:hAnsi="IRNazanin" w:eastAsia="IRNazanin"/>
          <w:color w:val="111111"/>
          <w:sz w:val="28"/>
          <w:sz w:val="28"/>
          <w:szCs w:val="28"/>
          <w:rtl w:val="true"/>
          <w:lang w:bidi="fa-IR"/>
        </w:rPr>
        <w:t>و اما امامت، به حجّت و ولیّ من علی تعلّق دارد و اگر این دو نبودند، مخلوقاتم را نمی آفریدم؛ مگر نمی دانی که رسول خدا صَلی الله علیهِ و آله در غدیرخَمّ دست علی علیه السّلام را چنان بالا برد که مردم سفیدی زیربغل آن دو را دیدند و پیامبر وی را ولی و امام مسلمانان قرار داد؟ و در روز محله ی بنی النجار حسن و حسین علیهما السّلام را در آغوش گرفته و حمل فرمود و چون یکی از صحابه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به من بسپارید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سوارانی هستند این دو و پدرشان از آن ها بهتر است؟ و اینکه آن حضرت با صحابه خود نماز می خواند که یکی از سجده های خود را طول داد و چون نماز را سلام داد، به وی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سجده را طول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 پشتم سوار شد و دوست نداشتم در پایین آمدنش شتاب کنم تا خود پایین بیاید؟ قصد آن حضرت از این کارها آن بوده که ایشان را رفعت و شرافت بخشد، زیرا پیامبر صَلی الله علیهِ و آله امام و نبی است و علی علیه السّلام امام است لیکن نبی و رسول نیست، از این رو طاقت حمل بار سنگین نبوّت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حرب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بیشتر برای من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سزاوار آنی که بیشتر بدانی، رسول خدا صَلی الله علیهِ و آله علی را بر دوش خود حمل فرمود تا این معنا را القا کند که وی پدر فرزندان اوست و امامت ائمه از صلب وی پدیدار خواهد شد؛ چنانچه در نماز استسقا عبایشان را وارونه نمودند تا به صحابه خود بفهماند که خشکسالی به بارندگی و وفور نعمت مبدّل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از آن جهت بر دوش خود حمل فرمود تا به قومش بفهماند که علی علیه السّلام است که ذمه رسول خدا را از بدهی ها و وعده هایی که داده سبک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آن حضرت بعد از مرگش تعهداتش را به جا میآورد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دوش خود حمل نمود تا به دیگران بفهماند که علی علیه السّلام معصوم است و زیر بار هیچ گناهی نیست </w:t>
      </w:r>
      <w:bookmarkStart w:id="429" w:name="pg14001_204160"/>
    </w:p>
    <w:p>
      <w:pPr>
        <w:pStyle w:val="BookText"/>
        <w:rPr/>
      </w:pPr>
      <w:bookmarkEnd w:id="429"/>
      <w:r>
        <w:rPr>
          <w:rFonts w:ascii="Amiri" w:hAnsi="Amiri" w:eastAsia="Amiri" w:cs="Amiri"/>
          <w:color w:val="111111"/>
          <w:sz w:val="28"/>
          <w:sz w:val="28"/>
          <w:szCs w:val="28"/>
          <w:rtl w:val="true"/>
          <w:lang w:bidi="ar-SA"/>
        </w:rPr>
        <w:t>وِزْراً</w:t>
      </w:r>
      <w:r>
        <w:rPr>
          <w:rStyle w:val="FootnoteAnchor"/>
          <w:rtl w:val="true"/>
        </w:rPr>
        <w:footnoteReference w:id="521"/>
      </w:r>
      <w:r>
        <w:rPr>
          <w:rFonts w:ascii="Amiri" w:hAnsi="Amiri" w:eastAsia="Amiri" w:cs="Amiri"/>
          <w:color w:val="111111"/>
          <w:sz w:val="28"/>
          <w:sz w:val="28"/>
          <w:szCs w:val="28"/>
          <w:rtl w:val="true"/>
          <w:lang w:bidi="ar-SA"/>
        </w:rPr>
        <w:t>فَتَكُونُ أَفْعَالُهُ عِنْدَ النَّاسِ حِكْمَةً وَ ثَوَاباً وَ قَدْ قَالَ النَّبِيُّ صلي الله عليه و آله لِعَلِيٍّ عليه السلام يَا عَلِيُّ إِنَّ اللَّهَ تَبَارَكَ وَ تَعَالَي حَمَلَنِي ذُنُوبَ شِيعَتِكَ ثُمَّ غَفَرَهَا لِي وَ ذَلِكَ قَوْلُهُ عَزَّ وَ جَلَ لِيَغْفِرَ لَكَ اللَّهُ ما تَقَدَّمَ مِنْ ذَنْبِكَ وَ ما تَأَخَّرَ</w:t>
      </w:r>
      <w:r>
        <w:rPr>
          <w:rStyle w:val="FootnoteAnchor"/>
          <w:rtl w:val="true"/>
        </w:rPr>
        <w:footnoteReference w:id="522"/>
      </w:r>
      <w:r>
        <w:rPr>
          <w:rFonts w:ascii="Amiri" w:hAnsi="Amiri" w:eastAsia="Amiri" w:cs="Amiri"/>
          <w:color w:val="111111"/>
          <w:sz w:val="28"/>
          <w:sz w:val="28"/>
          <w:szCs w:val="28"/>
          <w:rtl w:val="true"/>
          <w:lang w:bidi="ar-SA"/>
        </w:rPr>
        <w:t>وَ لَمَّا أَنْزَلَ اللَّهُ عَزَّ وَ جَلَ عَلَيْكُمْ أَنْفُسَكُمْ‌</w:t>
      </w:r>
      <w:r>
        <w:rPr>
          <w:rStyle w:val="FootnoteAnchor"/>
          <w:rtl w:val="true"/>
        </w:rPr>
        <w:footnoteReference w:id="523"/>
      </w:r>
      <w:r>
        <w:rPr>
          <w:rFonts w:ascii="Amiri" w:hAnsi="Amiri" w:eastAsia="Amiri" w:cs="Amiri"/>
          <w:color w:val="111111"/>
          <w:sz w:val="28"/>
          <w:sz w:val="28"/>
          <w:szCs w:val="28"/>
          <w:rtl w:val="true"/>
          <w:lang w:bidi="ar-SA"/>
        </w:rPr>
        <w:t>قَالَ النَّبِيُّ صلي الله عليه و آله أَيُّهَا النَّاسُ عَلَيْكُمْ أَنْفُسَكُمْ لا يَضُرُّكُمْ مَنْ ضَلَّ إِذَا اهْتَدَيْتُمْ وَ عَلِيٌّ نَفْسِي وَ أَخِي أَطِيعُوا عَلِيّاً فَإِنَّهُ مُطَهَّرٌ مَعْصُومٌ لَا يَضِلُّ وَ لَا يَشْقَي ثُمَّ تَلَا هَذِهِ الْآيَةَ قُلْ أَطِيعُوا اللَّهَ وَ أَطِيعُوا الرَّسُولَ فَإِنْ تَوَلَّوْا فَإِنَّما عَلَيْهِ ما حُمِّلَ وَ عَلَيْكُمْ ما حُمِّلْتُمْ وَ إِنْ تُطِيعُوهُ تَهْتَدُوا وَ ما عَلَي الرَّسُولِ إِلَّا الْبَلاغُ الْمُبِينُ‌</w:t>
      </w:r>
      <w:r>
        <w:rPr>
          <w:rStyle w:val="FootnoteAnchor"/>
          <w:rtl w:val="true"/>
        </w:rPr>
        <w:footnoteReference w:id="524"/>
      </w:r>
      <w:r>
        <w:rPr>
          <w:rFonts w:ascii="Amiri" w:hAnsi="Amiri" w:eastAsia="Amiri" w:cs="Amiri"/>
          <w:color w:val="111111"/>
          <w:sz w:val="28"/>
          <w:sz w:val="28"/>
          <w:szCs w:val="28"/>
          <w:rtl w:val="true"/>
          <w:lang w:bidi="ar-SA"/>
        </w:rPr>
        <w:t>قَالَ مُحَمَّدُ بْنُ حَرْبٍ الْهِلَالِيُّ ثُمَّ قَالَ‌</w:t>
      </w:r>
      <w:r>
        <w:rPr>
          <w:rStyle w:val="FootnoteAnchor"/>
          <w:rtl w:val="true"/>
        </w:rPr>
        <w:footnoteReference w:id="525"/>
      </w:r>
      <w:r>
        <w:rPr>
          <w:rFonts w:ascii="Amiri" w:hAnsi="Amiri" w:eastAsia="Amiri" w:cs="Amiri"/>
          <w:color w:val="111111"/>
          <w:sz w:val="28"/>
          <w:sz w:val="28"/>
          <w:szCs w:val="28"/>
          <w:rtl w:val="true"/>
          <w:lang w:bidi="ar-SA"/>
        </w:rPr>
        <w:t>جَعْفَرُ بْنُ مُحَمَّدٍ أَيُّهَا الْأَمِيرُ لَوْ أَخْبَرْتُكَ بِمَا فِي حَمْلِ النَّبِيِّ عَلِيّاً عِنْدَ حَطِّ الْأَصْنَامِ مِنْ سَطْحِ الْكَعْبَةِ مِنَ الْمَعَانِي الَّتِي أَرَادَهَا بِهِ لَقُلْتَ إِنَّ جَعْفَرَ بْنَ مُحَمَّدٍ لَمَجْنُونٌ فَحَسْبُكَ مِنْ ذَلِكَ مَا قَدْ سَمِعْتَ‌</w:t>
      </w:r>
      <w:r>
        <w:rPr>
          <w:rStyle w:val="FootnoteAnchor"/>
          <w:rtl w:val="true"/>
        </w:rPr>
        <w:footnoteReference w:id="526"/>
      </w:r>
      <w:r>
        <w:rPr>
          <w:rFonts w:ascii="Amiri" w:hAnsi="Amiri" w:eastAsia="Amiri" w:cs="Amiri"/>
          <w:color w:val="111111"/>
          <w:sz w:val="28"/>
          <w:sz w:val="28"/>
          <w:szCs w:val="28"/>
          <w:rtl w:val="true"/>
          <w:lang w:bidi="ar-SA"/>
        </w:rPr>
        <w:t>فَقُمْتُ إِلَيْهِ وَ قَبَّلْتُ رَأْسَهُ وَ يَدَيْهِ وَ قُلْتُ اللَّهُ أَعْلَمُ حَيْثُ يَجْعَلُ رِسالَتَهُ‌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116859_1738255347"/>
      <w:bookmarkStart w:id="431" w:name="_Toc194"/>
      <w:bookmarkEnd w:id="430"/>
      <w:r>
        <w:rPr>
          <w:rtl w:val="true"/>
        </w:rPr>
        <w:t>بيان</w:t>
      </w:r>
      <w:bookmarkEnd w:id="431"/>
    </w:p>
    <w:p>
      <w:pPr>
        <w:pStyle w:val="BookText"/>
        <w:rPr/>
      </w:pPr>
      <w:r>
        <w:rPr>
          <w:rFonts w:ascii="Amiri" w:hAnsi="Amiri" w:eastAsia="Amiri" w:cs="Amiri"/>
          <w:color w:val="111111"/>
          <w:sz w:val="28"/>
          <w:sz w:val="28"/>
          <w:szCs w:val="28"/>
          <w:rtl w:val="true"/>
          <w:lang w:bidi="ar-SA"/>
        </w:rPr>
        <w:t>قوله عليه السلام و انبعاث فرعه هو مبتدأ و الظرف خبره يعني أن فرع المصباح أي النور المتصاعد منه سوي ما يخلط بالفتيلة أو المصباح الآخر الذي يقتبس منه مع انبعاثه عن أصله و كونه أدون منه مرتفع عليه و يكون فوقه فكذلك رسول الله صلي الله عليه و آله المصباح الذي يهتدي به في ظلمات الضلالة و الجهالة و أمير المؤمنين صلي الله عليه و آله فرعه و لذا علاه و ركبه و علي هذا يكون وجها آخر و هو الظاهر و يحتمل أن يكون المراد أن أمير المؤمنين عليه السلام فرع النبي صلي الله عليه و آله فلو صار النبي صلي الله عليه و آله به مرتفعا لكان علي أفضل</w:t>
      </w:r>
    </w:p>
    <w:p>
      <w:pPr>
        <w:pStyle w:val="BookText"/>
        <w:rPr/>
      </w:pPr>
      <w:r>
        <w:rPr>
          <w:rFonts w:ascii="IRNazanin" w:hAnsi="IRNazanin" w:eastAsia="IRNazanin"/>
          <w:color w:val="111111"/>
          <w:sz w:val="28"/>
          <w:sz w:val="28"/>
          <w:szCs w:val="28"/>
          <w:rtl w:val="true"/>
          <w:lang w:bidi="fa-IR"/>
        </w:rPr>
        <w:t>تا بدین ترتیب نشان دهد کارهای او در میان مردم حکمت است و ثواب، و پیامبر صَلی الله علیهِ و آله به علی علیه السّلام فرموده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خدای تبارک و تعالی بار گناه شیعیان تو را بر دوش من نهاد و سپس آن ها را بر من بخشید و منظور از قول خداوند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از گناه گذشته و آینده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چون خدای عزّوجل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به خودتان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هدایت یافتید، آن کس که گمراه شده است به شما زیانی نمی رساند، و علی نفس من و برادر من است، از علی اطاعت کنید که او پاکیزه شده و معصوم است نه گمراه می شود و نه به شقاوت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أَطِیعُواْ اللَّهَ وَ أَطِیعُواْ الرَّسُولَ فَإِن تَوَلَّوْاْ فَإِنَّمَا عَلَیْهِ مَا حُمِّلَ وَ عَلَیْکُم مَّا حُمِّلْتُمْ وَ إِن تُطِیعُوهُ تَهْتَدُواْ وَ مَا عَلیَ الرَّسُولِ إِلَّا الْبَلَغُ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پشت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اوست آنچه تکلیف شده و بر عهده شماست آنچه موظّف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اطاعتش کنید راه خواهید یافت، و بر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حرب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اگر تو را از کنه معانی نهفته حمل کردن پیامبر صَلی الله علیهِ و آله علی علیه السّلام را برای شکستن بت ها از بام کعبه آگاه کنم، حتماً خواهی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جعفر بن محمّد یک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همین مقداری که شنیدی بسنده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برخاسته و سرودستان آن حضرت را بوسیده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تر است به اینکه رسالت خویش را در کجا قرار دهد</w:t>
      </w:r>
      <w:r>
        <w:rPr>
          <w:rFonts w:eastAsia="IRNazanin" w:cs="IRNazanin"/>
          <w:color w:val="111111"/>
          <w:sz w:val="28"/>
          <w:szCs w:val="28"/>
          <w:rtl w:val="true"/>
          <w:lang w:bidi="fa-IR"/>
        </w:rPr>
        <w:t>.</w:t>
      </w:r>
      <w:r>
        <w:rPr>
          <w:rStyle w:val="FootnoteAnchor"/>
          <w:rtl w:val="true"/>
        </w:rPr>
        <w:footnoteReference w:id="528"/>
      </w:r>
    </w:p>
    <w:p>
      <w:pPr>
        <w:pStyle w:val="Heading5"/>
        <w:numPr>
          <w:ilvl w:val="4"/>
          <w:numId w:val="1"/>
        </w:numPr>
        <w:rPr/>
      </w:pPr>
      <w:bookmarkStart w:id="432" w:name="__RefHeading___Toc116861_1738255347"/>
      <w:bookmarkStart w:id="433" w:name="_Toc195"/>
      <w:bookmarkEnd w:id="432"/>
      <w:r>
        <w:rPr>
          <w:rtl w:val="true"/>
        </w:rPr>
        <w:t>توضیح</w:t>
      </w:r>
      <w:bookmarkEnd w:id="43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وانبعاث فرعه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ظرف خبر آن است؛ و منظور آن است که فرع مصباح، نوری است که از آن متصاعد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آنچه با فتیله یا چراغ دیگری که نور را از آن اقتباس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که از نور اصلی نشأت گرفته و از آن پایین تر است، ولی بالاتر از آن قرار می گیرد، رسول خدا صَلی الله علیهِ و آله نیز همین وضع را دارند یعنی اینکه آن حضرت آن چراغی هستند که در ظلمات گمراهی و جهالت به وی هدایت یافته می شود و امیرالمؤمنین صلوات الله علیه فرعِ وی است از این رو بالاتر از او ایستاد و بر دوشش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وجه دیگری خواهد بود که وجه غالب است؛ و احتمال دارد مراد آن باشد که امیرالمؤمنین علیه السّلام فرع پیامبر صَلی الله علیهِ و آله است، و اگر پیامبر صَلی الله علیهِ و آله به واسطه علی علیه السّلام رفعت می یافت، در آن صورت علی علیه السّلام افضل </w:t>
      </w:r>
    </w:p>
    <w:p>
      <w:pPr>
        <w:pStyle w:val="BookText"/>
        <w:rPr/>
      </w:pPr>
      <w:r>
        <w:rPr>
          <w:rFonts w:ascii="Amiri" w:hAnsi="Amiri" w:eastAsia="Amiri" w:cs="Amiri"/>
          <w:color w:val="111111"/>
          <w:sz w:val="28"/>
          <w:sz w:val="28"/>
          <w:szCs w:val="28"/>
          <w:rtl w:val="true"/>
          <w:lang w:bidi="ar-SA"/>
        </w:rPr>
        <w:t>منه فيلزم زيادة الفرع علي الأصل فيكون تتمة للوجه الأول قوله عليه السلام فالنبي إمام نبي أقول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من تتمة الوجوه السابقة فالمعني أن عليا لما لم يطق ما يطيقه النبي صلي الله عليه و آله</w:t>
      </w:r>
      <w:r>
        <w:rPr>
          <w:rStyle w:val="FootnoteAnchor"/>
          <w:rtl w:val="true"/>
        </w:rPr>
        <w:footnoteReference w:id="529"/>
      </w:r>
      <w:r>
        <w:rPr>
          <w:rFonts w:ascii="Amiri" w:hAnsi="Amiri" w:eastAsia="Amiri" w:cs="Amiri"/>
          <w:color w:val="111111"/>
          <w:sz w:val="28"/>
          <w:sz w:val="28"/>
          <w:szCs w:val="28"/>
          <w:rtl w:val="true"/>
          <w:lang w:bidi="ar-SA"/>
        </w:rPr>
        <w:t>و لم يكن له طاقة تلك المرتبة العظمي من النبوة فلو كان رفع النبي صلي الله عليه و آله به كان أفضل منه لأنه حينئذ كان مبينا لفضل النبي صلي الله عليه و آله و كان النبي صلي الله عليه و آله به مشرفا و مرتفعا و هو كان غير بالغ رتبته فكيف يكون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علة أخري لأصل المطلوب و هي أنه عليه السلام لم يكن ليقدر علي حمله لكونه حاملا لما لا يطيق حمله من أعباء النبوة و لما كان جواب ما اعترض به السائل من ركوبه علي الناقة و البراق ظاهرا في نفسه و قد تبين في عرض الكلام أيضا لم يتعرض له إذ هذا الثقل لم يكن من قبيل ثقل الأجسام ليظهر علي غير ذوي العقول بل لا يظهر إلا لمن كان عارفا بتلك الدرجة القصوي حق معرفتها مدانيا لها و يكون حمله الجسماني مقرونا بالحمل الروحاني و يكون لتجرده و تقدسه و روحانيته واجدا لثقل الرتب و المعاني فيكون الحمل عليه كالانتقاش علي العقول و النفوس المجردة و بالجملة هذا من الأسرار التي لا يطلع عليها إلا من كان عالما بغرائب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إنه أبو ولده أي لما كانت الذرية في صلب الإنسان و رفعه النبي صلي الله عليه و آله فوق صلبه عرف الناس أنه عال علي الذرية و والدهم و إمامهم قوله و قد قال النبي صلي الله عليه و آله أقول ما سيذكر بعد ذلك يحتمل وجوها الأول أن يكون مؤيدات لما دل عليه الحمل من عصمته لأنه قال النبي صلي الله عليه و آله حملني ذنوب شيعتك و لو كان له ذنب لكان ذنبه أولي بالحمل فيدل علي أنه عليه السلام كان معصوما الثاني أن يكون عليه السلام ذكر بعض فضائله استطرادا أو تأييدا لفضائله و لم يكن المراد إثبات العصمة الثالث أن يكون وجها آخر للحمل و هو أنه لما كان حمل علي مستلزما لحمل ذنوب شيعته و لم يكن هذا لائقا بعصمته‌</w:t>
      </w:r>
      <w:r>
        <w:rPr>
          <w:rStyle w:val="FootnoteAnchor"/>
          <w:rtl w:val="true"/>
        </w:rPr>
        <w:footnoteReference w:id="530"/>
      </w:r>
      <w:r>
        <w:rPr>
          <w:rFonts w:ascii="Amiri" w:hAnsi="Amiri" w:eastAsia="Amiri" w:cs="Amiri"/>
          <w:color w:val="111111"/>
          <w:sz w:val="28"/>
          <w:sz w:val="28"/>
          <w:szCs w:val="28"/>
          <w:rtl w:val="true"/>
          <w:lang w:bidi="ar-SA"/>
        </w:rPr>
        <w:t>غفرها الله تعالي فصار هذا الحمل سببا لغفران ذنوب شيعة</w:t>
      </w:r>
    </w:p>
    <w:p>
      <w:pPr>
        <w:pStyle w:val="BookText"/>
        <w:rPr/>
      </w:pPr>
      <w:r>
        <w:rPr>
          <w:rFonts w:ascii="IRNazanin" w:hAnsi="IRNazanin" w:eastAsia="IRNazanin"/>
          <w:color w:val="111111"/>
          <w:sz w:val="28"/>
          <w:sz w:val="28"/>
          <w:szCs w:val="28"/>
          <w:rtl w:val="true"/>
          <w:lang w:bidi="fa-IR"/>
        </w:rPr>
        <w:t>از وی می بود که در این صورت فرع بر اصل برتری می یافت و این خود تکمله وجه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آن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امام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احتمال دو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تکمله وجوه پیشین باشد، زیرا معنای جمله آن است که علی علیه السّلام توان حمل چیزی را که پیامبر می توانست آن را حمل کند، نداشت و از توان منزلت عظیم نبوت برخوردار نبود، و اگر می توانست پیامبر صَلی الله علیهِ و آله را حمل کند، افضل از وی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مبیِّن فضل پیامبر صَلی الله علیهِ و آله می بود و پیامبر صَلی الله علیهِ و آله بدو شرافت و رفعت می یافت، اما علی علیه السّلام به منزلت پیامبر صَلی الله علیهِ و آله نرسیده بود پس چگونه می توانست افضل از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اصل مطلوب علّت دیگری داشته باشد و آن اینکه علی علیه السّلام نمی توانست پیامبر را حمل کند چون پیامبر صَلی الله علیهِ و آله حامل سنگینی بار نبوت بود و علی علیه السّلام تاب حمل این بار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پاسخ به اعتراض سائل که پرسیده بود آن حضرت بر شتر و براق سوار می شد خود به خود آشکار است از این رو از خلال عرض سخن نیز بدان اشاره ای نشد، زیرا این ثقل از قبیل ثقل اجسام نیست تا بر غیر ذوی العقول آشکار شود، بلکه جز کسی که خود این درجه عظیم را به خوبی بشناسد و خود به آن درجه نزدیک باشد، قادر به درک و فهم آن نیست و در این صورت حمل جسمانی مقرون به حمل روحانی خواهد بود و به سبب تجرّد و تقدّس و روحانیّتش در برگیرنده ثقل رتبه ها و معانی خواهد بود و در این صورت حمل بر آن به مثابه نقش و نگار زدن بر عقول و نفوس مجرّده است، و خلاصه اینکه این امور از جمله اسراری است هستند که کسی بر آن ها آگاهی نمی یابد مگر آنان که به غرایب احوال ایشان دانا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وی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آنجا که ذریّۀ در صلب انسان قرار دارد و پیامبر صَلی الله علیهِ و آله او را بر فراز صلب خود بالا برد، به مردم نشان داد که آن حضرت بر ذریه اش برتری دارد و او پدر و اِمام ایشان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قول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النبی صَلی الله علیهِ و آله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 از این جمله خواهد آمد، محتمل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حمل وی مؤید عصمت وی باشد، زیرا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شیعیانت را بر دوش 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علی علیه السّلام گناهی مرتکب شده بود، حمل گناه او اولی بر حمل گناهان شیعیان وی می بود و این خود دلیل بر آن است که علی علیه السّلام معصوم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آن حضرت فقط بخشی از فضایل وی را استطراداً یا در تأیید فضایل وی بود نه اینکه بخواهد عصمت او را اثبات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دیگری برای حمل بر دوش باشد، و آن اینکه از آنجا که حمل علی علیه السّلام مستلزم حمل گناهان شیعیان وی باشد و این در خور عصمت وی نبود، خداوند متعال این گناهان را بدو بخشید و این حمل کردن موجب آمرزش گناهان شیعیان علی علیه السّلام گردید، </w:t>
      </w:r>
      <w:bookmarkStart w:id="434" w:name="pg14001_204162"/>
    </w:p>
    <w:p>
      <w:pPr>
        <w:pStyle w:val="BookText"/>
        <w:rPr/>
      </w:pPr>
      <w:bookmarkEnd w:id="434"/>
      <w:r>
        <w:rPr>
          <w:rFonts w:ascii="Amiri" w:hAnsi="Amiri" w:eastAsia="Amiri" w:cs="Amiri"/>
          <w:color w:val="111111"/>
          <w:sz w:val="28"/>
          <w:sz w:val="28"/>
          <w:szCs w:val="28"/>
          <w:rtl w:val="true"/>
          <w:lang w:bidi="ar-SA"/>
        </w:rPr>
        <w:t>علي و لذا نسب الله الذنوب إليه في قوله تعالي ما تَقَدَّمَ مِنْ ذَنْبِكَ لأنه بالحمل صار كأنها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و علي نفسي أي يلزمني ملازمته و محافظته و بيان فضله لقوله تعالي عَلَيْكُمْ أَنْفُسَكُمْ قوله تعالي فَإِنَّما عَلَيْهِ ما حُمِّلَ يدخل فيه ذنوب الشيعة علي تفسيره عليه السلام فلا تغفل</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16863_1738255347"/>
      <w:bookmarkStart w:id="436" w:name="_Toc196"/>
      <w:bookmarkEnd w:id="435"/>
      <w:r>
        <w:rPr>
          <w:rtl w:val="true"/>
        </w:rPr>
        <w:t>«</w:t>
      </w:r>
      <w:r>
        <w:rPr/>
        <w:t>3</w:t>
      </w:r>
      <w:r>
        <w:rPr>
          <w:rtl w:val="true"/>
        </w:rPr>
        <w:t>»</w:t>
      </w:r>
      <w:bookmarkEnd w:id="436"/>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أَمِيرِ الْمُؤْمِنِينَ عليه السلام أَنَّ النَّبِيَّ صلي الله عليه و آله حَمَلَهُ فَطَرَحَ الْأَصْنَامَ‌</w:t>
      </w:r>
      <w:r>
        <w:rPr>
          <w:rStyle w:val="FootnoteAnchor"/>
          <w:rtl w:val="true"/>
        </w:rPr>
        <w:footnoteReference w:id="531"/>
      </w:r>
      <w:r>
        <w:rPr>
          <w:rFonts w:ascii="Amiri" w:hAnsi="Amiri" w:eastAsia="Amiri" w:cs="Amiri"/>
          <w:color w:val="111111"/>
          <w:sz w:val="28"/>
          <w:sz w:val="28"/>
          <w:szCs w:val="28"/>
          <w:rtl w:val="true"/>
          <w:lang w:bidi="ar-SA"/>
        </w:rPr>
        <w:t>مِنَ الْكَعْبَةِ فَرَوَي عَبْدُ اللَّهِ بْنُ دَاوُدَ عَنْ نُعَيْمِ بْنِ أَبِي هِنْدٍ عَنْ أَبِي مَرْيَمَ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احْمِلْنِي لِنَطْرَحَ الْأَصْنَامَ مِنَ الْكَعْبَةِ فَلَمْ أُطِقْ حَمْلَهُ فَحَمَلَنِي فَلَوْ شِئْتُ أَنْ أَتَنَاوَلَ السَّمَاءَ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طَوِيلٍ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فَحَمَلَنِي النَّبِيُّ صلي الله عليه و آله فَعَالَجْتُ ذَلِكَ حَتَّي قَذَفْتُ بِهِ وَ نَزَلْتُ‌</w:t>
      </w:r>
      <w:r>
        <w:rPr>
          <w:rStyle w:val="FootnoteAnchor"/>
          <w:rtl w:val="true"/>
        </w:rPr>
        <w:footnoteReference w:id="532"/>
      </w:r>
      <w:r>
        <w:rPr>
          <w:rFonts w:ascii="Amiri" w:hAnsi="Amiri" w:eastAsia="Amiri" w:cs="Amiri"/>
          <w:color w:val="111111"/>
          <w:sz w:val="28"/>
          <w:sz w:val="28"/>
          <w:szCs w:val="28"/>
          <w:rtl w:val="true"/>
          <w:lang w:bidi="ar-SA"/>
        </w:rPr>
        <w:t>أَوْ قَالَ نَزَوْتُ الشَّكُّ مِنَ الرَّاوِي‌</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دَخَلَ رَسُولُ اللَّهِ صلي الله عليه و آله الْمَسْجِدَ الْحَرَامَ وَجَدَ فِيهِ ثَلَاثَمِائَةٍ وَ سِتِّينَ صَنَماً بَعْضُهَا مَشْدُودٌ بِبَعْضٍ فَقَالَ لِأَمِيرِ الْمُؤْمِنِينَ أَعْطِنِي يَا عَلِيُّ كَفّاً مِنَ الْحَصَي فَقَبَضَ أَمِيرُ الْمُؤْمِنِينَ عليه السلام لَهُ كَفّاً مِنَ الْحَصَي فَرَمَاهَا بِهِ وَ هُوَ يَقُولُ جاءَ الْحَقُّ وَ زَهَقَ الْباطِلُ إِنَّ الْباطِلَ كانَ زَهُوقاً</w:t>
      </w:r>
      <w:r>
        <w:rPr>
          <w:rStyle w:val="FootnoteAnchor"/>
          <w:rtl w:val="true"/>
        </w:rPr>
        <w:footnoteReference w:id="535"/>
      </w:r>
      <w:r>
        <w:rPr>
          <w:rFonts w:ascii="Amiri" w:hAnsi="Amiri" w:eastAsia="Amiri" w:cs="Amiri"/>
          <w:color w:val="111111"/>
          <w:sz w:val="28"/>
          <w:sz w:val="28"/>
          <w:szCs w:val="28"/>
          <w:rtl w:val="true"/>
          <w:lang w:bidi="ar-SA"/>
        </w:rPr>
        <w:t>فَمَا بَقِيَ مِنْهَا صَنَمٌ إِلَّا خَرَّ لِوَجْهِهِ ثُمَّ أَمَرَ بِهَا فَأُخْرِجَتْ مِنَ الْمَسْجِدِ فَكُسِرَتْ‌</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116865_1738255347"/>
      <w:bookmarkStart w:id="438" w:name="_Toc197"/>
      <w:bookmarkEnd w:id="437"/>
      <w:r>
        <w:rPr>
          <w:rtl w:val="true"/>
        </w:rPr>
        <w:t>«</w:t>
      </w:r>
      <w:r>
        <w:rPr/>
        <w:t>4</w:t>
      </w:r>
      <w:r>
        <w:rPr>
          <w:rtl w:val="true"/>
        </w:rPr>
        <w:t>»</w:t>
      </w:r>
      <w:bookmarkEnd w:id="438"/>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صلي الله عليه و آله وَ هُوَ بِمَنْزِلِ خَدِيجَةَ ذَاتَ لَيْلَةٍ فَلَمَّا صِرْتُ إِلَيْهِ قَالَ اتْبَعْنِي يَا عَلِيُّ فَمَا زَالَ يَمْشِي وَ أَنَا خَلْفَهُ وَ نَحْنُ نَخْرِقُ</w:t>
      </w:r>
    </w:p>
    <w:p>
      <w:pPr>
        <w:pStyle w:val="BookText"/>
        <w:rPr/>
      </w:pPr>
      <w:r>
        <w:rPr>
          <w:rFonts w:ascii="IRNazanin" w:hAnsi="IRNazanin" w:eastAsia="IRNazanin"/>
          <w:color w:val="111111"/>
          <w:sz w:val="28"/>
          <w:sz w:val="28"/>
          <w:szCs w:val="28"/>
          <w:rtl w:val="true"/>
          <w:lang w:bidi="fa-IR"/>
        </w:rPr>
        <w:t>از این روست که خداوند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به وی نسبت می دهد زیرا با حمل آن، گویی گناه، گناه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آن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که ملزم به ملازمت و محافظت و بیان فضل او هستم زیرا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علیه 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تفسیر آن حضرت علیه السّلام داخل در گناهان شیعه می شود، پس، از این نکته غافل مباش</w:t>
      </w:r>
      <w:r>
        <w:rPr>
          <w:rFonts w:eastAsia="IRNazanin" w:cs="IRNazanin"/>
          <w:color w:val="111111"/>
          <w:sz w:val="28"/>
          <w:szCs w:val="28"/>
          <w:rtl w:val="true"/>
          <w:lang w:bidi="fa-IR"/>
        </w:rPr>
        <w:t>.</w:t>
      </w:r>
    </w:p>
    <w:p>
      <w:pPr>
        <w:pStyle w:val="Heading5"/>
        <w:numPr>
          <w:ilvl w:val="4"/>
          <w:numId w:val="1"/>
        </w:numPr>
        <w:rPr/>
      </w:pPr>
      <w:bookmarkStart w:id="439" w:name="__RefHeading___Toc116867_1738255347"/>
      <w:bookmarkStart w:id="440" w:name="_Toc198"/>
      <w:bookmarkEnd w:id="439"/>
      <w:r>
        <w:rPr>
          <w:rtl w:val="true"/>
        </w:rPr>
        <w:t xml:space="preserve">روایت </w:t>
      </w:r>
      <w:r>
        <w:rPr/>
        <w:t>3</w:t>
      </w:r>
      <w:bookmarkEnd w:id="440"/>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 های امیرالمؤمنین علیه السّلام یکی آن است که پیامبر صَلی الله علیهِ و آله وی را بر دوش خود حمل فرمود و او بت های کعبه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داود از نعیم بن أبی هند از ابومریم از علی علیه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دوش خود حمل کن تا بت ها را از کعبه بیندازیم، اما من تاب حمل وی را نیاوردم از این رو وی مرا بر دوش خود حمل فرمود و در آن حال اگر می خواستم به آسمان برسم، می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که طولانی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مرا بر دوش خود حمل فرمود و من به آن بت پرداخته بر زمینش انداخته و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از راوی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بخشی دیگر از این حدیث آمده است که چون رسول خدا صَلی الله علیهِ و آله وارد مسجد الحرام گردید سیصدو شصت بت را درون آن یافت که به هم بسته شده بودند، پس به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مشتی سنگ ریزه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مشتی سنگ ریزه به وی داد و آن حضرت آن سنگ ریزه ها را به سوی بت ها پرتاب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جَاءَ الْحَقُّ وَ زَهَقَ الْبَاطِلُ إِنَّ الْبَاطِلَ کاَنَ زَهُوقًا</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همواره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بت ها با صورت بر زمین افتادند، آن گاه امر فرمود آن ها را از مسجد بیرون آورده و همه شکسته شوند</w:t>
      </w:r>
      <w:r>
        <w:rPr>
          <w:rFonts w:eastAsia="IRNazanin" w:cs="IRNazanin"/>
          <w:color w:val="111111"/>
          <w:sz w:val="28"/>
          <w:szCs w:val="28"/>
          <w:rtl w:val="true"/>
          <w:lang w:bidi="fa-IR"/>
        </w:rPr>
        <w:t>.</w:t>
      </w:r>
      <w:r>
        <w:rPr>
          <w:rStyle w:val="FootnoteAnchor"/>
          <w:rtl w:val="true"/>
        </w:rPr>
        <w:footnoteReference w:id="538"/>
      </w:r>
    </w:p>
    <w:p>
      <w:pPr>
        <w:pStyle w:val="Heading5"/>
        <w:numPr>
          <w:ilvl w:val="4"/>
          <w:numId w:val="1"/>
        </w:numPr>
        <w:rPr/>
      </w:pPr>
      <w:bookmarkStart w:id="441" w:name="__RefHeading___Toc116869_1738255347"/>
      <w:bookmarkStart w:id="442" w:name="_Toc199"/>
      <w:bookmarkEnd w:id="441"/>
      <w:r>
        <w:rPr>
          <w:rtl w:val="true"/>
        </w:rPr>
        <w:t xml:space="preserve">روایت </w:t>
      </w:r>
      <w:r>
        <w:rPr/>
        <w:t>4</w:t>
      </w:r>
      <w:bookmarkEnd w:id="44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رسول خدا صَلی الله علیهِ و آله در خانه خدیجه بود که مرا نزد خود خواند، و چون به حضور وی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 بیا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به راه افتاد و من هم پشت سر وی راه افتاده و کوچه های مکّه را طی کردیم </w:t>
      </w:r>
      <w:bookmarkStart w:id="443" w:name="pg14001_204163"/>
    </w:p>
    <w:p>
      <w:pPr>
        <w:pStyle w:val="BookText"/>
        <w:rPr/>
      </w:pPr>
      <w:bookmarkEnd w:id="443"/>
      <w:r>
        <w:rPr>
          <w:rFonts w:ascii="Amiri" w:hAnsi="Amiri" w:eastAsia="Amiri" w:cs="Amiri"/>
          <w:color w:val="111111"/>
          <w:sz w:val="28"/>
          <w:sz w:val="28"/>
          <w:szCs w:val="28"/>
          <w:rtl w:val="true"/>
          <w:lang w:bidi="ar-SA"/>
        </w:rPr>
        <w:t>دُرُوبَ‌</w:t>
      </w:r>
      <w:r>
        <w:rPr>
          <w:rStyle w:val="FootnoteAnchor"/>
          <w:rtl w:val="true"/>
        </w:rPr>
        <w:footnoteReference w:id="539"/>
      </w:r>
      <w:r>
        <w:rPr>
          <w:rFonts w:ascii="Amiri" w:hAnsi="Amiri" w:eastAsia="Amiri" w:cs="Amiri"/>
          <w:color w:val="111111"/>
          <w:sz w:val="28"/>
          <w:sz w:val="28"/>
          <w:szCs w:val="28"/>
          <w:rtl w:val="true"/>
          <w:lang w:bidi="ar-SA"/>
        </w:rPr>
        <w:t>مَكَّةَ حَتَّي أَتَيْنَا الْكَعْبَةَ وَ قَدْ أَنَامَ اللَّهُ كُلَّ عَيْنٍ فَقَالَ لِي رَسُولُ اللَّهِ صلي الله عليه و آله يَا عَلِيُّ قُلْتُ لَبَّيْكَ يَا رَسُولَ اللَّهِ قَالَ اصْعَدْ عَلَي كَتِفِي يَا عَلِيُّ قَالَ ثُمَّ انْحَنَي النَّبِيُّ صلي الله عليه و آله فَصَعِدْتُ عَلَي كَتِفِهِ فَأَلْقَيْتُ الْأَصْنَامَ عَلَي رُءُوسِهِمْ وَ خَرَجْنَا مِنَ الْكَعْبَةِ</w:t>
      </w:r>
      <w:r>
        <w:rPr>
          <w:rStyle w:val="FootnoteAnchor"/>
          <w:rtl w:val="true"/>
        </w:rPr>
        <w:footnoteReference w:id="540"/>
      </w:r>
      <w:r>
        <w:rPr>
          <w:rFonts w:ascii="Amiri" w:hAnsi="Amiri" w:eastAsia="Amiri" w:cs="Amiri"/>
          <w:color w:val="111111"/>
          <w:sz w:val="28"/>
          <w:sz w:val="28"/>
          <w:szCs w:val="28"/>
          <w:rtl w:val="true"/>
          <w:lang w:bidi="ar-SA"/>
        </w:rPr>
        <w:t>شَرَّفَهَا اللَّهُ تَعَالَي حَتَّي أَتَيْنَا مَنْزِلَ خَدِيجَةَ فَقَالَ لِي إِنَّ أَوَّلَ مَنْ كَسَرَ الْأَصْنَامَ جَدُّكَ إِبْرَاهِيمُ ثُمَّ أَنْتَ يَا عَلِيُّ آخِرُ مَنْ كَسَرَ الْأَصْنَامَ فَلَمَّا أَصْبَحُوا</w:t>
      </w:r>
      <w:r>
        <w:rPr>
          <w:rStyle w:val="FootnoteAnchor"/>
          <w:rtl w:val="true"/>
        </w:rPr>
        <w:footnoteReference w:id="541"/>
      </w:r>
      <w:r>
        <w:rPr>
          <w:rFonts w:ascii="Amiri" w:hAnsi="Amiri" w:eastAsia="Amiri" w:cs="Amiri"/>
          <w:color w:val="111111"/>
          <w:sz w:val="28"/>
          <w:sz w:val="28"/>
          <w:szCs w:val="28"/>
          <w:rtl w:val="true"/>
          <w:lang w:bidi="ar-SA"/>
        </w:rPr>
        <w:t>أَهْلُ مَكَّةَ وَجَدُوا الْأَصْنَامَ مَنْكُوسَةً مَكْبُوبَةً عَلَي رُءُوسِهَا فَقَالُوا مَا فَعَلَ هَذَا إِلَّا مُحَمَّدٌ</w:t>
      </w:r>
      <w:r>
        <w:rPr>
          <w:rStyle w:val="FootnoteAnchor"/>
          <w:rtl w:val="true"/>
        </w:rPr>
        <w:footnoteReference w:id="542"/>
      </w:r>
      <w:r>
        <w:rPr>
          <w:rFonts w:ascii="Amiri" w:hAnsi="Amiri" w:eastAsia="Amiri" w:cs="Amiri"/>
          <w:color w:val="111111"/>
          <w:sz w:val="28"/>
          <w:sz w:val="28"/>
          <w:szCs w:val="28"/>
          <w:rtl w:val="true"/>
          <w:lang w:bidi="ar-SA"/>
        </w:rPr>
        <w:t>وَ ابْنُ عَمِّهِ ثُمَّ لَمْ يَقُمْ بَعْدَهَا فِي الْكَعْبَةِ صَنَمٌ‌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116871_1738255347"/>
      <w:bookmarkStart w:id="445" w:name="_Toc200"/>
      <w:bookmarkEnd w:id="444"/>
      <w:r>
        <w:rPr>
          <w:rtl w:val="true"/>
        </w:rPr>
        <w:t>«</w:t>
      </w:r>
      <w:r>
        <w:rPr/>
        <w:t>5</w:t>
      </w:r>
      <w:r>
        <w:rPr>
          <w:rtl w:val="true"/>
        </w:rPr>
        <w:t>»</w:t>
      </w:r>
      <w:bookmarkEnd w:id="44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عَنْ أَبِي مَرْيَمَ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انْطَلَقْتُ أَنَا وَ النَّبِيُّ صلي الله عليه و آله حَتَّي أَتَيْنَا الْكَعْبَةَ فَقَالَ لِي رَسُولُ اللَّهِ اجْلِسْ وَ صَعِدَ عَلَي مَنْكِبَيَّ فَنَهَضْتُ بِهِ فَرَأَي‌</w:t>
      </w:r>
      <w:r>
        <w:rPr>
          <w:rStyle w:val="FootnoteAnchor"/>
          <w:rtl w:val="true"/>
        </w:rPr>
        <w:footnoteReference w:id="544"/>
      </w:r>
      <w:r>
        <w:rPr>
          <w:rFonts w:ascii="Amiri" w:hAnsi="Amiri" w:eastAsia="Amiri" w:cs="Amiri"/>
          <w:color w:val="111111"/>
          <w:sz w:val="28"/>
          <w:sz w:val="28"/>
          <w:szCs w:val="28"/>
          <w:rtl w:val="true"/>
          <w:lang w:bidi="ar-SA"/>
        </w:rPr>
        <w:t>مِنِّي ضَعْفاً فَنَزَلَ وَ جَلَسَ لِي نَبِيُّ اللَّهِ صلي الله عليه و آله وَ قَالَ اصْعَدْ عَلَي مَنْكِبَيَّ فَصَعِدْتُ عَلَي مَنْكِبَيْهِ قَالَ فَنَهَضَ لِي‌</w:t>
      </w:r>
      <w:r>
        <w:rPr>
          <w:rStyle w:val="FootnoteAnchor"/>
          <w:rtl w:val="true"/>
        </w:rPr>
        <w:footnoteReference w:id="545"/>
      </w:r>
      <w:r>
        <w:rPr>
          <w:rFonts w:ascii="Amiri" w:hAnsi="Amiri" w:eastAsia="Amiri" w:cs="Amiri"/>
          <w:color w:val="111111"/>
          <w:sz w:val="28"/>
          <w:sz w:val="28"/>
          <w:szCs w:val="28"/>
          <w:rtl w:val="true"/>
          <w:lang w:bidi="ar-SA"/>
        </w:rPr>
        <w:t>قَالَ فَإِنَّهُ تُخُيِّلَ إِلَيَّ أَنِّي لَوْ شِئْتُ لَنِلْتُ أُفُقَ السَّمَاءِ حَتَّي صَعِدْتُ عَلَي الْبَيْتِ وَ عَلَيْهِ تِمْثَالُ صُفْرٍ أَوْ نُحَاسٍ فَجَعَلْتُ أُزَاوِلُهُ عَنْ يَمِينِهِ وَ شِمَالِهِ وَ بَيْنَ يَدَيْهِ‌</w:t>
      </w:r>
      <w:r>
        <w:rPr>
          <w:rStyle w:val="FootnoteAnchor"/>
          <w:rtl w:val="true"/>
        </w:rPr>
        <w:footnoteReference w:id="546"/>
      </w:r>
      <w:r>
        <w:rPr>
          <w:rFonts w:ascii="Amiri" w:hAnsi="Amiri" w:eastAsia="Amiri" w:cs="Amiri"/>
          <w:color w:val="111111"/>
          <w:sz w:val="28"/>
          <w:sz w:val="28"/>
          <w:szCs w:val="28"/>
          <w:rtl w:val="true"/>
          <w:lang w:bidi="ar-SA"/>
        </w:rPr>
        <w:t>وَ مِنْ خَلْفِهِ حَتَّي إِذَا اسْتَمْكَنْتُ مِنْهُ قَالَ لِي رَسُولُ اللَّهِ صلي الله عليه و آله اقْذِفْ بِهِ فَقَذَفْتُ بِهِ فَتَكَسَّرَ كَمَا تَنْكَسِرُ الْقَوَارِيرُ</w:t>
      </w:r>
      <w:r>
        <w:rPr>
          <w:rStyle w:val="FootnoteAnchor"/>
          <w:rtl w:val="true"/>
        </w:rPr>
        <w:footnoteReference w:id="547"/>
      </w:r>
      <w:r>
        <w:rPr>
          <w:rFonts w:ascii="Amiri" w:hAnsi="Amiri" w:eastAsia="Amiri" w:cs="Amiri"/>
          <w:color w:val="111111"/>
          <w:sz w:val="28"/>
          <w:sz w:val="28"/>
          <w:szCs w:val="28"/>
          <w:rtl w:val="true"/>
          <w:lang w:bidi="ar-SA"/>
        </w:rPr>
        <w:t>ثُمَّ نَزَلْتُ وَ انْطَلَقْتُ أَنَا وَ رَسُولُ اللَّهِ نَسْتَبِقُ</w:t>
      </w:r>
    </w:p>
    <w:p>
      <w:pPr>
        <w:pStyle w:val="BookText"/>
        <w:rPr/>
      </w:pPr>
      <w:r>
        <w:rPr>
          <w:rFonts w:ascii="IRNazanin" w:hAnsi="IRNazanin" w:eastAsia="IRNazanin"/>
          <w:color w:val="111111"/>
          <w:sz w:val="28"/>
          <w:sz w:val="28"/>
          <w:szCs w:val="28"/>
          <w:rtl w:val="true"/>
          <w:lang w:bidi="fa-IR"/>
        </w:rPr>
        <w:t>تا اینکه به کعبه رسیدیم و این در حالی بود که خداوند همه را به خواب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شانه ام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خم شد و من بر دوش وی سوار گشته و بت ها را با سر بر زمین افکندم سپس باهم از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متعالش شرافت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آمدیم تا اینکه به خانه خدیجه رسیدیم که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بت ها را شکست جدّ تو ابراهیم بود و بعد از او تو ای علی آخرین بت شکن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مردم مکه صبح از خواب بیدار شدند بت ها را سرنگون یافته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محمّد و عموزاده اش چنین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دیگر بتی در کعبه به پا داشته نشد</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446" w:name="__RefHeading___Toc116873_1738255347"/>
      <w:bookmarkStart w:id="447" w:name="_Toc201"/>
      <w:bookmarkEnd w:id="446"/>
      <w:r>
        <w:rPr>
          <w:rtl w:val="true"/>
        </w:rPr>
        <w:t xml:space="preserve">روایت </w:t>
      </w:r>
      <w:r>
        <w:rPr/>
        <w:t>5</w:t>
      </w:r>
      <w:bookmarkEnd w:id="44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ابن حنبل از ابومریم از علی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پیامبر صَلی الله علیهِ و آله به راه افتاده تا اینکه به کعبه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دوش من سوار شد و من وی را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احساس کرد از حمل وی ناتوانم، پس پیامبر صَلی الله علیهِ و آله پایین آمده و برای من نشسته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دوش من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دوش های آن حضرت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بلند فرمود، چنان تصوّر کردم که اگر اراده کنم به افق آسمان دست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بام کعبه رفتم و در آنجا بتی از مس یا سرب بود، سپس از راست، چپ، روبرو و پشت سر با آن ور رفتم تا اینکه توانستم آن را از جا برکَنَم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انداختم همانند ظروف شیشه ای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پایین آمدم و به همراه رسول خدا صَلی الله علیهِ و آله به شتاب برگشته </w:t>
      </w:r>
      <w:bookmarkStart w:id="448" w:name="pg14001_204164"/>
    </w:p>
    <w:p>
      <w:pPr>
        <w:pStyle w:val="BookText"/>
        <w:rPr/>
      </w:pPr>
      <w:bookmarkEnd w:id="448"/>
      <w:r>
        <w:rPr>
          <w:rFonts w:ascii="Amiri" w:hAnsi="Amiri" w:eastAsia="Amiri" w:cs="Amiri"/>
          <w:color w:val="111111"/>
          <w:sz w:val="28"/>
          <w:sz w:val="28"/>
          <w:szCs w:val="28"/>
          <w:rtl w:val="true"/>
          <w:lang w:bidi="ar-SA"/>
        </w:rPr>
        <w:t>حَتَّي تَوَارَيْنَا بِالْبُيُوتِ خَشْيَةَ أَنْ يَلْقَانَا أَحَدٌ مِنَ النَّاسِ‌</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رَوَي الشَّيْخُ أَحْمَدُ بْنُ فَهْدٍ فِي الْمُهَذَّبِ وَ غَيْرُهُ بِأَسَانِيدِهِمْ عَنِ الْمُعَلَّي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 هُوَ الْيَوْمُ الَّذِي حَمَلَ فِيهِ رَسُولُ اللَّهِ صلي الله عليه و آله أَمِيرَ الْمُؤْمِنِينَ عليه السلام عَلَي مَنْكِبِهِ حَتَّي رَمَي أَصْنَامَ الْقُرَيْشِ مِنْ فَوْقِ بَيْتِ اللَّهِ الْحَرَامِ وَ هَشَمَهَا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116875_1738255347"/>
      <w:bookmarkStart w:id="450" w:name="_Toc202"/>
      <w:bookmarkEnd w:id="449"/>
      <w:r>
        <w:rPr>
          <w:rtl w:val="true"/>
        </w:rPr>
        <w:t>«</w:t>
      </w:r>
      <w:r>
        <w:rPr/>
        <w:t>6</w:t>
      </w:r>
      <w:r>
        <w:rPr>
          <w:rtl w:val="true"/>
        </w:rPr>
        <w:t>»</w:t>
      </w:r>
      <w:bookmarkEnd w:id="450"/>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عَنْ أَحْمَدَ بْنِ مُوسَي الطَّحَّانِ عَنْ أَحْمَدَ بْنِ عَلِيٍّ الْحَنُوطِيِّ عَنْ مُحَمَّدِ بْنِ الْحَسَنِ عَنْ مُحَمَّدِ بْنِ غِيَاثٍ عَنْ هَدِيَّةَ بْنِ خَالِدٍ عَنْ حَمَّادِ بْنِ زَيْدٍ عَنْ سَعِيدِ بْنِ الْمُسَيَّبِ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لِعَلِيٍّ عليه السلام أَ مَا تَرَي هَذَا الصَّنَمَ يَا عَلِيُّ عَلَي الْكَعْبَةِ قَالَ بَلَي يَا رَسُولَ اللَّهِ قَالَ فَأَحْمِلُكَ تَتَنَاوَلُهُ قَالَ بَلْ أَنَا أَحْمِلُكَ يَا رَسُولَ اللَّهِ فَقَالَ لَوْ أَنَّ رَبِيعَةَ وَ مُضَرَ جَهَدُوا أَنْ يَحْمِلُوا مِنِّي بَضْعَةً وَ أَنَا حَيٌّ مَا قَدَرُوا وَ لَكِنْ قِفْ يَا عَلِيُّ قَالَ فَضَرَبَ رَسُولُ اللَّهِ يَدَيْهِ إِلَي سَاقَيْ عَلِيٍّ عليه السلام فَوْقَ الْقَرَبُوسِ ثُمَّ اقْتَلَعَهُ مِنَ الْأَرْضِ بِيَدِهِ فَرَفَعَهُ حَتَّي تَبَيَّنَ بَيَاضُ إِبْطَيْهِ ثُمَّ قَالَ لَهُ مَا تَرَي يَا عَلِيُّ قَالَ أَرَي أَنَّ اللَّهَ عَزَّ وَ جَلَّ قَدْ شَرَّفَنِي بِكَ حَتَّي لَوْ أَرَدْتُ أَنْ أَمَسَّ السَّمَاءَ بِيَدِي لَمَسِسْتُهَا فَقَالَ لَهُ تَنَاوَلِ الصَّنَمَ يَا عَلِيُّ فَتَنَاوَلَهُ عَلِيٌّ عليه السلام فَرَمَي بِهِ ثُمَّ خَرَجَ رَسُولُ اللَّهِ صلي الله عليه و آله مِنْ تَحْتِ عَلِيٍّ وَ تَرَكَ رِجْلَيْهِ فَسَقَطَ عَلَي الْأَرْضِ فَضَحِكَ فَقَالَ لَهُ مَا أَضْحَكَكَ يَا عَلِيُّ فَقَالَ سَقَطْتُ مِنْ أَعْلَي الْكَعْبَةِ فَمَا أَصَابَنِي شَيْ‌ءٌ فَقَالَ لَهُ رَسُولُ اللَّهِ صلي الله عليه و آله كَيْفَ يُصِيبُكَ وَ إِنَّمَا حَمَلَكَ مُحَمَّدٌ وَ أَنْزَلَكَ جَبْرَئِيلُ‌</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عَنْ أَبِي هُرَيْرَةَ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روي هذا الحديث الحافظ عندهم محمد بن موسي في كتابه الذي استخرجه من التفاسير الاثني عشر في تفسير قوله تعالي قُلْ جاءَ الْحَقُّ وَ زَهَقَ الْباطِلُ إِنَّ الْباطِلَ كانَ زَهُوقاً</w:t>
      </w:r>
      <w:r>
        <w:rPr>
          <w:rStyle w:val="FootnoteAnchor"/>
          <w:rtl w:val="true"/>
        </w:rPr>
        <w:footnoteReference w:id="552"/>
      </w:r>
      <w:r>
        <w:rPr>
          <w:rFonts w:ascii="Amiri" w:hAnsi="Amiri" w:eastAsia="Amiri" w:cs="Amiri"/>
          <w:color w:val="111111"/>
          <w:sz w:val="28"/>
          <w:sz w:val="28"/>
          <w:szCs w:val="28"/>
          <w:rtl w:val="true"/>
          <w:lang w:bidi="ar-SA"/>
        </w:rPr>
        <w:t>بأتم من هذه الألفاظ و المعاني و أرجح في تعظيم علي بن أبي طالب عليه السلام و ذكر محمد بن علي المازندراني في كتاب البرهان في أسباب نزول القرآن تخصيص النبي صلي الله عليه و آله لعلي عليه السلام بحمله علي</w:t>
      </w:r>
    </w:p>
    <w:p>
      <w:pPr>
        <w:pStyle w:val="BookText"/>
        <w:rPr/>
      </w:pPr>
      <w:r>
        <w:rPr>
          <w:rFonts w:ascii="IRNazanin" w:hAnsi="IRNazanin" w:eastAsia="IRNazanin"/>
          <w:color w:val="111111"/>
          <w:sz w:val="28"/>
          <w:sz w:val="28"/>
          <w:szCs w:val="28"/>
          <w:rtl w:val="true"/>
          <w:lang w:bidi="fa-IR"/>
        </w:rPr>
        <w:t>میان خانه ها خود را پنهان کردیم تا کسی از مردم ما را نبیند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فهد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با اسنادهای خود از معلّی بن خنیس از امام صادق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رسول خدا صَلی الله علیهِ و آله امیرالمؤمنین علیه السّلام را سوار بر دوش خود نمود تا بت های قریش را از بالای بیت الله الحرام به پایین انداخت و آن ها را درهم شکست، روز نوروز بود</w:t>
      </w:r>
      <w:r>
        <w:rPr>
          <w:rFonts w:eastAsia="IRNazanin" w:cs="IRNazanin"/>
          <w:color w:val="111111"/>
          <w:sz w:val="28"/>
          <w:szCs w:val="28"/>
          <w:rtl w:val="true"/>
          <w:lang w:bidi="fa-IR"/>
        </w:rPr>
        <w:t>.</w:t>
      </w:r>
      <w:r>
        <w:rPr>
          <w:rStyle w:val="FootnoteAnchor"/>
          <w:rtl w:val="true"/>
        </w:rPr>
        <w:footnoteReference w:id="554"/>
      </w:r>
    </w:p>
    <w:p>
      <w:pPr>
        <w:pStyle w:val="Heading5"/>
        <w:numPr>
          <w:ilvl w:val="4"/>
          <w:numId w:val="1"/>
        </w:numPr>
        <w:rPr/>
      </w:pPr>
      <w:bookmarkStart w:id="451" w:name="__RefHeading___Toc116877_1738255347"/>
      <w:bookmarkStart w:id="452" w:name="_Toc203"/>
      <w:bookmarkEnd w:id="451"/>
      <w:r>
        <w:rPr>
          <w:rtl w:val="true"/>
        </w:rPr>
        <w:t xml:space="preserve">روایت </w:t>
      </w:r>
      <w:r>
        <w:rPr/>
        <w:t>6</w:t>
      </w:r>
      <w:bookmarkEnd w:id="452"/>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فتح مکّه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آیا این بت را بالای کعبه نمی 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حمل می کنم تا به آن دسترسی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را حمل می کنم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قبایل ربیعه و مضر در حیاتم تلاش کنند جزئی از مرا حمل کنند، نخواهند توانست، اما علی بأیست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با دو دست خود ساق های پای علی علیه السّلام گرفته و چنان وی را بلند کرد که سفیدی زیر بغل پیامبر صَلی الله علیهِ و آله آشکار گردید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می بینی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خدای عزّوجل به برکت وجود شما مرا چنان مقام و منزلتی عنایت فرموده که اگر اراده کنم، می توانم آسمان را با دست خود لمس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بت را برداشته و آن را پرتاب نمود و آن گاه رسول خدا صَلی الله علیهِ و آله از زیر علی در آمده و پاهای وی را رها نمود که بر اثر آن علی علیه السّلام بر زمین افتاد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 خندی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کعبه افتادم ولی اتفاقی برایم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آسیب می بینی در حالی که محمّد تو را حمل کرده و جبرئیل تو را پایین آورده است</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ابوهریره نقل کرده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حافظ محمّد بن موسی در کتابی که آن را از تفاسیر دوازده گانه استخراج نموده،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همواره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با این تفاوت که روایت او بیشتر در تعظیم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مازندرانی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اسباب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که پیامبر صَلی الله علیهِ و آله علی علیه السّلام را مختص به این کار نمود که وی را بر دوش خود حمل کند </w:t>
      </w:r>
      <w:bookmarkStart w:id="453" w:name="pg14001_204165"/>
    </w:p>
    <w:p>
      <w:pPr>
        <w:pStyle w:val="BookText"/>
        <w:rPr/>
      </w:pPr>
      <w:bookmarkEnd w:id="453"/>
      <w:r>
        <w:rPr>
          <w:rFonts w:ascii="Amiri" w:hAnsi="Amiri" w:eastAsia="Amiri" w:cs="Amiri"/>
          <w:color w:val="111111"/>
          <w:sz w:val="28"/>
          <w:sz w:val="28"/>
          <w:szCs w:val="28"/>
          <w:rtl w:val="true"/>
          <w:lang w:bidi="ar-SA"/>
        </w:rPr>
        <w:t>ظهره و رميه الأصنام و تشريفه بذلك علي غيره من سائر الأنام رواه أحمد بن حنبل و أبو يعلي الموصلي في مسنديهما و أبو بكر الخطيب في تاريخ بغداد و محمد بن صباح الزعفراني في الفضائل و الحافظ أبو بكر البيهقي و القاضي أبو عمر و عثمان بن أحمد في كتابيهما و الثعلبي في تفسيره و ابن مردويه في المناقب و ابن مندة في المعرفة و النطنزي في الخصائص و الخطيب الخوارزمي في الأربعين و أبو أحمد الجرجاني في التاريخ و رواه شعبة عن قتادة عن الحسن و قد صنف في صحته أبو عبد الله الجعل و أبو القاسم الحسكاني و أبو الحسن شاذان مصنفات و اجتمع أهل البيت عليهم السلام علي صحتها هذا آخر لفظ ما ذكره محمد بن علي المازندراني في كتابه المذكور في هذا المعني و جميع هؤلاء من علماء الأربعة المذاهب‌</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116879_1738255347"/>
      <w:bookmarkStart w:id="455" w:name="_Toc204"/>
      <w:bookmarkEnd w:id="454"/>
      <w:r>
        <w:rPr>
          <w:rtl w:val="true"/>
        </w:rPr>
        <w:t>«</w:t>
      </w:r>
      <w:r>
        <w:rPr/>
        <w:t>7</w:t>
      </w:r>
      <w:r>
        <w:rPr>
          <w:rtl w:val="true"/>
        </w:rPr>
        <w:t>»</w:t>
      </w:r>
      <w:bookmarkEnd w:id="455"/>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عَنْ زَيْدِ بْنِ مَنِيعٍ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لَتَنْتَهِيَنَّ بَنُو وَلِيعَةَ أَوْ لَأَبْعَثَنَّ إِلَيْهِمْ رَجُلًا يَمْضِي فِيهِمْ أَمْرِي يَقْتُلُ الْمُقَاتِلَةَ وَ يَسْبِي الذُّرِّيَّةَ قَالَ فَقَالَ أَبُو ذَرٍّ فَمَا رَاعَنِي إِلَّا بَرْدُ كَفِّ عُمَرَ فِي حُجْزَتِي‌</w:t>
      </w:r>
      <w:r>
        <w:rPr>
          <w:rStyle w:val="FootnoteAnchor"/>
          <w:rtl w:val="true"/>
        </w:rPr>
        <w:footnoteReference w:id="558"/>
      </w:r>
      <w:r>
        <w:rPr>
          <w:rFonts w:ascii="Amiri" w:hAnsi="Amiri" w:eastAsia="Amiri" w:cs="Amiri"/>
          <w:color w:val="111111"/>
          <w:sz w:val="28"/>
          <w:sz w:val="28"/>
          <w:szCs w:val="28"/>
          <w:rtl w:val="true"/>
          <w:lang w:bidi="ar-SA"/>
        </w:rPr>
        <w:t>مِنْ خَلْفِي قَالَ مَنْ تَرَاهُ يَعْنِي قُلْتُ مَا يَعْنِيكَ بِهِ وَ لَكِنْ خَاصِفَ النَّعْلِ يَعْنِي عَلِيّاً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116881_1738255347"/>
      <w:bookmarkStart w:id="457" w:name="_Toc205"/>
      <w:bookmarkEnd w:id="456"/>
      <w:r>
        <w:rPr>
          <w:rtl w:val="true"/>
        </w:rPr>
        <w:t>«</w:t>
      </w:r>
      <w:r>
        <w:rPr/>
        <w:t>8</w:t>
      </w:r>
      <w:r>
        <w:rPr>
          <w:rtl w:val="true"/>
        </w:rPr>
        <w:t>»</w:t>
      </w:r>
      <w:bookmarkEnd w:id="45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الْمَرَاغِيِّ عَنْ عَلِيِّ بْنِ الْحُسَيْنِ الْكُوفِيِّ عَنْ جَعْفَرِ بْنِ مُحَمَّدِ بْنِ مَرْوَانَ عَنْ أَبِيهِ عَنْ شَيْخِ بْنِ مُحَمَّدٍ عَنْ أَبِي عَلِيِّ بْنِ أَبِي عُمَرَ الْخُرَاسَانِيِّ عَنْ إِسْحَاقَ بْنِ إِبْرَاهِيمَ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مَسْرُوقٍ الْأَجْدَعِ فَإِذَا عِنْدَهُ ضَيْفٌ لَهُ لَا نَعْرِفُهُ وَ هُمَا يَطْعَمَانِ مِنْ طَعَامٍ لَهُمَا فَقَالَ الضَّيْفُ كُنْتُ مَعَ رَسُولِ اللَّهِ صلي الله عليه و آله بِحُنَيْنٍ فَلَمَّا قَالَ‌</w:t>
      </w:r>
      <w:r>
        <w:rPr>
          <w:rStyle w:val="FootnoteAnchor"/>
          <w:rtl w:val="true"/>
        </w:rPr>
        <w:footnoteReference w:id="560"/>
      </w:r>
      <w:r>
        <w:rPr>
          <w:rFonts w:ascii="Amiri" w:hAnsi="Amiri" w:eastAsia="Amiri" w:cs="Amiri"/>
          <w:color w:val="111111"/>
          <w:sz w:val="28"/>
          <w:sz w:val="28"/>
          <w:szCs w:val="28"/>
          <w:rtl w:val="true"/>
          <w:lang w:bidi="ar-SA"/>
        </w:rPr>
        <w:t>عَرَفْنَا أَنَّهُ كَانَتْ لَهُ صُحْبَةٌ مِنَ النَّبِيِّ صلي الله عليه و آله قَالَ جَاءَتْ صَفِيَّةُ بِنْتُ حُيَيِّ بْنِ أَخْطَبَ إِلَي النَّبِيِّ صلي الله عليه و آله فَقَالَتْ يَا رَسُولَ اللَّهِ إِنِّي لَسْتُ كَأَحَدِ نِسَائِكَ قَتَلْتَ الْأَبَ</w:t>
      </w:r>
    </w:p>
    <w:p>
      <w:pPr>
        <w:pStyle w:val="BookText"/>
        <w:rPr/>
      </w:pPr>
      <w:r>
        <w:rPr>
          <w:rFonts w:ascii="IRNazanin" w:hAnsi="IRNazanin" w:eastAsia="IRNazanin"/>
          <w:color w:val="111111"/>
          <w:sz w:val="28"/>
          <w:sz w:val="28"/>
          <w:szCs w:val="28"/>
          <w:rtl w:val="true"/>
          <w:lang w:bidi="fa-IR"/>
        </w:rPr>
        <w:t>تا بت ها را از بالای کعبه پایین افکند و با این کار پیامبر صَلی الله علیهِ و آله وی را بر سایر مردم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بالا رفتن علی علیه السّلام از دوش رسول خدا صَلی الله علیهِ و آله را بسیاری از بزرگان اهل سنت از قبیل احمد بن حنبل و ابویعلی موصلی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خود، ابوبکر خطیب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صباح زعفرانی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ابوبکر بیهقی، قاضی ابو عمر و عثمان بن احمد در کتاب های خود، ثعلبی در تفسیر خود، ابن مردویه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نطنزی در الخصائص خطیب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احمد جرجانی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کتاب های خودروایت کرده اند و شعبه آن را از قتاده از حسن نقل نموده و در صحّت این روایت ابوعبدالله جعل، ابوالقاسم حسکانی و ابوالحسن شاذان تألیفاتی به رشته تحریر در آورده اند و اهل بیت بر صحّت و درستی این روایت اجماع دارند؛ این آخرین کلام محمّد بن علی مازندرانی است 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اسباب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این ها از علمای مذاهب چهارگانه اهل سنّت هستند</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458" w:name="__RefHeading___Toc116883_1738255347"/>
      <w:bookmarkStart w:id="459" w:name="_Toc206"/>
      <w:bookmarkEnd w:id="458"/>
      <w:r>
        <w:rPr>
          <w:rtl w:val="true"/>
        </w:rPr>
        <w:t xml:space="preserve">روایت </w:t>
      </w:r>
      <w:r>
        <w:rPr/>
        <w:t>7</w:t>
      </w:r>
      <w:bookmarkEnd w:id="459"/>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 از زید بن منیع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ولیعه، باز می ایستید یا اینکه مردی را به سوی آن ها روانه کنم که فرمان مرا در میان ایشان به اجرا گذارد، جنگجویان آنان را به قتل  رساند و زنان و فرزندان آنان را به اسارت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برخورد دست سرد عمر در پهلویم از پشت سر تکان خوردم،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منظور وی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حضرت تو نیستی بلکه منظورش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تعمیر کننده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 است</w:t>
      </w:r>
      <w:r>
        <w:rPr>
          <w:rFonts w:eastAsia="IRNazanin" w:cs="IRNazanin"/>
          <w:color w:val="111111"/>
          <w:sz w:val="28"/>
          <w:szCs w:val="28"/>
          <w:rtl w:val="true"/>
          <w:lang w:bidi="fa-IR"/>
        </w:rPr>
        <w:t>.</w:t>
      </w:r>
      <w:r>
        <w:rPr>
          <w:rStyle w:val="FootnoteAnchor"/>
          <w:rtl w:val="true"/>
        </w:rPr>
        <w:footnoteReference w:id="562"/>
      </w:r>
    </w:p>
    <w:p>
      <w:pPr>
        <w:pStyle w:val="Heading5"/>
        <w:numPr>
          <w:ilvl w:val="4"/>
          <w:numId w:val="1"/>
        </w:numPr>
        <w:rPr/>
      </w:pPr>
      <w:bookmarkStart w:id="460" w:name="__RefHeading___Toc116885_1738255347"/>
      <w:bookmarkStart w:id="461" w:name="_Toc207"/>
      <w:bookmarkEnd w:id="460"/>
      <w:r>
        <w:rPr>
          <w:rtl w:val="true"/>
        </w:rPr>
        <w:t xml:space="preserve">روایت </w:t>
      </w:r>
      <w:r>
        <w:rPr/>
        <w:t>8</w:t>
      </w:r>
      <w:bookmarkEnd w:id="46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مرفوعاً از ابو اسحاق سبیعی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مسروق اجدع وارد گشتیم و ناگاه متوجه شدیم مهمان ناشناسی دارد و هر دو مشغول خوردن غذا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در رکاب رسول خدا صَلی الله علیهِ و آله بودم؛ و چون چنین گفت، دریافتیم که از صحابه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بنت حُیَیّ بن اخطب نزد پیامبر صَلی الله علیهِ و 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همانند دیگر همسران شما نیستم، پدر، </w:t>
      </w:r>
      <w:bookmarkStart w:id="462" w:name="pg14001_204166"/>
    </w:p>
    <w:p>
      <w:pPr>
        <w:pStyle w:val="BookText"/>
        <w:rPr/>
      </w:pPr>
      <w:bookmarkEnd w:id="462"/>
      <w:r>
        <w:rPr>
          <w:rFonts w:ascii="Amiri" w:hAnsi="Amiri" w:eastAsia="Amiri" w:cs="Amiri"/>
          <w:color w:val="111111"/>
          <w:sz w:val="28"/>
          <w:sz w:val="28"/>
          <w:szCs w:val="28"/>
          <w:rtl w:val="true"/>
          <w:lang w:bidi="ar-SA"/>
        </w:rPr>
        <w:t>وَ الْأَخَ وَ الْعَمَّ فَإِنْ حَدَثَ بِكَ حَدَثٌ‌</w:t>
      </w:r>
      <w:r>
        <w:rPr>
          <w:rStyle w:val="FootnoteAnchor"/>
          <w:rtl w:val="true"/>
        </w:rPr>
        <w:footnoteReference w:id="563"/>
      </w:r>
      <w:r>
        <w:rPr>
          <w:rFonts w:ascii="Amiri" w:hAnsi="Amiri" w:eastAsia="Amiri" w:cs="Amiri"/>
          <w:color w:val="111111"/>
          <w:sz w:val="28"/>
          <w:sz w:val="28"/>
          <w:szCs w:val="28"/>
          <w:rtl w:val="true"/>
          <w:lang w:bidi="ar-SA"/>
        </w:rPr>
        <w:t>فَإِلَي مَنْ فَقَالَ لَهَا رَسُولُ اللَّهِ صلي الله عليه و آله إِلَي هَذَا وَ أَشَارَ إِلَي عَلِيِّ بْنِ أَبِي طَالِبٍ عليه السلام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116887_1738255347"/>
      <w:bookmarkStart w:id="464" w:name="_Toc208"/>
      <w:bookmarkEnd w:id="463"/>
      <w:r>
        <w:rPr>
          <w:rtl w:val="true"/>
        </w:rPr>
        <w:t>«</w:t>
      </w:r>
      <w:r>
        <w:rPr/>
        <w:t>9</w:t>
      </w:r>
      <w:r>
        <w:rPr>
          <w:rtl w:val="true"/>
        </w:rPr>
        <w:t>»</w:t>
      </w:r>
      <w:bookmarkEnd w:id="46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سَيْفٍ عَنْ حَسَّانَ عَنْ أَبِي دَاوُدَ عَنْ يَزِيدَ بْنِ شَرْجِيلٍ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لِعَلِيِّ بْنِ أَبِي طَالِبٍ عليه السلام هَذَا أَفْضَلُكُمْ حِلْماً وَ أَعْلَمُكُمْ عِلْماً وَ أَقْدَمُكُمْ سِلْماً قَالَ ابْنُ مَسْعُودٍ يَا رَسُولَ اللَّهِ فُضِّلْنَا بِالْخَيْرِ كُلِّهِ فَقَالَ النَّبِيُّ صلي الله عليه و آله مَا عُلِّمْتُ شَيْئاً إِلَّا وَ قَدْ عَلَّمْتُهُ وَ مَا أُعْطِيتُ شَيْئاً إِلَّا وَ قَدْ أَعْطَيْتُهُ وَ لَا اسْتُودِعْتُ شَيْئاً إِلَّا وَ قَدِ اسْتَوْدَعْتُهُ قَالُوا فَأَمْرُ نِسَائِكَ إِلَيْهِ قَالَ نَعَمْ قَالُوا فِي حَيَاتِكَ قَالَ نَعَمْ مَنْ عَصَاهُ فَقَدْ عَصَانِي وَ مَنْ أَطَاعَهُ فَقَدْ أَطَاعَنِي فَإِنْ دَعَاكُمْ فَاشْهَدُوا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116889_1738255347"/>
      <w:bookmarkStart w:id="466" w:name="_Toc209"/>
      <w:bookmarkEnd w:id="465"/>
      <w:r>
        <w:rPr>
          <w:rtl w:val="true"/>
        </w:rPr>
        <w:t>«</w:t>
      </w:r>
      <w:r>
        <w:rPr/>
        <w:t>10</w:t>
      </w:r>
      <w:r>
        <w:rPr>
          <w:rtl w:val="true"/>
        </w:rPr>
        <w:t>»</w:t>
      </w:r>
      <w:bookmarkEnd w:id="46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مُحَمَّدٍ النَّوْفَلِيُّ عَنْ أَحْمَدَ بْنِ عِيسَي الْوَشَّاءِ عَنْ أَحْمَدَ بْنِ طَاهِرٍ الْقُمِّيِّ عَنْ مُحَمَّدِ بْنِ بَحْرِ بْنِ سَهْلٍ الشَّيْبَانِيِّ عَنْ أَحْمَدَ بْنِ مَسْرُورٍ عَنْ سَعْدِ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الْحُجَّةَ الْقَائِمَ فَقُلْتُ مَوْلَانَا وَ ابْنَ مَوْلَانَا إِنَّا رُوِّينَا عَنْكُمْ أَنَّ رَسُولَ اللَّهِ صلي الله عليه و آله جَعَلَ طَلَاقَ نِسَائِهِ بِيَدِ أَمِيرِ الْمُؤْمِنِينَ عليه السلام حَتَّي أَرْسَلَ يَوْمَ الْجَمَلِ إِلَي عَائِشَةَ</w:t>
      </w:r>
      <w:r>
        <w:rPr>
          <w:rStyle w:val="FootnoteAnchor"/>
          <w:rtl w:val="true"/>
        </w:rPr>
        <w:footnoteReference w:id="566"/>
      </w:r>
      <w:r>
        <w:rPr>
          <w:rFonts w:ascii="Amiri" w:hAnsi="Amiri" w:eastAsia="Amiri" w:cs="Amiri"/>
          <w:color w:val="111111"/>
          <w:sz w:val="28"/>
          <w:sz w:val="28"/>
          <w:szCs w:val="28"/>
          <w:rtl w:val="true"/>
          <w:lang w:bidi="ar-SA"/>
        </w:rPr>
        <w:t>إِنَّكِ قَدْ أَرْهَجْتِ‌</w:t>
      </w:r>
      <w:r>
        <w:rPr>
          <w:rStyle w:val="FootnoteAnchor"/>
          <w:rtl w:val="true"/>
        </w:rPr>
        <w:footnoteReference w:id="567"/>
      </w:r>
      <w:r>
        <w:rPr>
          <w:rFonts w:ascii="Amiri" w:hAnsi="Amiri" w:eastAsia="Amiri" w:cs="Amiri"/>
          <w:color w:val="111111"/>
          <w:sz w:val="28"/>
          <w:sz w:val="28"/>
          <w:szCs w:val="28"/>
          <w:rtl w:val="true"/>
          <w:lang w:bidi="ar-SA"/>
        </w:rPr>
        <w:t xml:space="preserve">عَلَي الْإِسْلَامِ وَ أَهْلِهِ بِفِتْنَتِكِ وَ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بَنِيكِ حِيَاضَ الْهَلَكَةِ</w:t>
      </w:r>
      <w:r>
        <w:rPr>
          <w:rStyle w:val="FootnoteAnchor"/>
          <w:rtl w:val="true"/>
        </w:rPr>
        <w:footnoteReference w:id="568"/>
      </w:r>
      <w:r>
        <w:rPr>
          <w:rFonts w:ascii="Amiri" w:hAnsi="Amiri" w:eastAsia="Amiri" w:cs="Amiri"/>
          <w:color w:val="111111"/>
          <w:sz w:val="28"/>
          <w:sz w:val="28"/>
          <w:szCs w:val="28"/>
          <w:rtl w:val="true"/>
          <w:lang w:bidi="ar-SA"/>
        </w:rPr>
        <w:t>بِجَهْلِكِ فَإِنْ كَفَفْتِ عَنِّي عَزَّ بِكِ‌</w:t>
      </w:r>
      <w:r>
        <w:rPr>
          <w:rStyle w:val="FootnoteAnchor"/>
          <w:rtl w:val="true"/>
        </w:rPr>
        <w:footnoteReference w:id="569"/>
      </w:r>
      <w:r>
        <w:rPr>
          <w:rFonts w:ascii="Amiri" w:hAnsi="Amiri" w:eastAsia="Amiri" w:cs="Amiri"/>
          <w:color w:val="111111"/>
          <w:sz w:val="28"/>
          <w:sz w:val="28"/>
          <w:szCs w:val="28"/>
          <w:rtl w:val="true"/>
          <w:lang w:bidi="ar-SA"/>
        </w:rPr>
        <w:t>وَ إِلَّا طَلَّقْتُكِ وَ نِسَاءُ رَسُولِ اللَّهِ صلي الله عليه و آله قَدْ كَانَ طَلَّقَهُنَّ وَفَاتُهُ‌</w:t>
      </w:r>
      <w:r>
        <w:rPr>
          <w:rStyle w:val="FootnoteAnchor"/>
          <w:rtl w:val="true"/>
        </w:rPr>
        <w:footnoteReference w:id="570"/>
      </w:r>
      <w:r>
        <w:rPr>
          <w:rFonts w:ascii="Amiri" w:hAnsi="Amiri" w:eastAsia="Amiri" w:cs="Amiri"/>
          <w:color w:val="111111"/>
          <w:sz w:val="28"/>
          <w:sz w:val="28"/>
          <w:szCs w:val="28"/>
          <w:rtl w:val="true"/>
          <w:lang w:bidi="ar-SA"/>
        </w:rPr>
        <w:t>قَالَ مَا الطَّلَاقُ قُلْتُ تَخْلِيَةُ السَّبِيلِ قَالَ فَإِذَا كَانَ وَفَاةُ رَسُولِ اللَّهِ صلي الله عليه و آله قَدْ خَلَّي‌</w:t>
      </w:r>
      <w:r>
        <w:rPr>
          <w:rStyle w:val="FootnoteAnchor"/>
          <w:rtl w:val="true"/>
        </w:rPr>
        <w:footnoteReference w:id="571"/>
      </w:r>
      <w:r>
        <w:rPr>
          <w:rFonts w:ascii="Amiri" w:hAnsi="Amiri" w:eastAsia="Amiri" w:cs="Amiri"/>
          <w:color w:val="111111"/>
          <w:sz w:val="28"/>
          <w:sz w:val="28"/>
          <w:szCs w:val="28"/>
          <w:rtl w:val="true"/>
          <w:lang w:bidi="ar-SA"/>
        </w:rPr>
        <w:t>لَهُنَّ السَّبِيلَ فَلِمَ لَا يَحِلُّ لَهُنَّ الْأَزْوَاجُ قُلْتُ لِأَنَّ اللَّهَ تَعَالَي حَرَّمَ الْأَزْوَاجَ</w:t>
      </w:r>
    </w:p>
    <w:p>
      <w:pPr>
        <w:pStyle w:val="BookText"/>
        <w:rPr/>
      </w:pPr>
      <w:r>
        <w:rPr>
          <w:rFonts w:ascii="IRNazanin" w:hAnsi="IRNazanin" w:eastAsia="IRNazanin"/>
          <w:color w:val="111111"/>
          <w:sz w:val="28"/>
          <w:sz w:val="28"/>
          <w:szCs w:val="28"/>
          <w:rtl w:val="true"/>
          <w:lang w:bidi="fa-IR"/>
        </w:rPr>
        <w:t>عمو و برادرم را کشتی، اگر اتفاقی برایتان افتاد به چه کسی پناه ببرم؟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و به علی بن ابی طالب علیه السّلام اشاره فرمود</w:t>
      </w:r>
      <w:r>
        <w:rPr>
          <w:rFonts w:eastAsia="IRNazanin" w:cs="IRNazanin"/>
          <w:color w:val="111111"/>
          <w:sz w:val="28"/>
          <w:szCs w:val="28"/>
          <w:rtl w:val="true"/>
          <w:lang w:bidi="fa-IR"/>
        </w:rPr>
        <w:t>.</w:t>
      </w:r>
      <w:r>
        <w:rPr>
          <w:rStyle w:val="FootnoteAnchor"/>
          <w:rtl w:val="true"/>
        </w:rPr>
        <w:footnoteReference w:id="572"/>
      </w:r>
    </w:p>
    <w:p>
      <w:pPr>
        <w:pStyle w:val="Heading5"/>
        <w:numPr>
          <w:ilvl w:val="4"/>
          <w:numId w:val="1"/>
        </w:numPr>
        <w:rPr/>
      </w:pPr>
      <w:bookmarkStart w:id="467" w:name="__RefHeading___Toc116891_1738255347"/>
      <w:bookmarkStart w:id="468" w:name="_Toc210"/>
      <w:bookmarkEnd w:id="467"/>
      <w:r>
        <w:rPr>
          <w:rtl w:val="true"/>
        </w:rPr>
        <w:t xml:space="preserve">روایت </w:t>
      </w:r>
      <w:r>
        <w:rPr/>
        <w:t>9</w:t>
      </w:r>
      <w:bookmarkEnd w:id="46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شرجیل آورده است که پیامبر صَلی الله علیهِ و آله در مورد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بردبارترین، عالم ترین و پیشتازترین شما در اسلام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در تمام امور خیر بر ما فضیلت یافته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آموخته نشده مگر اینکه آن را به وی آموخته باشم و چیزی به من داده نشده مگر اینکه آن را به وی داده باشم و چیزی نزد من به ودیعت نهاده نشده مگر اینکه آن را در وی قرار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طلاق همسران شما در دست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او را نافرمانی کند، مرا نافرمانی کرده است و آن که مطیع وی باشد، تحقیقاً از من اطاعت کرده است، پس هروقت شما را فراخواند، بدین امور گواهی دهید</w:t>
      </w:r>
      <w:r>
        <w:rPr>
          <w:rFonts w:eastAsia="IRNazanin" w:cs="IRNazanin"/>
          <w:color w:val="111111"/>
          <w:sz w:val="28"/>
          <w:szCs w:val="28"/>
          <w:rtl w:val="true"/>
          <w:lang w:bidi="fa-IR"/>
        </w:rPr>
        <w:t xml:space="preserve">. </w:t>
      </w:r>
      <w:r>
        <w:rPr>
          <w:rStyle w:val="FootnoteAnchor"/>
          <w:rtl w:val="true"/>
        </w:rPr>
        <w:footnoteReference w:id="573"/>
      </w:r>
    </w:p>
    <w:p>
      <w:pPr>
        <w:pStyle w:val="Heading5"/>
        <w:numPr>
          <w:ilvl w:val="4"/>
          <w:numId w:val="1"/>
        </w:numPr>
        <w:rPr/>
      </w:pPr>
      <w:bookmarkStart w:id="469" w:name="__RefHeading___Toc116893_1738255347"/>
      <w:bookmarkStart w:id="470" w:name="_Toc211"/>
      <w:bookmarkEnd w:id="469"/>
      <w:r>
        <w:rPr>
          <w:rtl w:val="true"/>
        </w:rPr>
        <w:t xml:space="preserve">روایت </w:t>
      </w:r>
      <w:r>
        <w:rPr/>
        <w:t>10</w:t>
      </w:r>
      <w:bookmarkEnd w:id="47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قائم سؤال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 و فرزند مولای ما، از شما برای ما روایت شده است که رسول خدا صَلی الله علیهِ و آله حق طلاق همسران خود را به دست امیرالمؤمنین علیه السّلام واگذار فرموده و آن حضرت در جنگ جَمَل به عایشه پیغام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فتنه انگیزی خود بر اسلام و مسلمانان غبار ستیزه پاشیدی و فرزندان خود را به نادانی خودت به ورطه هلاک افکندی، پس اگر دست از من برداری اسلام تو عزّت می یابد وگرنه تو را طلاق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رسول خدا صَلی الله علیهِ و آله را وفات آن حضرت طلاق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طلاق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آن ها با وفات رسول خدا صَلی الله علیهِ و آله صورت می پذیرد، پس چرا شوهر کردن برای آن ها حلال نبوده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شوهر کردن را برایشان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p>
    <w:p>
      <w:pPr>
        <w:pStyle w:val="BookText"/>
        <w:rPr/>
      </w:pPr>
      <w:r>
        <w:rPr>
          <w:rFonts w:ascii="Amiri" w:hAnsi="Amiri" w:eastAsia="Amiri" w:cs="Amiri"/>
          <w:color w:val="111111"/>
          <w:sz w:val="28"/>
          <w:sz w:val="28"/>
          <w:szCs w:val="28"/>
          <w:rtl w:val="true"/>
          <w:lang w:bidi="ar-SA"/>
        </w:rPr>
        <w:t>عَلَيْهِنَّ قَالَ وَ كَيْفَ وَ قَدْ خَلَّي الْمَوْتُ سَبِيلَهُنَّ قُلْتُ فَأَخْبِرْنِي يَا ابْنَ مَوْلَايَ عَنْ مَعْنَي الطَّلَاقِ الَّذِي فَوَّضَ رَسُولُ اللَّهِ صلي الله عليه و آله حُكْمَهُ إِلَي أَمِيرِ الْمُؤْمِنِينَ عليه السلام قَالَ إِنَّ اللَّهَ تَبَارَكَ وَ تَعَالَي عَظَّمَ شَأْنَ نِسَاءِ النَّبِيِّ فَخَصَّهُنَّ بِشَرَفِ الْأُمَّهَاتِ فَقَالَ رَسُولُ اللَّهِ صلي الله عليه و آله يَا أَبَا الْحَسَنِ إِنَّ هَذَا الشَّرَفَ بَاقٍ لَهُنَّ مَا دُمْنَ لِلَّهِ عَلَي الطَّاعَةِ فَأَيَّتُهُنَّ عَصَتِ اللَّهَ بَعْدِي بِالْخُرُوجِ عَلَيْكَ فَأَطْلِقْ لَهَا فِي الْأَزْوَاجِ وَ أَسْقِطْهَا مِنْ شَرَفِ أُمُومَةِ الْمُؤْمِنِينَ‌</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أقول قال عبد الحميد بن أبي الحديد في شرح ما كتب أمير المؤمنين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بالله لو لا بعض الاستبقاء لوصلت إليك مني قوارع تقرع العظم و تنهس اللحم‌</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قيل إن النبي صلي الله عليه و آله فوض إليه أمر نسائه بعد موته و جعل إليه أن يقطع عصمة أيتهن شاء إذا رأي ذلك و له من الصحابة جماعة يشهدون له بذلك فقد كان قادرا علي أن يقطع عصمة أم حبيبة و يبيح نكاحها للرجال عقوبة لها و لمعاوية أخيها فإنها كانت تبغض عليا كما يبغضه أخوها و لو فعل ذلك لانتهس لحمه و هذا قول الإمامية و قد رووا عن رجالهم أنه عليه السلام تهدد عائشة بضرب من ذلك و أما نحن فلا نصدق هذا الخبر و نفسر كلامه علي وجه آخر إلي آخر ما قال‌</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كلامه أن هذا من المشهورات بين الشيعة حتي وقف عليه مخالفوهم و نسبوهم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الأخبار الكثيرة المناسبة لهذا الباب في باب اختصاصه عليه السلام بالرسول صلي الله عليه و آله و غيره من الأبواب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در حالی که مرگ رسول خدا صَلی الله علیهِ و آله راه را برای آن ها باز گذاشته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مولای من، پس مرا از مفهوم طلاقی که رسول خدا صَلی الله علیهِ و آله حکم آن را به امیرالمؤمنین علیه السّلام واگذار نمود،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شأن همسران پیامبر صَلی الله علیهِ و آله را بزرگ گردانید و آنان را مختص به شرافت مادری مؤمنان فرمود و رسول خدا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این شرافت تا زمانی برای آنها نافذ است که مطیع خداوند باشند، پس بعد از من هر کدامشان با خروج بر تو از فرمان خدا سرپیچی نمودند، راه را برای شوهر کردن وی باز بگذار و او را از شرافت مادر مؤمنان بودن ساقط کن</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روایت را از سعد نقل کرده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بن ابی الحدید در شرح نامه هایی که امیرالمؤمنین علیه السّلام به معاویه 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واُقسِمُ باللهِ لو لا بعضُ الاستبقاء لوصلت إلیکَ منّی قوارعَ تقرعُ العَظمَ و تنهسُ اللّحمَ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اگر نه این بود که ماندنت را می  خواستم، بلاهایی از من به تو می رسید که استخوان را بکوبد و گوشت را 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پیامبرصَلی الله علیهِ و آله اختیار طلاق همسران خود را بعد از وفات به علی علیه السّلام واگذار نموده است و این اختیار را به وی داده که پیوند هرکدام از آن ها را که اراده کند، با پیامبر صَلی الله علیهِ و آله بگسلد، و جمعی از صحابه پیامبر بودند که میتوانستند در این مورد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توانست پیوند اُمّ حبیبه را قطع نموده و به عنوان مجازات برای او و برادرش معاویه، راه ازدواج او را با مردان باز بگذارد، زیرا اُمّ حبیبه با علی علیه السّلام دشمنی می ورزید همان طور که برادرش معاویه با وی دشمنی می نمود و اگر چنین می کرد، گوشت بدن او را آب می کرد، و این قول امامیه است که از بزرگان خود روایت کرده اند که علی علیه السّلام عایشه را تهدید به چنین کاری نموده بود، لیکن ما این روایت را باور نمی کنیم و سخن وی را به شکل دیگری تفسیر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وی</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ابن ابی الحدید چنین پیداست که این حدیث از احادیث مشهور میان شیعه بوده است که حتّی مخالفان آن ها نیز آن را می دانسته اند و آن  را به شیعیان نسبت دادند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مناسب این باب در باب اختصاص آن حضرت به رسول خدا و دیگر باب ها خواهد آمد </w:t>
      </w:r>
      <w:r>
        <w:rPr>
          <w:rFonts w:eastAsia="IRNazanin" w:cs="IRNazanin"/>
          <w:color w:val="111111"/>
          <w:sz w:val="28"/>
          <w:szCs w:val="28"/>
          <w:rtl w:val="true"/>
          <w:lang w:bidi="fa-IR"/>
        </w:rPr>
        <w:t xml:space="preserve">. </w:t>
      </w:r>
      <w:bookmarkStart w:id="471" w:name="pg14001_204168"/>
    </w:p>
    <w:p>
      <w:pPr>
        <w:pStyle w:val="Heading3"/>
        <w:numPr>
          <w:ilvl w:val="2"/>
          <w:numId w:val="1"/>
        </w:numPr>
        <w:rPr/>
      </w:pPr>
      <w:bookmarkStart w:id="472" w:name="__RefHeading___Toc116895_1738255347"/>
      <w:bookmarkStart w:id="473" w:name="_Toc212"/>
      <w:bookmarkEnd w:id="471"/>
      <w:bookmarkEnd w:id="472"/>
      <w:r>
        <w:rPr>
          <w:rtl w:val="true"/>
        </w:rPr>
        <w:t xml:space="preserve">باب </w:t>
      </w:r>
      <w:r>
        <w:rPr/>
        <w:t>61</w:t>
      </w:r>
      <w:r>
        <w:rPr>
          <w:rtl w:val="true"/>
        </w:rPr>
        <w:t xml:space="preserve"> </w:t>
      </w:r>
      <w:r>
        <w:rPr>
          <w:rtl w:val="true"/>
        </w:rPr>
        <w:t>جوامع الأخبار الدالة علي إمامته من طرق الخاصة و العامة</w:t>
      </w:r>
      <w:bookmarkEnd w:id="473"/>
    </w:p>
    <w:p>
      <w:pPr>
        <w:pStyle w:val="Heading4"/>
        <w:numPr>
          <w:ilvl w:val="3"/>
          <w:numId w:val="1"/>
        </w:numPr>
        <w:rPr/>
      </w:pPr>
      <w:bookmarkStart w:id="474" w:name="__RefHeading___Toc116897_1738255347"/>
      <w:bookmarkStart w:id="475" w:name="_Toc213"/>
      <w:bookmarkEnd w:id="474"/>
      <w:r>
        <w:rPr>
          <w:rtl w:val="true"/>
        </w:rPr>
        <w:t>الأخبار</w:t>
      </w:r>
      <w:bookmarkEnd w:id="475"/>
    </w:p>
    <w:p>
      <w:pPr>
        <w:pStyle w:val="Heading5"/>
        <w:numPr>
          <w:ilvl w:val="4"/>
          <w:numId w:val="1"/>
        </w:numPr>
        <w:rPr/>
      </w:pPr>
      <w:bookmarkStart w:id="476" w:name="__RefHeading___Toc116899_1738255347"/>
      <w:bookmarkStart w:id="477" w:name="_Toc214"/>
      <w:bookmarkEnd w:id="476"/>
      <w:r>
        <w:rPr>
          <w:rtl w:val="true"/>
        </w:rPr>
        <w:t>«</w:t>
      </w:r>
      <w:r>
        <w:rPr/>
        <w:t>1</w:t>
      </w:r>
      <w:r>
        <w:rPr>
          <w:rtl w:val="true"/>
        </w:rPr>
        <w:t>»</w:t>
      </w:r>
      <w:bookmarkEnd w:id="47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سَعِيدٍ الْهَاشِمِيُّ عَنْ فُرَاتٍ عَنْ مُحَمَّدِ بْنِ عَلِيِّ بْنِ مَعْمَرٍ عَنْ أَحْمَدَ بْنِ عَلِيٍّ الرَّمْلِيِّ عَنْ مُحَمَّدِ بْنِ مُوسَي عَنْ يَعْقُوبَ بْنِ إِسْحَاقَ عَنْ عَمْرِو بْنِ مَنْصُورٍ عَنْ إِسْمَاعِيلَ بْنِ أَبَانٍ عَنْ يَحْيَي بْنِ أَبِي كَثِيرٍ عَنْ أَبِيهِ عَنْ أَبِي هَارُونَ الْعَبْدِيِّ عَنْ جَابِرِ بْنِ عَبْدِ اللَّهِ الْأَنْصَارِيِّ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أَقْدَمُ أُمَّتِي سِلْماً وَ أَكْثَرُهُمْ عِلْماً وَ أَصَحُّهُمْ دِيناً وَ أَفْضَلُهُمْ يَقِيناً وَ أَحْلَمُهُمْ حِلْماً وَ أَسْمَحُهُمْ كَفّاً وَ أَشْجَعُهُمْ قَلْباً وَ هُوَ الْإِمَامُ وَ الْخَلِيفَةُ بَعْدِي‌</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116901_1738255347"/>
      <w:bookmarkStart w:id="479" w:name="_Toc215"/>
      <w:bookmarkEnd w:id="478"/>
      <w:r>
        <w:rPr>
          <w:rtl w:val="true"/>
        </w:rPr>
        <w:t>«</w:t>
      </w:r>
      <w:r>
        <w:rPr/>
        <w:t>2</w:t>
      </w:r>
      <w:r>
        <w:rPr>
          <w:rtl w:val="true"/>
        </w:rPr>
        <w:t>»</w:t>
      </w:r>
      <w:bookmarkEnd w:id="47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مُحَمَّدٍ عَنْ مُحَمَّدِ بْنِ عَلِيِّ بْنِ يَحْيَي عَنْ أَبِي بَكْرِ بْنِ نَافِعٍ عَنْ أُمَيَّةَ بْنِ خَالِدٍ عَنْ حَمَّادِ بْنِ سَلَمَةَ عَنْ عَلِيِّ بْنِ زَيْدٍ عَنْ عَلِيِّ بْنِ الْحُسَيْنِ عَنْ أَبِيهِ عَنْ جَدِّهِ عليه السلام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الَّذِي فَلَقَ الْحَبَّةَ وَ بَرَأَ النَّسَمَةَ إِنَّكَ لَأَفْضَلُ الْخَلِيقَةِ بَعْدِي يَا عَلِيُّ أَنْتَ وَصِيِّي وَ إِمَامُ أُمَّتِي مَنْ أَطَاعَكَ أَطَاعَنِي وَ مَنْ عَصَاكَ عَصَانِي‌</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116903_1738255347"/>
      <w:bookmarkStart w:id="481" w:name="_Toc216"/>
      <w:bookmarkEnd w:id="480"/>
      <w:r>
        <w:rPr>
          <w:rtl w:val="true"/>
        </w:rPr>
        <w:t>«</w:t>
      </w:r>
      <w:r>
        <w:rPr/>
        <w:t>3</w:t>
      </w:r>
      <w:r>
        <w:rPr>
          <w:rtl w:val="true"/>
        </w:rPr>
        <w:t>»</w:t>
      </w:r>
      <w:bookmarkEnd w:id="48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عَمِّهِ عَنْ مُحَمَّدِ بْنِ عَلِيٍّ الْكُوفِيِّ عَنْ مُحَمَّدِ بْنِ سِنَانٍ عَنْ زِيَادِ بْنِ الْمُنْذِرِ عَنْ سَعِيدِ بْنِ جُبَيْرٍ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عَلَي عَلِيِّ بْنِ أَبِي طَالِبٍ بَعْدِي كَافِرٌ وَ الْمُشْرِكُ بِهِ مُشْرِكٌ وَ الْمُحِبُّ لَهُ مُؤْمِنٌ وَ الْمُبْغِضُ لَهُ مُنَافِقٌ وَ الْمُقْتَفِي لِأَثَرِهِ لَاحِقٌ وَ الْمُحَارِبُ لَهُ مَارِقٌ وَ الرَّادُّ عَلَيْهِ زَاهِقٌ عَلِيٌّ نُورُ اللَّهِ فِي بِلَادِهِ وَ حُجَّتُهُ عَلَي عِبَادِهِ عَلِيٌّ سَيْفُ اللَّهِ عَلَي أَعْدَائِهِ وَ وَارِثُ عِلْمِ أَنْبِيَائِهِ عَلِيٌّ كَلِمَةُ اللَّهِ الْعُلْيَا وَ كَلِمَةُ أَعْدَائِهِ السُّفْلَي عَلِيٌّ سَيِّدُ الْأَوْصِيَاءِ وَ وَصِيُّ سَيِّدِ الْأَنْبِيَاءِ عَلِيٌّ أَمِيرُ الْمُؤْمِنِينَ وَ</w:t>
      </w:r>
    </w:p>
    <w:p>
      <w:pPr>
        <w:pStyle w:val="Heading3"/>
        <w:numPr>
          <w:ilvl w:val="2"/>
          <w:numId w:val="1"/>
        </w:numPr>
        <w:rPr/>
      </w:pPr>
      <w:bookmarkStart w:id="482" w:name="__RefHeading___Toc116905_1738255347"/>
      <w:bookmarkStart w:id="483" w:name="_Toc217"/>
      <w:bookmarkEnd w:id="482"/>
      <w:r>
        <w:rPr>
          <w:rtl w:val="true"/>
        </w:rPr>
        <w:t xml:space="preserve">باب شصت و یکم </w:t>
      </w:r>
      <w:r>
        <w:rPr>
          <w:rtl w:val="true"/>
        </w:rPr>
        <w:t xml:space="preserve">: </w:t>
      </w:r>
      <w:r>
        <w:rPr>
          <w:rtl w:val="true"/>
        </w:rPr>
        <w:t>جوامع روایات دالّ بر امامت آن حضرت که از طرق خاصّه و عامّه روایت شده اند</w:t>
      </w:r>
      <w:bookmarkEnd w:id="483"/>
    </w:p>
    <w:p>
      <w:pPr>
        <w:pStyle w:val="Heading4"/>
        <w:numPr>
          <w:ilvl w:val="3"/>
          <w:numId w:val="1"/>
        </w:numPr>
        <w:rPr/>
      </w:pPr>
      <w:bookmarkStart w:id="484" w:name="__RefHeading___Toc116907_1738255347"/>
      <w:bookmarkStart w:id="485" w:name="_Toc218"/>
      <w:bookmarkEnd w:id="484"/>
      <w:r>
        <w:rPr>
          <w:rtl w:val="true"/>
        </w:rPr>
        <w:t>روایات</w:t>
      </w:r>
      <w:bookmarkEnd w:id="485"/>
    </w:p>
    <w:p>
      <w:pPr>
        <w:pStyle w:val="Heading5"/>
        <w:numPr>
          <w:ilvl w:val="4"/>
          <w:numId w:val="1"/>
        </w:numPr>
        <w:rPr/>
      </w:pPr>
      <w:bookmarkStart w:id="486" w:name="__RefHeading___Toc116909_1738255347"/>
      <w:bookmarkStart w:id="487" w:name="_Toc219"/>
      <w:bookmarkEnd w:id="486"/>
      <w:r>
        <w:rPr>
          <w:rtl w:val="true"/>
        </w:rPr>
        <w:t xml:space="preserve">روایت </w:t>
      </w:r>
      <w:r>
        <w:rPr/>
        <w:t>1</w:t>
      </w:r>
      <w:bookmarkEnd w:id="48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پیشتازترین اُمّت من در پذیرش اسلام و عالم ترین آن هاست، دینش از همه درست تر، یقینش برتر، در فروتنی تواناتر، از همه سخاوتمند تر و از همه دلیرتر است و پس از من خلیفه و امام اوست</w:t>
      </w:r>
      <w:r>
        <w:rPr>
          <w:rFonts w:eastAsia="IRNazanin" w:cs="IRNazanin"/>
          <w:color w:val="111111"/>
          <w:sz w:val="28"/>
          <w:szCs w:val="28"/>
          <w:rtl w:val="true"/>
          <w:lang w:bidi="fa-IR"/>
        </w:rPr>
        <w:t>.</w:t>
      </w:r>
      <w:r>
        <w:rPr>
          <w:rStyle w:val="FootnoteAnchor"/>
          <w:rtl w:val="true"/>
        </w:rPr>
        <w:footnoteReference w:id="583"/>
      </w:r>
    </w:p>
    <w:p>
      <w:pPr>
        <w:pStyle w:val="Heading5"/>
        <w:numPr>
          <w:ilvl w:val="4"/>
          <w:numId w:val="1"/>
        </w:numPr>
        <w:rPr/>
      </w:pPr>
      <w:bookmarkStart w:id="488" w:name="__RefHeading___Toc116911_1738255347"/>
      <w:bookmarkStart w:id="489" w:name="_Toc220"/>
      <w:bookmarkEnd w:id="488"/>
      <w:r>
        <w:rPr>
          <w:rtl w:val="true"/>
        </w:rPr>
        <w:t xml:space="preserve">روایت </w:t>
      </w:r>
      <w:r>
        <w:rPr/>
        <w:t>2</w:t>
      </w:r>
      <w:bookmarkEnd w:id="48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از پدرش از جدش علیه السّلام آورده است که 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سوگند به آن کس که دانه را شکافت و خلایق را آفرید، بی تردید پس از من بهترین جانشین تویی؛ یا علی، تو وصیّ من و امام اُمّت منی؛ هرکس از تو اطاعت کند مرا اطاعت کرده و آنکه تو را نافرمانی کند مرا نافرمانی کرده است</w:t>
      </w:r>
      <w:r>
        <w:rPr>
          <w:rFonts w:eastAsia="IRNazanin" w:cs="IRNazanin"/>
          <w:color w:val="111111"/>
          <w:sz w:val="28"/>
          <w:szCs w:val="28"/>
          <w:rtl w:val="true"/>
          <w:lang w:bidi="fa-IR"/>
        </w:rPr>
        <w:t>.</w:t>
      </w:r>
      <w:r>
        <w:rPr>
          <w:rStyle w:val="FootnoteAnchor"/>
          <w:rtl w:val="true"/>
        </w:rPr>
        <w:footnoteReference w:id="584"/>
      </w:r>
    </w:p>
    <w:p>
      <w:pPr>
        <w:pStyle w:val="Heading5"/>
        <w:numPr>
          <w:ilvl w:val="4"/>
          <w:numId w:val="1"/>
        </w:numPr>
        <w:rPr/>
      </w:pPr>
      <w:bookmarkStart w:id="490" w:name="__RefHeading___Toc116913_1738255347"/>
      <w:bookmarkStart w:id="491" w:name="_Toc221"/>
      <w:bookmarkEnd w:id="490"/>
      <w:r>
        <w:rPr>
          <w:rtl w:val="true"/>
        </w:rPr>
        <w:t xml:space="preserve">روایت </w:t>
      </w:r>
      <w:r>
        <w:rPr/>
        <w:t>3</w:t>
      </w:r>
      <w:bookmarkEnd w:id="49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مخالف علی بن ابی طالب کافر است، و آن کس که کسی را همتای او قرار دهد مشرک است، دوستدارش مؤمن و دشمنش منافق است، پیروش به حق رسد و محارب او از دین بیرون است و ردّ کننده او نابود است؛ علی نور خدا در سرزمینش و حجّت وی بر بندگانش می باشد؛ علی شمشیر خدا علیه دشمنان او و وارث علم پیامبران وی می باشد؛ علی کلمه برتر خداست و کلمه دشمنانش فروتر است؛ علی سرور اوصیا و وصیّ سرور انبیاست؛ علی امیرمؤمنان </w:t>
      </w:r>
      <w:bookmarkStart w:id="492" w:name="pg14001_204169"/>
    </w:p>
    <w:p>
      <w:pPr>
        <w:pStyle w:val="BookText"/>
        <w:rPr/>
      </w:pPr>
      <w:bookmarkEnd w:id="492"/>
      <w:r>
        <w:rPr>
          <w:rFonts w:ascii="Amiri" w:hAnsi="Amiri" w:eastAsia="Amiri" w:cs="Amiri"/>
          <w:color w:val="111111"/>
          <w:sz w:val="28"/>
          <w:sz w:val="28"/>
          <w:szCs w:val="28"/>
          <w:rtl w:val="true"/>
          <w:lang w:bidi="ar-SA"/>
        </w:rPr>
        <w:t>قَائِدُ الْغُرِّ الْمُحَجَّلِينَ وَ إِمَامُ الْمُسْلِمِينَ لَا يَقْبَلُ اللَّهُ الْإِيمَانَ إِلَّا بِوَلَايَتِهِ وَ طَاعَتِهِ‌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116915_1738255347"/>
      <w:bookmarkStart w:id="494" w:name="_Toc222"/>
      <w:bookmarkEnd w:id="493"/>
      <w:r>
        <w:rPr>
          <w:rtl w:val="true"/>
        </w:rPr>
        <w:t>بيان</w:t>
      </w:r>
      <w:bookmarkEnd w:id="494"/>
    </w:p>
    <w:p>
      <w:pPr>
        <w:pStyle w:val="BookText"/>
        <w:rPr/>
      </w:pPr>
      <w:r>
        <w:rPr>
          <w:rFonts w:ascii="Amiri" w:hAnsi="Amiri" w:eastAsia="Amiri" w:cs="Amiri"/>
          <w:color w:val="111111"/>
          <w:sz w:val="28"/>
          <w:sz w:val="28"/>
          <w:szCs w:val="28"/>
          <w:rtl w:val="true"/>
          <w:lang w:bidi="ar-SA"/>
        </w:rPr>
        <w:t>مارق أي خارج عن الدين و المارق أيضا بمعني الفاسد قال الجزري في حديث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يمرقون من الدين مروق السهم من الرمية أي يجوزونه و يخرقونه و يتعدونه كما يمرق السهم‌</w:t>
      </w:r>
      <w:r>
        <w:rPr>
          <w:rStyle w:val="FootnoteAnchor"/>
          <w:rtl w:val="true"/>
        </w:rPr>
        <w:footnoteReference w:id="586"/>
      </w:r>
      <w:r>
        <w:rPr>
          <w:rFonts w:ascii="Amiri" w:hAnsi="Amiri" w:eastAsia="Amiri" w:cs="Amiri"/>
          <w:color w:val="111111"/>
          <w:sz w:val="28"/>
          <w:sz w:val="28"/>
          <w:szCs w:val="28"/>
          <w:rtl w:val="true"/>
          <w:lang w:bidi="ar-SA"/>
        </w:rPr>
        <w:t>الشي‌ء المرمي به و يخرج منه و منه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المارقين يعني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Style w:val="FootnoteAnchor"/>
          <w:rtl w:val="true"/>
        </w:rPr>
        <w:footnoteReference w:id="587"/>
      </w:r>
      <w:r>
        <w:rPr>
          <w:rFonts w:ascii="Amiri" w:hAnsi="Amiri" w:eastAsia="Amiri" w:cs="Amiri"/>
          <w:color w:val="111111"/>
          <w:sz w:val="28"/>
          <w:sz w:val="28"/>
          <w:szCs w:val="28"/>
          <w:rtl w:val="true"/>
          <w:lang w:bidi="ar-SA"/>
        </w:rPr>
        <w:t>و الزاهق الهالك و يحتمل أن يكون المراد غير المصيب فإن الزاهق السهم الذي يقع وراء الهدف و لا يصيب و قال الجزري فيه غر محجلون من آثار الوضوء الغر جمع الأغر من الغرة بياض الوجه يريد بياض وجوههم بنور الوضوء</w:t>
      </w:r>
      <w:r>
        <w:rPr>
          <w:rStyle w:val="FootnoteAnchor"/>
          <w:rtl w:val="true"/>
        </w:rPr>
        <w:footnoteReference w:id="588"/>
      </w:r>
      <w:r>
        <w:rPr>
          <w:rFonts w:ascii="Amiri" w:hAnsi="Amiri" w:eastAsia="Amiri" w:cs="Amiri"/>
          <w:color w:val="111111"/>
          <w:sz w:val="28"/>
          <w:sz w:val="28"/>
          <w:szCs w:val="28"/>
          <w:rtl w:val="true"/>
          <w:lang w:bidi="ar-SA"/>
        </w:rPr>
        <w:t>و قال في المحجل من الخيل هو الذي يرتفع البياض في قوائمه إلي موضع القيد</w:t>
      </w:r>
      <w:r>
        <w:rPr>
          <w:rStyle w:val="FootnoteAnchor"/>
          <w:rtl w:val="true"/>
        </w:rPr>
        <w:footnoteReference w:id="589"/>
      </w:r>
      <w:r>
        <w:rPr>
          <w:rFonts w:ascii="Amiri" w:hAnsi="Amiri" w:eastAsia="Amiri" w:cs="Amiri"/>
          <w:color w:val="111111"/>
          <w:sz w:val="28"/>
          <w:sz w:val="28"/>
          <w:szCs w:val="28"/>
          <w:rtl w:val="true"/>
          <w:lang w:bidi="ar-SA"/>
        </w:rPr>
        <w:t>و يجاوز الأرساغ‌</w:t>
      </w:r>
      <w:r>
        <w:rPr>
          <w:rStyle w:val="FootnoteAnchor"/>
          <w:rtl w:val="true"/>
        </w:rPr>
        <w:footnoteReference w:id="590"/>
      </w:r>
      <w:r>
        <w:rPr>
          <w:rFonts w:ascii="Amiri" w:hAnsi="Amiri" w:eastAsia="Amiri" w:cs="Amiri"/>
          <w:color w:val="111111"/>
          <w:sz w:val="28"/>
          <w:sz w:val="28"/>
          <w:szCs w:val="28"/>
          <w:rtl w:val="true"/>
          <w:lang w:bidi="ar-SA"/>
        </w:rPr>
        <w:t>و لا يجاوز الركبتين و منه أمتي الغر المحجلون أي بيض مواضع الوضوء من الأيدي و الأقدام‌</w:t>
      </w:r>
      <w:r>
        <w:rPr>
          <w:rStyle w:val="FootnoteAnchor"/>
          <w:rtl w:val="true"/>
        </w:rPr>
        <w:footnoteReference w:id="591"/>
      </w:r>
      <w:r>
        <w:rPr>
          <w:rFonts w:ascii="Amiri" w:hAnsi="Amiri" w:eastAsia="Amiri" w:cs="Amiri"/>
          <w:color w:val="111111"/>
          <w:sz w:val="28"/>
          <w:sz w:val="28"/>
          <w:szCs w:val="28"/>
          <w:rtl w:val="true"/>
          <w:lang w:bidi="ar-SA"/>
        </w:rPr>
        <w:t>استعار أثر الوضوء في الوجه و اليدين و الرجلين للإنسان من البياض الذي يكون في وجه الفرس و يديه و رجليه‌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116917_1738255347"/>
      <w:bookmarkStart w:id="496" w:name="_Toc223"/>
      <w:bookmarkEnd w:id="495"/>
      <w:r>
        <w:rPr>
          <w:rtl w:val="true"/>
        </w:rPr>
        <w:t>«</w:t>
      </w:r>
      <w:r>
        <w:rPr/>
        <w:t>4</w:t>
      </w:r>
      <w:r>
        <w:rPr>
          <w:rtl w:val="true"/>
        </w:rPr>
        <w:t>»</w:t>
      </w:r>
      <w:bookmarkEnd w:id="49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عَمِّهِ عَنْ مُحَمَّدِ بْنِ عَلِيٍّ الْكُوفِيِّ عَنْ عَامِرِ بْنِ كَثِيرٍ عَنْ أَبِي الْجَارُودِ عَنِ الثُّمَالِيِّ عَنْ عَلِيِّ بْنِ الْحُسَيْنِ عَنْ أَبِيهِ عَنْ جَدِّهِ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فَرَضَ عَلَيْكُمْ طَاعَتِي وَ نَهَاكُمْ عَنْ مَعْصِيَتِي وَ أَوْجَبَ عَلَيْكُمْ اتِّبَاعَ أَمْرِي وَ فَرَضَ عَلَيْكُمْ مِنْ طَاعَةِ عَلِيٍّ بَعْدِي مَا فَرَضَهُ مِنْ طَاعَتِي وَ نَهَاكُمْ مِنْ</w:t>
      </w:r>
    </w:p>
    <w:p>
      <w:pPr>
        <w:pStyle w:val="BookText"/>
        <w:rPr/>
      </w:pPr>
      <w:r>
        <w:rPr>
          <w:rFonts w:ascii="IRNazanin" w:hAnsi="IRNazanin" w:eastAsia="IRNazanin"/>
          <w:color w:val="111111"/>
          <w:sz w:val="28"/>
          <w:sz w:val="28"/>
          <w:szCs w:val="28"/>
          <w:rtl w:val="true"/>
          <w:lang w:bidi="fa-IR"/>
        </w:rPr>
        <w:t>و پیشوای دست و روی سپیدان و امام مسلمانان است؛ خداوند ایمان را جز به پذیرش ولایت و اطاعت از وی نمی پذیرد</w:t>
      </w:r>
      <w:r>
        <w:rPr>
          <w:rFonts w:eastAsia="IRNazanin" w:cs="IRNazanin"/>
          <w:color w:val="111111"/>
          <w:sz w:val="28"/>
          <w:szCs w:val="28"/>
          <w:rtl w:val="true"/>
          <w:lang w:bidi="fa-IR"/>
        </w:rPr>
        <w:t>.</w:t>
      </w:r>
      <w:r>
        <w:rPr>
          <w:rStyle w:val="FootnoteAnchor"/>
          <w:rtl w:val="true"/>
        </w:rPr>
        <w:footnoteReference w:id="593"/>
      </w:r>
    </w:p>
    <w:p>
      <w:pPr>
        <w:pStyle w:val="Heading5"/>
        <w:numPr>
          <w:ilvl w:val="4"/>
          <w:numId w:val="1"/>
        </w:numPr>
        <w:rPr/>
      </w:pPr>
      <w:bookmarkStart w:id="497" w:name="__RefHeading___Toc116919_1738255347"/>
      <w:bookmarkStart w:id="498" w:name="_Toc224"/>
      <w:bookmarkEnd w:id="497"/>
      <w:r>
        <w:rPr>
          <w:rtl w:val="true"/>
        </w:rPr>
        <w:t>توضیح</w:t>
      </w:r>
      <w:bookmarkEnd w:id="498"/>
    </w:p>
    <w:p>
      <w:pPr>
        <w:pStyle w:val="BookText"/>
        <w:rPr/>
      </w:pPr>
      <w:r>
        <w:rPr>
          <w:rFonts w:ascii="IRNazanin" w:hAnsi="IRNazanin" w:eastAsia="IRNazanin"/>
          <w:color w:val="111111"/>
          <w:sz w:val="28"/>
          <w:sz w:val="28"/>
          <w:szCs w:val="28"/>
          <w:rtl w:val="true"/>
          <w:lang w:bidi="fa-IR"/>
        </w:rPr>
        <w:t>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خارج شده، فاسد؛ جزری در حدیث خوارج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تیری که از چلّه کمان رها شود، از دین خارج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از دین عبور کرده، آن را از هم می درند و از آن بیرون می روند همان طور که تیر هدف را پاره می کند و از آن عبور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بقتال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خوارج است، تمام</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الزاهق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 و ممکن است به معنای به هدف نخورده باشد، زیرا تیر زاهق آن است که پشت هدف بیفتد و به آن اصابت نکند، و جزری در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محجّلون من آثار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سفیدرویی است، مقصود سپیدرویی آنان به نور وضو می باشد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درباره اسبان دست و پا سفید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که سفیدی دست ها و پاهایش تا مچ بند برسد از مفصل مچ عبور کند ولی از زانو نگذرد،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دست و رو سپیدانند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شده است، یعنی سپیدی مواضع وضو از دست ها و پاها؛ اثر وضو در صورت، دست ها و پاها را برای انسان از سپیدی پیشانی و دست و پای اسب استعاره کرده است</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499" w:name="__RefHeading___Toc116921_1738255347"/>
      <w:bookmarkStart w:id="500" w:name="_Toc225"/>
      <w:bookmarkEnd w:id="499"/>
      <w:r>
        <w:rPr>
          <w:rtl w:val="true"/>
        </w:rPr>
        <w:t xml:space="preserve">روایت </w:t>
      </w:r>
      <w:r>
        <w:rPr/>
        <w:t>4</w:t>
      </w:r>
      <w:bookmarkEnd w:id="50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از پدرش از جدش صلوات الله علیهم اجمعین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طاعت مرا بر شما فرض کرده و شما را از نافرمانی من نهی فرموده است و پیروی از فرمان مرا بر شما واجب گردانیده و پس از من اطاعت از علی را بر شما همانند اطاعت از من فرض کرده است و شما را از نافرمانی علی نهی فرموده </w:t>
      </w:r>
      <w:bookmarkStart w:id="501" w:name="pg14001_204170"/>
    </w:p>
    <w:p>
      <w:pPr>
        <w:pStyle w:val="BookText"/>
        <w:rPr/>
      </w:pPr>
      <w:bookmarkEnd w:id="501"/>
      <w:r>
        <w:rPr>
          <w:rFonts w:ascii="Amiri" w:hAnsi="Amiri" w:eastAsia="Amiri" w:cs="Amiri"/>
          <w:color w:val="111111"/>
          <w:sz w:val="28"/>
          <w:sz w:val="28"/>
          <w:szCs w:val="28"/>
          <w:rtl w:val="true"/>
          <w:lang w:bidi="ar-SA"/>
        </w:rPr>
        <w:t>مَعْصِيَتِهِ مَا نَهَاكُمْ عَنْهُ مِنْ مَعْصِيَتِي وَ جَعَلَهُ أَخِي وَ وَزِيرِي وَ وَصِيِّي وَ وَارِثِي وَ هُوَ مِنِّي وَ أَنَا مِنْهُ حُبُّهُ إِيمَانٌ وَ بُغْضُهُ كُفْرٌ وَ مُحِبُّهُ مُحِبِّي وَ مُبْغِضُهُ مُبْغِضِي وَ هُوَ مَوْلَي مَنْ أَنَا مَوْلَاهُ وَ أَنَا مَوْلَي كُلِّ مُسْلِمٍ وَ مُسْلِمَةٍ وَ أَنَا وَ إِيَّاهُ أَبَوَا هَذِهِ الْأُمَّةِ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116923_1738255347"/>
      <w:bookmarkStart w:id="503" w:name="_Toc226"/>
      <w:bookmarkEnd w:id="502"/>
      <w:r>
        <w:rPr>
          <w:rtl w:val="true"/>
        </w:rPr>
        <w:t>«</w:t>
      </w:r>
      <w:r>
        <w:rPr/>
        <w:t>5</w:t>
      </w:r>
      <w:r>
        <w:rPr>
          <w:rtl w:val="true"/>
        </w:rPr>
        <w:t>»</w:t>
      </w:r>
      <w:bookmarkEnd w:id="50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حَمْزَةُ الْعَلَوِيُّ عَنْ عَلِيٍّ عَنْ أَبِيهِ عَنْ عَلِيِّ بْنِ مَعْبَدٍ عَنِ الْحُسَيْنِ بْنِ خَالِدٍ عَنْ أَبِي الْحَسَنِ عَلِيِّ بْنِ مُوسَي الرِّضَا عَنْ أَبِيهِ عَنْ آبَائِهِ عليهم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يَرْكَبَ سَفِينَةَ النَّجَاةِ وَ يَسْتَمْسِكَ بِالْعُرْوَةِ الْوُثْقَي وَ يَعْتَصِمَ بِحَبْلِ اللَّهِ الْمَتِينِ فَلْيُوَالِ عَلِيّاً بَعْدِي وَ لْيُعَادِ عَدُوَّهُ وَ لْيَأْتَمَّ بِالْأَئِمَّةِ الْهُدَاةِ مِنْ وُلْدِهِ فَإِنَّهُمْ خُلَفَائِي وَ أَوْصِيَائِي وَ حُجَجُ اللَّهِ عَلَي الْخَلْقِ بَعْدِي وَ سَادَةُ أُمَّتِي وَ قَادَةُ الْأَتْقِيَاءِ إِلَي الْجَنَّةِ حِزْبُهُمْ حِزْبِي وَ حِزْبِي حِزْبُ اللَّهِ وَ حِزْبُ أَعْدَائِهِمْ حِزْبُ الشَّيْطَانِ‌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116925_1738255347"/>
      <w:bookmarkStart w:id="505" w:name="_Toc227"/>
      <w:bookmarkEnd w:id="504"/>
      <w:r>
        <w:rPr>
          <w:rtl w:val="true"/>
        </w:rPr>
        <w:t>«</w:t>
      </w:r>
      <w:r>
        <w:rPr/>
        <w:t>6</w:t>
      </w:r>
      <w:r>
        <w:rPr>
          <w:rtl w:val="true"/>
        </w:rPr>
        <w:t>»</w:t>
      </w:r>
      <w:bookmarkEnd w:id="50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عَمِّهِ عَنْ مُحَمَّدِ بْنِ عَلِيٍّ الْكُوفِيِّ عَنْ مُحَمَّدِ بْنِ سِنَانٍ عَنِ الْمُفَضَّلِ عَنْ جَابِرِ بْنِ يَزِيدَ عَنْ أَبِي الزُّبَيْرِ الْمَكِّيِّ عَنْ جَابِرِ بْنِ عَبْدِ اللَّهِ الْأَنْصَارِيِّ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اصْطَفَانِي وَ اخْتَارَنِي وَ جَعَلَنِي رَسُولًا وَ أَنْزَلَ عَلَيَّ سَيِّدَ الْكُتُبِ فَقُلْتُ إِلَهِي وَ سَيِّدِي إِنَّكَ أَرْسَلْتَ مُوسَي إِلَي فِرْعَوْنَ فَسَأَلَكَ أَنْ تَجْعَلَ مَعَهُ أَخَاهُ هَارُونَ وَزِيراً تَشُدُّ بِهِ عَضُدَهُ وَ تُصَدِّقُ بِهِ قَوْلَهُ وَ إِنِّي أَسْأَلُكَ يَا سَيِّدِي وَ إِلَهِي أَنْ تَجْعَلَ لِي مِنْ أَهْلِي وَزِيراً تَشُدُّ بِهِ عَضُدِي فَجَعَلَ اللَّهُ لِي عَلِيّاً وَزِيراً وَ أَخاً وَ جَعَلَ الشَّجَاعَةَ فِي قَلْبِهِ وَ أَلْبَسَهُ الْهَيْبَةَ عَلَي عَدُوِّهِ وَ هُوَ أَوَّلُ مَنْ آمَنَ بِي وَ صَدَّقَنِي وَ أَوَّلُ مَنْ وَحَّدَ اللَّهَ مَعِي وَ إِنِّي سَأَلْتُ ذَلِكَ رَبِّي عَزَّ وَ جَلَّ فَأَعْطَانِيهِ فَهُوَ سَيِّدُ الْأَوْصِيَاءِ اللُّحُوقُ بِهِ سَعَادَةٌ وَ الْمَوْتُ فِي طَاعَتِهِ شَهَادَةٌ وَ اسْمُهُ فِي التَّوْرَاةِ مَقْرُونٌ إِلَي اسْمِي وَ زَوْجَتُهُ الصِّدِّيقَةُ الْكُبْرَي ابْنَتِي وَ ابْنَاهُ سَيِّدَا شَبَابِ أَهْلِ الْجَنَّةِ ابْنَايَ وَ هُوَ وَ هُمَا وَ الْأَئِمَّةُ بَعْدَهُمْ حُجَجُ اللَّهِ عَلَي خَلْقِهِ بَعْدَ النَّبِيِّينَ وَ هُمْ أَبْوَابُ الْعِلْمِ فِي أُمَّتِي مَنْ تَبِعَهُمْ نَجَا مِنَ النَّارِ وَ مَنِ اقْتَدَي بِهِمْ هُدِيَ إِلي صِراطٍ مُسْتَقِيمٍ لَمْ يَهَبِ اللَّهُ عَزَّ وَ جَلَّ مَحَبَّتَهُمْ لِعَبْدٍ إِلَّا أَدْخَلَهُ اللَّهُ الْجَنَّةَ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نافرمانی مرا نهی فرموده است و او را برادر، وزیر،وصی و وارث من قرار داد، و او از من است و من از او، دوست داشتن وی ایمان است و دشمنی با او کفر، دوستداراو دوستدار من است و دشمن وی دشمن من، و او مولای هر کسی است که من مولای اویم و من مولای هر مرد و زن مسلمان هستم، و من و او دو پدر این اُمّت هستیم</w:t>
      </w:r>
      <w:r>
        <w:rPr>
          <w:rFonts w:eastAsia="IRNazanin" w:cs="IRNazanin"/>
          <w:color w:val="111111"/>
          <w:sz w:val="28"/>
          <w:szCs w:val="28"/>
          <w:rtl w:val="true"/>
          <w:lang w:bidi="fa-IR"/>
        </w:rPr>
        <w:t>.</w:t>
      </w:r>
      <w:r>
        <w:rPr>
          <w:rStyle w:val="FootnoteAnchor"/>
          <w:rtl w:val="true"/>
        </w:rPr>
        <w:footnoteReference w:id="600"/>
      </w:r>
    </w:p>
    <w:p>
      <w:pPr>
        <w:pStyle w:val="Heading5"/>
        <w:numPr>
          <w:ilvl w:val="4"/>
          <w:numId w:val="1"/>
        </w:numPr>
        <w:rPr/>
      </w:pPr>
      <w:bookmarkStart w:id="506" w:name="__RefHeading___Toc116927_1738255347"/>
      <w:bookmarkStart w:id="507" w:name="_Toc228"/>
      <w:bookmarkEnd w:id="506"/>
      <w:r>
        <w:rPr>
          <w:rtl w:val="true"/>
        </w:rPr>
        <w:t xml:space="preserve">روایت </w:t>
      </w:r>
      <w:r>
        <w:rPr/>
        <w:t>5</w:t>
      </w:r>
      <w:bookmarkEnd w:id="50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داشته باشد که سوار کشتی نجات شود و به عروۀ الوثقی و ریسمان محکم الهی چنگ زند، باید پس از من ولایت علی را پذیرفته، با دشمنش دشمنی کند و پیرو امامان هدایت گر از نسل او باشد، زیرا اینان جانشینان و اوصیای من و حجّت های خدا بر مردم پس از من هستند و سادات اُمّتم و جلودار پرهیزگارانند به سوی بهشت، حزبشان حزب من و حزب من حزب خداست و حزب دشمنان آن ها حزب شیطان است</w:t>
      </w:r>
      <w:r>
        <w:rPr>
          <w:rFonts w:eastAsia="IRNazanin" w:cs="IRNazanin"/>
          <w:color w:val="111111"/>
          <w:sz w:val="28"/>
          <w:szCs w:val="28"/>
          <w:rtl w:val="true"/>
          <w:lang w:bidi="fa-IR"/>
        </w:rPr>
        <w:t>.</w:t>
      </w:r>
      <w:r>
        <w:rPr>
          <w:rStyle w:val="FootnoteAnchor"/>
          <w:rtl w:val="true"/>
        </w:rPr>
        <w:footnoteReference w:id="601"/>
      </w:r>
    </w:p>
    <w:p>
      <w:pPr>
        <w:pStyle w:val="Heading5"/>
        <w:numPr>
          <w:ilvl w:val="4"/>
          <w:numId w:val="1"/>
        </w:numPr>
        <w:rPr/>
      </w:pPr>
      <w:bookmarkStart w:id="508" w:name="__RefHeading___Toc116929_1738255347"/>
      <w:bookmarkStart w:id="509" w:name="_Toc229"/>
      <w:bookmarkEnd w:id="508"/>
      <w:r>
        <w:rPr>
          <w:rtl w:val="true"/>
        </w:rPr>
        <w:t xml:space="preserve">روایت </w:t>
      </w:r>
      <w:r>
        <w:rPr/>
        <w:t>6</w:t>
      </w:r>
      <w:bookmarkEnd w:id="5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مرا برگزید و اختیار نموده و رسول گردانید و سیّد کتاب ها را بر من نازل فرمود،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سیّد و معبود من، تو موسی را به سوی فرعون فرستادی و او از تو درخواست نمود که برادرش هارون را با او همراه کنی تا وزیرش باشد و بازویش را بدو قوی گردانی و سخن او را به وی تصدیق کنی، من نیز ای خدا و سرورم از تو می خواهم از خاندانم وزیری برای من قرار دهی که بازوی مرا بدو قوی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علی علیه السّلام را وزیر و برادر من قرار داد و شجاعت را در دل وی افکند و هیبت او را در دل دشمنش افکند، و او نخستین کسی است که به من ایمان آورده تصدیقم نمود و اولین کسی است که به همراه من خدا را به یکتایی می پرستید و من او را از پروردگار عزّوجل در خواست نمودم و او وی را به من عطا فرمود، او سیّد اوصیاست و رسیدن به او و سعادت و مرگ در راه فرمانبرداریش شهادت است و در تورات نامش مقرون نام من است و همسرش صدّیقه کبری دخت من است و دو پسرش دو سرور جوانان اهل بهشت پسران منند، او و آن ها و امامان بعد از ایشان حجّت های خدا بر خلق او پس از پیامبرانند و آن ها دروازه های علم در اُمّت منند، هرکس دنباله رو آن ها باشد از آتش نجات می یابد و آن که به ایشان اقتدا کند به سوی صراط المستقیم رهنمون گردد، و خدای عزّوجل مهر آن ها را در دل بنده ای نیندازد مگر اینکه او را وارد بهشت کند</w:t>
      </w:r>
      <w:r>
        <w:rPr>
          <w:rFonts w:eastAsia="IRNazanin" w:cs="IRNazanin"/>
          <w:color w:val="111111"/>
          <w:sz w:val="28"/>
          <w:szCs w:val="28"/>
          <w:rtl w:val="true"/>
          <w:lang w:bidi="fa-IR"/>
        </w:rPr>
        <w:t>.</w:t>
      </w:r>
      <w:r>
        <w:rPr>
          <w:rStyle w:val="FootnoteAnchor"/>
          <w:rtl w:val="true"/>
        </w:rPr>
        <w:footnoteReference w:id="602"/>
      </w:r>
      <w:bookmarkStart w:id="510" w:name="pg14001_204171"/>
    </w:p>
    <w:p>
      <w:pPr>
        <w:pStyle w:val="Heading5"/>
        <w:numPr>
          <w:ilvl w:val="4"/>
          <w:numId w:val="1"/>
        </w:numPr>
        <w:rPr/>
      </w:pPr>
      <w:bookmarkStart w:id="511" w:name="__RefHeading___Toc116931_1738255347"/>
      <w:bookmarkStart w:id="512" w:name="_Toc230"/>
      <w:bookmarkEnd w:id="510"/>
      <w:bookmarkEnd w:id="511"/>
      <w:r>
        <w:rPr>
          <w:rtl w:val="true"/>
        </w:rPr>
        <w:t>«</w:t>
      </w:r>
      <w:r>
        <w:rPr/>
        <w:t>7</w:t>
      </w:r>
      <w:r>
        <w:rPr>
          <w:rtl w:val="true"/>
        </w:rPr>
        <w:t>»</w:t>
      </w:r>
      <w:bookmarkEnd w:id="51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عَمِّهِ عَنِ الْكُوفِيِّ عَنْ مُحَمَّدِ بْنِ سِنَانٍ عَنِ الْمُفَضَّلِ عَنِ الثُّمَالِيِّ عَنْ سَعِيدِ بْنِ جُبَيْرٍ عَنْ عَبْدِ اللَّهِ 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أَحْسَنُ مِنَ اللَّهِ قِيلًا وَ أَصْدَقُ مِنْهُ حَدِيثاً مَعَاشِرَ النَّاسِ إِنَّ رَبَّكُمْ جَلَّ جَلَالُهُ أَمَرَنِي أَنْ أُقِيمَ لَكُمْ عَلِيّاً عَلَماً وَ إِمَاماً وَ خَلِيفَةً وَ وَصِيّاً وَ أَنْ أَتَّخِذَهُ أَخاً وَ وَزِيراً مَعَاشِرَ النَّاسِ إِنَّ عَلِيّاً بَابُ الْهُدَي بَعْدِي وَ الدَّاعِي إِلَي رَبِّي وَ هُوَ صَالِحُ الْمُؤْمِنِينَ وَ مَنْ أَحْسَنُ قَوْلًا مِمَّنْ دَعا إِلَي اللَّهِ وَ عَمِلَ صالِحاً وَ قالَ إِنَّنِي مِنَ الْمُسْلِمِينَ مَعَاشِرَ النَّاسِ إِنَّ عَلِيّاً مِنِّي وُلْدُهُ وُلْدِي وَ هُوَ زَوْجُ حَبِيبَتِي أَمْرُهُ أَمْرِي وَ نَهْيُهُ نَهْيِي مَعَاشِرَ النَّاسِ عَلَيْكُمْ بِطَاعَتِهِ وَ اجْتِنَابِ مَعْصِيَتِهِ مَعَاشِرَ النَّاسِ إِنَّ عَلِيّاً صِدِّيقُ هَذِهِ الْأُمَّةِ وَ فَارُوقُهَا وَ مُحَدَّثُهَا إِنَّهُ هَارُونُهَا وَ يُوشَعُهَا وَ آصَفُهَا وَ شَمْعُونُهَا إِنَّهُ بَابُ حِطَّتِهَا وَ سَفِينَةُ نَجَاتِهَا إِنَّهُ طَالُوتُهَا وَ ذُو قَرْنَيْهَا مَعَاشِرَ النَّاسِ إِنَّهُ مِحْنَةُ الْوَرَي وَ الْحُجَّةُ الْعُظْمَي وَ الْآيَةُ الْكُبْرَي وَ إِمَامُ أَهْلِ الدُّنْيَا وَ الْعُرْوَةُ الْوُثْقَي مَعَاشِرَ النَّاسِ إِنَّ عَلِيّاً مَعَ الْحَقِّ وَ الْحَقُّ مَعَهُ وَ عَلَي لِسَانِهِ مَعَاشِرَ النَّاسِ إِنَّ عَلِيّاً قَسِيمُ النَّارِ لَا يَدْخُلُ النَّارَ وَلِيٌّ لَهُ وَ لَا يَنْجُو مِنْهَا عَدُوٌّ لَهُ وَ إِنَّهُ قَسِيمُ الْجَنَّةِ لَا يَدْخُلُهَا عَدُوٌّ لَهُ وَ لَا يُزَحْزِحُ‌</w:t>
      </w:r>
      <w:r>
        <w:rPr>
          <w:rStyle w:val="FootnoteAnchor"/>
          <w:rtl w:val="true"/>
        </w:rPr>
        <w:footnoteReference w:id="603"/>
      </w:r>
      <w:r>
        <w:rPr>
          <w:rFonts w:ascii="Amiri" w:hAnsi="Amiri" w:eastAsia="Amiri" w:cs="Amiri"/>
          <w:color w:val="111111"/>
          <w:sz w:val="28"/>
          <w:sz w:val="28"/>
          <w:szCs w:val="28"/>
          <w:rtl w:val="true"/>
          <w:lang w:bidi="ar-SA"/>
        </w:rPr>
        <w:t>عَنْهَا وَلِيٌّ لَهُ مَعَاشِرَ أَصْحَابِي قَدْ نَصَحْتُ لَكُمْ وَ بَلَّغْتُكُمْ رِسَالَةَ رَبِّي وَ لكِنْ لا تُحِبُّونَ النَّاصِحِينَ أَقُولُ قَوْلِي هَذَا وَ أَسْتَغْفِرُ اللَّهَ لِي وَ لَكُمْ‌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116933_1738255347"/>
      <w:bookmarkStart w:id="514" w:name="_Toc231"/>
      <w:bookmarkEnd w:id="513"/>
      <w:r>
        <w:rPr>
          <w:rtl w:val="true"/>
        </w:rPr>
        <w:t>«</w:t>
      </w:r>
      <w:r>
        <w:rPr/>
        <w:t>8</w:t>
      </w:r>
      <w:r>
        <w:rPr>
          <w:rtl w:val="true"/>
        </w:rPr>
        <w:t>»</w:t>
      </w:r>
      <w:bookmarkEnd w:id="51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ابْنِ زَكَرِيَّا الْقَطَّانِ عَنِ ابْنِ حَبِيبٍ عَنِ ابْنِ بُهْلُولٍ عَنْ عَبْدِ اللَّهِ بْنِ صَالِحٍ عَنْ أَبِي عَوَانَةَ عَنْ أَبِي بَشِيرٍ عَنْ سَعِيدِ بْنِ جُبَيْرٍ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صلي الله عليه و آله فَأَقْبَلَ عَلِيُّ بْنُ أَبِي طَالِبٍ عليه السلام فَقَالَ هَذَا سَيِّدُ الْعَرَبِ فَقُلْتُ يَا رَسُولَ اللَّهِ أَ لَسْتَ سَيِّدَ الْعَرَبِ قَالَ أَنَا سَيِّدُ وُلْدِ آدَمَ وَ عَلِيٌّ سَيِّدُ الْعَرَبِ فَقُلْتُ وَ مَا السَّيِّدُ قَالَ مَنِ افْتُرِضَتْ طَاعَتُهُ كَمَا افْتُرِضَتْ طَاعَتِي‌</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الْعَلَوِيِّ عَنِ الْفَزَارِيِّ عَنِ الْحُسَيْنِ بْنِ زَيْدٍ عَنْ مُحَمَّدِ بْنِ سِنَانٍ</w:t>
      </w:r>
    </w:p>
    <w:p>
      <w:pPr>
        <w:pStyle w:val="Heading5"/>
        <w:numPr>
          <w:ilvl w:val="4"/>
          <w:numId w:val="1"/>
        </w:numPr>
        <w:rPr/>
      </w:pPr>
      <w:bookmarkStart w:id="515" w:name="__RefHeading___Toc116935_1738255347"/>
      <w:bookmarkStart w:id="516" w:name="_Toc232"/>
      <w:bookmarkEnd w:id="515"/>
      <w:r>
        <w:rPr>
          <w:rtl w:val="true"/>
        </w:rPr>
        <w:t xml:space="preserve">روایت </w:t>
      </w:r>
      <w:r>
        <w:rPr/>
        <w:t>7</w:t>
      </w:r>
      <w:bookmarkEnd w:id="516"/>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از خدا خوش سخن تر و راستگوتر است؟ ای مردم، همانا پروردگارتان جلّ جلاله مرا امر فرمود که علی را برایتان پیشوا، امام، جانشین و وصیّ قرار دهم و او را برادر و وزیر خویش گردانم؛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علی بعد از من دروازه هدایت و دعوت کننده به سوی پروردگار من است و او صالح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خوش گفتارتر از آن کس که به سوی خدا دعوت نماید و کار نیک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مسلمانانم؟ ای مردم، به راستی علی از من است، فرزندانش فرزند من و او شوی دخت دلبند من است، فرمانش فرمان من و نهی اش نهی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باید از وی اطاعت کنید و از نافرمانیش پزهیز نمایید که اطاعت او اطاعت از من و نافرمانیش نافرمانی من؛ ای مردم، یقیناً علی صدِّیق این اُمّت و فاروق آن است و کسی است در این امت که ملائکه با او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هارون و یوشع و آصف و شمعون آن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نجات آن است، او طالوت و ذوالقرنین آن است؛ ای مردم، او وسیله آزمایش مردم و حجّت عظمی و آیت کُبری و امام اهل دنیا و عروۀ الوثقی است؛ ای مردم، علی با حق است و حق با علی و بر زبانش؛ ای مردم، علی قسمت کننده دوزخ است، دوست او وارد آن نشود و دشمنش از آن نجات نیابد، او قسمت کننده بهشت است، دشمنش بدان راه نیابد و دوستدارش از آن کنار زده نشود؛ ای جماعت یاران من، من شما را اندرز داده رسالت پروردگارم را به شما ابلاغ کردم لیکن شما نصیحت کنندگان را دوست نمی دارید، این را بگویم و از خدا برای خود و شما آمرزش طلب کنم</w:t>
      </w:r>
      <w:r>
        <w:rPr>
          <w:rFonts w:eastAsia="IRNazanin" w:cs="IRNazanin"/>
          <w:color w:val="111111"/>
          <w:sz w:val="28"/>
          <w:szCs w:val="28"/>
          <w:rtl w:val="true"/>
          <w:lang w:bidi="fa-IR"/>
        </w:rPr>
        <w:t>.</w:t>
      </w:r>
      <w:r>
        <w:rPr>
          <w:rStyle w:val="FootnoteAnchor"/>
          <w:rtl w:val="true"/>
        </w:rPr>
        <w:footnoteReference w:id="606"/>
      </w:r>
    </w:p>
    <w:p>
      <w:pPr>
        <w:pStyle w:val="Heading5"/>
        <w:numPr>
          <w:ilvl w:val="4"/>
          <w:numId w:val="1"/>
        </w:numPr>
        <w:rPr/>
      </w:pPr>
      <w:bookmarkStart w:id="517" w:name="__RefHeading___Toc116937_1738255347"/>
      <w:bookmarkStart w:id="518" w:name="_Toc233"/>
      <w:bookmarkEnd w:id="517"/>
      <w:r>
        <w:rPr>
          <w:rtl w:val="true"/>
        </w:rPr>
        <w:t xml:space="preserve">روایت </w:t>
      </w:r>
      <w:r>
        <w:rPr/>
        <w:t>8</w:t>
      </w:r>
      <w:bookmarkEnd w:id="51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بودم که علی بن ابی طالب علیه السّلام آمد،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و سرور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سیّد و سرور عرب شما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و سرور فرزندان آدم هستم و علی سیّد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اطاعتش همچون اطاعت از من، واجب است</w:t>
      </w:r>
      <w:r>
        <w:rPr>
          <w:rFonts w:eastAsia="IRNazanin" w:cs="IRNazanin"/>
          <w:color w:val="111111"/>
          <w:sz w:val="28"/>
          <w:szCs w:val="28"/>
          <w:rtl w:val="true"/>
          <w:lang w:bidi="fa-IR"/>
        </w:rPr>
        <w:t xml:space="preserve">. </w:t>
      </w:r>
      <w:bookmarkStart w:id="519" w:name="pg14001_204172"/>
    </w:p>
    <w:p>
      <w:pPr>
        <w:pStyle w:val="BookText"/>
        <w:rPr/>
      </w:pPr>
      <w:bookmarkEnd w:id="519"/>
      <w:r>
        <w:rPr>
          <w:rFonts w:ascii="Amiri" w:hAnsi="Amiri" w:eastAsia="Amiri" w:cs="Amiri"/>
          <w:color w:val="111111"/>
          <w:sz w:val="28"/>
          <w:sz w:val="28"/>
          <w:szCs w:val="28"/>
          <w:rtl w:val="true"/>
          <w:lang w:bidi="ar-SA"/>
        </w:rPr>
        <w:t>عَنْ أَبِي الْجَارُودِ عَنِ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116939_1738255347"/>
      <w:bookmarkStart w:id="521" w:name="_Toc234"/>
      <w:bookmarkEnd w:id="520"/>
      <w:r>
        <w:rPr>
          <w:rtl w:val="true"/>
        </w:rPr>
        <w:t>«</w:t>
      </w:r>
      <w:r>
        <w:rPr/>
        <w:t>9</w:t>
      </w:r>
      <w:r>
        <w:rPr>
          <w:rtl w:val="true"/>
        </w:rPr>
        <w:t>»</w:t>
      </w:r>
      <w:bookmarkEnd w:id="52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 أَخِي دِعْبِلٍ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الْعَرَبِ فَقَالَتْ امْرَأَةٌ مِنْ نِسَائِهِ أَ لَسْتَ أَنْتَ سَيِّدَ الْعَرَبِ فَقَالَ صلي الله عليه و آله اسْكُتِي أَنَا سَيِّدُ وُلْدِ آدَمَ وَ عَلِيُّ بْنُ أَبِي طَالِبٍ سَيِّدُ الْعَرَبِ‌</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116941_1738255347"/>
      <w:bookmarkStart w:id="523" w:name="_Toc235"/>
      <w:bookmarkEnd w:id="522"/>
      <w:r>
        <w:rPr>
          <w:rtl w:val="true"/>
        </w:rPr>
        <w:t>بيان</w:t>
      </w:r>
      <w:bookmarkEnd w:id="523"/>
    </w:p>
    <w:p>
      <w:pPr>
        <w:pStyle w:val="BookText"/>
        <w:rPr/>
      </w:pPr>
      <w:r>
        <w:rPr>
          <w:rFonts w:ascii="Amiri" w:hAnsi="Amiri" w:eastAsia="Amiri" w:cs="Amiri"/>
          <w:color w:val="111111"/>
          <w:sz w:val="28"/>
          <w:sz w:val="28"/>
          <w:szCs w:val="28"/>
          <w:rtl w:val="true"/>
          <w:lang w:bidi="ar-SA"/>
        </w:rPr>
        <w:t>لعله صلي الله عليه و آله إنما اقتصر في سيادته علي العرب تدريجا في بيان فضله و حذرا من تكذيب المنافقين و شك الضعفاء من المسلمين</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116943_1738255347"/>
      <w:bookmarkStart w:id="525" w:name="_Toc236"/>
      <w:bookmarkEnd w:id="524"/>
      <w:r>
        <w:rPr>
          <w:rtl w:val="true"/>
        </w:rPr>
        <w:t>«</w:t>
      </w:r>
      <w:r>
        <w:rPr/>
        <w:t>10</w:t>
      </w:r>
      <w:r>
        <w:rPr>
          <w:rtl w:val="true"/>
        </w:rPr>
        <w:t>»</w:t>
      </w:r>
      <w:bookmarkEnd w:id="52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الْحَافِظُ عَنْ مُحَمَّدِ بْنِ أَحْمَدَ بْنِ ثَابِتٍ عَنْ مُحَمَّدِ بْنِ الْحَسَنِ بْنِ الْعَبَّاسِ عَنْ حَسَنِ بْنِ الْحُسَيْنِ الْعُرَنِيِّ عَنْ عَمْرِو بْنِ ثَابِتٍ عَنْ عَطَاءٍ عَنْ أَبِي يَحْيَي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صلي الله عليه و آله الْمِنْبَرَ فَخَطَبَ وَ اجْتَمَعَ النَّاسُ إِلَيْهِ فَقَالَ يَا مَعْشَرَ الْمُؤْمِنِينَ إِنَّ اللَّهَ عَزَّ وَ جَلَّ أَوْحَي إِلَيَّ أَنِّي مَقْبُوضٌ وَ أَنَّ ابْنَ عَمِّي عَلِيّاً مَقْتُولٌ وَ إِنِّي أَيُّهَا النَّاسُ أُخْبِرُكُمْ خَبَراً إِنْ عَمِلْتُمْ بِهِ سَلِمْتُمْ وَ إِنْ تَرَكْتُمُوهُ هَلَكْتُمْ إِنَّ ابْنَ عَمِّي عَلِيّاً هُوَ أَخِي وَ هُوَ وَزِيرِي وَ هُوَ خَلِيفَتِي وَ هُوَ الْمُبَلِّغُ عَنِّي وَ هُوَ إِمَامُ الْمُتَّقِينَ وَ قَائِدُ الْغُرِّ الْمُحَجَّلِينَ إِنِ اسْتَرْشَدْتُمُوهُ أَرْشَدَكُمْ وَ إِنْ تَبِعْتُمُوهُ نَجَوْتُمْ وَ إِنْ خَالَفْتُمُوهُ ضَلَلْتُمْ وَ إِنْ أَطَعْتُمُوهُ فَاللَّهَ أَطَعْتُمْ وَ إِنْ عَصَيْتُمُوهُ فَاللَّهَ عَصَيْتُمْ وَ إِنْ بَايَعْتُمُوهُ فَاللَّهَ بَايَعْتُمْ وَ إِنْ نَكَثْتُمْ بَيْعَتَهُ فَبَيْعَةَ اللَّهِ نَكَثْتُمْ إِنَّ اللَّهَ عَزَّ وَ جَلَّ أَنْزَلَ عَلَيَّ الْقُرْآنَ وَ هُوَ الَّذِي مَنْ خَالَفَهُ ضَلَّ وَ مَنِ ابْتَغَي عِلْمَهُ عِنْدَ غَيْرِ عَلِيٍّ هَلَكَ أَيُّهَا النَّاسُ اسْمَعُوا قَوْلِي وَ اعْرِفُوا حَقَّ نَصِيحَتِي وَ لَا تَخْلُفُونِي فِي أَهْلِ بَيْتِي إِلَّا بِالَّذِي أُمِرْتُمْ بِهِ مِنْ حِفْظِهِمْ فَإِنَّهُمْ حَامَّتِي وَ قَرَابَتِي وَ إِخْوَتِي وَ أَوْلَادِي وَ إِنَّكُمْ مَجْمُوعُونَ وَ مُسَاءَلُونَ عَنِ الثَّقَلَيْنِ فَانْظُرُوا كَيْفَ تَخْلُفُونِّي فِيهِمَا إِنَّهُمْ أَهْلُ بَيْتِي فَمَنْ آذَاهُمْ آذَانِي وَ مَنْ ظَلَمَهُمْ ظَلَمَنِي وَ مَنْ أَذَلَّهُمْ أَذَلَّنِي وَ مَنْ أَعَزَّهُمْ أَعَزَّنِي وَ مَنْ أَكْرَمَهُمْ أَكْرَمَنِي وَ مَنْ نَصَرَهُمْ نَصَرَنِي وَ مَنْ خَذَلَهُمْ خَذَلَنِي وَ مَنْ طَلَبَ الْهُدَي فِي غَيْرِهِمْ فَقَدْ كَذَّبَنِي أَيُّهَا النَّاسُ اتَّقُوا اللَّهَ وَ انْظُرُوا مَا أَنْتُمْ قَائِلُونَ إِذَا لَقِيتُمُوهُ فَإِنِّي خَصْمٌ لِمَنْ آذَاهُمْ وَ مَنْ كُنْتُ خَصْمَهُ خَصَمْتُهُ أَقُولُ قَوْلِي هَذَا وَ أَسْتَغْفِرُ اللَّهَ لِي وَ لَكُمْ‌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ابن جبیر نظیر آن را نقل کرده است</w:t>
      </w:r>
      <w:r>
        <w:rPr>
          <w:rFonts w:eastAsia="IRNazanin" w:cs="IRNazanin"/>
          <w:color w:val="111111"/>
          <w:sz w:val="28"/>
          <w:szCs w:val="28"/>
          <w:rtl w:val="true"/>
          <w:lang w:bidi="fa-IR"/>
        </w:rPr>
        <w:t>.</w:t>
      </w:r>
    </w:p>
    <w:p>
      <w:pPr>
        <w:pStyle w:val="Heading5"/>
        <w:numPr>
          <w:ilvl w:val="4"/>
          <w:numId w:val="1"/>
        </w:numPr>
        <w:rPr/>
      </w:pPr>
      <w:bookmarkStart w:id="526" w:name="__RefHeading___Toc116945_1738255347"/>
      <w:bookmarkStart w:id="527" w:name="_Toc237"/>
      <w:bookmarkEnd w:id="526"/>
      <w:r>
        <w:rPr>
          <w:rtl w:val="true"/>
        </w:rPr>
        <w:t xml:space="preserve">روایت </w:t>
      </w:r>
      <w:r>
        <w:rPr/>
        <w:t>9</w:t>
      </w:r>
      <w:bookmarkEnd w:id="52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برادر دعبل از امام رضا از پدرانش علیهم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همسران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سیّد عرب شما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من سیّد فرزندان آدم هستم و علی بن ابی طالب سیّد عرب است</w:t>
      </w:r>
      <w:r>
        <w:rPr>
          <w:rFonts w:eastAsia="IRNazanin" w:cs="IRNazanin"/>
          <w:color w:val="111111"/>
          <w:sz w:val="28"/>
          <w:szCs w:val="28"/>
          <w:rtl w:val="true"/>
          <w:lang w:bidi="fa-IR"/>
        </w:rPr>
        <w:t>.</w:t>
      </w:r>
      <w:r>
        <w:rPr>
          <w:rStyle w:val="FootnoteAnchor"/>
          <w:rtl w:val="true"/>
        </w:rPr>
        <w:footnoteReference w:id="610"/>
      </w:r>
    </w:p>
    <w:p>
      <w:pPr>
        <w:pStyle w:val="Heading5"/>
        <w:numPr>
          <w:ilvl w:val="4"/>
          <w:numId w:val="1"/>
        </w:numPr>
        <w:rPr/>
      </w:pPr>
      <w:bookmarkStart w:id="528" w:name="__RefHeading___Toc116947_1738255347"/>
      <w:bookmarkStart w:id="529" w:name="_Toc238"/>
      <w:bookmarkEnd w:id="528"/>
      <w:r>
        <w:rPr>
          <w:rtl w:val="true"/>
        </w:rPr>
        <w:t>توضیح</w:t>
      </w:r>
      <w:bookmarkEnd w:id="529"/>
    </w:p>
    <w:p>
      <w:pPr>
        <w:pStyle w:val="BookText"/>
        <w:rPr/>
      </w:pPr>
      <w:r>
        <w:rPr>
          <w:rFonts w:ascii="IRNazanin" w:hAnsi="IRNazanin" w:eastAsia="IRNazanin"/>
          <w:color w:val="111111"/>
          <w:sz w:val="28"/>
          <w:sz w:val="28"/>
          <w:szCs w:val="28"/>
          <w:rtl w:val="true"/>
          <w:lang w:bidi="fa-IR"/>
        </w:rPr>
        <w:t>شاید آن حضرت صَلی الله علیهِ و آله بدان جهت وی را منحصراً سیّد عرب نامیده تا فتح بابی باشد برای بیان فضل وی و برحذر بودن از تکذیب منافقان و ایجاد شکّ و تردید در میان مسلمانان ضعیف الاعتقاد</w:t>
      </w:r>
      <w:r>
        <w:rPr>
          <w:rFonts w:eastAsia="IRNazanin" w:cs="IRNazanin"/>
          <w:color w:val="111111"/>
          <w:sz w:val="28"/>
          <w:szCs w:val="28"/>
          <w:rtl w:val="true"/>
          <w:lang w:bidi="fa-IR"/>
        </w:rPr>
        <w:t>.</w:t>
      </w:r>
    </w:p>
    <w:p>
      <w:pPr>
        <w:pStyle w:val="Heading5"/>
        <w:numPr>
          <w:ilvl w:val="4"/>
          <w:numId w:val="1"/>
        </w:numPr>
        <w:rPr/>
      </w:pPr>
      <w:bookmarkStart w:id="530" w:name="__RefHeading___Toc116949_1738255347"/>
      <w:bookmarkStart w:id="531" w:name="_Toc239"/>
      <w:bookmarkEnd w:id="530"/>
      <w:r>
        <w:rPr>
          <w:rtl w:val="true"/>
        </w:rPr>
        <w:t xml:space="preserve">روایت </w:t>
      </w:r>
      <w:r>
        <w:rPr/>
        <w:t>10</w:t>
      </w:r>
      <w:bookmarkEnd w:id="53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منبر بالا رفته و خطبه خواند و مردم پیرامون وی گرد آمدند،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مؤمنان، همانا خدای عزّوجل به من وحی فرموده که من از دنیا خواهم رفت و پسر عمویم علی کشته خواهد شد و من ای مردم، به شما خبری می دهم که اگر به آن عمل کنید، سالم می مانید و اگر آن را وانهید، هلاک می شوید، به راستی که عموزاده ام علی خود برادر من است و وزیرم، و او جانشین من است و از طرف من تبلیغ می کند؛ او امام پارسایان و پیشوای دست و رو سپیدان است، اگر از وی راهنمایی بخواهید، شما را ارشاد می کند و اگر پیرو او گردید، شما را نجات می دهد و اگر با وی مخالفت نمایید، گمراه می شوید و اگر وی را فرمان برید، خدا را فرمان برده اید و اگر نافرمانیش کنید، خدا را نافرمانی نموده اید و اگر با وی بیعت کنید، با خدا بیعت کرده اید و اگر بیعت او را بشکنید، بیعت خدا را شکسته اید، به راستی خدای عزّوجل قرآن را بر من فرو فرستاد و قرآن همانی است که هرکس با آن مخالفت کند، گمراه گردد و هرکس طالب علمِ آن از غیر علی باشد، هلاک گردد؛ ای مردم، سخن مرا بشنوید و حق اندرز مرا بشناسید و پس از من با خاندانم جز با آنچه دستور یافته اید مبنی بر اینکه ایشان را حفظ نمایید، رفتار نکنید، زیرا آن ها حوزه من و خویشان و برادران و فرزندان منند و بی تردید شما باهم جمع خواهید شد و بابت ثقلین بازخواست خواهید گشت، پس بنگرید که بعد از من با آن دو چگونه رفتار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بیت منند، پس هرکس آزارشان دهد، مرا آزرده و آنکه به ایشان ستم کند، بر من ستم نموده، هرکس خوارشان دارد، مرا خوار داشته و آنکه ایشان را عزیز بدارد، مرا عزیز داشته و آنکه گرامیشان دارد، مرا گرامی داشته و آنکه یاریشان نماید، مرا یاری کرده و هرکس آنان را فرو گذارد مرا فرو گذاشته و هرکس هدایت را از غیر آن ها طلب کند، مرا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 پروا کنید و بنگرید به وی چه خواهید گفت آنگاه که دیدارش کنید؟ زیرا من خصم آنانی هستم که ایشان را آزرده باشند و آنکه من خصمش باشم، او را مغلوب سازم، این گفتار خود را می گویم و از خدا برای خود و شما آمرزش می جویم</w:t>
      </w:r>
      <w:r>
        <w:rPr>
          <w:rFonts w:eastAsia="IRNazanin" w:cs="IRNazanin"/>
          <w:color w:val="111111"/>
          <w:sz w:val="28"/>
          <w:szCs w:val="28"/>
          <w:rtl w:val="true"/>
          <w:lang w:bidi="fa-IR"/>
        </w:rPr>
        <w:t>.</w:t>
      </w:r>
      <w:r>
        <w:rPr>
          <w:rStyle w:val="FootnoteAnchor"/>
          <w:rtl w:val="true"/>
        </w:rPr>
        <w:footnoteReference w:id="611"/>
      </w:r>
      <w:bookmarkStart w:id="532" w:name="pg14001_204173"/>
    </w:p>
    <w:p>
      <w:pPr>
        <w:pStyle w:val="Heading5"/>
        <w:numPr>
          <w:ilvl w:val="4"/>
          <w:numId w:val="1"/>
        </w:numPr>
        <w:rPr/>
      </w:pPr>
      <w:bookmarkStart w:id="533" w:name="__RefHeading___Toc116951_1738255347"/>
      <w:bookmarkStart w:id="534" w:name="_Toc240"/>
      <w:bookmarkEnd w:id="532"/>
      <w:bookmarkEnd w:id="533"/>
      <w:r>
        <w:rPr>
          <w:rtl w:val="true"/>
        </w:rPr>
        <w:t>بيان</w:t>
      </w:r>
      <w:bookmarkEnd w:id="534"/>
    </w:p>
    <w:p>
      <w:pPr>
        <w:pStyle w:val="BookText"/>
        <w:rPr/>
      </w:pPr>
      <w:r>
        <w:rPr>
          <w:rFonts w:ascii="Amiri" w:hAnsi="Amiri" w:eastAsia="Amiri" w:cs="Amiri"/>
          <w:color w:val="111111"/>
          <w:sz w:val="28"/>
          <w:sz w:val="28"/>
          <w:szCs w:val="28"/>
          <w:rtl w:val="true"/>
          <w:lang w:bidi="ar-SA"/>
        </w:rPr>
        <w:t>قوله و هو الذي من خالفه الضمير فيه راجع إلي القرآن و قال الجزري فيه اللهم هؤلاء أهل بيتي و حامتي أذهب عنهم الرجس و طهرهم تطهيرا حامة الإنسان خاصته و من يقرب منه‌</w:t>
      </w:r>
      <w:r>
        <w:rPr>
          <w:rStyle w:val="FootnoteAnchor"/>
          <w:rtl w:val="true"/>
        </w:rPr>
        <w:footnoteReference w:id="612"/>
      </w:r>
      <w:r>
        <w:rPr>
          <w:rFonts w:ascii="Amiri" w:hAnsi="Amiri" w:eastAsia="Amiri" w:cs="Amiri"/>
          <w:color w:val="111111"/>
          <w:sz w:val="28"/>
          <w:sz w:val="28"/>
          <w:szCs w:val="28"/>
          <w:rtl w:val="true"/>
          <w:lang w:bidi="ar-SA"/>
        </w:rPr>
        <w:t>و قال الفيروزآبادي خاصمه فخصمه غلبه‌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116953_1738255347"/>
      <w:bookmarkStart w:id="536" w:name="_Toc241"/>
      <w:bookmarkEnd w:id="535"/>
      <w:r>
        <w:rPr>
          <w:rtl w:val="true"/>
        </w:rPr>
        <w:t>«</w:t>
      </w:r>
      <w:r>
        <w:rPr/>
        <w:t>11</w:t>
      </w:r>
      <w:r>
        <w:rPr>
          <w:rtl w:val="true"/>
        </w:rPr>
        <w:t>»</w:t>
      </w:r>
      <w:bookmarkEnd w:id="53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الْمُؤَدِّبِ عَنْ أَحْمَدَ بْنِ عَلِيٍّ الْأَصْبَهَانِيِّ عَنِ الثَّقَفِيِّ عَنْ جَعْفَرِ بْنِ الْحَسَنِ عَنْ عُبَيْدِ اللَّهِ بْنِ مُوسَي الْعَبْسِيِّ عَنْ مُحَمَّدِ بْنِ عَلِيٍّ السُّلَمِيِّ عَنْ عَبْدِ اللَّهِ بْنِ مُحَمَّدِ بْنِ عَقِيلٍ عَنْ جَابِرِ بْنِ عَبْدِ اللَّهِ الْأَنْصَارِيِّ أَنَّهُ قَالَ لَقَدْ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عَلِيٍّ خِصَالًا لَوْ كَانَتْ وَاحِدَةٌ مِنْهَا فِي جَمِيعِ النَّاسِ لَاكْتَفَوْا بِهَا فَضْلًا</w:t>
      </w:r>
      <w:r>
        <w:rPr>
          <w:rStyle w:val="FootnoteAnchor"/>
          <w:rtl w:val="true"/>
        </w:rPr>
        <w:footnoteReference w:id="614"/>
      </w:r>
      <w:r>
        <w:rPr>
          <w:rFonts w:ascii="Amiri" w:hAnsi="Amiri" w:eastAsia="Amiri" w:cs="Amiri"/>
          <w:color w:val="111111"/>
          <w:sz w:val="28"/>
          <w:sz w:val="28"/>
          <w:szCs w:val="28"/>
          <w:rtl w:val="true"/>
          <w:lang w:bidi="ar-SA"/>
        </w:rPr>
        <w:t>قَوْلُهُ صلي الله عليه و آله مَنْ كُنْتُ مَوْلَاهُ فَعَلِيٌّ مَوْلَاهُ وَ قَوْلُهُ صلي الله عليه و آله عَلِيٌّ مِنِّي كَهَارُونَ مِنْ مُوسَي وَ قَوْلُهُ صلي الله عليه و آله عَلِيٌّ مِنِّي وَ أَنَا مِنْهُ وَ قَوْلُهُ صلي الله عليه و آله عَلِيٌّ مِنِّي كَنَفْسِي طَاعَتُهُ طَاعَتِي وَ مَعْصِيَتُهُ مَعْصِيَتِي وَ قَوْلُهُ صلي الله عليه و آله حَرْبُ عَلِيٍّ حَرْبُ اللَّهِ وَ سِلْمُ عَلِيٍّ سِلْمُ اللَّهِ وَ قَوْلُهُ صلي الله عليه و آله وَلِيُّ عَلِيٍّ وَلِيُّ اللَّهِ وَ عَدُوُّ عَلِيٍّ عَدُوُّ اللَّهِ وَ قَوْلُهُ صلي الله عليه و آله عَلِيٌّ حُجَّةُ اللَّهِ وَ خَلِيفَتُهُ عَلَي عِبَادِهِ وَ قَوْلُهُ صلي الله عليه و آله حُبُّ عَلِيٍّ إِيمَانٌ وَ بُغْضُهُ كُفْرٌ وَ قَوْلُهُ صلي الله عليه و آله حِزْبُ عَلِيٍّ حِزْبُ اللَّهِ وَ حِزْبُ أَعْدَائِهِ حِزْبُ الشَّيْطَانِ وَ قَوْلُهُ صلي الله عليه و آله عَلِيٌّ مَعَ الْحَقِّ وَ الْحَقُّ مَعَهُ لَا يَفْتَرِقَانِ حَتَّي يَرِدَا عَلَيَّ الْحَوْضَ وَ قَوْلُهُ صلي الله عليه و آله عَلِيٌّ قَسِيمُ الْجَنَّةِ وَ النَّارِ وَ قَوْلُهُ صلي الله عليه و آله مَنْ فَارَقَ عَلِيّاً فَقَدْ فَارَقَنِي وَ مَنْ فَارَقَنِي فَقَدْ فَارَقَ اللَّهَ عَزَّ وَ جَلَّ وَ قَوْلُهُ صلي الله عليه و آله شِيعَةُ عَلِيٍّ هُمُ الْفَائِزُونَ يَوْمَ الْقِيَامَةِ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116955_1738255347"/>
      <w:bookmarkStart w:id="538" w:name="_Toc242"/>
      <w:bookmarkEnd w:id="537"/>
      <w:r>
        <w:rPr>
          <w:rtl w:val="true"/>
        </w:rPr>
        <w:t>«</w:t>
      </w:r>
      <w:r>
        <w:rPr/>
        <w:t>12</w:t>
      </w:r>
      <w:r>
        <w:rPr>
          <w:rtl w:val="true"/>
        </w:rPr>
        <w:t>»</w:t>
      </w:r>
      <w:bookmarkEnd w:id="53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أَحْمَدَ بْنِ إِدْرِيسَ عَنِ ابْنِ يَزِيدَ عَنِ ابْنِ أَبِي عُمَيْرٍ عَنْ مُحَمَّدٍ الْقِبْطِيِّ قَالَ قَالَ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النَّاسُ قَوْلَ رَسُولِ اللَّهِ صلي الله عليه و آله فِي عَلِيِّ بْنِ أَبِي طَالِبٍ عليه السلام يَوْمَ مَشْرَبَةِ أُمِّ إِبْرَاهِيمَ كَمَا أَغْفَلُوا قَوْلَهُ فِيهِ يَوْمَ غَدِيرِ خُمٍّ إِنَّ رَسُولَ اللَّهِ صلي الله عليه و آله كَانَ فِي مَشْرَبَةِ أُمِّ إِبْرَاهِيمَ وَ عِنْدَهُ أَصْحَابُهُ إِذْ جَاءَ عَلِيٌّ عليه السلام فَلَمْ يُفْرِجُوا لَهُ فَلَمَّا</w:t>
      </w:r>
    </w:p>
    <w:p>
      <w:pPr>
        <w:pStyle w:val="Heading5"/>
        <w:numPr>
          <w:ilvl w:val="4"/>
          <w:numId w:val="1"/>
        </w:numPr>
        <w:rPr/>
      </w:pPr>
      <w:bookmarkStart w:id="539" w:name="__RefHeading___Toc116957_1738255347"/>
      <w:bookmarkStart w:id="540" w:name="_Toc243"/>
      <w:bookmarkEnd w:id="539"/>
      <w:r>
        <w:rPr>
          <w:rtl w:val="true"/>
        </w:rPr>
        <w:t>توضیح</w:t>
      </w:r>
      <w:bookmarkEnd w:id="540"/>
    </w:p>
    <w:p>
      <w:pPr>
        <w:pStyle w:val="BookText"/>
        <w:rPr/>
      </w:pPr>
      <w:r>
        <w:rPr>
          <w:rFonts w:ascii="IRNazanin" w:hAnsi="IRNazanin" w:eastAsia="IRNazanin"/>
          <w:color w:val="111111"/>
          <w:sz w:val="28"/>
          <w:sz w:val="28"/>
          <w:szCs w:val="28"/>
          <w:rtl w:val="true"/>
          <w:lang w:bidi="fa-IR"/>
        </w:rPr>
        <w:t>قول آن حضرت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من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هولاء اهل بیتی و حامّتی 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خاصّه او و کسی است که به وی نزدیک 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خاصمه فخصمه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مغلوب نمود</w:t>
      </w:r>
      <w:r>
        <w:rPr>
          <w:rFonts w:eastAsia="IRNazanin" w:cs="IRNazanin"/>
          <w:color w:val="111111"/>
          <w:sz w:val="28"/>
          <w:szCs w:val="28"/>
          <w:rtl w:val="true"/>
          <w:lang w:bidi="fa-IR"/>
        </w:rPr>
        <w:t>.</w:t>
      </w:r>
      <w:r>
        <w:rPr>
          <w:rStyle w:val="FootnoteAnchor"/>
          <w:rtl w:val="true"/>
        </w:rPr>
        <w:footnoteReference w:id="617"/>
      </w:r>
    </w:p>
    <w:p>
      <w:pPr>
        <w:pStyle w:val="Heading5"/>
        <w:numPr>
          <w:ilvl w:val="4"/>
          <w:numId w:val="1"/>
        </w:numPr>
        <w:rPr/>
      </w:pPr>
      <w:bookmarkStart w:id="541" w:name="__RefHeading___Toc116959_1738255347"/>
      <w:bookmarkStart w:id="542" w:name="_Toc244"/>
      <w:bookmarkEnd w:id="541"/>
      <w:r>
        <w:rPr>
          <w:rtl w:val="true"/>
        </w:rPr>
        <w:t xml:space="preserve">روایت </w:t>
      </w:r>
      <w:r>
        <w:rPr/>
        <w:t>11</w:t>
      </w:r>
      <w:bookmarkEnd w:id="54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خصلت هایی برخوردار است که اگر همه مردم از یکی از آن ها برخوردار بودند، برای فضیلت آنان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فضیلت ها 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قول آن حضرت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علی از من همانند منزلت هارون از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نسبت به من همچون خودِ من است، اطاعت از او اطاعت از من و نافرمانی او نافرمانی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علی، جنگ با خداست و صلح با علی صلح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علی، دوست خدا و دشمن علی،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حجت خدا و خلیفه او بر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ایمان و بُغض علی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علی حزب خدا و حزب دشمنانش حزب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اوست، از هم جدا نگردند تا اینکه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قسمت کننده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علی جدا شود، یقیناً از من جدا شده است و هرکه از من جدا شود از خدای عزّوجل جدا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علی رستگاران روز قیامت اند</w:t>
      </w:r>
      <w:r>
        <w:rPr>
          <w:rFonts w:eastAsia="IRNazanin" w:cs="IRNazanin"/>
          <w:color w:val="111111"/>
          <w:sz w:val="28"/>
          <w:szCs w:val="28"/>
          <w:rtl w:val="true"/>
          <w:lang w:bidi="fa-IR"/>
        </w:rPr>
        <w:t>».</w:t>
      </w:r>
      <w:r>
        <w:rPr>
          <w:rStyle w:val="FootnoteAnchor"/>
          <w:rtl w:val="true"/>
        </w:rPr>
        <w:footnoteReference w:id="618"/>
      </w:r>
    </w:p>
    <w:p>
      <w:pPr>
        <w:pStyle w:val="Heading5"/>
        <w:numPr>
          <w:ilvl w:val="4"/>
          <w:numId w:val="1"/>
        </w:numPr>
        <w:rPr/>
      </w:pPr>
      <w:bookmarkStart w:id="543" w:name="__RefHeading___Toc116961_1738255347"/>
      <w:bookmarkStart w:id="544" w:name="_Toc245"/>
      <w:bookmarkEnd w:id="543"/>
      <w:r>
        <w:rPr>
          <w:rtl w:val="true"/>
        </w:rPr>
        <w:t xml:space="preserve">روایت </w:t>
      </w:r>
      <w:r>
        <w:rPr/>
        <w:t>12</w:t>
      </w:r>
      <w:bookmarkEnd w:id="54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قول رسول خدا صَلی الله علیهِ و آله را درباره علی بن ابی طالب علیه السّلام در روز مشربه اُمّ ابراهیم ناشنیده گرفتند همان طور که سخن آن حضرت را درباره وی در روز غدیرخمّ به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مشربه اُمّ ابراهیم بود و اصحاب وی در محضرش یودند که علی علیه السّلام آمد، اما آن ها برای وی جا باز نکردند، و چون </w:t>
      </w:r>
      <w:bookmarkStart w:id="545" w:name="pg14001_204174"/>
    </w:p>
    <w:p>
      <w:pPr>
        <w:pStyle w:val="BookText"/>
        <w:rPr/>
      </w:pPr>
      <w:bookmarkEnd w:id="545"/>
      <w:r>
        <w:rPr>
          <w:rFonts w:ascii="Amiri" w:hAnsi="Amiri" w:eastAsia="Amiri" w:cs="Amiri"/>
          <w:color w:val="111111"/>
          <w:sz w:val="28"/>
          <w:sz w:val="28"/>
          <w:szCs w:val="28"/>
          <w:rtl w:val="true"/>
          <w:lang w:bidi="ar-SA"/>
        </w:rPr>
        <w:t>رَآهُمْ لَا يُفْرِجُونَ لَهُ قَالَ يَا مَعْشَرَ النَّاسِ هَذَا أَهْلُ بَيْتِي تَسْتَخِفُّونَ بِهِمْ وَ أَنَا حَيٌّ بَيْنَ ظَهْرَانَيْكُمْ‌</w:t>
      </w:r>
      <w:r>
        <w:rPr>
          <w:rStyle w:val="FootnoteAnchor"/>
          <w:rtl w:val="true"/>
        </w:rPr>
        <w:footnoteReference w:id="619"/>
      </w:r>
      <w:r>
        <w:rPr>
          <w:rFonts w:ascii="Amiri" w:hAnsi="Amiri" w:eastAsia="Amiri" w:cs="Amiri"/>
          <w:color w:val="111111"/>
          <w:sz w:val="28"/>
          <w:sz w:val="28"/>
          <w:szCs w:val="28"/>
          <w:rtl w:val="true"/>
          <w:lang w:bidi="ar-SA"/>
        </w:rPr>
        <w:t>أَمَا وَ اللَّهِ لَئِنْ غِبْتُ عَنْكُمْ فَإِنَّ اللَّهَ لَا يَغِيبُ عَنْكُمْ إِنَّ الرَّوْحَ وَ الرَّاحَةَ وَ الْبِشْرَ وَ الْبِشَارَةُ لِمَنِ ائْتَمَّ بِعَلِيٍّ وَ تَوَلَّاهُ وَ سَلَّمَ لَهُ وَ لِلْأَوْصِيَاءِ مِنْ وُلْدِهِ‌</w:t>
      </w:r>
      <w:r>
        <w:rPr>
          <w:rStyle w:val="FootnoteAnchor"/>
          <w:rtl w:val="true"/>
        </w:rPr>
        <w:footnoteReference w:id="620"/>
      </w:r>
      <w:r>
        <w:rPr>
          <w:rFonts w:ascii="Amiri" w:hAnsi="Amiri" w:eastAsia="Amiri" w:cs="Amiri"/>
          <w:color w:val="111111"/>
          <w:sz w:val="28"/>
          <w:sz w:val="28"/>
          <w:szCs w:val="28"/>
          <w:rtl w:val="true"/>
          <w:lang w:bidi="ar-SA"/>
        </w:rPr>
        <w:t>حَقّاً عَلَيَّ أَنْ أُدْخِلَهُمْ فِي شَفَاعَتِي لِأَنَّهُمْ أَتْبَاعِي فَمَنْ تَبِعَنِي فَإِنَّهُ مِنِّي سُنَّةٌ جَرَتْ فِيَّ مِنْ إِبْرَاهِيمَ لِأَنِّي مِنْ إِبْرَاهِيمَ وَ إِبْرَاهِيمُ مِنِّي وَ فَضْلِي لَهُ فَضْلٌ وَ فَضْلُهُ فَضْلِي وَ أَنَا أَفْضَلُ مِنْهُ تَصْدِيقُ قَوْلِ رَبِّي‌</w:t>
      </w:r>
      <w:r>
        <w:rPr>
          <w:rStyle w:val="FootnoteAnchor"/>
          <w:rtl w:val="true"/>
        </w:rPr>
        <w:footnoteReference w:id="621"/>
      </w:r>
      <w:r>
        <w:rPr>
          <w:rFonts w:ascii="Amiri" w:hAnsi="Amiri" w:eastAsia="Amiri" w:cs="Amiri"/>
          <w:color w:val="111111"/>
          <w:sz w:val="28"/>
          <w:sz w:val="28"/>
          <w:szCs w:val="28"/>
          <w:rtl w:val="true"/>
          <w:lang w:bidi="ar-SA"/>
        </w:rPr>
        <w:t>ذُرِّيَّةً بَعْضُها مِنْ بَعْضٍ وَ اللَّهُ سَمِيعٌ عَلِيمٌ‌</w:t>
      </w:r>
      <w:r>
        <w:rPr>
          <w:rStyle w:val="FootnoteAnchor"/>
          <w:rtl w:val="true"/>
        </w:rPr>
        <w:footnoteReference w:id="622"/>
      </w:r>
      <w:r>
        <w:rPr>
          <w:rFonts w:ascii="Amiri" w:hAnsi="Amiri" w:eastAsia="Amiri" w:cs="Amiri"/>
          <w:color w:val="111111"/>
          <w:sz w:val="28"/>
          <w:sz w:val="28"/>
          <w:szCs w:val="28"/>
          <w:rtl w:val="true"/>
          <w:lang w:bidi="ar-SA"/>
        </w:rPr>
        <w:t>وَ كَانَ رَسُولُ اللَّهِ صلي الله عليه و آله وَثِئَتْ رِجْلُهُ فِي مَشْرَبَةِ أُمِّ إِبْرَاهِيمَ حَتَّي عَادَهُ النَّاسُ‌</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116963_1738255347"/>
      <w:bookmarkStart w:id="547" w:name="_Toc246"/>
      <w:bookmarkEnd w:id="546"/>
      <w:r>
        <w:rPr>
          <w:rtl w:val="true"/>
        </w:rPr>
        <w:t>إيضاح</w:t>
      </w:r>
      <w:bookmarkEnd w:id="547"/>
    </w:p>
    <w:p>
      <w:pPr>
        <w:pStyle w:val="BookText"/>
        <w:rPr/>
      </w:pPr>
      <w:r>
        <w:rPr>
          <w:rFonts w:ascii="Amiri" w:hAnsi="Amiri" w:eastAsia="Amiri" w:cs="Amiri"/>
          <w:color w:val="111111"/>
          <w:sz w:val="28"/>
          <w:sz w:val="28"/>
          <w:szCs w:val="28"/>
          <w:rtl w:val="true"/>
          <w:lang w:bidi="ar-SA"/>
        </w:rPr>
        <w:t>قال الجزري فيه فوثئت رجلي أي أصابها وهن دون الخلع و الكسر يقال وثئت رجله فهي موثوءة و وثأتها أنا و قد يترك الهمز</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116965_1738255347"/>
      <w:bookmarkStart w:id="549" w:name="_Toc247"/>
      <w:bookmarkEnd w:id="548"/>
      <w:r>
        <w:rPr>
          <w:rtl w:val="true"/>
        </w:rPr>
        <w:t>«</w:t>
      </w:r>
      <w:r>
        <w:rPr/>
        <w:t>13</w:t>
      </w:r>
      <w:r>
        <w:rPr>
          <w:rtl w:val="true"/>
        </w:rPr>
        <w:t>»</w:t>
      </w:r>
      <w:bookmarkEnd w:id="54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الْحُسَيْنُ بْنُ عَلِيِّ بْنِ شُعَيْبٍ عَنِ ابْنِ زَكَرِيَّا الْقَطَّانِ عَنِ ابْنِ حَبِيبٍ عَنِ الْفَضْلِ بْنِ الصَّقْرِ عَنْ أَبِي مُعَاوِيَةَ عَنِ الْأَعْمَشِ 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وَ عَلَيْهِ خَمِيصَةٌ قَدِ اشْتَمَلَ بِهَا فَقِيلَ يَا رَسُولَ اللَّهِ مَنْ كَسَاكَ هَذِهِ الْخَمِيصَةَ فَقَالَ كَسَانِي حَبِيبِي وَ صَفِيِّي وَ خَاصَّتِي وَ خَالِصَتِي وَ الْمُؤَدِّي عَنِّي وَ وَصِيِّي وَ وَارِثِي وَ أَخِي وَ أَوَّلُ الْمُؤْمِنِينَ إِسْلَاماً وَ أَخْلَصُهُمْ إِيمَاناً وَ أَسْمَحُ النَّاسِ كَفّاً سَيِّدُ النَّاسِ بَعْدِي قَائِدُ الْغُرِّ الْمُحَجَّلِينَ إِمَامُ أَهْلِ الْأَرْضِ عَلِيُّ بْنُ أَبِي طَالِبٍ فَلَمْ يَزَلْ يَبْكِي حَتَّي ابْتَلَّ الْحَصَي مِنْ دُمُوعِهِ شَوْقاً إِلَيْهِ‌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116967_1738255347"/>
      <w:bookmarkStart w:id="551" w:name="_Toc248"/>
      <w:bookmarkEnd w:id="550"/>
      <w:r>
        <w:rPr>
          <w:rtl w:val="true"/>
        </w:rPr>
        <w:t>توضيح</w:t>
      </w:r>
      <w:bookmarkEnd w:id="551"/>
    </w:p>
    <w:p>
      <w:pPr>
        <w:pStyle w:val="BookText"/>
        <w:rPr/>
      </w:pPr>
      <w:r>
        <w:rPr>
          <w:rFonts w:ascii="Amiri" w:hAnsi="Amiri" w:eastAsia="Amiri" w:cs="Amiri"/>
          <w:color w:val="111111"/>
          <w:sz w:val="28"/>
          <w:sz w:val="28"/>
          <w:szCs w:val="28"/>
          <w:rtl w:val="true"/>
          <w:lang w:bidi="ar-SA"/>
        </w:rPr>
        <w:t>قال الجزري الخميصة ثوب خز أو صوف معلم و قيل لا تسمي</w:t>
      </w:r>
    </w:p>
    <w:p>
      <w:pPr>
        <w:pStyle w:val="BookText"/>
        <w:rPr/>
      </w:pPr>
      <w:r>
        <w:rPr>
          <w:rFonts w:ascii="IRNazanin" w:hAnsi="IRNazanin" w:eastAsia="IRNazanin"/>
          <w:color w:val="111111"/>
          <w:sz w:val="28"/>
          <w:sz w:val="28"/>
          <w:szCs w:val="28"/>
          <w:rtl w:val="true"/>
          <w:lang w:bidi="fa-IR"/>
        </w:rPr>
        <w:t>رسول خدا صَلی الله علیهِ و آله آن ها را مشاهده فرمود که برای علی علیه السّلام جا باز نکردند،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ام و در میان شما هستم و این چنین آن ها را سبک می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هرچند من از دید شما پنهان گردم، اما خداوند از شما پنهان نگردد، به راستی که رحمت و آسودگی و بشارت و شادی از آنِ کسی است که علی علیه السّلام را مقتدای خویش قرار داده، ولایتش را بپذیرد تسلیم او و اوصیاء از فرزندان وی گردد، و بر من است که وی را مشمول شفاعت خود گردانم زیرا ایشان پیروان منند، پس هرکس از من پیروی کند، از من است و این سنّتی است که از ابراهیم به من سرایت کرده است، زیرا من از ابراهیم هستم و ابراهیم از من، و فضیلت من برای وی فضیلت است و فضیلت وی فضلیت من است و من افضل از اویم، به تصدیق قول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w:t>
      </w:r>
    </w:p>
    <w:p>
      <w:pPr>
        <w:pStyle w:val="BookText"/>
        <w:rPr/>
      </w:pPr>
      <w:r>
        <w:rPr>
          <w:rFonts w:ascii="IRNazanin" w:hAnsi="IRNazanin" w:eastAsia="IRNazanin"/>
          <w:color w:val="111111"/>
          <w:sz w:val="28"/>
          <w:sz w:val="28"/>
          <w:szCs w:val="28"/>
          <w:rtl w:val="true"/>
          <w:lang w:bidi="fa-IR"/>
        </w:rPr>
        <w:t xml:space="preserve">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پایش در مشربه اُم ابراهیم زخمی گشته و به همین سبب مردم به عیادت وی می آمدند</w:t>
      </w:r>
      <w:r>
        <w:rPr>
          <w:rFonts w:eastAsia="IRNazanin" w:cs="IRNazanin"/>
          <w:color w:val="111111"/>
          <w:sz w:val="28"/>
          <w:szCs w:val="28"/>
          <w:rtl w:val="true"/>
          <w:lang w:bidi="fa-IR"/>
        </w:rPr>
        <w:t>.</w:t>
      </w:r>
      <w:r>
        <w:rPr>
          <w:rStyle w:val="FootnoteAnchor"/>
          <w:rtl w:val="true"/>
        </w:rPr>
        <w:footnoteReference w:id="627"/>
      </w:r>
    </w:p>
    <w:p>
      <w:pPr>
        <w:pStyle w:val="Heading5"/>
        <w:numPr>
          <w:ilvl w:val="4"/>
          <w:numId w:val="1"/>
        </w:numPr>
        <w:rPr/>
      </w:pPr>
      <w:bookmarkStart w:id="552" w:name="__RefHeading___Toc116969_1738255347"/>
      <w:bookmarkStart w:id="553" w:name="_Toc249"/>
      <w:bookmarkEnd w:id="552"/>
      <w:r>
        <w:rPr>
          <w:rtl w:val="true"/>
        </w:rPr>
        <w:t>توضیح</w:t>
      </w:r>
      <w:bookmarkEnd w:id="553"/>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فوثئت 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آسیب دید بی آنکه گوشت آن فرو ریزد یا استخوانش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وثئت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آن موثوءة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وثأتها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آسیب را به او رسانده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بدون همزه آورده شود</w:t>
      </w:r>
      <w:r>
        <w:rPr>
          <w:rFonts w:eastAsia="IRNazanin" w:cs="IRNazanin"/>
          <w:color w:val="111111"/>
          <w:sz w:val="28"/>
          <w:szCs w:val="28"/>
          <w:rtl w:val="true"/>
          <w:lang w:bidi="fa-IR"/>
        </w:rPr>
        <w:t>.</w:t>
      </w:r>
      <w:r>
        <w:rPr>
          <w:rStyle w:val="FootnoteAnchor"/>
          <w:rtl w:val="true"/>
        </w:rPr>
        <w:footnoteReference w:id="628"/>
      </w:r>
    </w:p>
    <w:p>
      <w:pPr>
        <w:pStyle w:val="Heading5"/>
        <w:numPr>
          <w:ilvl w:val="4"/>
          <w:numId w:val="1"/>
        </w:numPr>
        <w:rPr/>
      </w:pPr>
      <w:bookmarkStart w:id="554" w:name="__RefHeading___Toc116971_1738255347"/>
      <w:bookmarkStart w:id="555" w:name="_Toc250"/>
      <w:bookmarkEnd w:id="554"/>
      <w:r>
        <w:rPr>
          <w:rtl w:val="true"/>
        </w:rPr>
        <w:t xml:space="preserve">روایت </w:t>
      </w:r>
      <w:r>
        <w:rPr/>
        <w:t>13</w:t>
      </w:r>
      <w:bookmarkEnd w:id="55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از پدرش از پدران بزرگوارش آورده است که رسول خدا صَلی الله علیهِ و آله در حالی که عبایی مشکی به خود پیچیده بود، بیرون آمد،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کسی این عبا را بر شما پوشانده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صفیّ ام، خاصّه ام، زبده ام، آنکه از طرف من تعهداتم را ادا میکند وصی و وارثم، برادرم و اولین کسی که اسلام آورد و ایمانش خالص تر از همه است، آنکه از همه سخاوتمندتر است، سیّد و سرور مردم بعد از من، جلودار دست و رو سپیدان، امام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اشتیاق او چنان گریست که ریگ ها از گریه اش تر شدند</w:t>
      </w:r>
      <w:r>
        <w:rPr>
          <w:rFonts w:eastAsia="IRNazanin" w:cs="IRNazanin"/>
          <w:color w:val="111111"/>
          <w:sz w:val="28"/>
          <w:szCs w:val="28"/>
          <w:rtl w:val="true"/>
          <w:lang w:bidi="fa-IR"/>
        </w:rPr>
        <w:t>.</w:t>
      </w:r>
      <w:r>
        <w:rPr>
          <w:rStyle w:val="FootnoteAnchor"/>
          <w:rtl w:val="true"/>
        </w:rPr>
        <w:footnoteReference w:id="629"/>
      </w:r>
    </w:p>
    <w:p>
      <w:pPr>
        <w:pStyle w:val="Heading5"/>
        <w:numPr>
          <w:ilvl w:val="4"/>
          <w:numId w:val="1"/>
        </w:numPr>
        <w:rPr/>
      </w:pPr>
      <w:bookmarkStart w:id="556" w:name="__RefHeading___Toc116973_1738255347"/>
      <w:bookmarkStart w:id="557" w:name="_Toc251"/>
      <w:bookmarkEnd w:id="556"/>
      <w:r>
        <w:rPr>
          <w:rtl w:val="true"/>
        </w:rPr>
        <w:t>توضیح</w:t>
      </w:r>
      <w:bookmarkEnd w:id="55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از خز یا پشم خط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bookmarkStart w:id="558" w:name="pg14001_204175"/>
    </w:p>
    <w:p>
      <w:pPr>
        <w:pStyle w:val="BookText"/>
        <w:rPr/>
      </w:pPr>
      <w:bookmarkEnd w:id="558"/>
      <w:r>
        <w:rPr>
          <w:rFonts w:ascii="Amiri" w:hAnsi="Amiri" w:eastAsia="Amiri" w:cs="Amiri"/>
          <w:color w:val="111111"/>
          <w:sz w:val="28"/>
          <w:sz w:val="28"/>
          <w:szCs w:val="28"/>
          <w:rtl w:val="true"/>
          <w:lang w:bidi="ar-SA"/>
        </w:rPr>
        <w:t>خميصة إلا أن يكون سوداء معلمة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 w:name="__RefHeading___Toc116975_1738255347"/>
      <w:bookmarkStart w:id="560" w:name="_Toc252"/>
      <w:bookmarkEnd w:id="559"/>
      <w:r>
        <w:rPr>
          <w:rtl w:val="true"/>
        </w:rPr>
        <w:t>«</w:t>
      </w:r>
      <w:r>
        <w:rPr/>
        <w:t>14</w:t>
      </w:r>
      <w:r>
        <w:rPr>
          <w:rtl w:val="true"/>
        </w:rPr>
        <w:t>»</w:t>
      </w:r>
      <w:bookmarkEnd w:id="56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مُحَمَّدٍ الصَّائِغُ عَنْ عِيسَي بْنِ مُحَمَّدٍ الْعَلَوِيِّ عَنْ أَبِي عَوَانَةَ عَنْ مُحَمَّدِ بْنِ سُلَيْمَانَ بْنِ بَزِيعٍ عَنْ إِسْمَاعِيلَ بْنِ أَبَانٍ عَنْ سَلَّامِ بْنِ أَبِي عَمْرَةَ الْخُرَاسَانِيِّ عَنْ مَعْرُوفِ بْنِ خَرَّبُوذَ الْمَكِّيِّ عَنْ أَبِي الطُّفَيْلِ عَامِرِ بْنِ وَاثِلَةَ عَنْ حُذَيْفَةَ بْنِ أَسِيدٍ الْغِفَارِيِّ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إِنَّ حُجَّةَ اللَّهِ عَلَيْكُمْ بَعْدِي عَلِيُّ بْنُ أَبِي طَالِبٍ الْكُفْرُ بِهِ كُفْرٌ بِاللَّهِ وَ الشِّرْكُ بِهِ شِرْكٌ بِاللَّهِ وَ الشَّكُّ فِيهِ شَكٌّ فِي اللَّهِ وَ الْإِلْحَادُ فِيهِ إِلْحَادٌ فِي اللَّهِ وَ الْإِنْكَارُ لَهُ إِنْكَارٌ لِلَّهِ وَ الْإِيمَانُ بِهِ إِيمَانٌ بِاللَّهِ لِأَنَّهُ أَخُو رَسُولِ اللَّهِ وَ وَصِيُّهُ وَ إِمَامُ أُمَّتِهِ وَ مَوْلَاهُمْ وَ هُوَ حَبْلُ اللَّهِ الْمَتِينُ وَ الْعُرْوَةُ الْوُثْقَي الَّتِي لَا انْفِصامَ لَها وَ سَيَهْلِكُ فِيهِ اثْنَانِ وَ لَا ذَنْبَ لَهُ‌</w:t>
      </w:r>
      <w:r>
        <w:rPr>
          <w:rStyle w:val="FootnoteAnchor"/>
          <w:rtl w:val="true"/>
        </w:rPr>
        <w:footnoteReference w:id="631"/>
      </w:r>
      <w:r>
        <w:rPr>
          <w:rFonts w:ascii="Amiri" w:hAnsi="Amiri" w:eastAsia="Amiri" w:cs="Amiri"/>
          <w:color w:val="111111"/>
          <w:sz w:val="28"/>
          <w:sz w:val="28"/>
          <w:szCs w:val="28"/>
          <w:rtl w:val="true"/>
          <w:lang w:bidi="ar-SA"/>
        </w:rPr>
        <w:t>مُحِبٌّ غَالٍ وَ مُقَصِّرٌ يَا حُذَيْفَةُ لَا تُفَارِقَنَّ عَلِيّاً فَتُفَارِقَنِي وَ لَا تُخَالِفَنَّ عَلِيّاً فَتُخَالِفَنِي إِنَّ عَلِيّاً مِنِّي وَ أَنَا مِنْهُ مَنْ أَسْخَطَهُ فَقَدْ أَسْخَطَنِي وَ مَنْ أَرْضَاهُ فَقَدْ أَرْضَانِي‌</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116977_1738255347"/>
      <w:bookmarkStart w:id="562" w:name="_Toc253"/>
      <w:bookmarkEnd w:id="561"/>
      <w:r>
        <w:rPr>
          <w:rtl w:val="true"/>
        </w:rPr>
        <w:t>«</w:t>
      </w:r>
      <w:r>
        <w:rPr/>
        <w:t>15</w:t>
      </w:r>
      <w:r>
        <w:rPr>
          <w:rtl w:val="true"/>
        </w:rPr>
        <w:t>»</w:t>
      </w:r>
      <w:bookmarkEnd w:id="56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سَلَمَةَ بْنِ الْخَطَّابِ عَنْ مُحَمَّدِ بْنِ تَسْنِيمٍ عَنْ عَبْدِ الرَّحْمَنِ بْنِ كَثِيرٍ عَنْ أَبِيهِ عَنِ الصَّادِقِ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لِأَصْحَابِهِ مَعَاشِرَ أَصْحَابِي إِنَّ اللَّهَ جَلَّ جَلَالُهُ يَأْمُرُكُمْ بِوَلَايَةِ عَلِيِّ بْنِ أَبِي طَالِبٍ وَ الِاقْتِدَاءِ بِهِ فَهُوَ وَلِيُّكُمْ وَ إِمَامُكُمْ مِنْ بَعْدِي لَا تُخَالِفُوهُ فَتَكْفُرُوا وَ لَا تُفَارِقُوهُ فَتَضِلُّوا إِنَّ اللَّهَ جَلَّ جَلَالُهُ جَعَلَ عَلِيّاً عَلَماً بَيْنَ الْإِيمَانِ وَ النِّفَاقِ فَمَنْ أَحَبَّهُ كَانَ مُؤْمِناً وَ مَنْ أَبْغَضَهُ كَانَ مُنَافِقاً إِنَّ اللَّهَ جَلَّ جَلَالُهُ جَعَلَ عَلِيّاً وَصِيِّي وَ مَنَارَ الْهُدَي بَعْدِي فَهُوَ مَوْضِعُ سِرِّي وَ عَيْبَةُ عِلْمِي وَ خَلِيفَتِي فِي أَهْلِي إِلَي اللَّهِ أَشْكُو ظَالِمِيهِ مِنْ أُمَّتِي‌</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116979_1738255347"/>
      <w:bookmarkStart w:id="564" w:name="_Toc254"/>
      <w:bookmarkEnd w:id="563"/>
      <w:r>
        <w:rPr>
          <w:rtl w:val="true"/>
        </w:rPr>
        <w:t>«</w:t>
      </w:r>
      <w:r>
        <w:rPr/>
        <w:t>16</w:t>
      </w:r>
      <w:r>
        <w:rPr>
          <w:rtl w:val="true"/>
        </w:rPr>
        <w:t>»</w:t>
      </w:r>
      <w:bookmarkEnd w:id="56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ابْنِ عِيسَي عَنِ ابْنِ مَعْرُوفٍ عَنِ الْحُسَيْنِ بْنِ يَزِيدَ عَنِ الْيَعْقُوبِيِّ عَنْ عِيسَي بْنِ عَبْدِ اللَّهِ الْعَلَوِيِّ عَنْ أَبِيهِ عَنْ أَبِي جَعْفَرٍ مُحَمَّدِ بْنِ عَلِيٍّ الْبَاقِرِ</w:t>
      </w:r>
    </w:p>
    <w:p>
      <w:pPr>
        <w:pStyle w:val="BookText"/>
        <w:rPr/>
      </w:pPr>
      <w:r>
        <w:rPr>
          <w:rFonts w:ascii="IRNazanin" w:hAnsi="IRNazanin" w:eastAsia="IRNazanin"/>
          <w:color w:val="111111"/>
          <w:sz w:val="28"/>
          <w:sz w:val="28"/>
          <w:szCs w:val="28"/>
          <w:rtl w:val="true"/>
          <w:lang w:bidi="fa-IR"/>
        </w:rPr>
        <w:t xml:space="preserve">تا مشکی قلم دار نباشد،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نامند</w:t>
      </w:r>
      <w:r>
        <w:rPr>
          <w:rFonts w:eastAsia="IRNazanin" w:cs="IRNazanin"/>
          <w:color w:val="111111"/>
          <w:sz w:val="28"/>
          <w:szCs w:val="28"/>
          <w:rtl w:val="true"/>
          <w:lang w:bidi="fa-IR"/>
        </w:rPr>
        <w:t>.</w:t>
      </w:r>
      <w:r>
        <w:rPr>
          <w:rStyle w:val="FootnoteAnchor"/>
          <w:rtl w:val="true"/>
        </w:rPr>
        <w:footnoteReference w:id="634"/>
      </w:r>
    </w:p>
    <w:p>
      <w:pPr>
        <w:pStyle w:val="Heading5"/>
        <w:numPr>
          <w:ilvl w:val="4"/>
          <w:numId w:val="1"/>
        </w:numPr>
        <w:rPr/>
      </w:pPr>
      <w:bookmarkStart w:id="565" w:name="__RefHeading___Toc116981_1738255347"/>
      <w:bookmarkStart w:id="566" w:name="_Toc255"/>
      <w:bookmarkEnd w:id="565"/>
      <w:r>
        <w:rPr>
          <w:rtl w:val="true"/>
        </w:rPr>
        <w:t xml:space="preserve">روایت </w:t>
      </w:r>
      <w:r>
        <w:rPr/>
        <w:t>14</w:t>
      </w:r>
      <w:bookmarkEnd w:id="56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اُسید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حجت خدا بر شما بعد از من علی بن ابی طالب است، کفر به او کفر به خداست و همتا قرار دادن برای او شرک به خدا و شک در او شکّ در خداست و الحاد در او الحاد در خداست و انکار او انکار خداست و ایمان به او ایمان به خداست، چون او برادر رسول خدا و وصیّ او و امام اُمّت او و مولای ایشان است، و او ریسمان محکم خدا و آن دستاویز استواری است که گسستی برای آن نیست و دو گروه درباره او هلاک می شوند بی آن که او را گناهی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دوستداری که در حق وی غلوّ کند و کسی که در حق وی قصور نماید، ای حذیفه، از علی جدا نگردی که با این کار از من جدا خواهی گشت و با علی مخالفت نکنی که با من مخالفت خواهی کرد، به راستی که علی از من است و من از او، هر که او را به خشم آورد، مرا به خشم آورده و آنکه او را خوشنود سازد به یقین مرا خوشنود ساخته است</w:t>
      </w:r>
      <w:r>
        <w:rPr>
          <w:rFonts w:eastAsia="IRNazanin" w:cs="IRNazanin"/>
          <w:color w:val="111111"/>
          <w:sz w:val="28"/>
          <w:szCs w:val="28"/>
          <w:rtl w:val="true"/>
          <w:lang w:bidi="fa-IR"/>
        </w:rPr>
        <w:t>.</w:t>
      </w:r>
      <w:r>
        <w:rPr>
          <w:rStyle w:val="FootnoteAnchor"/>
          <w:rtl w:val="true"/>
        </w:rPr>
        <w:footnoteReference w:id="635"/>
      </w:r>
    </w:p>
    <w:p>
      <w:pPr>
        <w:pStyle w:val="Heading5"/>
        <w:numPr>
          <w:ilvl w:val="4"/>
          <w:numId w:val="1"/>
        </w:numPr>
        <w:rPr/>
      </w:pPr>
      <w:bookmarkStart w:id="567" w:name="__RefHeading___Toc116983_1738255347"/>
      <w:bookmarkStart w:id="568" w:name="_Toc256"/>
      <w:bookmarkEnd w:id="567"/>
      <w:r>
        <w:rPr>
          <w:rtl w:val="true"/>
        </w:rPr>
        <w:t xml:space="preserve">روایت </w:t>
      </w:r>
      <w:r>
        <w:rPr/>
        <w:t>15</w:t>
      </w:r>
      <w:bookmarkEnd w:id="56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اصحاب من، همانا خدای جل جلاله شما را به پذیرش ولایت علی بن ابی طالب و اقتدای به او فرمان می دهد که او بعد از من ولیّ و امام شماست، و با او مخالفت نکنید که کافر می شوید و از وی جدا نگردید که گمراه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علی را نشانه ای میان نفاق و ایمان قرار داده است، پس هرکس دوستش بدارد، مؤمن خواهد بود و آنکه با وی دشمنی کند، منافق خواهد بود؛ همانا خداوند جلّ جلاله بعد از من علی را وصی و مناره هدایت قرار داده است، او سرّ نگهدار و گنجینه علم من و بعد از من جانشینم در خاندان من است، از ستم کنندگان به وی به خدا شکایت می کنم</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569" w:name="__RefHeading___Toc116985_1738255347"/>
      <w:bookmarkStart w:id="570" w:name="_Toc257"/>
      <w:bookmarkEnd w:id="569"/>
      <w:r>
        <w:rPr>
          <w:rtl w:val="true"/>
        </w:rPr>
        <w:t xml:space="preserve">روایت </w:t>
      </w:r>
      <w:r>
        <w:rPr/>
        <w:t>16</w:t>
      </w:r>
      <w:bookmarkEnd w:id="57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bookmarkStart w:id="571" w:name="pg14001_204176"/>
    </w:p>
    <w:p>
      <w:pPr>
        <w:pStyle w:val="BookText"/>
        <w:rPr/>
      </w:pPr>
      <w:bookmarkEnd w:id="571"/>
      <w:r>
        <w:rPr>
          <w:rFonts w:ascii="Amiri" w:hAnsi="Amiri" w:eastAsia="Amiri" w:cs="Amiri"/>
          <w:color w:val="111111"/>
          <w:sz w:val="28"/>
          <w:sz w:val="28"/>
          <w:szCs w:val="28"/>
          <w:rtl w:val="true"/>
          <w:lang w:bidi="ar-SA"/>
        </w:rPr>
        <w:t>عَنْ أَبِيهِ عَنْ جَدِّهِ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يَجُوزَ عَلَي الصِّرَاطِ كَالرِّيحِ الْعَاصِفِ وَ يَلِجَ الْجَنَّةَ بِغَيْرِ حِسَابٍ فَلْيَتَوَلَّ وَلِيِّي وَ وَصِيِّي وَ صَاحِبِي وَ خَلِيفَتِي عَلَي أَهْلِي وَ أُمَّتِي عَلِيَّ بْنَ أَبِي طَالِبٍ وَ مَنْ سَرَّهُ أَنْ يَلِجَ النَّارَ فَلْيَتْرُكْ وَلَايَتَهُ فَوَ عِزَّةِ رَبِّي وَ جَلَالِهِ إِنَّهُ لَبَابُ اللَّهِ الَّذِي لَا يُؤْتَي إِلَّا مِنْهُ وَ إِنَّهُ الصِّرَاطُ الْمُسْتَقِيمُ وَ إِنَّهُ الَّذِي يَسْأَلُ اللَّهَ عَنْ وَلَايَتِهِ يَوْمَ الْقِيَامَةِ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116987_1738255347"/>
      <w:bookmarkStart w:id="573" w:name="_Toc258"/>
      <w:bookmarkEnd w:id="572"/>
      <w:r>
        <w:rPr>
          <w:rtl w:val="true"/>
        </w:rPr>
        <w:t>«</w:t>
      </w:r>
      <w:r>
        <w:rPr/>
        <w:t>17</w:t>
      </w:r>
      <w:r>
        <w:rPr>
          <w:rtl w:val="true"/>
        </w:rPr>
        <w:t>»</w:t>
      </w:r>
      <w:bookmarkEnd w:id="57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سَعِيدٍ الْهَاشِمِيُّ عَنْ فُرَاتٍ عَنْ مُحَمَّدِ بْنِ ظُهَيْرٍ عَنْ مُحَمَّدِ بْنِ الْحُسَيْنِ ابْنِ أَخِي يُونُسَ عَنْ مُحَمَّدِ بْنِ يَعْقُوبَ النَّهْشَلِيِّ عَنِ الرِّضَا عَنْ آبَائِهِ عليهم السلام عَنِ النَّبِيِّ صلي الله عليه و آله عَنْ جَبْرَئِيلَ عَنْ مِيكَائِيلَ عَنْ إِسْرَافِيلَ عَنِ اللَّهِ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خَلَقْتُ الْخَلْقَ بِقُدْرَتِي فَاخْتَرْتُ مِنْهُمْ مَنْ شِئْتُ مِنْ أَنْبِيَائِي وَ اخْتَرْتُ مِنْ جَمِيعِهِمْ مُحَمَّداً حَبِيباً وَ خَلِيلًا وَ صَفِيّاً فَبَعَثْتُهُ رَسُولًا إِلَي خَلْقِي وَ اصْطَفَيْتُ لَهُ عَلِيّاً فَجَعَلْتُهُ لَهُ أَخاً وَ وَصِيّاً وَ وَزِيراً وَ مُؤَدِّياً عَنْهُ بَعْدَهُ‌</w:t>
      </w:r>
      <w:r>
        <w:rPr>
          <w:rStyle w:val="FootnoteAnchor"/>
          <w:rtl w:val="true"/>
        </w:rPr>
        <w:footnoteReference w:id="638"/>
      </w:r>
      <w:r>
        <w:rPr>
          <w:rFonts w:ascii="Amiri" w:hAnsi="Amiri" w:eastAsia="Amiri" w:cs="Amiri"/>
          <w:color w:val="111111"/>
          <w:sz w:val="28"/>
          <w:sz w:val="28"/>
          <w:szCs w:val="28"/>
          <w:rtl w:val="true"/>
          <w:lang w:bidi="ar-SA"/>
        </w:rPr>
        <w:t>إِلَي خَلْقِي وَ خَلِيفَتِي عَلَي عِبَادِي لِيُبَيِّنَ لَهُمْ كِتَابِي وَ يَسِيرَ فِيهِمْ بِحُكْمِي وَ جَعَلْتُهُ الْعَلَمَ الْهَادِيَ مِنَ الضَّلَالَةِ وَ بَابِيَ الَّذِي أُوتَي مِنْهُ وَ بَيْتِيَ الَّذِي مَنْ دَخَلَهُ كَانَ آمِناً مِنْ نَارِي وَ حِصْنِيَ الَّذِي مَنْ لَجَأَ إِلَيْهِ حَصَّنَهُ مِنْ مَكْرُوهِ الدُّنْيَا وَ الْآخِرَةِ وَ وَجْهِيَ الَّذِي مَنْ تَوَجَّهَ إِلَيْهِ لَمْ أَصْرِفْ وَجْهِي عَنْهُ وَ حُجَّتِي فِي السَّمَاوَاتِ وَ الْأَرَضِينَ عَلَي جَمِيعِ مَنْ فِيهِنَّ مِنْ خَلْقِي لَا أَقْبَلُ عَمَلَ عَامِلٍ مِنْهُمْ إِلَّا بِالْإِقْرَارِ بِوَلَايَتِهِ مَعَ نُبُوَّةِ أَحْمَدَ رَسُولِي وَ هُوَ يَدِيَ الْمَبْسُوطَةُ عَلَي عِبَادِي وَ هُوَ النِّعْمَةُ الَّتِي أَنْعَمْتُ بِهَا عَلَي مَنْ أَحْبَبْتُهُ مِنْ عِبَادِي فَمَنْ أَحْبَبْتُهُ مِنْ عِبَادِي وَ تَوَلَّيْتُهُ عَرَّفْتُهُ وَلَايَتَهُ وَ مَعْرِفَتَهُ‌</w:t>
      </w:r>
      <w:r>
        <w:rPr>
          <w:rStyle w:val="FootnoteAnchor"/>
          <w:rtl w:val="true"/>
        </w:rPr>
        <w:footnoteReference w:id="639"/>
      </w:r>
      <w:r>
        <w:rPr>
          <w:rFonts w:ascii="Amiri" w:hAnsi="Amiri" w:eastAsia="Amiri" w:cs="Amiri"/>
          <w:color w:val="111111"/>
          <w:sz w:val="28"/>
          <w:sz w:val="28"/>
          <w:szCs w:val="28"/>
          <w:rtl w:val="true"/>
          <w:lang w:bidi="ar-SA"/>
        </w:rPr>
        <w:t>وَ مَنْ أَبْغَضْتُهُ مِنْ عِبَادِي أَبْغَضْتُهُ لِانْصِرَافِهِ عَنْ مَعْرِفَتِهِ وَ وَلَايَتِهِ فَبِعِزَّتِي حَلَفْتُ وَ بِجَلَالِي أَقْسَمْتُ أَنَّهُ لَا يَتَوَلَّي عَلِيّاً عَبْدٌ مِنْ عِبَادِي إِلَّا زَحْزَحْتُهُ عَنِ النَّارِ وَ أَدْخَلْتُهُ الْجَنَّةَ وَ لَا يُبْغِضُهُ عَبْدٌ مِنْ عِبَادِي وَ يُعْدَلُ عَنْ وَلَايَتِهِ إِلَّا أَبْغَضْتُهُ وَ أَدْخَلْتُهُ النَّارَ وَ بِئْسَ الْمَصِيرُ</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دوست داشته باشد چون تند باد از پل صراط بگذرد و بی حساب وارد بهشت گردد،باید ولایت ولیّ، وصیّ و مصاحب من و جانشین من بر خاندانم و اُمّتم علی بن ابی طالب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دوست دارد وارد دوزخ گردد، ولایتش را رها سازد، پس به عزّت و جلال پروردگارم سوگند که او آن دروازه خداوندی است که جز از آن بر وی وارد نشوند و او صراط المستقیم است و او همان کسی است که خداوند در روز قیامت از ولایتش می پرسد</w:t>
      </w:r>
      <w:r>
        <w:rPr>
          <w:rFonts w:eastAsia="IRNazanin" w:cs="IRNazanin"/>
          <w:color w:val="111111"/>
          <w:sz w:val="28"/>
          <w:szCs w:val="28"/>
          <w:rtl w:val="true"/>
          <w:lang w:bidi="fa-IR"/>
        </w:rPr>
        <w:t>.</w:t>
      </w:r>
      <w:r>
        <w:rPr>
          <w:rStyle w:val="FootnoteAnchor"/>
          <w:rtl w:val="true"/>
        </w:rPr>
        <w:footnoteReference w:id="641"/>
      </w:r>
    </w:p>
    <w:p>
      <w:pPr>
        <w:pStyle w:val="Heading5"/>
        <w:numPr>
          <w:ilvl w:val="4"/>
          <w:numId w:val="1"/>
        </w:numPr>
        <w:rPr/>
      </w:pPr>
      <w:bookmarkStart w:id="574" w:name="__RefHeading___Toc116989_1738255347"/>
      <w:bookmarkStart w:id="575" w:name="_Toc259"/>
      <w:bookmarkEnd w:id="574"/>
      <w:r>
        <w:rPr>
          <w:rtl w:val="true"/>
        </w:rPr>
        <w:t xml:space="preserve">روایت </w:t>
      </w:r>
      <w:r>
        <w:rPr/>
        <w:t>17</w:t>
      </w:r>
      <w:bookmarkEnd w:id="57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منم و خدایی جز من نیست، با قدرت خویش خلق را آفریدم و هرکه را از پیامبرانم که خواستم از آن ها برگزیدم و محمّد را از میان همه ایشان به عنوان محبوب، دوستی وصفی برگزیده او را به سوی خلق خود فرستادم و علی را برای او برگزیدم و برادر و وصی و وزیر و تبلیغ کننده به سوی خلقم بعد از اویش قرار دادم، و او را خلیفه خود بر بندگانم قرار دادم تا کتاب مرا برای ایشان تبیین نموده و حکم مرا در میان ایشان جاری سازد، و او را امام هادی از گمراهی و دری که از آن به سوی من آیند، قرار دادم و خانه ای که هرکس وارد آن گشت، از آتش من در امان شد، و دژ من که هر کس به آن پناه برد، از بدِ دنیا و آخرت در امان دارد، و وجه من است که هرکس بدان روی آورد، روی از او بر نگردانم، و حجّت من در آسمان ها و زمین بر هر که از خلقم که در آن هاست، کردار هیچ عاملی را جز با اقرار به ولایتش به همراه نبوّت احمد فرستاده ام، نپذیرم، او دست گشاده من بر بندگان من است، و او همان نعمتی است که آن را به هرکس از میان بندگانم که دوست داشتم عطا نمودم، و از میان بندگانم هرکس را که دوست داشته باشم و سرپرستی او را بر عهده گیرم، ولایت و معرفت او را به وی می شناسانم و شناسای اویش می گردانم و از میان بندگانم هرکس را که دشمن بدارم بدان سبب وی را دشمن داشته ام که از شناخت و ولایت او روی برتافته است، پس به عزّت و جلالم سوگند خوردم که هیچ بنده ای از بندگان من ولایت علی را نپذیرد مگر اینکه او را از دوزخ کنار زده و وارد بهشتش نمایم و بنده ای از بندگان من با او دشمنی نورزد و از ولایتش عدول ننماید مگر اینکه با وی دشمن گردم و او را به دوزخ وارد گردانم و بد فرجامی است</w:t>
      </w:r>
      <w:r>
        <w:rPr>
          <w:rFonts w:eastAsia="IRNazanin" w:cs="IRNazanin"/>
          <w:color w:val="111111"/>
          <w:sz w:val="28"/>
          <w:szCs w:val="28"/>
          <w:rtl w:val="true"/>
          <w:lang w:bidi="fa-IR"/>
        </w:rPr>
        <w:t>.</w:t>
      </w:r>
      <w:r>
        <w:rPr>
          <w:rStyle w:val="FootnoteAnchor"/>
          <w:rtl w:val="true"/>
        </w:rPr>
        <w:footnoteReference w:id="642"/>
      </w:r>
      <w:bookmarkStart w:id="576" w:name="pg14001_204177"/>
    </w:p>
    <w:p>
      <w:pPr>
        <w:pStyle w:val="Heading5"/>
        <w:numPr>
          <w:ilvl w:val="4"/>
          <w:numId w:val="1"/>
        </w:numPr>
        <w:rPr/>
      </w:pPr>
      <w:bookmarkStart w:id="577" w:name="__RefHeading___Toc116991_1738255347"/>
      <w:bookmarkStart w:id="578" w:name="_Toc260"/>
      <w:bookmarkEnd w:id="576"/>
      <w:bookmarkEnd w:id="577"/>
      <w:r>
        <w:rPr>
          <w:rtl w:val="true"/>
        </w:rPr>
        <w:t>«</w:t>
      </w:r>
      <w:r>
        <w:rPr/>
        <w:t>18</w:t>
      </w:r>
      <w:r>
        <w:rPr>
          <w:rtl w:val="true"/>
        </w:rPr>
        <w:t>»</w:t>
      </w:r>
      <w:bookmarkEnd w:id="57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عَمِّهِ عَنِ الْكُوفِيِّ عَنْ مُحَمَّدِ بْنِ سِنَانٍ عَنِ الْمُفَضَّلِ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أَوْحَي إِلَي الدُّنْيَا أَنْ أَتْعِبِي مَنْ خَدَمَكِ وَ اخْدُمِي مَنْ رَفَضَكِ‌</w:t>
      </w:r>
      <w:r>
        <w:rPr>
          <w:rStyle w:val="FootnoteAnchor"/>
          <w:rtl w:val="true"/>
        </w:rPr>
        <w:footnoteReference w:id="643"/>
      </w:r>
      <w:r>
        <w:rPr>
          <w:rFonts w:ascii="Amiri" w:hAnsi="Amiri" w:eastAsia="Amiri" w:cs="Amiri"/>
          <w:color w:val="111111"/>
          <w:sz w:val="28"/>
          <w:sz w:val="28"/>
          <w:szCs w:val="28"/>
          <w:rtl w:val="true"/>
          <w:lang w:bidi="ar-SA"/>
        </w:rPr>
        <w:t>وَ إِنَّ الْعَبْدَ إِذَا تَخَلَّي بِسَيِّدِهِ فِي جَوْفِ اللَّيْلِ الْمُظْلِمِ وَ نَاجَاهُ‌</w:t>
      </w:r>
      <w:r>
        <w:rPr>
          <w:rStyle w:val="FootnoteAnchor"/>
          <w:rtl w:val="true"/>
        </w:rPr>
        <w:footnoteReference w:id="644"/>
      </w:r>
      <w:r>
        <w:rPr>
          <w:rFonts w:ascii="Amiri" w:hAnsi="Amiri" w:eastAsia="Amiri" w:cs="Amiri"/>
          <w:color w:val="111111"/>
          <w:sz w:val="28"/>
          <w:sz w:val="28"/>
          <w:szCs w:val="28"/>
          <w:rtl w:val="true"/>
          <w:lang w:bidi="ar-SA"/>
        </w:rPr>
        <w:t>أَثْبَتَ اللَّهُ النُّورَ فِي قَلْبِهِ فَإِذَا قَالَ يَا رَبِّ يَا رَبِّ نَادَاهُ الْجَلِيلُ جَلَّ جَلَالُهُ لَبَّيْكَ عَبْدِي سَلْنِي أُعْطِكَ وَ تَوَكَّلْ عَلَيَّ أَكْفِكَ ثُمَّ يَقُولُ جَلَّ جَلَالُهُ لِمَلَائِكَتِهِ مَلَائِكَتِي‌</w:t>
      </w:r>
      <w:r>
        <w:rPr>
          <w:rStyle w:val="FootnoteAnchor"/>
          <w:rtl w:val="true"/>
        </w:rPr>
        <w:footnoteReference w:id="645"/>
      </w:r>
      <w:r>
        <w:rPr>
          <w:rFonts w:ascii="Amiri" w:hAnsi="Amiri" w:eastAsia="Amiri" w:cs="Amiri"/>
          <w:color w:val="111111"/>
          <w:sz w:val="28"/>
          <w:sz w:val="28"/>
          <w:szCs w:val="28"/>
          <w:rtl w:val="true"/>
          <w:lang w:bidi="ar-SA"/>
        </w:rPr>
        <w:t xml:space="preserve">انْظُرُوا إِلَي عَبْدِي فَقَدْ تَخَلَّي بِي فِي جَوْفِ اللَّيْلِ الْمُظْلِمِ وَ الْبَطَّالُونَ لَاهُونَ وَ الْغَافِلُونَ نِيَامٌ اشْهَدُوا أَنِّي قَدْ غَفَرْتُ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صلي الله عليه و آله عَلَيْكُمْ بِالْوَرَعِ وَ الِاجْتِهَادِ وَ الْعِبَادَةِ وَ ازْهَدُوا فِي هَذِهِ الدُّنْيَا الزَّاهِدَةِ فِيكُمْ فَإِنَّهَا غَرَّارَةٌ دَارُ فَنَاءٍ وَ زَوَالٍ كَمْ مِنْ مُغْتَرٍّ فِيهَا قَدْ أَهْلَكَتْهُ وَ كَمْ مِنْ وَاثِقٍ بِهَا قَدْ خَانَتْهُ وَ كَمْ مِنْ مُعْتَمِدٍ عَلَيْهَا قَدْ خَدَعَتْهُ وَ أَسْلَمَتْهُ وَ اعْلَمُوا أَنَّ أَمَامَكُمْ طَرِيقٌ مَهُولٌ وَ سَفَرٌ بَعِيدٌ وَ مَمَرَّكُمْ عَلَي الصِّرَاطِ وَ لَا بُدَّ لِلْمُسَافِرِ مِنْ زَادٍ فَمَنْ لَمْ يَتَزَوَّدْ وَ سَافَرَ عَطَبَ‌</w:t>
      </w:r>
      <w:r>
        <w:rPr>
          <w:rStyle w:val="FootnoteAnchor"/>
          <w:rtl w:val="true"/>
        </w:rPr>
        <w:footnoteReference w:id="646"/>
      </w:r>
      <w:r>
        <w:rPr>
          <w:rFonts w:ascii="Amiri" w:hAnsi="Amiri" w:eastAsia="Amiri" w:cs="Amiri"/>
          <w:color w:val="111111"/>
          <w:sz w:val="28"/>
          <w:sz w:val="28"/>
          <w:szCs w:val="28"/>
          <w:rtl w:val="true"/>
          <w:lang w:bidi="ar-SA"/>
        </w:rPr>
        <w:t>وَ هَلَكَ وَ خَيْرُ الزَّادِ التَّقْوَي ثُمَّ اذْكُرُوا وُقُوفَكُمْ بَيْنَ يَدَيِ اللَّهِ جَلَّ جَلَالُهُ فَإِنَّهُ الْحَكَمُ الْعَدْلُ وَ اسْتَعِدُّوا لِجَوَابِهِ إِذَا سَأَلَكُمْ فَإِنَّهُ لَا بُدَّ سَائِلُكُمْ عَمَّا عَمِلْتُمْ بِالثَّقَلَيْنِ مِنْ بَعْدِي كِتَابَ اللَّهِ وَ عِتْرَتِي فَانْظُرُوا أَنْ لَا تَقُولُوا أَمَّا الْكِتَابَ فَغَيَّرْنَا وَ حَرَّفْنَا وَ أَمَّا الْعِتْرَةَ فَفَارَقْنَا وَ قَتَلْنَا فَعِنْدَ ذَلِكَ لَا يَكُونُ جَزَاؤُكُمْ إِلَّا النَّارَ فَمَنْ أَرَادَ مِنْكُمْ أَنْ يَتَخَلَّصَ مِنْ هَوْلِ ذَلِكَ الْيَوْمِ فَلْيَتَوَلَّ وَلِيِّي وَ لْيَتَّبِعْ وَصِيِّي وَ خَلِيفَتِي مِنْ بَعْدِي عَلِيَّ بْنَ أَبِي طَالِبٍ فَإِنَّهُ صَاحِبُ حَوْضِي يَذُودُ عَنْهُ أَعْدَاءَهُ وَ يَسْقِي أَوْلِيَاءَهُ فَمَنْ لَمْ يُسْقَ مِنْهُ لَمْ يَزَلْ عَطْشَاناً وَ لَمْ يَرْوَ أَبَداً وَ مَنْ سُقِيَ مِنْهُ شَرْبَةً لَمْ يَشْقَ وَ لَمْ يَظْمَأْ أَبَداً وَ إِنَّ عَلِيَّ بْنَ أَبِي طَالِبٍ لَصَاحِبُ لِوَائِي فِي الْآخِرَةِ كَمَا كَانَ صَاحِبَ لِوَائِي فِي الدُّنْيَا وَ إِنَّهُ أَوَّلُ مَنْ يَدْخُلُ الْجَنَّةَ لِأَنَّهُ يَقْدُمُنِي وَ بِيَدِهِ لِوَائِي تَحْتَهُ آدَمُ وَ مَنْ دُونَهُ مِنَ الْأَنْبِيَاءِ</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116993_1738255347"/>
      <w:bookmarkStart w:id="580" w:name="_Toc261"/>
      <w:bookmarkEnd w:id="579"/>
      <w:r>
        <w:rPr>
          <w:rtl w:val="true"/>
        </w:rPr>
        <w:t xml:space="preserve">روایت </w:t>
      </w:r>
      <w:r>
        <w:rPr/>
        <w:t>18</w:t>
      </w:r>
      <w:bookmarkEnd w:id="58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جلّ جلاله به دنیا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خادم خود را به رنج افکن و به آنکه تو را ترک نموده خدمت کن، و چون بنده در نیمه شبِ تار با مولای خود خلوت کند و به راز و نیاز پردازد، خداوند نور را در قلبش استوار دارد، پس چون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جلیل جلّ جلاله او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بنده من، بخواه تا به تو عطا کنم و بر من توکّل کن، تو را از دیگران بی نیاز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جلّ جلاله به فرشتگان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به بنده ام بنگرید که چگونه در دل شب تار با من خلوت کرده در حالی که باطل گرایان مشغول لهو و سرگرمی اند و غافلان به خواب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باشید که من او را آمرزیدم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ورع، تلاش و عبادت، و به این دنیا که به شما رغبتی ندارد، بی رغبت باشید که این دنیا پرفریب و خانه فنا و زوال است، بسیارند کسانی که فریب آن را خوردند و دنیا آنان را به هلاکت رساند و بسیارند کسانی که به آن مطمئن بودند ولی دنیا به ایشان خیانت نمود و چه بسیارند کسانی بر آن اعتماد نمودند ولی فریبشان داد و آن ها را وا نهاد، و بدانید که راهی هولناک و سفری دراز در پیش رو دارید، و گذرتان بر صراط است و مسافر را توشه باید، پس هرکس توشه بر نگرفته به سفر رفت، از پای در آید و هلاک گردد، و بهترین توشه پرهیزگاری است و از طرفی، ایستادنتان در محضر خدای جلّ جلاله را به خاطر آورید که حاکم عادل اوست و خود را برای پاسخ دادن به پرسش های وی آماده کنید چنانچه از شما سؤال کند و او لاجرم از شما درباره اینکه بعد از من با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 چه کرده اید، پرسش خواهد فرمود؛ پس نیک بنگرید که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آن را تغییر داده و تحریف نمودیم و اما عترت، از آن ها جدا گشته و به قتلشان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کیفر شما جز دوزخ نخواهد بود؛ پس هر که از شما بخواهد از وحشت آن روز نجات یابد، باید ولایت ولیّ مرا بپذیرد و از وصیّ و جانشین من پس از من، علی بن ابی طالب پیروی کند که او صاحب حوض من و دشمنان خود را از آن دور می سازد و اولیایش را سیراب می سازد و هرکس از آن نوشانده نشود، تشنه خواهد ماند و هرگز سیراب نخواهد شد، و هرکس از آن نوشانده شود، گرفتار شقاوت نخواهد شد و هرگز تشنه نخواهد شد؛ و اینکه علی بن ابی طالب در آخرت همانند دنیا پرچمدار من خواهد بود و نخستین کسی است که وارد بهشت می شود زیرا پیشاپیش من حرکت می کند در حالی که پرچم مرا در دست دارد و آدم و دیگر پیامبران در زیر آن پرچم هستند</w:t>
      </w:r>
      <w:r>
        <w:rPr>
          <w:rFonts w:eastAsia="IRNazanin" w:cs="IRNazanin"/>
          <w:color w:val="111111"/>
          <w:sz w:val="28"/>
          <w:szCs w:val="28"/>
          <w:rtl w:val="true"/>
          <w:lang w:bidi="fa-IR"/>
        </w:rPr>
        <w:t>.</w:t>
      </w:r>
      <w:r>
        <w:rPr>
          <w:rStyle w:val="FootnoteAnchor"/>
          <w:rtl w:val="true"/>
        </w:rPr>
        <w:footnoteReference w:id="648"/>
      </w:r>
      <w:bookmarkStart w:id="581" w:name="pg14001_204178"/>
    </w:p>
    <w:p>
      <w:pPr>
        <w:pStyle w:val="Heading5"/>
        <w:numPr>
          <w:ilvl w:val="4"/>
          <w:numId w:val="1"/>
        </w:numPr>
        <w:rPr/>
      </w:pPr>
      <w:bookmarkStart w:id="582" w:name="__RefHeading___Toc116995_1738255347"/>
      <w:bookmarkStart w:id="583" w:name="_Toc262"/>
      <w:bookmarkEnd w:id="581"/>
      <w:bookmarkEnd w:id="582"/>
      <w:r>
        <w:rPr>
          <w:rtl w:val="true"/>
        </w:rPr>
        <w:t>«</w:t>
      </w:r>
      <w:r>
        <w:rPr/>
        <w:t>19</w:t>
      </w:r>
      <w:r>
        <w:rPr>
          <w:rtl w:val="true"/>
        </w:rPr>
        <w:t>»</w:t>
      </w:r>
      <w:bookmarkEnd w:id="58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السِّنَانِيُّ عَنِ الْأَسَدِيِّ عَنِ النَّخَعِيِّ عَنِ النَّوْفَلِيِّ عَنْ عَلِيِّ بْنِ سَالِمٍ عَنْ أَبِيهِ عَنِ ابْنِ طَرِيفٍ عَنِ ابْنِ جُبَيْرٍ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يَا عَلِيُّ أَنْتَ إِمَامُ الْمُسْلِمِينَ وَ أَمِيرُ الْمُؤْمِنِينَ وَ قَائِدُ الْغُرِّ الْمُحَجَّلِينَ وَ حُجَّةُ اللَّهِ بَعْدِي عَلَي الْخَلْقِ أَجْمَعِينَ وَ سَيِّدُ الْوَصِيِّينَ وَ وَصِيُّ سَيِّدِ النَّبِيِّينَ يَا عَلِيُّ إِنَّهُ لَمَّا عُرِجَ بِي إِلَي السَّمَاءِ السَّابِعَةِ وَ مِنْهَا إِلَي سِدْرَةِ الْمُنْتَهَي وَ مِنْهَا إِلَي حُجُبِ النُّورِ وَ أَكْرَمَنِي رَبِّي جَلَّ جَلَالُهُ بِمُنَاجَاتِهِ قَالَ لِي يَا مُحَمَّدُ قُلْتُ لَبَّيْكَ رَبِّي وَ سَعْدَيْكَ تَبَارَكْتَ وَ تَعَالَيْتَ قَالَ إِنَّ عَلِيّاً إِمَامُ أَوْلِيَائِي وَ نُورٌ لِمَنْ أَطَاعَنِي وَ هُوَ الْكَلِمَةُ الَّتِي أَلْزَمْتُهَا الْمُتَّقِينَ مَنْ أَطَاعَهُ أَطَاعَنِي وَ مَنْ عَصَاهُ عَصَانِي فَبَشِّرْهُ بِذَلِكَ فَقَالَ عَلِيٌّ يَا رَسُولَ اللَّهِ بَلَغَ مِنْ قَدْرِي حَتَّي إِنِّي أُذْكَرُ هُنَاكَ فَقَالَ نَعَمْ يَا عَلِيُّ فَاشْكُرْ رَبَّكَ فَخَرَّ عَلِيٌّ سَاجِداً شُكْراً لِلَّهِ عَلَي مَا أَنْعَمَ بِهِ عَلَيْهِ فَقَالَ لَهُ رَسُولُ اللَّهِ صلي الله عليه و آله ارْفَعْ رَأْسَكَ يَا عَلِيُّ فَإِنَّ اللَّهَ قَدْ بَاهَي بِكَ مَلَائِكَتَهُ‌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116997_1738255347"/>
      <w:bookmarkStart w:id="585" w:name="_Toc263"/>
      <w:bookmarkEnd w:id="584"/>
      <w:r>
        <w:rPr>
          <w:rtl w:val="true"/>
        </w:rPr>
        <w:t>«</w:t>
      </w:r>
      <w:r>
        <w:rPr/>
        <w:t>20</w:t>
      </w:r>
      <w:r>
        <w:rPr>
          <w:rtl w:val="true"/>
        </w:rPr>
        <w:t>»</w:t>
      </w:r>
      <w:bookmarkEnd w:id="58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عَبْدِ الرَّحْمَنِ بْنِ أَبِي حَاتِمٍ عَنْ هَارُونَ بْنِ إِسْحَاقَ عَنْ عَبَدَةَ بْنِ سُلَيْمَانَ عَنْ كَامِلِ بْنِ الْعَلَاءِ عَنْ حَبِيبِ بْنِ أَبِي ثَابِتٍ عَنِ ابْنِ جُبَيْرٍ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 عليه السلام يَا عَلِيُّ أَنْتَ صَاحِبُ حَوْضِي وَ صَاحِبُ لِوَائِي وَ مُنْجِزُ عِدَاتِي وَ حَبِيبُ قَلْبِي وَ وَارِثُ عِلْمِي وَ أَنْتَ مُسْتَوْدَعُ مَوَارِيثِ الْأَنْبِيَاءِ وَ أَنْتَ أَمِينُ اللَّهِ فِي أَرْضِهِ وَ أَنْتَ حُجَّةُ اللَّهِ عَلَي بَرِيَّتِهِ وَ أَنْتَ رُكْنُ الْإِيمَانِ وَ أَنْتَ مِصْبَاحُ الدُّجَي وَ أَنْتَ مَنَارُ الْهُدَي وَ أَنْتَ الْعَلَمُ الْمَرْفُوعُ لِأَهْلِ الدُّنْيَا مَنْ تَبِعَكَ نَجَا وَ مَنْ تَخَلَّفَ عَنْكَ هَلَكَ وَ أَنْتَ الطَّرِيقُ الْوَاضِحُ وَ أَنْتَ الصِّرَاطُ الْمُسْتَقِيمُ وَ أَنْتَ قَائِدُ الْغُرِّ الْمُحَجَّلِينَ وَ أَنْتَ يَعْسُوبُ الْمُؤْمِنِينَ وَ أَنْتَ مَوْلَي مَنْ أَنَا مَوْلَاهُ وَ أَنَا مَوْلَي كُلِّ مُؤْمِنٍ وَ مُؤْمِنَةٍ لَا يُحِبُّكَ إِلَّا طَاهِرُ الْوِلَادَةِ وَ لَا يُبْغِضُكَ إِلَّا خَبِيثُ الْوِلَادَةِ وَ مَا عَرَجَ بِي رَبِّي عَزَّ وَ جَلَّ إِلَي السَّمَاءِ قَطُّ وَ كَلَّمَنِي رَبِّي إِلَّا قَالَ لِي يَا مُحَمَّدُ أَقْرِئْ عَلِيّاً مِنِّي السَّلَامَ وَ عَرِّفْهُ أَنَّهُ إِمَامُ أَوْلِيَائِي وَ نُورُ أَهْلِ طَاعَتِي فَهَنِيئاً لَكَ يَا عَلِيُّ هَذِهِ الْكَرَامَةُ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116999_1738255347"/>
      <w:bookmarkStart w:id="587" w:name="_Toc264"/>
      <w:bookmarkEnd w:id="586"/>
      <w:r>
        <w:rPr>
          <w:rtl w:val="true"/>
        </w:rPr>
        <w:t>«</w:t>
      </w:r>
      <w:r>
        <w:rPr/>
        <w:t>21</w:t>
      </w:r>
      <w:r>
        <w:rPr>
          <w:rtl w:val="true"/>
        </w:rPr>
        <w:t>»</w:t>
      </w:r>
      <w:bookmarkEnd w:id="58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الْمُؤَدِّبِ عَنْ أَحْمَدَ بْنِ عَلِيٍّ الْأَصْبَهَانِيِّ عَنِ الثَّقَفِيِّ عَنْ</w:t>
      </w:r>
    </w:p>
    <w:p>
      <w:pPr>
        <w:pStyle w:val="Heading5"/>
        <w:numPr>
          <w:ilvl w:val="4"/>
          <w:numId w:val="1"/>
        </w:numPr>
        <w:rPr/>
      </w:pPr>
      <w:bookmarkStart w:id="588" w:name="__RefHeading___Toc117001_1738255347"/>
      <w:bookmarkStart w:id="589" w:name="_Toc265"/>
      <w:bookmarkEnd w:id="588"/>
      <w:r>
        <w:rPr>
          <w:rtl w:val="true"/>
        </w:rPr>
        <w:t xml:space="preserve">روایت </w:t>
      </w:r>
      <w:r>
        <w:rPr/>
        <w:t>19</w:t>
      </w:r>
      <w:bookmarkEnd w:id="58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پیشوای مسلمانان، امیرمؤمنان، جلودار دست و رو سپیدان و حجّت خدا بعد از من بر تمام خلقی و سیّد اوصیایی و وصیّ سیّد پیامبران؛ ای علی، چون مرا در معراج به آسمان هفتم و از آنجا به سدرۀ المنتهی و از آنجا به حجاب های نور بردند و پروردگارم جلّ جلاله با سخن گفتن با من مرا مکرّم داشت،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 سعدیک، تبارکت و 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پیشوای اولیای من و نوری است برای کسانی که مرا اطاعت می کنند و او آن کلمه ای است که آن را ملازم پارسایان کرده ام؛ هرکس از وی اطاعت کند، از من اطاعت کرده، و آنکه نافرمانیش کند، از من نافرمانی کرده است؛ این را به وی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قدر منزلت یافته ام که در آنجا از من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علی، پس شکر پروردگارت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سجده افتاد و خداوند را بابت نعمتی که به وی ارزانی داشته شکر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سربلند باش که خداوند در مقابل فرشتگان به تو</w:t>
      </w:r>
    </w:p>
    <w:p>
      <w:pPr>
        <w:pStyle w:val="BookText"/>
        <w:rPr/>
      </w:pPr>
      <w:r>
        <w:rPr>
          <w:rFonts w:ascii="IRNazanin" w:hAnsi="IRNazanin" w:eastAsia="IRNazanin"/>
          <w:color w:val="111111"/>
          <w:sz w:val="28"/>
          <w:sz w:val="28"/>
          <w:szCs w:val="28"/>
          <w:rtl w:val="true"/>
          <w:lang w:bidi="fa-IR"/>
        </w:rPr>
        <w:t>مباهات کرد</w:t>
      </w:r>
      <w:r>
        <w:rPr>
          <w:rFonts w:eastAsia="IRNazanin" w:cs="IRNazanin"/>
          <w:color w:val="111111"/>
          <w:sz w:val="28"/>
          <w:szCs w:val="28"/>
          <w:rtl w:val="true"/>
          <w:lang w:bidi="fa-IR"/>
        </w:rPr>
        <w:t>.</w:t>
      </w:r>
      <w:r>
        <w:rPr>
          <w:rStyle w:val="FootnoteAnchor"/>
          <w:rtl w:val="true"/>
        </w:rPr>
        <w:footnoteReference w:id="651"/>
      </w:r>
    </w:p>
    <w:p>
      <w:pPr>
        <w:pStyle w:val="Heading5"/>
        <w:numPr>
          <w:ilvl w:val="4"/>
          <w:numId w:val="1"/>
        </w:numPr>
        <w:rPr/>
      </w:pPr>
      <w:bookmarkStart w:id="590" w:name="__RefHeading___Toc117003_1738255347"/>
      <w:bookmarkStart w:id="591" w:name="_Toc266"/>
      <w:bookmarkEnd w:id="590"/>
      <w:r>
        <w:rPr>
          <w:rtl w:val="true"/>
        </w:rPr>
        <w:t xml:space="preserve">روایت </w:t>
      </w:r>
      <w:r>
        <w:rPr/>
        <w:t>20</w:t>
      </w:r>
      <w:bookmarkEnd w:id="59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صاحب حوض و پرچمدار منی و وعده های مرا به جای می آوری و محبوب دل و وارث علم منی، و تو خزانه میراث پیامبرانی و تو امین خدا بر روی زمین وی هستی و حجّت خدا بر خلق اویی و تو رکن ایمانی و چراغ شب دیجور، و تو مناره هدایتی و تویی آن پرچم برافراشته برای اهل دنیا؛ هر که از تو پیروی کرد نجات یافت و آن که از تو باز ماند هلاک گشت، و تو آن راه روشنی و صراط مستقیمی، و تو جلودار دست و رو سپیدان و بزرگ مؤمنانی، و تو مولای هرکسی هستی که من مولای اویم و من مولای هر مرد و زن مؤمنم، جز پاکیزه زاد تو را دوست نمی دارد و جز پلیدی زاد از تو نفرت ندارد، و هرگز پروردگارم مرا به آسمان نبُرد و با من سخن نگفت مگر اینکه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سلام مرا به علی برسان و آگاهش کن که او پیشوای اولیای من است و نور اهل طاعت من، پس ای علی، این کرامت بر تو گوارا باد </w:t>
      </w:r>
      <w:r>
        <w:rPr>
          <w:rFonts w:eastAsia="IRNazanin" w:cs="IRNazanin"/>
          <w:color w:val="111111"/>
          <w:sz w:val="28"/>
          <w:szCs w:val="28"/>
          <w:rtl w:val="true"/>
          <w:lang w:bidi="fa-IR"/>
        </w:rPr>
        <w:t>!</w:t>
      </w:r>
      <w:r>
        <w:rPr>
          <w:rStyle w:val="FootnoteAnchor"/>
          <w:rtl w:val="true"/>
        </w:rPr>
        <w:footnoteReference w:id="652"/>
      </w:r>
    </w:p>
    <w:p>
      <w:pPr>
        <w:pStyle w:val="Heading5"/>
        <w:numPr>
          <w:ilvl w:val="4"/>
          <w:numId w:val="1"/>
        </w:numPr>
        <w:rPr/>
      </w:pPr>
      <w:bookmarkStart w:id="592" w:name="__RefHeading___Toc117005_1738255347"/>
      <w:bookmarkStart w:id="593" w:name="_Toc267"/>
      <w:bookmarkEnd w:id="592"/>
      <w:r>
        <w:rPr>
          <w:rtl w:val="true"/>
        </w:rPr>
        <w:t xml:space="preserve">روایت </w:t>
      </w:r>
      <w:r>
        <w:rPr/>
        <w:t>21</w:t>
      </w:r>
      <w:bookmarkEnd w:id="59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مسلم گوید</w:t>
      </w:r>
      <w:r>
        <w:rPr>
          <w:rFonts w:eastAsia="IRNazanin" w:cs="IRNazanin"/>
          <w:color w:val="111111"/>
          <w:sz w:val="28"/>
          <w:szCs w:val="28"/>
          <w:rtl w:val="true"/>
          <w:lang w:bidi="fa-IR"/>
        </w:rPr>
        <w:t xml:space="preserve">: </w:t>
      </w:r>
      <w:bookmarkStart w:id="594" w:name="pg14001_204179"/>
    </w:p>
    <w:p>
      <w:pPr>
        <w:pStyle w:val="BookText"/>
        <w:rPr/>
      </w:pPr>
      <w:bookmarkEnd w:id="594"/>
      <w:r>
        <w:rPr>
          <w:rFonts w:ascii="Amiri" w:hAnsi="Amiri" w:eastAsia="Amiri" w:cs="Amiri"/>
          <w:color w:val="111111"/>
          <w:sz w:val="28"/>
          <w:sz w:val="28"/>
          <w:szCs w:val="28"/>
          <w:rtl w:val="true"/>
          <w:lang w:bidi="ar-SA"/>
        </w:rPr>
        <w:t>قُتَيْبَةَ بْنِ سَعِيدٍ عَنْ عَمْرِو بْنِ غَزْوَانَ عَنِ ابْنِ مُسْلِمٍ‌</w:t>
      </w:r>
      <w:r>
        <w:rPr>
          <w:rStyle w:val="FootnoteAnchor"/>
          <w:rtl w:val="true"/>
        </w:rPr>
        <w:footnoteReference w:id="6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الْحَسَنِ الْبَصْرِيِّ وَ أَنَسِ بْنِ مَالِكٍ حَتَّي أَتَيْنَا بَابَ أُمِّ سَلَمَةَ فَقَعَدَ أَنَسٌ عَلَي الْبَابِ وَ دَخَلْتُ مَعَ الْحَسَنِ الْبَصْرِيِّ فَسَمِعْتُ الْحَسَنَ وَ هُوَ يَقُولُ السَّلَامُ عَلَيْكِ يَا أُمَّاهْ وَ رَحْمَةُ اللَّهِ وَ بَرَكَاتُهُ فَقَالَتْ لَهُ وَ عَلَيْكَ السَّلَامُ مَنْ أَنْتَ يَا بُنَيَّ قَالَ أَنَا الْحَسَنُ الْبَصْرِيُّ فَقَالَتْ فِيمَا جِئْتَ يَا حَسَنُ فَقَالَ لَهَا جِئْتُ لِتُحَدِّثِينِي بِحَدِيثٍ سَمِعْتِيهِ مِنْ رَسُولِ اللَّهِ صلي الله عليه و آله فِي عَلِيِّ بْنِ أَبِي طَالِبٍ فَقَالَتْ أُمُّ سَلَمَةَ وَ اللَّهِ لَأُحَدِّثَنَّكَ بِحَدِيثٍ سَمِعَتْهُ أُذُنَايَ مِنْ رَسُولِ اللَّهِ وَ إِلَّا فَصَمَّتَا وَ رَأَتْهُ عَيْنَايَ وَ إِلَّا فَعَمِيَتَا وَ وَعَاهُ قَلْبِي وَ إِلَّا فَطَبَعَ اللَّهُ عَلَيْهِ وَ أَخْرَسَ لِسَانِي إِنْ لَمْ أَكُنْ سَمِعْتُ رَسُولَ اللَّهِ صلي الله عليه و آله يَقُولُ لِعَلِيِّ بْنِ أَبِي طَالِبٍ عليه السلام يَا عَلِيُّ مَا مِنْ عَبْدٍ لَقِيَ اللَّهَ يَوْمَ يَلْقَاهُ جَاحِداً لِوَلَايَتِكَ إِلَّا لَقِيَ اللَّهَ بِعِبَادَةِ صَنَمٍ أَوْ وَثَنٍ قَالَ فَسَمِعْتُ الْحَسَنَ الْبَصْرِيَّ وَ هُوَ يَقُولُ اللَّهُ أَكْبَرُ أَشْهَدُ أَنَّ عَلِيّاً مَوْلَايَ وَ مَوْلَي الْمُؤْمِنِينَ فَلَمَّا خَرَجَ قَالَ لَهُ أَنَسُ بْنُ مَالِكٍ مَا لِي أَرَاكَ تُكَبِّرُ قَالَ سَأَلْتُ أُمَّنَا أُمَّ سَلَمَةَ أَنْ تُحَدِّثَنِي بِحَدِيثٍ سَمِعَتْهُ مِنْ رَسُولِ اللَّهِ صلي الله عليه و آله فِي عَلِيٍّ فَقَالَتْ لِي كَذَا وَ كَذَا فَقُلْتُ اللَّهُ أَكْبَرُ أَشْهَدُ أَنَّ عَلِيّاً مَوْلَايَ وَ مَوْلَي كُلِّ مُؤْمِنٍ قَالَ فَسَمِعْتُ عِنْدَ ذَلِكَ أَنَسَ بْنَ مَالِكٍ وَ هُوَ يَقُولُ أَشْهَدُ عَلَي رَسُولِ اللَّهِ صلي الله عليه و آله أَنَّهُ قَالَ هَذِهِ الْمَقَالَةَ ثَلَاثَ مَرَّاتٍ أَوْ أَرْبَعَ مَرَّاتٍ‌</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117007_1738255347"/>
      <w:bookmarkStart w:id="596" w:name="_Toc268"/>
      <w:bookmarkEnd w:id="595"/>
      <w:r>
        <w:rPr>
          <w:rtl w:val="true"/>
        </w:rPr>
        <w:t>«</w:t>
      </w:r>
      <w:r>
        <w:rPr/>
        <w:t>22</w:t>
      </w:r>
      <w:r>
        <w:rPr>
          <w:rtl w:val="true"/>
        </w:rPr>
        <w:t>»</w:t>
      </w:r>
      <w:bookmarkEnd w:id="59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مُوسَي عَنِ الْأَسَدِيِّ عَنِ النَّخَعِيِّ عَنْ إِبْرَاهِيمَ بْنِ الْحَكَمِ عَنْ عَمْرِو بْنِ جُبَيْرٍ عَنْ أَبِيهِ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عَلِيّاً إِلَي الْيَمَنِ فَانْفَلَتَ‌</w:t>
      </w:r>
      <w:r>
        <w:rPr>
          <w:rStyle w:val="FootnoteAnchor"/>
          <w:rtl w:val="true"/>
        </w:rPr>
        <w:footnoteReference w:id="655"/>
      </w:r>
      <w:r>
        <w:rPr>
          <w:rFonts w:ascii="Amiri" w:hAnsi="Amiri" w:eastAsia="Amiri" w:cs="Amiri"/>
          <w:color w:val="111111"/>
          <w:sz w:val="28"/>
          <w:sz w:val="28"/>
          <w:szCs w:val="28"/>
          <w:rtl w:val="true"/>
          <w:lang w:bidi="ar-SA"/>
        </w:rPr>
        <w:t>فَرَسٌ لِرَجُلٍ مِنْ أَهْلِ الْيَمَنِ فَنَفَحَ رَجُلًا</w:t>
      </w:r>
      <w:r>
        <w:rPr>
          <w:rStyle w:val="FootnoteAnchor"/>
          <w:rtl w:val="true"/>
        </w:rPr>
        <w:footnoteReference w:id="656"/>
      </w:r>
      <w:r>
        <w:rPr>
          <w:rFonts w:ascii="Amiri" w:hAnsi="Amiri" w:eastAsia="Amiri" w:cs="Amiri"/>
          <w:color w:val="111111"/>
          <w:sz w:val="28"/>
          <w:sz w:val="28"/>
          <w:szCs w:val="28"/>
          <w:rtl w:val="true"/>
          <w:lang w:bidi="ar-SA"/>
        </w:rPr>
        <w:t>بِرِجْلِهِ فَقَتَلَهُ وَ أَخَذَهُ أَوْلِيَاءُ الْمَقْتُولِ فَرَفَعُوهُ إِلَي عَلِيٍّ عليه السلام فَأَقَامَ صَاحِبُ الْفَرَسِ الْبَيِّنَةَ أَنَّ الْفَرَسَ انْفَلَتَ مِنْ دَارِهِ فَنَفَحَ الرَّجُلَ بِرِجْلِهِ فَأَبْطَلَ عَلِيٌّ عليه السلام دَمَ الرَّجُلِ فَجَاءَ أَوْلِيَاءُ الْمَقْتُولِ مِنَ الْيَمَنِ إِلَي النَّبِيِّ صلي الله عليه و آله يَشْكُونَ عَلِيّاً فِيمَا حَكَمَ عَلَيْهِمْ فَقَالُوا إِنَّ عَلِيّاً ظَلَمَنَا وَ أَبْطَلَ دَمَ صَاحِبِنَا فَقَالَ رَسُولُ اللَّهِ صلي الله عليه و آله إِنَّ عَلِيّاً لَيْسَ بِظَلَّامٍ وَ لَمْ يُخْلَقْ عَلِيٌّ لِلظُّلْمِ وَ إِنَّ الْوَلَايَةَ مِنْ بَعْدِي</w:t>
      </w:r>
    </w:p>
    <w:p>
      <w:pPr>
        <w:pStyle w:val="BookText"/>
        <w:rPr/>
      </w:pPr>
      <w:r>
        <w:rPr>
          <w:rFonts w:ascii="IRNazanin" w:hAnsi="IRNazanin" w:eastAsia="IRNazanin"/>
          <w:color w:val="111111"/>
          <w:sz w:val="28"/>
          <w:sz w:val="28"/>
          <w:szCs w:val="28"/>
          <w:rtl w:val="true"/>
          <w:lang w:bidi="fa-IR"/>
        </w:rPr>
        <w:t>به همراه حسن بصری و انس بن مالک خارج شدیم تا اینکه به در خانه اُم سلمه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 بر در نشست و من به همراه حسن بصری وارد خانه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حسن را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باد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کیستی فرزندم؟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بصری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 آمده ای حسن؟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حدیثی را که از رسول خدا صَلی الله علیهِ و آله درباره علی بن ابی طالب شنبده ای برایم بازگو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حدیثی را برای تو نقل خواهم کرد که گوش های من از رسول خدا صَلی الله علیهِ و آله شنیده باشد وگرنه 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چشمانم وی را دیده باشد وگرنه کور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قلبم آن را در خود جا داده باشد وگرنه خداوند بر آن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و زبانم لال شود اگر نشنیده باشم که رسول خدا صَلی الله علیهِ و آله به علی بن ابی طالب علیه السّلام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هیچ بنده ای نیست که خدا را در روز دیدار ملاقات کند و منکر ولایت تو باشد مگر اینکه همچون بت پرست خدا را دیدار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بصری را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گواهی می دهم که علی مولای من و مولای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بیرون آمد، انس بن مالک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تکبیر گویان می بینم؟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مادرمان اُم سلمه خواستم حدیثی را درباره علی برایم نقل کند که آن را از رسول خدا صَلی الله علیهِ و آله شنیده باشد، سپس وی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شهادت می دهم که علی مولای من و مولای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شنیدم که 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رسول خدا صَلی الله علیهِ و آله این سخن را سه یا چهار بار فرموده است</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597" w:name="__RefHeading___Toc117009_1738255347"/>
      <w:bookmarkStart w:id="598" w:name="_Toc269"/>
      <w:bookmarkEnd w:id="597"/>
      <w:r>
        <w:rPr>
          <w:rtl w:val="true"/>
        </w:rPr>
        <w:t xml:space="preserve">روایت </w:t>
      </w:r>
      <w:r>
        <w:rPr/>
        <w:t>22</w:t>
      </w:r>
      <w:bookmarkEnd w:id="59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را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اسبی متعلّق به مردی از اهل یمن رم کرد و مردی را لگد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دم صاحب آن اسب را نزد علی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نزد آن حضرت ثابت کرد که اسب او از خانه اش رم کرده و آن مرد را با لگد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خون مقتول را باطل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دم به رسول خدا صَلی الله علیهِ و آله شکایت برده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ما ستم روا داشته و خون کشته ما را هدر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نه ستمگر است و نه برای ستم کردن آفریده شده و پس از من ولایت به علی تعلق دارد، </w:t>
      </w:r>
      <w:bookmarkStart w:id="599" w:name="pg14001_204180"/>
    </w:p>
    <w:p>
      <w:pPr>
        <w:pStyle w:val="BookText"/>
        <w:rPr/>
      </w:pPr>
      <w:bookmarkEnd w:id="599"/>
      <w:r>
        <w:rPr>
          <w:rFonts w:ascii="Amiri" w:hAnsi="Amiri" w:eastAsia="Amiri" w:cs="Amiri"/>
          <w:color w:val="111111"/>
          <w:sz w:val="28"/>
          <w:sz w:val="28"/>
          <w:szCs w:val="28"/>
          <w:rtl w:val="true"/>
          <w:lang w:bidi="ar-SA"/>
        </w:rPr>
        <w:t>لِعَلِيٍّ وَ الْحُكْمَ حُكْمُهُ وَ الْقَوْلَ قَوْلُهُ لَا يَرُدُّ حُكْمَهُ وَ قَوْلَهُ وَ وَلَايَتَهُ إِلَّا كَافِرٌ وَ لَا يَرْضَي بِحُكْمِهِ وَ قَوْلِهِ وَ وَلَايَتِهِ إِلَّا مُؤْمِنٌ فَلَمَّا سَمِعَ الْيَمَانِيُّونَ قَوْلَ رَسُولِ اللَّهِ صلي الله عليه و آله فِي عَلِيٍّ عليه السلام فَقَالُوا يَا رَسُولَ اللَّهِ رَضِينَا بِقَوْلِ عَلِيٍّ وَ حُكْمِهِ فَقَالَ رَسُولُ اللَّهِ صلي الله عليه و آله هُوَ تَوْبَتُكُمْ مِمَّا قُلْتُمْ‌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117011_1738255347"/>
      <w:bookmarkStart w:id="601" w:name="_Toc270"/>
      <w:bookmarkEnd w:id="600"/>
      <w:r>
        <w:rPr>
          <w:rtl w:val="true"/>
        </w:rPr>
        <w:t>«</w:t>
      </w:r>
      <w:r>
        <w:rPr/>
        <w:t>23</w:t>
      </w:r>
      <w:r>
        <w:rPr>
          <w:rtl w:val="true"/>
        </w:rPr>
        <w:t>»</w:t>
      </w:r>
      <w:bookmarkEnd w:id="60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مَسْرُورٍ عَنِ ابْنِ عَامِرٍ عَنْ عَمِّهِ عَنِ الْأَزْدِيِّ عَنْ أَبَانِ بْنِ عُثْمَانَ عَنْ أَبَانِ بْنِ تَغْلِبَ عَنْ عِكْرِمَةَ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 ذَاتَ يَوْمٍ وَ هُوَ فِي مَسْجِدِ قُبَاءَ وَ الْأَنْصَارُ مُجْتَمِعُونَ يَا عَلِيُّ أَنْتَ أَخِي وَ أَنَا أَخُوكَ يَا عَلِيُّ أَنْتَ وَصِيِّي وَ خَلِيفَتِي وَ إِمَامُ أُمَّتِي بَعْدِي وَالَي اللَّهُ مَنْ وَالاكَ وَ عَادَي اللَّهُ مَنْ عَادَاكَ وَ أَبْغَضَ اللَّهُ مَنْ أَبْغَضَكَ وَ نَصَرَ مَنْ نَصَرَكَ وَ خَذَلَ مَنْ خَذَلَكَ‌</w:t>
      </w:r>
      <w:r>
        <w:rPr>
          <w:rStyle w:val="FootnoteAnchor"/>
          <w:rtl w:val="true"/>
        </w:rPr>
        <w:footnoteReference w:id="659"/>
      </w:r>
      <w:r>
        <w:rPr>
          <w:rFonts w:ascii="Amiri" w:hAnsi="Amiri" w:eastAsia="Amiri" w:cs="Amiri"/>
          <w:color w:val="111111"/>
          <w:sz w:val="28"/>
          <w:sz w:val="28"/>
          <w:szCs w:val="28"/>
          <w:rtl w:val="true"/>
          <w:lang w:bidi="ar-SA"/>
        </w:rPr>
        <w:t>يَا عَلِيُّ أَنْتَ زَوْجُ ابْنَتِي وَ أَبُو وُلْدِي يَا عَلِيُّ إِنَّهُ لَمَّا عُرِجَ بِي إِلَي السَّمَاءِ عَهِدَ إِلَيَّ رَبِّي فِيكَ ثَلَاثَ كَلِمَاتٍ فَقَالَ يَا مُحَمَّدُ قُلْتُ لَبَّيْكَ رَبِّي وَ سَعْدَيْكَ تَبَارَكْتَ وَ تَعَالَيْتَ فَقَالَ إِنَّ عَلِيّاً إِمَامُ الْمُتَّقِينَ وَ قَائِدُ الْغُرِّ الْمُحَجَّلِينَ وَ يَعْسُوبُ الْمُؤْمِنِينَ‌</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117013_1738255347"/>
      <w:bookmarkStart w:id="603" w:name="_Toc271"/>
      <w:bookmarkEnd w:id="602"/>
      <w:r>
        <w:rPr>
          <w:rtl w:val="true"/>
        </w:rPr>
        <w:t>«</w:t>
      </w:r>
      <w:r>
        <w:rPr/>
        <w:t>24</w:t>
      </w:r>
      <w:r>
        <w:rPr>
          <w:rtl w:val="true"/>
        </w:rPr>
        <w:t>»</w:t>
      </w:r>
      <w:bookmarkEnd w:id="60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الْوَلِيدِ عَنِ ابْنِ مَتِّيلٍ عَنِ ابْنِ أَبِي الْخَطَّابِ عَنْ مُحَمَّدِ 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 إِنَّ رَسُولَ اللَّهِ صلي الله عليه و آله كَانَ ذَاتَ يَوْمٍ فِي مَنْزِلِ أُمِّ إِبْرَاهِيمَ وَ عِنْدَهُ نَفَرٌ مِنْ أَصْحَابِهِ إِذْ أَقْبَلَ عَلِيُّ بْنُ أَبِي طَالِبٍ عليه السلام فَلَمَّا بَصُرَ بِهِ النَّبِيُّ صلي الله عليه و آله قَالَ يَا مَعْشَرَ النَّاسِ أَقْبَلَ إِلَيْكُمْ خَيْرُ النَّاسِ بَعْدِي وَ هُوَ مَوْلَاكُمْ طَاعَتُهُ مَفْرُوضَةٌ كَطَاعَتِي وَ مَعْصِيَتُهُ مُحَرَّمَةٌ كَمَعْصِيَتِي مَعَاشِرَ النَّاسِ أَنَا دَارُ الْحِكْمَةِ وَ عَلِيٌّ مِفْتَاحُهَا وَ لَنْ يُوصَلَ إِلَي الدَّارِ إِلَّا بِالْمِفْتَاحِ وَ كَذَبَ مَنْ زَعَمَ أَنَّهُ يُحِبُّنِي وَ يُبْغِضُ عَلِيّاً</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117015_1738255347"/>
      <w:bookmarkStart w:id="605" w:name="_Toc272"/>
      <w:bookmarkEnd w:id="604"/>
      <w:r>
        <w:rPr>
          <w:rtl w:val="true"/>
        </w:rPr>
        <w:t>«</w:t>
      </w:r>
      <w:r>
        <w:rPr/>
        <w:t>25</w:t>
      </w:r>
      <w:r>
        <w:rPr>
          <w:rtl w:val="true"/>
        </w:rPr>
        <w:t>»</w:t>
      </w:r>
      <w:bookmarkEnd w:id="60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مَسْرُورٍ عَنِ ابْنِ عَامِرٍ عَنْ عَمِّهِ عَنِ ابْنِ أَبِي عُمَيْرٍ عَنْ سُلَيْمَانَ بْنِ مِهْرَانَ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 أَنَا</w:t>
      </w:r>
    </w:p>
    <w:p>
      <w:pPr>
        <w:pStyle w:val="BookText"/>
        <w:rPr/>
      </w:pPr>
      <w:r>
        <w:rPr>
          <w:rFonts w:ascii="IRNazanin" w:hAnsi="IRNazanin" w:eastAsia="IRNazanin"/>
          <w:color w:val="111111"/>
          <w:sz w:val="28"/>
          <w:sz w:val="28"/>
          <w:szCs w:val="28"/>
          <w:rtl w:val="true"/>
          <w:lang w:bidi="fa-IR"/>
        </w:rPr>
        <w:t>حُکم حُکمِ اوست و سخن، سخن او، جز مؤمن به حکم، قول و ولایت او گردن نمی نهد و جز کافر رد نمی کند، و جز مؤمن به حکم ، قول و ولایت او خوشنود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یمنی ها قول رسول خدا صَلی الله علیهِ و آله را درباره علی علیه السّلام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قول و حکم علی خرسندیم،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توبه شماست از بابت آنچه گفتید</w:t>
      </w:r>
      <w:r>
        <w:rPr>
          <w:rFonts w:eastAsia="IRNazanin" w:cs="IRNazanin"/>
          <w:color w:val="111111"/>
          <w:sz w:val="28"/>
          <w:szCs w:val="28"/>
          <w:rtl w:val="true"/>
          <w:lang w:bidi="fa-IR"/>
        </w:rPr>
        <w:t>.</w:t>
      </w:r>
      <w:r>
        <w:rPr>
          <w:rStyle w:val="FootnoteAnchor"/>
          <w:rtl w:val="true"/>
        </w:rPr>
        <w:footnoteReference w:id="662"/>
      </w:r>
    </w:p>
    <w:p>
      <w:pPr>
        <w:pStyle w:val="Heading5"/>
        <w:numPr>
          <w:ilvl w:val="4"/>
          <w:numId w:val="1"/>
        </w:numPr>
        <w:rPr/>
      </w:pPr>
      <w:bookmarkStart w:id="606" w:name="__RefHeading___Toc117017_1738255347"/>
      <w:bookmarkStart w:id="607" w:name="_Toc273"/>
      <w:bookmarkEnd w:id="606"/>
      <w:r>
        <w:rPr>
          <w:rtl w:val="true"/>
        </w:rPr>
        <w:t xml:space="preserve">روایت </w:t>
      </w:r>
      <w:r>
        <w:rPr/>
        <w:t>23</w:t>
      </w:r>
      <w:bookmarkEnd w:id="60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روزی در مسجد قبا در حضور انصار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برادر منی و من برادر تو، ای علی، تو وصی و جانشین و امام اُمّت من بعد از منی، خدا دوست بدارد هر که تو را دوست می دارد و خدا دشمن بدارد آنکه تو را دشمن داشته و خدا نفرت داشته باشد از آنکه از تو نفرت دارد و یاری فرماید هر که تو را یاری نماید و خوار و ذلیل دارد کسی را که تو را واگذارد؛ ای علی، تو شوی دختر منی و پدر فرزندانم؛ ای علی ، چون مرا در معراج به آسمان بردند، پروردگارم درباره تو سه سفارش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و تبارکت و 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پیشوای پارسایان است و جلودار دست و رو سپیدان و یعسوب مؤمنان</w:t>
      </w:r>
      <w:r>
        <w:rPr>
          <w:rFonts w:eastAsia="IRNazanin" w:cs="IRNazanin"/>
          <w:color w:val="111111"/>
          <w:sz w:val="28"/>
          <w:szCs w:val="28"/>
          <w:rtl w:val="true"/>
          <w:lang w:bidi="fa-IR"/>
        </w:rPr>
        <w:t>.</w:t>
      </w:r>
      <w:r>
        <w:rPr>
          <w:rStyle w:val="FootnoteAnchor"/>
          <w:rtl w:val="true"/>
        </w:rPr>
        <w:footnoteReference w:id="663"/>
      </w:r>
    </w:p>
    <w:p>
      <w:pPr>
        <w:pStyle w:val="Heading5"/>
        <w:numPr>
          <w:ilvl w:val="4"/>
          <w:numId w:val="1"/>
        </w:numPr>
        <w:rPr/>
      </w:pPr>
      <w:bookmarkStart w:id="608" w:name="__RefHeading___Toc117019_1738255347"/>
      <w:bookmarkStart w:id="609" w:name="_Toc274"/>
      <w:bookmarkEnd w:id="608"/>
      <w:r>
        <w:rPr>
          <w:rtl w:val="true"/>
        </w:rPr>
        <w:t xml:space="preserve">روایت </w:t>
      </w:r>
      <w:r>
        <w:rPr/>
        <w:t>24</w:t>
      </w:r>
      <w:bookmarkEnd w:id="60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خانه اُمّ ابراهیم بود و عده ای از صحابه در محضر وی بودند که علی بن ابی طالب علیه السّلام به آنجا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پیامبر صَلی الله علیهِ و آله بر وی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 بهترینِ مردم بعد از من به سوی شما می آید و او مولای شماست؛ طاعتش همچون طاعت من فرض و نافرمانیش همچون نافرمانی من حرام است، ای مردم، من خانه حکمتم و علی کلید آن و جز با کلید به خانه دسترسی نیست، و دروغگوست آنکه گمان کند مرا دوست دارد ولی علی علیه السّلام را دشمن بدارد</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610" w:name="__RefHeading___Toc117021_1738255347"/>
      <w:bookmarkStart w:id="611" w:name="_Toc275"/>
      <w:bookmarkEnd w:id="610"/>
      <w:r>
        <w:rPr>
          <w:rtl w:val="true"/>
        </w:rPr>
        <w:t xml:space="preserve">روایت </w:t>
      </w:r>
      <w:r>
        <w:rPr/>
        <w:t>25</w:t>
      </w:r>
      <w:bookmarkEnd w:id="61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برادر منی و من </w:t>
      </w:r>
      <w:bookmarkStart w:id="612" w:name="pg14001_204181"/>
    </w:p>
    <w:p>
      <w:pPr>
        <w:pStyle w:val="BookText"/>
        <w:rPr/>
      </w:pPr>
      <w:bookmarkEnd w:id="612"/>
      <w:r>
        <w:rPr>
          <w:rFonts w:ascii="Amiri" w:hAnsi="Amiri" w:eastAsia="Amiri" w:cs="Amiri"/>
          <w:color w:val="111111"/>
          <w:sz w:val="28"/>
          <w:sz w:val="28"/>
          <w:szCs w:val="28"/>
          <w:rtl w:val="true"/>
          <w:lang w:bidi="ar-SA"/>
        </w:rPr>
        <w:t>أَخُوكَ يَا عَلِيُّ أَنْتَ مِنِّي وَ أَنَا مِنْكَ يَا عَلِيُّ أَنْتَ وَصِيِّي وَ خَلِيفَتِي وَ حُجَّةُ اللَّهِ عَلَي أُمَّتِي بَعْدِي لَقَدْ سَعِدَ مَنْ تَوَلَّاكَ وَ شَقِيَ مَنْ عَادَاكَ‌</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117023_1738255347"/>
      <w:bookmarkStart w:id="614" w:name="_Toc276"/>
      <w:bookmarkEnd w:id="613"/>
      <w:r>
        <w:rPr>
          <w:rtl w:val="true"/>
        </w:rPr>
        <w:t>«</w:t>
      </w:r>
      <w:r>
        <w:rPr/>
        <w:t>26</w:t>
      </w:r>
      <w:r>
        <w:rPr>
          <w:rtl w:val="true"/>
        </w:rPr>
        <w:t>»</w:t>
      </w:r>
      <w:bookmarkEnd w:id="61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الْفَامِيُّ عَنْ مُحَمَّدٍ الْحِمْيَرِيِّ عَنْ أَبِيهِ عَنْ أَيُّوبَ بْنِ نُوحٍ عَنِ ابْنِ أَبِي عُمَيْرٍ عَنْ أَبَانٍ عَنِ ابْنِ طَرِيفٍ عَنِ ابْنِ نُبَاتَةَ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 يَا عَلِيُّ أَنْتَ خَلِيفَتِي عَلَي أُمَّتِي فِي حَيَاتِي وَ بَعْدَ مَوْتِي وَ أَنْتَ مِنِّي كَشِيثٍ مِنْ آدَمَ وَ كَسَامٍ مِنْ نُوحٍ وَ كَإِسْمَاعِيلَ مِنْ إِبْرَاهِيمَ وَ كَيُوشَعٍ مِنْ مُوسَي وَ كَشَمْعُونَ مِنْ عِيسَي يَا عَلِيُّ أَنْتَ وَصِيِّي وَ وَارِثِي وَ غَاسِلُ جُثَّتِي وَ أَنْتَ الَّذِي تُوَارِينِي فِي حُفْرَتِي وَ تُؤَدِّي دَيْنِي وَ تُنْجِزُ عِدَاتِي يَا عَلِيُّ أَنْتَ أَمِيرُ الْمُؤْمِنِينَ وَ إِمَامُ الْمُسْلِمِينَ وَ قَائِدُ الْغُرِّ الْمُحَجَّلِينَ وَ يَعْسُوبُ الْمُتَّقِينَ يَا عَلِيُّ أَنْتَ زَوْجُ سَيِّدَةِ النِّسَاءِ فَاطِمَةَ ابْنَتِي وَ أَبُو سِبْطَيَّ الْحَسَنِ وَ الْحُسَيْنِ يَا عَلِيُّ إِنَّ اللَّهَ تَبَارَكَ وَ تَعَالَي جَعَلَ ذُرِّيَّةَ كُلِّ نَبِيٍّ مِنْ صُلْبِهِ وَ جَعَلَ ذُرِّيَّتِي مِنْ صُلْبِكَ يَا عَلِيُّ مَنْ أَحَبَّكَ وَ وَالاكَ أَحْبَبْتُهُ وَ وَالَيْتُهُ وَ مَنْ أَبْغَضَكَ وَ عَادَاكَ أَبْغَضْتُهُ وَ عَادَيْتُهُ لِأَنَّكَ مِنِّي وَ أَنَا مِنْكَ يَا عَلِيُّ إِنَّ اللَّهَ طَهَّرَنَا وَ اصْطَفَانَا لَمْ يَلْتَقِ لَنَا أَبَوَانِ عَلَي سِفَاحٍ قَطُّ مِنْ لَدُنْ آدَمَ فَلَا يُحِبُّنَا إِلَّا مَنْ طَابَتْ وِلَادَتُهُ يَا عَلِيُّ أَبْشِرْ بِالسَّعَادَةِ فَإِنَّكَ مَظْلُومٌ بَعْدِي وَ مَقْتُولٌ فَقَالَ عَلِيٌّ عليه السلام يَا رَسُولَ اللَّهِ وَ ذَلِكَ فِي سَلَامَةٍ مِنْ دِينِي قَالَ فِي سَلَامَةٍ مِنْ دِينِكَ يَا عَلِيُّ إِنَّكَ لَمْ تَضِلَّ وَ لَنْ تَزِلَ‌</w:t>
      </w:r>
      <w:r>
        <w:rPr>
          <w:rStyle w:val="FootnoteAnchor"/>
          <w:rtl w:val="true"/>
        </w:rPr>
        <w:footnoteReference w:id="666"/>
      </w:r>
      <w:r>
        <w:rPr>
          <w:rFonts w:ascii="Amiri" w:hAnsi="Amiri" w:eastAsia="Amiri" w:cs="Amiri"/>
          <w:color w:val="111111"/>
          <w:sz w:val="28"/>
          <w:sz w:val="28"/>
          <w:szCs w:val="28"/>
          <w:rtl w:val="true"/>
          <w:lang w:bidi="ar-SA"/>
        </w:rPr>
        <w:t>وَ لَوْلَاكَ لَمْ يُعْرَفْ حِزْبُ اللَّهِ بَعْدِي‌</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117025_1738255347"/>
      <w:bookmarkStart w:id="616" w:name="_Toc277"/>
      <w:bookmarkEnd w:id="615"/>
      <w:r>
        <w:rPr>
          <w:rtl w:val="true"/>
        </w:rPr>
        <w:t>«</w:t>
      </w:r>
      <w:r>
        <w:rPr/>
        <w:t>27</w:t>
      </w:r>
      <w:r>
        <w:rPr>
          <w:rtl w:val="true"/>
        </w:rPr>
        <w:t>»</w:t>
      </w:r>
      <w:bookmarkEnd w:id="61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الْمُؤَدِّبِ عَنْ أَحْمَدَ بْنِ عَلِيٍّ الْأَصْبَهَانِيِّ عَنِ الثَّقَفِيِّ عَنْ عَبْدِ الرَّحْمَنِ بْنِ أَبِي هَاشِمٍ عَنْ يَحْيَي بْنِ الْحُسَيْنِ عَنِ ابْنِ طَرِيفٍ عَنِ ابْنِ نُبَاتَةَ عَنْ سَلْمَانَ الْفَارِسِيِّ قَالَ سَمِعْتُ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مَعْشَرَ الْمُهَاجِرِينَ وَ الْأَنْصَارِ</w:t>
      </w:r>
      <w:r>
        <w:rPr>
          <w:rStyle w:val="FootnoteAnchor"/>
          <w:rtl w:val="true"/>
        </w:rPr>
        <w:footnoteReference w:id="668"/>
      </w:r>
      <w:r>
        <w:rPr>
          <w:rFonts w:ascii="Amiri" w:hAnsi="Amiri" w:eastAsia="Amiri" w:cs="Amiri"/>
          <w:color w:val="111111"/>
          <w:sz w:val="28"/>
          <w:sz w:val="28"/>
          <w:szCs w:val="28"/>
          <w:rtl w:val="true"/>
          <w:lang w:bidi="ar-SA"/>
        </w:rPr>
        <w:t>أَ لَا أَدُلُّكُمْ عَلَي مَا إِنْ تَمَسَّكْتُمْ بِهِ لَنْ تَضِلُّوا بَعْدِي أَبَداً قَالُوا بَلَي يَا رَسُولَ اللَّهِ قَالَ هَذَا عَلِيٌّ أَخِي وَ وَصِيِّي وَ وَزِيرِي وَ وَارِثِي وَ خَلِيفَتِي إِمَامُكُمْ فَأَحِبُّوهُ لِحُبِّي وَ أَكْرِمُوهُ لِكَرَامَتِي فَإِنَّ جَبْرَئِيلَ أَمَرَنِي أَنْ أَقُولَهُ لَكُمْ‌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تو، ای علی، تو از منی و من از تو، ای علی، تو وصی و جانشین من و بعد از من حجّت خدا بر اُمّت منی، تحقیقاً خوشبخت است آنکه ولایت تو را پذیرد و بدبخت است آنکه با تو دشمنی ورزد</w:t>
      </w:r>
      <w:r>
        <w:rPr>
          <w:rFonts w:eastAsia="IRNazanin" w:cs="IRNazanin"/>
          <w:color w:val="111111"/>
          <w:sz w:val="28"/>
          <w:szCs w:val="28"/>
          <w:rtl w:val="true"/>
          <w:lang w:bidi="fa-IR"/>
        </w:rPr>
        <w:t>.</w:t>
      </w:r>
      <w:r>
        <w:rPr>
          <w:rStyle w:val="FootnoteAnchor"/>
          <w:rtl w:val="true"/>
        </w:rPr>
        <w:footnoteReference w:id="670"/>
      </w:r>
    </w:p>
    <w:p>
      <w:pPr>
        <w:pStyle w:val="Heading5"/>
        <w:numPr>
          <w:ilvl w:val="4"/>
          <w:numId w:val="1"/>
        </w:numPr>
        <w:rPr/>
      </w:pPr>
      <w:bookmarkStart w:id="617" w:name="__RefHeading___Toc117027_1738255347"/>
      <w:bookmarkStart w:id="618" w:name="_Toc278"/>
      <w:bookmarkEnd w:id="617"/>
      <w:r>
        <w:rPr>
          <w:rtl w:val="true"/>
        </w:rPr>
        <w:t xml:space="preserve">روایت </w:t>
      </w:r>
      <w:r>
        <w:rPr/>
        <w:t>26</w:t>
      </w:r>
      <w:bookmarkEnd w:id="61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در حیاتم و پس از مرگم جانشینم در اُمّت منی و تو نزد من همانند شیث از آدمی و سام از نوح و اسماعیل از ابراهیم و یوشع از موسی و شمعون از عیسی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وصی، وارث و غسل دهنده بدن منی، تو هستی که مرا به خاک می سپاری و دَین مرا ادا می کنی و وعده هایم را به جا می آوری؛ ای علی، تو امیرمؤمنان، امام مسلمانان، جلودار دست و روی سپیدان و یعسوب پارسایانی؛ ای علی، تو شوی سرور زنان جهان فاطمه دخت منی و پدر دو سبطم حسن و حسین هستی، ای علی، خداوند تبارک و تعالی ذرّیه هر پیامبر را در صلب وی و ذریّه مرا از صلب تو قرار داده است؛ ای علی، هرکس تو را دوست بدارد و خواهان تو باشد، دوستش می دارم و خواهان اویم ، و هر که از تو کینه داشته باشد و با تو دشمنی کند، کینه اش را به دل خواهم گرفت و با وی دشمنی خواهم کرد، چون تو از منی و من از تو؛ ای علی، همانا خداوند ما را پاکیزه کرده و برگزیده است و هیچ پدر و مادری در نژاد ما تا زمان آدم، به زنا آلوده نشده اند، از این رو جز حلال زاده ما را دوست ندارد، ای علی تو را به سعادت بشارت می دهم که پس از من مظلوم واقع شده و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در آن موقع من بر سلامت دینی خواهم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در سلامت باشد؛ ای علی، تو گمراه نمی شوی و هرگز نخواهی لغزید و اگر تو نبودی، پس از من حزب خدا شناخته نمی شد</w:t>
      </w:r>
      <w:r>
        <w:rPr>
          <w:rFonts w:eastAsia="IRNazanin" w:cs="IRNazanin"/>
          <w:color w:val="111111"/>
          <w:sz w:val="28"/>
          <w:szCs w:val="28"/>
          <w:rtl w:val="true"/>
          <w:lang w:bidi="fa-IR"/>
        </w:rPr>
        <w:t>.</w:t>
      </w:r>
      <w:r>
        <w:rPr>
          <w:rStyle w:val="FootnoteAnchor"/>
          <w:rtl w:val="true"/>
        </w:rPr>
        <w:footnoteReference w:id="671"/>
      </w:r>
    </w:p>
    <w:p>
      <w:pPr>
        <w:pStyle w:val="Heading5"/>
        <w:numPr>
          <w:ilvl w:val="4"/>
          <w:numId w:val="1"/>
        </w:numPr>
        <w:rPr/>
      </w:pPr>
      <w:bookmarkStart w:id="619" w:name="__RefHeading___Toc117029_1738255347"/>
      <w:bookmarkStart w:id="620" w:name="_Toc279"/>
      <w:bookmarkEnd w:id="619"/>
      <w:r>
        <w:rPr>
          <w:rtl w:val="true"/>
        </w:rPr>
        <w:t xml:space="preserve">روایت </w:t>
      </w:r>
      <w:r>
        <w:rPr/>
        <w:t>27</w:t>
      </w:r>
      <w:bookmarkEnd w:id="62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 آیا شما را به چیزی راهنمایی کنم که تا بدان تمسک جسته باشید پس از من هرگز گمراه نشوید؟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وصی، وزیر، وارث و جانشین من امام شماست، پس او را به محبّت من دوست بدارید و به خاطر من گرامیش دارید که جبرئیل مرا امر فرموده این را به شما بگویم</w:t>
      </w:r>
      <w:r>
        <w:rPr>
          <w:rFonts w:eastAsia="IRNazanin" w:cs="IRNazanin"/>
          <w:color w:val="111111"/>
          <w:sz w:val="28"/>
          <w:szCs w:val="28"/>
          <w:rtl w:val="true"/>
          <w:lang w:bidi="fa-IR"/>
        </w:rPr>
        <w:t>.</w:t>
      </w:r>
      <w:r>
        <w:rPr>
          <w:rStyle w:val="FootnoteAnchor"/>
          <w:rtl w:val="true"/>
        </w:rPr>
        <w:footnoteReference w:id="672"/>
      </w:r>
      <w:bookmarkStart w:id="621" w:name="pg14001_204182"/>
    </w:p>
    <w:p>
      <w:pPr>
        <w:pStyle w:val="Heading5"/>
        <w:numPr>
          <w:ilvl w:val="4"/>
          <w:numId w:val="1"/>
        </w:numPr>
        <w:rPr/>
      </w:pPr>
      <w:bookmarkStart w:id="622" w:name="__RefHeading___Toc117031_1738255347"/>
      <w:bookmarkStart w:id="623" w:name="_Toc280"/>
      <w:bookmarkEnd w:id="621"/>
      <w:bookmarkEnd w:id="622"/>
      <w:r>
        <w:rPr>
          <w:rtl w:val="true"/>
        </w:rPr>
        <w:t>«</w:t>
      </w:r>
      <w:r>
        <w:rPr/>
        <w:t>28</w:t>
      </w:r>
      <w:r>
        <w:rPr>
          <w:rtl w:val="true"/>
        </w:rPr>
        <w:t>»</w:t>
      </w:r>
      <w:bookmarkEnd w:id="62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الْوَلِيدِ عَنْ أَحْمَدَ بْنِ عَلَوِيَّةَ عَنْ إِبْرَاهِيمَ بْنِ مُحَمَّدٍ عَنِ الْمَسْعُودِيِّ عَنْ عَلِيِّ بْنِ الْقَاسِمِ الْكِنْدِيِّ عَنْ سَعْدِ بْنِ طَالِبٍ عَنْ عُثْمَانَ بْنِ الْقَاسِمِ الْأَنْصَارِيِّ عَنْ زَيْدِ بْنِ أَرْقَمَ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عَلَي مَا إِنِ اسْتَدْلَلْتُمْ بِهِ لَمْ تَهْلِكُوا وَ لَمْ تَضِلُّوا قَالُوا بَلَي يَا رَسُولَ اللَّهِ قَالَ إِنَّ إِمَامَكُمْ وَ وَلِيَّكُمْ عَلِيُّ بْنُ أَبِي طَالِبٍ فَوَازِرُوهُ وَ نَاصِحُوهُ وَ صَدِّقُوهُ فَإِنَّ جَبْرَئِيلَ أَمَرَنِي بِذَلِكَ‌</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4" w:name="__RefHeading___Toc117033_1738255347"/>
      <w:bookmarkStart w:id="625" w:name="_Toc281"/>
      <w:bookmarkEnd w:id="624"/>
      <w:r>
        <w:rPr>
          <w:rtl w:val="true"/>
        </w:rPr>
        <w:t>«</w:t>
      </w:r>
      <w:r>
        <w:rPr/>
        <w:t>29</w:t>
      </w:r>
      <w:r>
        <w:rPr>
          <w:rtl w:val="true"/>
        </w:rPr>
        <w:t>»</w:t>
      </w:r>
      <w:bookmarkEnd w:id="62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الْحَافِظُ عَنْ مُحَمَّدِ بْنِ الْقَاسِمِ بْنِ زَكَرِيَّا وَ الْحُسَيْنِ بْنِ عَلِيٍّ السَّكُونِيِّ عَنْ صَالِحِ بْنِ أَبِي الْأَسْوَدِ عَنْ أَبِي الْمُطَهَّرِ الْمَذَارِيِّ عَنْ سَلَّامٍ الْجُعْفِيِّ عَنْ أَبِي جَعْفَرٍ الْبَاقِرِ عَنْ أَبِي بَرْزَةَ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عَهِدَ إِلَيَّ فِي عَلِيٍّ عَهْداً قُلْتُ يَا رَبِّ بَيِّنْهُ لِي قَالَ اسْمَعْ قُلْتُ قَدْ سَمِعْتُ قَالَ إِنَّ عَلِيّاً رَايَةُ الْهُدَي وَ إِمَامُ أَوْلِيَائِي وَ نُورُ مَنْ أَطَاعَنِي وَ هُوَ الْكَلِمَةُ الَّتِي أَلْزَمْتُهَا الْمُتَّقِينَ مَنْ أَحَبَّهُ أَحَبَّنِي وَ مَنْ أَطَاعَهُ أَطَاعَنِي‌</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117035_1738255347"/>
      <w:bookmarkStart w:id="627" w:name="_Toc282"/>
      <w:bookmarkEnd w:id="626"/>
      <w:r>
        <w:rPr>
          <w:rtl w:val="true"/>
        </w:rPr>
        <w:t>«</w:t>
      </w:r>
      <w:r>
        <w:rPr/>
        <w:t>30</w:t>
      </w:r>
      <w:r>
        <w:rPr>
          <w:rtl w:val="true"/>
        </w:rPr>
        <w:t>»</w:t>
      </w:r>
      <w:bookmarkEnd w:id="62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الْوَلِيدِ عَنِ الصَّفَّارِ عَنِ ابْنِ عِيسَي عَنْ مُحَمَّدِ بْنِ سِنَانٍ عَنْ أَبِي مَالِكٍ الْحَضْرَمِيِّ عَنْ إِسْمَاعِيلَ بْنِ جَابِرٍ عَنْ أَبِي جَعْفَرٍ الْبَاقِرِ عليه السلام فِي 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لَمَّا أَسْرَي بِنَبِيِّهِ صلي الله عليه و آله قَالَ لَهُ يَا مُحَمَّدُ إِنَّهُ قَدِ انْقَضَتْ نُبُوَّتُكَ وَ انْقَطَعَ أَكْلُكَ فَمَنْ لِأُمَّتِكَ مِنْ بَعْدِكَ فَقُلْتُ يَا رَبِّ إِنِّي قَدْ بَلَوْتُ خَلْقَكَ فَلَمْ أَجِدْ أَحَداً أَطْوَعَ لِي مِنْ عَلِيِّ بْنِ أَبِي طَالِبٍ فَقَالَ عَزَّ وَ جَلَّ وَ لِي يَا مُحَمَّدُ فَمَنْ لِأُمَّتِكَ مِنْ بَعْدِكَ فَقُلْتُ يَا رَبِّ إِنِّي قَدْ بَلَوْتُ خَلْقَكَ فَلَمْ أَجِدْ أَحَداً أَشَدَّ حُبّاً لِي مِنْ عَلِيِّ بْنِ أَبِي طَالِبٍ فَقَالَ عَزَّ وَ جَلَّ وَ لِي يَا مُحَمَّدُ فَأَبْلِغْهُ أَنَّهُ رَايَةُ الْهُدَي وَ إِمَامُ أَوْلِيَائِي وَ نُورٌ لِمَنْ أَطَاعَنِي‌</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عَنِ ابْنِ مَحْبُوبٍ عَنْ مُحَمَّدِ بْنِ يَسَارٍ عَنْ أَبِي مَالِكٍ الْأَسَدِيِ‌</w:t>
      </w:r>
      <w:r>
        <w:rPr>
          <w:rStyle w:val="FootnoteAnchor"/>
          <w:rtl w:val="true"/>
        </w:rPr>
        <w:footnoteReference w:id="676"/>
      </w:r>
      <w:r>
        <w:rPr>
          <w:rFonts w:ascii="Amiri" w:hAnsi="Amiri" w:eastAsia="Amiri" w:cs="Amiri"/>
          <w:color w:val="111111"/>
          <w:sz w:val="28"/>
          <w:sz w:val="28"/>
          <w:szCs w:val="28"/>
          <w:rtl w:val="true"/>
          <w:lang w:bidi="ar-SA"/>
        </w:rPr>
        <w:t>عَنْ</w:t>
      </w:r>
    </w:p>
    <w:p>
      <w:pPr>
        <w:pStyle w:val="Heading5"/>
        <w:numPr>
          <w:ilvl w:val="4"/>
          <w:numId w:val="1"/>
        </w:numPr>
        <w:rPr/>
      </w:pPr>
      <w:bookmarkStart w:id="628" w:name="__RefHeading___Toc117037_1738255347"/>
      <w:bookmarkStart w:id="629" w:name="_Toc283"/>
      <w:bookmarkEnd w:id="628"/>
      <w:r>
        <w:rPr>
          <w:rtl w:val="true"/>
        </w:rPr>
        <w:t xml:space="preserve">روایت </w:t>
      </w:r>
      <w:r>
        <w:rPr/>
        <w:t>28</w:t>
      </w:r>
      <w:bookmarkEnd w:id="62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راهنمایی نکنم که تا زمانی که بدان تمسّک جویید بعد از من هلاک و گمراه نشوید؟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و ولیّ شما علی بن ابی طالب است، پس پشتیبان و خیرخواه او بوده وی را تصدیق نمایید که جبرئیل مرا به گفتن آن امر نموده است</w:t>
      </w:r>
      <w:r>
        <w:rPr>
          <w:rFonts w:eastAsia="IRNazanin" w:cs="IRNazanin"/>
          <w:color w:val="111111"/>
          <w:sz w:val="28"/>
          <w:szCs w:val="28"/>
          <w:rtl w:val="true"/>
          <w:lang w:bidi="fa-IR"/>
        </w:rPr>
        <w:t>.</w:t>
      </w:r>
      <w:r>
        <w:rPr>
          <w:rStyle w:val="FootnoteAnchor"/>
          <w:rtl w:val="true"/>
        </w:rPr>
        <w:footnoteReference w:id="677"/>
      </w:r>
    </w:p>
    <w:p>
      <w:pPr>
        <w:pStyle w:val="Heading5"/>
        <w:numPr>
          <w:ilvl w:val="4"/>
          <w:numId w:val="1"/>
        </w:numPr>
        <w:rPr/>
      </w:pPr>
      <w:bookmarkStart w:id="630" w:name="__RefHeading___Toc117039_1738255347"/>
      <w:bookmarkStart w:id="631" w:name="_Toc284"/>
      <w:bookmarkEnd w:id="630"/>
      <w:r>
        <w:rPr>
          <w:rtl w:val="true"/>
        </w:rPr>
        <w:t xml:space="preserve">روایت </w:t>
      </w:r>
      <w:r>
        <w:rPr/>
        <w:t>29</w:t>
      </w:r>
      <w:bookmarkEnd w:id="631"/>
    </w:p>
    <w:p>
      <w:pPr>
        <w:pStyle w:val="BookText"/>
        <w:rPr/>
      </w:pPr>
      <w:r>
        <w:rPr>
          <w:rFonts w:ascii="IRNazanin" w:hAnsi="IRNazanin" w:eastAsia="IRNazanin"/>
          <w:color w:val="111111"/>
          <w:sz w:val="28"/>
          <w:sz w:val="28"/>
          <w:szCs w:val="28"/>
          <w:rtl w:val="true"/>
          <w:lang w:bidi="fa-IR"/>
        </w:rPr>
        <w:t>معانی الأخبار –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درباره علی علیه السّلام سفارشی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را برای من توضیح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علی پرچم هدایت و امام اولیای من و نور هر کسی است که مرا اطاعت کرده است، او آن کلمۀ اللّهی است که پارسایان را ملزم به آن کرده ام، هر کس او را دوست بدارد، مرا دوست داشته و آنکه از وی اطاعت کند، از من اطاعت کرده است</w:t>
      </w:r>
      <w:r>
        <w:rPr>
          <w:rFonts w:eastAsia="IRNazanin" w:cs="IRNazanin"/>
          <w:color w:val="111111"/>
          <w:sz w:val="28"/>
          <w:szCs w:val="28"/>
          <w:rtl w:val="true"/>
          <w:lang w:bidi="fa-IR"/>
        </w:rPr>
        <w:t>.</w:t>
      </w:r>
      <w:r>
        <w:rPr>
          <w:rStyle w:val="FootnoteAnchor"/>
          <w:rtl w:val="true"/>
        </w:rPr>
        <w:footnoteReference w:id="678"/>
      </w:r>
    </w:p>
    <w:p>
      <w:pPr>
        <w:pStyle w:val="Heading5"/>
        <w:numPr>
          <w:ilvl w:val="4"/>
          <w:numId w:val="1"/>
        </w:numPr>
        <w:rPr/>
      </w:pPr>
      <w:bookmarkStart w:id="632" w:name="__RefHeading___Toc117041_1738255347"/>
      <w:bookmarkStart w:id="633" w:name="_Toc285"/>
      <w:bookmarkEnd w:id="632"/>
      <w:r>
        <w:rPr>
          <w:rtl w:val="true"/>
        </w:rPr>
        <w:t xml:space="preserve">روایت </w:t>
      </w:r>
      <w:r>
        <w:rPr/>
        <w:t>30</w:t>
      </w:r>
      <w:bookmarkEnd w:id="63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جعفر باقر علیه السّلام ضمن حدیثی طولانی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چون پیامبرش صَلی الله علیهِ و آله را به معراج برد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اینک نبوّت تو به سرآمده و روزیت به پایان رسیده است، پس از خودت چه کسی را رهبر اُمّتت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خلق تو را آزمودم و کسی را مطیع تر از علی بن ابی طالب برای خودم نیافتم، پس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نیز چنین بوده است، اکنون چه کسی را بعد از خودت به پیشوایی اُمّتت بر می گزینی؟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آفریده های تو را آزمایش کردم و کسی را پیدا نکردم که بیشتر از علی بن ابی طالب مرا دوست داشته باشد، پس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نیز چنین بوده یا محمّد، پس به وی ابلاغ کن که او پرچم هدایت است و امام اولیای من و نوری است برای کسانی که مرا اطاعت کنند</w:t>
      </w:r>
      <w:r>
        <w:rPr>
          <w:rFonts w:eastAsia="IRNazanin" w:cs="IRNazanin"/>
          <w:color w:val="111111"/>
          <w:sz w:val="28"/>
          <w:szCs w:val="28"/>
          <w:rtl w:val="true"/>
          <w:lang w:bidi="fa-IR"/>
        </w:rPr>
        <w:t>.</w:t>
      </w:r>
      <w:r>
        <w:rPr>
          <w:rStyle w:val="FootnoteAnchor"/>
          <w:rtl w:val="true"/>
        </w:rPr>
        <w:footnoteReference w:id="67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از </w:t>
      </w:r>
      <w:bookmarkStart w:id="634" w:name="pg14001_204183"/>
    </w:p>
    <w:p>
      <w:pPr>
        <w:pStyle w:val="BookText"/>
        <w:rPr/>
      </w:pPr>
      <w:bookmarkEnd w:id="634"/>
      <w:r>
        <w:rPr>
          <w:rFonts w:ascii="Amiri" w:hAnsi="Amiri" w:eastAsia="Amiri" w:cs="Amiri"/>
          <w:color w:val="111111"/>
          <w:sz w:val="28"/>
          <w:sz w:val="28"/>
          <w:szCs w:val="28"/>
          <w:rtl w:val="true"/>
          <w:lang w:bidi="ar-SA"/>
        </w:rPr>
        <w:t>إِسْمَاعِيلَ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وَ الْكَلِمَةُ الَّتِي أَلْزَمْتُهَا الْمُتَّقِينَ مَنْ أَحَبَّهُ أَحَبَّنِي وَ مَنْ أَبْغَضَهُ أَبْغَضَنِي مَعَ مَا أَنِّي أَخْتَصُّهُ بِمَا لَمْ أَخُصَّ بِهِ أَحَداً فَقُلْتُ يَا رَبِّ أَخِي وَ صَاحِبِي وَ وَزِيرِي وَ وَارِثِي فَقَالَ إِنَّهُ أَمْرٌ قَدْ سَبَقَ إِنَّهُ مُبْتَلًي وَ مُبْتَلًي بِهِ مَعَ مَا أَنِّي قَدْ نَحَلْتُهُ وَ نَحَلْتُهُ وَ نَحَلْتُهُ‌</w:t>
      </w:r>
      <w:r>
        <w:rPr>
          <w:rStyle w:val="FootnoteAnchor"/>
          <w:rtl w:val="true"/>
        </w:rPr>
        <w:footnoteReference w:id="680"/>
      </w:r>
      <w:r>
        <w:rPr>
          <w:rFonts w:ascii="Amiri" w:hAnsi="Amiri" w:eastAsia="Amiri" w:cs="Amiri"/>
          <w:color w:val="111111"/>
          <w:sz w:val="28"/>
          <w:sz w:val="28"/>
          <w:szCs w:val="28"/>
          <w:rtl w:val="true"/>
          <w:lang w:bidi="ar-SA"/>
        </w:rPr>
        <w:t>وَ نَحَلْتُهُ أَرْبَعَةُ أَشْيَاءَ عَقَدَهَا بِيَدِهِ لَا يُفْصِحُ بِهَا عَقْدَهَا</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الخبر بهذه الرواية زيادة أوردناها في باب المعراج‌</w:t>
      </w:r>
      <w:r>
        <w:rPr>
          <w:rStyle w:val="FootnoteAnchor"/>
          <w:rtl w:val="true"/>
        </w:rPr>
        <w:footnoteReference w:id="682"/>
      </w:r>
    </w:p>
    <w:p>
      <w:pPr>
        <w:pStyle w:val="Heading5"/>
        <w:numPr>
          <w:ilvl w:val="4"/>
          <w:numId w:val="1"/>
        </w:numPr>
        <w:rPr/>
      </w:pPr>
      <w:bookmarkStart w:id="635" w:name="__RefHeading___Toc117043_1738255347"/>
      <w:bookmarkStart w:id="636" w:name="_Toc286"/>
      <w:bookmarkEnd w:id="635"/>
      <w:r>
        <w:rPr>
          <w:rtl w:val="true"/>
        </w:rPr>
        <w:t>«</w:t>
      </w:r>
      <w:r>
        <w:rPr/>
        <w:t>31</w:t>
      </w:r>
      <w:r>
        <w:rPr>
          <w:rtl w:val="true"/>
        </w:rPr>
        <w:t>»</w:t>
      </w:r>
      <w:bookmarkEnd w:id="63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الحافظ عن محمد بن عمرو بن رفيع عن أبي غسان عن عبد الملك بن صباح عن عمران بن جرير عن الحسن قال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Style w:val="FootnoteAnchor"/>
          <w:rtl w:val="true"/>
        </w:rPr>
        <w:footnoteReference w:id="683"/>
      </w:r>
      <w:r>
        <w:rPr>
          <w:rFonts w:ascii="Amiri" w:hAnsi="Amiri" w:eastAsia="Amiri" w:cs="Amiri"/>
          <w:color w:val="111111"/>
          <w:sz w:val="28"/>
          <w:sz w:val="28"/>
          <w:szCs w:val="28"/>
          <w:rtl w:val="true"/>
          <w:lang w:bidi="ar-SA"/>
        </w:rPr>
        <w:t>في القوم أحدا أحري أن يحملهم علي كتاب الله و سنة نبيه منه يعني علي بن أبي طالب‌</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117045_1738255347"/>
      <w:bookmarkStart w:id="638" w:name="_Toc287"/>
      <w:bookmarkEnd w:id="637"/>
      <w:r>
        <w:rPr>
          <w:rtl w:val="true"/>
        </w:rPr>
        <w:t>«</w:t>
      </w:r>
      <w:r>
        <w:rPr/>
        <w:t>32</w:t>
      </w:r>
      <w:r>
        <w:rPr>
          <w:rtl w:val="true"/>
        </w:rPr>
        <w:t>»</w:t>
      </w:r>
      <w:bookmarkEnd w:id="63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مُحَمَّدٍ الْعَطَّارِ عَنْ جَعْفَرِ بْنِ مُحَمَّدٍ الْكُوفِيِّ عَنْ مُحَمَّدِ بْنِ الْحُسَيْنِ بْنِ زَيْدٍ عَنْ عَبْدِ اللَّهِ بْنِ الْفَضْلِ عَنِ الصَّادِقِ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إِلَي السَّمَاءِ كَلَّمَنِي رَبِّي جَلَّ جَلَالُهُ فَقَالَ يَا مُحَمَّدُ فَقُلْتُ لَبَّيْكَ رَبِّي فَقَالَ إِنَّ عَلِيّاً حُجَّتِي بَعْدَكَ عَلَي خَلْقِي وَ إِمَامُ أَهْلِ طَاعَتِي مَنْ أَطَاعَهُ أَطَاعَنِي وَ مَنْ عَصَاهُ عَصَانِي فَانصِبْهُ عَلَماً لِأُمَّتِكَ يَهْتَدُونَ بِهِ بَعْدَكَ‌</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9" w:name="__RefHeading___Toc117047_1738255347"/>
      <w:bookmarkStart w:id="640" w:name="_Toc288"/>
      <w:bookmarkEnd w:id="639"/>
      <w:r>
        <w:rPr>
          <w:rtl w:val="true"/>
        </w:rPr>
        <w:t>«</w:t>
      </w:r>
      <w:r>
        <w:rPr/>
        <w:t>33</w:t>
      </w:r>
      <w:r>
        <w:rPr>
          <w:rtl w:val="true"/>
        </w:rPr>
        <w:t>»</w:t>
      </w:r>
      <w:bookmarkEnd w:id="64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الْبَرْقِيِّ عَنْ أَبِيهِ عَنْ جَدِّهِ عَنْ أَبِيهِ مُحَمَّدِ بْنِ خَالِدٍ عَنْ سَهْلِ بْنِ الْمَرْزُبَانِ عَنْ مُحَمَّدِ بْنِ مَنْصُورٍ عَنْ عَبْدِ اللَّهِ بْنِ جَعْفَرٍ عَنْ مُحَمَّدِ بْنِ الْفَيْضِ بْنِ الْمُخْتَارِ عَنْ أَبِيهِ عَنْ أَبِي جَعْفَرٍ مُحَمَّدِ بْنِ عَلِيٍّ الْبَاقِرِ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ذَاتَ يَوْمٍ وَ هُوَ رَاكِبٌ وَ خَرَجَ عَلِيٌّ عليه السلام وَ هُوَ يَمْشِي فَقَالَ لَهُ يَا أَبَا الْحَسَنِ إِمَّا أَنْ تَرْكَبَ وَ إِمَّا أَنْ تَنْصَرِفَ فَإِنَّ اللَّهَ عَزَّ وَ جَلَّ أَمَرَنِي أَنْ تَرْكَبَ إِذَا رَكِبْتُ وَ تَمْشِيَ إِذَا مَشَيْتُ وَ تَجْلِسَ إِذَا جَلَسْتُ إِلَّا أَنْ يَكُونَ حَدّاً مِنْ حُدُودِ اللَّهِ لَا بُدَّ لَكَ مِنَ الْقِيَامِ وَ الْقُعُودِ فِيهِ</w:t>
      </w:r>
    </w:p>
    <w:p>
      <w:pPr>
        <w:pStyle w:val="BookText"/>
        <w:rPr/>
      </w:pPr>
      <w:r>
        <w:rPr>
          <w:rFonts w:ascii="IRNazanin" w:hAnsi="IRNazanin" w:eastAsia="IRNazanin"/>
          <w:color w:val="111111"/>
          <w:sz w:val="28"/>
          <w:sz w:val="28"/>
          <w:szCs w:val="28"/>
          <w:rtl w:val="true"/>
          <w:lang w:bidi="fa-IR"/>
        </w:rPr>
        <w:t>اسماعیل جعفی این روایت را نقل کرده و در پایان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کلمه ای است که آن را بر پارسایان، الزام کرده ام، هرکس او را دوست بدارد، مرا دوست داشته و آنکه با وی دشمنی کند، با من دشمنی کرده و این علاوه بر آن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بدان ها مختص گردانیده ام و دیگری را به آن ها مختص نکرده ام؛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برادر، دوست، وزیر و وارث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فرمانی است 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او امتحان می شود و دیگران به او آزموده گردند 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عطا کرده ام، به او عطا کرده ام، به او عطا کرده ام و به او عطا کرده ام چهار چیز را که آن ها را با دست خود گره  زده است و گره آن ها باز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آنها دور نخواهد ماند </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خبر با این روایت زیادتی وجود دارد که آن را در باب معراج آورده ایم</w:t>
      </w:r>
      <w:r>
        <w:rPr>
          <w:rFonts w:eastAsia="IRNazanin" w:cs="IRNazanin"/>
          <w:color w:val="111111"/>
          <w:sz w:val="28"/>
          <w:szCs w:val="28"/>
          <w:rtl w:val="true"/>
          <w:lang w:bidi="fa-IR"/>
        </w:rPr>
        <w:t>.</w:t>
      </w:r>
    </w:p>
    <w:p>
      <w:pPr>
        <w:pStyle w:val="Heading5"/>
        <w:numPr>
          <w:ilvl w:val="4"/>
          <w:numId w:val="1"/>
        </w:numPr>
        <w:rPr/>
      </w:pPr>
      <w:bookmarkStart w:id="641" w:name="__RefHeading___Toc117049_1738255347"/>
      <w:bookmarkStart w:id="642" w:name="_Toc289"/>
      <w:bookmarkEnd w:id="641"/>
      <w:r>
        <w:rPr>
          <w:rtl w:val="true"/>
        </w:rPr>
        <w:t xml:space="preserve">روایت </w:t>
      </w:r>
      <w:r>
        <w:rPr/>
        <w:t>31</w:t>
      </w:r>
      <w:bookmarkEnd w:id="64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قوم نمی شناسم که آن ها را بهتر از او وادار به عمل به کتاب خدا و سنّت پیامبرش کند؛ منظورش علی بن ابی طالب بود</w:t>
      </w:r>
      <w:r>
        <w:rPr>
          <w:rFonts w:eastAsia="IRNazanin" w:cs="IRNazanin"/>
          <w:color w:val="111111"/>
          <w:sz w:val="28"/>
          <w:szCs w:val="28"/>
          <w:rtl w:val="true"/>
          <w:lang w:bidi="fa-IR"/>
        </w:rPr>
        <w:t xml:space="preserve">. </w:t>
      </w:r>
      <w:r>
        <w:rPr>
          <w:rStyle w:val="FootnoteAnchor"/>
          <w:rtl w:val="true"/>
        </w:rPr>
        <w:footnoteReference w:id="687"/>
      </w:r>
    </w:p>
    <w:p>
      <w:pPr>
        <w:pStyle w:val="Heading5"/>
        <w:numPr>
          <w:ilvl w:val="4"/>
          <w:numId w:val="1"/>
        </w:numPr>
        <w:rPr/>
      </w:pPr>
      <w:bookmarkStart w:id="643" w:name="__RefHeading___Toc117051_1738255347"/>
      <w:bookmarkStart w:id="644" w:name="_Toc290"/>
      <w:bookmarkEnd w:id="643"/>
      <w:r>
        <w:rPr>
          <w:rtl w:val="true"/>
        </w:rPr>
        <w:t xml:space="preserve">روایت </w:t>
      </w:r>
      <w:r>
        <w:rPr/>
        <w:t>32</w:t>
      </w:r>
      <w:bookmarkEnd w:id="64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بردند، خداوند جلّ جلاله با من سخن گفته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پروردگارا،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بعد از تو علی حجّت من بر خلق من است و امام اهل طاعتم، هر کس او را اطاعت کند، مرا اطاعت کرده و آنکه او را نافرمانی کند، مرا نافرمانی کرده است، پس او را به عنوان امام اُمّتت منصوب کن تا پس از تو به وی هدایت یابند</w:t>
      </w:r>
      <w:r>
        <w:rPr>
          <w:rFonts w:eastAsia="IRNazanin" w:cs="IRNazanin"/>
          <w:color w:val="111111"/>
          <w:sz w:val="28"/>
          <w:szCs w:val="28"/>
          <w:rtl w:val="true"/>
          <w:lang w:bidi="fa-IR"/>
        </w:rPr>
        <w:t>.</w:t>
      </w:r>
      <w:r>
        <w:rPr>
          <w:rStyle w:val="FootnoteAnchor"/>
          <w:rtl w:val="true"/>
        </w:rPr>
        <w:footnoteReference w:id="688"/>
      </w:r>
    </w:p>
    <w:p>
      <w:pPr>
        <w:pStyle w:val="Heading5"/>
        <w:numPr>
          <w:ilvl w:val="4"/>
          <w:numId w:val="1"/>
        </w:numPr>
        <w:rPr/>
      </w:pPr>
      <w:bookmarkStart w:id="645" w:name="__RefHeading___Toc117053_1738255347"/>
      <w:bookmarkStart w:id="646" w:name="_Toc291"/>
      <w:bookmarkEnd w:id="645"/>
      <w:r>
        <w:rPr>
          <w:rtl w:val="true"/>
        </w:rPr>
        <w:t xml:space="preserve">روایت </w:t>
      </w:r>
      <w:r>
        <w:rPr/>
        <w:t>33</w:t>
      </w:r>
      <w:bookmarkEnd w:id="64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سواره و علی پیاده از شهر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یا سوار شو، یا برگرد، زیرا خدای عزّوجل مرا امر فرموده که چون سواره بودم تو هم سواره باشی اگر پیاده بودم تو هم پیاده باشی و اگر نشستم تو هم بنشینی مگر اینکه پای حدی از حدود الله در میان باشد که تو را ناچار سازد به سبب آن بنشینی و برخیزی، و </w:t>
      </w:r>
      <w:bookmarkStart w:id="647" w:name="pg14001_204184"/>
    </w:p>
    <w:p>
      <w:pPr>
        <w:pStyle w:val="BookText"/>
        <w:rPr/>
      </w:pPr>
      <w:bookmarkEnd w:id="647"/>
      <w:r>
        <w:rPr>
          <w:rFonts w:ascii="Amiri" w:hAnsi="Amiri" w:eastAsia="Amiri" w:cs="Amiri"/>
          <w:color w:val="111111"/>
          <w:sz w:val="28"/>
          <w:sz w:val="28"/>
          <w:szCs w:val="28"/>
          <w:rtl w:val="true"/>
          <w:lang w:bidi="ar-SA"/>
        </w:rPr>
        <w:t>وَ مَا أَكْرَمَنِيَ اللَّهُ بِكَرَامَةٍ إِلَّا وَ قَدْ أَكْرَمَكَ بِمِثْلِهَا وَ خَصَّنِي‌</w:t>
      </w:r>
      <w:r>
        <w:rPr>
          <w:rStyle w:val="FootnoteAnchor"/>
          <w:rtl w:val="true"/>
        </w:rPr>
        <w:footnoteReference w:id="689"/>
      </w:r>
      <w:r>
        <w:rPr>
          <w:rFonts w:ascii="Amiri" w:hAnsi="Amiri" w:eastAsia="Amiri" w:cs="Amiri"/>
          <w:color w:val="111111"/>
          <w:sz w:val="28"/>
          <w:sz w:val="28"/>
          <w:szCs w:val="28"/>
          <w:rtl w:val="true"/>
          <w:lang w:bidi="ar-SA"/>
        </w:rPr>
        <w:t>بِالنُّبُوَّةِ وَ الرِّسَالَةِ وَ جَعَلَكَ وَلِيِّي فِي ذَلِكَ تَقُومُ فِي حُدُودِهِ وَ فِي صَعْبِ أُمُورِهِ وَ الَّذِي بَعَثَ مُحَمَّداً بِالْحَقِّ نَبِيّاً مَا آمَنَ بِي مَنْ أَنْكَرَكَ وَ لَا أَقَرَّ بِي مَنْ جَحَدَكَ وَ لَا آمَنَ بِاللَّهِ مَنْ كَفَرَ بِكَ وَ إِنَّ فَضْلَكَ لَمِنْ فَضْلِي وَ إِنَّ فَضْلِي لَكَ لَفَضْلُ اللَّهِ وَ هُوَ قَوْلُ رَبِّي عَزَّ وَ جَلَ قُلْ بِفَضْلِ اللَّهِ وَ بِرَحْمَتِهِ فَبِذلِكَ فَلْيَفْرَحُوا هُوَ خَيْرٌ مِمَّا يَجْمَعُونَ‌</w:t>
      </w:r>
      <w:r>
        <w:rPr>
          <w:rStyle w:val="FootnoteAnchor"/>
          <w:rtl w:val="true"/>
        </w:rPr>
        <w:footnoteReference w:id="690"/>
      </w:r>
      <w:r>
        <w:rPr>
          <w:rFonts w:ascii="Amiri" w:hAnsi="Amiri" w:eastAsia="Amiri" w:cs="Amiri"/>
          <w:color w:val="111111"/>
          <w:sz w:val="28"/>
          <w:sz w:val="28"/>
          <w:szCs w:val="28"/>
          <w:rtl w:val="true"/>
          <w:lang w:bidi="ar-SA"/>
        </w:rPr>
        <w:t xml:space="preserve">فَفَضْلُ اللَّهِ نُبُوَّةُ نَبِيِّكُمْ وَ رَحْمَتُهُ وَلَايَةُ عَلِيِّ بْنِ أَبِي طَالِبٍ فَبِذلِكَ قَالَ بِالنُّبُوَّةِ وَ الْوَلَايَةِ فَلْيَفْرَحُوا يَعْنِي الشِّيعَةَ هُوَ خَيْرٌ مِمَّا يَجْمَعُونَ يَعْنِي مُخَالِفِيهِمْ مِنَ الْأَهْلِ وَ الْمَالِ وَ الْوَلَدِ فِي دَارِ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عَلِيُّ مَا خُلِقْتَ إِلَّا لِيُعْبَدَ رَبُّكَ وَ لِيُعْرَفَ بِكَ مَعَالِمُ الدِّينِ وَ يُصْلَحَ بِكَ دَارِسُ السَّبِيلِ وَ لَقَدْ ضَلَّ مَنْ ضَلَّ عَنْكَ وَ لَنْ يَهْتَدِيَ إِلَي اللَّهِ عَزَّ وَ جَلَّ مَنْ لَمْ يَهْتَدِ إِلَيْكَ وَ إِلَي وَلَايَتِكَ وَ هُوَ قَوْلُ رَبِّي عَزَّ وَ جَلَ وَ إِنِّي لَغَفَّارٌ لِمَنْ تابَ وَ آمَنَ وَ عَمِلَ صالِحاً ثُمَّ اهْتَدي‌</w:t>
      </w:r>
      <w:r>
        <w:rPr>
          <w:rStyle w:val="FootnoteAnchor"/>
          <w:rtl w:val="true"/>
        </w:rPr>
        <w:footnoteReference w:id="691"/>
      </w:r>
      <w:r>
        <w:rPr>
          <w:rFonts w:ascii="Amiri" w:hAnsi="Amiri" w:eastAsia="Amiri" w:cs="Amiri"/>
          <w:color w:val="111111"/>
          <w:sz w:val="28"/>
          <w:sz w:val="28"/>
          <w:szCs w:val="28"/>
          <w:rtl w:val="true"/>
          <w:lang w:bidi="ar-SA"/>
        </w:rPr>
        <w:t>يَعْنِي إِلَي وَلَايَتِكَ وَ لَقَدْ أَمَرَنِي رَبِّي تَبَارَكَ وَ تَعَالَي أَنْ أَفْتَرِضَ مِنْ حَقِّكَ مَا أَفْتَرِضُهُ مِنْ حَقِّي وَ إِنَّ حَقَّكَ لَمَفْرُوضٌ عَلَي مَنْ آمَنَ بِي وَ لَوْلَاكَ لَمْ يُعْرَفْ حِزْبُ اللَّهِ وَ بِكَ يُعْرَفُ عَدُوُّ اللَّهِ وَ مَنْ لَمْ يَلْقَهُ بِوَلَايَتِكَ لَمْ يَلْقَهُ بِشَيْ‌ءٍ وَ لَقَدْ أَنْزَلَ اللَّهُ عَزَّ وَ جَلَّ إِلَيَ يا أَيُّهَا الرَّسُولُ بَلِّغْ ما أُنْزِلَ إِلَيْكَ مِنْ رَبِّكَ‌</w:t>
      </w:r>
      <w:r>
        <w:rPr>
          <w:rStyle w:val="FootnoteAnchor"/>
          <w:rtl w:val="true"/>
        </w:rPr>
        <w:footnoteReference w:id="692"/>
      </w:r>
      <w:r>
        <w:rPr>
          <w:rFonts w:ascii="Amiri" w:hAnsi="Amiri" w:eastAsia="Amiri" w:cs="Amiri"/>
          <w:color w:val="111111"/>
          <w:sz w:val="28"/>
          <w:sz w:val="28"/>
          <w:szCs w:val="28"/>
          <w:rtl w:val="true"/>
          <w:lang w:bidi="ar-SA"/>
        </w:rPr>
        <w:t>يَعْنِي فِي وَلَايَتِكَ يَا عَلِيُ وَ إِنْ لَمْ تَفْعَلْ فَما بَلَّغْتَ رِسالَتَهُ وَ لَوْ لَمْ أُبَلِّغْ مَا أُمِرْتُ بِهِ مِنْ وَلَايَتِكَ لَحَبِطَ عَمَلِي وَ مَنْ لَقِيَ اللَّهَ عَزَّ وَ جَلَّ بِغَيْرِ وَلَايَتِكَ فَقَدْ حَبِطَ عَمَلُهُ وَعْداً يُنْجِزُ لِي وَ مَا أَقُولُ إِلَّا قَوْلَ رَبِّي تَبَارَكَ وَ تَعَالَي وَ إِنَّ الَّذِي أَقُولُ لَمِنَ اللَّهِ عَزَّ وَ جَلَّ أَنْزَلَهُ فِيكَ‌</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8" w:name="__RefHeading___Toc117055_1738255347"/>
      <w:bookmarkStart w:id="649" w:name="_Toc292"/>
      <w:bookmarkEnd w:id="648"/>
      <w:r>
        <w:rPr>
          <w:rtl w:val="true"/>
        </w:rPr>
        <w:t>«</w:t>
      </w:r>
      <w:r>
        <w:rPr/>
        <w:t>34</w:t>
      </w:r>
      <w:r>
        <w:rPr>
          <w:rtl w:val="true"/>
        </w:rPr>
        <w:t>»</w:t>
      </w:r>
      <w:bookmarkEnd w:id="64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أَبِيهِ عَنِ ابْنِ يَزِيدَ عَنِ ابْنِ أَبِي عُمَيْرٍ عَنِ ابْنِ عَمِيرَةَ عَنْ أَشْعَثَ بْنِ سَوَّارٍ عَنِ الْأَحْنَفِ بْنِ قَيْسٍ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عِنْدَ</w:t>
      </w:r>
    </w:p>
    <w:p>
      <w:pPr>
        <w:pStyle w:val="BookText"/>
        <w:rPr/>
      </w:pPr>
      <w:r>
        <w:rPr>
          <w:rFonts w:ascii="IRNazanin" w:hAnsi="IRNazanin" w:eastAsia="IRNazanin"/>
          <w:color w:val="111111"/>
          <w:sz w:val="28"/>
          <w:sz w:val="28"/>
          <w:szCs w:val="28"/>
          <w:rtl w:val="true"/>
          <w:lang w:bidi="fa-IR"/>
        </w:rPr>
        <w:t>خداوند هیچ کرامتی را به من عطا نفرموده مگر اینکه نظیر آن را به شما نیز داده باشد؛ و مرا به نبوّت و رسالت مختص گردانید و تو را ولیّ من در آن قرار داد تا حدودش را به پا داری و در مشکلاتش قیام کنی، و سوگند به کسی که محمّد را به حق به پیامبری مبعوث فرمود کسی که تو را انکار کند، به من ایمان نیاورده و به من اقرار نیاورده آنکه انکارت کند و به خدا ایمان نیاورده آنکه به تو کفر ورزد، و بی شک فضل تو از فضل من است و فضل من برای تو فضیلت است و فضل من برای تو لطف خداست و این خود قول پروردگار من عزّوجل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 بِرَحْمَتِهِ فَبِذَالِکَ فَلْیَفْرَحُواْ هُوَ خَیرٌْ مِّمَّا یجَْمَعُون</w:t>
      </w:r>
      <w:r>
        <w:rPr>
          <w:rFonts w:eastAsia="IRNazanin" w:cs="IRNazanin"/>
          <w:color w:val="111111"/>
          <w:sz w:val="28"/>
          <w:szCs w:val="28"/>
          <w:rtl w:val="true"/>
          <w:lang w:bidi="fa-IR"/>
        </w:rPr>
        <w:t>»</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هر چه گرد می‌آورند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خدا نبوّت پیامبرتان است و رحمت ولایت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نبوّت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خوشحال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مخالفان آن هاست که از خانواده، مال و فرزند در دار دنیا جمع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 علی که تو جز برای آنکه پروردگارت پرستیده شود، آفریده نشده  ای و به وسیله تو معالم دین شناخته شود و راه کهنه به تو اصلاح گردد، هرکس تو را گم کند گمراه گردد و راهی به خدا ندارد کسی که راهی به تو و ولایتت ندارد و این خود قول پروردگارم عزّوجلّ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لَغَفَّارٌ لِّمَن تَابَ وَ ءَامَنَ وَ عَمِلَ صَالِحًا ثمُ‌َّ اهْتَدَی</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سوی ولایت تو هدایت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پروردگارم تبارک و تعالی به من امر فرموده، همان حقی که برای من مقرر شده، برای تو مقرر کنم و اینکه حق تو بر هر کس که به من ایمان آورده، فرض است و اگر تو نبودی حزب خدا شناخته نمی شد و دشمن خدا با تو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با ولایت تو خدا را دیدار نکند، او را با چیزی دیدار نکرده است و خدای عزّوجل بر من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الرَّسُولُ بَلِّغْ مَا أُنزِلَ إِلَیْکَ مِن رَّبِّکَ</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آنچه از جانب پروردگارت به سوی تو نازل شده، ابلاغ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ولایت تو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تَفْعَلْ فَمَا بَلَّغْتَ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که از ولایت تو فرمان یافته ام ابلاغ نکنم، حتماً عمل من تباه می شود و آنکه خدای عزّوجل را بدون ولایت تو دیدار کند، عملش ساقط می شود، و این خود وعده ای است برای من که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قول پروردگارم تبارک و تعالی را نمی گویم و آنچه می گویم از جانب خدای عزّوجل است که درباره تو نازل شده است</w:t>
      </w:r>
      <w:r>
        <w:rPr>
          <w:rFonts w:eastAsia="IRNazanin" w:cs="IRNazanin"/>
          <w:color w:val="111111"/>
          <w:sz w:val="28"/>
          <w:szCs w:val="28"/>
          <w:rtl w:val="true"/>
          <w:lang w:bidi="fa-IR"/>
        </w:rPr>
        <w:t>.</w:t>
      </w:r>
      <w:r>
        <w:rPr>
          <w:rStyle w:val="FootnoteAnchor"/>
          <w:rtl w:val="true"/>
        </w:rPr>
        <w:footnoteReference w:id="697"/>
      </w:r>
    </w:p>
    <w:p>
      <w:pPr>
        <w:pStyle w:val="Heading5"/>
        <w:numPr>
          <w:ilvl w:val="4"/>
          <w:numId w:val="1"/>
        </w:numPr>
        <w:rPr/>
      </w:pPr>
      <w:bookmarkStart w:id="650" w:name="__RefHeading___Toc117057_1738255347"/>
      <w:bookmarkStart w:id="651" w:name="_Toc293"/>
      <w:bookmarkEnd w:id="650"/>
      <w:r>
        <w:rPr>
          <w:rtl w:val="true"/>
        </w:rPr>
        <w:t xml:space="preserve">روایت </w:t>
      </w:r>
      <w:r>
        <w:rPr/>
        <w:t>34</w:t>
      </w:r>
      <w:bookmarkEnd w:id="65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w:t>
      </w:r>
      <w:bookmarkStart w:id="652" w:name="pg14001_204185"/>
    </w:p>
    <w:p>
      <w:pPr>
        <w:pStyle w:val="BookText"/>
        <w:rPr/>
      </w:pPr>
      <w:bookmarkEnd w:id="652"/>
      <w:r>
        <w:rPr>
          <w:rFonts w:ascii="Amiri" w:hAnsi="Amiri" w:eastAsia="Amiri" w:cs="Amiri"/>
          <w:color w:val="111111"/>
          <w:sz w:val="28"/>
          <w:sz w:val="28"/>
          <w:szCs w:val="28"/>
          <w:rtl w:val="true"/>
          <w:lang w:bidi="ar-SA"/>
        </w:rPr>
        <w:t>رَسُولِ اللَّهِ صلي الله عليه و آله فِي مَسْجِدِ قُبَاءَ وَ نَحْنُ نَفَرٌ مِنْ أَصْحَابِهِ إِذْ قَالَ مَعَاشِرَ أَصْحَابِي يَدْخُلُ عَلَيْكُمْ مِنْ هَذَا الْبَابِ رَجُلٌ هُوَ أَمِيرُ الْمُؤْمِنِينَ وَ إِمَامُ الْمُسْلِمِينَ قَالَ فَنَظَرُوا وَ كُنْتُ فِيمَنْ نَظَرَ فَإِذَا نَحْنُ بِعَلِيِّ بْنِ أَبِي طَالِبٍ عليه السلام قَدْ طَلَعَ فَقَامَ النَّبِيُّ صلي الله عليه و آله فَاسْتَقْبَلَهُ وَ عَانَقَهُ وَ قَبَّلَ مَا بَيْنَ عَيْنَيْهِ وَ جَاءَ بِهِ حَتَّي أَجْلَسَهُ إِلَي جَانِبِهِ ثُمَّ أَقْبَلَ عَلَيْنَا بِوَجْهِهِ الْكَرِيمِ فَقَالَ هَذَا إِمَامُكُمْ مِنْ بَعْدِي طَاعَتُهُ طَاعَتِي وَ مَعْصِيَتُهُ مَعْصِيَتِي وَ طَاعَتِي طَاعَةُ اللَّهِ وَ مَعْصِيَتِي مَعْصِيَةُ اللَّهِ عَزَّ وَ جَلَ‌</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117059_1738255347"/>
      <w:bookmarkStart w:id="654" w:name="_Toc294"/>
      <w:bookmarkEnd w:id="653"/>
      <w:r>
        <w:rPr>
          <w:rtl w:val="true"/>
        </w:rPr>
        <w:t>«</w:t>
      </w:r>
      <w:r>
        <w:rPr/>
        <w:t>35</w:t>
      </w:r>
      <w:r>
        <w:rPr>
          <w:rtl w:val="true"/>
        </w:rPr>
        <w:t>»</w:t>
      </w:r>
      <w:bookmarkEnd w:id="65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إِدْرِيسَ عَنْ أَبِيهِ عَنْ مُحَمَّدِ بْنِ عَبْدِ الْجَبَّارِ عَنِ الْأَزْدِيِّ عَنْ إِسْمَاعِيلَ بْنِ الْفَضْلِ عَنْ أَبِيهِ عَنِ الثُّمَالِيِّ عَنِ ابْنِ جُبَيْرٍ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أَوْحَي إِلَيَّ أَنَّهُ جَاعِلٌ لِي مِنْ أُمَّتِي أَخاً وَ وَارِثاً وَ خَلِيفَةً وَ وَصِيّاً فَقُلْتُ يَا رَبِّ مَنْ هُوَ فَأَوْحَي إِلَيَّ عَزَّ وَ جَلَّ يَا مُحَمَّدُ إِنَّهُ إِمَامُ أُمَّتِكَ وَ حُجَّتِي عَلَيْهَا بَعْدَكَ فَقُلْتُ يَا رَبِّ مَنْ هُوَ فَأَوْحَي إِلَيَّ عَزَّ وَ جَلَّ يَا مُحَمَّدُ ذَاكَ مَنْ أَحَبَّهُ وَ يُحِبُّنِي ذَاكَ الْمُجَاهِدُ فِي سَبِيلِي وَ الْمُقَاتِلُ لِنَاكِثِي عَهْدِي وَ الْقَاسِطِينَ فِي حُكْمِي وَ الْمَارِقِينَ مِنْ دِينِي ذَاكَ وَلِيِّي حَقّاً زَوْجُ ابْنَتِكَ وَ أَبُو وُلْدِكَ عَلِيُّ بْنُ أَبِي طَالِبٍ‌</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117061_1738255347"/>
      <w:bookmarkStart w:id="656" w:name="_Toc295"/>
      <w:bookmarkEnd w:id="655"/>
      <w:r>
        <w:rPr>
          <w:rtl w:val="true"/>
        </w:rPr>
        <w:t>«</w:t>
      </w:r>
      <w:r>
        <w:rPr/>
        <w:t>36</w:t>
      </w:r>
      <w:r>
        <w:rPr>
          <w:rtl w:val="true"/>
        </w:rPr>
        <w:t>»</w:t>
      </w:r>
      <w:bookmarkEnd w:id="65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ابْنِ زَكَرِيَّا عَنِ ابْنِ حَبِيبٍ عَنِ ابْنِ بُهْلُولٍ عَنْ عَبْدِ اللَّهِ بْنِ صَالِحٍ عَنْ أَبِي عَوَانَةَ عَنْ أَبِي بِشْرٍ عَنِ ابْنِ جُبَيْرٍ عَنْ عَائِشَةَ قَالَتْ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الْأَوَّلِينَ وَ الْآخِرِينَ وَ عَلِيُّ بْنُ أَبِي طَالِبٍ عليه السلام سَيِّدُ الْوَصِيِّينَ وَ هُوَ أَخِي وَ وَارِثِي وَ وَزِيرِي وَ خَلِيفَتِي عَلَي أُمَّتِي وَ وَلَايَتُهُ فَرِيضَةٌ وَ اتِّبَاعُهُ فَضِيلَةٌ وَ مَحَبَّتُهُ إِلَي اللَّهِ وَسِيلَةٌ فَحِزْبُهُ حِزْبُ اللَّهِ وَ شِيعَتُهُ أَنْصَارُ اللَّهِ وَ أَوْلِيَاؤُهُ أَوْلِيَاءُ اللَّهِ وَ أَعْدَاؤُهُ أَعْدَاءُ اللَّهِ وَ هُوَ إِمَامُ الْمُسْلِمِينَ وَ مَوْلَي الْمُؤْمِنِينَ وَ أَمِيرُهُمْ بَعْدِي‌</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117063_1738255347"/>
      <w:bookmarkStart w:id="658" w:name="_Toc296"/>
      <w:bookmarkEnd w:id="657"/>
      <w:r>
        <w:rPr>
          <w:rtl w:val="true"/>
        </w:rPr>
        <w:t>«</w:t>
      </w:r>
      <w:r>
        <w:rPr/>
        <w:t>37</w:t>
      </w:r>
      <w:r>
        <w:rPr>
          <w:rtl w:val="true"/>
        </w:rPr>
        <w:t>»</w:t>
      </w:r>
      <w:bookmarkEnd w:id="65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عَمِّهِ عَنْ أَحْمَدَ بْنِ هِلَالٍ عَنِ الْبَزَنْطِيِّ عَنْ أَبَانٍ عَنْ زُرَارَةَ وَ إِسْمَاعِيلَ بْنِ عَبَّادٍ الْقَصْرِيِ‌</w:t>
      </w:r>
      <w:r>
        <w:rPr>
          <w:rStyle w:val="FootnoteAnchor"/>
          <w:rtl w:val="true"/>
        </w:rPr>
        <w:footnoteReference w:id="701"/>
      </w:r>
      <w:r>
        <w:rPr>
          <w:rFonts w:ascii="Amiri" w:hAnsi="Amiri" w:eastAsia="Amiri" w:cs="Amiri"/>
          <w:color w:val="111111"/>
          <w:sz w:val="28"/>
          <w:sz w:val="28"/>
          <w:szCs w:val="28"/>
          <w:rtl w:val="true"/>
          <w:lang w:bidi="ar-SA"/>
        </w:rPr>
        <w:t>عَنْ سُلَيْمَانَ الْجُعْفِيِّ عَنْ أَبِي عَبْدِ اللَّهِ الصَّادِقِ</w:t>
      </w:r>
    </w:p>
    <w:p>
      <w:pPr>
        <w:pStyle w:val="BookText"/>
        <w:rPr/>
      </w:pPr>
      <w:r>
        <w:rPr>
          <w:rFonts w:ascii="IRNazanin" w:hAnsi="IRNazanin" w:eastAsia="IRNazanin"/>
          <w:color w:val="111111"/>
          <w:sz w:val="28"/>
          <w:sz w:val="28"/>
          <w:szCs w:val="28"/>
          <w:rtl w:val="true"/>
          <w:lang w:bidi="fa-IR"/>
        </w:rPr>
        <w:t>همراه جمعی از صحابه اش در مسجد قُبا در محضر رسول خدا صَلی الله علیهِ و آله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صحابه من، از این در مردی بر شما وارد می شود که او امیرمؤمنان و امام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کردند و من هم نگاه می کردم، ناگاه دیدیم که علی بن ابی 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برخاسته، از وی استقبال نموده و با او معانقه کرده، بوسه ای بر میان دو ابروی او زد و او را آورد تا اینکه در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رخسار کریم خود را متوجه ما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امام شما این است، طاعتش طاعت من و نافرمانیش نافرمانی من است، و طاعت من طاعت خداست و نافرمانی من نافرمانی خدای عزّوجل است</w:t>
      </w:r>
      <w:r>
        <w:rPr>
          <w:rFonts w:eastAsia="IRNazanin" w:cs="IRNazanin"/>
          <w:color w:val="111111"/>
          <w:sz w:val="28"/>
          <w:szCs w:val="28"/>
          <w:rtl w:val="true"/>
          <w:lang w:bidi="fa-IR"/>
        </w:rPr>
        <w:t>.</w:t>
      </w:r>
      <w:r>
        <w:rPr>
          <w:rStyle w:val="FootnoteAnchor"/>
          <w:rtl w:val="true"/>
        </w:rPr>
        <w:footnoteReference w:id="702"/>
      </w:r>
    </w:p>
    <w:p>
      <w:pPr>
        <w:pStyle w:val="Heading5"/>
        <w:numPr>
          <w:ilvl w:val="4"/>
          <w:numId w:val="1"/>
        </w:numPr>
        <w:rPr/>
      </w:pPr>
      <w:bookmarkStart w:id="659" w:name="__RefHeading___Toc117065_1738255347"/>
      <w:bookmarkStart w:id="660" w:name="_Toc297"/>
      <w:bookmarkEnd w:id="659"/>
      <w:r>
        <w:rPr>
          <w:rtl w:val="true"/>
        </w:rPr>
        <w:t xml:space="preserve">روایت </w:t>
      </w:r>
      <w:r>
        <w:rPr/>
        <w:t>35</w:t>
      </w:r>
      <w:bookmarkEnd w:id="66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از میان اُمّتم برایم یک برادر، وزیر، وارث، جانشین و وصی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کیست؟ خدای عزّوجل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او امام اُمّت تو و حجّت من بر آنان بعد از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کیست؟ خدای عزّوجل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او همان کسی است که دوستش می دارم و مرا دوست می دارد، آن مجاهد در راه من و کُشنده آنان که پیمان مرا شکستند و آن ستمگران در حکم من و آن خارج شدگان از دینم، او به راستی ولیّ من است، شوی دخترت و پدرک پسرانت، علی بن أبی طالب</w:t>
      </w:r>
      <w:r>
        <w:rPr>
          <w:rFonts w:eastAsia="IRNazanin" w:cs="IRNazanin"/>
          <w:color w:val="111111"/>
          <w:sz w:val="28"/>
          <w:szCs w:val="28"/>
          <w:rtl w:val="true"/>
          <w:lang w:bidi="fa-IR"/>
        </w:rPr>
        <w:t>.</w:t>
      </w:r>
      <w:r>
        <w:rPr>
          <w:rStyle w:val="FootnoteAnchor"/>
          <w:rtl w:val="true"/>
        </w:rPr>
        <w:footnoteReference w:id="703"/>
      </w:r>
    </w:p>
    <w:p>
      <w:pPr>
        <w:pStyle w:val="Heading5"/>
        <w:numPr>
          <w:ilvl w:val="4"/>
          <w:numId w:val="1"/>
        </w:numPr>
        <w:rPr/>
      </w:pPr>
      <w:bookmarkStart w:id="661" w:name="__RefHeading___Toc117067_1738255347"/>
      <w:bookmarkStart w:id="662" w:name="_Toc298"/>
      <w:bookmarkEnd w:id="661"/>
      <w:r>
        <w:rPr>
          <w:rtl w:val="true"/>
        </w:rPr>
        <w:t xml:space="preserve">روایت </w:t>
      </w:r>
      <w:r>
        <w:rPr/>
        <w:t>36</w:t>
      </w:r>
      <w:bookmarkEnd w:id="66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اولین و آخرینم و علی بن ابی طالب علیه السّلام سیّد اوصیاست، و او برادر، وارث، وزیر و جانشین من بر امّتم می باشد و پذیرش ولایت او یک فریضه و پیروی کردن از وی یک فضیلت و دوست داشتنش وسیله ای برای نزدیک شدن به خداوند است، حزب او حزب خدا، دوستدارنش دوستداران خدا و دشمنانش دشمنان خدایند، و او امام مسلمانان و مولای مؤمنان و امیر ایشان بعد از من است</w:t>
      </w:r>
      <w:r>
        <w:rPr>
          <w:rFonts w:eastAsia="IRNazanin" w:cs="IRNazanin"/>
          <w:color w:val="111111"/>
          <w:sz w:val="28"/>
          <w:szCs w:val="28"/>
          <w:rtl w:val="true"/>
          <w:lang w:bidi="fa-IR"/>
        </w:rPr>
        <w:t>.</w:t>
      </w:r>
      <w:r>
        <w:rPr>
          <w:rStyle w:val="FootnoteAnchor"/>
          <w:rtl w:val="true"/>
        </w:rPr>
        <w:footnoteReference w:id="704"/>
      </w:r>
    </w:p>
    <w:p>
      <w:pPr>
        <w:pStyle w:val="Heading5"/>
        <w:numPr>
          <w:ilvl w:val="4"/>
          <w:numId w:val="1"/>
        </w:numPr>
        <w:rPr/>
      </w:pPr>
      <w:bookmarkStart w:id="663" w:name="__RefHeading___Toc117069_1738255347"/>
      <w:bookmarkStart w:id="664" w:name="_Toc299"/>
      <w:bookmarkEnd w:id="663"/>
      <w:r>
        <w:rPr>
          <w:rtl w:val="true"/>
        </w:rPr>
        <w:t xml:space="preserve">روایت </w:t>
      </w:r>
      <w:r>
        <w:rPr/>
        <w:t>37</w:t>
      </w:r>
      <w:bookmarkEnd w:id="66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665" w:name="pg14001_204186"/>
    </w:p>
    <w:p>
      <w:pPr>
        <w:pStyle w:val="BookText"/>
        <w:rPr/>
      </w:pPr>
      <w:bookmarkEnd w:id="665"/>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بِالنَّبِيِّ صلي الله عليه و آله</w:t>
      </w:r>
      <w:r>
        <w:rPr>
          <w:rStyle w:val="FootnoteAnchor"/>
          <w:rtl w:val="true"/>
        </w:rPr>
        <w:footnoteReference w:id="705"/>
      </w:r>
      <w:r>
        <w:rPr>
          <w:rFonts w:ascii="Amiri" w:hAnsi="Amiri" w:eastAsia="Amiri" w:cs="Amiri"/>
          <w:color w:val="111111"/>
          <w:sz w:val="28"/>
          <w:sz w:val="28"/>
          <w:szCs w:val="28"/>
          <w:rtl w:val="true"/>
          <w:lang w:bidi="ar-SA"/>
        </w:rPr>
        <w:t>وَ انْتَهَي إِلَي حَيْثُ أَرَادَ اللَّهُ تَبَارَكَ وَ تَعَالَي نَاجَاهُ رَبُّهُ جَلَّ جَلَالُهُ فَلَمَّا أَنْ هَبَطَ إِلَي السَّمَاءِ الرَّابِعَةِ نَادَاهُ يَا مُحَمَّدُ قَالَ لَبَّيْكَ‌</w:t>
      </w:r>
      <w:r>
        <w:rPr>
          <w:rStyle w:val="FootnoteAnchor"/>
          <w:rtl w:val="true"/>
        </w:rPr>
        <w:footnoteReference w:id="706"/>
      </w:r>
      <w:r>
        <w:rPr>
          <w:rFonts w:ascii="Amiri" w:hAnsi="Amiri" w:eastAsia="Amiri" w:cs="Amiri"/>
          <w:color w:val="111111"/>
          <w:sz w:val="28"/>
          <w:sz w:val="28"/>
          <w:szCs w:val="28"/>
          <w:rtl w:val="true"/>
          <w:lang w:bidi="ar-SA"/>
        </w:rPr>
        <w:t>قَالَ لَهُ مَنِ اخْتَرْتَ مِنْ أُمَّتِكَ يَكُونُ مِنْ بَعْدِكَ لَكَ خَلِيفَةً قَالَ اخْتَرْ لِي ذَلِكَ فَتَكُونَ أَنْتَ الْمُخْتَارَ لِي فَقَالَ لَهُ اخْتَرْتُ لَكَ خِيَرَتَكَ عَلِيَّ بْنَ أَبِي طَالِبٍ‌</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117071_1738255347"/>
      <w:bookmarkStart w:id="667" w:name="_Toc300"/>
      <w:bookmarkEnd w:id="666"/>
      <w:r>
        <w:rPr>
          <w:rtl w:val="true"/>
        </w:rPr>
        <w:t>«</w:t>
      </w:r>
      <w:r>
        <w:rPr/>
        <w:t>38</w:t>
      </w:r>
      <w:r>
        <w:rPr>
          <w:rtl w:val="true"/>
        </w:rPr>
        <w:t>»</w:t>
      </w:r>
      <w:bookmarkEnd w:id="66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السَّعْدَآبَادِيِّ عَنِ الْبَرْقِيِّ عَنْ أَبِيهِ عَنْ مُحَمَّدِ بْنِ سِنَانٍ عَنْ أَبِي الْجَارُودِ عَنِ الْقَاسِمِ بْنِ الْوَلِيدِ عَنْ شَيْخٍ مِنْ ثُمَالَةَ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امْرَأَةٍ مِنْ تَمِيمٍ عَجُوزٍ كَبِيرَةٍ وَ هِيَ تُحَدِّثُ النَّاسَ فَقُلْتُ لَهَا يَرْحَمُكِ اللَّهُ حَدِّثِينِي فِي بَعْضِ فَضَائِلِ أَمِيرِ الْمُؤْمِنِينَ عَلِيٍّ عليه السلام قَالَ أُحَدِّثُكَ وَ هَذَا شَيْخٌ كَمَا تَرَي بَيْنَ يَدَيَّ نَائِمٌ فَقُلْتُ لَهَا وَ مَنْ هَذَا فَقَالَتْ أَبُو الْحَمْرَاءِ خَادِمُ رَسُولِ اللَّهِ صلي الله عليه و آله فَجَلَسْتُ إِلَيْهِ فَلَمَّا سَمِعَ حِسِّي‌</w:t>
      </w:r>
      <w:r>
        <w:rPr>
          <w:rStyle w:val="FootnoteAnchor"/>
          <w:rtl w:val="true"/>
        </w:rPr>
        <w:footnoteReference w:id="708"/>
      </w:r>
      <w:r>
        <w:rPr>
          <w:rFonts w:ascii="Amiri" w:hAnsi="Amiri" w:eastAsia="Amiri" w:cs="Amiri"/>
          <w:color w:val="111111"/>
          <w:sz w:val="28"/>
          <w:sz w:val="28"/>
          <w:szCs w:val="28"/>
          <w:rtl w:val="true"/>
          <w:lang w:bidi="ar-SA"/>
        </w:rPr>
        <w:t>اسْتَوَي جَالِساً فَقَالَ مَهْ فَقُلْتُ رَحِمَكَ اللَّهُ حَدِّثْنِي بِمَا رَأَيْتَ مِنْ رَسُولِ اللَّهِ صلي الله عليه و آله يَصْنَعُهُ‌</w:t>
      </w:r>
      <w:r>
        <w:rPr>
          <w:rStyle w:val="FootnoteAnchor"/>
          <w:rtl w:val="true"/>
        </w:rPr>
        <w:footnoteReference w:id="709"/>
      </w:r>
      <w:r>
        <w:rPr>
          <w:rFonts w:ascii="Amiri" w:hAnsi="Amiri" w:eastAsia="Amiri" w:cs="Amiri"/>
          <w:color w:val="111111"/>
          <w:sz w:val="28"/>
          <w:sz w:val="28"/>
          <w:szCs w:val="28"/>
          <w:rtl w:val="true"/>
          <w:lang w:bidi="ar-SA"/>
        </w:rPr>
        <w:t>بِعَلِيٍّ عليه السلام فَإِنَّ اللَّهَ يَسْأَلُكَ عَنْهُ فَقَالَ عَلَي الْخَبِيرِ وَقَعْتَ أَمَّا مَا رَأَيْتُ النَّبِيَّ صلي الله عليه و آله يَصْنَعُهُ بِعَلِيٍّ عليه السلام فَإِنَّهُ قَالَ لِي ذَاتَ يَوْمٍ يَا أَبَا الْحَمْرَاءِ انْطَلِقْ فَادْعُ لِي مِائَةً مِنَ الْعَرَبِ وَ خَمْسِينَ رَجُلًا مِنَ الْعَجَمِ وَ ثَلَاثِينَ رَجُلًا مِنَ الْقِبْطِ وَ عِشْرِينَ رَجُلًا مِنَ الْحَبَشَةِ فَأَتَيْتُ بِهِمْ فَقَامَ رَسُولُ اللَّهِ صلي الله عليه و آله فَصَفَّ الْعَرَبُ ثُمَّ صَفَّ الْعَجَمُ خَلْفَ الْعَرَبِ وَ صَفَّ الْقِبْطُ خَلْفَ الْعَجَمِ وَ صَفَّ الْحَبَشَةُ خَلْفَ الْقِبْطِ ثُمَّ قَامَ فَحَمِدَ اللَّهَ وَ أَثْنَي عَلَيْهِ وَ مَجَّدَ اللَّهَ بِتَمْجِيدٍ لَمْ يَسْمَعِ الْخَلَائِقُ بِمِثْلِهِ ثُمَّ قَالَ يَا مَعْشَرَ الْعَرَبِ وَ الْعَجَمِ وَ الْقِبْطِ وَ الْحَبَشَةِ أَقْرَرْتُمْ بِشَهَادَةِ أَنْ لَا إِلَهَ إِلَّا اللَّهُ وَحْدَهُ لَا شَرِيكَ لَهُ وَ أَنَّ مُحَمَّداً</w:t>
      </w:r>
      <w:r>
        <w:rPr>
          <w:rStyle w:val="FootnoteAnchor"/>
          <w:rtl w:val="true"/>
        </w:rPr>
        <w:footnoteReference w:id="710"/>
      </w:r>
      <w:r>
        <w:rPr>
          <w:rFonts w:ascii="Amiri" w:hAnsi="Amiri" w:eastAsia="Amiri" w:cs="Amiri"/>
          <w:color w:val="111111"/>
          <w:sz w:val="28"/>
          <w:sz w:val="28"/>
          <w:szCs w:val="28"/>
          <w:rtl w:val="true"/>
          <w:lang w:bidi="ar-SA"/>
        </w:rPr>
        <w:t>عَبْدُهُ وَ رَسُولُهُ فَقَالُوا نَعَمْ فَقَالَ اللَّهُمَّ اشْهَدْ حَتَّي قَالَهَا ثَلَاثاً فَقَالَ فِي الثَّالِثَةِ أَقْرَرْتُمْ بِشَهَادَةِ أَنْ لَا إِلَهَ إِلَّا اللَّهُ وَ أَنَّ مُحَمَّداً عَبْدُهُ وَ رَسُولُهُ وَ أَنَّ عَلِيَّ بْنَ أَبِي طَالِبٍ أَمِيرُ الْمُؤْمِنِينَ وَ وَلِيُّ أَمْرِهِمْ مِنْ بَعْدِي فَقَالُوا اللَّهُمَّ نَعَمْ</w:t>
      </w:r>
    </w:p>
    <w:p>
      <w:pPr>
        <w:pStyle w:val="BookText"/>
        <w:rPr/>
      </w:pPr>
      <w:r>
        <w:rPr>
          <w:rFonts w:ascii="IRNazanin" w:hAnsi="IRNazanin" w:eastAsia="IRNazanin"/>
          <w:color w:val="111111"/>
          <w:sz w:val="28"/>
          <w:sz w:val="28"/>
          <w:szCs w:val="28"/>
          <w:rtl w:val="true"/>
          <w:lang w:bidi="fa-IR"/>
        </w:rPr>
        <w:t>در آن شبی که پیامبر صَلی الله علیهِ و آله را به معراج بردند و تا آنجا که خداوند تبارک و تعالی اراده فرمود رسید، پروردگارش جلّ جلاله با وی مناجات کرد، و چون به آسمان چهارم فرود آمد، وی را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اُمّت خود چه کسی را برگزیده ای تا بعد از تو جانشینت گردد؟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او را برای من برگزین تا انتخاب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ات علی بن ابی طالب را برایت برگزیدم</w:t>
      </w:r>
      <w:r>
        <w:rPr>
          <w:rFonts w:eastAsia="IRNazanin" w:cs="IRNazanin"/>
          <w:color w:val="111111"/>
          <w:sz w:val="28"/>
          <w:szCs w:val="28"/>
          <w:rtl w:val="true"/>
          <w:lang w:bidi="fa-IR"/>
        </w:rPr>
        <w:t>.</w:t>
      </w:r>
      <w:r>
        <w:rPr>
          <w:rStyle w:val="FootnoteAnchor"/>
          <w:rtl w:val="true"/>
        </w:rPr>
        <w:footnoteReference w:id="711"/>
      </w:r>
    </w:p>
    <w:p>
      <w:pPr>
        <w:pStyle w:val="Heading5"/>
        <w:numPr>
          <w:ilvl w:val="4"/>
          <w:numId w:val="1"/>
        </w:numPr>
        <w:rPr/>
      </w:pPr>
      <w:bookmarkStart w:id="668" w:name="__RefHeading___Toc117073_1738255347"/>
      <w:bookmarkStart w:id="669" w:name="_Toc301"/>
      <w:bookmarkEnd w:id="668"/>
      <w:r>
        <w:rPr>
          <w:rtl w:val="true"/>
        </w:rPr>
        <w:t xml:space="preserve">روایت </w:t>
      </w:r>
      <w:r>
        <w:rPr/>
        <w:t>38</w:t>
      </w:r>
      <w:bookmarkEnd w:id="66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مرفوعاً از شیخی از قبیله ثماله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زنی سالخورده از بنی تمیم وارد گشتم در حالی که برای مردم حدیث می گفت، 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رحمت کند، از برخی فضایل امیرالمؤمنین علی علیه السّلام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پیرمردی که می بینی در اینجا خوابیده از من می خواهی برایت حدیث روایت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ابوالحمراء خدمتکار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نشستم و او که سخن مرا شنیده بود، برخاست و نشست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درباره آن گونه که دیده ای رسول خدا با علی رفتار می کرد، با من سخن بگو زیرا خداوند از تو درباره آن بازخواست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آگاه مردی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جمله رفتارهایی که پیامبر صَلی الله علیهِ و آله با علی علیه السّلام داشت یکی اینکه روزی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ابوالحمراء ، برو و یکصد مرد عرب و پنجاه مرد عجم و سی مرد قبطی و بیست مرد حبشی را نزد من بیاور، و من آن ها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برخاست و عرب ها را به صف کرد، سپس عجم ها را پشت سر عرب ها به صف کرد و قبطی ها را پشت سر عجم ها قرار داد و حبشی ها را پشت سر قطبی ها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حمد و ثنای خدا را به جا آورده و از وی چنان تمجید و ستایش نمود که تا آن زمان خلایق نظیر آن را نشنیده بودند،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 عجم، قبطی و حبشی، آیا به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 و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کرده 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خود گواه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 و اینکه محمّد بنده و فرستاده اوست و اینکه علی بن ابی طالب امیرالمؤمنین و ولیِّ امر آن ها پس از من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آری</w:t>
      </w:r>
      <w:r>
        <w:rPr>
          <w:rFonts w:eastAsia="IRNazanin" w:cs="IRNazanin"/>
          <w:color w:val="111111"/>
          <w:sz w:val="28"/>
          <w:szCs w:val="28"/>
          <w:rtl w:val="true"/>
          <w:lang w:bidi="fa-IR"/>
        </w:rPr>
        <w:t xml:space="preserve">! </w:t>
      </w:r>
      <w:bookmarkStart w:id="670" w:name="pg14001_204187"/>
    </w:p>
    <w:p>
      <w:pPr>
        <w:pStyle w:val="BookText"/>
        <w:rPr/>
      </w:pPr>
      <w:bookmarkEnd w:id="670"/>
      <w:r>
        <w:rPr>
          <w:rFonts w:ascii="Amiri" w:hAnsi="Amiri" w:eastAsia="Amiri" w:cs="Amiri"/>
          <w:color w:val="111111"/>
          <w:sz w:val="28"/>
          <w:sz w:val="28"/>
          <w:szCs w:val="28"/>
          <w:rtl w:val="true"/>
          <w:lang w:bidi="ar-SA"/>
        </w:rPr>
        <w:t xml:space="preserve">فَقَالَ اللَّهُمَّ اشْهَدْ حَتَّي قَالَهَا ثَلَاثاً ثُمَّ قَالَ لِعَلِيٍّ عليه السلام يَا أَبَا الْحَسَنِ انْطَلِقْ فَأْتِنِي بِصَحِيفَةٍ وَ دَوَاةٍ فَدَفَعَهَا إِلَي عَلِيِّ بْنِ أَبِي طَالِبٍ عليه السلام وَ قَالَ اكْتُبْ فَقَالَ وَ مَا أَكْتُبُ قَالَ اكْتُبْ بِسْمِ اللَّهِ الرَّحْمَنِ الرَّحِيمِ هَذَا مَا أَقَرَّتْ بِهِ الْعَرَبُ وَ الْعَجَمُ وَ الْقِبْطُ وَ الْحَبَشَةُ أَقَرُّوا بِشَهَادَةِ أَنْ لَا إِلَهَ إِلَّا اللَّهُ وَ أَنَّ مُحَمَّداً عَبْدُهُ وَ رَسُولُهُ وَ أَنَّ عَلِيَّ بْنَ أَبِي طَالِبٍ أَمِيرُ الْمُؤْمِنِينَ وَ وَلِيُّ أَمْرِهِمْ مِنْ بَعْدِي ثُمَّ خَتَمَ الصَّحِيفَةَ وَ دَفَعَهَا إِلَي عَلِيٍّ عليه السلام فَمَا رَأَيْتُهَا إِلَي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رَحِمَكَ اللَّهُ زِدْنِي فَقَالَ نَعَمْ خَرَجَ عَلَيْنَا رَسُولُ اللَّهِ صلي الله عليه و آله يَوْمَ عَرَفَةَ وَ هُوَ آخِذٌ بِيَدِ عَلِيٍّ عليه السلام فَقَالَ يَا مَعْشَرَ الْخَلَائِقِ إِنَّ اللَّهَ تَبَارَكَ وَ تَعَالَي بَاهَي بِكُمْ فِي هَذَا الْيَوْمِ لِيَغْفِرَ لَكُمْ عَامَّةً ثُمَّ الْتَفَتَ إِلَي عَلِيٍّ عليه السلام فَقَالَ لَهُ وَ غَفَرَ لَكَ يَا عَلِيُّ خَاصَّةً وَ قَالَ صلي الله عليه و آله يَا عَلِيُّ ادْنُ مِنِّي فَدَنَا مِنْهُ فَقَالَ إِنَّ السَّعِيدَ حَقَّ السَّعِيدِ مَنْ أَحَبَّكَ وَ أَطَاعَكَ وَ إِنَّ الشَّقِيَّ كُلَّ الشَّقِيِّ مَنْ عَادَاكَ وَ نَصَبَ لَكَ وَ أَبْغَضَكَ يَا عَلِيُّ كَذَبَ مَنْ زَعَمَ أَنَّهُ يُحِبُّنِي وَ يُبْغِضُكَ يَا عَلِيُّ مَنْ حَارَبَكَ فَقَدْ حَارَبَنِي وَ مَنْ حَارَبَنِي فَقَدْ حَارَبَ اللَّهَ عَزَّ وَ جَلَّ يَا عَلِيُّ مَنْ أَبْغَضَكَ فَقَدْ أَبْغَضَنِي وَ مَنْ أَبْغَضَنِي فَقَدْ أَبْغَضَ اللَّهَ وَ أَتْعَسَ اللَّهُ جَدَّهُ وَ أَدْخَلَهُ نَارَ جَهَنَّمَ‌</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 w:name="__RefHeading___Toc117075_1738255347"/>
      <w:bookmarkStart w:id="672" w:name="_Toc302"/>
      <w:bookmarkEnd w:id="671"/>
      <w:r>
        <w:rPr>
          <w:rtl w:val="true"/>
        </w:rPr>
        <w:t>بيان</w:t>
      </w:r>
      <w:bookmarkEnd w:id="672"/>
    </w:p>
    <w:p>
      <w:pPr>
        <w:pStyle w:val="BookText"/>
        <w:rPr/>
      </w:pPr>
      <w:r>
        <w:rPr>
          <w:rFonts w:ascii="Amiri" w:hAnsi="Amiri" w:eastAsia="Amiri" w:cs="Amiri"/>
          <w:color w:val="111111"/>
          <w:sz w:val="28"/>
          <w:sz w:val="28"/>
          <w:szCs w:val="28"/>
          <w:rtl w:val="true"/>
          <w:lang w:bidi="ar-SA"/>
        </w:rPr>
        <w:t>التعس الهلاك و العثار و السقوط و الجد الحظ و الغناء و البخت</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117077_1738255347"/>
      <w:bookmarkStart w:id="674" w:name="_Toc303"/>
      <w:bookmarkEnd w:id="673"/>
      <w:r>
        <w:rPr>
          <w:rtl w:val="true"/>
        </w:rPr>
        <w:t>«</w:t>
      </w:r>
      <w:r>
        <w:rPr/>
        <w:t>39</w:t>
      </w:r>
      <w:r>
        <w:rPr>
          <w:rtl w:val="true"/>
        </w:rPr>
        <w:t>»</w:t>
      </w:r>
      <w:bookmarkEnd w:id="67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أَحْمَدَ الْهَمْدَانِيِّ عَنِ الْمُنْذِرِ بْنِ مُحَمَّدٍ عَنْ جَعْفَرِ بْنِ إِسْمَاعِيلَ عَنْ عَبْدِ اللَّهِ بْنِ الْفَضْلِ عَنِ الثُّمَالِيِّ عَنِ ابْنِ جُبَيْرٍ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إِمَامَةَ عَلِيٍّ بَعْدِي كَانَ كَمَنْ أَنْكَرَ نُبُوَّتِي فِي حَيَاتِي وَ مَنْ أَنْكَرَ نُبُوَّتِي كَانَ كَمَنْ أَنْكَرَ رُبُوبِيَّةَ رَبِّي عَزَّ وَ جَلَ‌</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117079_1738255347"/>
      <w:bookmarkStart w:id="676" w:name="_Toc304"/>
      <w:bookmarkEnd w:id="675"/>
      <w:r>
        <w:rPr>
          <w:rtl w:val="true"/>
        </w:rPr>
        <w:t>«</w:t>
      </w:r>
      <w:r>
        <w:rPr/>
        <w:t>40</w:t>
      </w:r>
      <w:r>
        <w:rPr>
          <w:rtl w:val="true"/>
        </w:rPr>
        <w:t>»</w:t>
      </w:r>
      <w:bookmarkEnd w:id="67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مَسْرُورٍ عَنْ مُحَمَّدٍ الْحِمْيَرِيِّ عَنْ أَبِيهِ عَنِ ابْنِ يَزِيدَ عَنِ الْحَسَنِ بْنِ عَلِيِّ بْنِ فَضَّالٍ عَنْ أَبِي الْحَسَنِ عَلِيِّ بْنِ مُوسَي الرِّضَا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قَاتَلَ اللَّهُ مَنْ قَاتَلَ عَلِيّاً لَعَنَ اللَّهُ</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برو و کاغذ و دواتی برایم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علی بن ابی طالب علیه السّلام سپرده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این است آنچه عرب، عجم، قبطی ها و حبشی ها بدان اعتراف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کرده اند به اینکه خدایی جز الله نیست و محمّد بنده و فرستاده اوست و علی بن ابی طالب امیرمؤمنان و ولیّ امر آن ها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نامه را مهر فرموده به علی علیه السّلام سپرد و دیگر تاکنون آن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روز عرفه رسول خدا صَلی الله علیهِ و آله در حالی که دست علی علیه السّلام را در دست داشت بر ما بیرون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تبارک و تعالی در این روز به شما مباهات می کند تا جملگی شما را بیامرزد، سپس رو به علی علیه السّلام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بالأخص تو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نزدیک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از سعادت واقعی برخوردار است که تو را دوست داشته و از تو اطاعت می کند و شقیّ واقعی کسی است که با تو دشمنی کند و با تو بجنگد و کینه تو را در دل داشته باشد؛ ای علی؛ دروغ گفته است آن کسی که گمان کرده مرا دوست دارد ولی با تو دشمنی می کند، ای علی، هر کس با تو بجنگد تحقیقاً با من جنگیده است و آن که با من در جنگ باشد با خدای عزّوجل جنگ کرده است، ای علی، هر کس با تو دشمنی کند با من دشمنی کرده و آنکه با من دشمنی کند، با خدا دشمنی کرده است، و خدا او را بدبخت نموده، به آتش دوزخ وارد می سازد</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677" w:name="__RefHeading___Toc117081_1738255347"/>
      <w:bookmarkStart w:id="678" w:name="_Toc305"/>
      <w:bookmarkEnd w:id="677"/>
      <w:r>
        <w:rPr>
          <w:rtl w:val="true"/>
        </w:rPr>
        <w:t>توضیح</w:t>
      </w:r>
      <w:bookmarkEnd w:id="678"/>
    </w:p>
    <w:p>
      <w:pPr>
        <w:pStyle w:val="BookText"/>
        <w:rPr/>
      </w:pPr>
      <w:r>
        <w:rPr>
          <w:rFonts w:ascii="IRNazanin" w:hAnsi="IRNazanin" w:eastAsia="IRNazanin"/>
          <w:color w:val="111111"/>
          <w:sz w:val="28"/>
          <w:sz w:val="28"/>
          <w:szCs w:val="28"/>
          <w:rtl w:val="true"/>
          <w:lang w:bidi="fa-IR"/>
        </w:rPr>
        <w:t>التّعس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لغزش،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بی نیازی، اقبال</w:t>
      </w:r>
      <w:r>
        <w:rPr>
          <w:rFonts w:eastAsia="IRNazanin" w:cs="IRNazanin"/>
          <w:color w:val="111111"/>
          <w:sz w:val="28"/>
          <w:szCs w:val="28"/>
          <w:rtl w:val="true"/>
          <w:lang w:bidi="fa-IR"/>
        </w:rPr>
        <w:t>.</w:t>
      </w:r>
    </w:p>
    <w:p>
      <w:pPr>
        <w:pStyle w:val="Heading5"/>
        <w:numPr>
          <w:ilvl w:val="4"/>
          <w:numId w:val="1"/>
        </w:numPr>
        <w:rPr/>
      </w:pPr>
      <w:bookmarkStart w:id="679" w:name="__RefHeading___Toc117083_1738255347"/>
      <w:bookmarkStart w:id="680" w:name="_Toc306"/>
      <w:bookmarkEnd w:id="679"/>
      <w:r>
        <w:rPr>
          <w:rtl w:val="true"/>
        </w:rPr>
        <w:t xml:space="preserve">روایت </w:t>
      </w:r>
      <w:r>
        <w:rPr/>
        <w:t>39</w:t>
      </w:r>
      <w:bookmarkEnd w:id="68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پس از من امامت علی را انکار کند، همانند کسی است که نبوّت مرا در حیات من انکار کرده باشد، و آن کسی که نبوّت مرا انکار کند، همانند کسی است که ربوبیّت پروردگار مرا عزّوجل، انکار کرده باشد</w:t>
      </w:r>
      <w:r>
        <w:rPr>
          <w:rFonts w:eastAsia="IRNazanin" w:cs="IRNazanin"/>
          <w:color w:val="111111"/>
          <w:sz w:val="28"/>
          <w:szCs w:val="28"/>
          <w:rtl w:val="true"/>
          <w:lang w:bidi="fa-IR"/>
        </w:rPr>
        <w:t>.</w:t>
      </w:r>
      <w:r>
        <w:rPr>
          <w:rStyle w:val="FootnoteAnchor"/>
          <w:rtl w:val="true"/>
        </w:rPr>
        <w:footnoteReference w:id="715"/>
      </w:r>
    </w:p>
    <w:p>
      <w:pPr>
        <w:pStyle w:val="Heading5"/>
        <w:numPr>
          <w:ilvl w:val="4"/>
          <w:numId w:val="1"/>
        </w:numPr>
        <w:rPr/>
      </w:pPr>
      <w:bookmarkStart w:id="681" w:name="__RefHeading___Toc117085_1738255347"/>
      <w:bookmarkStart w:id="682" w:name="_Toc307"/>
      <w:bookmarkEnd w:id="681"/>
      <w:r>
        <w:rPr>
          <w:rtl w:val="true"/>
        </w:rPr>
        <w:t xml:space="preserve">روایت </w:t>
      </w:r>
      <w:r>
        <w:rPr/>
        <w:t>40</w:t>
      </w:r>
      <w:bookmarkEnd w:id="68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و من از علی، خداوند با کسی بجنگد که با علی می جنگد، خدا لعنت کند </w:t>
      </w:r>
      <w:bookmarkStart w:id="683" w:name="pg14001_204188"/>
    </w:p>
    <w:p>
      <w:pPr>
        <w:pStyle w:val="BookText"/>
        <w:rPr/>
      </w:pPr>
      <w:bookmarkEnd w:id="683"/>
      <w:r>
        <w:rPr>
          <w:rFonts w:ascii="Amiri" w:hAnsi="Amiri" w:eastAsia="Amiri" w:cs="Amiri"/>
          <w:color w:val="111111"/>
          <w:sz w:val="28"/>
          <w:sz w:val="28"/>
          <w:szCs w:val="28"/>
          <w:rtl w:val="true"/>
          <w:lang w:bidi="ar-SA"/>
        </w:rPr>
        <w:t>مَنْ خَالَفَ عَلِيّاً عَلِيٌّ إِمَامُ الْخَلِيقَةِ بَعْدِي مَنْ تَقَدَّمَ عَلِيّاً</w:t>
      </w:r>
      <w:r>
        <w:rPr>
          <w:rStyle w:val="FootnoteAnchor"/>
          <w:rtl w:val="true"/>
        </w:rPr>
        <w:footnoteReference w:id="716"/>
      </w:r>
      <w:r>
        <w:rPr>
          <w:rFonts w:ascii="Amiri" w:hAnsi="Amiri" w:eastAsia="Amiri" w:cs="Amiri"/>
          <w:color w:val="111111"/>
          <w:sz w:val="28"/>
          <w:sz w:val="28"/>
          <w:szCs w:val="28"/>
          <w:rtl w:val="true"/>
          <w:lang w:bidi="ar-SA"/>
        </w:rPr>
        <w:t>فَقَدْ تَقَدَّمَ عَلَيَّ وَ مَنْ فَارَقَهُ فَقَدْ فَارَقَنِي وَ مَنْ آثَرَ عَلَيْهِ فَقَدْ آثَرَ عَلَيَّ أَنَا سِلْمٌ لِمَنْ سَالَمَهُ وَ حَرْبٌ لِمَنْ حَارَبَهُ وَ وَلِيٌّ لِمَنْ وَالاهُ وَ عَدُوٌّ لِمَنْ عَادَاهُ‌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4" w:name="__RefHeading___Toc117087_1738255347"/>
      <w:bookmarkStart w:id="685" w:name="_Toc308"/>
      <w:bookmarkEnd w:id="684"/>
      <w:r>
        <w:rPr>
          <w:rtl w:val="true"/>
        </w:rPr>
        <w:t>«</w:t>
      </w:r>
      <w:r>
        <w:rPr/>
        <w:t>41</w:t>
      </w:r>
      <w:r>
        <w:rPr>
          <w:rtl w:val="true"/>
        </w:rPr>
        <w:t>»</w:t>
      </w:r>
      <w:bookmarkEnd w:id="68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الْقَدَّاحِ عَنْ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النَّبِيُّ بِمَعْرَجٍ ثُمَّ قَالَ اللَّهُمَّ إِنَّ عَبْدَكَ مُوسَي دَعَاكَ فَاسْتَجَبْتَ لَهُ وَ أَلْقَيْتَ عَلَيْهِ مَحَبَّةً مِنْكَ وَ طَلَبَ مِنْكَ أَنْ تَشْرَحَ لَهُ صَدْرَهُ وَ تُيَسِّرَ لَهُ أَمْرَهُ وَ تَجْعَلَ لَهُ وَزِيراً مِنْ أَهْلِهِ وَ تَحِلَّ الْعُقْدَةَ مِنْ لِسَانِهِ وَ أَنَا أَسْأَلُكَ بِمَا سَأَلَكَ عَبْدُكَ‌</w:t>
      </w:r>
      <w:r>
        <w:rPr>
          <w:rStyle w:val="FootnoteAnchor"/>
          <w:rtl w:val="true"/>
        </w:rPr>
        <w:footnoteReference w:id="718"/>
      </w:r>
      <w:r>
        <w:rPr>
          <w:rFonts w:ascii="Amiri" w:hAnsi="Amiri" w:eastAsia="Amiri" w:cs="Amiri"/>
          <w:color w:val="111111"/>
          <w:sz w:val="28"/>
          <w:sz w:val="28"/>
          <w:szCs w:val="28"/>
          <w:rtl w:val="true"/>
          <w:lang w:bidi="ar-SA"/>
        </w:rPr>
        <w:t>مُوسَي أَنْ تَشْرَحَ لِي صَدْرِي وَ تُيَسِّرَ لِي أَمْرِي وَ تَجْعَلَ لِي وَزِيراً مِنْ أَهْلِي عَلِيّاً أَخِي‌</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117089_1738255347"/>
      <w:bookmarkStart w:id="687" w:name="_Toc309"/>
      <w:bookmarkEnd w:id="686"/>
      <w:r>
        <w:rPr>
          <w:rtl w:val="true"/>
        </w:rPr>
        <w:t>«</w:t>
      </w:r>
      <w:r>
        <w:rPr/>
        <w:t>42</w:t>
      </w:r>
      <w:r>
        <w:rPr>
          <w:rtl w:val="true"/>
        </w:rPr>
        <w:t>»</w:t>
      </w:r>
      <w:bookmarkEnd w:id="68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عِيسَي الْمُجَاوِرُ فِي مَسْجِدِ الْكُوفَةِ عَنْ إِسْمَاعِيلَ بْنِ عَلِيٍّ الدِّعْبِلِيِّ عَنْ أَبِيهِ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تَلَا هَذِهِ الْآيَةَ لا يَسْتَوِي أَصْحابُ النَّارِ وَ أَصْحابُ الْجَنَّةِ أَصْحابُ الْجَنَّةِ هُمُ الْفائِزُونَ‌</w:t>
      </w:r>
      <w:r>
        <w:rPr>
          <w:rStyle w:val="FootnoteAnchor"/>
          <w:rtl w:val="true"/>
        </w:rPr>
        <w:footnoteReference w:id="720"/>
      </w:r>
      <w:r>
        <w:rPr>
          <w:rFonts w:ascii="Amiri" w:hAnsi="Amiri" w:eastAsia="Amiri" w:cs="Amiri"/>
          <w:color w:val="111111"/>
          <w:sz w:val="28"/>
          <w:sz w:val="28"/>
          <w:szCs w:val="28"/>
          <w:rtl w:val="true"/>
          <w:lang w:bidi="ar-SA"/>
        </w:rPr>
        <w:t>فَقَالَ صلي الله عليه و آله أَصْحَابُ الْجَنَّةِ مَنْ أَطَاعَنِي وَ سَلَّمَ لِعَلِيِّ بْنِ أَبِي طَالِبٍ عليه السلام بَعْدِي وَ أَقَرَّ بِوَلَايَتِهِ وَ أَصْحَابُ النَّارِ مَنْ سَخِطَ الْوَلَايَةَ وَ نَقَضَ الْعَهْدَ وَ قَاتَلَهُ بَعْدِي‌</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 أَخِي دِعْبِلٍ 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117091_1738255347"/>
      <w:bookmarkStart w:id="689" w:name="_Toc310"/>
      <w:bookmarkEnd w:id="688"/>
      <w:r>
        <w:rPr>
          <w:rtl w:val="true"/>
        </w:rPr>
        <w:t>«</w:t>
      </w:r>
      <w:r>
        <w:rPr/>
        <w:t>43</w:t>
      </w:r>
      <w:r>
        <w:rPr>
          <w:rtl w:val="true"/>
        </w:rPr>
        <w:t>»</w:t>
      </w:r>
      <w:bookmarkEnd w:id="68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الْحُسَيْنِ الْبَصِيرِ عَنْ مُحَمَّدِ بْنِ إِسْمَاعِيلَ الْحَاسِبِ عَنْ سُلَيْمَانَ بْنِ أَحْمَدَ الْوَاسِطِيِّ عَنْ أَحْمَدَ بْنِ إِدْرِيسَ عَنْ نَصْرِ بْنِ نُصَيْرٍ الْبَحْرَانِيِّ عَنْ أَبِيهِ عَنْ جَابِرِ بْنِ عَبْدِ اللَّهِ الْأَنْصَارِيِّ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وَ اسْمَعُوا قَالُوا لِمَنِ السَّمْعُ وَ الطَّاعَةُ بَعْدَكَ يَا رَسُولَ اللَّهِ قَالَ لِأَخِي وَ ابْنِ عَمِّي وَ وَصِيِّي</w:t>
      </w:r>
    </w:p>
    <w:p>
      <w:pPr>
        <w:pStyle w:val="BookText"/>
        <w:rPr/>
      </w:pPr>
      <w:r>
        <w:rPr>
          <w:rFonts w:ascii="IRNazanin" w:hAnsi="IRNazanin" w:eastAsia="IRNazanin"/>
          <w:color w:val="111111"/>
          <w:sz w:val="28"/>
          <w:sz w:val="28"/>
          <w:szCs w:val="28"/>
          <w:rtl w:val="true"/>
          <w:lang w:bidi="fa-IR"/>
        </w:rPr>
        <w:t>کسی را که با علی مخالفت ورزد، علی پس از من امام خلایق است، هر کس بر علی پیشی گیرد، به راستی که بر من پیشی گرفته است، و آنکه از وی جدا گردد، از من جدا گشته است و هرکس چیزی را بر او برتری دهد بر من برتری داده است، من با کسی که با وی در صلح باشد، صلحم و با کسی که با او بجنگد، در جنگم و دوستدار دوستدار اویم و دشمن کسی هستم که با وی دشمنی کند</w:t>
      </w:r>
      <w:r>
        <w:rPr>
          <w:rFonts w:eastAsia="IRNazanin" w:cs="IRNazanin"/>
          <w:color w:val="111111"/>
          <w:sz w:val="28"/>
          <w:szCs w:val="28"/>
          <w:rtl w:val="true"/>
          <w:lang w:bidi="fa-IR"/>
        </w:rPr>
        <w:t>.</w:t>
      </w:r>
      <w:r>
        <w:rPr>
          <w:rStyle w:val="FootnoteAnchor"/>
          <w:rtl w:val="true"/>
        </w:rPr>
        <w:footnoteReference w:id="723"/>
      </w:r>
    </w:p>
    <w:p>
      <w:pPr>
        <w:pStyle w:val="Heading5"/>
        <w:numPr>
          <w:ilvl w:val="4"/>
          <w:numId w:val="1"/>
        </w:numPr>
        <w:rPr/>
      </w:pPr>
      <w:bookmarkStart w:id="690" w:name="__RefHeading___Toc117093_1738255347"/>
      <w:bookmarkStart w:id="691" w:name="_Toc311"/>
      <w:bookmarkEnd w:id="690"/>
      <w:r>
        <w:rPr>
          <w:rtl w:val="true"/>
        </w:rPr>
        <w:t xml:space="preserve">روایت </w:t>
      </w:r>
      <w:r>
        <w:rPr/>
        <w:t>41</w:t>
      </w:r>
      <w:bookmarkEnd w:id="691"/>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یک بلندی ایستاده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بنده ات موسی از تو حاجت خواست و اجابتش فرمودی و محبتی از جانب خود بر وی افکندی، و از تو خواست که سینه اش را برایش گشاده داری، کارش را برایش آسان گردانی، وزیری از خاندانش برای او قرار دهی و گره از زبانش بگشایی و من نیز آنچه را که بنده ات موسی از تو درخواست نموده، از تو درخواست می کنم که سینه ام را برایم گشاده داری، کارم را برایم آسان گردانی و از خاندانم وزیری برای من قرار دهی، علی برادرم</w:t>
      </w:r>
      <w:r>
        <w:rPr>
          <w:rFonts w:eastAsia="IRNazanin" w:cs="IRNazanin"/>
          <w:color w:val="111111"/>
          <w:sz w:val="28"/>
          <w:szCs w:val="28"/>
          <w:rtl w:val="true"/>
          <w:lang w:bidi="fa-IR"/>
        </w:rPr>
        <w:t>.</w:t>
      </w:r>
      <w:r>
        <w:rPr>
          <w:rStyle w:val="FootnoteAnchor"/>
          <w:rtl w:val="true"/>
        </w:rPr>
        <w:footnoteReference w:id="724"/>
      </w:r>
    </w:p>
    <w:p>
      <w:pPr>
        <w:pStyle w:val="Heading5"/>
        <w:numPr>
          <w:ilvl w:val="4"/>
          <w:numId w:val="1"/>
        </w:numPr>
        <w:rPr/>
      </w:pPr>
      <w:bookmarkStart w:id="692" w:name="__RefHeading___Toc117095_1738255347"/>
      <w:bookmarkStart w:id="693" w:name="_Toc312"/>
      <w:bookmarkEnd w:id="692"/>
      <w:r>
        <w:rPr>
          <w:rtl w:val="true"/>
        </w:rPr>
        <w:t xml:space="preserve">روایت </w:t>
      </w:r>
      <w:r>
        <w:rPr/>
        <w:t>42</w:t>
      </w:r>
      <w:bookmarkEnd w:id="693"/>
    </w:p>
    <w:p>
      <w:pPr>
        <w:pStyle w:val="BookText"/>
        <w:rPr/>
      </w:pPr>
      <w:r>
        <w:rPr>
          <w:rFonts w:ascii="Amiri" w:hAnsi="Amiri" w:eastAsia="Amiri" w:cs="Amiri"/>
          <w:color w:val="111111"/>
          <w:sz w:val="28"/>
          <w:sz w:val="28"/>
          <w:szCs w:val="28"/>
          <w:rtl w:val="true"/>
          <w:lang w:bidi="ar-SA"/>
        </w:rPr>
        <w:t>عیون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 أَصحَْابُ الْجَنَّةِ أَصْحَابُ الْجَنَّةِ هُمُ الْفَائزُون</w:t>
      </w:r>
      <w:r>
        <w:rPr>
          <w:rFonts w:eastAsia="Amiri" w:cs="Amiri" w:ascii="Amiri" w:hAnsi="Amiri"/>
          <w:color w:val="111111"/>
          <w:sz w:val="28"/>
          <w:szCs w:val="28"/>
          <w:rtl w:val="true"/>
          <w:lang w:bidi="ar-SA"/>
        </w:rPr>
        <w:t>»</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w:t>
      </w:r>
    </w:p>
    <w:p>
      <w:pPr>
        <w:pStyle w:val="BookText"/>
        <w:rPr/>
      </w:pPr>
      <w:r>
        <w:rPr>
          <w:rFonts w:ascii="IRNazanin" w:hAnsi="IRNazanin" w:eastAsia="IRNazanin"/>
          <w:color w:val="111111"/>
          <w:sz w:val="28"/>
          <w:sz w:val="28"/>
          <w:szCs w:val="28"/>
          <w:rtl w:val="true"/>
          <w:lang w:bidi="fa-IR"/>
        </w:rPr>
        <w:t>با بهشتیان یکسان نیستند بهشتیانند که کامیابانند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کسانی هستند که از من اطاعت نموده و پس از من در مقابل علی بن ابی طالب علیه السّلام سر تسلیم فرود آورده و به ولایت او اقرار نماید؛ و دوزخیان کسانی هستند که نسبت به ولایت بغض و کینه ورزیده، پیمان شکنی نموده و پس از من با وی جنگ کنند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برادر دعبل از امام رضا علیه السّلام از پدران بزرگوارش، نظیر این حدیث را روایت کرده است</w:t>
      </w:r>
      <w:r>
        <w:rPr>
          <w:rFonts w:eastAsia="IRNazanin" w:cs="IRNazanin"/>
          <w:color w:val="111111"/>
          <w:sz w:val="28"/>
          <w:szCs w:val="28"/>
          <w:rtl w:val="true"/>
          <w:lang w:bidi="fa-IR"/>
        </w:rPr>
        <w:t>.</w:t>
      </w:r>
      <w:r>
        <w:rPr>
          <w:rStyle w:val="FootnoteAnchor"/>
          <w:rtl w:val="true"/>
        </w:rPr>
        <w:footnoteReference w:id="727"/>
      </w:r>
    </w:p>
    <w:p>
      <w:pPr>
        <w:pStyle w:val="Heading5"/>
        <w:numPr>
          <w:ilvl w:val="4"/>
          <w:numId w:val="1"/>
        </w:numPr>
        <w:rPr/>
      </w:pPr>
      <w:bookmarkStart w:id="694" w:name="__RefHeading___Toc117097_1738255347"/>
      <w:bookmarkStart w:id="695" w:name="_Toc313"/>
      <w:bookmarkEnd w:id="694"/>
      <w:r>
        <w:rPr>
          <w:rtl w:val="true"/>
        </w:rPr>
        <w:t xml:space="preserve">روایت </w:t>
      </w:r>
      <w:r>
        <w:rPr/>
        <w:t>43</w:t>
      </w:r>
      <w:bookmarkEnd w:id="69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 پروا کنید و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بعد از شما سخن چه کسی را بشنویم و از که اطاعت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عموزاده و وصی ّام </w:t>
      </w:r>
      <w:bookmarkStart w:id="696" w:name="pg14001_204189"/>
    </w:p>
    <w:p>
      <w:pPr>
        <w:pStyle w:val="BookText"/>
        <w:rPr/>
      </w:pPr>
      <w:bookmarkEnd w:id="696"/>
      <w:r>
        <w:rPr>
          <w:rFonts w:ascii="Amiri" w:hAnsi="Amiri" w:eastAsia="Amiri" w:cs="Amiri"/>
          <w:color w:val="111111"/>
          <w:sz w:val="28"/>
          <w:sz w:val="28"/>
          <w:szCs w:val="28"/>
          <w:rtl w:val="true"/>
          <w:lang w:bidi="ar-SA"/>
        </w:rPr>
        <w:t>عَلِيِّ بْنِ أَبِي طَالِبٍ قَالَ جَابِرُ بْنُ عَبْدِ اللَّهِ فَعَصَوْهُ وَ اللَّهِ وَ خَالَفُوا أَمْرَهُ وَ حَمَلُوا عَلَيْهِ السُّيُوفَ‌</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117099_1738255347"/>
      <w:bookmarkStart w:id="698" w:name="_Toc314"/>
      <w:bookmarkEnd w:id="697"/>
      <w:r>
        <w:rPr>
          <w:rtl w:val="true"/>
        </w:rPr>
        <w:t>«</w:t>
      </w:r>
      <w:r>
        <w:rPr/>
        <w:t>44</w:t>
      </w:r>
      <w:r>
        <w:rPr>
          <w:rtl w:val="true"/>
        </w:rPr>
        <w:t>»</w:t>
      </w:r>
      <w:bookmarkEnd w:id="69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ابْنِ قُولَوَيْهِ عَنْ أَبِيهِ عَنْ سَعْدٍ عَنِ ابْنِ عِيسَي عَنِ ابْنِ مَعْرُوفٍ عَنْ مُحَمَّدِ بْنِ سِنَانٍ عَنْ طَلْحَةَ بْنِ زَيْدٍ عَنْ جَعْفَرِ بْنِ مُحَمَّدٍ الصَّادِقِ عَنْ أَبِيهِ عَنْ جَدِّهِ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 اللَّهُ نَبِيّاً حَتَّي أَمَرَهُ أَنْ يُوصِيَ إِلَي عَشِيرَتِهِ مِنْ عَصَبَتِهِ‌</w:t>
      </w:r>
      <w:r>
        <w:rPr>
          <w:rStyle w:val="FootnoteAnchor"/>
          <w:rtl w:val="true"/>
        </w:rPr>
        <w:footnoteReference w:id="729"/>
      </w:r>
      <w:r>
        <w:rPr>
          <w:rFonts w:ascii="Amiri" w:hAnsi="Amiri" w:eastAsia="Amiri" w:cs="Amiri"/>
          <w:color w:val="111111"/>
          <w:sz w:val="28"/>
          <w:sz w:val="28"/>
          <w:szCs w:val="28"/>
          <w:rtl w:val="true"/>
          <w:lang w:bidi="ar-SA"/>
        </w:rPr>
        <w:t>وَ أَمَرَنِي أَنْ أُوصِيَ فَقُلْتُ إِلَي مَنْ يَا رَبِّ فَقَالَ أَوْصِ يَا مُحَمَّدُ إِلَي ابْنِ عَمِّكَ عَلِيِّ بْنِ أَبِي طَالِبٍ فَإِنِّي قَدْ أَثْبَتُّهُ فِي الْكُتُبِ السَّالِفَةِ وَ كَتَبْتُ فِيهَا أَنَّهُ وَصِيُّكَ وَ عَلَي ذَلِكَ أَخَذْتُ مِيثَاقَ الْخَلَائِقِ وَ مَوَاثِيقَ أَنْبِيَائِي وَ رُسُلِي أَخَذْتُ مَوَاثِيقَهُمْ لِي بِالرُّبُوبِيَّةِ وَ لَكَ يَا مُحَمَّدُ بِالنُّبُوَّةِ وَ لِعَلِيِّ بْنِ أَبِي طَالِبٍ بِالْوَلَايَةِ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 w:name="__RefHeading___Toc117101_1738255347"/>
      <w:bookmarkStart w:id="700" w:name="_Toc315"/>
      <w:bookmarkEnd w:id="699"/>
      <w:r>
        <w:rPr>
          <w:rtl w:val="true"/>
        </w:rPr>
        <w:t>«</w:t>
      </w:r>
      <w:r>
        <w:rPr/>
        <w:t>45</w:t>
      </w:r>
      <w:r>
        <w:rPr>
          <w:rtl w:val="true"/>
        </w:rPr>
        <w:t>»</w:t>
      </w:r>
      <w:bookmarkEnd w:id="70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عَنِ الْحَسَنِ بْنِ عَلِيٍّ الْمُمَتِّعِ عَنْ حَمْدَانَ بْنِ الْمُخْتَارِ عَنْ مُحَمَّدٍ الْبَرْقِيِّ عَنْ أَبِي جَعْفَرٍ الثَّانِي عَنْ أَبِيهِ عَنْ جَدِّهِ مُوسَي عليه السلام عَنِ الْأَجْلَحِ عَنِ ابْنِ بُرَيْدَةَ عَنْ أَبِيهِ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كُلِّ مُؤْمِنٍ مِنْ بَعْدِي‌</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1" w:name="__RefHeading___Toc117103_1738255347"/>
      <w:bookmarkStart w:id="702" w:name="_Toc316"/>
      <w:bookmarkEnd w:id="701"/>
      <w:r>
        <w:rPr>
          <w:rtl w:val="true"/>
        </w:rPr>
        <w:t>«</w:t>
      </w:r>
      <w:r>
        <w:rPr/>
        <w:t>46</w:t>
      </w:r>
      <w:r>
        <w:rPr>
          <w:rtl w:val="true"/>
        </w:rPr>
        <w:t>»</w:t>
      </w:r>
      <w:bookmarkEnd w:id="70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عَنْ أَبِيهِ عَنْ يَاسِرٍ الْخَادِمِ عَنِ الرِّضَا عَنْ آبَائِهِ عَنِ الْحُسَيْنِ بْنِ عَلِيٍّ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يَا عَلِيُّ أَنْتَ حُجَّةُ اللَّهِ وَ أَنْتَ بَابُ اللَّهِ وَ أَنْتَ الطَّرِيقُ إِلَي اللَّهِ وَ أَنْتَ النَّبَأُ الْعَظِيمُ وَ أَنْتَ الصِّرَاطُ الْمُسْتَقِيمُ وَ أَنْتَ الْمَثَلُ الْأَعْلي يَا عَلِيُّ أَنْتَ إِمَامُ الْمُسْلِمِينَ وَ أَمِيرُ الْمُؤْمِنِينَ وَ خَيْرُ الْوَصِيِّينَ وَ سَيِّدُ الصِّدِّيقِينَ يَا عَلِيُّ أَنْتَ الْفَارُوقُ الْأَعْظَمُ وَ أَنْتَ الصِّدِّيقُ الْأَكْبَرُ يَا عَلِيُّ أَنْتَ خَلِيفَتِي عَلَي أُمَّتِي وَ أَنْتَ قَاضِي دَيْنِي وَ أَنْتَ مُنْجِزُ عِدَاتِي يَا عَلِيُّ أَنْتَ الْمَظْلُومُ بَعْدِي يَا عَلِيُّ أَنْتَ الْمُفَارِقُ بَعْدِي يَا عَلِيُّ أَنْتَ الْمَهْجُورُ بَعْدِي أُشْهِدُ اللَّهَ تَعَالَي وَ مَنْ حَضَرَ مِنْ أُمَّتِي أَنَّ حِزْبَكَ حِزْبِي وَ حِزْبِي حِزْبُ اللَّهِ وَ أَنَّ حِزْبَ أَعْدَائِكِ حِزْبُ الشَّيْطَانِ‌</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ها از فرمان وی سرپیچی کردند و در کارش با او به مخالفت برخاستند و به رویش شمشیر کشیدند</w:t>
      </w:r>
      <w:r>
        <w:rPr>
          <w:rFonts w:eastAsia="IRNazanin" w:cs="IRNazanin"/>
          <w:color w:val="111111"/>
          <w:sz w:val="28"/>
          <w:szCs w:val="28"/>
          <w:rtl w:val="true"/>
          <w:lang w:bidi="fa-IR"/>
        </w:rPr>
        <w:t>.</w:t>
      </w:r>
      <w:r>
        <w:rPr>
          <w:rStyle w:val="FootnoteAnchor"/>
          <w:rtl w:val="true"/>
        </w:rPr>
        <w:footnoteReference w:id="733"/>
      </w:r>
    </w:p>
    <w:p>
      <w:pPr>
        <w:pStyle w:val="Heading5"/>
        <w:numPr>
          <w:ilvl w:val="4"/>
          <w:numId w:val="1"/>
        </w:numPr>
        <w:rPr/>
      </w:pPr>
      <w:bookmarkStart w:id="703" w:name="__RefHeading___Toc117105_1738255347"/>
      <w:bookmarkStart w:id="704" w:name="_Toc317"/>
      <w:bookmarkEnd w:id="703"/>
      <w:r>
        <w:rPr>
          <w:rtl w:val="true"/>
        </w:rPr>
        <w:t xml:space="preserve">روایت </w:t>
      </w:r>
      <w:r>
        <w:rPr/>
        <w:t>44</w:t>
      </w:r>
      <w:bookmarkEnd w:id="70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پیامبری را نگرفت مگر اینکه به وی فرمان داده باشد که فردی از خویشانش را وصی خود قرار دهد، و به من نیز فرمان داد که وصیّت کنم،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چه کسی وصیّت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برای پسر عمویت علی بن ابی طالب وصیّت کن که من نام او را در کتاب های پیشین نوشته ام و در آن ها معین کرده ام که او وصیّ توست و از خلایق و پیامبران و فرستادگانم بر همین قرار پیمان گرفته ام که مرا به پروردگاری، تو را ای محمّد به نبوّت و علی را به ولایت بپذیرند</w:t>
      </w:r>
      <w:r>
        <w:rPr>
          <w:rFonts w:eastAsia="IRNazanin" w:cs="IRNazanin"/>
          <w:color w:val="111111"/>
          <w:sz w:val="28"/>
          <w:szCs w:val="28"/>
          <w:rtl w:val="true"/>
          <w:lang w:bidi="fa-IR"/>
        </w:rPr>
        <w:t>.</w:t>
      </w:r>
      <w:r>
        <w:rPr>
          <w:rStyle w:val="FootnoteAnchor"/>
          <w:rtl w:val="true"/>
        </w:rPr>
        <w:footnoteReference w:id="734"/>
      </w:r>
    </w:p>
    <w:p>
      <w:pPr>
        <w:pStyle w:val="Heading5"/>
        <w:numPr>
          <w:ilvl w:val="4"/>
          <w:numId w:val="1"/>
        </w:numPr>
        <w:rPr/>
      </w:pPr>
      <w:bookmarkStart w:id="705" w:name="__RefHeading___Toc117107_1738255347"/>
      <w:bookmarkStart w:id="706" w:name="_Toc318"/>
      <w:bookmarkEnd w:id="705"/>
      <w:r>
        <w:rPr>
          <w:rtl w:val="true"/>
        </w:rPr>
        <w:t xml:space="preserve">روایت </w:t>
      </w:r>
      <w:r>
        <w:rPr/>
        <w:t>45</w:t>
      </w:r>
      <w:bookmarkEnd w:id="70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علی امام هر مؤمنی است</w:t>
      </w:r>
      <w:r>
        <w:rPr>
          <w:rFonts w:eastAsia="IRNazanin" w:cs="IRNazanin"/>
          <w:color w:val="111111"/>
          <w:sz w:val="28"/>
          <w:szCs w:val="28"/>
          <w:rtl w:val="true"/>
          <w:lang w:bidi="fa-IR"/>
        </w:rPr>
        <w:t>.</w:t>
      </w:r>
      <w:r>
        <w:rPr>
          <w:rStyle w:val="FootnoteAnchor"/>
          <w:rtl w:val="true"/>
        </w:rPr>
        <w:footnoteReference w:id="735"/>
      </w:r>
    </w:p>
    <w:p>
      <w:pPr>
        <w:pStyle w:val="Heading5"/>
        <w:numPr>
          <w:ilvl w:val="4"/>
          <w:numId w:val="1"/>
        </w:numPr>
        <w:rPr/>
      </w:pPr>
      <w:bookmarkStart w:id="707" w:name="__RefHeading___Toc117109_1738255347"/>
      <w:bookmarkStart w:id="708" w:name="_Toc319"/>
      <w:bookmarkEnd w:id="707"/>
      <w:r>
        <w:rPr>
          <w:rtl w:val="true"/>
        </w:rPr>
        <w:t xml:space="preserve">روایت </w:t>
      </w:r>
      <w:r>
        <w:rPr/>
        <w:t>46</w:t>
      </w:r>
      <w:bookmarkEnd w:id="70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حجّت خدایی و تو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تو راه به سوی خدایی، 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تو صراط مستقیمی، تو مَثَل اعلایی، تو یا علی امام مسلمانان، امیرمؤمنان، بهترینِ اوصیا و سرور صدِّیقانی، ای علی، فاروق اعظم و صدِّیق اکبر تویی، ای علی، تو جانشین من بر اُمّت منی و ادا کننده دین و بر آورنده وعده های منی، ای علی تو آن مظلوم بعد از منی، ای علی، تو آنی که پس از من از تو کناره گیرند، ای علی آن مهجور بعد از من تویی، من خدای متعال را به شهادت می گیرم و نیز هرکس از اُمّتم که حضور دارد که حزب تو حزب من است و حزب من حزب خداست و اینکه حزب دشمنان تو حزب شیطان است</w:t>
      </w:r>
      <w:r>
        <w:rPr>
          <w:rFonts w:eastAsia="IRNazanin" w:cs="IRNazanin"/>
          <w:color w:val="111111"/>
          <w:sz w:val="28"/>
          <w:szCs w:val="28"/>
          <w:rtl w:val="true"/>
          <w:lang w:bidi="fa-IR"/>
        </w:rPr>
        <w:t>.</w:t>
      </w:r>
      <w:r>
        <w:rPr>
          <w:rStyle w:val="FootnoteAnchor"/>
          <w:rtl w:val="true"/>
        </w:rPr>
        <w:footnoteReference w:id="736"/>
      </w:r>
      <w:bookmarkStart w:id="709" w:name="pg14001_204190"/>
    </w:p>
    <w:p>
      <w:pPr>
        <w:pStyle w:val="Heading5"/>
        <w:numPr>
          <w:ilvl w:val="4"/>
          <w:numId w:val="1"/>
        </w:numPr>
        <w:rPr/>
      </w:pPr>
      <w:bookmarkStart w:id="710" w:name="__RefHeading___Toc117111_1738255347"/>
      <w:bookmarkStart w:id="711" w:name="_Toc320"/>
      <w:bookmarkEnd w:id="709"/>
      <w:bookmarkEnd w:id="710"/>
      <w:r>
        <w:rPr>
          <w:rtl w:val="true"/>
        </w:rPr>
        <w:t>«</w:t>
      </w:r>
      <w:r>
        <w:rPr/>
        <w:t>47</w:t>
      </w:r>
      <w:r>
        <w:rPr>
          <w:rtl w:val="true"/>
        </w:rPr>
        <w:t>»</w:t>
      </w:r>
      <w:bookmarkEnd w:id="71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وَ أَحْمَدُ بْنُ عَلِيِّ بْنِ إِبْرَاهِيمَ وَ الْهَمَذَانِيُّ جَمِيعاً عَنْ عَلِيٍّ عَنْ أَبِيهِ عَنِ ابْنِ مَعْبَدٍ عَنِ ابْنِ خَالِدٍ</w:t>
      </w:r>
      <w:r>
        <w:rPr>
          <w:rStyle w:val="FootnoteAnchor"/>
          <w:rtl w:val="true"/>
        </w:rPr>
        <w:footnoteReference w:id="737"/>
      </w:r>
      <w:r>
        <w:rPr>
          <w:rFonts w:ascii="Amiri" w:hAnsi="Amiri" w:eastAsia="Amiri" w:cs="Amiri"/>
          <w:color w:val="111111"/>
          <w:sz w:val="28"/>
          <w:sz w:val="28"/>
          <w:szCs w:val="28"/>
          <w:rtl w:val="true"/>
          <w:lang w:bidi="ar-SA"/>
        </w:rPr>
        <w:t>عَنِ الرِّضَا عَنْ آبَائِهِ صلي الله عليه و آله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صِدِّيقٌ وَ فَارُوقٌ وَ صِدِّيقُ هَذِهِ الْأُمَّةِ وَ فَارُوقُهَا عَلِيُّ بْنُ أَبِي طَالِبٍ إِنَّ عَلِيّاً سَفِينَةُ نَجَاتِهَا</w:t>
      </w:r>
      <w:r>
        <w:rPr>
          <w:rStyle w:val="FootnoteAnchor"/>
          <w:rtl w:val="true"/>
        </w:rPr>
        <w:footnoteReference w:id="738"/>
      </w:r>
      <w:r>
        <w:rPr>
          <w:rFonts w:ascii="Amiri" w:hAnsi="Amiri" w:eastAsia="Amiri" w:cs="Amiri"/>
          <w:color w:val="111111"/>
          <w:sz w:val="28"/>
          <w:sz w:val="28"/>
          <w:szCs w:val="28"/>
          <w:rtl w:val="true"/>
          <w:lang w:bidi="ar-SA"/>
        </w:rPr>
        <w:t>وَ بَابُ حِطَّتِهَا إِنَّهُ يُوشَعُهَا وَ شَمْعُونُهَا وَ ذُو قَرْنَيْهَا مَعَاشِرَ النَّاسِ إِنَّ عَلِيّاً خَلِيفَةُ اللَّهِ وَ خَلِيفَتِي عَلَيْكُمْ بَعْدِي وَ إِنَّهُ لَأَمِيرُ الْمُؤْمِنِينَ وَ خَيْرُ الْوَصِيِّينَ مَنْ نَازَعَهُ فَقَدْ نَازَعَنِي وَ مَنْ ظَلَمَهُ فَقَدْ ظَلَمَنِي وَ مَنْ غَالَبَهُ فَقَدْ غَالَبَنِي وَ مَنْ بَرَّهُ فَقَدْ بَرَّنِي وَ مَنْ جَفَاهُ فَقَدْ جَفَانِي وَ مَنْ عَادَاهُ فَقَدْ عَادَانِي وَ مَنْ وَالاهُ فَقَدْ وَالانِي وَ ذَلِكَ أَنَّهُ أَخِي وَ وَزِيرِي وَ مَخْلُوقٌ مِنْ طِينَتِي وَ كُنْتُ أَنَا وَ إِيَّاهُ نُوراً وَاحِداً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117113_1738255347"/>
      <w:bookmarkStart w:id="713" w:name="_Toc321"/>
      <w:bookmarkEnd w:id="712"/>
      <w:r>
        <w:rPr>
          <w:rtl w:val="true"/>
        </w:rPr>
        <w:t>«</w:t>
      </w:r>
      <w:r>
        <w:rPr/>
        <w:t>48</w:t>
      </w:r>
      <w:r>
        <w:rPr>
          <w:rtl w:val="true"/>
        </w:rPr>
        <w:t>»</w:t>
      </w:r>
      <w:bookmarkEnd w:id="71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تُبْرِئُ ذِمَّتِي وَ أَنْتَ خَلِيفَتِي عَلَي أُمَّتِي‌</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4" w:name="__RefHeading___Toc117115_1738255347"/>
      <w:bookmarkStart w:id="715" w:name="_Toc322"/>
      <w:bookmarkEnd w:id="714"/>
      <w:r>
        <w:rPr>
          <w:rtl w:val="true"/>
        </w:rPr>
        <w:t>«</w:t>
      </w:r>
      <w:r>
        <w:rPr/>
        <w:t>49</w:t>
      </w:r>
      <w:r>
        <w:rPr>
          <w:rtl w:val="true"/>
        </w:rPr>
        <w:t>»</w:t>
      </w:r>
      <w:bookmarkEnd w:id="71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الْحُسَيْنِ بْنِ عَلِيٍّ عليهما السلام عَنْ فَاطِمَةَ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مَنْ كُنْتُ وَلِيَّهُ فَعَلِيٌّ وَلِيُّهُ وَ مَنْ كُنْتُ إِمَامَهُ فَعَلِيٌّ إِمَامَهُ‌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 w:name="__RefHeading___Toc117117_1738255347"/>
      <w:bookmarkStart w:id="717" w:name="_Toc323"/>
      <w:bookmarkEnd w:id="716"/>
      <w:r>
        <w:rPr>
          <w:rtl w:val="true"/>
        </w:rPr>
        <w:t>«</w:t>
      </w:r>
      <w:r>
        <w:rPr/>
        <w:t>50</w:t>
      </w:r>
      <w:r>
        <w:rPr>
          <w:rtl w:val="true"/>
        </w:rPr>
        <w:t>»</w:t>
      </w:r>
      <w:bookmarkEnd w:id="71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السَّكُونِيُ‌</w:t>
      </w:r>
      <w:r>
        <w:rPr>
          <w:rStyle w:val="FootnoteAnchor"/>
          <w:rtl w:val="true"/>
        </w:rPr>
        <w:footnoteReference w:id="742"/>
      </w:r>
      <w:r>
        <w:rPr>
          <w:rFonts w:ascii="Amiri" w:hAnsi="Amiri" w:eastAsia="Amiri" w:cs="Amiri"/>
          <w:color w:val="111111"/>
          <w:sz w:val="28"/>
          <w:sz w:val="28"/>
          <w:szCs w:val="28"/>
          <w:rtl w:val="true"/>
          <w:lang w:bidi="ar-SA"/>
        </w:rPr>
        <w:t>عَنْ مُحَمَّدِ بْنِ عَبْدِ اللَّهِ الْحَضْرَمِيِّ عَنِ الْقَاسِمِ بْنِ زَكَرِيَّا عَنْ إِسْحَاقَ بْنِ مَنْصُورٍ عَنْ جَعْفَرٍ الْأَحْمَرِ عَنْ أُمَيٍّ الصَّيْرَفِيِّ عَنْ أَبِي كَثِيرٍ الْأَنْصَارِيِّ عَنْ عَبْدِ اللَّهِ بْنِ أَسْعَدَ بْنِ زُرَارَةَ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 بِي رَبِّي فَأَوْحَي إِلَيَّ فِي عَلِيٍّ بِثَلَاثٍ أَنَّهُ إِمَامُ الْمُتَّقِينَ وَ سَيِّدُ الْوَصِيِّينَ وَ قَائِدُ الْغُرِّ الْمُحَجَّلِينَ‌</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117119_1738255347"/>
      <w:bookmarkStart w:id="719" w:name="_Toc324"/>
      <w:bookmarkEnd w:id="718"/>
      <w:r>
        <w:rPr>
          <w:rtl w:val="true"/>
        </w:rPr>
        <w:t>«</w:t>
      </w:r>
      <w:r>
        <w:rPr/>
        <w:t>51</w:t>
      </w:r>
      <w:r>
        <w:rPr>
          <w:rtl w:val="true"/>
        </w:rPr>
        <w:t>»</w:t>
      </w:r>
      <w:bookmarkEnd w:id="71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الْجِعَابِيِّ عَنْ عَبْدِ اللَّهِ بْنِ مُحَمَّدِ بْنِ سَعِيدٍ عَنْ أَحْمَدَ بْنِ عِيسَي بْنِ الْحَسَنِ الْجَرْمِيِّ عَنْ نَصْرِ بْنِ حَمَّادٍ عَنْ عَمْرِو بْنِ شِمْرٍ عَنْ جَابِرٍ الْجُعْفِيِّ عَنْ أَبِي جَعْفَرٍ</w:t>
      </w:r>
    </w:p>
    <w:p>
      <w:pPr>
        <w:pStyle w:val="Heading5"/>
        <w:numPr>
          <w:ilvl w:val="4"/>
          <w:numId w:val="1"/>
        </w:numPr>
        <w:rPr/>
      </w:pPr>
      <w:bookmarkStart w:id="720" w:name="__RefHeading___Toc117121_1738255347"/>
      <w:bookmarkStart w:id="721" w:name="_Toc325"/>
      <w:bookmarkEnd w:id="720"/>
      <w:r>
        <w:rPr>
          <w:rtl w:val="true"/>
        </w:rPr>
        <w:t xml:space="preserve">روایت </w:t>
      </w:r>
      <w:r>
        <w:rPr/>
        <w:t>47</w:t>
      </w:r>
      <w:bookmarkEnd w:id="721"/>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صدّیقی دارد و فاروقی و صدِّیق و فاروق این اُمّت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سفینه نجات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هاست، او یوشع، شمعون و ذوالقرنین آن هاست؛ ای مردم، به راستی که علی خلیفه خدا و پس از من جانشین من است، و او حقّاً امیر مؤمنان و بهترینِ اوصیاست، هرکس با وی نزاع کند با من نزاع کرده و آنکه به وی ستم روا دارد، بر من ستم روا داشته و آن کس که با وی چیرگی کند، تحقیقاً با من چیرگی کرده است و هرکس با وی نیکی نماید، تحقیقاً به من نیکی کرده و آنکه در حقش جفا روا دارد، بر من جفا روا داشته است، هرکس با او دشمنی کند، با من دشمنی کرده و آنکه دوستش بدارد، مرا دوست داشته است زیرا او برادر و وزیر من است و از گِل من آفریده شد و من و او نوری واحد بوده ایم</w:t>
      </w:r>
      <w:r>
        <w:rPr>
          <w:rFonts w:eastAsia="IRNazanin" w:cs="IRNazanin"/>
          <w:color w:val="111111"/>
          <w:sz w:val="28"/>
          <w:szCs w:val="28"/>
          <w:rtl w:val="true"/>
          <w:lang w:bidi="fa-IR"/>
        </w:rPr>
        <w:t>.</w:t>
      </w:r>
      <w:r>
        <w:rPr>
          <w:rStyle w:val="FootnoteAnchor"/>
          <w:rtl w:val="true"/>
        </w:rPr>
        <w:footnoteReference w:id="744"/>
      </w:r>
    </w:p>
    <w:p>
      <w:pPr>
        <w:pStyle w:val="Heading5"/>
        <w:numPr>
          <w:ilvl w:val="4"/>
          <w:numId w:val="1"/>
        </w:numPr>
        <w:rPr/>
      </w:pPr>
      <w:bookmarkStart w:id="722" w:name="__RefHeading___Toc117123_1738255347"/>
      <w:bookmarkStart w:id="723" w:name="_Toc326"/>
      <w:bookmarkEnd w:id="722"/>
      <w:r>
        <w:rPr>
          <w:rtl w:val="true"/>
        </w:rPr>
        <w:t xml:space="preserve">روایت </w:t>
      </w:r>
      <w:r>
        <w:rPr/>
        <w:t>48</w:t>
      </w:r>
      <w:bookmarkEnd w:id="723"/>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ذمّه مرا آزاد می کنی و تو جانشین من بر اُمّت منی</w:t>
      </w:r>
      <w:r>
        <w:rPr>
          <w:rFonts w:eastAsia="IRNazanin" w:cs="IRNazanin"/>
          <w:color w:val="111111"/>
          <w:sz w:val="28"/>
          <w:szCs w:val="28"/>
          <w:rtl w:val="true"/>
          <w:lang w:bidi="fa-IR"/>
        </w:rPr>
        <w:t>.</w:t>
      </w:r>
      <w:r>
        <w:rPr>
          <w:rStyle w:val="FootnoteAnchor"/>
          <w:rtl w:val="true"/>
        </w:rPr>
        <w:footnoteReference w:id="745"/>
      </w:r>
    </w:p>
    <w:p>
      <w:pPr>
        <w:pStyle w:val="Heading5"/>
        <w:numPr>
          <w:ilvl w:val="4"/>
          <w:numId w:val="1"/>
        </w:numPr>
        <w:rPr/>
      </w:pPr>
      <w:bookmarkStart w:id="724" w:name="__RefHeading___Toc117125_1738255347"/>
      <w:bookmarkStart w:id="725" w:name="_Toc327"/>
      <w:bookmarkEnd w:id="724"/>
      <w:r>
        <w:rPr>
          <w:rtl w:val="true"/>
        </w:rPr>
        <w:t xml:space="preserve">روایت </w:t>
      </w:r>
      <w:r>
        <w:rPr/>
        <w:t>49</w:t>
      </w:r>
      <w:bookmarkEnd w:id="72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ولیّ او بوده ام، علی ولیّ اوست و هرکس که من امام او بوده ام، علی امام اوست</w:t>
      </w:r>
      <w:r>
        <w:rPr>
          <w:rFonts w:eastAsia="IRNazanin" w:cs="IRNazanin"/>
          <w:color w:val="111111"/>
          <w:sz w:val="28"/>
          <w:szCs w:val="28"/>
          <w:rtl w:val="true"/>
          <w:lang w:bidi="fa-IR"/>
        </w:rPr>
        <w:t>.</w:t>
      </w:r>
      <w:r>
        <w:rPr>
          <w:rStyle w:val="FootnoteAnchor"/>
          <w:rtl w:val="true"/>
        </w:rPr>
        <w:footnoteReference w:id="746"/>
      </w:r>
    </w:p>
    <w:p>
      <w:pPr>
        <w:pStyle w:val="Heading5"/>
        <w:numPr>
          <w:ilvl w:val="4"/>
          <w:numId w:val="1"/>
        </w:numPr>
        <w:rPr/>
      </w:pPr>
      <w:bookmarkStart w:id="726" w:name="__RefHeading___Toc117127_1738255347"/>
      <w:bookmarkStart w:id="727" w:name="_Toc328"/>
      <w:bookmarkEnd w:id="726"/>
      <w:r>
        <w:rPr>
          <w:rtl w:val="true"/>
        </w:rPr>
        <w:t xml:space="preserve">روایت </w:t>
      </w:r>
      <w:r>
        <w:rPr/>
        <w:t>50</w:t>
      </w:r>
      <w:bookmarkEnd w:id="72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معراج برده سپس سه چیز را درباره علی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امام پارسایان، سرور اوصیا و پیشوای دست و رو سپیدان است</w:t>
      </w:r>
      <w:r>
        <w:rPr>
          <w:rFonts w:eastAsia="IRNazanin" w:cs="IRNazanin"/>
          <w:color w:val="111111"/>
          <w:sz w:val="28"/>
          <w:szCs w:val="28"/>
          <w:rtl w:val="true"/>
          <w:lang w:bidi="fa-IR"/>
        </w:rPr>
        <w:t>.</w:t>
      </w:r>
      <w:r>
        <w:rPr>
          <w:rStyle w:val="FootnoteAnchor"/>
          <w:rtl w:val="true"/>
        </w:rPr>
        <w:footnoteReference w:id="747"/>
      </w:r>
    </w:p>
    <w:p>
      <w:pPr>
        <w:pStyle w:val="Heading5"/>
        <w:numPr>
          <w:ilvl w:val="4"/>
          <w:numId w:val="1"/>
        </w:numPr>
        <w:rPr/>
      </w:pPr>
      <w:bookmarkStart w:id="728" w:name="__RefHeading___Toc117129_1738255347"/>
      <w:bookmarkStart w:id="729" w:name="_Toc329"/>
      <w:bookmarkEnd w:id="728"/>
      <w:r>
        <w:rPr>
          <w:rtl w:val="true"/>
        </w:rPr>
        <w:t xml:space="preserve">روایت </w:t>
      </w:r>
      <w:r>
        <w:rPr/>
        <w:t>51</w:t>
      </w:r>
      <w:bookmarkEnd w:id="72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عَلِيٍّ الْبَاقِرِ عليهما السلام عَنْ جَابِرِ بْنِ عَبْدِ اللَّهِ الْأَنْصَارِيِّ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نَزَلَ عَلَيَّ وَ قَالَ إِنَّ اللَّهَ يَأْمُرُكَ أَنْ تَقُومَ بِتَفْضِيلِ عَلِيِّ بْنِ أَبِي طَالِبٍ خَطِيباً عَلَي أَصْحَابِكَ لِيُبَلِّغُوا مَنْ بَعْدَهُمْ ذَلِكَ عَنْكَ وَ يَأْمُرَ جَمَيعَ الْمَلَائِكَةِ أَنْ يَسْمَعَ مَا تَذْكُرُهُ‌</w:t>
      </w:r>
      <w:r>
        <w:rPr>
          <w:rStyle w:val="FootnoteAnchor"/>
          <w:rtl w:val="true"/>
        </w:rPr>
        <w:footnoteReference w:id="748"/>
      </w:r>
      <w:r>
        <w:rPr>
          <w:rFonts w:ascii="Amiri" w:hAnsi="Amiri" w:eastAsia="Amiri" w:cs="Amiri"/>
          <w:color w:val="111111"/>
          <w:sz w:val="28"/>
          <w:sz w:val="28"/>
          <w:szCs w:val="28"/>
          <w:rtl w:val="true"/>
          <w:lang w:bidi="ar-SA"/>
        </w:rPr>
        <w:t>وَ اللَّهُ يُوحِي إِلَيْكَ يَا مُحَمَّدُ أَنَّ مَنْ خَالَفَكَ فِي أَمْرِهِ فَلَهُ النَّارُ وَ مَنْ أَطَاعَكَ فَلَهُ الْجَنَّةُ فَأَمَرَ النَّبِيُّ صلي الله عليه و آله مُنَادِياً فَنَادَي الصَّلَاةَ جَامِعَةً فَاجْتَمَعَ النَّاسُ وَ خَرَجَ حَتَّي عَلَا الْمِنْبَرَ فَكَانَ‌</w:t>
      </w:r>
      <w:r>
        <w:rPr>
          <w:rStyle w:val="FootnoteAnchor"/>
          <w:rtl w:val="true"/>
        </w:rPr>
        <w:footnoteReference w:id="749"/>
      </w:r>
      <w:r>
        <w:rPr>
          <w:rFonts w:ascii="Amiri" w:hAnsi="Amiri" w:eastAsia="Amiri" w:cs="Amiri"/>
          <w:color w:val="111111"/>
          <w:sz w:val="28"/>
          <w:sz w:val="28"/>
          <w:szCs w:val="28"/>
          <w:rtl w:val="true"/>
          <w:lang w:bidi="ar-SA"/>
        </w:rPr>
        <w:t xml:space="preserve">أَوَّلُ مَا تَكَلَّمَ بِهِ أَعُوذُ بِاللَّهِ مِنَ الشَّيْطَانِ الرَّجِيمِ بِسْمِ اللَّهِ الرَّحْمنِ الرَّحِيمِ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أَنَا الْبَشِيرُ وَ أَنَا النَّذِيرُ وَ أَنَا النَّبِيُّ الْأُمِّيُّ إِنِّي مُبَلِّغُكُمْ عَنِ اللَّهِ عَزَّ وَ جَلَّ فِي أَمْرِ رَجُلٍ لَحْمُهُ مِنْ لَحْمِي وَ دَمُهُ مِنْ دَمِي وَ هُوَ عَيْبَةُ الْعِلْمِ وَ هُوَ الَّذِي انْتَجَبَهُ اللَّهُ مِنْ هَذِهِ الْأُمَّةِ وَ اصْطَفَاهُ وَ هَدَاهُ وَ تَوَلَّاهُ وَ خَلَقَنِي وَ إِيَّاهُ وَ فَضَّلَنِي بِالرِّسَالَةِ وَ فَضَّلَهُ بِالتَّبْلِيغِ عَنِّي وَ جَعَلَنِي مَدِينَةَ الْعِلْمِ وَ جَعَلَهُ الْبَابَ وَ جَعَلَهُ خَازِنَ الْعِلْمِ‌</w:t>
      </w:r>
      <w:r>
        <w:rPr>
          <w:rStyle w:val="FootnoteAnchor"/>
          <w:rtl w:val="true"/>
        </w:rPr>
        <w:footnoteReference w:id="750"/>
      </w:r>
      <w:r>
        <w:rPr>
          <w:rFonts w:ascii="Amiri" w:hAnsi="Amiri" w:eastAsia="Amiri" w:cs="Amiri"/>
          <w:color w:val="111111"/>
          <w:sz w:val="28"/>
          <w:sz w:val="28"/>
          <w:szCs w:val="28"/>
          <w:rtl w:val="true"/>
          <w:lang w:bidi="ar-SA"/>
        </w:rPr>
        <w:t>وَ الْمُقْتَبَسَ مِنْهُ الْأَحْكَامُ وَ خَصَّهُ بِالْوَصِيَّةِ وَ أَبَانَ أَمْرَهُ وَ خَوَّفَ مِنْ عَدَاوَتِهِ وَ أَزْلَفَ‌</w:t>
      </w:r>
      <w:r>
        <w:rPr>
          <w:rStyle w:val="FootnoteAnchor"/>
          <w:rtl w:val="true"/>
        </w:rPr>
        <w:footnoteReference w:id="751"/>
      </w:r>
      <w:r>
        <w:rPr>
          <w:rFonts w:ascii="Amiri" w:hAnsi="Amiri" w:eastAsia="Amiri" w:cs="Amiri"/>
          <w:color w:val="111111"/>
          <w:sz w:val="28"/>
          <w:sz w:val="28"/>
          <w:szCs w:val="28"/>
          <w:rtl w:val="true"/>
          <w:lang w:bidi="ar-SA"/>
        </w:rPr>
        <w:t>مَنْ وَالاهُ وَ غَفَرَ لِشِيعَتِهِ وَ أَمَرَ النَّاسَ جَمِيعاً بِطَاعَتِهِ وَ إِنَّهُ عَزَّ وَ جَلَّ يَقُولُ مَنْ عَادَاهُ عَادَانِي وَ مَنْ وَالاهُ وَالانِي وَ مَنْ نَاصَبَهُ نَاصَبَنِي وَ مَنْ خَالَفَهُ خَالَفَنِي وَ مَنْ عَصَاهُ عَصَانِي وَ مَنْ آذَاهُ آذَانِي وَ مَنْ أَبْغَضَهُ أَبْغَضَنِي وَ مَنْ أَحَبَّهُ أَحَبَّنِي وَ مَنْ أَرَادَهُ أَرَادَنِي وَ مَنْ كَادَهُ كَادَنِي وَ مَنْ نَصَرَهُ نَصَرَنِي يَا أَيُّهَا النَّاسُ اسْمَعُوا مَا آمُرُكُمْ بِهِ وَ أَطِيعُوهُ فَإِنِّي أُخَوِّفُكُمْ عِقَابَ اللَّهِ يَوْمَ تَجِدُ كُلُّ نَفْسٍ ما عَمِلَتْ مِنْ خَيْرٍ مُحْضَراً وَ ما عَمِلَتْ مِنْ سُوءٍ تَوَدُّ لَوْ أَنَّ بَيْنَها وَ بَيْنَهُ أَمَداً بَعِيداً وَ يُحَذِّرُكُمُ اللَّهُ نَفْسَهُ‌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بِيَدِ عَلِيٍّ أَمِيرِ الْمُؤْمِنِينَ عليه السلام فَقَالَ مَعَاشِرَ النَّاسِ هَذَا مَوْلَي الْمُؤْمِنِينَ وَ حُجَّةُ</w:t>
      </w:r>
    </w:p>
    <w:p>
      <w:pPr>
        <w:pStyle w:val="BookText"/>
        <w:rPr/>
      </w:pPr>
      <w:r>
        <w:rPr>
          <w:rFonts w:ascii="IRNazanin" w:hAnsi="IRNazanin" w:eastAsia="IRNazanin"/>
          <w:color w:val="111111"/>
          <w:sz w:val="28"/>
          <w:sz w:val="28"/>
          <w:szCs w:val="28"/>
          <w:rtl w:val="true"/>
          <w:lang w:bidi="fa-IR"/>
        </w:rPr>
        <w:t>جبرئیل بر من نازل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فرمان داده که خطبه ای بخوانی و در آن فضیلت علی بن ابی طالب علیه السّلام را برای یارانت بیان داری تا پس از تو آن را به آیندگان ابلاغ کنند، و به همه فرشتگان امر می فرماید که به آنچه می گویی گوش فرا دهند، و خداوند به تو وحی می کند ای محمّد که هرکس در کار او با تو مخالفت کند، سزاوار آتش است و آنکه تو را اطاعت نماید، بهشت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امر فرمود یک منادی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الصلاۀ جامعه، سپس مردم گرد آمده، پیامبر صَلی الله علیهِ و آله بیرون آمده تا اینکه بر بالای منبر رفت، سپس آغاز سخنش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 بسم الله الرحمن الرحیم،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بشیر و نذیر منم و پیامبر اُمّی منم، من از جانب خدای عزّوجل مطالبی را درباره مردی به شما ابلاغ می کنم که گوشت او گوشت من و خونش خون من است و او گنجینه دانش است، او کسی است که خداوندش از میان اُمّت برگزیده و انتخاب نموده و به دوستی خود گرفت، و من و او را آفرید و مرا به رسالت برتری داد و او را به تبلیغ رسالت از جانب من، و مرا شهر علم قرار داد و او را دروازه آن شهر قرار داد، او را خزانه دار علم و اقتباس  کننده احکام از آن قرار داد و به وصایت مخصوصش گردانید و کارش را آشکار ساخت و مردم را از دشمنی با وی ترسانده، دوستدارش را به خود نزدیک و شیعیانش را آمرزید، همه مردم را به اطاعت از وی فرمان داده است و اینکه وی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وی دشمنی کند، با من دشمنی کرده و آنکه با او دوستی نماید، با من دوستی کرده، و هرکس با او بستیزد، با من ستیزه کرده و آنکه با وی از در مخالفت درآید، با من مخالفت نموده است، هرکس نافرمانیش کند، مرا نافرمانی کرده و آنکه او را بیازارد، مرا آزرده است و آن کس که با وی کینه توزی نماید، با من کیننه توزی کرده و آنکه دوستش بدارد، مرا دوست داشته، هرکس او را بخواهد، مرا خواسته و آنکه با وی نیرنگ کند با من فریب کاری نموده و هرکس یاریش نماید، مرا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آنچه را که به شما فرمان می دهم بشنوید و اطاعتش کنید که من شما را از کیفرخدا بیم می دهم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هرکس آنچه کار نیک به جای آورده و آنچه بدی مرتکب شده، حاضر شده می یابد و آرزو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ترساند</w:t>
      </w:r>
      <w:r>
        <w:rPr>
          <w:rFonts w:eastAsia="IRNazanin" w:cs="IRNazanin"/>
          <w:color w:val="111111"/>
          <w:sz w:val="28"/>
          <w:szCs w:val="28"/>
          <w:rtl w:val="true"/>
          <w:lang w:bidi="fa-IR"/>
        </w:rPr>
        <w:t>»</w:t>
      </w:r>
      <w:r>
        <w:rPr>
          <w:rStyle w:val="FootnoteAnchor"/>
          <w:rtl w:val="true"/>
        </w:rPr>
        <w:footnoteReference w:id="75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علی امیرالمؤمنین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مولای مؤمنان و حجّت خدا بر همه خلق است جهاد کننده با کارفران، خداوندا من ابلاغ کردم و آنان بندگان تواند و تو بر اصلاح آن ها توانایی، پس با رحمت خود اصلاحشان فرما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خودم و شما مغفرت طلب می کنم</w:t>
      </w:r>
      <w:r>
        <w:rPr>
          <w:rFonts w:eastAsia="IRNazanin" w:cs="IRNazanin"/>
          <w:color w:val="111111"/>
          <w:sz w:val="28"/>
          <w:szCs w:val="28"/>
          <w:rtl w:val="true"/>
          <w:lang w:bidi="fa-IR"/>
        </w:rPr>
        <w:t xml:space="preserve">. </w:t>
      </w:r>
      <w:bookmarkStart w:id="730" w:name="pg14001_204192"/>
    </w:p>
    <w:p>
      <w:pPr>
        <w:pStyle w:val="BookText"/>
        <w:rPr/>
      </w:pPr>
      <w:bookmarkEnd w:id="730"/>
      <w:r>
        <w:rPr>
          <w:rFonts w:ascii="Amiri" w:hAnsi="Amiri" w:eastAsia="Amiri" w:cs="Amiri"/>
          <w:color w:val="111111"/>
          <w:sz w:val="28"/>
          <w:sz w:val="28"/>
          <w:szCs w:val="28"/>
          <w:rtl w:val="true"/>
          <w:lang w:bidi="ar-SA"/>
        </w:rPr>
        <w:t>اللَّهِ عَلَي الْخَلْقِ أَجْمَعِينَ‌</w:t>
      </w:r>
      <w:r>
        <w:rPr>
          <w:rStyle w:val="FootnoteAnchor"/>
          <w:rtl w:val="true"/>
        </w:rPr>
        <w:footnoteReference w:id="754"/>
      </w:r>
      <w:r>
        <w:rPr>
          <w:rFonts w:ascii="Amiri" w:hAnsi="Amiri" w:eastAsia="Amiri" w:cs="Amiri"/>
          <w:color w:val="111111"/>
          <w:sz w:val="28"/>
          <w:sz w:val="28"/>
          <w:szCs w:val="28"/>
          <w:rtl w:val="true"/>
          <w:lang w:bidi="ar-SA"/>
        </w:rPr>
        <w:t>وَ الْمُجَاهِدُ لِلْكَافِرِينَ اللَّهُمَّ إِنِّي قَدْ بَلَّغْتُ وَ هُمْ عِبَادُكَ وَ أَنْتَ الْقَادِرُ عَلَي صَلَاحِهِمْ فَأَصْلِحْهُمْ بِرَحْمَتِكَ يَا أَرْحَمَ الرَّاحِمِينَ أَسْتَغْفِرُ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الْمِنْبَرِ فَأَتَاهُ جَبْرَئِيلُ عليه السلام فَقَالَ يَا مُحَمَّدُ إِنَّ اللَّهَ عَزَّ وَ جَلَّ يُقْرِئُكَ السَّلَامَ وَ يَقُولُ لَكَ جَزَاكَ اللَّهُ عَنْ تَبْلِيغِكَ خَيْراً</w:t>
      </w:r>
      <w:r>
        <w:rPr>
          <w:rStyle w:val="FootnoteAnchor"/>
          <w:rtl w:val="true"/>
        </w:rPr>
        <w:footnoteReference w:id="755"/>
      </w:r>
      <w:r>
        <w:rPr>
          <w:rFonts w:ascii="Amiri" w:hAnsi="Amiri" w:eastAsia="Amiri" w:cs="Amiri"/>
          <w:color w:val="111111"/>
          <w:sz w:val="28"/>
          <w:sz w:val="28"/>
          <w:szCs w:val="28"/>
          <w:rtl w:val="true"/>
          <w:lang w:bidi="ar-SA"/>
        </w:rPr>
        <w:t>فَقَدْ بَلَّغْتَ رِسَالاتِ رَبِّكَ وَ نَصَحْتَ لِأُمَّتِكَ وَ أَرْضَيْتَ الْمُؤْمِنِينَ وَ أَرْغَمْتَ الْكَافِرِينَ يَا مُحَمَّدُ إِنَّ ابْنَ عَمِّكَ مُبْتَلًي وَ مُبْتَلًي بِهِ يَا مُحَمَّدُ قُلْ فِي كُلِّ أَوْقَاتِكَ الْحَمْدُ لِلَّهِ رَبِّ الْعالَمِينَ وَ سَيَعْلَمُ الَّذِينَ ظَلَمُوا أَيَّ مُنْقَلَبٍ يَنْقَلِبُونَ‌</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جَابِرٍ الْأَنْصَارِيِّ عَنِ النَّبِيِّ صلي الله عليه و آله وَ عَنْ جَابِرٍ الْجُعْفِيِّ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 w:name="__RefHeading___Toc117131_1738255347"/>
      <w:bookmarkStart w:id="732" w:name="_Toc330"/>
      <w:bookmarkEnd w:id="731"/>
      <w:r>
        <w:rPr>
          <w:rtl w:val="true"/>
        </w:rPr>
        <w:t>«</w:t>
      </w:r>
      <w:r>
        <w:rPr/>
        <w:t>52</w:t>
      </w:r>
      <w:r>
        <w:rPr>
          <w:rtl w:val="true"/>
        </w:rPr>
        <w:t>»</w:t>
      </w:r>
      <w:bookmarkEnd w:id="73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الْمُفِيدُ عَنْ مُحَمَّدِ بْنِ الْحُسَيْنِ الْمُقْرِي عَنِ الْحُسَيْنِ بْنِ عَلِيٍّ الْمَرْزُبَانِيِّ عَنْ جَعْفَرِ بْنِ مُحَمَّدٍ الْحَنَفِيِّ عَنْ يَحْيَي بْنِ هَاشِمٍ عَنْ عَمْرِو بْنِ شِمْرٍ عَنْ حَمَّادٍ عَنْ أَبِي الزُّبَيْرِ عَنْ جَابِرِ بْنِ عَبْدِ اللَّهِ بْنِ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صلي الله عليه و آله فَقُلْتُ يَا رَسُولَ اللَّهِ مَنْ وَصِيُّكَ قَالَ وَ أَمْسَكَ‌</w:t>
      </w:r>
      <w:r>
        <w:rPr>
          <w:rStyle w:val="FootnoteAnchor"/>
          <w:rtl w:val="true"/>
        </w:rPr>
        <w:footnoteReference w:id="758"/>
      </w:r>
      <w:r>
        <w:rPr>
          <w:rFonts w:ascii="Amiri" w:hAnsi="Amiri" w:eastAsia="Amiri" w:cs="Amiri"/>
          <w:color w:val="111111"/>
          <w:sz w:val="28"/>
          <w:sz w:val="28"/>
          <w:szCs w:val="28"/>
          <w:rtl w:val="true"/>
          <w:lang w:bidi="ar-SA"/>
        </w:rPr>
        <w:t>عَنِّي عَشْراً لَا يُجِيبُنِي ثُمَّ قَالَ يَا جَابِرُ أَ لَا أُخْبِرُكَ عَمَّا سَأَلْتَنِي فَقُلْتُ بِأَبِي أَنْتَ وَ أُمِّي أَمَ وَ اللَّهِ لَقَدْ سَكَتَّ عَنِّي حَتَّي ظَنَنْتُ أَنَّكَ وَجَدْتَ عَلَيَ‌</w:t>
      </w:r>
      <w:r>
        <w:rPr>
          <w:rStyle w:val="FootnoteAnchor"/>
          <w:rtl w:val="true"/>
        </w:rPr>
        <w:footnoteReference w:id="759"/>
      </w:r>
      <w:r>
        <w:rPr>
          <w:rFonts w:ascii="Amiri" w:hAnsi="Amiri" w:eastAsia="Amiri" w:cs="Amiri"/>
          <w:color w:val="111111"/>
          <w:sz w:val="28"/>
          <w:sz w:val="28"/>
          <w:szCs w:val="28"/>
          <w:rtl w:val="true"/>
          <w:lang w:bidi="ar-SA"/>
        </w:rPr>
        <w:t>فَقَالَ مَا وَجَدْتُ عَلَيْكَ يَا جَابِرُ وَ لَكِنْ كُنْتُ أَنْتَظِرُ مَا يَأْتِينِي مِنَ السَّمَاءِ فَأَتَانِي جَبْرَئِيلُ عليه السلام فَقَالَ يَا مُحَمَّدُ رَبُّكَ يَقُولُ إِنَّ عَلِيَّ بْنَ أَبِي طَالِبٍ وَصِيُّكَ وَ خَلِيفَتُكَ عَلَي أَهْلِكَ وَ أُمَّتِكَ وَ الذَّائِدُ عَنْ حَوْضِكَ وَ هُوَ صَاحِبُ لِوَائِكَ يَتَقَدَّمُكَ إِلَي الْجَنَّةِ فَقُلْتُ يَا نَبِيَّ اللَّهِ أَ رَأَيْتَ مَنْ لَا يُؤْمِنُ بِهَذَا أَقْتُلُهُ قَالَ نَعَمْ يَا جَابِرُ مَا وُضِعَ هَذَا الْمَوْضِعُ إِلَّا لِيُبَايَعَ عَلَيْهِ فَمَنْ بَايَعَهُ‌</w:t>
      </w:r>
      <w:r>
        <w:rPr>
          <w:rStyle w:val="FootnoteAnchor"/>
          <w:rtl w:val="true"/>
        </w:rPr>
        <w:footnoteReference w:id="760"/>
      </w:r>
      <w:r>
        <w:rPr>
          <w:rFonts w:ascii="Amiri" w:hAnsi="Amiri" w:eastAsia="Amiri" w:cs="Amiri"/>
          <w:color w:val="111111"/>
          <w:sz w:val="28"/>
          <w:sz w:val="28"/>
          <w:szCs w:val="28"/>
          <w:rtl w:val="true"/>
          <w:lang w:bidi="ar-SA"/>
        </w:rPr>
        <w:t>كَانَ</w:t>
      </w:r>
    </w:p>
    <w:p>
      <w:pPr>
        <w:pStyle w:val="BookText"/>
        <w:rPr/>
      </w:pPr>
      <w:r>
        <w:rPr>
          <w:rFonts w:ascii="IRNazanin" w:hAnsi="IRNazanin" w:eastAsia="IRNazanin"/>
          <w:color w:val="111111"/>
          <w:sz w:val="28"/>
          <w:sz w:val="28"/>
          <w:szCs w:val="28"/>
          <w:rtl w:val="true"/>
          <w:lang w:bidi="fa-IR"/>
        </w:rPr>
        <w:t>سپس از منبر پایین آمد که جبرئیل علیه السّلام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 عزّوجل تو را سلام می رساند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پیام های پروردگارت را ابلاغ کردی و برای اُمّت خود خیرخواهی نموده، مؤمنان را راضی و کافران را خشمگین ساختی، ای محمّد، همانا پسر عموی تو آزموده خواهد شد و دیگران نیز بدو آزموده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 همه اوقات خود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سَیَعْلَمُ الَّذِینَ ظَلَمُواْ أَیَّ مُنقَلَبٍ یَنقَلِبُونَ</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کسانی که ستم کرده‌اند به زودی خواهند دانست به کدام بازگشتگاه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از پیامبر صَلی الله علیهِ و آله و از جابر جعفی از امام باقر علیه السّلام نظیر این روایت نقل شده است</w:t>
      </w:r>
      <w:r>
        <w:rPr>
          <w:rFonts w:eastAsia="IRNazanin" w:cs="IRNazanin"/>
          <w:color w:val="111111"/>
          <w:sz w:val="28"/>
          <w:szCs w:val="28"/>
          <w:rtl w:val="true"/>
          <w:lang w:bidi="fa-IR"/>
        </w:rPr>
        <w:t>.</w:t>
      </w:r>
      <w:r>
        <w:rPr>
          <w:rStyle w:val="FootnoteAnchor"/>
          <w:rtl w:val="true"/>
        </w:rPr>
        <w:footnoteReference w:id="762"/>
      </w:r>
    </w:p>
    <w:p>
      <w:pPr>
        <w:pStyle w:val="Heading5"/>
        <w:numPr>
          <w:ilvl w:val="4"/>
          <w:numId w:val="1"/>
        </w:numPr>
        <w:rPr/>
      </w:pPr>
      <w:bookmarkStart w:id="733" w:name="__RefHeading___Toc117133_1738255347"/>
      <w:bookmarkStart w:id="734" w:name="_Toc331"/>
      <w:bookmarkEnd w:id="733"/>
      <w:r>
        <w:rPr>
          <w:rtl w:val="true"/>
        </w:rPr>
        <w:t xml:space="preserve">روایت </w:t>
      </w:r>
      <w:r>
        <w:rPr/>
        <w:t>52</w:t>
      </w:r>
      <w:bookmarkEnd w:id="73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بن حرام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آمده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وصیّ شما کیست؟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لحظاتی پاسخ مرا نداد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خواهی به پرسشی که از من کردی پاسخ دهم؟ عرض کردم، پدر و مادرم فدایت باد، آن قدر پاسخ مرا نفرمودی که گمان بردم بر من خشم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خشم نگرفتم جابر، بلکه منتظر بودم از آسمانچه چیزی به من وحی می شود، تا اینکه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پروردگارت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ابی طالب وصی و جانشین تو بر خاندان و اُمّت توست و او کسی است که نااهلان را از حوض تو دور می سازد و او صاحب پرچم توست که در روز قیامت پیشاپیش تو وارد بهشت می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آیا می توانم کسی را که به این اعتقاد نداشته باشد، به قتل برسانم؟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جابر، این منزلت به وی داده نشده مگر برای اینکه با وی بر آن بیعت کنند، پس هرکس با وی بیعت کند، فردای قیامت با من در بهشت خواهد بود </w:t>
      </w:r>
      <w:bookmarkStart w:id="735" w:name="pg14001_204193"/>
    </w:p>
    <w:p>
      <w:pPr>
        <w:pStyle w:val="BookText"/>
        <w:rPr/>
      </w:pPr>
      <w:bookmarkEnd w:id="735"/>
      <w:r>
        <w:rPr>
          <w:rFonts w:ascii="Amiri" w:hAnsi="Amiri" w:eastAsia="Amiri" w:cs="Amiri"/>
          <w:color w:val="111111"/>
          <w:sz w:val="28"/>
          <w:sz w:val="28"/>
          <w:szCs w:val="28"/>
          <w:rtl w:val="true"/>
          <w:lang w:bidi="ar-SA"/>
        </w:rPr>
        <w:t>مَعِي غَداً وَ مَنْ خَالَفَهُ لَمْ يَرِدْ عَلَيَّ الْحَوْضَ أَبَداً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6" w:name="__RefHeading___Toc117135_1738255347"/>
      <w:bookmarkStart w:id="737" w:name="_Toc332"/>
      <w:bookmarkEnd w:id="736"/>
      <w:r>
        <w:rPr>
          <w:rtl w:val="true"/>
        </w:rPr>
        <w:t>«</w:t>
      </w:r>
      <w:r>
        <w:rPr/>
        <w:t>53</w:t>
      </w:r>
      <w:r>
        <w:rPr>
          <w:rtl w:val="true"/>
        </w:rPr>
        <w:t>»</w:t>
      </w:r>
      <w:bookmarkEnd w:id="73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ابْنِ قُولَوَيْهِ عَنْ أَبِيهِ عَنْ سَعْدٍ عَنْ أَبِي الْجَوْزَاءِ عَنِ ابْنِ عُلْوَانَ‌</w:t>
      </w:r>
      <w:r>
        <w:rPr>
          <w:rStyle w:val="FootnoteAnchor"/>
          <w:rtl w:val="true"/>
        </w:rPr>
        <w:footnoteReference w:id="765"/>
      </w:r>
      <w:r>
        <w:rPr>
          <w:rFonts w:ascii="Amiri" w:hAnsi="Amiri" w:eastAsia="Amiri" w:cs="Amiri"/>
          <w:color w:val="111111"/>
          <w:sz w:val="28"/>
          <w:sz w:val="28"/>
          <w:szCs w:val="28"/>
          <w:rtl w:val="true"/>
          <w:lang w:bidi="ar-SA"/>
        </w:rPr>
        <w:t>عَنْ زَيْدِ بْنِ عَلِيٍّ عَنْ آبَائِهِ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تَعَالَي أَمَرَنِي أَنْ أَتَّخِذَكَ أَخاً وَ وَصِيّاً فَأَنْتَ أَخِي وَ وَصِيِّي وَ خَلِيفَتِي عَلَي أَهْلِي فِي حَيَاتِي وَ بَعْدَ مَوْتِي مَنْ تَبِعَكَ فَقَدْ تَبِعَنِي وَ مَنْ تَخَلَّفَ عَنْكَ فَقَدْ تَخَلَّفَ عَنِّي وَ مَنْ كَفَرَ بِكَ فَقَدْ كَفَرَ بِي وَ مَنْ ظَلَمَكَ فَقَدْ ظَلَمَنِي يَا عَلِيُّ أَنْتَ مِنِّي وَ أَنَا مِنْكَ يَا عَلِيُّ لَوْ لَا أَنْتَ لَمَا قُوتِلَ أَهْلُ النَّهْرِ قَالَ فَقُلْتُ يَا رَسُولَ اللَّهِ وَ مَنْ أَهْلُ النَّهْرِ قَالَ قَوْمٌ يَمْرُقُونَ مِنَ الْإِسْلَامِ كَمَا يَمْرُقُ السَّهْمُ مِنَ الرَّمِيَّةِ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117137_1738255347"/>
      <w:bookmarkStart w:id="739" w:name="_Toc333"/>
      <w:bookmarkEnd w:id="738"/>
      <w:r>
        <w:rPr>
          <w:rtl w:val="true"/>
        </w:rPr>
        <w:t>«</w:t>
      </w:r>
      <w:r>
        <w:rPr/>
        <w:t>54</w:t>
      </w:r>
      <w:r>
        <w:rPr>
          <w:rtl w:val="true"/>
        </w:rPr>
        <w:t>»</w:t>
      </w:r>
      <w:bookmarkEnd w:id="73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الْجِعَابِيِّ عَنْ عَلِيِّ بْنِ سَعِيدٍ الْمِنْقَرِيِّ عَنْ عَبْدِ الرَّحْمَنِ بْنِ مُحَمَّدِ بْنِ أَبِي هَاشِمٍ عَنْ يَحْيَي بْنِ الْحُسَيْنِ عَنِ ابْنِ طَرِيفٍ عَنِ ابْنِ نُبَاتَةَ عَنْ سَلْمَانَ الْفَارِسِيِّ قَالَ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الْمُهَاجِرِينَ وَ الْأَنْصَارِ أَ لَا أَدُلُّكُمْ عَلَي مَا إِنْ تَمَسَّكْتُمْ بِهِ لَنْ تَضِلُّوا بَعْدِي أَبَداً قَالُوا بَلَي يَا رَسُولَ اللَّهِ قَالَ هَذَا عَلِيٌّ أَخِي وَ وَزِيرِي وَ وَارِثِي وَ خَلِيفَتِي إِمَامُكُمْ فَأَحِبُّوهُ لِحُبِّي وَ أَكْرِمُوهُ لِكَرَامَتِي فَإِنَّ جَبْرَئِيلَ أَمَرَنِي أَنْ أَقُولَ لَكُمْ مَا قُلْتُ‌</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117139_1738255347"/>
      <w:bookmarkStart w:id="741" w:name="_Toc334"/>
      <w:bookmarkEnd w:id="740"/>
      <w:r>
        <w:rPr>
          <w:rtl w:val="true"/>
        </w:rPr>
        <w:t>«</w:t>
      </w:r>
      <w:r>
        <w:rPr/>
        <w:t>55</w:t>
      </w:r>
      <w:r>
        <w:rPr>
          <w:rtl w:val="true"/>
        </w:rPr>
        <w:t>»</w:t>
      </w:r>
      <w:bookmarkEnd w:id="74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الْحَسَنِ بْنِ عَلِيِّ بْنِ عَفَّانَ عَنْ حُسَيْنِ بْنِ عَطِيَّةَ عَنْ سَعَّادِ بْنِ عَبْدِ اللَّهِ بْنِ عَطَاءٍ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عَلِيَّ بْنَ أَبِي طَالِبٍ عليه السلام وَ خَالِدَ بْنَ الْوَلِيدِ كُلَّ وَاحِدٍ مِنْهُمَا وَحْدَهُ وَ جَمَعَهُمَا فَقَالَ إِذَا اجْتَمَعْتُمَا فَعَلَيْكُمْ عَلِيٌّ قَالَ فَأَخَذْنَا يَمِيناً أَوْ يَسَاراً قَالَ فَأَخَذَ عَلِيٌّ فَأَبْعَدَ</w:t>
      </w:r>
    </w:p>
    <w:p>
      <w:pPr>
        <w:pStyle w:val="BookText"/>
        <w:rPr/>
      </w:pPr>
      <w:r>
        <w:rPr>
          <w:rFonts w:ascii="IRNazanin" w:hAnsi="IRNazanin" w:eastAsia="IRNazanin"/>
          <w:color w:val="111111"/>
          <w:sz w:val="28"/>
          <w:sz w:val="28"/>
          <w:szCs w:val="28"/>
          <w:rtl w:val="true"/>
          <w:lang w:bidi="fa-IR"/>
        </w:rPr>
        <w:t>و آنکه با وی مخالفت نماید، هرگز در کنار حوض بر من وارد نخواهد شد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نظیر این روایت را نقل کرده است</w:t>
      </w:r>
      <w:r>
        <w:rPr>
          <w:rFonts w:eastAsia="IRNazanin" w:cs="IRNazanin"/>
          <w:color w:val="111111"/>
          <w:sz w:val="28"/>
          <w:szCs w:val="28"/>
          <w:rtl w:val="true"/>
          <w:lang w:bidi="fa-IR"/>
        </w:rPr>
        <w:t>.</w:t>
      </w:r>
      <w:r>
        <w:rPr>
          <w:rStyle w:val="FootnoteAnchor"/>
          <w:rtl w:val="true"/>
        </w:rPr>
        <w:footnoteReference w:id="769"/>
      </w:r>
    </w:p>
    <w:p>
      <w:pPr>
        <w:pStyle w:val="Heading5"/>
        <w:numPr>
          <w:ilvl w:val="4"/>
          <w:numId w:val="1"/>
        </w:numPr>
        <w:rPr/>
      </w:pPr>
      <w:bookmarkStart w:id="742" w:name="__RefHeading___Toc117141_1738255347"/>
      <w:bookmarkStart w:id="743" w:name="_Toc335"/>
      <w:bookmarkEnd w:id="742"/>
      <w:r>
        <w:rPr>
          <w:rtl w:val="true"/>
        </w:rPr>
        <w:t xml:space="preserve">روایت </w:t>
      </w:r>
      <w:r>
        <w:rPr/>
        <w:t>53</w:t>
      </w:r>
      <w:bookmarkEnd w:id="74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به من امر فرموده تو را برادر و وصیّ خود قرار دهم، پس بدان که تو برادر، وصیّ و جانشین من در حیاتم و بعد از آن بر خاندانم هستی، هرکس از تو پیروی کند، مرا پیروی کرده و آنکه از تو باز ماند، از من باز مانده است و هرکس به تو کفر ورزد، به من کفر ورزیده و آنکه به تو ستم کند، به من ستم کرده است، یا علی، تو از منی و من از تو، یا علی، اگر تو نبودی کسی با نهروانیان نمی جنگید؛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نهروانیان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هستند که از اسلام خارج می شوند آن گونه که تیر بر اثر پرتاب می جهد</w:t>
      </w:r>
      <w:r>
        <w:rPr>
          <w:rFonts w:eastAsia="IRNazanin" w:cs="IRNazanin"/>
          <w:color w:val="111111"/>
          <w:sz w:val="28"/>
          <w:szCs w:val="28"/>
          <w:rtl w:val="true"/>
          <w:lang w:bidi="fa-IR"/>
        </w:rPr>
        <w:t>.</w:t>
      </w:r>
      <w:r>
        <w:rPr>
          <w:rStyle w:val="FootnoteAnchor"/>
          <w:rtl w:val="true"/>
        </w:rPr>
        <w:footnoteReference w:id="770"/>
      </w:r>
    </w:p>
    <w:p>
      <w:pPr>
        <w:pStyle w:val="Heading5"/>
        <w:numPr>
          <w:ilvl w:val="4"/>
          <w:numId w:val="1"/>
        </w:numPr>
        <w:rPr/>
      </w:pPr>
      <w:bookmarkStart w:id="744" w:name="__RefHeading___Toc117143_1738255347"/>
      <w:bookmarkStart w:id="745" w:name="_Toc336"/>
      <w:bookmarkEnd w:id="744"/>
      <w:r>
        <w:rPr>
          <w:rtl w:val="true"/>
        </w:rPr>
        <w:t xml:space="preserve">روایت </w:t>
      </w:r>
      <w:r>
        <w:rPr/>
        <w:t>54</w:t>
      </w:r>
      <w:bookmarkEnd w:id="74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مهاجرین و انصار، آیا شما را به چیزی رهنمون نگردم که پس از من تا زمانی که بدان تمسّک جسته باشید، هرگز گمراه نشوید؟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برادر، وزیر، وارث و جانشین من پیشوای شماست، او را به خاطر من دوست بدارید و به خاطر من گرامی بدارید زیرا جبرئیل مرا امر فرمود که آنچه را که با شما گفتم، بگویم</w:t>
      </w:r>
      <w:r>
        <w:rPr>
          <w:rFonts w:eastAsia="IRNazanin" w:cs="IRNazanin"/>
          <w:color w:val="111111"/>
          <w:sz w:val="28"/>
          <w:szCs w:val="28"/>
          <w:rtl w:val="true"/>
          <w:lang w:bidi="fa-IR"/>
        </w:rPr>
        <w:t>.</w:t>
      </w:r>
      <w:r>
        <w:rPr>
          <w:rStyle w:val="FootnoteAnchor"/>
          <w:rtl w:val="true"/>
        </w:rPr>
        <w:footnoteReference w:id="771"/>
      </w:r>
    </w:p>
    <w:p>
      <w:pPr>
        <w:pStyle w:val="Heading5"/>
        <w:numPr>
          <w:ilvl w:val="4"/>
          <w:numId w:val="1"/>
        </w:numPr>
        <w:rPr/>
      </w:pPr>
      <w:bookmarkStart w:id="746" w:name="__RefHeading___Toc117145_1738255347"/>
      <w:bookmarkStart w:id="747" w:name="_Toc337"/>
      <w:bookmarkEnd w:id="746"/>
      <w:r>
        <w:rPr>
          <w:rtl w:val="true"/>
        </w:rPr>
        <w:t xml:space="preserve">روایت </w:t>
      </w:r>
      <w:r>
        <w:rPr/>
        <w:t>55</w:t>
      </w:r>
      <w:bookmarkEnd w:id="74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بریده از پدرش روایت کرده که رسول خدا صَلی الله علیهِ و آله علی بن ابی طالب علیه السّلام و خالد بن ولید را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اعزام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احضار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رسیدید، فرماندهی دو سپاه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سمت راست یا چپ را در پیش گرفتیم و روانه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راه را در پیش گرفته و دور شد </w:t>
      </w:r>
      <w:bookmarkStart w:id="748" w:name="pg14001_204194"/>
    </w:p>
    <w:p>
      <w:pPr>
        <w:pStyle w:val="BookText"/>
        <w:rPr/>
      </w:pPr>
      <w:bookmarkEnd w:id="748"/>
      <w:r>
        <w:rPr>
          <w:rFonts w:ascii="Amiri" w:hAnsi="Amiri" w:eastAsia="Amiri" w:cs="Amiri"/>
          <w:color w:val="111111"/>
          <w:sz w:val="28"/>
          <w:sz w:val="28"/>
          <w:szCs w:val="28"/>
          <w:rtl w:val="true"/>
          <w:lang w:bidi="ar-SA"/>
        </w:rPr>
        <w:t>فَأَصَابَ شَيْئاً</w:t>
      </w:r>
      <w:r>
        <w:rPr>
          <w:rStyle w:val="FootnoteAnchor"/>
          <w:rtl w:val="true"/>
        </w:rPr>
        <w:footnoteReference w:id="772"/>
      </w:r>
      <w:r>
        <w:rPr>
          <w:rFonts w:ascii="Amiri" w:hAnsi="Amiri" w:eastAsia="Amiri" w:cs="Amiri"/>
          <w:color w:val="111111"/>
          <w:sz w:val="28"/>
          <w:sz w:val="28"/>
          <w:szCs w:val="28"/>
          <w:rtl w:val="true"/>
          <w:lang w:bidi="ar-SA"/>
        </w:rPr>
        <w:t>فَأَخَذَ جَارِيَةً مِنَ الْخُمُسِ‌</w:t>
      </w:r>
      <w:r>
        <w:rPr>
          <w:rStyle w:val="FootnoteAnchor"/>
          <w:rtl w:val="true"/>
        </w:rPr>
        <w:footnoteReference w:id="773"/>
      </w:r>
      <w:r>
        <w:rPr>
          <w:rFonts w:ascii="Amiri" w:hAnsi="Amiri" w:eastAsia="Amiri" w:cs="Amiri"/>
          <w:color w:val="111111"/>
          <w:sz w:val="28"/>
          <w:sz w:val="28"/>
          <w:szCs w:val="28"/>
          <w:rtl w:val="true"/>
          <w:lang w:bidi="ar-SA"/>
        </w:rPr>
        <w:t>قَالَ بُرَيْدَةُ وَ كُنْتُ مِنْ أَشَدِّ النَّاسِ بُغْضاً لِعَلِيٍّ عليه السلام وَ قَدْ عَلِمَ ذَلِكَ خَالِدُ بْنُ الْوَلِيدِ فَأَتَي رَجُلٌ خَالِداً فَأَخْبَرَهُ أَنَّهُ أَخَذَ جَارِيَةً مِنَ الْخُمُسِ ثُمَّ جَاءَ آخَرُ ثُمَّ تَتَابَعَتِ الْأَخْبَارُ عَلَي ذَلِكَ فَدَعَانِي خَالِدٌ فَقَالَ يَا بُرَيْدَةُ قَدْ عَرَفْتَ الَّذِي صَنَعَ فَانْطَلِقْ بِكِتَابِي هَذَا إِلَي رَسُولِ اللَّهِ صلي الله عليه و آله فَأَخْبِرْهُ وَ كَتَبَ إِلَيْهِ فَانْطَلَقْتُ بِكِتَابِهِ حَتَّي دَخَلْتُ عَلَي رَسُولِ اللَّهِ صلي الله عليه و آله فَأَخَذَ الْكِتَابَ فَأَمْسَكَهُ بِشِمَالِهِ وَ كَانَ كَمَا قَالَ اللَّهُ عَزَّ وَ جَلَّ لَا يَكْتُبُ وَ لَا يَقْرَأُ وَ كُنْتُ رَجُلًا إِذَا تَكَلَّمْتُ طَأْطَأْتُ رَأْسِي‌</w:t>
      </w:r>
      <w:r>
        <w:rPr>
          <w:rStyle w:val="FootnoteAnchor"/>
          <w:rtl w:val="true"/>
        </w:rPr>
        <w:footnoteReference w:id="774"/>
      </w:r>
      <w:r>
        <w:rPr>
          <w:rFonts w:ascii="Amiri" w:hAnsi="Amiri" w:eastAsia="Amiri" w:cs="Amiri"/>
          <w:color w:val="111111"/>
          <w:sz w:val="28"/>
          <w:sz w:val="28"/>
          <w:szCs w:val="28"/>
          <w:rtl w:val="true"/>
          <w:lang w:bidi="ar-SA"/>
        </w:rPr>
        <w:t>حَتَّي أَفْرُغَ مِنْ حَاجَتِي فَطَأْطَأْتُ وَ تَكَلَّمْتُ فَوَقَعْتُ فِي عَلِيٍ‌</w:t>
      </w:r>
      <w:r>
        <w:rPr>
          <w:rStyle w:val="FootnoteAnchor"/>
          <w:rtl w:val="true"/>
        </w:rPr>
        <w:footnoteReference w:id="775"/>
      </w:r>
      <w:r>
        <w:rPr>
          <w:rFonts w:ascii="Amiri" w:hAnsi="Amiri" w:eastAsia="Amiri" w:cs="Amiri"/>
          <w:color w:val="111111"/>
          <w:sz w:val="28"/>
          <w:sz w:val="28"/>
          <w:szCs w:val="28"/>
          <w:rtl w:val="true"/>
          <w:lang w:bidi="ar-SA"/>
        </w:rPr>
        <w:t>حَتَّي فَرَغْتُ ثُمَّ رَفَعْتُ رَأْسِي فَرَأَيْتُ رَسُولَ اللَّهِ صلي الله عليه و آله قَدْ غَضِبَ غَضَباً</w:t>
      </w:r>
      <w:r>
        <w:rPr>
          <w:rStyle w:val="FootnoteAnchor"/>
          <w:rtl w:val="true"/>
        </w:rPr>
        <w:footnoteReference w:id="776"/>
      </w:r>
      <w:r>
        <w:rPr>
          <w:rFonts w:ascii="Amiri" w:hAnsi="Amiri" w:eastAsia="Amiri" w:cs="Amiri"/>
          <w:color w:val="111111"/>
          <w:sz w:val="28"/>
          <w:sz w:val="28"/>
          <w:szCs w:val="28"/>
          <w:rtl w:val="true"/>
          <w:lang w:bidi="ar-SA"/>
        </w:rPr>
        <w:t>لَمْ أَرَهُ غَضِبَ مِثْلَهُ قَطُّ إِلَّا يَوْمَ قُرَيْظَةَ وَ النَّضِيرِ فَنَظَرَ إِلَيَّ فَقَالَ يَا بُرَيْدَةُ إِنَّ عَلِيّاً وَلِيُّكُمْ بَعْدِي فَأَحِبَّ عَلِيّاً فَإِنَّمَا يَفْعَلُ مَا يُؤْمَرُ قَالَ فَقُمْتُ وَ مَا أَحَدٌ مِنَ النَّاسِ أَحَبَّ إِلَيَّ مِنْهُ وَ قَالَ عَبْدُ اللَّهِ بْنُ عَطَاءٍ حَدَّثْتُ بِذَلِكَ أَنَا حَارِثَ بْنَ سُوَيْدِ بْنِ غَفَلَةَ فَقَالَ كَتَمَكَ عَبْدُ اللَّهِ بْنُ بُرَيْدَةَ بَعْضَ الْحَدِيثِ إِنَّ رَسُولَ اللَّهِ صلي الله عليه و آله قَالَ‌</w:t>
      </w:r>
      <w:r>
        <w:rPr>
          <w:rStyle w:val="FootnoteAnchor"/>
          <w:rtl w:val="true"/>
        </w:rPr>
        <w:footnoteReference w:id="777"/>
      </w:r>
      <w:r>
        <w:rPr>
          <w:rFonts w:ascii="Amiri" w:hAnsi="Amiri" w:eastAsia="Amiri" w:cs="Amiri"/>
          <w:color w:val="111111"/>
          <w:sz w:val="28"/>
          <w:sz w:val="28"/>
          <w:szCs w:val="28"/>
          <w:rtl w:val="true"/>
          <w:lang w:bidi="ar-SA"/>
        </w:rPr>
        <w:t>أَ نَافَقْتَ بَعْدِي يَا بُرَيْدَةُ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9" w:name="__RefHeading___Toc117147_1738255347"/>
      <w:bookmarkStart w:id="750" w:name="_Toc338"/>
      <w:bookmarkEnd w:id="749"/>
      <w:r>
        <w:rPr>
          <w:rtl w:val="true"/>
        </w:rPr>
        <w:t>«</w:t>
      </w:r>
      <w:r>
        <w:rPr/>
        <w:t>56</w:t>
      </w:r>
      <w:r>
        <w:rPr>
          <w:rtl w:val="true"/>
        </w:rPr>
        <w:t>»</w:t>
      </w:r>
      <w:bookmarkEnd w:id="75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الْمُظَفَّرِ بْنِ مُحَمَّدٍ الْبَلْخِيِّ عَنْ مُحَمَّدِ بْنِ جُبَيْرٍ عَنْ عِيسَي عَنْ مُخَوَّلِ بْنِ إِبْرَاهِيمَ عَنْ عَبْدِ الرَّحْمَنِ بْنِ الْأَسْوَدِ عَنْ مُحَمَّدِ بْنِ عُبَيْدِ اللَّهِ عَنْ عُمَرَ بْنِ عَلِيٍّ عَنْ أَبِي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عَهِدَ إِلَيَّ عَهْداً فَقُلْتُ يَا رَبِّ بَيِّنْهُ لِي قَالَ اسْمَعْ قُلْتُ سَمِعْتُ قَالَ يَا مُحَمَّدُ إِنَّ عَلِيّاً رَايَةُ الْهُدَي بَعْدَكَ وَ إِمَامُ أَوْلِيَائِي وَ نُورُ مَنْ أَطَاعَنِي وَ هُوَ الْكَلِمَةُ الَّتِي أَلْزَمَهَا اللَّهُ الْمُتَّقِينَ فَمَنْ أَحَبَّهُ فَقَدْ أَحَبَّنِي</w:t>
      </w:r>
    </w:p>
    <w:p>
      <w:pPr>
        <w:pStyle w:val="BookText"/>
        <w:rPr/>
      </w:pPr>
      <w:r>
        <w:rPr>
          <w:rFonts w:ascii="IRNazanin" w:hAnsi="IRNazanin" w:eastAsia="IRNazanin"/>
          <w:color w:val="111111"/>
          <w:sz w:val="28"/>
          <w:sz w:val="28"/>
          <w:szCs w:val="28"/>
          <w:rtl w:val="true"/>
          <w:lang w:bidi="fa-IR"/>
        </w:rPr>
        <w:t>و غنیمتی به دست آورد، سپس از خمس غنایم، کنیزی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بیش از همه مردم از علی علیه السّلام نفرت داشتم و خالد بن ولید نیز این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نزد خالد رفته و به وی خبر داد که علی علیه السّلام کنیزی را از خمس غنایم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دیگر آمد و همین خبر را نقل کرد و به همین ترتیب پشت سرهم در این مورد خبر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مرا فرا خوانده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دانستی که علی علیه السّلام چه کرده، هم اکنون این نامه مرا به رسول خدا صَلی الله علیهِ و آله برسان و او را از ماجرا آگاه کن و خود ماجرا را برای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نامه وی به شتاب راه افتادم تا اینکه بر رسول خدا صَلی الله علیهِ و آله وارد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نامه را گرفته در دست چپ خود نگاه داشت و آن حضرت همان گونه که خدای عزّوجل فرموده، سواد خواندن و نوشتن نداشت، و من عادت داشتم هنگام سخن گفتن سرم را پایین نگاه می داشتم تا اینکه سخنم تمام شود، از این رو سرم را پایین انداخته و سخن آغاز نموده به عیب جویی و بدگویی از علی علیه السّلام پرداختم تا سخنم به پایان رسید و آن گاه سرم را بلند کردم و رسول خدا صَلی الله علیهِ و آله را چنان خشمگین یافتم که پیش از آن هرگز وی را چنین برافروخته ندیده بودم مگر در روز جنگ بنی قریظه و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رو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بی شک علی پس از من ولیّ شماست، پس علی را دوست بدار که او فقط طبق فرمانی که یافته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از محضر رسول خدا صَلی الله علیهِ و آله برخاستم که از میان مردم کسی محبوب تر از علی علیه السّلام نزد من نبود؛ و عبدالله بن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ماجرا را برای حارث بن سوید بن غفله نقل کردم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بریده همه حدیث را برای تو روایت نکرده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در غیاب من نفاق ورزیدی؟</w:t>
      </w:r>
      <w:r>
        <w:rPr>
          <w:rFonts w:eastAsia="IRNazanin" w:cs="IRNazanin"/>
          <w:color w:val="111111"/>
          <w:sz w:val="28"/>
          <w:szCs w:val="28"/>
          <w:rtl w:val="true"/>
          <w:lang w:bidi="fa-IR"/>
        </w:rPr>
        <w:t>!</w:t>
      </w:r>
      <w:r>
        <w:rPr>
          <w:rStyle w:val="FootnoteAnchor"/>
          <w:rtl w:val="true"/>
        </w:rPr>
        <w:footnoteReference w:id="779"/>
      </w:r>
    </w:p>
    <w:p>
      <w:pPr>
        <w:pStyle w:val="Heading5"/>
        <w:numPr>
          <w:ilvl w:val="4"/>
          <w:numId w:val="1"/>
        </w:numPr>
        <w:rPr/>
      </w:pPr>
      <w:bookmarkStart w:id="751" w:name="__RefHeading___Toc117149_1738255347"/>
      <w:bookmarkStart w:id="752" w:name="_Toc339"/>
      <w:bookmarkEnd w:id="751"/>
      <w:r>
        <w:rPr>
          <w:rtl w:val="true"/>
        </w:rPr>
        <w:t xml:space="preserve">روایت </w:t>
      </w:r>
      <w:r>
        <w:rPr/>
        <w:t>56</w:t>
      </w:r>
      <w:bookmarkEnd w:id="75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پیمانی از من گرفت،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را برای من آشکار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همانا علی بعد از تو پرچم هدایت است و امام اولیای من و نور هرکس که مرا اطاعت کند، و او آن کلمه ای است که خداوند آن را ملازم پارسایان نموده است، پس هرکس او را دوست بدارد، تحقیقاً مرا دوست داشته است </w:t>
      </w:r>
      <w:bookmarkStart w:id="753" w:name="pg14001_204195"/>
    </w:p>
    <w:p>
      <w:pPr>
        <w:pStyle w:val="BookText"/>
        <w:rPr/>
      </w:pPr>
      <w:bookmarkEnd w:id="753"/>
      <w:r>
        <w:rPr>
          <w:rFonts w:ascii="Amiri" w:hAnsi="Amiri" w:eastAsia="Amiri" w:cs="Amiri"/>
          <w:color w:val="111111"/>
          <w:sz w:val="28"/>
          <w:sz w:val="28"/>
          <w:szCs w:val="28"/>
          <w:rtl w:val="true"/>
          <w:lang w:bidi="ar-SA"/>
        </w:rPr>
        <w:t>وَ مَنْ أَبْغَضَهُ فَقَدْ أَبْغَضَنِي فَبَشِّرْهُ بِذَلِكَ‌</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117151_1738255347"/>
      <w:bookmarkStart w:id="755" w:name="_Toc340"/>
      <w:bookmarkEnd w:id="754"/>
      <w:r>
        <w:rPr>
          <w:rtl w:val="true"/>
        </w:rPr>
        <w:t>«</w:t>
      </w:r>
      <w:r>
        <w:rPr/>
        <w:t>57</w:t>
      </w:r>
      <w:r>
        <w:rPr>
          <w:rtl w:val="true"/>
        </w:rPr>
        <w:t>»</w:t>
      </w:r>
      <w:bookmarkEnd w:id="75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مَنْصُورٍ السُّكَّرِيُّ عَنْ جَدِّهِ عَلِيِّ بْنِ عُمَرَ عَنْ عَبْدِ اللَّهِ بْنِ أَحْمَدَ بْنِ الْعَبَّاسِ عَنْ مَهْدِيِّ بْنِ يَحْيَي عَنْ عَبْدِ الرَّزَّاقِ عَنْ أَبِيهِ عَنْ مِينَا عَنِ ابْنِ مَسْعُودٍ قَالَ لَيْلَةً لِلْحَسَنِ‌</w:t>
      </w:r>
      <w:r>
        <w:rPr>
          <w:rStyle w:val="FootnoteAnchor"/>
          <w:rtl w:val="true"/>
        </w:rPr>
        <w:footnoteReference w:id="781"/>
      </w:r>
      <w:r>
        <w:rPr>
          <w:rFonts w:ascii="Amiri" w:hAnsi="Amiri" w:eastAsia="Amiri" w:cs="Amiri"/>
          <w:color w:val="111111"/>
          <w:sz w:val="28"/>
          <w:sz w:val="28"/>
          <w:szCs w:val="28"/>
          <w:rtl w:val="true"/>
          <w:lang w:bidi="ar-SA"/>
        </w:rPr>
        <w:t>قَالَ لِي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نُعِيَتْ إِلَيَّ نَفْسِي فَقُلْتُ اسْتَخْلِفْ يَا رَسُولَ اللَّهِ قَالَ مَنْ قُلْتُ أَبَا بَكْرٍ فَأَعْرَضَ عَنِّي ثُمَّ قَالَ يَا ابْنَ مَسْعُودٍ نُعِيَتْ إِلَيَّ نَفْسِي قُلْتُ اسْتَخْلِفْ قَالَ مَنْ قُلْتُ عُمَرَ فَأَعْرَضَ عَنِّي ثُمَّ قَالَ يَا ابْنَ مَسْعُودٍ نُعِيَتْ إِلَيَّ نَفْسِي قُلْتُ اسْتَخْلِفْ قَالَ مَنْ قُلْتُ عَلِيّاً قَالَ أَمَا إِنْ أَطَاعُوهُ‌</w:t>
      </w:r>
      <w:r>
        <w:rPr>
          <w:rStyle w:val="FootnoteAnchor"/>
          <w:rtl w:val="true"/>
        </w:rPr>
        <w:footnoteReference w:id="782"/>
      </w:r>
      <w:r>
        <w:rPr>
          <w:rFonts w:ascii="Amiri" w:hAnsi="Amiri" w:eastAsia="Amiri" w:cs="Amiri"/>
          <w:color w:val="111111"/>
          <w:sz w:val="28"/>
          <w:sz w:val="28"/>
          <w:szCs w:val="28"/>
          <w:rtl w:val="true"/>
          <w:lang w:bidi="ar-SA"/>
        </w:rPr>
        <w:t>دَخَلُوا الْجَنَّةَ أَجْمَعُونَ أَكْتَعُونَ‌</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6" w:name="__RefHeading___Toc117153_1738255347"/>
      <w:bookmarkStart w:id="757" w:name="_Toc341"/>
      <w:bookmarkEnd w:id="756"/>
      <w:r>
        <w:rPr>
          <w:rtl w:val="true"/>
        </w:rPr>
        <w:t>«</w:t>
      </w:r>
      <w:r>
        <w:rPr/>
        <w:t>58</w:t>
      </w:r>
      <w:r>
        <w:rPr>
          <w:rtl w:val="true"/>
        </w:rPr>
        <w:t>»</w:t>
      </w:r>
      <w:bookmarkEnd w:id="75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 أَخِي دِعْبِلٍ عَنِ الرِّضَا عَنْ آبَائِهِ عَنْ عَلِيٍّ عليه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الْآيَةَ فَأُولئِكَ أَصْحابُ النَّارِ هُمْ فِيها خالِدُونَ‌</w:t>
      </w:r>
      <w:r>
        <w:rPr>
          <w:rStyle w:val="FootnoteAnchor"/>
          <w:rtl w:val="true"/>
        </w:rPr>
        <w:footnoteReference w:id="784"/>
      </w:r>
      <w:r>
        <w:rPr>
          <w:rFonts w:ascii="Amiri" w:hAnsi="Amiri" w:eastAsia="Amiri" w:cs="Amiri"/>
          <w:color w:val="111111"/>
          <w:sz w:val="28"/>
          <w:sz w:val="28"/>
          <w:szCs w:val="28"/>
          <w:rtl w:val="true"/>
          <w:lang w:bidi="ar-SA"/>
        </w:rPr>
        <w:t>قِيلَ يَا رَسُولَ اللَّهِ مَنْ أَصْحَابُ النَّارِ قَالَ مَنْ قَاتَلَ عَلِيّاً بَعْدِي فَأُولَئِكَ أَصْحَابُ النَّارِ مَعَ الْكُفَّارِ فَقَدْ كَفَرُوا بِالْحَقِّ لَمَّا جَاءَهُمْ أَلَا وَ إِنَّ عَلِيّاً بَضْعَةٌ مِنِّي فَمَنْ حَارَبَهُ فَقَدْ حَارَبَنِي وَ أَسْخَطَ رَبِّي ثُمَّ دَعَا عَلِيّاً فَقَالَ يَا عَلِيُّ حَرْبُكَ حَرْبِي وَ سِلْمُكَ سِلْمِي وَ أَنْتَ الْعَلَمُ فِيمَا بَيْنِي وَ بَيْنَ أُمَّتِي بَعْدِي‌</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117155_1738255347"/>
      <w:bookmarkStart w:id="759" w:name="_Toc342"/>
      <w:bookmarkEnd w:id="758"/>
      <w:r>
        <w:rPr>
          <w:rtl w:val="true"/>
        </w:rPr>
        <w:t>«</w:t>
      </w:r>
      <w:r>
        <w:rPr/>
        <w:t>59</w:t>
      </w:r>
      <w:r>
        <w:rPr>
          <w:rtl w:val="true"/>
        </w:rPr>
        <w:t>»</w:t>
      </w:r>
      <w:bookmarkEnd w:id="75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عَلِيُّ بْنُ شِبْلٍ عَنْ ظَفْرِ بْنِ حُمْدُونٍ عَنْ إِبْرَاهِيمَ بْنِ إِسْحَاقَ عَنْ مُحَمَّدِ بْنِ الْحُسَيْنِ عَنِ الْأَصَمِّ عَنْ زُرْعَةَ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عَلِيّاً عَلَماً بَيْنَهُ وَ بَيْنَ خَلْقِهِ لَيْسَ بَيْنَهُمْ عَلَمٌ غَيْرُهُ فَمَنْ أَقَرَّ بِوَلَايَتِهِ كَانَ مُؤْمِناً وَ مَنْ جَحَدَهَا</w:t>
      </w:r>
      <w:r>
        <w:rPr>
          <w:rStyle w:val="FootnoteAnchor"/>
          <w:rtl w:val="true"/>
        </w:rPr>
        <w:footnoteReference w:id="786"/>
      </w:r>
      <w:r>
        <w:rPr>
          <w:rFonts w:ascii="Amiri" w:hAnsi="Amiri" w:eastAsia="Amiri" w:cs="Amiri"/>
          <w:color w:val="111111"/>
          <w:sz w:val="28"/>
          <w:sz w:val="28"/>
          <w:szCs w:val="28"/>
          <w:rtl w:val="true"/>
          <w:lang w:bidi="ar-SA"/>
        </w:rPr>
        <w:t>كَانَ كَافِراً وَ مَنْ جَهِلَهُ كَانَ ضَالًّا وَ مَنْ نَصَبَ مَعَهُ كَانَ مُشْرِكاً وَ مَنْ جَاءَ</w:t>
      </w:r>
    </w:p>
    <w:p>
      <w:pPr>
        <w:pStyle w:val="BookText"/>
        <w:rPr/>
      </w:pPr>
      <w:r>
        <w:rPr>
          <w:rFonts w:ascii="IRNazanin" w:hAnsi="IRNazanin" w:eastAsia="IRNazanin"/>
          <w:color w:val="111111"/>
          <w:sz w:val="28"/>
          <w:sz w:val="28"/>
          <w:szCs w:val="28"/>
          <w:rtl w:val="true"/>
          <w:lang w:bidi="fa-IR"/>
        </w:rPr>
        <w:t>و آنکه با وی دشمنی کند، به راستی که با من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بدین امر بشارت ده</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760" w:name="__RefHeading___Toc117157_1738255347"/>
      <w:bookmarkStart w:id="761" w:name="_Toc343"/>
      <w:bookmarkEnd w:id="760"/>
      <w:r>
        <w:rPr>
          <w:rtl w:val="true"/>
        </w:rPr>
        <w:t xml:space="preserve">روایت </w:t>
      </w:r>
      <w:r>
        <w:rPr/>
        <w:t>57</w:t>
      </w:r>
      <w:bookmarkEnd w:id="76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ابن مسعود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خبر مرگم را به من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جانشین خودتان را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روی بگردانید،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 خبر مرگم را به من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جانشین خودتان را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روی بگردانید،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خبر مرگم را به من داده 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وی اطاعت کنند، همگی آن ها وارد بهشت می شوند</w:t>
      </w:r>
      <w:r>
        <w:rPr>
          <w:rFonts w:eastAsia="IRNazanin" w:cs="IRNazanin"/>
          <w:color w:val="111111"/>
          <w:sz w:val="28"/>
          <w:szCs w:val="28"/>
          <w:rtl w:val="true"/>
          <w:lang w:bidi="fa-IR"/>
        </w:rPr>
        <w:t>.</w:t>
      </w:r>
      <w:r>
        <w:rPr>
          <w:rStyle w:val="FootnoteAnchor"/>
          <w:rtl w:val="true"/>
        </w:rPr>
        <w:footnoteReference w:id="788"/>
      </w:r>
    </w:p>
    <w:p>
      <w:pPr>
        <w:pStyle w:val="Heading5"/>
        <w:numPr>
          <w:ilvl w:val="4"/>
          <w:numId w:val="1"/>
        </w:numPr>
        <w:rPr/>
      </w:pPr>
      <w:bookmarkStart w:id="762" w:name="__RefHeading___Toc117159_1738255347"/>
      <w:bookmarkStart w:id="763" w:name="_Toc344"/>
      <w:bookmarkEnd w:id="762"/>
      <w:r>
        <w:rPr>
          <w:rtl w:val="true"/>
        </w:rPr>
        <w:t xml:space="preserve">روایت </w:t>
      </w:r>
      <w:r>
        <w:rPr/>
        <w:t>58</w:t>
      </w:r>
      <w:bookmarkEnd w:id="763"/>
    </w:p>
    <w:p>
      <w:pPr>
        <w:pStyle w:val="BookText"/>
        <w:rPr/>
      </w:pPr>
      <w:r>
        <w:rPr>
          <w:rFonts w:ascii="Amiri" w:hAnsi="Amiri" w:eastAsia="Amiri" w:cs="Amiri"/>
          <w:color w:val="111111"/>
          <w:sz w:val="28"/>
          <w:sz w:val="28"/>
          <w:szCs w:val="28"/>
          <w:rtl w:val="true"/>
          <w:lang w:bidi="ar-SA"/>
        </w:rPr>
        <w:t>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علی علیه السّلام نقل است که رسول خدا صَلی الله علیهِ و آله این آیه را تلاوت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أُوْلَئکَ أَصحَْبُ النَّارِ هُمْ فِیهَا خَالِدُون</w:t>
      </w:r>
      <w:r>
        <w:rPr>
          <w:rFonts w:eastAsia="Amiri" w:cs="Amiri" w:ascii="Amiri" w:hAnsi="Amiri"/>
          <w:color w:val="111111"/>
          <w:sz w:val="28"/>
          <w:szCs w:val="28"/>
          <w:rtl w:val="true"/>
          <w:lang w:bidi="ar-SA"/>
        </w:rPr>
        <w:t>»</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اهل آتشند و در آن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دوزخیان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پس از من با علی بجنگد، به همراه کفّار در آتش اند، زیرا اینان کسانی هستند که چون حق نزد آنان آمد به آن کفر ورزیدند، بدانید که علی پاره تن من است، پس هر کس با وی بجنگد تحقیقاً با من جنگیده و پروردگارم را به خشم آورده است؛ سپس علی را فراخوانده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جنگ با تو جنگ با من است و صلح با تو صلح با من است و پس از من تو نشانه من در میان اُمّتم هستی</w:t>
      </w:r>
      <w:r>
        <w:rPr>
          <w:rFonts w:eastAsia="IRNazanin" w:cs="IRNazanin"/>
          <w:color w:val="111111"/>
          <w:sz w:val="28"/>
          <w:szCs w:val="28"/>
          <w:rtl w:val="true"/>
          <w:lang w:bidi="fa-IR"/>
        </w:rPr>
        <w:t>.</w:t>
      </w:r>
      <w:r>
        <w:rPr>
          <w:rStyle w:val="FootnoteAnchor"/>
          <w:rtl w:val="true"/>
        </w:rPr>
        <w:footnoteReference w:id="790"/>
      </w:r>
    </w:p>
    <w:p>
      <w:pPr>
        <w:pStyle w:val="Heading5"/>
        <w:numPr>
          <w:ilvl w:val="4"/>
          <w:numId w:val="1"/>
        </w:numPr>
        <w:rPr/>
      </w:pPr>
      <w:bookmarkStart w:id="764" w:name="__RefHeading___Toc117161_1738255347"/>
      <w:bookmarkStart w:id="765" w:name="_Toc345"/>
      <w:bookmarkEnd w:id="764"/>
      <w:r>
        <w:rPr>
          <w:rtl w:val="true"/>
        </w:rPr>
        <w:t xml:space="preserve">روایت </w:t>
      </w:r>
      <w:r>
        <w:rPr/>
        <w:t>59</w:t>
      </w:r>
      <w:bookmarkEnd w:id="76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را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میان خلقش قرار داد و در میان ایشان جز او نشانه دیگری نیست، پس هرکس اقرار به ولایت او کند، مؤمن است و آنکه انکارش نماید، کافر است، و هرکس او را نشناسد گمراه است و آنکه کسی را با او همتا قرار دهد، مشرک خواهد بود، و هرکس با پذیرش ولایت او بیاید، </w:t>
      </w:r>
      <w:bookmarkStart w:id="766" w:name="pg14001_204196"/>
    </w:p>
    <w:p>
      <w:pPr>
        <w:pStyle w:val="BookText"/>
        <w:rPr/>
      </w:pPr>
      <w:bookmarkEnd w:id="766"/>
      <w:r>
        <w:rPr>
          <w:rFonts w:ascii="Amiri" w:hAnsi="Amiri" w:eastAsia="Amiri" w:cs="Amiri"/>
          <w:color w:val="111111"/>
          <w:sz w:val="28"/>
          <w:sz w:val="28"/>
          <w:szCs w:val="28"/>
          <w:rtl w:val="true"/>
          <w:lang w:bidi="ar-SA"/>
        </w:rPr>
        <w:t>بِوَلَايَتِهِ دَخَلَ الْجَنَّةَ وَ مَنْ أَنْكَرَهَا دَخَلَ النَّارَ</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117163_1738255347"/>
      <w:bookmarkStart w:id="768" w:name="_Toc346"/>
      <w:bookmarkEnd w:id="767"/>
      <w:r>
        <w:rPr>
          <w:rtl w:val="true"/>
        </w:rPr>
        <w:t>«</w:t>
      </w:r>
      <w:r>
        <w:rPr/>
        <w:t>60</w:t>
      </w:r>
      <w:r>
        <w:rPr>
          <w:rtl w:val="true"/>
        </w:rPr>
        <w:t>»</w:t>
      </w:r>
      <w:bookmarkEnd w:id="76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الْحَسَنِ بْنِ حَمْزَةَ الْعَلَوِيِّ عَنْ نَصْرِ بْنِ أَحْمَدَ الزُّرَارِيِّ عَنْ سَهْلٍ عَنْ مُحَمَّدِ بْنِ الْوَلِيدِ عَنْ سُفْيَانَ بْنِ عُيَيْنَةَ عَنِ الرُّكَيْنِ بْنِ الرَّبِيعِ عَنِ الْحُسَيْنِ بْنِ قَبِيصَةَ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النَّبِيُّ صلي الله عليه و آله فَقَالَ فِي خُطْبَتِهِ مَنْ آمَنَ بِي وَ صَدَّقَنِي فَلْيَتَوَلَّ عَلِيّاً بَعْدِي‌</w:t>
      </w:r>
      <w:r>
        <w:rPr>
          <w:rStyle w:val="FootnoteAnchor"/>
          <w:rtl w:val="true"/>
        </w:rPr>
        <w:footnoteReference w:id="792"/>
      </w:r>
      <w:r>
        <w:rPr>
          <w:rFonts w:ascii="Amiri" w:hAnsi="Amiri" w:eastAsia="Amiri" w:cs="Amiri"/>
          <w:color w:val="111111"/>
          <w:sz w:val="28"/>
          <w:sz w:val="28"/>
          <w:szCs w:val="28"/>
          <w:rtl w:val="true"/>
          <w:lang w:bidi="ar-SA"/>
        </w:rPr>
        <w:t>فَإِنَّ وَلَايَتَهُ وَلَايَتِي وَ وَلَايَتِي وَلَايَةُ اللَّهِ أَمَرَ عَهْدَهُ إِلَيَّ رَبِّي وَ أَمَرَنِي أَنْ أُبَلِّغَكُمُوهُ أَلَا هَلْ بَلَّغْتُ فَقَالُوا نَشْهَدُ أَنَّكَ قَدْ بَلَّغْتَ قَالَ أَمَا إِنَّكُمْ تَقُولُونَ نَشْهَدُ أَنَّكَ قَدْ بَلَّغْتَ وَ إِنَّ مِنْكُمْ لَمَنْ يُنَازِعُهُ حَقَّهُ وَ يَحْمِلُ النَّاسَ عَلَي كَتِفِهِ قَالُوا يَا رَسُولَ اللَّهِ صَلَّي اللَّهُ عَلَيْكَ سَمِّهِمْ لَنَا قَالَ أُمِرْتُ بِالْإِعْرَاضِ عَنْهُمْ وَ كَفَي بِالْمَرْءِ مِنْكُمْ مَا يَجِدُ لِعَلِيٍّ فِي نَفْسِهِ‌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117165_1738255347"/>
      <w:bookmarkStart w:id="770" w:name="_Toc347"/>
      <w:bookmarkEnd w:id="769"/>
      <w:r>
        <w:rPr>
          <w:rtl w:val="true"/>
        </w:rPr>
        <w:t>«</w:t>
      </w:r>
      <w:r>
        <w:rPr/>
        <w:t>61</w:t>
      </w:r>
      <w:r>
        <w:rPr>
          <w:rtl w:val="true"/>
        </w:rPr>
        <w:t>»</w:t>
      </w:r>
      <w:bookmarkEnd w:id="77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جَعْفَرٍ الرَّزَّازِ عَنْ مُحَمَّدِ بْنِ عِيسَي الْقَيْسِيِّ عَنْ إِسْحَاقَ بْنِ يَزِيدَ الطَّائِيِّ عَنْ هَاشِمِ بْنِ يَزِيدَ</w:t>
      </w:r>
      <w:r>
        <w:rPr>
          <w:rStyle w:val="FootnoteAnchor"/>
          <w:rtl w:val="true"/>
        </w:rPr>
        <w:footnoteReference w:id="794"/>
      </w:r>
      <w:r>
        <w:rPr>
          <w:rFonts w:ascii="Amiri" w:hAnsi="Amiri" w:eastAsia="Amiri" w:cs="Amiri"/>
          <w:color w:val="111111"/>
          <w:sz w:val="28"/>
          <w:sz w:val="28"/>
          <w:szCs w:val="28"/>
          <w:rtl w:val="true"/>
          <w:lang w:bidi="ar-SA"/>
        </w:rPr>
        <w:t>عَنْ أَبِي سَعِيدٍ التَّيْمِيِّ قَالَ سَمِعْتُ أَبَا ثَابِتٍ مَوْلَي أَبِي ذَرٍّ يَقُولُ 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فِي مَرَضِهِ الَّذِي قُبِضَ فِيهِ يَقُولُ وَ قَدِ امْتَلَأَتِ الْحُجْرَةُ مِنْ أَصْحَابِهِ أَيُّهَا النَّاسُ يُوشِكُ أَنْ أُقْبَضَ قَبْضاً سَرِيعاً فَيُنْطَلَقَ بِي وَ قَدْ قَدَّمْتُ إِلَيْكُمُ الْقَوْلَ مَعْذِرَةً إِلَيْكُمْ أَلَا إِنِّي مُخَلِّفٌ فِيكُمْ كِتَابَ رَبِّي عَزَّ وَ جَلَ‌</w:t>
      </w:r>
      <w:r>
        <w:rPr>
          <w:rStyle w:val="FootnoteAnchor"/>
          <w:rtl w:val="true"/>
        </w:rPr>
        <w:footnoteReference w:id="795"/>
      </w:r>
      <w:r>
        <w:rPr>
          <w:rFonts w:ascii="Amiri" w:hAnsi="Amiri" w:eastAsia="Amiri" w:cs="Amiri"/>
          <w:color w:val="111111"/>
          <w:sz w:val="28"/>
          <w:sz w:val="28"/>
          <w:szCs w:val="28"/>
          <w:rtl w:val="true"/>
          <w:lang w:bidi="ar-SA"/>
        </w:rPr>
        <w:t>وَ عِتْرَتِي أَهْلَ بَيْتِي ثُمَّ أَخَذَ بِيَدِ عَلِيٍّ عليه السلام فَرَفَعَهَا فَقَالَ هَذَا عَلِيٌّ مَعَ الْقُرْآنِ وَ الْقُرْآنُ مَعَ عَلِيٍّ خَلِيفَتَانِ بَصِيرَانِ لَا يَفْتَرِقَانِ حَتَّي يَرِدَا عَلَيَّ الْحَوْضَ فَأَسْأَلَهُمَا مَا ذَا خُلِّفْتُ فِيهِمَا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1" w:name="__RefHeading___Toc117167_1738255347"/>
      <w:bookmarkStart w:id="772" w:name="_Toc348"/>
      <w:bookmarkEnd w:id="771"/>
      <w:r>
        <w:rPr>
          <w:rtl w:val="true"/>
        </w:rPr>
        <w:t>«</w:t>
      </w:r>
      <w:r>
        <w:rPr/>
        <w:t>62</w:t>
      </w:r>
      <w:r>
        <w:rPr>
          <w:rtl w:val="true"/>
        </w:rPr>
        <w:t>»</w:t>
      </w:r>
      <w:bookmarkEnd w:id="77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بِهَذَا الْإِسْنَادِ عَنْ إِسْحَاقَ عَنْ سَعْدِ بْنِ طَرِيفٍ عَنْ عَطِيَّةَ بْنِ سَعْدٍ</w:t>
      </w:r>
    </w:p>
    <w:p>
      <w:pPr>
        <w:pStyle w:val="BookText"/>
        <w:rPr/>
      </w:pPr>
      <w:r>
        <w:rPr>
          <w:rFonts w:ascii="IRNazanin" w:hAnsi="IRNazanin" w:eastAsia="IRNazanin"/>
          <w:color w:val="111111"/>
          <w:sz w:val="28"/>
          <w:sz w:val="28"/>
          <w:szCs w:val="28"/>
          <w:rtl w:val="true"/>
          <w:lang w:bidi="fa-IR"/>
        </w:rPr>
        <w:t>وارد بهشت گردد و آنکه انکارش کند، به دوزخ رود</w:t>
      </w:r>
      <w:r>
        <w:rPr>
          <w:rFonts w:eastAsia="IRNazanin" w:cs="IRNazanin"/>
          <w:color w:val="111111"/>
          <w:sz w:val="28"/>
          <w:szCs w:val="28"/>
          <w:rtl w:val="true"/>
          <w:lang w:bidi="fa-IR"/>
        </w:rPr>
        <w:t>.</w:t>
      </w:r>
      <w:r>
        <w:rPr>
          <w:rStyle w:val="FootnoteAnchor"/>
          <w:rtl w:val="true"/>
        </w:rPr>
        <w:footnoteReference w:id="797"/>
      </w:r>
    </w:p>
    <w:p>
      <w:pPr>
        <w:pStyle w:val="Heading5"/>
        <w:numPr>
          <w:ilvl w:val="4"/>
          <w:numId w:val="1"/>
        </w:numPr>
        <w:rPr/>
      </w:pPr>
      <w:bookmarkStart w:id="773" w:name="__RefHeading___Toc117169_1738255347"/>
      <w:bookmarkStart w:id="774" w:name="_Toc349"/>
      <w:bookmarkEnd w:id="773"/>
      <w:r>
        <w:rPr>
          <w:rtl w:val="true"/>
        </w:rPr>
        <w:t xml:space="preserve">روایت </w:t>
      </w:r>
      <w:r>
        <w:rPr/>
        <w:t>60</w:t>
      </w:r>
      <w:bookmarkEnd w:id="77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ما خطبه ای خوانده و 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من ایمان آورده و تصدیقم نموده، باید پس از من ولایت علی را بپذیرد، زیرا ولایت او ولایت من است و ولایت من ولایت خدا؛ این، فرمانی از جانب پروردگار من است که مرا امر فرموده آن را به شما ابلاغ کنم، آیا ابلاغ کردم؟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ابلاغ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ابلاغ نمودی لیکن در میان شما کسانی هستند که در مورد حقش با او به نزاع برخواهند خاست؛ و مردم را بر او مسلط خواهند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نام ایشان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یافته ام که از ایشان روی بگردانم و برای هرکس همین بس که به درون خود رجوع نموده و بنگرد که نسبت به علی چه احساسی دارد</w:t>
      </w:r>
      <w:r>
        <w:rPr>
          <w:rFonts w:eastAsia="IRNazanin" w:cs="IRNazanin"/>
          <w:color w:val="111111"/>
          <w:sz w:val="28"/>
          <w:szCs w:val="28"/>
          <w:rtl w:val="true"/>
          <w:lang w:bidi="fa-IR"/>
        </w:rPr>
        <w:t>.</w:t>
      </w:r>
      <w:r>
        <w:rPr>
          <w:rStyle w:val="FootnoteAnchor"/>
          <w:rtl w:val="true"/>
        </w:rPr>
        <w:footnoteReference w:id="798"/>
      </w:r>
    </w:p>
    <w:p>
      <w:pPr>
        <w:pStyle w:val="Heading5"/>
        <w:numPr>
          <w:ilvl w:val="4"/>
          <w:numId w:val="1"/>
        </w:numPr>
        <w:rPr/>
      </w:pPr>
      <w:bookmarkStart w:id="775" w:name="__RefHeading___Toc117171_1738255347"/>
      <w:bookmarkStart w:id="776" w:name="_Toc350"/>
      <w:bookmarkEnd w:id="775"/>
      <w:r>
        <w:rPr>
          <w:rtl w:val="true"/>
        </w:rPr>
        <w:t xml:space="preserve">روایت </w:t>
      </w:r>
      <w:r>
        <w:rPr/>
        <w:t>61</w:t>
      </w:r>
      <w:bookmarkEnd w:id="77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در آن بیماری که منجر به رحلتش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اتاق از صحابه آن حضرت پر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نزدیک است که به سرعت قبض روح شوم و از میان شما بروم، این سخن را به شما می گویم که جای عذری نمانده باشد، بدانید که من کتاب پروردگارم عزّوجل و عترتم اهل بیتم را در میان شما بر جای می گذارم، سپس دست علی علیه السّلام را گرفته و آن را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 قرآن است و قرآن با علی، دو جانشین بینا که از هم جدا نگردند تا اینکه در کنار حوض بر من وارد شوند، سپس از آن دو خواهم پرسید که چه رفتاری با آن ها کرده اید</w:t>
      </w:r>
      <w:r>
        <w:rPr>
          <w:rFonts w:eastAsia="IRNazanin" w:cs="IRNazanin"/>
          <w:color w:val="111111"/>
          <w:sz w:val="28"/>
          <w:szCs w:val="28"/>
          <w:rtl w:val="true"/>
          <w:lang w:bidi="fa-IR"/>
        </w:rPr>
        <w:t>.</w:t>
      </w:r>
      <w:r>
        <w:rPr>
          <w:rStyle w:val="FootnoteAnchor"/>
          <w:rtl w:val="true"/>
        </w:rPr>
        <w:footnoteReference w:id="799"/>
      </w:r>
    </w:p>
    <w:p>
      <w:pPr>
        <w:pStyle w:val="Heading5"/>
        <w:numPr>
          <w:ilvl w:val="4"/>
          <w:numId w:val="1"/>
        </w:numPr>
        <w:rPr/>
      </w:pPr>
      <w:bookmarkStart w:id="777" w:name="__RefHeading___Toc117173_1738255347"/>
      <w:bookmarkStart w:id="778" w:name="_Toc351"/>
      <w:bookmarkEnd w:id="777"/>
      <w:r>
        <w:rPr>
          <w:rtl w:val="true"/>
        </w:rPr>
        <w:t xml:space="preserve">روایت </w:t>
      </w:r>
      <w:r>
        <w:rPr/>
        <w:t>62</w:t>
      </w:r>
      <w:bookmarkEnd w:id="7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عطیّۀ بن سعد از </w:t>
      </w:r>
      <w:bookmarkStart w:id="779" w:name="pg14001_204197"/>
    </w:p>
    <w:p>
      <w:pPr>
        <w:pStyle w:val="BookText"/>
        <w:rPr/>
      </w:pPr>
      <w:bookmarkEnd w:id="779"/>
      <w:r>
        <w:rPr>
          <w:rFonts w:ascii="Amiri" w:hAnsi="Amiri" w:eastAsia="Amiri" w:cs="Amiri"/>
          <w:color w:val="111111"/>
          <w:sz w:val="28"/>
          <w:sz w:val="28"/>
          <w:szCs w:val="28"/>
          <w:rtl w:val="true"/>
          <w:lang w:bidi="ar-SA"/>
        </w:rPr>
        <w:t>عَنْ مَخْدُوجٍ الذُّهْلِيِ‌</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وَفْدِ قَوْمِهِ إِلَي النَّبِيِّ صلي الله عليه و آله تَلَا هَذِهِ الْآيَةَ لا يَسْتَوِي أَصْحابُ النَّارِ وَ أَصْحابُ الْجَنَّةِ أَصْحابُ الْجَنَّةِ هُمُ الْفائِزُونَ‌</w:t>
      </w:r>
      <w:r>
        <w:rPr>
          <w:rStyle w:val="FootnoteAnchor"/>
          <w:rtl w:val="true"/>
        </w:rPr>
        <w:footnoteReference w:id="801"/>
      </w:r>
      <w:r>
        <w:rPr>
          <w:rFonts w:ascii="Amiri" w:hAnsi="Amiri" w:eastAsia="Amiri" w:cs="Amiri"/>
          <w:color w:val="111111"/>
          <w:sz w:val="28"/>
          <w:sz w:val="28"/>
          <w:szCs w:val="28"/>
          <w:rtl w:val="true"/>
          <w:lang w:bidi="ar-SA"/>
        </w:rPr>
        <w:t>قَالَ فَقُلْنَا</w:t>
      </w:r>
      <w:r>
        <w:rPr>
          <w:rStyle w:val="FootnoteAnchor"/>
          <w:rtl w:val="true"/>
        </w:rPr>
        <w:footnoteReference w:id="802"/>
      </w:r>
      <w:r>
        <w:rPr>
          <w:rFonts w:ascii="Amiri" w:hAnsi="Amiri" w:eastAsia="Amiri" w:cs="Amiri"/>
          <w:color w:val="111111"/>
          <w:sz w:val="28"/>
          <w:sz w:val="28"/>
          <w:szCs w:val="28"/>
          <w:rtl w:val="true"/>
          <w:lang w:bidi="ar-SA"/>
        </w:rPr>
        <w:t>يَا رَسُولَ اللَّهِ مَنْ أَصْحَابُ الْجَنَّةِ قَالَ مَنْ أَطَاعَنِي وَ سَلَّمَ لِهَذَا مِنْ بَعْدِي قَالَ وَ أَخَذَ رَسُولُ اللَّهِ صلي الله عليه و آله بِكَفِّ عَلِيٍّ وَ هُوَ يَوْمَئِذٍ إِلَي جَنْبِهِ فَرَفَعَهَا فَقَالَ‌</w:t>
      </w:r>
      <w:r>
        <w:rPr>
          <w:rStyle w:val="FootnoteAnchor"/>
          <w:rtl w:val="true"/>
        </w:rPr>
        <w:footnoteReference w:id="803"/>
      </w:r>
      <w:r>
        <w:rPr>
          <w:rFonts w:ascii="Amiri" w:hAnsi="Amiri" w:eastAsia="Amiri" w:cs="Amiri"/>
          <w:color w:val="111111"/>
          <w:sz w:val="28"/>
          <w:sz w:val="28"/>
          <w:szCs w:val="28"/>
          <w:rtl w:val="true"/>
          <w:lang w:bidi="ar-SA"/>
        </w:rPr>
        <w:t>أَلَا إِنَّ عَلِيّاً مِنِّي وَ أَنَا مِنْهُ فَمَنْ حَادَّهُ فَقَدْ حَادَّنِي وَ مَنْ حَادَّنِي أَسْخَطَ اللَّهَ‌</w:t>
      </w:r>
      <w:r>
        <w:rPr>
          <w:rStyle w:val="FootnoteAnchor"/>
          <w:rtl w:val="true"/>
        </w:rPr>
        <w:footnoteReference w:id="804"/>
      </w:r>
      <w:r>
        <w:rPr>
          <w:rFonts w:ascii="Amiri" w:hAnsi="Amiri" w:eastAsia="Amiri" w:cs="Amiri"/>
          <w:color w:val="111111"/>
          <w:sz w:val="28"/>
          <w:sz w:val="28"/>
          <w:szCs w:val="28"/>
          <w:rtl w:val="true"/>
          <w:lang w:bidi="ar-SA"/>
        </w:rPr>
        <w:t>عَزَّ وَ جَلَّ ثُمَّ قَالَ يَا عَلِيُّ حَرْبُكَ حَرْبِي وَ سِلْمُكَ سِلْمِي وَ أَنْتَ الْعَلَمُ بَيْنِي وَ بَيْنَ أُمَّتِي قَالَ عَطِيَّةُ فَدَخَلْتُ عَلَي زَيْدِ بْنِ أَرْقَمَ مَنْزِلَهُ‌</w:t>
      </w:r>
      <w:r>
        <w:rPr>
          <w:rStyle w:val="FootnoteAnchor"/>
          <w:rtl w:val="true"/>
        </w:rPr>
        <w:footnoteReference w:id="805"/>
      </w:r>
      <w:r>
        <w:rPr>
          <w:rFonts w:ascii="Amiri" w:hAnsi="Amiri" w:eastAsia="Amiri" w:cs="Amiri"/>
          <w:color w:val="111111"/>
          <w:sz w:val="28"/>
          <w:sz w:val="28"/>
          <w:szCs w:val="28"/>
          <w:rtl w:val="true"/>
          <w:lang w:bidi="ar-SA"/>
        </w:rPr>
        <w:t>فَذَكَرْتُ لَهُ حَدِيثَ مَخْدُوجِ بْنِ يَزِيدَ قَالَ مَا ظَنَنْتُ أَنَّهُ بَقِيَ مِمَّنْ سَمِعَ رَسُولَ اللَّهِ صلي الله عليه و آله يَقُولُ هَذَا غَيْرِي أَشْهَدُ لَقَدْ حَدَّثَنِي رَسُولُ اللَّهِ صلي الله عليه و آله</w:t>
      </w:r>
      <w:r>
        <w:rPr>
          <w:rStyle w:val="FootnoteAnchor"/>
          <w:rtl w:val="true"/>
        </w:rPr>
        <w:footnoteReference w:id="806"/>
      </w:r>
      <w:r>
        <w:rPr>
          <w:rFonts w:ascii="Amiri" w:hAnsi="Amiri" w:eastAsia="Amiri" w:cs="Amiri"/>
          <w:color w:val="111111"/>
          <w:sz w:val="28"/>
          <w:sz w:val="28"/>
          <w:szCs w:val="28"/>
          <w:rtl w:val="true"/>
          <w:lang w:bidi="ar-SA"/>
        </w:rPr>
        <w:t>ثُمَّ قَالَ لَقَدْ حَادَّهُ رِجَالٌ سَمِعُوا رَسُولَ اللَّهِ قَوْلَهُ هَذَا وَ قَدْ وَرَدُوا</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117175_1738255347"/>
      <w:bookmarkStart w:id="781" w:name="_Toc352"/>
      <w:bookmarkEnd w:id="780"/>
      <w:r>
        <w:rPr>
          <w:rtl w:val="true"/>
        </w:rPr>
        <w:t>بيان</w:t>
      </w:r>
      <w:bookmarkEnd w:id="781"/>
    </w:p>
    <w:p>
      <w:pPr>
        <w:pStyle w:val="BookText"/>
        <w:rPr/>
      </w:pPr>
      <w:r>
        <w:rPr>
          <w:rFonts w:ascii="Amiri" w:hAnsi="Amiri" w:eastAsia="Amiri" w:cs="Amiri"/>
          <w:color w:val="111111"/>
          <w:sz w:val="28"/>
          <w:sz w:val="28"/>
          <w:szCs w:val="28"/>
          <w:rtl w:val="true"/>
          <w:lang w:bidi="ar-SA"/>
        </w:rPr>
        <w:t>أي وردوا علي عملهم أو الجحيم</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117177_1738255347"/>
      <w:bookmarkStart w:id="783" w:name="_Toc353"/>
      <w:bookmarkEnd w:id="782"/>
      <w:r>
        <w:rPr>
          <w:rtl w:val="true"/>
        </w:rPr>
        <w:t>«</w:t>
      </w:r>
      <w:r>
        <w:rPr/>
        <w:t>63</w:t>
      </w:r>
      <w:r>
        <w:rPr>
          <w:rtl w:val="true"/>
        </w:rPr>
        <w:t>»</w:t>
      </w:r>
      <w:bookmarkEnd w:id="78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جَعْفَرٍ الْفَزَارِيِ‌</w:t>
      </w:r>
      <w:r>
        <w:rPr>
          <w:rStyle w:val="FootnoteAnchor"/>
          <w:rtl w:val="true"/>
        </w:rPr>
        <w:footnoteReference w:id="808"/>
      </w:r>
      <w:r>
        <w:rPr>
          <w:rFonts w:ascii="Amiri" w:hAnsi="Amiri" w:eastAsia="Amiri" w:cs="Amiri"/>
          <w:color w:val="111111"/>
          <w:sz w:val="28"/>
          <w:sz w:val="28"/>
          <w:szCs w:val="28"/>
          <w:rtl w:val="true"/>
          <w:lang w:bidi="ar-SA"/>
        </w:rPr>
        <w:t>عَنِ الْخَشَّابِ عَنْ مُحَمَّدِ بْنِ الْمُثَنَّي عَنْ زُرْعَةَ عَنِ الْمُفَضَّلِ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نَصَبَ عَلِيّاً عَلَماً بَيْنَهُ وَ بَيْنَ خَلْقِهِ فَمَنْ عَرَفَهُ كَانَ مُؤْمِناً وَ مَنْ أَنْكَرَهُ كَانَ كَافِراً وَ مَنْ جَهِلَهُ كَانَ ضَالًّا وَ مَنْ عَدَلَ بَيْنَهُ وَ بَيْنَ غَيْرِهِ كَانَ مُشْرِكاً وَ مَنْ جَاءَ بِوَلَايَتِهِ دَخَلَ الْجَنَّةَ وَ مَنْ جَاءَ بِعَدَاوَتِهِ دَخَلَ النَّارَ</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محدوج 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هیأتی از قوم خود نزد پیامبر صَلی الله علیهِ و آله آمده بود و پیامبر صَلی الله علیهِ و آله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أَصحَْابُ النَّارِ وَ أَصحَْابُ الْجَنَّةِ</w:t>
      </w:r>
    </w:p>
    <w:p>
      <w:pPr>
        <w:pStyle w:val="BookText"/>
        <w:rPr/>
      </w:pPr>
      <w:r>
        <w:rPr>
          <w:rFonts w:ascii="Amiri" w:hAnsi="Amiri" w:eastAsia="Amiri" w:cs="Amiri"/>
          <w:color w:val="111111"/>
          <w:sz w:val="28"/>
          <w:sz w:val="28"/>
          <w:szCs w:val="28"/>
          <w:rtl w:val="true"/>
          <w:lang w:bidi="ar-SA"/>
        </w:rPr>
        <w:t>أَصْحَابُ الْجَنَّةِ هُمُ الْفَائزُونَ</w:t>
      </w:r>
      <w:r>
        <w:rPr>
          <w:rFonts w:eastAsia="Amiri" w:cs="Amiri" w:ascii="Amiri" w:hAnsi="Amiri"/>
          <w:color w:val="111111"/>
          <w:sz w:val="28"/>
          <w:szCs w:val="28"/>
          <w:rtl w:val="true"/>
          <w:lang w:bidi="ar-SA"/>
        </w:rPr>
        <w:t>»</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w:t>
      </w:r>
    </w:p>
    <w:p>
      <w:pPr>
        <w:pStyle w:val="BookText"/>
        <w:rPr/>
      </w:pPr>
      <w:r>
        <w:rPr>
          <w:rFonts w:ascii="IRNazanin" w:hAnsi="IRNazanin" w:eastAsia="IRNazanin"/>
          <w:color w:val="111111"/>
          <w:sz w:val="28"/>
          <w:sz w:val="28"/>
          <w:szCs w:val="28"/>
          <w:rtl w:val="true"/>
          <w:lang w:bidi="fa-IR"/>
        </w:rPr>
        <w:t>با بهشتیان یکسان نیستند بهشتیانند که کامیابانند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بهشتیان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من اطاعت کرده و بعد از من مطیع این باشد،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دست علی را که آن روز در کنارش بود گرفته و آن را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از من است و من از اویم، پس هرکس با وی ستیز کند، با من ستیز کرده است و آنکه با من ستیز کند خدای عزّوجل را به خشم آورده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جنگ با تو جنگ من و صلح با تو صلح من است و تو جانشین من میان من و اُمّتم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زید بن ارقم در خانه اش وارد گشته و سخن مخدوج بن یزید را برایش نقل 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کردم از میان کسانی که این حدیث را از پیامبر صَلی الله علیهِ و آله شنیده اند کسی جز من باقی مانده باشد، من گواهی می دهم که رسول خدا صَلی الله علیهِ و آله این مطلب را به من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این سخن رسول خدا صَلی الله علیهِ و آله را شنیده بودند، با علی علیه السّلام به ستیز برخاستند و وارد شدند شدند</w:t>
      </w:r>
      <w:r>
        <w:rPr>
          <w:rFonts w:eastAsia="IRNazanin" w:cs="IRNazanin"/>
          <w:color w:val="111111"/>
          <w:sz w:val="28"/>
          <w:szCs w:val="28"/>
          <w:rtl w:val="true"/>
          <w:lang w:bidi="fa-IR"/>
        </w:rPr>
        <w:t>.</w:t>
      </w:r>
      <w:r>
        <w:rPr>
          <w:rStyle w:val="FootnoteAnchor"/>
          <w:rtl w:val="true"/>
        </w:rPr>
        <w:footnoteReference w:id="811"/>
      </w:r>
    </w:p>
    <w:p>
      <w:pPr>
        <w:pStyle w:val="Heading5"/>
        <w:numPr>
          <w:ilvl w:val="4"/>
          <w:numId w:val="1"/>
        </w:numPr>
        <w:rPr/>
      </w:pPr>
      <w:bookmarkStart w:id="784" w:name="__RefHeading___Toc117179_1738255347"/>
      <w:bookmarkStart w:id="785" w:name="_Toc354"/>
      <w:bookmarkEnd w:id="784"/>
      <w:r>
        <w:rPr>
          <w:rtl w:val="true"/>
        </w:rPr>
        <w:t>توضیح</w:t>
      </w:r>
      <w:bookmarkEnd w:id="7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سزای عملشان را دیدند یا وارد جهنم شدند</w:t>
      </w:r>
      <w:r>
        <w:rPr>
          <w:rFonts w:eastAsia="IRNazanin" w:cs="IRNazanin"/>
          <w:color w:val="111111"/>
          <w:sz w:val="28"/>
          <w:szCs w:val="28"/>
          <w:rtl w:val="true"/>
          <w:lang w:bidi="fa-IR"/>
        </w:rPr>
        <w:t>.</w:t>
      </w:r>
    </w:p>
    <w:p>
      <w:pPr>
        <w:pStyle w:val="Heading5"/>
        <w:numPr>
          <w:ilvl w:val="4"/>
          <w:numId w:val="1"/>
        </w:numPr>
        <w:rPr/>
      </w:pPr>
      <w:bookmarkStart w:id="786" w:name="__RefHeading___Toc117181_1738255347"/>
      <w:bookmarkStart w:id="787" w:name="_Toc355"/>
      <w:bookmarkEnd w:id="786"/>
      <w:r>
        <w:rPr>
          <w:rtl w:val="true"/>
        </w:rPr>
        <w:t xml:space="preserve">روایت </w:t>
      </w:r>
      <w:r>
        <w:rPr/>
        <w:t>63</w:t>
      </w:r>
      <w:bookmarkEnd w:id="78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علی را به عنوان خلیفه خود میان خود و خلقش منصوب فرمود، پس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شناخت، مؤمن است و آنکه او را انکار کند، کافر است و هرکس او را نادیده گیرد گمراه است و آنکه او را با دیگری برابر بداند مشرک است و هرکس معتقد به ولایتش بمیرد، وارد بهشت می شود و آنکه بر عداوت با وی بمیرد به دوزخ می رود</w:t>
      </w:r>
      <w:r>
        <w:rPr>
          <w:rFonts w:eastAsia="IRNazanin" w:cs="IRNazanin"/>
          <w:color w:val="111111"/>
          <w:sz w:val="28"/>
          <w:szCs w:val="28"/>
          <w:rtl w:val="true"/>
          <w:lang w:bidi="fa-IR"/>
        </w:rPr>
        <w:t>.</w:t>
      </w:r>
      <w:r>
        <w:rPr>
          <w:rStyle w:val="FootnoteAnchor"/>
          <w:rtl w:val="true"/>
        </w:rPr>
        <w:footnoteReference w:id="812"/>
      </w:r>
      <w:bookmarkStart w:id="788" w:name="pg14001_204198"/>
    </w:p>
    <w:p>
      <w:pPr>
        <w:pStyle w:val="Heading5"/>
        <w:numPr>
          <w:ilvl w:val="4"/>
          <w:numId w:val="1"/>
        </w:numPr>
        <w:rPr/>
      </w:pPr>
      <w:bookmarkStart w:id="789" w:name="__RefHeading___Toc117183_1738255347"/>
      <w:bookmarkStart w:id="790" w:name="_Toc356"/>
      <w:bookmarkEnd w:id="788"/>
      <w:bookmarkEnd w:id="789"/>
      <w:r>
        <w:rPr>
          <w:rtl w:val="true"/>
        </w:rPr>
        <w:t>«</w:t>
      </w:r>
      <w:r>
        <w:rPr/>
        <w:t>64</w:t>
      </w:r>
      <w:r>
        <w:rPr>
          <w:rtl w:val="true"/>
        </w:rPr>
        <w:t>»</w:t>
      </w:r>
      <w:bookmarkEnd w:id="79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عَلِيِّ بْنِ شَاذَانَ عَنِ الْحَسَنِ بْنِ مُحَمَّدِ بْنِ عَبْدِ الْوَاحِدِ عَنْ حَسَنِ بْنِ حُسَيْنٍ عَنْ يَحْيَي بْنِ يَعْلَي عَنْ عُمَرَ بْنِ مُوسَي عَنْ زَيْدِ بْنِ عَلِيٍّ عَنْ آبَائِهِ عَنْ عَلِيٍّ عليه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يَا عَلِيُّ أَمَا إِنَّكَ الْمُبْتَلَي وَ الْمُبْتَلَي بِكَ أَمَا إِنَّكَ الْهَادِي مَنِ اتَّبَعَكَ وَ مَنْ خَالَفَ طَرِيقَكَ فَقَدْ ضَلَّ يَوْمَ الْقِيَامَةِ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1" w:name="__RefHeading___Toc117185_1738255347"/>
      <w:bookmarkStart w:id="792" w:name="_Toc357"/>
      <w:bookmarkEnd w:id="791"/>
      <w:r>
        <w:rPr>
          <w:rtl w:val="true"/>
        </w:rPr>
        <w:t>«</w:t>
      </w:r>
      <w:r>
        <w:rPr/>
        <w:t>65</w:t>
      </w:r>
      <w:r>
        <w:rPr>
          <w:rtl w:val="true"/>
        </w:rPr>
        <w:t>»</w:t>
      </w:r>
      <w:bookmarkEnd w:id="79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جَمَاعَةٌ عَنْ أَبِي الْمُفَضَّلِ عَنْ مُحَمَّدِ بْنِ الْقَاسِمِ بْنِ زَكَرِيَّا عَنْ حُسَيْنِ بْنِ نَصْرِ بْنِ مُزَاحِمٍ عَنْ إِبْرَاهِيمَ بْنِ الْحَكَمِ بْنِ ظُهَيْرٍ عَنْ أَبِيهِ عَنْ مَنْصُورِ بْنِ سَابُورَ الترجمي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الْبُرْجُمِيِ</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عَنْ عَبْدِ اللَّهِ بْنِ بُرَيْدَةَ عَنْ أَبِيهِ بُرَيْدَةَ بْنِ حُصَيْبٍ الْأَسْلَمِيِّ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رَبِّي تَعَالَي عَهْداً فَقُلْتُ يَا رَبِّ بَيِّنْهُ لِي فَقَالَ يَا مُحَمَّدُ اسْمَعْ عَلِيٌّ رَايَةُ الْهُدَي وَ إِمَامُ أَوْلِيَائِي وَ نُورُ مَنْ أَطَاعَنِي وَ هُوَ الْكَلِمَةُ الَّتِي أَلْزَمْتُهَا الْمُتَّقِينَ فَمَنْ أَحَبَّهُ فَقَدْ أَحَبَّنِي وَ مَنْ أَبْغَضَهُ فَقَدْ أَبْغَضَنِي فَبَشِّرْهُ بِذَلِكَ قَالَ قُلْتُ أَجْلِ قَلْبَهُ وَ اجْعَلْ رَبِيعَةَ الْإِيمَانِ فِي قَلْبِهِ‌</w:t>
      </w:r>
      <w:r>
        <w:rPr>
          <w:rStyle w:val="FootnoteAnchor"/>
          <w:rtl w:val="true"/>
        </w:rPr>
        <w:footnoteReference w:id="815"/>
      </w:r>
      <w:r>
        <w:rPr>
          <w:rFonts w:ascii="Amiri" w:hAnsi="Amiri" w:eastAsia="Amiri" w:cs="Amiri"/>
          <w:color w:val="111111"/>
          <w:sz w:val="28"/>
          <w:sz w:val="28"/>
          <w:szCs w:val="28"/>
          <w:rtl w:val="true"/>
          <w:lang w:bidi="ar-SA"/>
        </w:rPr>
        <w:t>قَالَ فَقَدْ فَعَلْتُ ثُمَّ قَالَ إِنِّي مُسْتَخِصُّهُ بِبَلَاءٍ لَمْ يُصِبْ أَحَداً مِنْ أُمَّتِي‌</w:t>
      </w:r>
      <w:r>
        <w:rPr>
          <w:rStyle w:val="FootnoteAnchor"/>
          <w:rtl w:val="true"/>
        </w:rPr>
        <w:footnoteReference w:id="816"/>
      </w:r>
      <w:r>
        <w:rPr>
          <w:rFonts w:ascii="Amiri" w:hAnsi="Amiri" w:eastAsia="Amiri" w:cs="Amiri"/>
          <w:color w:val="111111"/>
          <w:sz w:val="28"/>
          <w:sz w:val="28"/>
          <w:szCs w:val="28"/>
          <w:rtl w:val="true"/>
          <w:lang w:bidi="ar-SA"/>
        </w:rPr>
        <w:t>قَالَ قُلْتُ أَخِي وَ صَاحِبِي قَالَ ذَلِكَ مِمَّا قَدْ سَبَقَ مِنِّي إِنَّهُ مُبْتَلًي وَ مُبْتَلًي بِهِ‌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3" w:name="__RefHeading___Toc117187_1738255347"/>
      <w:bookmarkStart w:id="794" w:name="_Toc358"/>
      <w:bookmarkEnd w:id="793"/>
      <w:r>
        <w:rPr>
          <w:rtl w:val="true"/>
        </w:rPr>
        <w:t>«</w:t>
      </w:r>
      <w:r>
        <w:rPr/>
        <w:t>66</w:t>
      </w:r>
      <w:r>
        <w:rPr>
          <w:rtl w:val="true"/>
        </w:rPr>
        <w:t>»</w:t>
      </w:r>
      <w:bookmarkEnd w:id="79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عَبْدِ اللَّهِ بْنِ أَبِي يَاسِينَ عَنْ مُحَمَّدِ بْنِ عَبْدِ الرَّحْمَنِ بْنِ كَامِلٍ عَنْ عَلِيِّ بْنِ جَعْفَرٍ الْأَحْمَرِ عَنْ يَحْيَي بْنِ يَعْلَي عَنْ عَمَّارِ بْنِ زُرَيْقٍ عَنْ أَبِي إِسْحَاقَ عَنْ زِيَادِ بْنِ مُطَرِّفٍ عَنْ زَيْدِ بْنِ أَرْقَمَ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يَحْيَا حَيَاتِي وَ يَمُوتَ مَوْتِي وَ يَدْخُلَ الْجَنَّةَ الَّتِي وَعَدَنِي رَبِّي فَلْيَتَوَلَّ عَلِيّاً بَعْدِي فَإِنَّهُ لَنْ يُخْرِجَكُمْ مِنْ هُدًي وَ لَا يُدْخِلُكُمْ فِي رَدًي‌</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5" w:name="__RefHeading___Toc117189_1738255347"/>
      <w:bookmarkStart w:id="796" w:name="_Toc359"/>
      <w:bookmarkEnd w:id="795"/>
      <w:r>
        <w:rPr>
          <w:rtl w:val="true"/>
        </w:rPr>
        <w:t xml:space="preserve">روایت </w:t>
      </w:r>
      <w:r>
        <w:rPr/>
        <w:t>64</w:t>
      </w:r>
      <w:bookmarkEnd w:id="79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همانی که آزموده می شوی و مردم به تو آزموده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هرکس از تو پیروی کند، هدایت می کنی و هرکس با راه تو مخالفت کند، تحقیقاً در روز قیامت گمراه می گردد</w:t>
      </w:r>
      <w:r>
        <w:rPr>
          <w:rFonts w:eastAsia="IRNazanin" w:cs="IRNazanin"/>
          <w:color w:val="111111"/>
          <w:sz w:val="28"/>
          <w:szCs w:val="28"/>
          <w:rtl w:val="true"/>
          <w:lang w:bidi="fa-IR"/>
        </w:rPr>
        <w:t>.</w:t>
      </w:r>
      <w:r>
        <w:rPr>
          <w:rStyle w:val="FootnoteAnchor"/>
          <w:rtl w:val="true"/>
        </w:rPr>
        <w:footnoteReference w:id="819"/>
      </w:r>
    </w:p>
    <w:p>
      <w:pPr>
        <w:pStyle w:val="Heading5"/>
        <w:numPr>
          <w:ilvl w:val="4"/>
          <w:numId w:val="1"/>
        </w:numPr>
        <w:rPr/>
      </w:pPr>
      <w:bookmarkStart w:id="797" w:name="__RefHeading___Toc117191_1738255347"/>
      <w:bookmarkStart w:id="798" w:name="_Toc360"/>
      <w:bookmarkEnd w:id="797"/>
      <w:r>
        <w:rPr>
          <w:rtl w:val="true"/>
        </w:rPr>
        <w:t xml:space="preserve">روایت </w:t>
      </w:r>
      <w:r>
        <w:rPr/>
        <w:t>65</w:t>
      </w:r>
      <w:bookmarkEnd w:id="79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را برایم آشکار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یا محمّد، علی رایت هدایت است و پیشوای اولیای من و نور هر کس که مرا اطاعت کند؛ و او همان کلمه ای است که پارسایان را ملازم آن کرده ام، پس هر کس او را دوست بدارد، به راستی که مرا دوست داشته است و هرکس با وی دشمنی کند، با من دشمنی کرده است، پس او را بدین امر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جلاده و بهار ایمان را در دلش جای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مختصّ به بلایی کرده ام که کسی از اُمّت من بدان مبتلا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 همنشین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ابتلا در علم و مشیّت من مقدّر شده است، او آزموده می شود و دیگران بدو آزموده گردند</w:t>
      </w:r>
      <w:r>
        <w:rPr>
          <w:rFonts w:eastAsia="IRNazanin" w:cs="IRNazanin"/>
          <w:color w:val="111111"/>
          <w:sz w:val="28"/>
          <w:szCs w:val="28"/>
          <w:rtl w:val="true"/>
          <w:lang w:bidi="fa-IR"/>
        </w:rPr>
        <w:t>.</w:t>
      </w:r>
      <w:r>
        <w:rPr>
          <w:rStyle w:val="FootnoteAnchor"/>
          <w:rtl w:val="true"/>
        </w:rPr>
        <w:footnoteReference w:id="820"/>
      </w:r>
    </w:p>
    <w:p>
      <w:pPr>
        <w:pStyle w:val="Heading5"/>
        <w:numPr>
          <w:ilvl w:val="4"/>
          <w:numId w:val="1"/>
        </w:numPr>
        <w:rPr/>
      </w:pPr>
      <w:bookmarkStart w:id="799" w:name="__RefHeading___Toc117193_1738255347"/>
      <w:bookmarkStart w:id="800" w:name="_Toc361"/>
      <w:bookmarkEnd w:id="799"/>
      <w:r>
        <w:rPr>
          <w:rtl w:val="true"/>
        </w:rPr>
        <w:t xml:space="preserve">روایت </w:t>
      </w:r>
      <w:r>
        <w:rPr/>
        <w:t>66</w:t>
      </w:r>
      <w:bookmarkEnd w:id="80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داشته باشد که چون من زندگی کند و چون من بمیرد و وارد بهشتی گردد که پروردگارم آن را به من وعده داده، باید پس از من ولایت علی علیه السلام را بپذیرد، زیرا او شما را از هدایتی خارج نمی کند و به بدی وارد نمی سازد</w:t>
      </w:r>
      <w:r>
        <w:rPr>
          <w:rFonts w:eastAsia="IRNazanin" w:cs="IRNazanin"/>
          <w:color w:val="111111"/>
          <w:sz w:val="28"/>
          <w:szCs w:val="28"/>
          <w:rtl w:val="true"/>
          <w:lang w:bidi="fa-IR"/>
        </w:rPr>
        <w:t>.</w:t>
      </w:r>
      <w:r>
        <w:rPr>
          <w:rStyle w:val="FootnoteAnchor"/>
          <w:rtl w:val="true"/>
        </w:rPr>
        <w:footnoteReference w:id="821"/>
      </w:r>
      <w:bookmarkStart w:id="801" w:name="pg14001_204199"/>
    </w:p>
    <w:p>
      <w:pPr>
        <w:pStyle w:val="Heading5"/>
        <w:numPr>
          <w:ilvl w:val="4"/>
          <w:numId w:val="1"/>
        </w:numPr>
        <w:rPr/>
      </w:pPr>
      <w:bookmarkStart w:id="802" w:name="__RefHeading___Toc117195_1738255347"/>
      <w:bookmarkStart w:id="803" w:name="_Toc362"/>
      <w:bookmarkEnd w:id="801"/>
      <w:bookmarkEnd w:id="802"/>
      <w:r>
        <w:rPr>
          <w:rtl w:val="true"/>
        </w:rPr>
        <w:t>«</w:t>
      </w:r>
      <w:r>
        <w:rPr/>
        <w:t>67</w:t>
      </w:r>
      <w:r>
        <w:rPr>
          <w:rtl w:val="true"/>
        </w:rPr>
        <w:t>»</w:t>
      </w:r>
      <w:bookmarkEnd w:id="80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عَنْ عَبْدِ اللَّهِ بْنِ مُحَمَّدِ بْنِ سَعِيدٍ عَنْ أَبِيهِ عَنْ عَبْدِ الرَّحْمَنِ بْنِ قَيْسٍ عَنْ عَطِيَّةَ عَنْ أَبِي سَعِيدٍ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كُلِّ مُؤْمِنٍ بَعْدِي‌</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4" w:name="__RefHeading___Toc117197_1738255347"/>
      <w:bookmarkStart w:id="805" w:name="_Toc363"/>
      <w:bookmarkEnd w:id="804"/>
      <w:r>
        <w:rPr>
          <w:rtl w:val="true"/>
        </w:rPr>
        <w:t>«</w:t>
      </w:r>
      <w:r>
        <w:rPr/>
        <w:t>68</w:t>
      </w:r>
      <w:r>
        <w:rPr>
          <w:rtl w:val="true"/>
        </w:rPr>
        <w:t>»</w:t>
      </w:r>
      <w:bookmarkEnd w:id="80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خَلَفِ بْنِ حَمَّادٍ عَنْ أَبِي الْحَسَنِ الْعَبْدِيِّ عَنِ الْأَعْمَشِ عَنْ عَبَايَةَ بْنِ رِبْعِيٍّ عَنْ عَبْدِ اللَّهِ 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بِالْعُرْوَةِ الْوُثْقَي الَّتِي لَا انْفِصَامَ لَهَا فَلْيَتَمَسَّكْ بِوَلَايَةِ أَخِي وَ وَصِيِّي عَلِيِّ بْنِ أَبِي طَالِبٍ فَإِنَّهُ لَا يَهْلِكُ مَنْ أَحَبَّهُ وَ تَوَلَّاهُ وَ لَا يَنْجُو مَنْ أَبْغَضَهُ وَ عَادَاهُ‌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6" w:name="__RefHeading___Toc117199_1738255347"/>
      <w:bookmarkStart w:id="807" w:name="_Toc364"/>
      <w:bookmarkEnd w:id="806"/>
      <w:r>
        <w:rPr>
          <w:rtl w:val="true"/>
        </w:rPr>
        <w:t>«</w:t>
      </w:r>
      <w:r>
        <w:rPr/>
        <w:t>69</w:t>
      </w:r>
      <w:r>
        <w:rPr>
          <w:rtl w:val="true"/>
        </w:rPr>
        <w:t>»</w:t>
      </w:r>
      <w:bookmarkEnd w:id="80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بْنِ شَاذَانَ عَنْ مُحَمَّدِ بْنِ عَبْدِ اللَّهِ بْنِ عُبَيْدِ اللَّهِ عَنْ مُحَمَّدِ بْنِ الْقَاسِمِ عَنْ عَبَّادِ بْنِ يَعْقُوبَ عَنْ عَمْرِو بْنِ أَبِي الْمِقْدَامِ عَنْ أَبِيهِ عَنْ سَعِيدِ بْنِ جُبَيْرٍ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بَشِيراً مَا اسْتَقَرَّ الْكُرْسِيُّ وَ الْعَرْشُ وَ لَا دَارَ الْفَلَكُ وَ لَا قَامَتِ السَّمَاوَاتُ وَ الْأَرْضُ إِلَّا بِأَنْ كُتِبَ عَلَيْهَا</w:t>
      </w:r>
      <w:r>
        <w:rPr>
          <w:rStyle w:val="FootnoteAnchor"/>
          <w:rtl w:val="true"/>
        </w:rPr>
        <w:footnoteReference w:id="824"/>
      </w:r>
      <w:r>
        <w:rPr>
          <w:rFonts w:ascii="Amiri" w:hAnsi="Amiri" w:eastAsia="Amiri" w:cs="Amiri"/>
          <w:color w:val="111111"/>
          <w:sz w:val="28"/>
          <w:sz w:val="28"/>
          <w:szCs w:val="28"/>
          <w:rtl w:val="true"/>
          <w:lang w:bidi="ar-SA"/>
        </w:rPr>
        <w:t>لَا إِلَهَ إِلَّا اللَّهُ مُحَمَّدٌ رَسُولُ اللَّهِ عَلِيٌّ أَمِيرُ الْمُؤْمِنِينَ وَ إِنَّ اللَّهَ تَعَالَي لَمَّا عَرَجَ بِي إِلَي السَّمَاءِ وَ اخْتَصَّنِي اللَّطِيفُ بِنِدَائِهِ‌</w:t>
      </w:r>
      <w:r>
        <w:rPr>
          <w:rStyle w:val="FootnoteAnchor"/>
          <w:rtl w:val="true"/>
        </w:rPr>
        <w:footnoteReference w:id="825"/>
      </w:r>
      <w:r>
        <w:rPr>
          <w:rFonts w:ascii="Amiri" w:hAnsi="Amiri" w:eastAsia="Amiri" w:cs="Amiri"/>
          <w:color w:val="111111"/>
          <w:sz w:val="28"/>
          <w:sz w:val="28"/>
          <w:szCs w:val="28"/>
          <w:rtl w:val="true"/>
          <w:lang w:bidi="ar-SA"/>
        </w:rPr>
        <w:t>قَالَ يَا مُحَمَّدُ قُلْتُ لَبَّيْكَ رَبِّي وَ سَعْدَيْكَ قَالَ أَنَا الْمَحْمُودُ وَ أَنْتَ مُحَمَّدٌ شَقَقْتُ اسْمَكَ مِنِ اسْمِي وَ فَضَّلْتُكَ عَلَي جَمِيعِ بَرِيَّتِي فَانْصِبْ أَخَاكَ عَلِيّاً عَلَماً لِعِبَادِي يَهْدِيهِمْ إِلَي دِينِي يَا مُحَمَّدُ إِنِّي قَدْ جَعَلْتُ عَلِيّاً أَمِيرَ الْمُؤْمِنِينَ فَمَنْ تَأَمَّرَ عَلَيْهِ لَعَنْتُهُ وَ مَنْ خَالَفَهُ عَذَّبْتُهُ وَ مَنْ أَطَاعَهُ قَرَّبْتُهُ يَا مُحَمَّدُ إِنِّي قَدْ جَعَلْتُ عَلِيّاً إِمَامَ الْمُسْلِمِينَ فَمَنْ تَقَدَّمَ عَلَيْهِ أَخْزَيْتُهُ وَ مَنْ عَصَاهُ أَسْجَنْتُهُ إِنَّ عَلِيّاً سَيِّدُ الْوَصِيِّينَ وَ قَائِدُ الْغُرِّ الْمُحَجَّلِينَ وَ حُجَّتِي عَلَي الْخَلِيقَةِ أَجْمَعِينَ‌</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117201_1738255347"/>
      <w:bookmarkStart w:id="809" w:name="_Toc365"/>
      <w:bookmarkEnd w:id="808"/>
      <w:r>
        <w:rPr>
          <w:rtl w:val="true"/>
        </w:rPr>
        <w:t>«</w:t>
      </w:r>
      <w:r>
        <w:rPr/>
        <w:t>70</w:t>
      </w:r>
      <w:r>
        <w:rPr>
          <w:rtl w:val="true"/>
        </w:rPr>
        <w:t>»</w:t>
      </w:r>
      <w:bookmarkEnd w:id="80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مِنْ نُسْخَةٍ عَتِيقَةٍ مِنْ كُتُبِ الْمُخَالِفِينَ بِإِسْنَادِهِ عَنْ مَوْلَانَا عَلِيٍّ عليه السلام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سَمِعَ رَسُولَ اللَّهِ صلي الله عليه و آله يَقُولُ مَا أَقُولُ لَكُمْ وَ كَأَنِّي مَعَهُ الْآنَ وَ هُوَ</w:t>
      </w:r>
    </w:p>
    <w:p>
      <w:pPr>
        <w:pStyle w:val="Heading5"/>
        <w:numPr>
          <w:ilvl w:val="4"/>
          <w:numId w:val="1"/>
        </w:numPr>
        <w:rPr/>
      </w:pPr>
      <w:bookmarkStart w:id="810" w:name="__RefHeading___Toc117203_1738255347"/>
      <w:bookmarkStart w:id="811" w:name="_Toc366"/>
      <w:bookmarkEnd w:id="810"/>
      <w:r>
        <w:rPr>
          <w:rtl w:val="true"/>
        </w:rPr>
        <w:t xml:space="preserve">روایت </w:t>
      </w:r>
      <w:r>
        <w:rPr/>
        <w:t>67</w:t>
      </w:r>
      <w:bookmarkEnd w:id="811"/>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من امام هر مؤمنی است</w:t>
      </w:r>
      <w:r>
        <w:rPr>
          <w:rFonts w:eastAsia="IRNazanin" w:cs="IRNazanin"/>
          <w:color w:val="111111"/>
          <w:sz w:val="28"/>
          <w:szCs w:val="28"/>
          <w:rtl w:val="true"/>
          <w:lang w:bidi="fa-IR"/>
        </w:rPr>
        <w:t>.</w:t>
      </w:r>
      <w:r>
        <w:rPr>
          <w:rStyle w:val="FootnoteAnchor"/>
          <w:rtl w:val="true"/>
        </w:rPr>
        <w:footnoteReference w:id="827"/>
      </w:r>
    </w:p>
    <w:p>
      <w:pPr>
        <w:pStyle w:val="Heading5"/>
        <w:numPr>
          <w:ilvl w:val="4"/>
          <w:numId w:val="1"/>
        </w:numPr>
        <w:rPr/>
      </w:pPr>
      <w:bookmarkStart w:id="812" w:name="__RefHeading___Toc117205_1738255347"/>
      <w:bookmarkStart w:id="813" w:name="_Toc367"/>
      <w:bookmarkEnd w:id="812"/>
      <w:r>
        <w:rPr>
          <w:rtl w:val="true"/>
        </w:rPr>
        <w:t xml:space="preserve">روایت </w:t>
      </w:r>
      <w:r>
        <w:rPr/>
        <w:t>68</w:t>
      </w:r>
      <w:bookmarkEnd w:id="813"/>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داشته باشد که به ریسمان استواری که ناگسستنی است چنگ زند، باید به ولایت برادر و وصیّ من علی بن ابی طالب تمسّک جوید، زیرا به یقین هرکس او را دوست بدارد و وولایتش را بپذیرد، هلاک نگردد؛ و آنکه کینه او را به دل گرفته با وی دشمنی کند، نجات نمی یابد</w:t>
      </w:r>
      <w:r>
        <w:rPr>
          <w:rFonts w:eastAsia="IRNazanin" w:cs="IRNazanin"/>
          <w:color w:val="111111"/>
          <w:sz w:val="28"/>
          <w:szCs w:val="28"/>
          <w:rtl w:val="true"/>
          <w:lang w:bidi="fa-IR"/>
        </w:rPr>
        <w:t>.</w:t>
      </w:r>
      <w:r>
        <w:rPr>
          <w:rStyle w:val="FootnoteAnchor"/>
          <w:rtl w:val="true"/>
        </w:rPr>
        <w:footnoteReference w:id="828"/>
      </w:r>
    </w:p>
    <w:p>
      <w:pPr>
        <w:pStyle w:val="Heading5"/>
        <w:numPr>
          <w:ilvl w:val="4"/>
          <w:numId w:val="1"/>
        </w:numPr>
        <w:rPr/>
      </w:pPr>
      <w:bookmarkStart w:id="814" w:name="__RefHeading___Toc117207_1738255347"/>
      <w:bookmarkStart w:id="815" w:name="_Toc368"/>
      <w:bookmarkEnd w:id="814"/>
      <w:r>
        <w:rPr>
          <w:rtl w:val="true"/>
        </w:rPr>
        <w:t xml:space="preserve">روایت </w:t>
      </w:r>
      <w:r>
        <w:rPr/>
        <w:t>69</w:t>
      </w:r>
      <w:bookmarkEnd w:id="815"/>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بشارت دهنده فرستاد، کرسی و عرش مستقر نگردید و افلاک به گردش در نیامدند و آسمان و زمین به پا نخاست مگر اینکه خداوند بر آن ها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 متعال مرا به معراج و آسمان برد و مرا خداوند لطیف مخصوص به ندای خویش گردانده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پروردگارا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تو محمّد، نام تو را از نام خود مشتق نموده و تو را بر همه مخلوقاتم برتری دادم، پس برادرت علی را به امامت بندگانم منصوب کن، آن ها را به دین من هدایت می کند، ای محمّد، من علی را امیرمؤمنان قرار دادم، پس هرکس بر وی امیری کند، لعنتش می کنم و هرکس با وی مخالفت نماید، عذابش می دهم و آنکه از وی اطاعت نماید، به خود نزدیک گردانم؛ ای محمّد، من علی را امام مسلمانان قرار دادم، پس هرکس خود را بر وی مقدّم بدارد، رسوا می سازم و آنکه نافرمانیش کند، به زندان در اندازم، به راستی علی سرور اوصیا و جلودار دست و روی سپیدان و حجّت من بر جمله خلایق است</w:t>
      </w:r>
      <w:r>
        <w:rPr>
          <w:rFonts w:eastAsia="IRNazanin" w:cs="IRNazanin"/>
          <w:color w:val="111111"/>
          <w:sz w:val="28"/>
          <w:szCs w:val="28"/>
          <w:rtl w:val="true"/>
          <w:lang w:bidi="fa-IR"/>
        </w:rPr>
        <w:t>.</w:t>
      </w:r>
      <w:r>
        <w:rPr>
          <w:rStyle w:val="FootnoteAnchor"/>
          <w:rtl w:val="true"/>
        </w:rPr>
        <w:footnoteReference w:id="829"/>
      </w:r>
    </w:p>
    <w:p>
      <w:pPr>
        <w:pStyle w:val="Heading5"/>
        <w:numPr>
          <w:ilvl w:val="4"/>
          <w:numId w:val="1"/>
        </w:numPr>
        <w:rPr/>
      </w:pPr>
      <w:bookmarkStart w:id="816" w:name="__RefHeading___Toc117209_1738255347"/>
      <w:bookmarkStart w:id="817" w:name="_Toc369"/>
      <w:bookmarkEnd w:id="816"/>
      <w:r>
        <w:rPr>
          <w:rtl w:val="true"/>
        </w:rPr>
        <w:t xml:space="preserve">روایت </w:t>
      </w:r>
      <w:r>
        <w:rPr/>
        <w:t>70</w:t>
      </w:r>
      <w:bookmarkEnd w:id="81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ای کهن از کتب مخالفان با اسناد آن از مولایمان علی علیه السّلام حدیثی را با این لفظ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بیاورید که از رسول خدا صَلی الله علیهِ و آله آنچه را که من به شما می گویم، شنیده باشند و گویی هم اکنون با آن حضرت هستم </w:t>
      </w:r>
    </w:p>
    <w:p>
      <w:pPr>
        <w:pStyle w:val="BookText"/>
        <w:rPr/>
      </w:pPr>
      <w:r>
        <w:rPr>
          <w:rFonts w:ascii="Amiri" w:hAnsi="Amiri" w:eastAsia="Amiri" w:cs="Amiri"/>
          <w:color w:val="111111"/>
          <w:sz w:val="28"/>
          <w:sz w:val="28"/>
          <w:szCs w:val="28"/>
          <w:rtl w:val="true"/>
          <w:lang w:bidi="ar-SA"/>
        </w:rPr>
        <w:t>يَقُولُ فِي بَيْتِ أُمِّ سَلَمَةَ ذَلِكَ فَقَالَ لَهَا رَسُولُ اللَّهِ صلي الله عليه و آله قُومِي فَافْتَحِي‌</w:t>
      </w:r>
      <w:r>
        <w:rPr>
          <w:rStyle w:val="FootnoteAnchor"/>
          <w:rtl w:val="true"/>
        </w:rPr>
        <w:footnoteReference w:id="830"/>
      </w:r>
      <w:r>
        <w:rPr>
          <w:rFonts w:ascii="Amiri" w:hAnsi="Amiri" w:eastAsia="Amiri" w:cs="Amiri"/>
          <w:color w:val="111111"/>
          <w:sz w:val="28"/>
          <w:sz w:val="28"/>
          <w:szCs w:val="28"/>
          <w:rtl w:val="true"/>
          <w:lang w:bidi="ar-SA"/>
        </w:rPr>
        <w:t>فَقَالَتْ يَا رَسُولَ اللَّهِ مَنْ هَذَا الَّذِي بَلَغَ مِنْ خَطَرِهِ مَا أَفْتَحُ لَهُ الْبَابَ وَ قَدْ نَزَلَ فِينَا قُرْآنٌ بِالْأَمْسِ يَقُولُ اللَّهُ عَزَّ وَ جَلَ وَ إِذا سَأَلْتُمُوهُنَّ مَتاعاً فَسْئَلُوهُنَّ مِنْ وَراءِ حِجابٍ‌</w:t>
      </w:r>
      <w:r>
        <w:rPr>
          <w:rStyle w:val="FootnoteAnchor"/>
          <w:rtl w:val="true"/>
        </w:rPr>
        <w:footnoteReference w:id="831"/>
      </w:r>
      <w:r>
        <w:rPr>
          <w:rFonts w:ascii="Amiri" w:hAnsi="Amiri" w:eastAsia="Amiri" w:cs="Amiri"/>
          <w:color w:val="111111"/>
          <w:sz w:val="28"/>
          <w:sz w:val="28"/>
          <w:szCs w:val="28"/>
          <w:rtl w:val="true"/>
          <w:lang w:bidi="ar-SA"/>
        </w:rPr>
        <w:t>فَمَنْ هَذَا الَّذِي بَلَغَ مِنْ خَطَرِهِ أَنْ أَسْتَقْبِلَهُ بِمَحَاسِنِي وَ مَعَاصِمِي‌</w:t>
      </w:r>
      <w:r>
        <w:rPr>
          <w:rStyle w:val="FootnoteAnchor"/>
          <w:rtl w:val="true"/>
        </w:rPr>
        <w:footnoteReference w:id="832"/>
      </w:r>
      <w:r>
        <w:rPr>
          <w:rFonts w:ascii="Amiri" w:hAnsi="Amiri" w:eastAsia="Amiri" w:cs="Amiri"/>
          <w:color w:val="111111"/>
          <w:sz w:val="28"/>
          <w:sz w:val="28"/>
          <w:szCs w:val="28"/>
          <w:rtl w:val="true"/>
          <w:lang w:bidi="ar-SA"/>
        </w:rPr>
        <w:t xml:space="preserve">فَقَالَ كَهَيْئَةِ الْمُغْضَبِ يَا أُمَّ سَلَمَةَ مَنْ يُطِعِ الرَّسُولَ فَقَدْ أَطاعَ اللَّهَ قُومِي فَافْتَحِي الْبَابَ فَإِنَّ بِالْبَابِ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بِالْخَرِقِ وَ لَا بِالنَّزِقِ‌</w:t>
      </w:r>
      <w:r>
        <w:rPr>
          <w:rStyle w:val="FootnoteAnchor"/>
          <w:rtl w:val="true"/>
        </w:rPr>
        <w:footnoteReference w:id="833"/>
      </w:r>
      <w:r>
        <w:rPr>
          <w:rFonts w:ascii="Amiri" w:hAnsi="Amiri" w:eastAsia="Amiri" w:cs="Amiri"/>
          <w:color w:val="111111"/>
          <w:sz w:val="28"/>
          <w:sz w:val="28"/>
          <w:szCs w:val="28"/>
          <w:rtl w:val="true"/>
          <w:lang w:bidi="ar-SA"/>
        </w:rPr>
        <w:t>يُحِبُّ اللَّهَ وَ رَسُولَهُ وَ يُحِبُّهُ اللَّهُ وَ رَسُولُهُ يَا أُمَّ سَلَمَةَ إِنَّهُ آخِذٌ بِعِضَادَتَيِ الْبَابِ‌</w:t>
      </w:r>
      <w:r>
        <w:rPr>
          <w:rStyle w:val="FootnoteAnchor"/>
          <w:rtl w:val="true"/>
        </w:rPr>
        <w:footnoteReference w:id="834"/>
      </w:r>
      <w:r>
        <w:rPr>
          <w:rFonts w:ascii="Amiri" w:hAnsi="Amiri" w:eastAsia="Amiri" w:cs="Amiri"/>
          <w:color w:val="111111"/>
          <w:sz w:val="28"/>
          <w:sz w:val="28"/>
          <w:szCs w:val="28"/>
          <w:rtl w:val="true"/>
          <w:lang w:bidi="ar-SA"/>
        </w:rPr>
        <w:t>لَيْسَ بِفَتَّاحِ الْبَابِ‌</w:t>
      </w:r>
      <w:r>
        <w:rPr>
          <w:rStyle w:val="FootnoteAnchor"/>
          <w:rtl w:val="true"/>
        </w:rPr>
        <w:footnoteReference w:id="835"/>
      </w:r>
      <w:r>
        <w:rPr>
          <w:rFonts w:ascii="Amiri" w:hAnsi="Amiri" w:eastAsia="Amiri" w:cs="Amiri"/>
          <w:color w:val="111111"/>
          <w:sz w:val="28"/>
          <w:sz w:val="28"/>
          <w:szCs w:val="28"/>
          <w:rtl w:val="true"/>
          <w:lang w:bidi="ar-SA"/>
        </w:rPr>
        <w:t>وَ لَا بِدَاخِلِ الدَّارِ حَتَّي يَغِيبَ عَنْهُ الْوَطِي‌ءُ</w:t>
      </w:r>
      <w:r>
        <w:rPr>
          <w:rStyle w:val="FootnoteAnchor"/>
          <w:rtl w:val="true"/>
        </w:rPr>
        <w:footnoteReference w:id="836"/>
      </w:r>
      <w:r>
        <w:rPr>
          <w:rFonts w:ascii="Amiri" w:hAnsi="Amiri" w:eastAsia="Amiri" w:cs="Amiri"/>
          <w:color w:val="111111"/>
          <w:sz w:val="28"/>
          <w:sz w:val="28"/>
          <w:szCs w:val="28"/>
          <w:rtl w:val="true"/>
          <w:lang w:bidi="ar-SA"/>
        </w:rPr>
        <w:t>إِنْ شَاءَ اللَّهُ تَعَالَي فَقَامَتْ أُمُّ سَلَمَةَ تَمْشِي نَحْوَ الْبَابِ وَ هِيَ لَا تَثَبَّتُ‌</w:t>
      </w:r>
      <w:r>
        <w:rPr>
          <w:rStyle w:val="FootnoteAnchor"/>
          <w:rtl w:val="true"/>
        </w:rPr>
        <w:footnoteReference w:id="837"/>
      </w:r>
      <w:r>
        <w:rPr>
          <w:rFonts w:ascii="Amiri" w:hAnsi="Amiri" w:eastAsia="Amiri" w:cs="Amiri"/>
          <w:color w:val="111111"/>
          <w:sz w:val="28"/>
          <w:sz w:val="28"/>
          <w:szCs w:val="28"/>
          <w:rtl w:val="true"/>
          <w:lang w:bidi="ar-SA"/>
        </w:rPr>
        <w:t>مَنْ فِي الْبَابِ غَيْرَ أَنَّهَا قَدْ حَفِظَتِ النَّعْتَ وَ الْوَصْفَ وَ هِيَ تَقُولُ بَخْ بَخْ لِرَجُلٍ يُحِبُّ اللَّهَ وَ رَسُولَهُ وَ يُحِبُّهُ اللَّهُ وَ رَسُولُهُ فَفَتَحَتِ الْبَابَ فَأَخَذْتُ بِعِضَادَتَيِ الْبَابِ فَلَمْ أَزَلْ قَائِماً</w:t>
      </w:r>
      <w:r>
        <w:rPr>
          <w:rStyle w:val="FootnoteAnchor"/>
          <w:rtl w:val="true"/>
        </w:rPr>
        <w:footnoteReference w:id="838"/>
      </w:r>
      <w:r>
        <w:rPr>
          <w:rFonts w:ascii="Amiri" w:hAnsi="Amiri" w:eastAsia="Amiri" w:cs="Amiri"/>
          <w:color w:val="111111"/>
          <w:sz w:val="28"/>
          <w:sz w:val="28"/>
          <w:szCs w:val="28"/>
          <w:rtl w:val="true"/>
          <w:lang w:bidi="ar-SA"/>
        </w:rPr>
        <w:t>حَتَّي غَابَ الْوَطِي‌ءُ فَدَخَلَتْ أُمُّ سَلَمَةَ خِدْرَهَا</w:t>
      </w:r>
      <w:r>
        <w:rPr>
          <w:rStyle w:val="FootnoteAnchor"/>
          <w:rtl w:val="true"/>
        </w:rPr>
        <w:footnoteReference w:id="839"/>
      </w:r>
      <w:r>
        <w:rPr>
          <w:rFonts w:ascii="Amiri" w:hAnsi="Amiri" w:eastAsia="Amiri" w:cs="Amiri"/>
          <w:color w:val="111111"/>
          <w:sz w:val="28"/>
          <w:sz w:val="28"/>
          <w:szCs w:val="28"/>
          <w:rtl w:val="true"/>
          <w:lang w:bidi="ar-SA"/>
        </w:rPr>
        <w:t>وَ دَخَلْتُ فَسَلَّمْتُ‌</w:t>
      </w:r>
      <w:r>
        <w:rPr>
          <w:rStyle w:val="FootnoteAnchor"/>
          <w:rtl w:val="true"/>
        </w:rPr>
        <w:footnoteReference w:id="840"/>
      </w:r>
      <w:r>
        <w:rPr>
          <w:rFonts w:ascii="Amiri" w:hAnsi="Amiri" w:eastAsia="Amiri" w:cs="Amiri"/>
          <w:color w:val="111111"/>
          <w:sz w:val="28"/>
          <w:sz w:val="28"/>
          <w:szCs w:val="28"/>
          <w:rtl w:val="true"/>
          <w:lang w:bidi="ar-SA"/>
        </w:rPr>
        <w:t>عَلَي رَسُولِ اللَّهِ صلي الله عليه و آله فَقَالَ رَسُولُ اللَّهِ صلي الله عليه و آله يَا أُمَّ سَلَمَةَ هَلْ تَعْرِفِينَهُ قَالَ نَعَمْ هَذَا عَلِيُّ بْنُ أَبِي طَالِبٍ وَ هَنِيئاً لَهُ‌</w:t>
      </w:r>
      <w:r>
        <w:rPr>
          <w:rStyle w:val="FootnoteAnchor"/>
          <w:rtl w:val="true"/>
        </w:rPr>
        <w:footnoteReference w:id="841"/>
      </w:r>
      <w:r>
        <w:rPr>
          <w:rFonts w:ascii="Amiri" w:hAnsi="Amiri" w:eastAsia="Amiri" w:cs="Amiri"/>
          <w:color w:val="111111"/>
          <w:sz w:val="28"/>
          <w:sz w:val="28"/>
          <w:szCs w:val="28"/>
          <w:rtl w:val="true"/>
          <w:lang w:bidi="ar-SA"/>
        </w:rPr>
        <w:t>قَالَ صَدَقْتِ يَا أُمَّ سَلَمَةَ بَلْ هَنِيئاً لَهُ هَذَا لَحْمُهُ مِنْ لَحْمِي وَ دَمُهُ مِنْ دَمِي وَ هُوَ مِنِّي بِمَنْزِلَةِ هَارُونَ مِنْ مُوسَي شُدَّ بِهِ أَزْرِي إِلَّا أَنَّهُ لَا نَبِيَّ بَعْدِي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خانه اُمّ  سلمه آن سخن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باز کن؛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کیست که منزلتش آن قدر بزرگ است که من باید در را برای وی باز کنم؟ و این در حالی است که همین دیروز درباره ما این آیه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سَأَلْتُمُوهُنَّ مَتَاعًا فَسَْلُوهُنَّ مِن وَرَاءِ حِجَاب</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خواستید از پشت پرده از آنان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باید با زیورها و النگوهایم به استقبالش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حالتی خشم آلود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هر کس از رسول خدا اطاعت کند از خدا اطاعت کرده است، برخیز و در را باز کن که آنکه پشت در است مردی است عاقل و خویشتن دار، خدا و رسولش را دوست می دارد و خدا رسول او نیز وی را دوست دارند، ای اُمّ سلمه، او دست از چهارچوب در گرفته و قصد باز کردن آن و وارد شدن را ندارد و صبر می کند تا کسی که در را باز کرده داخل خانه شود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بی آنکه بداند پشت در کیست، در حالی که نعت و وصفی که پیامبر از آن مرد کرده بود را به خاطر سپرده بود و با خود می گفت، خوشا خوشا به حال مردی که خدا و رسولش را دوست می دارد و خدا و رسولش نیز او را دوست می دارند،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چهار چوب در را گرفته و منتظر ماندم تا صدای پای کسی که در را باز کرده محو گردد، و چون اُمّ سلمه وارد پشت پرده اش شد، وارد خانه شده و به رسول خدا صَلی الله علیهِ و آله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آیا او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علی بن ابی طالب است و گوارایش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اُمّ سلمه، بلی ، گوارایش باد، گوشت او از گوشت من و خون او از خون من است و او نزد من منزلت هارون از موسی را دارد که خداوند بازوی مرا با او قوی گردانیده لیکن پس از من پیامبری نیست</w:t>
      </w:r>
      <w:r>
        <w:rPr>
          <w:rFonts w:eastAsia="IRNazanin" w:cs="IRNazanin"/>
          <w:color w:val="111111"/>
          <w:sz w:val="28"/>
          <w:szCs w:val="28"/>
          <w:rtl w:val="true"/>
          <w:lang w:bidi="fa-IR"/>
        </w:rPr>
        <w:t xml:space="preserve">. </w:t>
      </w:r>
      <w:bookmarkStart w:id="818" w:name="pg14001_204201"/>
    </w:p>
    <w:p>
      <w:pPr>
        <w:pStyle w:val="BookText"/>
        <w:rPr/>
      </w:pPr>
      <w:bookmarkEnd w:id="818"/>
      <w:r>
        <w:rPr>
          <w:rFonts w:ascii="Amiri" w:hAnsi="Amiri" w:eastAsia="Amiri" w:cs="Amiri"/>
          <w:color w:val="111111"/>
          <w:sz w:val="28"/>
          <w:sz w:val="28"/>
          <w:szCs w:val="28"/>
          <w:rtl w:val="true"/>
          <w:lang w:bidi="ar-SA"/>
        </w:rPr>
        <w:t>يَا أُمَّ سَلَمَةَ اسْمَعِي وَ اشْهَدِي هَذَا عَلِيُّ بْنُ أَبِي طَالِبٍ أَمِيرُ الْمُؤْمِنِينَ وَ سَيِّدُ الْمُسْلِمِينَ وَ عِنْدَهُ عِلْمُ الدِّينِ وَ هُوَ الْوَصِيُّ عَلَي الْأَمْوَاتِ مِنْ أَهْلِ بَيْتِي وَ الْخَلِيفَةُ عَلَي الْأَحْيَاءِ مِنْ أُمَّتِي أَخِي فِي الدُّنْيَا وَ قَرِينِي فِي الْآخِرَةِ وَ مَعِي فِي الْمَلَإِ الْأَعْلَي اشْهَدِي عَلَيَّ يَا أُمَّ سَلَمَةَ أَنَّهُ صَاحِبُ حَوْضِي يَذُودُ عَنِّي كَمَا يَذُودُ الرَّاعِي عَنِ الْحَوْضِ اشْهَدِي يَا أُمَّ سَلَمَةَ أَنَّهُ قَرِينِي فِي الْآخِرَةِ وَ قُرَّةُ عَيْنِي وَ ثَمَرَةُ قَلْبِي اشْهَدِي أَنَّ زَوْجَتَهُ سَيِّدَةُ نِسَاءِ الْعَالَمِينَ يَا أُمَّ سَلَمَةَ إِنِّي عَلَي الْمِيزَانِ‌</w:t>
      </w:r>
      <w:r>
        <w:rPr>
          <w:rStyle w:val="FootnoteAnchor"/>
          <w:rtl w:val="true"/>
        </w:rPr>
        <w:footnoteReference w:id="843"/>
      </w:r>
      <w:r>
        <w:rPr>
          <w:rFonts w:ascii="Amiri" w:hAnsi="Amiri" w:eastAsia="Amiri" w:cs="Amiri"/>
          <w:color w:val="111111"/>
          <w:sz w:val="28"/>
          <w:sz w:val="28"/>
          <w:szCs w:val="28"/>
          <w:rtl w:val="true"/>
          <w:lang w:bidi="ar-SA"/>
        </w:rPr>
        <w:t>يَوْمَ الْقِيَامَةِ وَ إِنَّهُ عَلَي نَاقَةٍ مِنْ نُوقِ الْجَنَّةِ تُسَمَّي مُحْتَوِيَةَ تُزَاحِمُنِي‌</w:t>
      </w:r>
      <w:r>
        <w:rPr>
          <w:rStyle w:val="FootnoteAnchor"/>
          <w:rtl w:val="true"/>
        </w:rPr>
        <w:footnoteReference w:id="844"/>
      </w:r>
      <w:r>
        <w:rPr>
          <w:rFonts w:ascii="Amiri" w:hAnsi="Amiri" w:eastAsia="Amiri" w:cs="Amiri"/>
          <w:color w:val="111111"/>
          <w:sz w:val="28"/>
          <w:sz w:val="28"/>
          <w:szCs w:val="28"/>
          <w:rtl w:val="true"/>
          <w:lang w:bidi="ar-SA"/>
        </w:rPr>
        <w:t>بِرِكَابِهَا لَا يُزَاحِمُنِي غَيْرُهَا اشْهَدِي يَا أُمَّ سَلَمَةَ أَنَّهُ سَيُقَاتِلُ بَعْدِي النَّاكِثِينَ وَ الْمَارِقِينَ وَ الْقَاسِطِينَ وَ أَنَّهُ يَقْتُلُ شَيْطَانَ الرَّدْهَةِ وَ أَنَّهُ يُقْتَلُ شَهِيداً أَوْ يَقْدَمَ عَلَيَّ حَيّاً طَرِيّاً</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117211_1738255347"/>
      <w:bookmarkStart w:id="820" w:name="_Toc370"/>
      <w:bookmarkEnd w:id="819"/>
      <w:r>
        <w:rPr>
          <w:rtl w:val="true"/>
        </w:rPr>
        <w:t>بيان</w:t>
      </w:r>
      <w:bookmarkEnd w:id="820"/>
    </w:p>
    <w:p>
      <w:pPr>
        <w:pStyle w:val="BookText"/>
        <w:rPr/>
      </w:pPr>
      <w:r>
        <w:rPr>
          <w:rFonts w:ascii="Amiri" w:hAnsi="Amiri" w:eastAsia="Amiri" w:cs="Amiri"/>
          <w:color w:val="111111"/>
          <w:sz w:val="28"/>
          <w:sz w:val="28"/>
          <w:szCs w:val="28"/>
          <w:rtl w:val="true"/>
          <w:lang w:bidi="ar-SA"/>
        </w:rPr>
        <w:t>شيطان الردهة هو ذو الثدية و سيأتي علة تسميته بذلك</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117213_1738255347"/>
      <w:bookmarkStart w:id="822" w:name="_Toc371"/>
      <w:bookmarkEnd w:id="821"/>
      <w:r>
        <w:rPr>
          <w:rtl w:val="true"/>
        </w:rPr>
        <w:t>«</w:t>
      </w:r>
      <w:r>
        <w:rPr/>
        <w:t>71</w:t>
      </w:r>
      <w:r>
        <w:rPr>
          <w:rtl w:val="true"/>
        </w:rPr>
        <w:t>»</w:t>
      </w:r>
      <w:bookmarkEnd w:id="82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الْفَرَزْدَقِ عَنْ مُحَمَّدِ بْنِ أَبِي هَارُونَ عَنْ مُخَوَّلِ بْنِ إِبْرَاهِيمَ عَنْ يَحْيَي بْنِ عَبْدِ اللَّهِ بْنِ الْحَسَنِ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أَبُو بَكْرٍ قَامَ أُبَيُّ بْنُ كَعْبٍ يَوْمَ جُمُعَةٍ وَ كَانَ أَوَّلَ يَوْمٍ مِنْ شَهْرِ رَمَضَانَ فَقَالَ يَا مَعْشَرَ الْمُهَاجِرِينَ الَّذِينَ هَاجَرُوا وَ اتَّبَعُوا مَرْضَاةَ الرَّحْمَنِ‌</w:t>
      </w:r>
      <w:r>
        <w:rPr>
          <w:rStyle w:val="FootnoteAnchor"/>
          <w:rtl w:val="true"/>
        </w:rPr>
        <w:footnoteReference w:id="846"/>
      </w:r>
      <w:r>
        <w:rPr>
          <w:rFonts w:ascii="Amiri" w:hAnsi="Amiri" w:eastAsia="Amiri" w:cs="Amiri"/>
          <w:color w:val="111111"/>
          <w:sz w:val="28"/>
          <w:sz w:val="28"/>
          <w:szCs w:val="28"/>
          <w:rtl w:val="true"/>
          <w:lang w:bidi="ar-SA"/>
        </w:rPr>
        <w:t>وَ أَثْنَي اللَّهُ عَلَيْهِمْ فِي الْقُرْآنِ وَ يَا مَعْشَرَ الْأَنْصَارِ الَّذِينَ تَبَوَّءُوا الدَّارَ وَ الْإِيمَانَ وَ يَا مَنْ أَثْنَي اللَّهُ عَلَيْهِمْ فِي الْقُرْآنِ تَعَاشَيْتُمْ‌</w:t>
      </w:r>
      <w:r>
        <w:rPr>
          <w:rStyle w:val="FootnoteAnchor"/>
          <w:rtl w:val="true"/>
        </w:rPr>
        <w:footnoteReference w:id="847"/>
      </w:r>
      <w:r>
        <w:rPr>
          <w:rFonts w:ascii="Amiri" w:hAnsi="Amiri" w:eastAsia="Amiri" w:cs="Amiri"/>
          <w:color w:val="111111"/>
          <w:sz w:val="28"/>
          <w:sz w:val="28"/>
          <w:szCs w:val="28"/>
          <w:rtl w:val="true"/>
          <w:lang w:bidi="ar-SA"/>
        </w:rPr>
        <w:t>أَمْ نَسِيتُمْ أَمْ بَدَّلْتُمْ أَمْ غَيَّرْتُمْ أَمْ خَذَلْتُمْ أَمْ عَجَزْتُمْ أَ لَسْتُمْ تَعْلَمُونَ أَنَّ رَسُولَ اللَّهِ قَامَ فِينَا مَقَاماً أَقَامَ لَنَا عَلِيّاً فَقَالَ مَنْ كُنْتُ مَوْلَاهُ فَعَلِيٌّ مَوْلَاهُ وَ مَنْ كُنْتُ نَبِيَّهُ فَهَذَا أَمِيرُهُ أَ وَ لَسْتُمْ تَعْلَمُونَ أَنَّ رَسُولَ اللَّهِ قَالَ يَا عَلِيُّ أَنْتَ مِنِّي بِمَنْزِلَةِ هَارُونَ مِنْ مُوسَي طَاعَتُكَ وَاجِبَةٌ عَلَي مَنْ بَعْدِي أَ وَ لَسْتُمْ تَعْلَمُونَ أَنَّ رَسُولَ اللَّهِ قَالَ أُوصِيكُمْ بِأَهْلِ بَيْتِي خَيْراً فَقَدِّمُوهُمْ وَ لَا تَقَدَّمُوهُمْ‌</w:t>
      </w:r>
      <w:r>
        <w:rPr>
          <w:rStyle w:val="FootnoteAnchor"/>
          <w:rtl w:val="true"/>
        </w:rPr>
        <w:footnoteReference w:id="848"/>
      </w:r>
      <w:r>
        <w:rPr>
          <w:rFonts w:ascii="Amiri" w:hAnsi="Amiri" w:eastAsia="Amiri" w:cs="Amiri"/>
          <w:color w:val="111111"/>
          <w:sz w:val="28"/>
          <w:sz w:val="28"/>
          <w:szCs w:val="28"/>
          <w:rtl w:val="true"/>
          <w:lang w:bidi="ar-SA"/>
        </w:rPr>
        <w:t>وَ أَمِّرُوهُمْ وَ لَا تَأَمَّرُوا عَلَيْهِمْ أَ وَ لَسْتُمْ تَعْلَمُونَ أَنَ</w:t>
      </w:r>
    </w:p>
    <w:p>
      <w:pPr>
        <w:pStyle w:val="BookText"/>
        <w:rPr/>
      </w:pPr>
      <w:r>
        <w:rPr>
          <w:rFonts w:ascii="IRNazanin" w:hAnsi="IRNazanin" w:eastAsia="IRNazanin"/>
          <w:color w:val="111111"/>
          <w:sz w:val="28"/>
          <w:sz w:val="28"/>
          <w:szCs w:val="28"/>
          <w:rtl w:val="true"/>
          <w:lang w:bidi="fa-IR"/>
        </w:rPr>
        <w:t>ای اُمّ سلمه، و گواه باش که این علی بن ابی طالب امیرمؤمنان و سرور مسلمانان است، و علم دین نزد اوست و او وصیّ مردگان از اهل بیت من و جانشین من بر زنده های اُمّت من است، در دنیا برادر و در آخرت قرین من است، و در ملأ أعلی با من خواهد بود؛ بر من گواه باش ای اُمّ سلمه که او صاحب حوض من است نااهلان را چنان از آن دور می سازد که چوپان چارپایان را از آبشخور دور میسازد، اُمّ سلمه، گواه باش که در آخرت او قرین، نور چشم و میوه دل من است، گواه باش که همسرش سرور زنان جهان است، اُمّ سلمه، در روز قیامت من بر سر میزان خواهم بود و او سوار بر ناقه ای از شتران بهشتی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به من نزدیک می شود و جز او دیگری به من نزدیک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گواه باش که او پس از من با ناکثین و مارقین و قاسطین خواهد جنگید و او شیطان ردهه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سردسته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کشت و خود شهید خواهد شد یا اینکه زنده و با طراوت نزد من خواهد آمد</w:t>
      </w:r>
      <w:r>
        <w:rPr>
          <w:rFonts w:eastAsia="IRNazanin" w:cs="IRNazanin"/>
          <w:color w:val="111111"/>
          <w:sz w:val="28"/>
          <w:szCs w:val="28"/>
          <w:rtl w:val="true"/>
          <w:lang w:bidi="fa-IR"/>
        </w:rPr>
        <w:t>.</w:t>
      </w:r>
      <w:r>
        <w:rPr>
          <w:rStyle w:val="FootnoteAnchor"/>
          <w:rtl w:val="true"/>
        </w:rPr>
        <w:footnoteReference w:id="849"/>
      </w:r>
    </w:p>
    <w:p>
      <w:pPr>
        <w:pStyle w:val="Heading5"/>
        <w:numPr>
          <w:ilvl w:val="4"/>
          <w:numId w:val="1"/>
        </w:numPr>
        <w:rPr/>
      </w:pPr>
      <w:bookmarkStart w:id="823" w:name="__RefHeading___Toc117215_1738255347"/>
      <w:bookmarkStart w:id="824" w:name="_Toc372"/>
      <w:bookmarkEnd w:id="823"/>
      <w:r>
        <w:rPr>
          <w:rtl w:val="true"/>
        </w:rPr>
        <w:t>توضیح</w:t>
      </w:r>
      <w:bookmarkEnd w:id="8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الردهه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علت نامیدنش به این نام بعداً خواهد آمد</w:t>
      </w:r>
      <w:r>
        <w:rPr>
          <w:rFonts w:eastAsia="IRNazanin" w:cs="IRNazanin"/>
          <w:color w:val="111111"/>
          <w:sz w:val="28"/>
          <w:szCs w:val="28"/>
          <w:rtl w:val="true"/>
          <w:lang w:bidi="fa-IR"/>
        </w:rPr>
        <w:t>.</w:t>
      </w:r>
    </w:p>
    <w:p>
      <w:pPr>
        <w:pStyle w:val="Heading5"/>
        <w:numPr>
          <w:ilvl w:val="4"/>
          <w:numId w:val="1"/>
        </w:numPr>
        <w:rPr/>
      </w:pPr>
      <w:bookmarkStart w:id="825" w:name="__RefHeading___Toc117217_1738255347"/>
      <w:bookmarkStart w:id="826" w:name="_Toc373"/>
      <w:bookmarkEnd w:id="825"/>
      <w:r>
        <w:rPr>
          <w:rtl w:val="true"/>
        </w:rPr>
        <w:t xml:space="preserve">روایت </w:t>
      </w:r>
      <w:r>
        <w:rPr/>
        <w:t>71</w:t>
      </w:r>
      <w:bookmarkEnd w:id="82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خطبه خواند روز جمعه بود و اوّلین روز از ماه رمضان که اُبّی بن کعب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مهاجرین که برای رضای خدای رحمان مهاجرت کردید و خداوند در قرآن ایشان را ستوده است، و ای جماعت انصار که میزبانی مهاجرین و ایمان را یکجا برای خود کسب کرده اید و ای کسانی که خداوند در قرآن ایشان را ستوده، فراموش کرده اید یا خود را به فراموشی زده اید؟ عهد و ایمان را تبدیل کرده اید یا آن را تغییر داده اید؟ یا اینکه خذلان اختیار نموده یا دچار عجز گشته و به ناتوانی گرفتار آمده اید؟ مگر نمی دانید که رسول خدا صَلی الله علیهِ و آله در بین ما ایستاد و علی را به امامت و خلافت ما منصوب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اینک علی مولای اوست، هر کس من نبیّ او بوده ام اینک علی امیر اوست؟ مگر نمی دانید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نزد من منزلت هارون از موسی را داری، اطاعت از تو بعد از من بر همه واجب است؟ آیا نمی دانید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سفارش می کنم که با اهل بیت من نیکو باشید، آن ها را بر خود مقدّم بدارید و از ایشان پیشی نگیرید، ایشان را به امیری برگزینید و بر ایشان امیر مباشید؟ آیا نمی دانید که </w:t>
      </w:r>
    </w:p>
    <w:p>
      <w:pPr>
        <w:pStyle w:val="BookText"/>
        <w:rPr/>
      </w:pPr>
      <w:r>
        <w:rPr>
          <w:rFonts w:ascii="Amiri" w:hAnsi="Amiri" w:eastAsia="Amiri" w:cs="Amiri"/>
          <w:color w:val="111111"/>
          <w:sz w:val="28"/>
          <w:sz w:val="28"/>
          <w:szCs w:val="28"/>
          <w:rtl w:val="true"/>
          <w:lang w:bidi="ar-SA"/>
        </w:rPr>
        <w:t>رَسُولَ اللَّهِ قَالَ أَهْلُ بَيْتِي الْأَئِمَّةُ مِنْ بَعْدِي أَ وَ لَسْتُمْ تَعْلَمُونَ أَنَّ رَسُولَ اللَّهِ قَالَ أَهْلُ بَيْتِي مَنَارُ الْهُدَي وَ الْمَدْلُولُونَ عَلَي اللَّهِ‌</w:t>
      </w:r>
      <w:r>
        <w:rPr>
          <w:rStyle w:val="FootnoteAnchor"/>
          <w:rtl w:val="true"/>
        </w:rPr>
        <w:footnoteReference w:id="850"/>
      </w:r>
      <w:r>
        <w:rPr>
          <w:rFonts w:ascii="Amiri" w:hAnsi="Amiri" w:eastAsia="Amiri" w:cs="Amiri"/>
          <w:color w:val="111111"/>
          <w:sz w:val="28"/>
          <w:sz w:val="28"/>
          <w:szCs w:val="28"/>
          <w:rtl w:val="true"/>
          <w:lang w:bidi="ar-SA"/>
        </w:rPr>
        <w:t>أَ وَ لَسْتُمْ تَعْلَمُونَ أَنَّ رَسُولَ اللَّهِ قَالَ يَا عَلِيُّ أَنْتَ الْهَادِي لِمَنْ ضَلَّ أَ وَ لَسْتُمْ تَعْلَمُونَ أَنَّ رَسُولَ اللَّهِ قَالَ عَلِيٌّ الْمُحْيِي لِسُنَّتِي وَ مُعَلِّمُ أُمَّتِي وَ الْقَائِمُ بِحُجَّتِي وَ خَيْرُ مَنْ أُخَلِّفُ بَعْدِي وَ سَيِّدُ أَهْلِ بَيْتِي وَ أَحَبُّ النَّاسِ إِلَيَّ طَاعَتُهُ مِنْ بَعْدِي كَطَاعَتِي عَلَي أُمَّتِي أَ وَ لَسْتُمْ تَعْلَمُونَ أَنَّ رَسُولَ اللَّهِ لَمْ يُوَلِّ عَلَي عَلِيٍّ أَحَداً مِنْكُمْ وَ وَلَّاهُ فِي كُلِّ غَيْبَةٍ عَلَيْكُمْ أَ وَ لَسْتُمْ تَعْلَمُونَ أَنَّهُمَا كَانَ مَنْزِلَتُهُمَا وَاحِداً وَ أَمْرُهُمَا وَاحِداً أَ وَ لَسْتُمْ تَعْلَمُونَ أَنَّهُ قَالَ إِذَا غِبْتُ عَنْكُمْ خَلَّفْتُ فِيكُمْ عَلِيّاً فَقَدْ خَلَّفْتُ فِيكُمْ رَجُلًا كَنَفْسِي أَ وَ لَسْتُمْ تَعْلَمُونَ أَنَّ رَسُولَ اللَّهِ جَمَعَنَا قَبْلَ مَوْتِهِ فِي بَيْتِ ابْنَتِهِ فَاطِمَةَ عليها السلام فَقَالَ لَنَا إِنَّ اللَّهَ أَوْحَي إِلَي مُوسَي أَنِ اتَّخِذْ أَخاً مِنْ أَهْلِكَ وَ أَجْعَلَهُ نَبِيّاً وَ أَجْعَلَ أَهْلَهُ لَكَ وُلْداً وَ أُطَهِّرَهُمْ مِنَ الْآفَاتِ وَ أَخْلَعَهُمْ‌</w:t>
      </w:r>
      <w:r>
        <w:rPr>
          <w:rStyle w:val="FootnoteAnchor"/>
          <w:rtl w:val="true"/>
        </w:rPr>
        <w:footnoteReference w:id="851"/>
      </w:r>
      <w:r>
        <w:rPr>
          <w:rFonts w:ascii="Amiri" w:hAnsi="Amiri" w:eastAsia="Amiri" w:cs="Amiri"/>
          <w:color w:val="111111"/>
          <w:sz w:val="28"/>
          <w:sz w:val="28"/>
          <w:szCs w:val="28"/>
          <w:rtl w:val="true"/>
          <w:lang w:bidi="ar-SA"/>
        </w:rPr>
        <w:t>مِنَ الذُّنُوبِ فَاتَّخَذَ مُوسَي هَارُونَ وَ وُلْدَهُ وَ كَانُوا أَئِمَّةَ بَنِي إِسْرَائِيلَ مِنْ بَعْدِهِ وَ الَّذِينَ يَحِلُّ لَهُمْ فِي مَسَاجِدِهِمْ مَا يَحِلُّ لِمُوسَي أَلَا وَ إِنَّ اللَّهَ تَعَالَي أَوْحَي إِلَيَّ أَنْ أَتَّخِذَ عَلِيّاً أَخاً كَمُوسَي اتَّخَذَ هَارُونَ أَخاً وَ أَتَّخِذَ وُلْدَهُ وُلْداً كَمَا اتَّخَذَ وُلْدَ هَارُونَ وُلْداً فَقَدْ طَهَّرْتُهُمْ كَمَا طُهِّرَ وُلْدُ هَارُونَ أَلَا وَ إِنِّي خَتَمْتُ بِكَ النَّبِيِّينَ فَلَا نَبِيَّ بَعْدَكَ فَهُمُ الْأَئِمَّةُ</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 كُنْتُ عِنْدَ رَسُولِ اللَّهِ يَوْماً فَأَلْفَيْتُهُ‌</w:t>
      </w:r>
      <w:r>
        <w:rPr>
          <w:rStyle w:val="FootnoteAnchor"/>
          <w:rtl w:val="true"/>
        </w:rPr>
        <w:footnoteReference w:id="853"/>
      </w:r>
      <w:r>
        <w:rPr>
          <w:rFonts w:ascii="Amiri" w:hAnsi="Amiri" w:eastAsia="Amiri" w:cs="Amiri"/>
          <w:color w:val="111111"/>
          <w:sz w:val="28"/>
          <w:sz w:val="28"/>
          <w:szCs w:val="28"/>
          <w:rtl w:val="true"/>
          <w:lang w:bidi="ar-SA"/>
        </w:rPr>
        <w:t>يُكَلِّمُ رَجُلًا أَسْمَعُ كَلَامَهُ وَ لَا أَرَي وَجْهَهُ فَقَالَ فِيمَا يُخَاطِبُهُ يَا مُحَمَّدُ مَا أَنْصَحَهُ لَكَ وَ لِأُمَّتِكَ وَ أَعْلَمَهُ بِسُنَّتِكَ فَقَالَ رَسُولُ اللَّهِ أَ فَتَرَي أُمَّتِي تَنْقَادُ لَهُ بَعْدَ وَفَاتِي فَقَالَ يَا مُحَمَّدُ تَتْبَعُهُ مِنْ أُمَّتِكَ أَبْرَارُهَا وَ يُخَالِفُ عَلَيْهِ مِنْ أُمَّتِكَ فُجَّارُهَا وَ كَذَلِكَ أَوْصِيَاءُ النَّبِيِّينَ مِنْ قَبْلُ يَا مُحَمَّدُ إِنَّ مُوسَي بْنَ عِمْرَانَ أَوْصَي إِلَي يُوشَعَ بْنِ نُونٍ وَ كَانَ أَعْلَمَ بَنِي إِسْرَائِيلَ وَ أَخْوَفَهُمْ لِلَّهِ وَ أَطْوَعَهُمْ لَهُ فَأَمَرَهُ اللَّهُ أَنْ يَتَّخِذَهُ وَصِيّاً كَمَا اتَّخَذْتَ عَلِيّاً وَصِيّاً وَ كَمَا أُمِرْتَ بِذَلِكَ فَسَخِطَ بَنُو إِسْرَائِيلَ سِبْطُ مُوسَي خَاصَّةً فَلَعَنُوهُ وَ شَتَمُوهُ وَ عَنَفُوهُ وَ وَضَعُوا لَهُ أَمْرَهُ فَإِنْ أَخَذَتْ أُمَّتُكَ كَسَنَنِ بَنِي إِسْرَائِيلَ كَذَّبُوا وَصِيَّكَ وَ جَحَدُوا</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امامان بعد از من هستند؟ آیا نمی دانید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مناره های هدایتند و هدایت شدگانند به سوی خدا؟ آیا نمی دانید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برای هر گمراهی هدایت گری؟ آیا نمی دانید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احیاکننده سنت من، آموزگار اُمّت من، قائم به حجّت من و بهترین کسی است که پس از خود بر جای می گذارم، او بزرگ اهل بیت من محبوب ترین انسان نزد من است و اطاعت او همانند اطاعت من بر اُمتم واجب است؟ مگر نمی دانید که رسول خدا صَلی الله علیهِ و آله هیچ کدام از شما را امیر او نساخت و در هر غیبتی که داشت، او را به امیری شما می گمارد؟ آیا نمی دانید که آن دو از یک منزلت برخوردار بودند و کاری یکسان داشتند؟ آیا نمی دانید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میان شما نبودم و علی را بر شما گماردم، مردی چون خودم را بر شما گمارده ام؟ آیا نمی دانید که رسول خدا صَلی الله علیهِ و آله قبل از رحلت خود ما را در خانه دخترش فاطمه علیها السّلام گرد آورده سپس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موسی وحی فرمود که از خاندانت برادری برای خود برگزین، من او را پیامبر قرار خواهم داد و فرزندان او را فرزندان تو قرار خواهم داد و ایشان را از هر آفتی پاک گردانده و از گناهان عاری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هارون و فرزندانش را برگزید و ایشان بعد از موسی پیشوایان بنی اسرائیل بودند و هر آنچه را که در مساجدشان برای موسی روا بود، برای ایشان نیز روا بود، بدانید که خداوند متعال به من وحی فرموده که علی را به برادری برگزینم همان طور که موسی، هارون را به برادری برگزید و فرزندان او را فرزندان خویش قرار دادم همان طور که موسی فرزندان هارون را فرزندان خود قرار داد، من ایشان را همچون فرزندان هارون پاک و مطهّر نموده ام، بدان که من نبوّت پیامبران را به تو ختم نمودم و پس از تو پیامبری نخواهد بود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خواهند بود</w:t>
      </w:r>
      <w:r>
        <w:rPr>
          <w:rFonts w:eastAsia="IRNazanin" w:cs="IRNazanin"/>
          <w:color w:val="111111"/>
          <w:sz w:val="28"/>
          <w:szCs w:val="28"/>
          <w:rtl w:val="true"/>
          <w:lang w:bidi="fa-IR"/>
        </w:rPr>
        <w:t>.</w:t>
      </w:r>
      <w:r>
        <w:rPr>
          <w:rStyle w:val="FootnoteAnchor"/>
          <w:rtl w:val="true"/>
        </w:rPr>
        <w:footnoteReference w:id="85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نزد رسول خدا صَلی الله علیهِ و آله بودم و او در حال گفتگو با مردی یافتم که سخن وی را می شنیدم لیکن چهره اش را نمی دیدم، وی ضمن سخنانی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او چقدر خیرخواه برای اُمّت تو و چه دانا به سنّت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اُمّتم بعد از وفاتم مطیع وی 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از میان اُمّت تو ابرارشان از وی پیروی خواهد کرد و فاجران اُمّت تو با او به مخالفت بر خواهند خواست و اوصیای پیامبران پیشین نیز چنین بوده اند، ای محمّد، موسی بن عمران یوشع بن نون را که اعلم بنی اسرائیل و خدا ترس ترین آن ها و مطیع ترین فرد برای وی بود، به جانشینی خود منصوب نمود و خداوند به وی فرمان داد که او را وصی خود کند همان طور که تو علی را وصیّ خود کردی، لیکن بنی اسرائیل و به خصوص قبیله موسی بر او خشم گرفتند و لعنش کرده دشنامش دادند و با وی به خشونت رفتار کردند و تنهایش گذاشتند؛ از این رو چنانچه اُمّت تو از سنّت های بنی اسرائیل تبعیت کنند، وصیّ تو را تکذیب خواهند کرد و ولایتش را انکار خواهند نمود، </w:t>
      </w:r>
      <w:bookmarkStart w:id="827" w:name="pg14001_204203"/>
    </w:p>
    <w:p>
      <w:pPr>
        <w:pStyle w:val="BookText"/>
        <w:rPr/>
      </w:pPr>
      <w:bookmarkEnd w:id="827"/>
      <w:r>
        <w:rPr>
          <w:rFonts w:ascii="Amiri" w:hAnsi="Amiri" w:eastAsia="Amiri" w:cs="Amiri"/>
          <w:color w:val="111111"/>
          <w:sz w:val="28"/>
          <w:sz w:val="28"/>
          <w:szCs w:val="28"/>
          <w:rtl w:val="true"/>
          <w:lang w:bidi="ar-SA"/>
        </w:rPr>
        <w:t>أَمْرَهُ وَ نَبَذُوا خِلَافَتَهُ وَ غَالَطُوهُ فِي عِلْمِهِ فَقُلْتُ يَا رَسُولَ اللَّهِ مَنْ هَذَا قَالَ هَذَا مَلَكٌ مِنْ مَلَائِكَةِ رَبِّي يُنْبِئُ أَنَّ أُمَّتِي تَخْتَلِفُ عَلَي أَخِي وَ وَصِيِّي عَلِيِّ بْنِ أَبِي طَالِبٍ وَ إِنِّي أُوصِيكَ يَا أُبَيُّ بِوَصِيَّةٍ إِنْ أَنْتَ حَفِظْتَهَا لَمْ تَزَلْ بِخَيْرٍ يَا أُبَيُّ عَلَيْكَ بِعَلِيٍّ فَإِنَّهُ الْهَادِي الْمَهْدِيُّ النَّاصِحُ لِأُمَّتِي الْمُحْيِي لِسُنَّتِي وَ هُوَ إِمَامُكُمْ بَعْدِي فَمَنْ رَضِيَ بِذَلِكَ لَقِيَنِي عَلَي مَا فَارَقْتُهُ عَلَيْهِ وَ مَنْ غَيَّرَ وَ بَدَّلَ لَقِيَنِي نَاكِثاً لِبَيْعَتِي عَاصِياً لِأَمْرِي جَاحِداً لِنُبُوَّتِي لَا أَشْفَعُ لَهُ عِنْدَ رَبِّي وَ لَا أَسْقِيهِ مِنْ حَوْضِي فَقَامَتْ إِلَيْهِ رِجَالُ الْأَنْصَارِ فَقَالُوا اقْعُدْ رَحِمَكَ اللَّهُ فَقَدْ أَدَّيْتَ مَا سَمِعْتَ وَ وَفَيْتَ بِعَهْدِكَ‌</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117219_1738255347"/>
      <w:bookmarkStart w:id="829" w:name="_Toc374"/>
      <w:bookmarkEnd w:id="828"/>
      <w:r>
        <w:rPr>
          <w:rtl w:val="true"/>
        </w:rPr>
        <w:t>بيان</w:t>
      </w:r>
      <w:bookmarkEnd w:id="829"/>
    </w:p>
    <w:p>
      <w:pPr>
        <w:pStyle w:val="BookText"/>
        <w:rPr/>
      </w:pPr>
      <w:r>
        <w:rPr>
          <w:rFonts w:ascii="Amiri" w:hAnsi="Amiri" w:eastAsia="Amiri" w:cs="Amiri"/>
          <w:color w:val="111111"/>
          <w:sz w:val="28"/>
          <w:sz w:val="28"/>
          <w:szCs w:val="28"/>
          <w:rtl w:val="true"/>
          <w:lang w:bidi="ar-SA"/>
        </w:rPr>
        <w:t>التعاشي التجاهل و الحديث مختصر و تمامه في كتاب الفتن</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117221_1738255347"/>
      <w:bookmarkStart w:id="831" w:name="_Toc375"/>
      <w:bookmarkEnd w:id="830"/>
      <w:r>
        <w:rPr>
          <w:rtl w:val="true"/>
        </w:rPr>
        <w:t>«</w:t>
      </w:r>
      <w:r>
        <w:rPr/>
        <w:t>72</w:t>
      </w:r>
      <w:r>
        <w:rPr>
          <w:rtl w:val="true"/>
        </w:rPr>
        <w:t>»</w:t>
      </w:r>
      <w:bookmarkEnd w:id="83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أَبِي الْعَلَاءِ الْهَمْدَانِيِّ عَنْ حَيْدَرِ بْنِ مُحَمَّدٍ الْحُسَيْنِيِّ عَنْ مُحَمَّدِ بْنِ عَبْدِ الرَّشِيدِ الْأَصْفَهَانِيِّ عَنِ الْحَسَنِ بْنِ أَحْمَدَ الْعَطَّارِ عَنْ أَحْمَدَ بْنِ مُحَمَّدِ بْنِ إِسْمَاعِيلَ الْفَارِسِيِّ عَنْ فَارُوقٍ الْخَطَّابِيِّ عَنْ حَجَّاجِ بْنِ مِنْهَالٍ عَنِ الْحَسَنِ بْنِ عِمْرَانَ عَنْ شَاذَانَ بْنِ الْعَلَاءِ عَنْ عَبْدِ الْعَزِيزِ بْنِ عَبْدِ الصَّمَدِ عَنْ مُسْلِمِ بْنِ خَالِدٍ الْمَكِّيِّ عَنْ أَبِي الزُّبَيْرِ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عَنْ مِيلَادِ عَلِيٍّ عليه السلام فَقَالَ آهِ آهِ لَقَدْ سَأَلْتَ يَا جَابِرُ عَنْ خَيْرِ مَوْلُودٍ فِي شِبْهِ الْمَسِيحِ إِنَّ اللَّهَ تَبَارَكَ وَ تَعَالَي خَلَقَ عَلِيّاً نُوراً مِنْ نُورِي وَ خَلَقَنِي نُوراً مِنْ نُورِهِ وَ كِلَانَا مِنْ نُورٍ وَاحِدٍ ثُمَّ شَرَحَ صلي الله عليه و آله مَبْدَأَ وِلَادَةِ عَلِيٍّ عليه السلام وَ أَنَّ رَجُلًا كَانَ يُسَمَّي الْمُبْرَمَ فِي ذَلِكَ الزَّمَانِ قَدْ عَبَدَ اللَّهَ مِائَتَيْ سَنَةٍ وَ سَبْعِينَ سَنَةً أَسْكَنَ اللَّهُ عَزَّ وَ جَلَّ فِي قَلْبِهِ الْحِكْمَةَ وَ أَلْهَمَهُ بِحُسْنِ طَاعَةِ رَبِّهِ وَ أَنَّهُ بَشَّرَ أَبَا طَالِبٍ بِمَا هَذَا لَفْظُهُ أَبْشِرْ يَا هَذَا بِأَنَّ الْعَلِيَّ الْأَعْلَي أَلْهَمَنِي إِلْهَاماً فِيهِ بِشَارَتُكَ قَالَ أَبُو طَالِبٍ وَ مَا هُوَ قَالَ يُولَدُ مِنْ ظَهْرِكَ وَلَدٌ هُوَ وَلِيُّ اللَّهِ عَزَّ وَ جَلَّ وَ إِمَامُ الْمُتَّقِينَ وَ وَصِيُّ رَسُولِ رَبِّ الْعَالَمِينَ فَإِنْ أَنْتَ أَدْرَكْتَ ذَلِكَ الْوَلَدَ فَأَقْرِئْهُ مِنِّي السَّلَامَ وَ قُلْ لَهُ إِنَّ الْمُبْرَمَ يَقْرَأُ عَلَيْكَ السَّلَامَ وَ يَقُولُ أَشْهَدُ أَنْ لَا إِلَهَ إِلَّا اللَّهُ وَ أَنَّ مُحَمَّداً رَسُولُ اللَّهِ بِهِ يَتِمُّ النُّبُوَّةُ وَ بِعَلِيٍّ يَتِمُّ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 إِلَي آخِرِهِ وَ هَذَا مَا أَرَدْنَا مِنْهُ‌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زیربار خلافتش نخواهند رفت و علم او را مورد تردید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ای از فرشتگان پروردگار من است که خبر میدهد اُمّت من در مورد برادر و وصیّ من علی بن ابی طالب دچار اختلاف خواهند شد و من تو را ای اُبیّ وصیّتی می کنم که اگر آن را نگاه داری، پیوسته برخیر خواهی بود؛ ای اُبّی، پیوسته از علی اطاعت کن زیرا او هم هدایت گر است و هم هدایت یافته، او خیرخواه اُمّت من و زنده کننده سنّتم می باشد و او پس از من امام شماست، پس هر کس بدین رضایت داد، به همان صورتی که از او جدا گشته ام، مرا دیدار خواهد کرد؛ ای اُبیّ، هر کس در این کار تغییر و تبدیلی دهد، همانند یک پیمان شکن سرکش و انکار کننده نبوّتم با من ملاقات خواهد کرد، نه او را نزد پروردگارم شفاعت می کنم و نه از حوضم سیرابش خواهم ساخت؛ پس مردانی از انصار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بنشین خدایت رحمت کند، آنچه را که شنیده بودی باز گفتی و به عهد خود وفا کردی</w:t>
      </w:r>
      <w:r>
        <w:rPr>
          <w:rFonts w:eastAsia="IRNazanin" w:cs="IRNazanin"/>
          <w:color w:val="111111"/>
          <w:sz w:val="28"/>
          <w:szCs w:val="28"/>
          <w:rtl w:val="true"/>
          <w:lang w:bidi="fa-IR"/>
        </w:rPr>
        <w:t>.</w:t>
      </w:r>
      <w:r>
        <w:rPr>
          <w:rStyle w:val="FootnoteAnchor"/>
          <w:rtl w:val="true"/>
        </w:rPr>
        <w:footnoteReference w:id="857"/>
      </w:r>
    </w:p>
    <w:p>
      <w:pPr>
        <w:pStyle w:val="Heading5"/>
        <w:numPr>
          <w:ilvl w:val="4"/>
          <w:numId w:val="1"/>
        </w:numPr>
        <w:rPr/>
      </w:pPr>
      <w:bookmarkStart w:id="832" w:name="__RefHeading___Toc117223_1738255347"/>
      <w:bookmarkStart w:id="833" w:name="_Toc376"/>
      <w:bookmarkEnd w:id="832"/>
      <w:r>
        <w:rPr>
          <w:rtl w:val="true"/>
        </w:rPr>
        <w:t>توضیح</w:t>
      </w:r>
      <w:bookmarkEnd w:id="833"/>
    </w:p>
    <w:p>
      <w:pPr>
        <w:pStyle w:val="BookText"/>
        <w:rPr/>
      </w:pPr>
      <w:r>
        <w:rPr>
          <w:rFonts w:ascii="IRNazanin" w:hAnsi="IRNazanin" w:eastAsia="IRNazanin"/>
          <w:color w:val="111111"/>
          <w:sz w:val="28"/>
          <w:sz w:val="28"/>
          <w:szCs w:val="28"/>
          <w:rtl w:val="true"/>
          <w:lang w:bidi="fa-IR"/>
        </w:rPr>
        <w:t>التعاشی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نادانی زدن، تجاهل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صورت خلاصه است و کامل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5"/>
        <w:numPr>
          <w:ilvl w:val="4"/>
          <w:numId w:val="1"/>
        </w:numPr>
        <w:rPr/>
      </w:pPr>
      <w:bookmarkStart w:id="834" w:name="__RefHeading___Toc117225_1738255347"/>
      <w:bookmarkStart w:id="835" w:name="_Toc377"/>
      <w:bookmarkEnd w:id="834"/>
      <w:r>
        <w:rPr>
          <w:rtl w:val="true"/>
        </w:rPr>
        <w:t xml:space="preserve">روایت </w:t>
      </w:r>
      <w:r>
        <w:rPr/>
        <w:t>72</w:t>
      </w:r>
      <w:bookmarkEnd w:id="83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میلاد علی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ای جابر درباره ولادت کسی پرسیدی که در شباهت به مسیح بهترین مولود است، خداوند تبارک و تعالی علی را به صورت نوری از نور من آفرید و مرا نیز از نور او آفرید و هر دو از یک نور هستیم؛ سپس آن حضرت صلوات الله علیه آغاز ولادت علی علیه السّلام را به تفصیل بیان فرموده و اینکه مردی در آن زمان مبرم نامیده می شد دویست و هفتاد سال خدا را عبادت کرده بود و خداوند حکمت را در قلبش قرار داده و حسن طاعت پروردگارش را به وی الهام فرموده بود، و اینکه وی ابوطالب را بدین گونه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مرد، زیرا خداوند علیّ اعلی به من الهامی فرموده که بشارت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تو پسری به دنیاخواهد آمد که ولیّ خدای عزّوجل است و امام پرهیزگاران و وصیّ رسول رب العالمین، پس اگر تو آن پسر را دیدار کردی، سلام مرا به وی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مبرم تو را سلام رسانده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 نبوّت به وی ختم میشود و وصیّت به علی به کمال می رسد، سپس تمام حدیث را نقل می کند لیکن مراد ما بیان همین مقدار بود</w:t>
      </w:r>
      <w:r>
        <w:rPr>
          <w:rFonts w:eastAsia="IRNazanin" w:cs="IRNazanin"/>
          <w:color w:val="111111"/>
          <w:sz w:val="28"/>
          <w:szCs w:val="28"/>
          <w:rtl w:val="true"/>
          <w:lang w:bidi="fa-IR"/>
        </w:rPr>
        <w:t>.</w:t>
      </w:r>
      <w:r>
        <w:rPr>
          <w:rStyle w:val="FootnoteAnchor"/>
          <w:rtl w:val="true"/>
        </w:rPr>
        <w:footnoteReference w:id="858"/>
      </w:r>
      <w:bookmarkStart w:id="836" w:name="pg14001_204204"/>
    </w:p>
    <w:p>
      <w:pPr>
        <w:pStyle w:val="Heading5"/>
        <w:numPr>
          <w:ilvl w:val="4"/>
          <w:numId w:val="1"/>
        </w:numPr>
        <w:rPr/>
      </w:pPr>
      <w:bookmarkStart w:id="837" w:name="__RefHeading___Toc117227_1738255347"/>
      <w:bookmarkStart w:id="838" w:name="_Toc378"/>
      <w:bookmarkEnd w:id="836"/>
      <w:bookmarkEnd w:id="837"/>
      <w:r>
        <w:rPr>
          <w:rtl w:val="true"/>
        </w:rPr>
        <w:t>«</w:t>
      </w:r>
      <w:r>
        <w:rPr/>
        <w:t>73</w:t>
      </w:r>
      <w:r>
        <w:rPr>
          <w:rtl w:val="true"/>
        </w:rPr>
        <w:t>»</w:t>
      </w:r>
      <w:bookmarkEnd w:id="838"/>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مَرْدَوَيْهِ فِي كِتَابِ الْمَنَاقِبِ عَنْ مُحَمَّدِ بْنِ عَبْدِ اللَّهِ بْنِ الْحُسَيْنِ عَنْ عَبْدِ اللَّهِ بْنِ أَحْمَدَ بْنِ عَامِرٍ عَنْ أَبِيهِ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سَيِّدُ الْمُسْلِمِينَ وَ إِمَامُ الْمُتَّقِينَ وَ قَائِدُ الْغُرِّ الْمُحَجَّلِينَ وَ يَعْسُوبُ الْمُؤْمِنِينَ‌</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9" w:name="__RefHeading___Toc117229_1738255347"/>
      <w:bookmarkStart w:id="840" w:name="_Toc379"/>
      <w:bookmarkEnd w:id="839"/>
      <w:r>
        <w:rPr>
          <w:rtl w:val="true"/>
        </w:rPr>
        <w:t>«</w:t>
      </w:r>
      <w:r>
        <w:rPr/>
        <w:t>74</w:t>
      </w:r>
      <w:r>
        <w:rPr>
          <w:rtl w:val="true"/>
        </w:rPr>
        <w:t>»</w:t>
      </w:r>
      <w:bookmarkEnd w:id="840"/>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مُخْتَصَرِ الْأَرْبَعِينِ لِيُوسُفَ بْنِ أَحْمَدَ الْبَغْدَادِيِّ بِإِسْنَادِهِ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سَيِّدُ الْمُسْلِمِينَ وَ يَعْسُوبُ الْمُؤْمِنِينَ وَ إِمَامُ الْمُتَّقِينَ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الطائي سألت أحمد بن يحيي عن اليعسوب فقال هو الذكر من النحل الذي يقدمها و يحامي عنها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117231_1738255347"/>
      <w:bookmarkStart w:id="842" w:name="_Toc380"/>
      <w:bookmarkEnd w:id="841"/>
      <w:r>
        <w:rPr>
          <w:rtl w:val="true"/>
        </w:rPr>
        <w:t>«</w:t>
      </w:r>
      <w:r>
        <w:rPr/>
        <w:t>75</w:t>
      </w:r>
      <w:r>
        <w:rPr>
          <w:rtl w:val="true"/>
        </w:rPr>
        <w:t>»</w:t>
      </w:r>
      <w:bookmarkEnd w:id="84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أَسْمَاءِ مَوْلَانَا عَلِيٍّ عليه السلام قَالَ حَدَّثَنَا أَبُو حَمْزَةَ وَ جَعْفَرُ بْنُ سُلَيْمَانَ وَ مَسْلَمَةُ بْنُ عَبْدِ الْمَلِكِ وَ أَحْمَدُ بْنُ عَبْدِ اللَّهِ وَ عَلِيُّ بْنُ مُحَمَّدٍ قَالُوا حَدَّثَنَا دَاوُدُ بْنُ سُلَيْمَانَ قَالَ حَدَّثَنِي الرِّضَا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يَوْمَ نَدْعُوا كُلَّ أُناسٍ بِإِمامِهِمْ‌</w:t>
      </w:r>
      <w:r>
        <w:rPr>
          <w:rStyle w:val="FootnoteAnchor"/>
          <w:rtl w:val="true"/>
        </w:rPr>
        <w:footnoteReference w:id="861"/>
      </w:r>
      <w:r>
        <w:rPr>
          <w:rFonts w:ascii="Amiri" w:hAnsi="Amiri" w:eastAsia="Amiri" w:cs="Amiri"/>
          <w:color w:val="111111"/>
          <w:sz w:val="28"/>
          <w:sz w:val="28"/>
          <w:szCs w:val="28"/>
          <w:rtl w:val="true"/>
          <w:lang w:bidi="ar-SA"/>
        </w:rPr>
        <w:t>قَالَ يَدْعُونَ بِإِمَامِ زَمَانِهِمْ وَ كِتَابِ رَبِّهِمْ وَ سُنَّةِ نَبِيِّهِمْ وَ قَالَ يَا عَلِيُّ إِنَّكَ سَيِّدُ الْمُسْلِمِينَ وَ إِمَامُ الْمُتَّقِينَ وَ قَائِدُ الْغُرِّ الْمُحَجَّلِينَ وَ يَعْسُوبُ الْمُؤْمِنِينَ‌</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117233_1738255347"/>
      <w:bookmarkStart w:id="844" w:name="_Toc381"/>
      <w:bookmarkEnd w:id="843"/>
      <w:r>
        <w:rPr>
          <w:rtl w:val="true"/>
        </w:rPr>
        <w:t>«</w:t>
      </w:r>
      <w:r>
        <w:rPr/>
        <w:t>76</w:t>
      </w:r>
      <w:r>
        <w:rPr>
          <w:rtl w:val="true"/>
        </w:rPr>
        <w:t>»</w:t>
      </w:r>
      <w:bookmarkEnd w:id="84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مُحَمَّدُ بْنُ أَحْمَدَ النَّطَنْزِيُّ مِنْ كِتَابِهِ عَنِ الْحَسَنِ بْنِ أَحْمَدَ الْمُقْرِي عَنْ عَلِيِّ بْنِ شُجَاعٍ عَنْ عَلِيِّ بْنِ مُحَمَّدِ بْنِ عَلِيٍّ عَنِ الْحَسَنِ بْنِ إِبْرَاهِيمَ عَنْ مُحَمَّدِ بْنِ جَعْفَرٍ الْكُوفِيِّ عَنْ مُحَمَّدِ بْنِ إِسْمَاعِيلَ الْبَرْمَكِيِّ عَنْ عَلِيِّ بْنِ عُثْمَانَ عَنْ مُحَمَّدِ بْنِ الْفُرَاتِ عَنْ ثَابِتِ بْنِ دِينَارٍ عَنْ سَعِيدِ بْنِ جُبَيْرٍ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وَصِيِّي وَ إِمَامُ أُمَّتِي وَ خَلِيفَتِي عَلَيْهَا بَعْدِي وَ مِنْ وُلْدِهِ الْقَائِمُ الْمُنْتَظَرُ الَّذِي يَمْلَأُ اللَّهُ بِهِ الْأَرْضَ قِسْطاً وَ عَدْلًا كَمَا مُلِئَتْ جَوْراً وَ ظُلْماً وَ الَّذِي بَعَثَنِي بِالْحَقِّ بَشِيراً وَ نَذِيراً إِنَّ الثَّابِتِينَ عَلَي الْقَوْلِ بِهِ فِي زَمَانِ غَيْبَتِهِ لَأَعَزُّ مِنَ الْكِبْرِيتِ الْأَحْمَرِ فَقَامَ</w:t>
      </w:r>
    </w:p>
    <w:p>
      <w:pPr>
        <w:pStyle w:val="Heading5"/>
        <w:numPr>
          <w:ilvl w:val="4"/>
          <w:numId w:val="1"/>
        </w:numPr>
        <w:rPr/>
      </w:pPr>
      <w:bookmarkStart w:id="845" w:name="__RefHeading___Toc117235_1738255347"/>
      <w:bookmarkStart w:id="846" w:name="_Toc382"/>
      <w:bookmarkEnd w:id="845"/>
      <w:r>
        <w:rPr>
          <w:rtl w:val="true"/>
        </w:rPr>
        <w:t xml:space="preserve">روایت </w:t>
      </w:r>
      <w:r>
        <w:rPr/>
        <w:t>73</w:t>
      </w:r>
      <w:bookmarkEnd w:id="846"/>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سرور مسلمانان، امام پارسایان، پیشوای دست و روی سپیدان و یعسوب مؤمنانی</w:t>
      </w:r>
      <w:r>
        <w:rPr>
          <w:rFonts w:eastAsia="IRNazanin" w:cs="IRNazanin"/>
          <w:color w:val="111111"/>
          <w:sz w:val="28"/>
          <w:szCs w:val="28"/>
          <w:rtl w:val="true"/>
          <w:lang w:bidi="fa-IR"/>
        </w:rPr>
        <w:t>.</w:t>
      </w:r>
      <w:r>
        <w:rPr>
          <w:rStyle w:val="FootnoteAnchor"/>
          <w:rtl w:val="true"/>
        </w:rPr>
        <w:footnoteReference w:id="863"/>
      </w:r>
    </w:p>
    <w:p>
      <w:pPr>
        <w:pStyle w:val="Heading5"/>
        <w:numPr>
          <w:ilvl w:val="4"/>
          <w:numId w:val="1"/>
        </w:numPr>
        <w:rPr/>
      </w:pPr>
      <w:bookmarkStart w:id="847" w:name="__RefHeading___Toc117237_1738255347"/>
      <w:bookmarkStart w:id="848" w:name="_Toc383"/>
      <w:bookmarkEnd w:id="847"/>
      <w:r>
        <w:rPr>
          <w:rtl w:val="true"/>
        </w:rPr>
        <w:t xml:space="preserve">روایت </w:t>
      </w:r>
      <w:r>
        <w:rPr/>
        <w:t>74</w:t>
      </w:r>
      <w:bookmarkEnd w:id="848"/>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احمد بغدادی با اسنادش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سرور مسلمانان، یعسوب مؤمنان، امام پارسایان و جلودار دست و روی سپیدانی؛ ابوالقاسم طائی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یحیی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زنبور عسل است که پیشاپیش آن ها حرکت نموده و از آنان دفاع می کند</w:t>
      </w:r>
      <w:r>
        <w:rPr>
          <w:rFonts w:eastAsia="IRNazanin" w:cs="IRNazanin"/>
          <w:color w:val="111111"/>
          <w:sz w:val="28"/>
          <w:szCs w:val="28"/>
          <w:rtl w:val="true"/>
          <w:lang w:bidi="fa-IR"/>
        </w:rPr>
        <w:t>.</w:t>
      </w:r>
      <w:r>
        <w:rPr>
          <w:rStyle w:val="FootnoteAnchor"/>
          <w:rtl w:val="true"/>
        </w:rPr>
        <w:footnoteReference w:id="864"/>
      </w:r>
    </w:p>
    <w:p>
      <w:pPr>
        <w:pStyle w:val="Heading5"/>
        <w:numPr>
          <w:ilvl w:val="4"/>
          <w:numId w:val="1"/>
        </w:numPr>
        <w:rPr/>
      </w:pPr>
      <w:bookmarkStart w:id="849" w:name="__RefHeading___Toc117239_1738255347"/>
      <w:bookmarkStart w:id="850" w:name="_Toc384"/>
      <w:bookmarkEnd w:id="849"/>
      <w:r>
        <w:rPr>
          <w:rtl w:val="true"/>
        </w:rPr>
        <w:t xml:space="preserve">روایت </w:t>
      </w:r>
      <w:r>
        <w:rPr/>
        <w:t>75</w:t>
      </w:r>
      <w:bookmarkEnd w:id="850"/>
    </w:p>
    <w:p>
      <w:pPr>
        <w:pStyle w:val="BookText"/>
        <w:rPr/>
      </w:pP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مولانا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از امام رضا علیه السّلام آورده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در قول خدای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امام زمان خودشان فرا خوانده می شوند و با کتاب پروردگارشان و سنّت پیامبرشان؛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سرور مسلمانان، امام پارسایان، جلودار دست و رو سپیدان و یعسوب مؤمنانی</w:t>
      </w:r>
      <w:r>
        <w:rPr>
          <w:rFonts w:eastAsia="IRNazanin" w:cs="IRNazanin"/>
          <w:color w:val="111111"/>
          <w:sz w:val="28"/>
          <w:szCs w:val="28"/>
          <w:rtl w:val="true"/>
          <w:lang w:bidi="fa-IR"/>
        </w:rPr>
        <w:t>.</w:t>
      </w:r>
      <w:r>
        <w:rPr>
          <w:rStyle w:val="FootnoteAnchor"/>
          <w:rtl w:val="true"/>
        </w:rPr>
        <w:footnoteReference w:id="866"/>
      </w:r>
    </w:p>
    <w:p>
      <w:pPr>
        <w:pStyle w:val="Heading5"/>
        <w:numPr>
          <w:ilvl w:val="4"/>
          <w:numId w:val="1"/>
        </w:numPr>
        <w:rPr/>
      </w:pPr>
      <w:bookmarkStart w:id="851" w:name="__RefHeading___Toc117241_1738255347"/>
      <w:bookmarkStart w:id="852" w:name="_Toc385"/>
      <w:bookmarkEnd w:id="851"/>
      <w:r>
        <w:rPr>
          <w:rtl w:val="true"/>
        </w:rPr>
        <w:t xml:space="preserve">روایت </w:t>
      </w:r>
      <w:r>
        <w:rPr/>
        <w:t>76</w:t>
      </w:r>
      <w:bookmarkEnd w:id="85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بن احمد نطنزی از کتاب خود مرفوعاً از ابن عباس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ابی طالب وصیّ من و امام اُمّت و خلیفه من بعد از من بر آن هاست، و از جمله فرزندان ایشان قائم منتظر است که خداوند زمین را بر دست او پر از عدل و داد می کند همان طور که از پیش پر از جور و ستم شده باشد؛ سوگند به آنکس که مرا به حق بشارت دهنده و بیم دهنده مبعوث فرمود که ثابتان بر قول به وجود او در زمان غیبتش از کبریت سرخ نایاب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853" w:name="pg14001_204205"/>
    </w:p>
    <w:p>
      <w:pPr>
        <w:pStyle w:val="BookText"/>
        <w:rPr/>
      </w:pPr>
      <w:bookmarkEnd w:id="853"/>
      <w:r>
        <w:rPr>
          <w:rFonts w:ascii="Amiri" w:hAnsi="Amiri" w:eastAsia="Amiri" w:cs="Amiri"/>
          <w:color w:val="111111"/>
          <w:sz w:val="28"/>
          <w:sz w:val="28"/>
          <w:szCs w:val="28"/>
          <w:rtl w:val="true"/>
          <w:lang w:bidi="ar-SA"/>
        </w:rPr>
        <w:t>إِلَيْهِ جَابِرُ بْنُ عَبْدِ اللَّهِ الْأَنْصَارِيُّ فَقَالَ يَا رَسُولَ اللَّهِ وَ لِلْقَائِمِ مِنْ وُلْدِكَ غَيْبَةٌ قَالَ إِي وَ رَبِّي وَ لِيُمَحِّصَ اللَّهُ الَّذِينَ آمَنُوا وَ يَمْحَقَ الْكافِرِينَ‌</w:t>
      </w:r>
      <w:r>
        <w:rPr>
          <w:rStyle w:val="FootnoteAnchor"/>
          <w:rtl w:val="true"/>
        </w:rPr>
        <w:footnoteReference w:id="867"/>
      </w:r>
      <w:r>
        <w:rPr>
          <w:rFonts w:ascii="Amiri" w:hAnsi="Amiri" w:eastAsia="Amiri" w:cs="Amiri"/>
          <w:color w:val="111111"/>
          <w:sz w:val="28"/>
          <w:sz w:val="28"/>
          <w:szCs w:val="28"/>
          <w:rtl w:val="true"/>
          <w:lang w:bidi="ar-SA"/>
        </w:rPr>
        <w:t>يَا جَابِرُ إِنَّ هَذَا أَمْرٌ مِنْ أَمْرِ اللَّهِ عَزَّ وَ جَلَّ وَ سِرٌّ مِنْ سِرِّ اللَّهِ عِلْمُهُ مَطْوِيٌّ عَنْ عِبَادِ اللَّهِ إِيَّاكَ وَ الشَّكَّ فِيهِ فَإِنَّ الشَّكَّ فِي أَمْرِ اللَّهِ عَزَّ وَ جَلَّ كُفْرٌ</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117243_1738255347"/>
      <w:bookmarkStart w:id="855" w:name="_Toc386"/>
      <w:bookmarkEnd w:id="854"/>
      <w:r>
        <w:rPr>
          <w:rtl w:val="true"/>
        </w:rPr>
        <w:t>«</w:t>
      </w:r>
      <w:r>
        <w:rPr/>
        <w:t>77</w:t>
      </w:r>
      <w:r>
        <w:rPr>
          <w:rtl w:val="true"/>
        </w:rPr>
        <w:t>»</w:t>
      </w:r>
      <w:bookmarkEnd w:id="855"/>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كِفَايَةِ الطَّالِبِ عَنْ مُحَمَّدِ بْنِ هِبَةِ اللَّهِ الْقَاضِي عَنْ أَبِي الْقَاسِمِ الْحَافِظِ عَنْ أَبِي الْقَاسِمِ السَّمَرْقَنْدِيِّ عَنْ أَبِي الْقَاسِمِ بْنِ مَسْعَدَةَ عَنْ عَبْدِ الرَّحْمَنِ بْنِ عَمْرٍو الْفَارِسِيِّ عَنْ أَبِي أَحْمَدَ بْنِ عَدِيٍّ عَنْ عَلِيِّ بْنِ سَعِيدِ بْنِ بَشِيرٍ عَنْ عَبْدِ اللَّهِ بْنِ دَاهِرٍ عَنْ أَبِيهِ عَنِ الْأَعْمَشِ عَنْ 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فَمَنْ أَدْرَكَهَا مِنْكُمْ فَعَلَيْهِ بِخَصْلَتَيْنِ كِتَابُ اللَّهِ تَعَالَي وَ عَلِيُّ بْنُ أَبِي طَالِبٍ فَإِنِّي سَمِعْتُ رَسُولَ اللَّهِ صلي الله عليه و آله وَ هُوَ آخِذٌ بِيَدِ عَلِيٍّ عليه السلام وَ هُوَ يَقُولُ هَذَا أَوَّلُ مَنْ آمَنَ بِي وَ أَوَّلُ مَنْ يُصَافِحُنِي وَ هُوَ فَارُوقُ هَذِهِ الْأُمَّةِ يُفَرِّقُ بَيْنَ الْحَقِّ وَ الْبَاطِلِ وَ هُوَ يَعْسُوبُ الْمُؤْمِنِينَ وَ الْمَالُ يَعْسُوبُ الظَّلَمَةِ وَ هُوَ الصِّدِّيقُ الْأَكْبَرُ وَ هُوَ بَابِيَ الَّذِي أُوتَي مِنْهُ وَ هُوَ خَلِيفَتِي مِنْ بَعْدِي‌</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خَلَفِ بْنِ حَمَّادٍ عَنْ أَبِي الْحَسَنِ الْعَبْدِيِّ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6" w:name="__RefHeading___Toc117245_1738255347"/>
      <w:bookmarkStart w:id="857" w:name="_Toc387"/>
      <w:bookmarkEnd w:id="856"/>
      <w:r>
        <w:rPr>
          <w:rtl w:val="true"/>
        </w:rPr>
        <w:t>«</w:t>
      </w:r>
      <w:r>
        <w:rPr/>
        <w:t>78</w:t>
      </w:r>
      <w:r>
        <w:rPr>
          <w:rtl w:val="true"/>
        </w:rPr>
        <w:t>»</w:t>
      </w:r>
      <w:bookmarkEnd w:id="85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لِي يَا أَنَسُ اسْكُبْ لِي وَضُوءاً قَالَ فَعَمَدْتُ فَسَكَبْتُ لِلنَّبِيِّ وَضُوءاً فَأَعْلَمْتُهُ فَخَرَجَ فَتَوَضَّأَ ثُمَّ عَادَ إِلَي الْبَيْتِ إِلَي مَجْلِسِهِ ثُمَّ رَفَعَ رَأْسَهُ إِلَيَّ فَقَالَ يَا أَنَسُ أَوَّلُ مَنْ يَدْخُلُ عَلَيْنَا أَمِيرُ الْمُؤْمِنِينَ وَ سَيِّدُ الْمُسْلِمِينَ وَ قَائِدُ الْغُرِّ الْمُحَجَّلِينَ قَالَ أَنَسٌ فَقُلْتُ بَيْنِي وَ بَيْنَ نَفْسِي اللَّهُمَّ اجْعَلْهُ رَجُلًا مِنْ قَوْمِي قَالَ فَإِذَا أَنَا بِبَابِ الدَّارِ يُقْرَعُ فَخَرَجْتُ فَفَتَحْتُ فَإِذَا عَلِيُّ بْنُ أَبِي طَالِبٍ عليه السلام فَدَخَلَ فَتَمَشَّي فَرَأَيْتُ رَسُولَ اللَّهِ صلي الله عليه و آله حِينَ رَآهُ وَثَبَ عَلَي قَدَمَيْهِ مُسْتَبْشِراً فَلَمْ يَزَلْ قَائِماً وَ عَلِيٌّ يَتَمَشَّي حَتَّي دَخَلَ عَلَيْهِ الْبَيْتَ فَاعْتَنَقَهُ رَسُولُ اللَّهِ صلي الله عليه و آله فَرَأَيْتُ رَسُولَ اللَّهِ صلي الله عليه و آله يَمْسَحُ بِكَفِّهِ وَجْهَهُ فَيَمْسَحُ</w:t>
      </w:r>
    </w:p>
    <w:p>
      <w:pPr>
        <w:pStyle w:val="BookText"/>
        <w:rPr/>
      </w:pPr>
      <w:r>
        <w:rPr>
          <w:rFonts w:ascii="IRNazanin" w:hAnsi="IRNazanin" w:eastAsia="IRNazanin"/>
          <w:color w:val="111111"/>
          <w:sz w:val="28"/>
          <w:sz w:val="28"/>
          <w:szCs w:val="28"/>
          <w:rtl w:val="true"/>
          <w:lang w:bidi="fa-IR"/>
        </w:rPr>
        <w:t>جابر بن عبدالله انصاری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قائمِ فرزندان تو غیبتی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پروردگارم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لِیُمَحِّصَ اللَّهُ الَّذِینَ ءَامَنُواْ وَ یَمْحَقَ الْکَفِرِین</w:t>
      </w:r>
      <w:r>
        <w:rPr>
          <w:rFonts w:eastAsia="IRNazanin" w:cs="IRNazanin"/>
          <w:color w:val="111111"/>
          <w:sz w:val="28"/>
          <w:szCs w:val="28"/>
          <w:rtl w:val="true"/>
          <w:lang w:bidi="fa-IR"/>
        </w:rPr>
        <w:t>»</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تا خدا کسانی را که ایمان آورده‌اند خالص گرداند و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جابر، این امر کار خدای عزّوجل است و سرّی از اسرار الله است که از دید بندگان خدا نهان است، مبادا که در آن شک کنی زیرا شک کردن در کار خدای عزّوجل کفر است</w:t>
      </w:r>
      <w:r>
        <w:rPr>
          <w:rFonts w:eastAsia="IRNazanin" w:cs="IRNazanin"/>
          <w:color w:val="111111"/>
          <w:sz w:val="28"/>
          <w:szCs w:val="28"/>
          <w:rtl w:val="true"/>
          <w:lang w:bidi="fa-IR"/>
        </w:rPr>
        <w:t>.</w:t>
      </w:r>
      <w:r>
        <w:rPr>
          <w:rStyle w:val="FootnoteAnchor"/>
          <w:rtl w:val="true"/>
        </w:rPr>
        <w:footnoteReference w:id="872"/>
      </w:r>
    </w:p>
    <w:p>
      <w:pPr>
        <w:pStyle w:val="Heading5"/>
        <w:numPr>
          <w:ilvl w:val="4"/>
          <w:numId w:val="1"/>
        </w:numPr>
        <w:rPr/>
      </w:pPr>
      <w:bookmarkStart w:id="858" w:name="__RefHeading___Toc117247_1738255347"/>
      <w:bookmarkStart w:id="859" w:name="_Toc388"/>
      <w:bookmarkEnd w:id="858"/>
      <w:r>
        <w:rPr>
          <w:rtl w:val="true"/>
        </w:rPr>
        <w:t xml:space="preserve">روایت </w:t>
      </w:r>
      <w:r>
        <w:rPr/>
        <w:t>77</w:t>
      </w:r>
      <w:bookmarkEnd w:id="859"/>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کفایۀ الطالب مرفوعاً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در پیش خواهد بود، پس هریک از شما که آن را درک نمود، باید به دو چیز تمسک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علی بن ابی طالب علیه السّلام، که من از رسول خدا صَلی الله علیهِ و آله در حالی که دست علی علیه السّلام را گرفته بود،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کسی است که به من ایمان آورد و اوّلین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مصافحه می کند، و او فاروق این اُمّت است حق را از باطل جدا می کند، و او یعسوب مؤمنان است و ثروت، یعسوب ستمگران است و او صدِّیق اکبر است، و او دروازه من است که از آن به سوی من آیند، و او پس از من جانشین من است</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نظیر این روایت را از اعمش نقل کرده است</w:t>
      </w:r>
      <w:r>
        <w:rPr>
          <w:rFonts w:eastAsia="IRNazanin" w:cs="IRNazanin"/>
          <w:color w:val="111111"/>
          <w:sz w:val="28"/>
          <w:szCs w:val="28"/>
          <w:rtl w:val="true"/>
          <w:lang w:bidi="fa-IR"/>
        </w:rPr>
        <w:t>.</w:t>
      </w:r>
      <w:r>
        <w:rPr>
          <w:rStyle w:val="FootnoteAnchor"/>
          <w:rtl w:val="true"/>
        </w:rPr>
        <w:footnoteReference w:id="874"/>
      </w:r>
    </w:p>
    <w:p>
      <w:pPr>
        <w:pStyle w:val="Heading5"/>
        <w:numPr>
          <w:ilvl w:val="4"/>
          <w:numId w:val="1"/>
        </w:numPr>
        <w:rPr/>
      </w:pPr>
      <w:bookmarkStart w:id="860" w:name="__RefHeading___Toc117249_1738255347"/>
      <w:bookmarkStart w:id="861" w:name="_Toc389"/>
      <w:bookmarkEnd w:id="860"/>
      <w:r>
        <w:rPr>
          <w:rtl w:val="true"/>
        </w:rPr>
        <w:t xml:space="preserve">روایت </w:t>
      </w:r>
      <w:r>
        <w:rPr/>
        <w:t>78</w:t>
      </w:r>
      <w:bookmarkEnd w:id="86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آب وضویی برای من بیار، پس آب وضویی برای پیامبر صَلی الله علیهِ و آله فراهم کرده و به وی خبر دادم، آن حضرت بیرون آمده و وضو گرفت سپس به مجلس خود در خانه برگشت سپس سر برداشته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اوّلین کسی بر ما وارد شود، امیرمؤمنان است و سرور مسلمانان و جلودار دست و روی سپیدان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مردی از قوم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متوجه شدم در خانه را می زنند، پس بیرون رفته و در را باز کردم که علی بن ابی طالب علیه السّلام را دیدم، ایشان وارد شده و قدم زنان راه می رفت و دیدم که رسول خدا صَلی الله علیهِ و آله چون وی را دید، شادمانه به پا خاسته و منتظر ماندند تا اینکه علی وارد اتاق آن حضرت شد، پس رسول خدا صَلی الله علیهِ و آله او را در آغوش کشیده و دیدم آن حضرت دست علی را بر صورت خود می کشد و دستِ مبارک خود را بر </w:t>
      </w:r>
      <w:bookmarkStart w:id="862" w:name="pg14001_204206"/>
    </w:p>
    <w:p>
      <w:pPr>
        <w:pStyle w:val="BookText"/>
        <w:rPr/>
      </w:pPr>
      <w:bookmarkEnd w:id="862"/>
      <w:r>
        <w:rPr>
          <w:rFonts w:ascii="Amiri" w:hAnsi="Amiri" w:eastAsia="Amiri" w:cs="Amiri"/>
          <w:color w:val="111111"/>
          <w:sz w:val="28"/>
          <w:sz w:val="28"/>
          <w:szCs w:val="28"/>
          <w:rtl w:val="true"/>
          <w:lang w:bidi="ar-SA"/>
        </w:rPr>
        <w:t>بِهِ وَجْهَ عَلِيٍّ وَ يَمْسَحُ عَنْ وَجْهِ عَلِيٍّ بِكَفِّهِ فَيَمْسَحُ بِهِ وَجْهَهُ يَعْنِي وَجْهَ نَفْسِهِ فَقَالَ لَهُ عَلِيٌّ عليه السلام يَا رَسُولَ اللَّهِ لَقَدْ صَنَعْتَ بِيَ الْيَوْمَ شَيْئاً مَا صَنَعْتَ بِي قَطُّ فَقَالَ رَسُولُ اللَّهِ صلي الله عليه و آله وَ مَا يَمْنَعُنِي وَ أَنْتَ وَصِيِّي وَ خَلِيفَتِي وَ الَّذِي يُبَيِّنُ لَهُمْ مَا يَخْتَلِفُونَ فِيهِ بَعْدِي وَ تُسْمِعُهُمْ نُبُوَّتِي‌</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117251_1738255347"/>
      <w:bookmarkStart w:id="864" w:name="_Toc390"/>
      <w:bookmarkEnd w:id="863"/>
      <w:r>
        <w:rPr>
          <w:rtl w:val="true"/>
        </w:rPr>
        <w:t>«</w:t>
      </w:r>
      <w:r>
        <w:rPr/>
        <w:t>79</w:t>
      </w:r>
      <w:r>
        <w:rPr>
          <w:rtl w:val="true"/>
        </w:rPr>
        <w:t>»</w:t>
      </w:r>
      <w:bookmarkEnd w:id="86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عُمَرُ بْنُ مُحَمَّدٍ الصَّيْرَفِيُّ عَنِ الْعَبَّاسِ بْنِ الْمُغِيرَةِ عَنْ أَحْمَدَ بْنِ مَنْصُورٍ عَنْ عَبْدِ الرَّزَّاقِ عَنْ أَبِيهِ عَنْ مِينَا مَوْلَي عَبْدِ الرَّحْمَنِ بْنِ عَوْفٍ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صلي الله عليه و آله لَيْلَةَ وَفْدِ الْجِنِّ قَالَ فَحَطَّ عُلَي‌</w:t>
      </w:r>
      <w:r>
        <w:rPr>
          <w:rStyle w:val="FootnoteAnchor"/>
          <w:rtl w:val="true"/>
        </w:rPr>
        <w:footnoteReference w:id="876"/>
      </w:r>
      <w:r>
        <w:rPr>
          <w:rFonts w:ascii="Amiri" w:hAnsi="Amiri" w:eastAsia="Amiri" w:cs="Amiri"/>
          <w:color w:val="111111"/>
          <w:sz w:val="28"/>
          <w:sz w:val="28"/>
          <w:szCs w:val="28"/>
          <w:rtl w:val="true"/>
          <w:lang w:bidi="ar-SA"/>
        </w:rPr>
        <w:t>ثُمَّ ذَهَبَ فَلَمَّا رَجَعَ تَنَفَّسَ وَ قَالَ نُعِيَتْ إِلَيَّ نَفْسِي يَا ابْنَ مَسْعُودٍ فَقُلْتُ اسْتَخْلِفْ يَا رَسُولَ اللَّهِ قَالَ مَنْ قُلْتُ أَبَا بَكْرٍ قَالَ فَمَشَي سَاعَةً ثُمَّ تَنَفَّسَ وَ قَالَ نُعِيَتْ إِلَيَّ نَفْسِي يَا ابْنَ مَسْعُودٍ فَقُلْتُ اسْتَخْلِفْ يَا رَسُولَ اللَّهِ قَالَ مَنْ قُلْتُ عُمَرَ فَسَكَتَ ثُمَّ مَشَي سَاعَةً وَ تَنَفَّسَ وَ قَالَ نُعِيَتْ إِلَيَّ نَفْسِي يَا ابْنَ مَسْعُودٍ فَقُلْتُ اسْتَخْلِفْ يَا رَسُولَ اللَّهِ قَالَ مَنْ قُلْتُ عُثْمَانَ فَسَكَتَ ثُمَّ مَشَي سَاعَةً فَقَالَ نُعِيَتْ إِلَيَّ نَفْسِي يَا ابْنَ مَسْعُودٍ فَقُلْتُ اسْتَخْلِفْ يَا رَسُولَ اللَّهِ قَالَ مَنْ قُلْتُ عَلِيَّ بْنَ أَبِي طَالِبٍ فَتَنَفَّسَ ثُمَّ قَالَ وَ الَّذِي نَفْسِي بِيَدِهِ لَئِنْ أَطَاعُوهُ لَيَدْخُلُنَّ الْجَنَّةَ أَجْمَعِينَ أَكْتَعِينَ‌</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بَكْرِ بْنُ مَرْدَوَيْهِ وَ مُحَمَّدٌ السَّمْعَانِيُّ بِإِسْنَادِهِمَا عَنْ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5" w:name="__RefHeading___Toc117253_1738255347"/>
      <w:bookmarkStart w:id="866" w:name="_Toc391"/>
      <w:bookmarkEnd w:id="865"/>
      <w:r>
        <w:rPr>
          <w:rtl w:val="true"/>
        </w:rPr>
        <w:t>«</w:t>
      </w:r>
      <w:r>
        <w:rPr/>
        <w:t>80</w:t>
      </w:r>
      <w:r>
        <w:rPr>
          <w:rtl w:val="true"/>
        </w:rPr>
        <w:t>»</w:t>
      </w:r>
      <w:bookmarkEnd w:id="86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مُحَمَّدُ بْنُ عِمْرَانَ الْمَرْزُبَانِيُّ عَنْ عَبْدِ اللَّهِ بْنِ مُحَمَّدٍ عَنْ عَبْدِ اللَّهِ بْنِ أَحْمَدَ بْنِ مُحَمَّدِ بْنِ حَنْبَلٍ عَنْ مُحَمَّدِ بْنِ يَحْيَي بْنِ أَبِي شَيْبَةَ عَنْ عُبَيْدِ اللَّهِ بْنِ مُوسَي عَنْ فِطْرٍ الْإِسْكَافِ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وَ وَزِيرِي وَ خَلِيفَتِي فِي أَهْلِي وَ خَيْرَ مَنْ أَتْرُكُ بَعْدِي يَقْضِي</w:t>
      </w:r>
    </w:p>
    <w:p>
      <w:pPr>
        <w:pStyle w:val="BookText"/>
        <w:rPr/>
      </w:pPr>
      <w:r>
        <w:rPr>
          <w:rFonts w:ascii="IRNazanin" w:hAnsi="IRNazanin" w:eastAsia="IRNazanin"/>
          <w:color w:val="111111"/>
          <w:sz w:val="28"/>
          <w:sz w:val="28"/>
          <w:szCs w:val="28"/>
          <w:rtl w:val="true"/>
          <w:lang w:bidi="fa-IR"/>
        </w:rPr>
        <w:t>صورت علی علیه السّلام می کشد و سپس با همان دست بر صورت خود را مسح می کند؛ پس علی علیه السّلام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امروز رفتاری با من داشتید که از پیش هرگز چنین رفتاری نکرده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نکنم و حال آنکه تو وصیّ و جانشین منی و کسی هستی که احکامی را که بعد از من در آن اختلاف می کنند، بر ایشان توضیح می دهی و رسالت نبوّت مرا به گوش آن ها می رسانی؟</w:t>
      </w:r>
      <w:r>
        <w:rPr>
          <w:rFonts w:eastAsia="IRNazanin" w:cs="IRNazanin"/>
          <w:color w:val="111111"/>
          <w:sz w:val="28"/>
          <w:szCs w:val="28"/>
          <w:rtl w:val="true"/>
          <w:lang w:bidi="fa-IR"/>
        </w:rPr>
        <w:t xml:space="preserve">! </w:t>
      </w:r>
      <w:r>
        <w:rPr>
          <w:rStyle w:val="FootnoteAnchor"/>
          <w:rtl w:val="true"/>
        </w:rPr>
        <w:footnoteReference w:id="879"/>
      </w:r>
    </w:p>
    <w:p>
      <w:pPr>
        <w:pStyle w:val="Heading5"/>
        <w:numPr>
          <w:ilvl w:val="4"/>
          <w:numId w:val="1"/>
        </w:numPr>
        <w:rPr/>
      </w:pPr>
      <w:bookmarkStart w:id="867" w:name="__RefHeading___Toc117255_1738255347"/>
      <w:bookmarkStart w:id="868" w:name="_Toc392"/>
      <w:bookmarkEnd w:id="867"/>
      <w:r>
        <w:rPr>
          <w:rtl w:val="true"/>
        </w:rPr>
        <w:t xml:space="preserve">روایت </w:t>
      </w:r>
      <w:r>
        <w:rPr/>
        <w:t>79</w:t>
      </w:r>
      <w:bookmarkEnd w:id="868"/>
    </w:p>
    <w:p>
      <w:pPr>
        <w:pStyle w:val="BookText"/>
        <w:rPr/>
      </w:pP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گروه هایی از اجنّه به حضور رسول خدا صَلی الله علیهِ و آله شرفیاب شدند، ما با آن حضرت از مدینه بیرون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عُلَی</w:t>
      </w:r>
      <w:r>
        <w:rPr>
          <w:rStyle w:val="FootnoteAnchor"/>
          <w:rtl w:val="true"/>
        </w:rPr>
        <w:footnoteReference w:id="880"/>
      </w:r>
      <w:r>
        <w:rPr>
          <w:rFonts w:ascii="IRNazanin" w:hAnsi="IRNazanin" w:eastAsia="IRNazanin"/>
          <w:color w:val="111111"/>
          <w:sz w:val="28"/>
          <w:sz w:val="28"/>
          <w:szCs w:val="28"/>
          <w:rtl w:val="true"/>
          <w:lang w:bidi="fa-IR"/>
        </w:rPr>
        <w:t>پیاده شد سپس از آن جا حرکت نموده، و چون بازگشت آهی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مرگم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جانشین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ساعتی قدم زده سپس آهی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خبر مرگم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معیّن کن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سکوت کرده و ساعتی قدم زد و آهی کشیده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مسعود، خبر مرگم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سکوت فرموده ساعتی قدم زد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مرگم را به من دادند 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معیّن کنید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نفس عمیقی کشیده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اوست اگر از وی اطاعت کنند حتماً جملگی باهم وارد بهشت می شوند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مردویه و محمّد سمعانی با اسناد های خود از عبدالرزاق مانند این حدیث را نقل کرده اند</w:t>
      </w:r>
      <w:r>
        <w:rPr>
          <w:rFonts w:eastAsia="IRNazanin" w:cs="IRNazanin"/>
          <w:color w:val="111111"/>
          <w:sz w:val="28"/>
          <w:szCs w:val="28"/>
          <w:rtl w:val="true"/>
          <w:lang w:bidi="fa-IR"/>
        </w:rPr>
        <w:t>.</w:t>
      </w:r>
      <w:r>
        <w:rPr>
          <w:rStyle w:val="FootnoteAnchor"/>
          <w:rtl w:val="true"/>
        </w:rPr>
        <w:footnoteReference w:id="882"/>
      </w:r>
    </w:p>
    <w:p>
      <w:pPr>
        <w:pStyle w:val="Heading5"/>
        <w:numPr>
          <w:ilvl w:val="4"/>
          <w:numId w:val="1"/>
        </w:numPr>
        <w:rPr/>
      </w:pPr>
      <w:bookmarkStart w:id="869" w:name="__RefHeading___Toc117257_1738255347"/>
      <w:bookmarkStart w:id="870" w:name="_Toc393"/>
      <w:bookmarkEnd w:id="869"/>
      <w:r>
        <w:rPr>
          <w:rtl w:val="true"/>
        </w:rPr>
        <w:t xml:space="preserve">روایت </w:t>
      </w:r>
      <w:r>
        <w:rPr/>
        <w:t>80</w:t>
      </w:r>
      <w:bookmarkEnd w:id="87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برادرم، وزیرم و جانشینم در خاندانم و بهترین کسی که پس از خود بر جای می گذارم، آنکه وام مرا ادا می کند </w:t>
      </w:r>
      <w:bookmarkStart w:id="871" w:name="pg14001_204207"/>
    </w:p>
    <w:p>
      <w:pPr>
        <w:pStyle w:val="BookText"/>
        <w:rPr/>
      </w:pPr>
      <w:bookmarkEnd w:id="871"/>
      <w:r>
        <w:rPr>
          <w:rFonts w:ascii="Amiri" w:hAnsi="Amiri" w:eastAsia="Amiri" w:cs="Amiri"/>
          <w:color w:val="111111"/>
          <w:sz w:val="28"/>
          <w:sz w:val="28"/>
          <w:szCs w:val="28"/>
          <w:rtl w:val="true"/>
          <w:lang w:bidi="ar-SA"/>
        </w:rPr>
        <w:t>دَيْنِي وَ يُنْجِزُ وَعْدِي عَلِيُّ بْنُ أَبِي طَالِبٍ‌</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117259_1738255347"/>
      <w:bookmarkStart w:id="873" w:name="_Toc394"/>
      <w:bookmarkEnd w:id="872"/>
      <w:r>
        <w:rPr>
          <w:rtl w:val="true"/>
        </w:rPr>
        <w:t>«</w:t>
      </w:r>
      <w:r>
        <w:rPr/>
        <w:t>81</w:t>
      </w:r>
      <w:r>
        <w:rPr>
          <w:rtl w:val="true"/>
        </w:rPr>
        <w:t>»</w:t>
      </w:r>
      <w:bookmarkEnd w:id="87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الْقَاسِمِ عَنْ مُحَمَّدِ بْنِ عَلِيٍّ الْقُرَشِيِّ عَنْ أَبِي الرَّبِيعِ الزَّهْرَانِيِّ عَنْ جَرِيرٍ</w:t>
      </w:r>
      <w:r>
        <w:rPr>
          <w:rStyle w:val="FootnoteAnchor"/>
          <w:rtl w:val="true"/>
        </w:rPr>
        <w:footnoteReference w:id="884"/>
      </w:r>
      <w:r>
        <w:rPr>
          <w:rFonts w:ascii="Amiri" w:hAnsi="Amiri" w:eastAsia="Amiri" w:cs="Amiri"/>
          <w:color w:val="111111"/>
          <w:sz w:val="28"/>
          <w:sz w:val="28"/>
          <w:szCs w:val="28"/>
          <w:rtl w:val="true"/>
          <w:lang w:bidi="ar-SA"/>
        </w:rPr>
        <w:t>عَنْ لَيْثٍ عَنْ مُجَاهِدٍ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تَبَارَكَ وَ تَعَالَي وَ أَوْفُوا بِعَهْدِي أُوفِ بِعَهْدِكُمْ‌</w:t>
      </w:r>
      <w:r>
        <w:rPr>
          <w:rStyle w:val="FootnoteAnchor"/>
          <w:rtl w:val="true"/>
        </w:rPr>
        <w:footnoteReference w:id="885"/>
      </w:r>
      <w:r>
        <w:rPr>
          <w:rFonts w:ascii="Amiri" w:hAnsi="Amiri" w:eastAsia="Amiri" w:cs="Amiri"/>
          <w:color w:val="111111"/>
          <w:sz w:val="28"/>
          <w:sz w:val="28"/>
          <w:szCs w:val="28"/>
          <w:rtl w:val="true"/>
          <w:lang w:bidi="ar-SA"/>
        </w:rPr>
        <w:t>وَ اللَّهِ لَقَدْ خَرَجَ آدَمُ مِنَ الدُّنْيَا وَ قَدْ عَاهَدَ عَلَي الْوَفَاءِ</w:t>
      </w:r>
      <w:r>
        <w:rPr>
          <w:rStyle w:val="FootnoteAnchor"/>
          <w:rtl w:val="true"/>
        </w:rPr>
        <w:footnoteReference w:id="886"/>
      </w:r>
      <w:r>
        <w:rPr>
          <w:rFonts w:ascii="Amiri" w:hAnsi="Amiri" w:eastAsia="Amiri" w:cs="Amiri"/>
          <w:color w:val="111111"/>
          <w:sz w:val="28"/>
          <w:sz w:val="28"/>
          <w:szCs w:val="28"/>
          <w:rtl w:val="true"/>
          <w:lang w:bidi="ar-SA"/>
        </w:rPr>
        <w:t>لِوَلَدِهِ شِيثٍ فَمَا وُفِيَ لَهُ وَ لَقَدْ خَرَجَ نُوحٌ مِنَ الدُّنْيَا وَ قَدْ عَاهَدَ قَوْمَهُ عَلَي الْوَفَاءِ لِوَصِيِّهِ سَامٍ فَمَا وَفَتْ أُمَّتُهُ وَ لَقَدْ خَرَجَ إِبْرَاهِيمُ مِنَ الدُّنْيَا وَ عَاهَدَ قَوْمَهُ عَلَي الْوَفَاءِ لِوَصِيِّهِ إِسْمَاعِيلَ فَمَا وَفَتْ أُمَّتُهُ وَ لَقَدْ خَرَجَ مُوسَي مِنَ الدُّنْيَا وَ عَاهَدَ قَوْمَهُ عَلَي الْوَفَاءِ لِوَصِيِّهِ يُوشَعَ بْنِ نُونٍ فَمَا وَفَتْ أُمَّتُهُ وَ لَقَدْ رُفِعَ عِيسَي بْنُ مَرْيَمَ إِلَي السَّمَاءِ وَ قَدْ عَاهَدَ قَوْمَهُ عَلَي الْوَفَاءِ لِوَصِيِّهِ شَمْعُونَ بْنِ حَمُّونَ الصَّفَا فَمَا وَفَتْ أُمَّتُهُ وَ إِنِّي مُفَارِقُكُمْ عَنْ قَرِيبٍ وَ خَارِجٌ مِنْ بَيْنِ أَظْهُرِكُمْ وَ قَدْ عَهِدْتُ إِلَي أُمَّتِي فِي عَهْدِ عَلِيِّ بْنِ أَبِي طَالِبٍ‌</w:t>
      </w:r>
      <w:r>
        <w:rPr>
          <w:rStyle w:val="FootnoteAnchor"/>
          <w:rtl w:val="true"/>
        </w:rPr>
        <w:footnoteReference w:id="887"/>
      </w:r>
      <w:r>
        <w:rPr>
          <w:rFonts w:ascii="Amiri" w:hAnsi="Amiri" w:eastAsia="Amiri" w:cs="Amiri"/>
          <w:color w:val="111111"/>
          <w:sz w:val="28"/>
          <w:sz w:val="28"/>
          <w:szCs w:val="28"/>
          <w:rtl w:val="true"/>
          <w:lang w:bidi="ar-SA"/>
        </w:rPr>
        <w:t>وَ إِنَّهَا لَرَاكِبَةٌ</w:t>
      </w:r>
      <w:r>
        <w:rPr>
          <w:rStyle w:val="FootnoteAnchor"/>
          <w:rtl w:val="true"/>
        </w:rPr>
        <w:footnoteReference w:id="888"/>
      </w:r>
      <w:r>
        <w:rPr>
          <w:rFonts w:ascii="Amiri" w:hAnsi="Amiri" w:eastAsia="Amiri" w:cs="Amiri"/>
          <w:color w:val="111111"/>
          <w:sz w:val="28"/>
          <w:sz w:val="28"/>
          <w:szCs w:val="28"/>
          <w:rtl w:val="true"/>
          <w:lang w:bidi="ar-SA"/>
        </w:rPr>
        <w:t xml:space="preserve">سَنَنَ مَنْ قَبْلَهَا مِنَ الْأُمَمِ فِي مُخَالَفَةِ وَصِيِّي وَ عِصْيَانِهِ أَلَا وَ إِنِّي مُجَدِّدٌ عَلَيْكُمْ عَهْدِي فِي عَلِيٍ فَمَنْ نَكَثَ فَإِنَّما يَنْكُثُ عَلي نَفْسِهِ وَ مَنْ أَوْفي بِما عاهَدَ عَلَيْهُ اللَّهَ فَسَيُؤْتِيهِ أَجْراً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عَلِيّاً إِمَامُكُمْ مِنْ بَعْدِي وَ خَلِيفَتِي عَلَيْكُمْ وَ هُوَ وَصِيِّي وَ وَزِيرِي وَ أَخِي وَ نَاصِرِي وَ زَوْجُ ابْنَتِي وَ أَبُو وُلْدِي وَ صَاحِبُ شَفَاعَتِي وَ حَوْضِي وَ لِوَائِي مَنْ أَنْكَرَهُ فَقَدْ أَنْكَرَنِي وَ مَنْ أَنْكَرَنِي فَقَدْ أَنْكَرَ اللَّهَ عَزَّ وَ جَلَّ وَ مَنْ أَقَرَّ بِإِمَامَتِهِ فَقَدْ أَقَرَّ بِنُبُوَّتِي وَ مَنْ أَقَرَّ بِنُبُوَّتِي فَقَدْ أَقَرَّ بِوَحْدَانِيَّةِ اللَّهِ عَزَّ وَ جَلَّ أَيُّهَا النَّاسُ مَنْ عَصَي عَلِيّاً فَقَدْ عَصَانِي وَ مَنْ عَصَانِي فَقَدْ عَصَي اللَّهَ عَزَّ وَ جَلَّ وَ مَنْ أَطَاعَ عَلِيّاً فَقَدْ أَطَاعَنِي وَ مَنْ أَطَاعَنِي فَقَدْ أَطَاعَ اللَّهَ عَزَّ وَ جَلَّ أَيُّهَا النَّاسُ مَنْ رَدَّ عَلَي عَلِيٍّ فِي قَوْلٍ أَوْ فِعْلٍ فَقَدْ رَدَّ عَلَيَّ وَ مَنْ رَدَّ عَلَيَّ فَقَدْ رَدَّ عَلَي اللَّهِ فَوْقَ</w:t>
      </w:r>
    </w:p>
    <w:p>
      <w:pPr>
        <w:pStyle w:val="BookText"/>
        <w:rPr/>
      </w:pPr>
      <w:r>
        <w:rPr>
          <w:rFonts w:ascii="IRNazanin" w:hAnsi="IRNazanin" w:eastAsia="IRNazanin"/>
          <w:color w:val="111111"/>
          <w:sz w:val="28"/>
          <w:sz w:val="28"/>
          <w:szCs w:val="28"/>
          <w:rtl w:val="true"/>
          <w:lang w:bidi="fa-IR"/>
        </w:rPr>
        <w:t>و وعده های مرا به جای می آورد، علی بن ابی طالب است</w:t>
      </w:r>
      <w:r>
        <w:rPr>
          <w:rFonts w:eastAsia="IRNazanin" w:cs="IRNazanin"/>
          <w:color w:val="111111"/>
          <w:sz w:val="28"/>
          <w:szCs w:val="28"/>
          <w:rtl w:val="true"/>
          <w:lang w:bidi="fa-IR"/>
        </w:rPr>
        <w:t>.</w:t>
      </w:r>
      <w:r>
        <w:rPr>
          <w:rStyle w:val="FootnoteAnchor"/>
          <w:rtl w:val="true"/>
        </w:rPr>
        <w:footnoteReference w:id="889"/>
      </w:r>
    </w:p>
    <w:p>
      <w:pPr>
        <w:pStyle w:val="Heading5"/>
        <w:numPr>
          <w:ilvl w:val="4"/>
          <w:numId w:val="1"/>
        </w:numPr>
        <w:rPr/>
      </w:pPr>
      <w:bookmarkStart w:id="874" w:name="__RefHeading___Toc117261_1738255347"/>
      <w:bookmarkStart w:id="875" w:name="_Toc395"/>
      <w:bookmarkEnd w:id="874"/>
      <w:r>
        <w:rPr>
          <w:rtl w:val="true"/>
        </w:rPr>
        <w:t xml:space="preserve">روایت </w:t>
      </w:r>
      <w:r>
        <w:rPr/>
        <w:t>81</w:t>
      </w:r>
      <w:bookmarkEnd w:id="875"/>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أَوْفُواْ بِعَهْدِی أُوفِ بِعَهْدِکُم</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پیمانم وفا کنید، تا به پیمانتان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حضرت آدم در حالی از دنیا رفت که از قومش پیمان گرفته بود که به فرزندش شیث وفادار بمانند لیکن به عهد خود وفا نکردند، و حضرت نوح از دنیا رفت در حالی که برای وصیش سام از قوم خود پیمان وفاداری گرفته بود، لیکن اُمّتش وفا نکردند، و حضرت ابراهیم در حالی که از دنیا رفت که از قوم خود برای وصیش اسماعیل پیمان وفاداری گرفته بود، لیکن اُمّتش به عهد خود وفا نکردند، و حضرت موسی زمانی از دنیا رفت که از قوم خود پیمان وفاداری برای وصیّ خود یوشع بن نون گرفته بود، لیکن اُمّت او به عهد خود وفا نکردند، و عیسی بن مریم به آسمان برده شد در حالی که از قوم خود پیمان وفاداری برای وصیّ خود شمعون بن حمّون صفّا گرفته بود، لیکن اُمّتش وفا نکردند، و من به زودی از میان شما می روم در حالی که از اُمّتم پیمان وفاداری نسبت به علی بن ابی طالب گرفته ام و این امت نیز روش امت های پیشین را در مخالفت با وصی خود و نافرمانی از او دنبال خواهد کرد، آگاه باشید که من بار دیگر عهد و پیمان خود را درباره علی با شما تجدید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نَّکَثَ فَإِنَّمَا یَنکُثُ عَلیَ نَفْسِهِ وَ مَنْ أَوْفیَ بِمَا عَاهَدَ عَلَیْهُ اللَّهَ فَسَیُؤْتِیهِ أَجْرًا عَظِیمًا</w:t>
      </w:r>
      <w:r>
        <w:rPr>
          <w:rFonts w:eastAsia="IRNazanin" w:cs="IRNazanin"/>
          <w:color w:val="111111"/>
          <w:sz w:val="28"/>
          <w:szCs w:val="28"/>
          <w:rtl w:val="true"/>
          <w:lang w:bidi="fa-IR"/>
        </w:rPr>
        <w:t>»</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پیمان‌شکنی کند، تنها به زیان خود پیمان می‌شکند، و هر که بر آنچه با خدا عهد بسته وفادار بماند، به زودی خدا پاداشی بزرگ به او می‌بخشد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همانا علی امام شما بعد از من و جانشین من در میان شماست، و او وصی، وزیر، برادر، یاور، داماد، پدر دو سبط، صاحب شفاعت، حوض و لوای من است؛ هر کس او را انکار کند مرا انکار کرده و آنکه مرا انکار کند خدای عزّوجل را انکار کرده است؛ و هر کس به امامت وی اقرار کند، به نبوّت من اقرار نموده و آنکه به نبوّت من اقرار کند، به وحدانیت خدای عزّوجل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 هر کس علی را نافرمانی کند، مرا نافرمانی کرده و آنکه مرا نافرمانی کند خدای عزّوجل را نافرمانی کرده است، و هر کس علی را اطاعت کند مرا اطاعت کرده و آنکه مرا اطاعت کند خدای عزّوجل را اطاعت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کس قول و فعلی از علی را رد نماید، قطعاً مرا رد کرده است و آنکه مرا رد کند، به راستی که خدا را در بالای </w:t>
      </w:r>
      <w:bookmarkStart w:id="876" w:name="pg14001_204208"/>
    </w:p>
    <w:p>
      <w:pPr>
        <w:pStyle w:val="BookText"/>
        <w:rPr/>
      </w:pPr>
      <w:bookmarkEnd w:id="876"/>
      <w:r>
        <w:rPr>
          <w:rFonts w:ascii="Amiri" w:hAnsi="Amiri" w:eastAsia="Amiri" w:cs="Amiri"/>
          <w:color w:val="111111"/>
          <w:sz w:val="28"/>
          <w:sz w:val="28"/>
          <w:szCs w:val="28"/>
          <w:rtl w:val="true"/>
          <w:lang w:bidi="ar-SA"/>
        </w:rPr>
        <w:t>عَرْشِهِ أَيُّهَا النَّاسُ مَنِ اخْتَارَ مِنْكُمْ عَلَي عَلِيٍّ إِمَاماً فَقَدِ اخْتَارَ عَلَيَّ نَبِيّاً وَ مَنِ اخْتَارَ عَلَيَّ نَبِيّاً فَقَدِ اخْتَارَ عَلَي اللَّهِ عَزَّ وَ جَلَّ رَبّاً يَا أَيُّهَا النَّاسُ‌</w:t>
      </w:r>
      <w:r>
        <w:rPr>
          <w:rStyle w:val="FootnoteAnchor"/>
          <w:rtl w:val="true"/>
        </w:rPr>
        <w:footnoteReference w:id="892"/>
      </w:r>
      <w:r>
        <w:rPr>
          <w:rFonts w:ascii="Amiri" w:hAnsi="Amiri" w:eastAsia="Amiri" w:cs="Amiri"/>
          <w:color w:val="111111"/>
          <w:sz w:val="28"/>
          <w:sz w:val="28"/>
          <w:szCs w:val="28"/>
          <w:rtl w:val="true"/>
          <w:lang w:bidi="ar-SA"/>
        </w:rPr>
        <w:t>إِنَّ عَلِيّاً سَيِّدُ الْوَصِيِّينَ وَ قَائِدُ الْغُرِّ الْمُحَجَّلِينَ وَ مَوْلَي الْمُؤْمِنِينَ وَلِيُّهُ وَلِيِّي وَ وَلِيِّي وَلِيُّ اللَّهِ وَ عَدُوُّهُ عَدُوِّي وَ عَدُوِّي عَدُوُّ اللَّهِ عَزَّ وَ جَلَّ أَيُّهَا النَّاسُ أَوْفُوا بِعَهْدِ اللَّهِ فِي عَلِيٍّ يُوفَ لَكُمْ بِالْجَنَّةِ يَوْمَ الْقِيَامَةِ</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7" w:name="__RefHeading___Toc117263_1738255347"/>
      <w:bookmarkStart w:id="878" w:name="_Toc396"/>
      <w:bookmarkEnd w:id="877"/>
      <w:r>
        <w:rPr>
          <w:rtl w:val="true"/>
        </w:rPr>
        <w:t>«</w:t>
      </w:r>
      <w:r>
        <w:rPr/>
        <w:t>82</w:t>
      </w:r>
      <w:r>
        <w:rPr>
          <w:rtl w:val="true"/>
        </w:rPr>
        <w:t>»</w:t>
      </w:r>
      <w:bookmarkEnd w:id="87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هَارُونَ بْنِ حُمَيْدٍ عَنْ مُحَمَّدِ بْنِ حُمَيْدٍ عَنْ جَرِيرِ بْنِ أَشْعَثَ بْنِ إِسْحَاقَ عَنْ جَعْفَرِ بْنِ أَبِي الْمُغِيرَةِ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مُعَاوِيَةَ</w:t>
      </w:r>
      <w:r>
        <w:rPr>
          <w:rStyle w:val="FootnoteAnchor"/>
          <w:rtl w:val="true"/>
        </w:rPr>
        <w:footnoteReference w:id="894"/>
      </w:r>
      <w:r>
        <w:rPr>
          <w:rFonts w:ascii="Amiri" w:hAnsi="Amiri" w:eastAsia="Amiri" w:cs="Amiri"/>
          <w:color w:val="111111"/>
          <w:sz w:val="28"/>
          <w:sz w:val="28"/>
          <w:szCs w:val="28"/>
          <w:rtl w:val="true"/>
          <w:lang w:bidi="ar-SA"/>
        </w:rPr>
        <w:t>وَ قَدْ نَزَلَ بِذِي طُوًي‌</w:t>
      </w:r>
      <w:r>
        <w:rPr>
          <w:rStyle w:val="FootnoteAnchor"/>
          <w:rtl w:val="true"/>
        </w:rPr>
        <w:footnoteReference w:id="895"/>
      </w:r>
      <w:r>
        <w:rPr>
          <w:rFonts w:ascii="Amiri" w:hAnsi="Amiri" w:eastAsia="Amiri" w:cs="Amiri"/>
          <w:color w:val="111111"/>
          <w:sz w:val="28"/>
          <w:sz w:val="28"/>
          <w:szCs w:val="28"/>
          <w:rtl w:val="true"/>
          <w:lang w:bidi="ar-SA"/>
        </w:rPr>
        <w:t>فَجَاءَهُ سَعْدُ بْنُ أَبِي وَقَّاصٍ فَسَلَّمَ عَلَيْهِ فَقَالَ مُعَاوِيَةُ يَا أَهْلَ الشَّامِ هَذَا سَعْدٌ</w:t>
      </w:r>
      <w:r>
        <w:rPr>
          <w:rStyle w:val="FootnoteAnchor"/>
          <w:rtl w:val="true"/>
        </w:rPr>
        <w:footnoteReference w:id="896"/>
      </w:r>
      <w:r>
        <w:rPr>
          <w:rFonts w:ascii="Amiri" w:hAnsi="Amiri" w:eastAsia="Amiri" w:cs="Amiri"/>
          <w:color w:val="111111"/>
          <w:sz w:val="28"/>
          <w:sz w:val="28"/>
          <w:szCs w:val="28"/>
          <w:rtl w:val="true"/>
          <w:lang w:bidi="ar-SA"/>
        </w:rPr>
        <w:t xml:space="preserve">وَ هُوَ صَدِيقٌ لِعَلِيٍّ قَالَ فَطَأْطَأَ الْقَوْمُ رُءُوسَهُمْ وَ سَبُّوا عَلِيّاً فَبَكَي سَعْدٌ فَقَالَ لَهُ مُعَاوِيَةُ مَا الَّذِي أَبْكَاكَ قَالَ وَ لِمَ لَا أَبْكِي لِرَجُلٍ مِنْ أَصْحَابِ رَسُولِ اللَّهِ صلي الله عليه و آله يُسَبُّ عِنْدَكَ وَ لَا أَسْتَطِيعُ أَنْ أُغَيِّرَ وَ قَدْ كَانَ فِي عَلِيٍّ خِصَالٌ لَأَنْ تَكُونَ فِيَّ وَاحِدَةٌ مِنْهُنَّ أَحَبُّ إِلَيَّ مِنَ الدُّنْيَا وَ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رَجُلًا كَانَ بِالْيَمَنِ فَجَاءَ عَلِيُّ بْنُ أَبِي طَالِبٍ عليه السلام</w:t>
      </w:r>
      <w:r>
        <w:rPr>
          <w:rStyle w:val="FootnoteAnchor"/>
          <w:rtl w:val="true"/>
        </w:rPr>
        <w:footnoteReference w:id="897"/>
      </w:r>
      <w:r>
        <w:rPr>
          <w:rFonts w:ascii="Amiri" w:hAnsi="Amiri" w:eastAsia="Amiri" w:cs="Amiri"/>
          <w:color w:val="111111"/>
          <w:sz w:val="28"/>
          <w:sz w:val="28"/>
          <w:szCs w:val="28"/>
          <w:rtl w:val="true"/>
          <w:lang w:bidi="ar-SA"/>
        </w:rPr>
        <w:t>فَقَالَ لَأَشْكُوَنَّكَ إِلَي رَسُولِ اللَّهِ فَقَدِمَ عَلَي رَسُولِ اللَّهِ صلي الله عليه و آله فَسَأَلَهُ عَنْ عَلِيٍّ فَشَنَأَ عَلَيْهِ‌</w:t>
      </w:r>
      <w:r>
        <w:rPr>
          <w:rStyle w:val="FootnoteAnchor"/>
          <w:rtl w:val="true"/>
        </w:rPr>
        <w:footnoteReference w:id="898"/>
      </w:r>
      <w:r>
        <w:rPr>
          <w:rFonts w:ascii="Amiri" w:hAnsi="Amiri" w:eastAsia="Amiri" w:cs="Amiri"/>
          <w:color w:val="111111"/>
          <w:sz w:val="28"/>
          <w:sz w:val="28"/>
          <w:szCs w:val="28"/>
          <w:rtl w:val="true"/>
          <w:lang w:bidi="ar-SA"/>
        </w:rPr>
        <w:t>فَقَالَ صلي الله عليه و آله أَنْشُدُكَ بِاللَّهِ الَّذِي أَنْزَلَ عَلَيَّ الْكِتَابَ وَ اخْتَصَّنِي بِالرِّسَالَةِ أَ عَنْ سَخَطٍ تَقُولُ مَا تَقُولُ فِي عَلِيٍّ قَالَ نَعَمْ يَا رَسُولَ اللَّهِ قَالَ أَ لَا تَعْلَمُ أَنِّي أَوْلي بِالْمُؤْمِنِينَ مِنْ أَنْفُسِهِمْ قَالَ بَلَي قَالَ فَمَنْ كُنْتُ مَوْلَاهُ فَعَلِيٌّ مَوْلَاهُ</w:t>
      </w:r>
    </w:p>
    <w:p>
      <w:pPr>
        <w:pStyle w:val="BookText"/>
        <w:rPr/>
      </w:pPr>
      <w:r>
        <w:rPr>
          <w:rFonts w:ascii="Amiri" w:hAnsi="Amiri" w:eastAsia="Amiri" w:cs="Amiri"/>
          <w:color w:val="111111"/>
          <w:sz w:val="28"/>
          <w:sz w:val="28"/>
          <w:szCs w:val="28"/>
          <w:rtl w:val="true"/>
          <w:lang w:bidi="ar-SA"/>
        </w:rPr>
        <w:t>وَ أَنَّهُ بَعَثَ يَوْمَ خَيْبَرَ عُمَرَ بْنَ الْخَطَّابِ إِلَي الْقِتَالِ فَهُزِمَ وَ أَصْحَابُهُ فَقَالَ صلي الله عليه و آله لَأُعْطِيَنَّ غَداً الرَّايَةَ</w:t>
      </w:r>
      <w:r>
        <w:rPr>
          <w:rStyle w:val="FootnoteAnchor"/>
          <w:rtl w:val="true"/>
        </w:rPr>
        <w:footnoteReference w:id="899"/>
      </w:r>
      <w:r>
        <w:rPr>
          <w:rFonts w:ascii="Amiri" w:hAnsi="Amiri" w:eastAsia="Amiri" w:cs="Amiri"/>
          <w:color w:val="111111"/>
          <w:sz w:val="28"/>
          <w:sz w:val="28"/>
          <w:szCs w:val="28"/>
          <w:rtl w:val="true"/>
          <w:lang w:bidi="ar-SA"/>
        </w:rPr>
        <w:t>إِنْسَاناً يُحِبُّ اللَّهَ وَ رَسُولَهُ وَ يُحِبُّهُ اللَّهُ وَ رَسُولُهُ فَغَدَا الْمُسْلِمُونَ وَ عَلِيٌّ</w:t>
      </w:r>
    </w:p>
    <w:p>
      <w:pPr>
        <w:pStyle w:val="BookText"/>
        <w:rPr/>
      </w:pPr>
      <w:r>
        <w:rPr>
          <w:rFonts w:ascii="IRNazanin" w:hAnsi="IRNazanin" w:eastAsia="IRNazanin"/>
          <w:color w:val="111111"/>
          <w:sz w:val="28"/>
          <w:sz w:val="28"/>
          <w:szCs w:val="28"/>
          <w:rtl w:val="true"/>
          <w:lang w:bidi="fa-IR"/>
        </w:rPr>
        <w:t>عرش منکر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از شما کسی جز علی را به امامت برگزیند، چنان است که کسی جز مرا به نبوّت برگزیده باشد و آنکه جز مرا به پیامبری برگزیند تحقیقاً خدایی جز الله عزّوجل را به پروردگاری برگزیده است؛ ای مردم، به راستی که علی سیّد اوصیا و جلودار دست و روی سپیدان است و مولای مؤمنان، دوستدار او دوستدار من است و دوستدار من دوستدار خداست و دشمن او دشمن من است و دشمن من دشمن خدای عزّوجل است؛ ای مردم، به عهد و پیمان خدا درباره علی وفا کنید تا در روز قیامت به عهد و پیمان خود برای دادن بهشت به شما وفا کند</w:t>
      </w:r>
      <w:r>
        <w:rPr>
          <w:rFonts w:eastAsia="IRNazanin" w:cs="IRNazanin"/>
          <w:color w:val="111111"/>
          <w:sz w:val="28"/>
          <w:szCs w:val="28"/>
          <w:rtl w:val="true"/>
          <w:lang w:bidi="fa-IR"/>
        </w:rPr>
        <w:t>.</w:t>
      </w:r>
      <w:r>
        <w:rPr>
          <w:rStyle w:val="FootnoteAnchor"/>
          <w:rtl w:val="true"/>
        </w:rPr>
        <w:footnoteReference w:id="900"/>
      </w:r>
    </w:p>
    <w:p>
      <w:pPr>
        <w:pStyle w:val="Heading5"/>
        <w:numPr>
          <w:ilvl w:val="4"/>
          <w:numId w:val="1"/>
        </w:numPr>
        <w:rPr/>
      </w:pPr>
      <w:bookmarkStart w:id="879" w:name="__RefHeading___Toc117265_1738255347"/>
      <w:bookmarkStart w:id="880" w:name="_Toc397"/>
      <w:bookmarkEnd w:id="879"/>
      <w:r>
        <w:rPr>
          <w:rtl w:val="true"/>
        </w:rPr>
        <w:t xml:space="preserve">روایت </w:t>
      </w:r>
      <w:r>
        <w:rPr/>
        <w:t>82</w:t>
      </w:r>
      <w:bookmarkEnd w:id="88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معاویه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من با او بودم که سعد بن أبی وقّاص نزد وی آمده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شام، این سعد است، دوست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سر به زیر انداخته و علی را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مردی از اصحاب رسول خدا صَلی الله علیهِ و آله گریه نکنم که در حضور تو دشنام داده می شود و کاری از دست من بر نمی آید، و این در حالی است که علی را خصلت هایی بود که اگر یکی از آن ها به من تعلّق داشت برایم از دنیا و هرچه در آن است، دوست داشتنی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مردی در یمن نزد علی بن ابی طالب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شکایت تو را به رسول خدا خواهم کرد؛ سپس نزد رسول خدا صَلی الله علیهِ و آله آمد که پیامبر از وی جویای حال علی شد لیکن آن مرد از علی به بدی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خداوندی که قرآن را بر من نازل فرموده و به رسالتم مختص گردانیده سوگند می دهم که آیا آنچه درباره علی می گویی از روی خشم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من اولی تر از مؤمنان به خودشان هستم؟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حضزت در جنگ خیبر عمر بن خطّاب را به جنگ فرستاد که او و همراهانش هزیمت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انسانی خواهم سپرد که خدا و رسول را دوست می دارد و خدا و رسولش نیز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مسلمانان شب را به روز رساندند در حالی که علی علیه السّلام </w:t>
      </w:r>
      <w:bookmarkStart w:id="881" w:name="pg14001_204209"/>
    </w:p>
    <w:p>
      <w:pPr>
        <w:pStyle w:val="BookText"/>
        <w:rPr/>
      </w:pPr>
      <w:bookmarkEnd w:id="881"/>
      <w:r>
        <w:rPr>
          <w:rFonts w:ascii="Amiri" w:hAnsi="Amiri" w:eastAsia="Amiri" w:cs="Amiri"/>
          <w:color w:val="111111"/>
          <w:sz w:val="28"/>
          <w:sz w:val="28"/>
          <w:szCs w:val="28"/>
          <w:rtl w:val="true"/>
          <w:lang w:bidi="ar-SA"/>
        </w:rPr>
        <w:t xml:space="preserve">عليه السلام أَرْمَدُ فَدَعَاهُ فَقَالَ خُذِ الرَّايَةَ فَقَالَ عليه السلام يَا رَسُولَ اللَّهِ إِنَّ عَيْنِي كَمَا تَرَي فَتَفَلَ فِيهَا فَقَامَ فَأَخَذَ الرَّايَةَ ثُمَّ مَضَي بِهَا حَتَّي فَتَحَ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الثَّالِثَةُ خَلَّفَهُ فِي بَعْضِ مَغَازِيهِ فَقَالَ عَلِيٌّ عليه السلام يَا رَسُولَ اللَّهِ خَلَّفْتَنِي مَعَ النِّسَاءِ وَ الصِّبْيَانِ فَقَالَ رَسُولُ اللَّهِ صلي الله عليه و آله أَ مَا تَرْضَي أَنْ تَكُونَ مِنِّي بِمَنْزِلَةِ هَارُونَ مِنْ مُوسَي إِلَّا أَنَّهُ لَا نَبِيَّ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الرَّابِعَةُ سَدَّ الْأَبْوَابَ فِي الْمَسْجِدِ إِلَّا بَابَ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 نَزَلَتْ هَذِهِ الْآيَةُ إِنَّما يُرِيدُ اللَّهُ لِيُذْهِبَ عَنْكُمُ الرِّجْسَ أَهْلَ الْبَيْتِ وَ يُطَهِّرَكُمْ تَطْهِيراً</w:t>
      </w:r>
      <w:r>
        <w:rPr>
          <w:rStyle w:val="FootnoteAnchor"/>
          <w:rtl w:val="true"/>
        </w:rPr>
        <w:footnoteReference w:id="901"/>
      </w:r>
      <w:r>
        <w:rPr>
          <w:rFonts w:ascii="Amiri" w:hAnsi="Amiri" w:eastAsia="Amiri" w:cs="Amiri"/>
          <w:color w:val="111111"/>
          <w:sz w:val="28"/>
          <w:sz w:val="28"/>
          <w:szCs w:val="28"/>
          <w:rtl w:val="true"/>
          <w:lang w:bidi="ar-SA"/>
        </w:rPr>
        <w:t>فَدَعَا النَّبِيُّ صلي الله عليه و آله عَلِيّاً وَ حَسَناً وَ حُسَيْناً وَ فَاطِمَةَ عليهم السلام فَقَالَ اللَّهُمَّ هَؤُلَاءِ أَهْلِي فَأَذْهِبْ عَنْهُمُ الرِّجْسَ وَ طَهِّرْهُمْ تَطْهِيراً</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117267_1738255347"/>
      <w:bookmarkStart w:id="883" w:name="_Toc398"/>
      <w:bookmarkEnd w:id="882"/>
      <w:r>
        <w:rPr>
          <w:rtl w:val="true"/>
        </w:rPr>
        <w:t>«</w:t>
      </w:r>
      <w:r>
        <w:rPr/>
        <w:t>83</w:t>
      </w:r>
      <w:r>
        <w:rPr>
          <w:rtl w:val="true"/>
        </w:rPr>
        <w:t>»</w:t>
      </w:r>
      <w:bookmarkEnd w:id="88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الْوَهَّابِ عَنْ مَنْصُورِ بْنِ عَبْدِ اللَّهِ الْأَصْبَهَانِيِّ عَنْ عَلِيِّ بْنِ عَبْدِ اللَّهِ الْإِسْكَنْدَرَانِيِّ عَنْ سَعْدِ بْنِ عُثْمَانَ عَنْ مُحَمَّدِ بْنِ أَبِي الْقَاسِمِ عَنْ عَبَّادِ بْنِ يَعْقُوبَ عَنْ عَلِيِّ بْنِ هَاشِمٍ عَنْ نَاصِحٍ عَنْ عَبْدِ اللَّهِ عَنْ سِمَاكِ بْنِ حَرْبٍ عَنْ أَبِي سَعِيدٍ الْخُدْرِيِّ قَالَ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لِكُلِّ نَبِيٍّ وَصِيّاً فَمَنْ وَصِيُّكَ قَالَ فَسَكَتَ عَنِّي فَلَمَّا كَانَ بَعْدُ رَآنِي مِنْ بَعِيدٍ فَقَالَ يَا سَلْمَانُ قُلْتُ لَبَّيْكَ وَ أَسْرَعْتُ إِلَيْهِ فَقَالَ تَعْلَمُ مَنْ كَانَ وَصِيُّ مُوسَي قُلْتُ يُوشَعُ بْنُ نُونٍ ثُمَّ قَالَ ذَاكَ لِأَنَّهُ يَوْمَئِذٍ خَيْرُهُمْ وَ أَعْلَمُهُمْ ثُمَّ قَالَ وَ إِنِّي أَشْهَدُ الْيَوْمَ أَنَّ عَلِيّاً خَيْرُهُمْ وَ أَفْضَلُهُمْ وَ هُوَ وَلِيِّي وَ وَصِيِّي وَ وَارِثِي‌</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117269_1738255347"/>
      <w:bookmarkStart w:id="885" w:name="_Toc399"/>
      <w:bookmarkEnd w:id="884"/>
      <w:r>
        <w:rPr>
          <w:rtl w:val="true"/>
        </w:rPr>
        <w:t>«</w:t>
      </w:r>
      <w:r>
        <w:rPr/>
        <w:t>84</w:t>
      </w:r>
      <w:r>
        <w:rPr>
          <w:rtl w:val="true"/>
        </w:rPr>
        <w:t>»</w:t>
      </w:r>
      <w:bookmarkEnd w:id="88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الْفَارِسِيُّ عَنْ أَحْمَدَ بْنِ مُحَمَّدِ بْنِ رُمَيْحٍ عَنْ أَحْمَدَ بْنِ جَعْفَرٍ الْعُقَيْلِيِّ عَنْ أَحْمَدَ بْنِ عَلِيٍّ الْبَلْخِيِّ عَنْ مُحَمَّدِ بْنِ عَلِيٍّ الْخُزَاعِيِّ عَنْ عَبْدِ اللَّهِ بْنِ جَعْفَرٍ الْأَزْهَرِيِّ عَنْ أَبِيهِ عَنْ جَعْفَرِ بْنِ مُحَمَّدٍ عَنْ آبَائِهِ عليهم السلام قَالَ قَالَ أَمِيرُ الْمُؤْمِنِينَ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حَضَرَ سجت‌</w:t>
      </w:r>
      <w:r>
        <w:rPr>
          <w:rStyle w:val="FootnoteAnchor"/>
          <w:rtl w:val="true"/>
        </w:rPr>
        <w:footnoteReference w:id="904"/>
      </w:r>
      <w:r>
        <w:rPr>
          <w:rFonts w:ascii="Amiri" w:hAnsi="Amiri" w:eastAsia="Amiri" w:cs="Amiri"/>
          <w:color w:val="111111"/>
          <w:sz w:val="28"/>
          <w:sz w:val="28"/>
          <w:szCs w:val="28"/>
          <w:rtl w:val="true"/>
          <w:lang w:bidi="ar-SA"/>
        </w:rPr>
        <w:t>الْفَارِسِيَّ وَ هُوَ يُكَلِّمُ رَسُولَ اللَّهِ فَقَالَ الْقَوْمُ مَا حَضَرَهُ مِنَّا أَحَدٌ</w:t>
      </w:r>
    </w:p>
    <w:p>
      <w:pPr>
        <w:pStyle w:val="BookText"/>
        <w:rPr/>
      </w:pPr>
      <w:r>
        <w:rPr>
          <w:rFonts w:ascii="IRNazanin" w:hAnsi="IRNazanin" w:eastAsia="IRNazanin"/>
          <w:color w:val="111111"/>
          <w:sz w:val="28"/>
          <w:sz w:val="28"/>
          <w:szCs w:val="28"/>
          <w:rtl w:val="true"/>
          <w:lang w:bidi="fa-IR"/>
        </w:rPr>
        <w:t>دچار چشم 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وی را احضار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بگیر،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 بینید چشمانم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آب دهان خود را به چشمش مالید و آن گاه برخاست و پرچم را گرفت و رفت و خداوند بر دست او خیبر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در یکی از غزوه ها او را جانشین خود نمود،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بر زنان و کودکان گمادری؟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نیستی که منزلت تو نزد من همچون منزلت  هارون از موسی باشد با این تفاوت 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آن حضرت تمام درهایی را که از مسجدالحرام باز می شدند بستند به جز در خانه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چون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پیامبر صَلی الله علیهِ و آله علی، حسن ، حسین و فاطمه صلوات الله علیهم اجمعین را فراخوانده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اینان خاندان منند، پس پلیدی را از ایشان دور فرما و پاک و پاکیزه شان گردان</w:t>
      </w:r>
      <w:r>
        <w:rPr>
          <w:rFonts w:eastAsia="IRNazanin" w:cs="IRNazanin"/>
          <w:color w:val="111111"/>
          <w:sz w:val="28"/>
          <w:szCs w:val="28"/>
          <w:rtl w:val="true"/>
          <w:lang w:bidi="fa-IR"/>
        </w:rPr>
        <w:t>.</w:t>
      </w:r>
      <w:r>
        <w:rPr>
          <w:rStyle w:val="FootnoteAnchor"/>
          <w:rtl w:val="true"/>
        </w:rPr>
        <w:footnoteReference w:id="906"/>
      </w:r>
    </w:p>
    <w:p>
      <w:pPr>
        <w:pStyle w:val="Heading5"/>
        <w:numPr>
          <w:ilvl w:val="4"/>
          <w:numId w:val="1"/>
        </w:numPr>
        <w:rPr/>
      </w:pPr>
      <w:bookmarkStart w:id="886" w:name="__RefHeading___Toc117271_1738255347"/>
      <w:bookmarkStart w:id="887" w:name="_Toc400"/>
      <w:bookmarkEnd w:id="886"/>
      <w:r>
        <w:rPr>
          <w:rtl w:val="true"/>
        </w:rPr>
        <w:t xml:space="preserve">روایت </w:t>
      </w:r>
      <w:r>
        <w:rPr/>
        <w:t>83</w:t>
      </w:r>
      <w:bookmarkEnd w:id="88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هر پیامبری یک وصی دارد، وصیّ شما کیست؟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چون مرا از دور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 و به سرعت خود را به آن حضرت رساندم،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وصیّ موسی چه کسی بود؟ عر 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وی در آن روزگار داناترین ایشان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امروز گواهی می دهم که علی بهترین و افضل آن هاست و او ولی، وصی و وارث من است</w:t>
      </w:r>
      <w:r>
        <w:rPr>
          <w:rFonts w:eastAsia="IRNazanin" w:cs="IRNazanin"/>
          <w:color w:val="111111"/>
          <w:sz w:val="28"/>
          <w:szCs w:val="28"/>
          <w:rtl w:val="true"/>
          <w:lang w:bidi="fa-IR"/>
        </w:rPr>
        <w:t>.</w:t>
      </w:r>
      <w:r>
        <w:rPr>
          <w:rStyle w:val="FootnoteAnchor"/>
          <w:rtl w:val="true"/>
        </w:rPr>
        <w:footnoteReference w:id="907"/>
      </w:r>
    </w:p>
    <w:p>
      <w:pPr>
        <w:pStyle w:val="Heading5"/>
        <w:numPr>
          <w:ilvl w:val="4"/>
          <w:numId w:val="1"/>
        </w:numPr>
        <w:rPr/>
      </w:pPr>
      <w:bookmarkStart w:id="888" w:name="__RefHeading___Toc117273_1738255347"/>
      <w:bookmarkStart w:id="889" w:name="_Toc401"/>
      <w:bookmarkEnd w:id="888"/>
      <w:r>
        <w:rPr>
          <w:rtl w:val="true"/>
        </w:rPr>
        <w:t xml:space="preserve">روایت </w:t>
      </w:r>
      <w:r>
        <w:rPr/>
        <w:t>84</w:t>
      </w:r>
      <w:bookmarkEnd w:id="88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یکی از خطبه 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هنگام گفتگوی سبخت فارسی با رسول خدا حضور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حضور نداشته است</w:t>
      </w:r>
      <w:r>
        <w:rPr>
          <w:rFonts w:eastAsia="IRNazanin" w:cs="IRNazanin"/>
          <w:color w:val="111111"/>
          <w:sz w:val="28"/>
          <w:szCs w:val="28"/>
          <w:rtl w:val="true"/>
          <w:lang w:bidi="fa-IR"/>
        </w:rPr>
        <w:t xml:space="preserve">. </w:t>
      </w:r>
      <w:bookmarkStart w:id="890" w:name="pg14001_204210"/>
    </w:p>
    <w:p>
      <w:pPr>
        <w:pStyle w:val="BookText"/>
        <w:rPr/>
      </w:pPr>
      <w:bookmarkEnd w:id="890"/>
      <w:r>
        <w:rPr>
          <w:rFonts w:ascii="Amiri" w:hAnsi="Amiri" w:eastAsia="Amiri" w:cs="Amiri"/>
          <w:color w:val="111111"/>
          <w:sz w:val="28"/>
          <w:sz w:val="28"/>
          <w:szCs w:val="28"/>
          <w:rtl w:val="true"/>
          <w:lang w:bidi="ar-SA"/>
        </w:rPr>
        <w:t>فَقَالَ عَلِيٌّ عليه السلام لَكِنِّي كُنْتُ مَعَهُ وَ قَدْ جَاءَهُ سجت وَ كَانَ رَجُلًا مِنْ مُلُوكِ فَارِسَ وَ كَانَ ذَرِباً فَقَالَ لَهُ يَا مُحَمَّدُ إِلَي مَا تَدْعُو فَقَالَ أَدْعُو إِلَي شَهَادَةِ أَنْ لَا إِلَهَ إِلَّا اللَّهُ وَحْدَهُ لَا شَرِيكَ لَهُ وَ أَنَّ مُحَمَّداً عَبْدُهُ وَ رَسُولُهُ‌</w:t>
      </w:r>
      <w:r>
        <w:rPr>
          <w:rStyle w:val="FootnoteAnchor"/>
          <w:rtl w:val="true"/>
        </w:rPr>
        <w:footnoteReference w:id="908"/>
      </w:r>
      <w:r>
        <w:rPr>
          <w:rFonts w:ascii="Amiri" w:hAnsi="Amiri" w:eastAsia="Amiri" w:cs="Amiri"/>
          <w:color w:val="111111"/>
          <w:sz w:val="28"/>
          <w:sz w:val="28"/>
          <w:szCs w:val="28"/>
          <w:rtl w:val="true"/>
          <w:lang w:bidi="ar-SA"/>
        </w:rPr>
        <w:t>وَ قُلْتُ أَنَا أَيْضاً أَشْهَدُ أَنْ لَا إِلَهَ إِلَّا اللَّهُ وَ أَنَّ مُحَمَّداً عَبْدُهُ وَ رَسُولُهُ فَقَالَ يَا مُحَمَّدُ مَنْ هَذَا قَالَ هَذَا خَيْرُ أَهْلِي وَ أَقْرَبُ الْخَلْقِ مِنِّي لَحْمُهُ مِنْ لَحْمِي وَ دَمُهُ مِنْ دَمِي وَ رُوحُهُ مِنْ رُوحِي وَ هُوَ الْوَزِيرُ مِنِّي فِي حَيَاتِي وَ الْخَلِيفَةُ بَعْدَ وَفَاتِي كَمَا كَانَ هَارُونُ مِنْ مُوسَي إِلَّا أَنَّهُ لَا نَبِيَّ بَعْدِي فَاسْمَعْ لَهُ وَ أَطِعْ فَإِنَّهُ عَلَي الْحَقِّ ثُمَّ سَمَّاهُ عَبْدَ اللَّهِ‌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117275_1738255347"/>
      <w:bookmarkStart w:id="892" w:name="_Toc402"/>
      <w:bookmarkEnd w:id="891"/>
      <w:r>
        <w:rPr>
          <w:rtl w:val="true"/>
        </w:rPr>
        <w:t>«</w:t>
      </w:r>
      <w:r>
        <w:rPr/>
        <w:t>85</w:t>
      </w:r>
      <w:r>
        <w:rPr>
          <w:rtl w:val="true"/>
        </w:rPr>
        <w:t>»</w:t>
      </w:r>
      <w:bookmarkEnd w:id="89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مُوسَي عَنْ مُحَمَّدِ بْنِ الْحُسَيْنِ عَنْ مُحَمَّدِ بْنِ عَبْدِ اللَّهِ بْنِ زُرَارَةَ عَنْ عِيسَي بْنِ عُبَيْدِ اللَّهِ عَنْ أَبِيهِ عَنْ جَدِّهِ عَنْ عُمَرَ بْنِ أَبِي سَلَمَةَ عَنْ أُمِّهِ أُمِّ سَلَمَةَ قَالَ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رَسُولُ اللَّهِ عَلِيّاً فِي بَيْتِي ثُمَّ دَعَا بِجِلْدِ شَاةٍ فَكَتَبَ فِيهِ حَتَّي مَلَأَ أَكَارِعَهُ‌</w:t>
      </w:r>
      <w:r>
        <w:rPr>
          <w:rStyle w:val="FootnoteAnchor"/>
          <w:rtl w:val="true"/>
        </w:rPr>
        <w:footnoteReference w:id="910"/>
      </w:r>
      <w:r>
        <w:rPr>
          <w:rFonts w:ascii="Amiri" w:hAnsi="Amiri" w:eastAsia="Amiri" w:cs="Amiri"/>
          <w:color w:val="111111"/>
          <w:sz w:val="28"/>
          <w:sz w:val="28"/>
          <w:szCs w:val="28"/>
          <w:rtl w:val="true"/>
          <w:lang w:bidi="ar-SA"/>
        </w:rPr>
        <w:t>ثُمَّ دَفَعَهُ إِلَيَّ وَ قَالَ مَنْ جَاءَكِ مِنْ بَعْدِي بِآيَةِ كَذَا وَ كَذَا فَادْفَعِيهِ إِلَيْهِ فَأَقَامَتْ أُمُّ سَلَمَةَ حَتَّي تُوُفِّيَ رَسُولُ اللَّهِ صلي الله عليه و آله وَ وَلِيَ أَبُو بَكْرٍ أَمْرَ النَّاسِ بَعَثَتْنِي فَقَالَتْ اذْهَبْ وَ انْظُرْ مَا صَنَعَ هَذَا الرَّجُلُ فَجِئْتُ فَجَلَسْتُ فِي النَّاسِ حَتَّي خَطَبَ أَبُو بَكْرٍ ثُمَّ نَزَلَ فَدَخَلَ بَيْتَهُ فَجِئْتُ فَأَخْبَرْتُهَا فَأَقَامَتْ حَتَّي إِذَا وَلِيَ عُمَرُ بَعَثَتْنِي فَصَنَعَ مِثْلَ مَا صَنَعَ صَاحِبُهُ فَجِئْتُ فَأَخْبَرْتُهَا ثُمَّ أَقَامَتْ حَتَّي وَلِيَ عُثْمَانُ فَبَعَثَتْنِي فَصَنَعَ كَمَا صَنَعَ صَاحِبَاهُ فَأَخْبَرْتُهَا ثُمَّ أَقَامَتْ حَتَّي وَلِيَ عَلِيٌّ فَأَرْسَلَتْنِي فَقَالَتِ انْظُرْ مَا يَصْنَعُ هَذَا الرَّجُلُ فَجِئْتُ فَجَلَسْتُ فِي الْمَسْجِدِ فَلَمَّا خَطَبَ عَلِيٌّ عليه السلام نَزَلَ فَرَآنِي فِي النَّاسِ فَقَالَ اذْهَبْ فَاسْتَأْذِنْ عَلَي أُمِّكَ قَالَ فَخَرَجْتُ</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همراه وی بودم که سبخت آمد و او مردی زبان آور از شاهان پارس بود،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به سوی چه دعوت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دادن به اینکه خدایی جز الله نیست، یکتاست و انبازی ندارد و اینکه محمّد بنده و فرستاده اوست</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و 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الله نیست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 در خاندان من است و نزدیک ترین مردم به من، گوشت او گوشت من است و خون او خون من و جان او جان من، او در حیاتم وزیر من و پس از وفاتم جانشین من است همانند جایگاهی که هارون از موسی داشت با این تفاوت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گوش به فرمان و مطیع او باش که او بر حقّ است، 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912"/>
      </w:r>
    </w:p>
    <w:p>
      <w:pPr>
        <w:pStyle w:val="Heading5"/>
        <w:numPr>
          <w:ilvl w:val="4"/>
          <w:numId w:val="1"/>
        </w:numPr>
        <w:rPr/>
      </w:pPr>
      <w:bookmarkStart w:id="893" w:name="__RefHeading___Toc117277_1738255347"/>
      <w:bookmarkStart w:id="894" w:name="_Toc403"/>
      <w:bookmarkEnd w:id="893"/>
      <w:r>
        <w:rPr>
          <w:rtl w:val="true"/>
        </w:rPr>
        <w:t xml:space="preserve">روایت </w:t>
      </w:r>
      <w:r>
        <w:rPr/>
        <w:t>85</w:t>
      </w:r>
      <w:bookmarkEnd w:id="89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اُمّ سلمه به نقل از مادرش اُمّ سلمه روایت کرده که رسول خدا صَلی الله علیهِ و آله علی را در خانه من نشاند سپس پوست گوسفندی خواست و تمام سطح آن را تا گوشه ها نوشت، آن گاه آن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من با چنین و چنان نشانه ای نزد تو آمد، آن را به وی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آن را تا وفات پیامبر صَلی الله علیهِ و آله و به خلافت رسیدن ابوبکر نگاه داشت،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که این مرد چه می کند؟ پس آمدم و در میان مردم نشستم تا اینکه ابوبکر خطبه خلافتش را خواند و پایین آمده وارد خانه 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و مادرم را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صبر کرد تا اینکه عمر به خلافت رسیدو مادرم دوباره مرا فرستاد و عمر نیز همان کاری را کرد که ابوبکر کرده بود، لذا آمدم و او را آگاه کردم، سپس صبر کرد تا عثمان به خلافت رسید و مادرم مرا فرستاد و دیدم او نیز چون ابوبکر و عمر رفتار کرد، پس صبر نمود تا علی علیه السّلام به خلافت رسید پس مرا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مرد چه می کند؟ پس به مسجد آمده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خطبه خواند و پایین آمد و مرا در میان مردم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مادرت برای ملاقات با من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مسجد در آمده و نزد مادرم رفته وی را آگاه ساخته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مادرت برای دیدار با من اجازه بگیر و او هم اکنون پشت سر من خواستار دیدار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هم خواستار دیدار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وارد خانه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را که رسول خدا صَلی الله علیهِ و آله با فلان و فلان نشانی نزد شما سپرده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دارم می بینم که مادرم از جای برخاسته به سراغ صندوقی رفت که جعبه کوچکی درون آن داشت و آن جعبه را خارج کرده و از درون آن بیرون آورده، آن را به علی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دست از او مدار که به خدا سوگند پس از پیامبرت جز او کسی را امام نمی دانم</w:t>
      </w:r>
      <w:r>
        <w:rPr>
          <w:rFonts w:eastAsia="IRNazanin" w:cs="IRNazanin"/>
          <w:color w:val="111111"/>
          <w:sz w:val="28"/>
          <w:szCs w:val="28"/>
          <w:rtl w:val="true"/>
          <w:lang w:bidi="fa-IR"/>
        </w:rPr>
        <w:t>.</w:t>
      </w:r>
      <w:r>
        <w:rPr>
          <w:rStyle w:val="FootnoteAnchor"/>
          <w:rtl w:val="true"/>
        </w:rPr>
        <w:footnoteReference w:id="913"/>
      </w:r>
      <w:bookmarkStart w:id="895" w:name="pg14001_204211"/>
    </w:p>
    <w:p>
      <w:pPr>
        <w:pStyle w:val="BookText"/>
        <w:rPr/>
      </w:pPr>
      <w:bookmarkEnd w:id="895"/>
      <w:r>
        <w:rPr>
          <w:rFonts w:ascii="Amiri" w:hAnsi="Amiri" w:eastAsia="Amiri" w:cs="Amiri"/>
          <w:color w:val="111111"/>
          <w:sz w:val="28"/>
          <w:sz w:val="28"/>
          <w:szCs w:val="28"/>
          <w:rtl w:val="true"/>
          <w:lang w:bidi="ar-SA"/>
        </w:rPr>
        <w:t xml:space="preserve">حتى جئتها فأخبرتها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علي امك ، وهو خلفي يريدك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اريده فاستأذن علي ، فدخل فقال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أعطيني الكتاب الذي دفع إليك بآية كذا وكذا كأني أنظر إلى امتي حتى قامت إلى تابوت لها في جوفه تابوت لها صغير </w:t>
      </w:r>
      <w:r>
        <w:rPr>
          <w:rStyle w:val="FootnoteAnchor"/>
          <w:rtl w:val="true"/>
        </w:rPr>
        <w:footnoteReference w:id="915"/>
      </w:r>
      <w:r>
        <w:rPr>
          <w:rFonts w:ascii="Amiri" w:hAnsi="Amiri" w:eastAsia="Amiri" w:cs="Amiri"/>
          <w:color w:val="111111"/>
          <w:sz w:val="28"/>
          <w:sz w:val="28"/>
          <w:szCs w:val="28"/>
          <w:rtl w:val="true"/>
          <w:lang w:bidi="ar-SA"/>
        </w:rPr>
        <w:t xml:space="preserve">، فاستخرجت من جوفه كتابا فدفعته إلى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لي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الزمه فلا والله ما رأيت بعد نبيك إماما غيره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مثله بأسانيد في باب جهات علومهم عليه السلام</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117279_1738255347"/>
      <w:bookmarkStart w:id="897" w:name="_Toc404"/>
      <w:bookmarkEnd w:id="896"/>
      <w:r>
        <w:rPr>
          <w:rtl w:val="true"/>
        </w:rPr>
        <w:t>«</w:t>
      </w:r>
      <w:r>
        <w:rPr/>
        <w:t>86</w:t>
      </w:r>
      <w:r>
        <w:rPr>
          <w:rtl w:val="true"/>
        </w:rPr>
        <w:t>»</w:t>
      </w:r>
      <w:bookmarkEnd w:id="897"/>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الطَّالَقَانِيِّ عَنْ أَحْمَدَ بْنِ مُحَمَّدِ بْنِ رُمَيْحٍ عَنْ أَحْمَدَ بْنِ جَعْفَرٍ عَنْ أَحْمَدَ بْنِ عَلِيٍّ عَنْ مُحَمَّدِ بْنِ عَلِيٍّ الْخُزَاعِيِّ عَنْ عَبْدِ اللَّهِ بْنِ جَعْفَرٍ عَنْ أَبِيهِ عَنِ الصَّادِقِ عَنْ آبَائِهِ عليهم السلام قَالَ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حَضَرَ سجت الْفَارِسِيَّ وَ هُوَ يُكَلِّمُ رَسُولَ اللَّهِ فَقَالَ الْقَوْمُ مَا حَضَرَهُ مِنَّا أَحَدٌ فَقَالَ عَلِيٌّ عليه السلام لَكِنِّي كُنْتُ مَعَهُ وَ قَدْ جَاءَهُ سجت وَ كَانَ رَجُلًا مِنْ مُلُوكِ فَارِسَ وَ كَانَ دربا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ذَرِباً</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فَقَالَ يَا مُحَمَّدُ أَيْنَ اللَّهُ قَالَ هُوَ فِي كُلِّ مَكَانٍ وَ رَبُّنَا لَا يُوصَفُ بِمَكَانٍ وَ لَا يَزُولُ بَلْ لَمْ يَزَلْ بِلَا مَكَانٍ وَ لَا يَزَالُ قَالَ يَا مُحَمَّدُ إِنَّكَ لَتَصِفُ رَبّاً عَلِيماً عَظِيماً بِلَا كَيْفٍ فَكَيْفَ لِي أَنْ أَعْلَمَ أَنَّهُ أَرْسَلَكَ فَلَمْ يَبْقَ بِحَضْرَتِنَا ذَلِكَ الْيَوْمَ حَجَرٌ وَ لَا مَدَرٌ وَ لَا جَبَلٌ وَ لَا شَجَرٌ إِلَّا قَالَ مَكَانَهُ أَشْهَدُ أَنْ لَا إِلَهَ إِلَّا اللَّهُ وَحْدَهُ لَا شَرِيكَ لَهُ وَ أَنَّ مُحَمَّداً عَبْدُهُ وَ رَسُولُهُ وَ قُلْتُ لَهُ أَيْضاً</w:t>
      </w:r>
      <w:r>
        <w:rPr>
          <w:rStyle w:val="FootnoteAnchor"/>
          <w:rtl w:val="true"/>
        </w:rPr>
        <w:footnoteReference w:id="918"/>
      </w:r>
      <w:r>
        <w:rPr>
          <w:rFonts w:ascii="Amiri" w:hAnsi="Amiri" w:eastAsia="Amiri" w:cs="Amiri"/>
          <w:color w:val="111111"/>
          <w:sz w:val="28"/>
          <w:sz w:val="28"/>
          <w:szCs w:val="28"/>
          <w:rtl w:val="true"/>
          <w:lang w:bidi="ar-SA"/>
        </w:rPr>
        <w:t>أَشْهَدُ أَنْ لَا إِلَهَ إِلَّا اللَّهُ وَ أَنَّ مُحَمَّداً رَسُولُ اللَّهِ فَقَالَ يَا مُحَمَّدُ مَنْ هَذَا قَالَ هُوَ خَيْرُ أَهْلِي وَ أَقْرَبُ الْخَلْقِ مِنِّي لَحْمُهُ مِنْ لَحْمِي وَ دَمُهُ مِنْ دَمِي وَ رُوحُهُ مِنْ رُوحِي وَ هُوَ الْوَزِيرُ مِنِّي فِي حَيَاتِي وَ الْخَلِيفَةُ بَعْدَ وَفَاتِي كَمَا كَانَ هَارُونُ مِنْ مُوسَي إِلَّا أَنَّهُ لَا نَبِيَّ بَعْدِي فَاسْمَعْ لَهُ وَ أَطِعْ فَإِنَّهُ عَلَي الْحَقِّ ثُمَّ سَمَّاهُ عَبْدَ اللَّهِ‌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حدیث با اسنادهای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جهات علومشان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پیش از این بیان گردیده است</w:t>
      </w:r>
      <w:r>
        <w:rPr>
          <w:rFonts w:eastAsia="IRNazanin" w:cs="IRNazanin"/>
          <w:color w:val="111111"/>
          <w:sz w:val="28"/>
          <w:szCs w:val="28"/>
          <w:rtl w:val="true"/>
          <w:lang w:bidi="fa-IR"/>
        </w:rPr>
        <w:t>.</w:t>
      </w:r>
    </w:p>
    <w:p>
      <w:pPr>
        <w:pStyle w:val="Heading5"/>
        <w:numPr>
          <w:ilvl w:val="4"/>
          <w:numId w:val="1"/>
        </w:numPr>
        <w:rPr/>
      </w:pPr>
      <w:bookmarkStart w:id="898" w:name="__RefHeading___Toc117281_1738255347"/>
      <w:bookmarkStart w:id="899" w:name="_Toc405"/>
      <w:bookmarkEnd w:id="898"/>
      <w:r>
        <w:rPr>
          <w:rtl w:val="true"/>
        </w:rPr>
        <w:t xml:space="preserve">روایت </w:t>
      </w:r>
      <w:r>
        <w:rPr/>
        <w:t>86</w:t>
      </w:r>
      <w:bookmarkEnd w:id="89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شاهد گفتگوی سبخت فارسی با رسول خدا صَلی الله علیهِ و آله بوده است؟ پس 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در آن مجلس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آن حضرت بودم که سبخت؛ که یکی از پادشاهان پارس بود و مردی زبان آور به شمار می رفت،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جا هست، پروردگار ما توصیف به مکان نمی شود بلکه پیوسته جایی نداشته و در همه جا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تو پروردگاری دانا و عظیم را توصیف می کنی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راه ندارد، پس من از کجا بدانم او تو را فرستاده است؟ سپس آن روز در اطراف ما هیچ سنگ و کلوخ و درختی نماند مگر اینکه در جای خود زبان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الّا الله وحده لا شریک 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من نیز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خاندانِ من است و نزدیک ترینِ مردم به من، گوشت او گوشتِ من است و خونش خون من و جانش جان من، و وزیر من در حیاتم اوست و پس از وفاتم جانشین من است و منزلتی همانند هارون از موسی نزد من دارد با این تفاوت که پس از من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به فرمان و مطیع او باش که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Style w:val="FootnoteAnchor"/>
          <w:rtl w:val="true"/>
        </w:rPr>
        <w:footnoteReference w:id="920"/>
      </w:r>
      <w:bookmarkStart w:id="900" w:name="pg14001_204212"/>
    </w:p>
    <w:p>
      <w:pPr>
        <w:pStyle w:val="Heading5"/>
        <w:numPr>
          <w:ilvl w:val="4"/>
          <w:numId w:val="1"/>
        </w:numPr>
        <w:rPr/>
      </w:pPr>
      <w:bookmarkStart w:id="901" w:name="__RefHeading___Toc117283_1738255347"/>
      <w:bookmarkStart w:id="902" w:name="_Toc406"/>
      <w:bookmarkEnd w:id="900"/>
      <w:bookmarkEnd w:id="901"/>
      <w:r>
        <w:rPr>
          <w:rtl w:val="true"/>
        </w:rPr>
        <w:t>«</w:t>
      </w:r>
      <w:r>
        <w:rPr/>
        <w:t>87</w:t>
      </w:r>
      <w:r>
        <w:rPr>
          <w:rtl w:val="true"/>
        </w:rPr>
        <w:t>»</w:t>
      </w:r>
      <w:bookmarkEnd w:id="90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مَرْدَوَيْهِ عَنْ أَحْمَدَ بْنِ مُحَمَّدِ بْنِ عُثْمَانَ الصَّيْدَلَانِيِّ عَنِ الْمُنْذِرِ بْنِ مُحَمَّدٍ عَنْ أَحْمَدَ بْنِ مُوسَي الْخَزَّازِ عَنْ بَلِيدِ بْنِ سُلَيْمَانَ أَبِي إِدْرِيسَ عَنْ جَابِرٍ عَنْ مُحَمَّدِ بْنِ عَلِيٍّ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عِنْدَ رَسُولِ اللَّهِ صلي الله عليه و آله إِذْ قَالَ الْآنَ يَدْخُلُ سَيِّدُ الْمُسْلِمِينَ وَ أَمِيرُ الْمُؤْمِنِينَ وَ خَيْرُ الْوَصِيِّينَ وَ أَوْلَي النَّاسِ بِالنَّبِيِّينَ إِذَا طَلَعَ‌</w:t>
      </w:r>
      <w:r>
        <w:rPr>
          <w:rStyle w:val="FootnoteAnchor"/>
          <w:rtl w:val="true"/>
        </w:rPr>
        <w:footnoteReference w:id="921"/>
      </w:r>
      <w:r>
        <w:rPr>
          <w:rFonts w:ascii="Amiri" w:hAnsi="Amiri" w:eastAsia="Amiri" w:cs="Amiri"/>
          <w:color w:val="111111"/>
          <w:sz w:val="28"/>
          <w:sz w:val="28"/>
          <w:szCs w:val="28"/>
          <w:rtl w:val="true"/>
          <w:lang w:bidi="ar-SA"/>
        </w:rPr>
        <w:t>عَلِيُّ بْنُ أَبِي طَالِبٍ عليه السلام فَأَخَذَ رَسُولُ اللَّهِ صلي الله عليه و آله يَمْسَحُ الْعَرَقَ مِنْ جَبْهَتِهِ وَ وَجْهِهِ وَ يَمْسَحُ بِهِ وَجْهَ عَلِيِّ بْنِ أَبِي طَالِبٍ عليه السلام وَ يَمْسَحُ الْعَرَقَ مِنْ وَجْهِ عَلِيٍّ وَ يَمْسَحُ بِهِ وَجْهَهُ فَقَالَ لَهُ عَلِيٌّ عليه السلام يَا رَسُولَ اللَّهِ نَزَلَ فِيَّ شَيْ‌ءٌ قَالَ أَ مَا تَرْضَي أَنْ تَكُونَ مِنِّي بِمَنْزِلَةِ هَارُونَ مِنْ مُوسَي إِلَّا أَنَّهُ لَا نَبِيَّ بَعْدِي أَنْتَ أَخِي وَ وَزِيرِي وَ خَيْرُ مَنْ أُخَلِّفُ بَعْدِي تَقْضِي دَيْنِي وَ تُنْجِزُ وَعْدِي وَ تُبَيِّنُ لَهُمْ مَا اخْتَلَفُوا فِيهِ مِنْ بَعْدِي وَ تُعَلِّمُهُمْ مِنْ تَأْوِيلِ الْقُرْآنِ مَا لَمْ يَعْلَمُوا وَ تُجَاهِدُهُمْ عَلَي التَّأْوِيلِ كَمَا جَاهَدْتُهُمْ عَلَي التَّنْزِيلِ‌</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3" w:name="__RefHeading___Toc117285_1738255347"/>
      <w:bookmarkStart w:id="904" w:name="_Toc407"/>
      <w:bookmarkEnd w:id="903"/>
      <w:r>
        <w:rPr>
          <w:rtl w:val="true"/>
        </w:rPr>
        <w:t>«</w:t>
      </w:r>
      <w:r>
        <w:rPr/>
        <w:t>88</w:t>
      </w:r>
      <w:r>
        <w:rPr>
          <w:rtl w:val="true"/>
        </w:rPr>
        <w:t>»</w:t>
      </w:r>
      <w:bookmarkEnd w:id="90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إِلَي مُحَمَّدِ بْنِ شَهْرِيَارَ الْخَازِنِ عَنْ مُحَمَّدِ بْنِ هَارُونَ التَّلَّعُكْبَرِيِّ عَنْ وَالِدِهِ عَنْ مُحَمَّدِ بْنِ أَحْمَدَ بْنِ الْحَسَنِ بْنِ شَاذَانَ عَنْ نُوحِ بْنِ أَحْمَدَ بْنِ الْحَسَنِ عَنْ إِبْرَاهِيمَ بْنِ أَحْمَدَ بْنِ أَبِي حُصَيْنٍ عَنْ جَدِّهِ عَنْ يَحْيَي بْنِ عَبْدِ الْحَمِيدِ عَنْ مَيْسَرَةَ بْنِ الرَّبِيعِ عَنْ سُلَيْمَانَ الْأَعْمَشِ عَنْ جَعْفَرِ بْنِ مُحَمَّدٍ عَنْ أَبِيهِ عَنْ عَلِيِّ بْنِ الْحُسَيْنِ عَنْ أَبِيهِ عليه السلام قَالَ حَدَّثَنِي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أَمِيرُ الْمُؤْمِنِينَ وَ إِمَامُ الْمُتَّقِينَ يَا عَلِيُّ أَنْتَ سَيِّدُ الْوَصِيِّينَ وَ وَارِثُ عِلْمِ النَّبِيِّينَ وَ خَيْرُ الصِّدِّيقِينَ وَ أَفْضَلُ السَّابِقِينَ يَا عَلِيُّ أَنْتَ زَوْجُ سَيِّدَةِ نِسَاءِ الْعَالَمِينَ وَ خَلِيفَةُ خَيْرِ الْمُرْسَلِينَ يَا عَلِيُّ أَنْتَ مَوْلَي الْمُؤْمِنِينَ وَ الْحُجَّةُ بَعْدِي عَلَي النَّاسِ أَجْمَعِينَ اسْتَوْجَبَ الْجَنَّةَ مَنْ تَوَلَّاكَ وَ اسْتَحَقَّ دُخُولَ النَّارِ مَنْ عَادَاكَ يَا عَلِيُّ وَ الَّذِي بَعَثَنِي بِالنُّبُوَّةِ وَ اصْطَفَانِي عَلَي جَمِيعِ الْبَرِيَّةِ لَوْ أَنَّ عَبْداً عَبَدَ اللَّهَ أَلْفَ عَامٍ مَا قَبِلَ ذَلِكَ مِنْهُ إِلَّا بِوَلَايَتِكَ وَ وَلَايَةِ الْأَئِمَّةِ مِنْ وُلْدِكَ بِذَلِكَ أَخْبَرَنِي جَبْرَئِيلُ فَمَنْ شاءَ فَلْيُؤْمِنْ وَ مَنْ شاءَ فَلْيَكْفُرْ</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5" w:name="__RefHeading___Toc117287_1738255347"/>
      <w:bookmarkStart w:id="906" w:name="_Toc408"/>
      <w:bookmarkEnd w:id="905"/>
      <w:r>
        <w:rPr>
          <w:rtl w:val="true"/>
        </w:rPr>
        <w:t xml:space="preserve">روایت </w:t>
      </w:r>
      <w:r>
        <w:rPr/>
        <w:t>87</w:t>
      </w:r>
      <w:bookmarkEnd w:id="906"/>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سرور مسلمانان، امیرمؤمنان، بهترینِ اوصیا و اولی ترین مردم به پیامبران وارد می شود، که ناگاه علی بن ابی 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شروع کردند به پاک کردن عرق پیشانی و چهره خود و مالیدن آن به چهره مبارک علی بن ابی طالب علیه السّلام، و نیز عرق را از چهره علی علیه السّلام مسح فرموده و به رخسار مبارک خود می مالید، پس علی علیه السّلام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چیزی درباره من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خرسند نمی شوی که منزلت تو نزد من همانند منزلت هارون از موسی باشد إلّا اینکه پس از من پیامبری نخواهد آمد؟ تو برادر منی، وزیر منی و بهترین کسی هستی که از خود بر جای می گذارم، وام مرا می پردازی و به وعده های من عمل می کنی و اختلاف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برطرف می سازی و از تأویل قرآن چیزهایی را به ایشان می آموزی که نمی دانسته اند و بر سر تأویل قرآن با آنان می جنگی همان طور که من بر سر تنزیل آن با ایشان جنگیدم</w:t>
      </w:r>
      <w:r>
        <w:rPr>
          <w:rFonts w:eastAsia="IRNazanin" w:cs="IRNazanin"/>
          <w:color w:val="111111"/>
          <w:sz w:val="28"/>
          <w:szCs w:val="28"/>
          <w:rtl w:val="true"/>
          <w:lang w:bidi="fa-IR"/>
        </w:rPr>
        <w:t>.</w:t>
      </w:r>
      <w:r>
        <w:rPr>
          <w:rStyle w:val="FootnoteAnchor"/>
          <w:rtl w:val="true"/>
        </w:rPr>
        <w:footnoteReference w:id="924"/>
      </w:r>
    </w:p>
    <w:p>
      <w:pPr>
        <w:pStyle w:val="Heading5"/>
        <w:numPr>
          <w:ilvl w:val="4"/>
          <w:numId w:val="1"/>
        </w:numPr>
        <w:rPr/>
      </w:pPr>
      <w:bookmarkStart w:id="907" w:name="__RefHeading___Toc117289_1738255347"/>
      <w:bookmarkStart w:id="908" w:name="_Toc409"/>
      <w:bookmarkEnd w:id="907"/>
      <w:r>
        <w:rPr>
          <w:rtl w:val="true"/>
        </w:rPr>
        <w:t xml:space="preserve">روایت </w:t>
      </w:r>
      <w:r>
        <w:rPr/>
        <w:t>88</w:t>
      </w:r>
      <w:bookmarkEnd w:id="90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امیر مومنان و امام متقینی؛ تو سرور اوصیایی و وارث علم انبیایی و بهترینِ صدِّیقانی و افضل پیشینیانی؛ یا علی، تو شوی سرور زنان جهانی و جانشین بهترینِ پیامبران مرسلی؛ یا علی، تو مولای مؤمنانی و پس از من حجّت خدا بر همه مردمانی؛ هر کس ولایت تو را پذیرد، مستوجب بهشت است و آنکه با تو دشمنی کند، سزاوار دوزخ؛ یا علی، سوگند به آنکه مرا به نبوّت مبعوث فرمود و بر همه خلق برگزید، اگر بنده ای هزار سال خدا را بپرستد، جز با پذیرش ولایت تو و ولایت امامانی که فرزندان تو هستند، عبادتش پذیرفته نمی شود، جبرئیل مرا از این امر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خواهد بگرود و هر که بخواهد انکار کند</w:t>
      </w:r>
      <w:r>
        <w:rPr>
          <w:rFonts w:eastAsia="IRNazanin" w:cs="IRNazanin"/>
          <w:color w:val="111111"/>
          <w:sz w:val="28"/>
          <w:szCs w:val="28"/>
          <w:rtl w:val="true"/>
          <w:lang w:bidi="fa-IR"/>
        </w:rPr>
        <w:t>».</w:t>
      </w:r>
      <w:r>
        <w:rPr>
          <w:rStyle w:val="FootnoteAnchor"/>
          <w:rtl w:val="true"/>
        </w:rPr>
        <w:footnoteReference w:id="925"/>
      </w:r>
      <w:bookmarkStart w:id="909" w:name="pg14001_204213"/>
    </w:p>
    <w:p>
      <w:pPr>
        <w:pStyle w:val="Heading5"/>
        <w:numPr>
          <w:ilvl w:val="4"/>
          <w:numId w:val="1"/>
        </w:numPr>
        <w:rPr/>
      </w:pPr>
      <w:bookmarkStart w:id="910" w:name="__RefHeading___Toc117291_1738255347"/>
      <w:bookmarkStart w:id="911" w:name="_Toc410"/>
      <w:bookmarkEnd w:id="909"/>
      <w:bookmarkEnd w:id="910"/>
      <w:r>
        <w:rPr>
          <w:rtl w:val="true"/>
        </w:rPr>
        <w:t>«</w:t>
      </w:r>
      <w:r>
        <w:rPr/>
        <w:t>89</w:t>
      </w:r>
      <w:r>
        <w:rPr>
          <w:rtl w:val="true"/>
        </w:rPr>
        <w:t>»</w:t>
      </w:r>
      <w:bookmarkEnd w:id="91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عَبْدُ اللَّهِ بْنُ التَّخَيُّرِ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أَوْلَي بِالْمُؤْمِنِينَ بَعْدِي‌</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117293_1738255347"/>
      <w:bookmarkStart w:id="913" w:name="_Toc411"/>
      <w:bookmarkEnd w:id="912"/>
      <w:r>
        <w:rPr>
          <w:rtl w:val="true"/>
        </w:rPr>
        <w:t>«</w:t>
      </w:r>
      <w:r>
        <w:rPr/>
        <w:t>90</w:t>
      </w:r>
      <w:r>
        <w:rPr>
          <w:rtl w:val="true"/>
        </w:rPr>
        <w:t>»</w:t>
      </w:r>
      <w:bookmarkEnd w:id="91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الْمَرْزُبَانِيُّ عَنْ أَحْمَدَ بْنِ مُحَمَّدِ بْنِ عِيسَي الْمَكِّيِّ عَنْ عَبْدِ اللَّهِ بْنِ أَحْمَدَ بْنِ حَنْبَلٍ عَنْ عَبْدِ الرَّحْمَنِ بْنِ صَالِحٍ عَنْ مُحَمَّدِ بْنِ سَعْدٍ الْأَنْصَارِيِّ عَنْ عُمَرَ بْنِ عَبْدِ اللَّهِ بْنِ يَعْلَي بْنِ مُرَّةَ عَنْ أَبِيهِ عَنْ جَدِّهِ يَعْلَي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لِعَلِيِّ بْنِ أَبِي طَالِبٍ عليه السلام يَا عَلِيُّ أَنْتَ وَلِيُّ النَّاسِ مِنْ بَعْدِي فَمَنْ أَطَاعَكَ فَقَدْ أَطَاعَنِي وَ مَنْ عَصَاكَ فَقَدْ عَصَانِي‌</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4" w:name="__RefHeading___Toc117295_1738255347"/>
      <w:bookmarkStart w:id="915" w:name="_Toc412"/>
      <w:bookmarkEnd w:id="914"/>
      <w:r>
        <w:rPr>
          <w:rtl w:val="true"/>
        </w:rPr>
        <w:t>«</w:t>
      </w:r>
      <w:r>
        <w:rPr/>
        <w:t>91</w:t>
      </w:r>
      <w:r>
        <w:rPr>
          <w:rtl w:val="true"/>
        </w:rPr>
        <w:t>»</w:t>
      </w:r>
      <w:bookmarkEnd w:id="915"/>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الْكَاتِبُ عَنِ الزَّعْفَرَانِيِّ عَنِ الثَّقَفِيِّ عَنْ عُثْمَانَ بْنِ أَبِي شَيْبَةَ عَنْ عَمْرِو بْنِ مَيْمُونٍ عَنْ جَعْفَرِ بْنِ مُحَمَّدٍ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عَلَي مِنْبَرِ الْكُوفَةِ أَيُّهَا النَّاسُ إِنَّهُ كَانَ لِي مِنْ رَسُولِ اللَّهِ صلي الله عليه و آله عَشْرُ خِصَالٍ هُنَّ أَحَبُّ إِلَيَّ مِمَّا طَلَعَتْ عَلَيْهِ الشَّمْسُ قَالَ لِي رَسُولُ اللَّهِ صلي الله عليه و آله يَا عَلِيُّ أَنْتَ أَخِي فِي الدُّنْيَا وَ الْآخِرَةِ وَ أَنْتَ أَقْرَبُ الْخَلَائِقِ إِلَيَّ يَوْمَ الْقِيَامَةِ فِي الْمَوْقِفِ بَيْنَ يَدَيِ الْجَبَّارِ وَ مَنْزِلُكَ فِي الْجَنَّةِ مُوَاجِهُ مَنْزِلِي كَمَا يَتَوَاجَهُ مَنْزِلُ الْإِخْوَانِ فِي اللَّهِ عَزَّ وَ جَلَّ وَ أَنْتَ الْوَارِثُ عَنِّي وَ أَنْتَ الْوَصِيُّ مِنْ بَعْدِي فِي عِدَاتِي وَ أَمْرِي وَ أَنْتَ الْحَافِظُ لِي فِي أَهْلِي عِنْدَ غَيْبَتِي وَ أَنْتَ الْإِمَامُ لِأُمَّتِي وَ الْقَائِمُ بِالْقِسْطِ فِي رَعِيَّتِي وَ أَنْتَ وَلِيِّي وَ وَلِيِّي وَلِيُّ اللَّهِ وَ عَدُوُّكَ عَدُوِّي وَ عَدُوِّي عَدُوُّ اللَّهِ‌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117297_1738255347"/>
      <w:bookmarkStart w:id="917" w:name="_Toc413"/>
      <w:bookmarkEnd w:id="916"/>
      <w:r>
        <w:rPr>
          <w:rtl w:val="true"/>
        </w:rPr>
        <w:t>«</w:t>
      </w:r>
      <w:r>
        <w:rPr/>
        <w:t>92</w:t>
      </w:r>
      <w:r>
        <w:rPr>
          <w:rtl w:val="true"/>
        </w:rPr>
        <w:t>»</w:t>
      </w:r>
      <w:bookmarkEnd w:id="917"/>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رَفَعَهُ إِلَي أَبِي ذَرٍّ رَحِمَهُ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نَازَعَ عَلِيّاً فِي الْخِلَافَةِ بَعْدِي فَهُوَ كَافِرٌ وَ قَدْ حَارَبَ اللَّهَ وَ رَسُولَهُ وَ مَنْ شَكَّ فِي عَلِيٍّ فَهُوَ كَافِرٌ</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117299_1738255347"/>
      <w:bookmarkStart w:id="919" w:name="_Toc414"/>
      <w:bookmarkEnd w:id="918"/>
      <w:r>
        <w:rPr>
          <w:rtl w:val="true"/>
        </w:rPr>
        <w:t>«</w:t>
      </w:r>
      <w:r>
        <w:rPr/>
        <w:t>93</w:t>
      </w:r>
      <w:r>
        <w:rPr>
          <w:rtl w:val="true"/>
        </w:rPr>
        <w:t>»</w:t>
      </w:r>
      <w:bookmarkEnd w:id="919"/>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بْنِ عَلِيٍّ الْعَلَوِيِّ يَرْفَعُهُ إِلَي الثِّقَاتِ عَنْ سَلَّامٍ الْجُعْفِيِّ عَنْ أَبِي جَعْفَرٍ عَنْ أَبِي بَرْزَةَ عَنِ النَّبِيِّ صلي الله عليه و آله قَالَ‌</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عَهِدَ إِلَيَّ فِي</w:t>
      </w:r>
    </w:p>
    <w:p>
      <w:pPr>
        <w:pStyle w:val="Heading5"/>
        <w:numPr>
          <w:ilvl w:val="4"/>
          <w:numId w:val="1"/>
        </w:numPr>
        <w:rPr/>
      </w:pPr>
      <w:bookmarkStart w:id="920" w:name="__RefHeading___Toc117301_1738255347"/>
      <w:bookmarkStart w:id="921" w:name="_Toc415"/>
      <w:bookmarkEnd w:id="920"/>
      <w:r>
        <w:rPr>
          <w:rtl w:val="true"/>
        </w:rPr>
        <w:t xml:space="preserve">روایت </w:t>
      </w:r>
      <w:r>
        <w:rPr/>
        <w:t>89</w:t>
      </w:r>
      <w:bookmarkEnd w:id="92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التخیّر از پیامبر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سزاوارترین کسی است که بر مردم پیشوایی کند</w:t>
      </w:r>
      <w:r>
        <w:rPr>
          <w:rFonts w:eastAsia="IRNazanin" w:cs="IRNazanin"/>
          <w:color w:val="111111"/>
          <w:sz w:val="28"/>
          <w:szCs w:val="28"/>
          <w:rtl w:val="true"/>
          <w:lang w:bidi="fa-IR"/>
        </w:rPr>
        <w:t>.</w:t>
      </w:r>
      <w:r>
        <w:rPr>
          <w:rStyle w:val="FootnoteAnchor"/>
          <w:rtl w:val="true"/>
        </w:rPr>
        <w:footnoteReference w:id="931"/>
      </w:r>
    </w:p>
    <w:p>
      <w:pPr>
        <w:pStyle w:val="Heading5"/>
        <w:numPr>
          <w:ilvl w:val="4"/>
          <w:numId w:val="1"/>
        </w:numPr>
        <w:rPr/>
      </w:pPr>
      <w:bookmarkStart w:id="922" w:name="__RefHeading___Toc117303_1738255347"/>
      <w:bookmarkStart w:id="923" w:name="_Toc416"/>
      <w:bookmarkEnd w:id="922"/>
      <w:r>
        <w:rPr>
          <w:rtl w:val="true"/>
        </w:rPr>
        <w:t xml:space="preserve">روایت </w:t>
      </w:r>
      <w:r>
        <w:rPr/>
        <w:t>90</w:t>
      </w:r>
      <w:bookmarkEnd w:id="923"/>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مرفوعاً از یعلی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ولیّ مردم پس از من هستی، پس هر کس از تو اطاعت کند، مرا اطاعت کرده است و آنکه از تو نافرمانی نماید، به راستی که مرا نافرمانی کرده است</w:t>
      </w:r>
      <w:r>
        <w:rPr>
          <w:rFonts w:eastAsia="IRNazanin" w:cs="IRNazanin"/>
          <w:color w:val="111111"/>
          <w:sz w:val="28"/>
          <w:szCs w:val="28"/>
          <w:rtl w:val="true"/>
          <w:lang w:bidi="fa-IR"/>
        </w:rPr>
        <w:t>.</w:t>
      </w:r>
      <w:r>
        <w:rPr>
          <w:rStyle w:val="FootnoteAnchor"/>
          <w:rtl w:val="true"/>
        </w:rPr>
        <w:footnoteReference w:id="932"/>
      </w:r>
    </w:p>
    <w:p>
      <w:pPr>
        <w:pStyle w:val="Heading5"/>
        <w:numPr>
          <w:ilvl w:val="4"/>
          <w:numId w:val="1"/>
        </w:numPr>
        <w:rPr/>
      </w:pPr>
      <w:bookmarkStart w:id="924" w:name="__RefHeading___Toc117305_1738255347"/>
      <w:bookmarkStart w:id="925" w:name="_Toc417"/>
      <w:bookmarkEnd w:id="924"/>
      <w:r>
        <w:rPr>
          <w:rtl w:val="true"/>
        </w:rPr>
        <w:t xml:space="preserve">روایت </w:t>
      </w:r>
      <w:r>
        <w:rPr/>
        <w:t>91</w:t>
      </w:r>
      <w:bookmarkEnd w:id="925"/>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بر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جانب رسول خدا صَلی الله علیهِ و آله ده خصلت داده شده ام که نزد من محبوب تر هر چه خورشید بر آن ها بتابد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در دنیا و آخرت برادر منی، و تو در روز قیامت در پیشگاه و حضور خداوند جبّار نزدیک ترینِ مردم به منی و جایگاه تو در بهشت روبروی جایگاه من است آن گونه که خانه های دوستان ایمانی در راه خدای عزّوجل روبروی هم هستند، و تو از من ارث می بری، و تو پس از من در مورد به انجام رسانیدن وعده ها و کارهایم وصیّ منی، و تو امام، حافظ و سرپرست خانواده من در غیاب منی، و تو امام اُمّت و قائم به قسط در میان رعیّت منی، و تو دوست منی و دوست من دوست خداست و دشمن تو دشمن من است و دشمن من دشمن خداست</w:t>
      </w:r>
      <w:r>
        <w:rPr>
          <w:rFonts w:eastAsia="IRNazanin" w:cs="IRNazanin"/>
          <w:color w:val="111111"/>
          <w:sz w:val="28"/>
          <w:szCs w:val="28"/>
          <w:rtl w:val="true"/>
          <w:lang w:bidi="fa-IR"/>
        </w:rPr>
        <w:t>.</w:t>
      </w:r>
      <w:r>
        <w:rPr>
          <w:rStyle w:val="FootnoteAnchor"/>
          <w:rtl w:val="true"/>
        </w:rPr>
        <w:footnoteReference w:id="933"/>
      </w:r>
    </w:p>
    <w:p>
      <w:pPr>
        <w:pStyle w:val="Heading5"/>
        <w:numPr>
          <w:ilvl w:val="4"/>
          <w:numId w:val="1"/>
        </w:numPr>
        <w:rPr/>
      </w:pPr>
      <w:bookmarkStart w:id="926" w:name="__RefHeading___Toc117307_1738255347"/>
      <w:bookmarkStart w:id="927" w:name="_Toc418"/>
      <w:bookmarkEnd w:id="926"/>
      <w:r>
        <w:rPr>
          <w:rtl w:val="true"/>
        </w:rPr>
        <w:t xml:space="preserve">روایت </w:t>
      </w:r>
      <w:r>
        <w:rPr/>
        <w:t>92</w:t>
      </w:r>
      <w:bookmarkEnd w:id="927"/>
    </w:p>
    <w:p>
      <w:pPr>
        <w:pStyle w:val="BookText"/>
        <w:rPr/>
      </w:pP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پس از من در مورد خلافت با علی نزاع کند، او کافر است و با خدا و رسولش جنگیده است، و هر 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شک کند، کافر است</w:t>
      </w:r>
      <w:r>
        <w:rPr>
          <w:rFonts w:eastAsia="IRNazanin" w:cs="IRNazanin"/>
          <w:color w:val="111111"/>
          <w:sz w:val="28"/>
          <w:szCs w:val="28"/>
          <w:rtl w:val="true"/>
          <w:lang w:bidi="fa-IR"/>
        </w:rPr>
        <w:t>.</w:t>
      </w:r>
      <w:r>
        <w:rPr>
          <w:rStyle w:val="FootnoteAnchor"/>
          <w:rtl w:val="true"/>
        </w:rPr>
        <w:footnoteReference w:id="934"/>
      </w:r>
    </w:p>
    <w:p>
      <w:pPr>
        <w:pStyle w:val="Heading5"/>
        <w:numPr>
          <w:ilvl w:val="4"/>
          <w:numId w:val="1"/>
        </w:numPr>
        <w:rPr/>
      </w:pPr>
      <w:bookmarkStart w:id="928" w:name="__RefHeading___Toc117309_1738255347"/>
      <w:bookmarkStart w:id="929" w:name="_Toc419"/>
      <w:bookmarkEnd w:id="928"/>
      <w:r>
        <w:rPr>
          <w:rtl w:val="true"/>
        </w:rPr>
        <w:t xml:space="preserve">روایت </w:t>
      </w:r>
      <w:r>
        <w:rPr/>
        <w:t>93</w:t>
      </w:r>
      <w:bookmarkEnd w:id="92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مورد علی سفارش فرمود</w:t>
      </w:r>
      <w:r>
        <w:rPr>
          <w:rFonts w:eastAsia="IRNazanin" w:cs="IRNazanin"/>
          <w:color w:val="111111"/>
          <w:sz w:val="28"/>
          <w:szCs w:val="28"/>
          <w:rtl w:val="true"/>
          <w:lang w:bidi="fa-IR"/>
        </w:rPr>
        <w:t xml:space="preserve">: </w:t>
      </w:r>
      <w:bookmarkStart w:id="930" w:name="pg14001_204214"/>
    </w:p>
    <w:p>
      <w:pPr>
        <w:pStyle w:val="BookText"/>
        <w:rPr/>
      </w:pPr>
      <w:bookmarkEnd w:id="930"/>
      <w:r>
        <w:rPr>
          <w:rFonts w:ascii="Amiri" w:hAnsi="Amiri" w:eastAsia="Amiri" w:cs="Amiri"/>
          <w:color w:val="111111"/>
          <w:sz w:val="28"/>
          <w:sz w:val="28"/>
          <w:szCs w:val="28"/>
          <w:rtl w:val="true"/>
          <w:lang w:bidi="ar-SA"/>
        </w:rPr>
        <w:t>عَلِيٍّ عَهْداً فَقُلْتُ يَا رَبِّ بَيِّنْهُ لِي قَالَ إِنَّ عَلِيّاً رَايَةُ الْهُدَي وَ إِمَامُ أَوْلِيَائِي وَ نُورُ مَنْ أَطَاعَنِي وَ هُوَ الْكَلِمَةُ الَّتِي الْتَزَمَ بِهَا الْمُتَّقُونَ‌</w:t>
      </w:r>
      <w:r>
        <w:rPr>
          <w:rStyle w:val="FootnoteAnchor"/>
          <w:rtl w:val="true"/>
        </w:rPr>
        <w:footnoteReference w:id="935"/>
      </w:r>
      <w:r>
        <w:rPr>
          <w:rFonts w:ascii="Amiri" w:hAnsi="Amiri" w:eastAsia="Amiri" w:cs="Amiri"/>
          <w:color w:val="111111"/>
          <w:sz w:val="28"/>
          <w:sz w:val="28"/>
          <w:szCs w:val="28"/>
          <w:rtl w:val="true"/>
          <w:lang w:bidi="ar-SA"/>
        </w:rPr>
        <w:t>مَنْ أَحَبَّهُ فَقَدْ أَحَبَّنِي وَ مَنْ أَطَاعَهُ فَقَدْ أَطَاعَنِي وَ مَنْ أَبْغَضَهُ فَقَدْ أَبْغَضَنِي فَبَشِّرْهُ بِذَلِكَ فَلَمَّا سَمِعَ عَلِيٌّ عليه السلام ذَلِكَ قَالَ‌</w:t>
      </w:r>
      <w:r>
        <w:rPr>
          <w:rStyle w:val="FootnoteAnchor"/>
          <w:rtl w:val="true"/>
        </w:rPr>
        <w:footnoteReference w:id="936"/>
      </w:r>
      <w:r>
        <w:rPr>
          <w:rFonts w:ascii="Amiri" w:hAnsi="Amiri" w:eastAsia="Amiri" w:cs="Amiri"/>
          <w:color w:val="111111"/>
          <w:sz w:val="28"/>
          <w:sz w:val="28"/>
          <w:szCs w:val="28"/>
          <w:rtl w:val="true"/>
          <w:lang w:bidi="ar-SA"/>
        </w:rPr>
        <w:t>أَنَا عَبْدُ اللَّهِ وَ فِي قَبْضَتِهِ فَإِنْ يُعَذِّبْنِي فَبِذُنُوبِي لَمْ يَظْلِمْنِي وَ إِنْ يُتِمَّ الَّذِي بَشَّرَنِي بِهِ فَاللَّهُ أَوْلَي بِهِ‌</w:t>
      </w:r>
      <w:r>
        <w:rPr>
          <w:rStyle w:val="FootnoteAnchor"/>
          <w:rtl w:val="true"/>
        </w:rPr>
        <w:footnoteReference w:id="937"/>
      </w:r>
      <w:r>
        <w:rPr>
          <w:rFonts w:ascii="Amiri" w:hAnsi="Amiri" w:eastAsia="Amiri" w:cs="Amiri"/>
          <w:color w:val="111111"/>
          <w:sz w:val="28"/>
          <w:sz w:val="28"/>
          <w:szCs w:val="28"/>
          <w:rtl w:val="true"/>
          <w:lang w:bidi="ar-SA"/>
        </w:rPr>
        <w:t>مِنِّي وَ هُوَ أَهْلُهُ وَ مَعْدِنُهُ قَالَ فَقَالَ النَّبِيُّ صلي الله عليه و آله اللَّهُمَّ أَجْلِ قَلْبَهُ وَ اجْعَلْ رَبِيعَهُ الْإِيمَانَ بِكَ فَقَالَ اللَّهُ عَزَّ وَ جَلَّ يَا مُحَمَّدُ إِنِّي جَعَلْتُ ذَلِكَ‌</w:t>
      </w:r>
      <w:r>
        <w:rPr>
          <w:rStyle w:val="FootnoteAnchor"/>
          <w:rtl w:val="true"/>
        </w:rPr>
        <w:footnoteReference w:id="938"/>
      </w:r>
      <w:r>
        <w:rPr>
          <w:rFonts w:ascii="Amiri" w:hAnsi="Amiri" w:eastAsia="Amiri" w:cs="Amiri"/>
          <w:color w:val="111111"/>
          <w:sz w:val="28"/>
          <w:sz w:val="28"/>
          <w:szCs w:val="28"/>
          <w:rtl w:val="true"/>
          <w:lang w:bidi="ar-SA"/>
        </w:rPr>
        <w:t>ثُمَّ إِنَّ اللَّهَ تَعَالَي عَهِدَ إِلَيَّ أَنِّي مُخْتَصُّهُ مِنَ الْبَلَاءِ مَا لَمْ أَخْتَصَّ بِهِ أَحَداً مِنْ أَصْحَابِكَ فَقُلْتُ يَا رَبِّ أَخِي وَ جَنَاحِي‌</w:t>
      </w:r>
      <w:r>
        <w:rPr>
          <w:rStyle w:val="FootnoteAnchor"/>
          <w:rtl w:val="true"/>
        </w:rPr>
        <w:footnoteReference w:id="939"/>
      </w:r>
      <w:r>
        <w:rPr>
          <w:rFonts w:ascii="Amiri" w:hAnsi="Amiri" w:eastAsia="Amiri" w:cs="Amiri"/>
          <w:color w:val="111111"/>
          <w:sz w:val="28"/>
          <w:sz w:val="28"/>
          <w:szCs w:val="28"/>
          <w:rtl w:val="true"/>
          <w:lang w:bidi="ar-SA"/>
        </w:rPr>
        <w:t>فَقَالَ جَلَّ جَلَالُهُ إِنَّ هَذَا أَمْرٌ قَدْ سَبَقَ إِنَّهُ مُبْتَلًي بِهِ وَ مُبْتَلًي‌</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 عَنْ مُحَمَّدِ بْنِ عَلِيِّ بْنِ الْحَسَنِ الْعَلَوِيِّ عَنْ مُحَمَّدِ بْنِ الْحُسَيْنِ الْبَزَّازِ عَنِ الْحُسَيْنِ بْنِ عَلِيٍّ السَّلُولِيِّ عَنْ مُحَمَّدِ بْنِ الْحَسَنِ السَّلُولِيِّ عَنْ صَالِحِ بْنِ أَبِي الْأَسْوَدِ عَنْ أَبِي الْمُطَهَّرِ الرَّازِيِّ عَنْ سَلَّامٍ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1" w:name="__RefHeading___Toc117311_1738255347"/>
      <w:bookmarkStart w:id="932" w:name="_Toc420"/>
      <w:bookmarkEnd w:id="931"/>
      <w:r>
        <w:rPr>
          <w:rtl w:val="true"/>
        </w:rPr>
        <w:t>«</w:t>
      </w:r>
      <w:r>
        <w:rPr/>
        <w:t>94</w:t>
      </w:r>
      <w:r>
        <w:rPr>
          <w:rtl w:val="true"/>
        </w:rPr>
        <w:t>»</w:t>
      </w:r>
      <w:bookmarkEnd w:id="932"/>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بَيْنَ يَدَيْ رَسُولِ اللَّهِ صلي الله عليه و آله إِذْ قَالَ السَّاعَةَ يَدْخُلُ عَلَيْكُمْ مِنَ الْبَابِ رَجُلٌ هُوَ سَيِّدُ الْوَصِيِّينَ وَ قَائِدُ الْغُرِّ الْمُحَجَّلِينَ وَ قِبْلَةُ الْعَارِفِينَ‌</w:t>
      </w:r>
      <w:r>
        <w:rPr>
          <w:rStyle w:val="FootnoteAnchor"/>
          <w:rtl w:val="true"/>
        </w:rPr>
        <w:footnoteReference w:id="942"/>
      </w:r>
      <w:r>
        <w:rPr>
          <w:rFonts w:ascii="Amiri" w:hAnsi="Amiri" w:eastAsia="Amiri" w:cs="Amiri"/>
          <w:color w:val="111111"/>
          <w:sz w:val="28"/>
          <w:sz w:val="28"/>
          <w:szCs w:val="28"/>
          <w:rtl w:val="true"/>
          <w:lang w:bidi="ar-SA"/>
        </w:rPr>
        <w:t>وَ يَعْسُوبُ الدِّينِ وَ نُورُ الْمُؤْمِنِينَ وَ وَارِثُ عِلْمِ النَّبِيِّينَ قَالَ قُلْتُ اللَّهُمَّ اجْعَلْهُ مِنَ الْأَنْصَارِ فَإِذَا بِهِ‌</w:t>
      </w:r>
      <w:r>
        <w:rPr>
          <w:rStyle w:val="FootnoteAnchor"/>
          <w:rtl w:val="true"/>
        </w:rPr>
        <w:footnoteReference w:id="943"/>
      </w:r>
      <w:r>
        <w:rPr>
          <w:rFonts w:ascii="Amiri" w:hAnsi="Amiri" w:eastAsia="Amiri" w:cs="Amiri"/>
          <w:color w:val="111111"/>
          <w:sz w:val="28"/>
          <w:sz w:val="28"/>
          <w:szCs w:val="28"/>
          <w:rtl w:val="true"/>
          <w:lang w:bidi="ar-SA"/>
        </w:rPr>
        <w:t>عَلِيُّ بْنُ أَبِي طَالِبٍ قَدْ أَقْبَلَ‌</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3" w:name="__RefHeading___Toc117313_1738255347"/>
      <w:bookmarkStart w:id="934" w:name="_Toc421"/>
      <w:bookmarkEnd w:id="933"/>
      <w:r>
        <w:rPr>
          <w:rtl w:val="true"/>
        </w:rPr>
        <w:t>«</w:t>
      </w:r>
      <w:r>
        <w:rPr/>
        <w:t>95</w:t>
      </w:r>
      <w:r>
        <w:rPr>
          <w:rtl w:val="true"/>
        </w:rPr>
        <w:t>»</w:t>
      </w:r>
      <w:bookmarkEnd w:id="934"/>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مِمَّا خَرَّجَهُ الْمُحَدِّثُ الْحَنْبَلِيُّ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w:t>
      </w:r>
    </w:p>
    <w:p>
      <w:p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را برای من آشکار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پرچم هدایت است و پیشوای اولیای من و نور هر کس که مرا اطاعت کرد، و او آن کلمه ای است که پارسایان خود را ملزم به قبول آن کرده اند، هر کس او را دوست بدارد، تحقیقاً مرا دوست داشته است و آنکه اطاعتش کند، بی شک مرا اطاعت نمود و هر کس با او دشمنی ورزد، قطعاً با من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بدان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علی علیه السّلام آن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و در ید قدرت او قرار دارم، اگر مرا عذاب دهد، به خاطر گناهان من است و بر من ستم نکرده است و اگر آنچه را که به من بشارت داده به انجام رساند، از فضل و عظمت اوست و او اهل این بزرگواری ها و معدن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 او را جلا بخش و بهارش را ایمان به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خواسته ات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مرا آگاه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بلاهایی می آزمایم که احدی از یاران تو را بدان ها نیازموده 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او برادر و بال و پر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از پیش بر علم ما گذشته است، او آزموده می شود و دیگران به او آزموده می شوند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المغازلی با سند خود مرفوعاً از سلام جعفی نظیر این روایت را نقل کرده است</w:t>
      </w:r>
      <w:r>
        <w:rPr>
          <w:rFonts w:eastAsia="IRNazanin" w:cs="IRNazanin"/>
          <w:color w:val="111111"/>
          <w:sz w:val="28"/>
          <w:szCs w:val="28"/>
          <w:rtl w:val="true"/>
          <w:lang w:bidi="fa-IR"/>
        </w:rPr>
        <w:t>.</w:t>
      </w:r>
      <w:r>
        <w:rPr>
          <w:rStyle w:val="FootnoteAnchor"/>
          <w:rtl w:val="true"/>
        </w:rPr>
        <w:footnoteReference w:id="946"/>
      </w:r>
    </w:p>
    <w:p>
      <w:pPr>
        <w:pStyle w:val="Heading5"/>
        <w:numPr>
          <w:ilvl w:val="4"/>
          <w:numId w:val="1"/>
        </w:numPr>
        <w:rPr/>
      </w:pPr>
      <w:bookmarkStart w:id="935" w:name="__RefHeading___Toc117315_1738255347"/>
      <w:bookmarkStart w:id="936" w:name="_Toc422"/>
      <w:bookmarkEnd w:id="935"/>
      <w:r>
        <w:rPr>
          <w:rtl w:val="true"/>
        </w:rPr>
        <w:t xml:space="preserve">روایت </w:t>
      </w:r>
      <w:r>
        <w:rPr/>
        <w:t>94</w:t>
      </w:r>
      <w:bookmarkEnd w:id="936"/>
    </w:p>
    <w:p>
      <w:pPr>
        <w:pStyle w:val="BookText"/>
        <w:rPr/>
      </w:pP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انس بن مالک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 صَلی الله علیهِ و آله بودیم که ناگاه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مردی از در بر شما وارد می شود که سرور اوصیا، جلودار دست و روی سپیدان، قبله عارفان، یعسوب دین، نور مؤمنین و وارث علم نبییّن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مردی از انصار قرار ده، ناگاه متوجه شدیم علی بن ابی طالب وارد شد</w:t>
      </w:r>
      <w:r>
        <w:rPr>
          <w:rFonts w:eastAsia="IRNazanin" w:cs="IRNazanin"/>
          <w:color w:val="111111"/>
          <w:sz w:val="28"/>
          <w:szCs w:val="28"/>
          <w:rtl w:val="true"/>
          <w:lang w:bidi="fa-IR"/>
        </w:rPr>
        <w:t>.</w:t>
      </w:r>
      <w:r>
        <w:rPr>
          <w:rStyle w:val="FootnoteAnchor"/>
          <w:rtl w:val="true"/>
        </w:rPr>
        <w:footnoteReference w:id="947"/>
      </w:r>
    </w:p>
    <w:p>
      <w:pPr>
        <w:pStyle w:val="Heading5"/>
        <w:numPr>
          <w:ilvl w:val="4"/>
          <w:numId w:val="1"/>
        </w:numPr>
        <w:rPr/>
      </w:pPr>
      <w:bookmarkStart w:id="937" w:name="__RefHeading___Toc117317_1738255347"/>
      <w:bookmarkStart w:id="938" w:name="_Toc423"/>
      <w:bookmarkEnd w:id="937"/>
      <w:r>
        <w:rPr>
          <w:rtl w:val="true"/>
        </w:rPr>
        <w:t xml:space="preserve">روایت </w:t>
      </w:r>
      <w:r>
        <w:rPr/>
        <w:t>95</w:t>
      </w:r>
      <w:bookmarkEnd w:id="93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حنبلی از انس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رسول خدا صَلی الله علیهِ و آله نشسته بودم </w:t>
      </w:r>
      <w:bookmarkStart w:id="939" w:name="pg14001_204215"/>
    </w:p>
    <w:p>
      <w:pPr>
        <w:pStyle w:val="BookText"/>
        <w:rPr/>
      </w:pPr>
      <w:bookmarkEnd w:id="939"/>
      <w:r>
        <w:rPr>
          <w:rFonts w:ascii="Amiri" w:hAnsi="Amiri" w:eastAsia="Amiri" w:cs="Amiri"/>
          <w:color w:val="111111"/>
          <w:sz w:val="28"/>
          <w:sz w:val="28"/>
          <w:szCs w:val="28"/>
          <w:rtl w:val="true"/>
          <w:lang w:bidi="ar-SA"/>
        </w:rPr>
        <w:t>النَّبِيِّ صلي الله عليه و آله إِذْ أَقْبَلَ عَلِيٌّ عليه السلام فَقَالَ النَّبِيُّ صلي الله عليه و آله أَنَا وَ هَذَا حُجَّةُ اللَّهِ عَلَي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رَضِيَ اللَّهُ عَنْهُ قَالَ لِعَلِيٍّ عليه السلام أَشْهَدُ لَكَ بِالْوَلَايَةِ وَ الْإِخَاءِ وَ زَادَ الْحُكْمَ وَ الْوَصِيَّةَ</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كِفَايَةِ الطَّالِبِ عَنْ عَمَّارِ بْنِ يَاسِرٍ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مَنْ آمَنَ بِي وَ صَدَّقَنِي بِوَلَايَةِ عَلِيِّ بْنِ أَبِي طَالِبٍ مَنْ تَوَلَّاهُ فَقَدْ تَوَلَّانِي وَ مَنْ تَوَلَّانِي فَقَدْ تَوَلَّي اللَّهَ عَزَّ وَ جَلَ‌</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117319_1738255347"/>
      <w:bookmarkStart w:id="941" w:name="_Toc424"/>
      <w:bookmarkEnd w:id="940"/>
      <w:r>
        <w:rPr>
          <w:rtl w:val="true"/>
        </w:rPr>
        <w:t>«</w:t>
      </w:r>
      <w:r>
        <w:rPr/>
        <w:t>96</w:t>
      </w:r>
      <w:r>
        <w:rPr>
          <w:rtl w:val="true"/>
        </w:rPr>
        <w:t>»</w:t>
      </w:r>
      <w:bookmarkEnd w:id="941"/>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مَاجِيلَوَيْهِ عَنْ عَمِّهِ عَنِ الْكُوفِيِّ عَنْ عَلِيِّ بْنِ عُثْمَانَ عَنْ مُحَمَّدِ بْنِ الْفُرَاتِ عَنْ أَبِي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خَلِيفَةُ اللَّهِ وَ خَلِيفَتِي وَ حُجَّةُ اللَّهِ وَ حُجَّتِي وَ بَابُ اللَّهِ وَ بَابِي وَ صَفِيُّ اللَّهِ وَ صَفِيِّي وَ حَبِيبُ اللَّهِ وَ حَبِيبِي وَ خَلِيلُ اللَّهِ وَ خَلِيلِي وَ سَيْفُ اللَّهِ وَ سَيْفِي وَ هُوَ أَخِي وَ صَاحِبِي وَ وَزِيرِي وَ وَصِيِّي مُحِبُّهُ مُحِبِّي وَ مُبْغِضُهُ مُبْغِضِي وَ وَلِيُّهُ وَلِيِّي وَ عَدُوُّهُ عَدُوِّي وَ حَرْبُهُ حَرْبِي وَ سِلْمُهُ سِلْمِي وَ قَوْلُهُ قَوْلِي وَ أَمْرُهُ أَمْرِي وَ زَوْجَتُهُ ابْنَتِي وَ وُلْدُهُ وُلْدِي وَ هُوَ سَيِّدُ الْوَصِيِّينَ وَ خَيْرُ أُمَّتِي أَجْمَعِينَ‌</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2" w:name="__RefHeading___Toc117321_1738255347"/>
      <w:bookmarkStart w:id="943" w:name="_Toc425"/>
      <w:bookmarkEnd w:id="942"/>
      <w:r>
        <w:rPr>
          <w:rtl w:val="true"/>
        </w:rPr>
        <w:t>«</w:t>
      </w:r>
      <w:r>
        <w:rPr/>
        <w:t>97</w:t>
      </w:r>
      <w:r>
        <w:rPr>
          <w:rtl w:val="true"/>
        </w:rPr>
        <w:t>»</w:t>
      </w:r>
      <w:bookmarkEnd w:id="943"/>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يَرْفَعُهُ إِلَي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951"/>
      </w:r>
      <w:r>
        <w:rPr>
          <w:rFonts w:ascii="Amiri" w:hAnsi="Amiri" w:eastAsia="Amiri" w:cs="Amiri"/>
          <w:color w:val="111111"/>
          <w:sz w:val="28"/>
          <w:sz w:val="28"/>
          <w:szCs w:val="28"/>
          <w:rtl w:val="true"/>
          <w:lang w:bidi="ar-SA"/>
        </w:rPr>
        <w:t>رَسُولُ اللَّهِ صلي الله عليه و آله ذَاتَ يَوْمٍ عَلَي مِنْبَرِهِ وَ قَدْ أَقَامَ عَلِيّاً عَلَي جَانِبِهِ‌</w:t>
      </w:r>
      <w:r>
        <w:rPr>
          <w:rStyle w:val="FootnoteAnchor"/>
          <w:rtl w:val="true"/>
        </w:rPr>
        <w:footnoteReference w:id="952"/>
      </w:r>
      <w:r>
        <w:rPr>
          <w:rFonts w:ascii="Amiri" w:hAnsi="Amiri" w:eastAsia="Amiri" w:cs="Amiri"/>
          <w:color w:val="111111"/>
          <w:sz w:val="28"/>
          <w:sz w:val="28"/>
          <w:szCs w:val="28"/>
          <w:rtl w:val="true"/>
          <w:lang w:bidi="ar-SA"/>
        </w:rPr>
        <w:t>وَ حَطَّ يَدَهُ الْيُمْنَي عَلَي يَدِهِ‌</w:t>
      </w:r>
      <w:r>
        <w:rPr>
          <w:rStyle w:val="FootnoteAnchor"/>
          <w:rtl w:val="true"/>
        </w:rPr>
        <w:footnoteReference w:id="953"/>
      </w:r>
      <w:r>
        <w:rPr>
          <w:rFonts w:ascii="Amiri" w:hAnsi="Amiri" w:eastAsia="Amiri" w:cs="Amiri"/>
          <w:color w:val="111111"/>
          <w:sz w:val="28"/>
          <w:sz w:val="28"/>
          <w:szCs w:val="28"/>
          <w:rtl w:val="true"/>
          <w:lang w:bidi="ar-SA"/>
        </w:rPr>
        <w:t>حَتَّي بَانَ بَيَاضُ إِبْطَيْهِمَا وَ قَالَ أَيُّهَا النَّاسُ أَلَا إِنَّ اللَّهَ رَبِّي وَ رَبُّكُمْ وَ مُحَمَّدٌ نَبِيُّكُمْ وَ الْإِسْلَامُ دِينُكُمْ وَ عَلِيٌّ هَادِيكُمْ وَ هُوَ وَصِيِّي وَ خَلِيفَتِي مِنْ بَعْدِي ثُمَّ قَالَ يَا أَبَا ذَرٍّ عَلِيٌّ أَخِي‌</w:t>
      </w:r>
      <w:r>
        <w:rPr>
          <w:rStyle w:val="FootnoteAnchor"/>
          <w:rtl w:val="true"/>
        </w:rPr>
        <w:footnoteReference w:id="954"/>
      </w:r>
      <w:r>
        <w:rPr>
          <w:rFonts w:ascii="Amiri" w:hAnsi="Amiri" w:eastAsia="Amiri" w:cs="Amiri"/>
          <w:color w:val="111111"/>
          <w:sz w:val="28"/>
          <w:sz w:val="28"/>
          <w:szCs w:val="28"/>
          <w:rtl w:val="true"/>
          <w:lang w:bidi="ar-SA"/>
        </w:rPr>
        <w:t>وَ أَمِينِي عَلَي وَحْيِ رَبِّي وَ مَا أَعْطَانِي رَبِّي فَضِيلَةً إِلَّا وَ قَدْ خَصَّ عَلِيّاً بِمِثْلِهَا</w:t>
      </w:r>
      <w:r>
        <w:rPr>
          <w:rStyle w:val="FootnoteAnchor"/>
          <w:rtl w:val="true"/>
        </w:rPr>
        <w:footnoteReference w:id="955"/>
      </w:r>
      <w:r>
        <w:rPr>
          <w:rFonts w:ascii="Amiri" w:hAnsi="Amiri" w:eastAsia="Amiri" w:cs="Amiri"/>
          <w:color w:val="111111"/>
          <w:sz w:val="28"/>
          <w:sz w:val="28"/>
          <w:szCs w:val="28"/>
          <w:rtl w:val="true"/>
          <w:lang w:bidi="ar-SA"/>
        </w:rPr>
        <w:t>يَا أَبَا ذَرٍّ لَنْ يَقْبَلَ اللَّهُ</w:t>
      </w:r>
    </w:p>
    <w:p>
      <w:pPr>
        <w:pStyle w:val="BookText"/>
        <w:rPr/>
      </w:pPr>
      <w:r>
        <w:rPr>
          <w:rFonts w:ascii="IRNazanin" w:hAnsi="IRNazanin" w:eastAsia="IRNazanin"/>
          <w:color w:val="111111"/>
          <w:sz w:val="28"/>
          <w:sz w:val="28"/>
          <w:szCs w:val="28"/>
          <w:rtl w:val="true"/>
          <w:lang w:bidi="fa-IR"/>
        </w:rPr>
        <w:t>که علی علیه السّلامم وارد شد،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حجّت خدا بر خلق وی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است که ابوذر رضی الله عنه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برادر پیامبر بودنت 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وصی پیامبر بودنت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یاسر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به من ایمان آورده و مرا تصدیق کرده است سفارش می کنم به دوستی و ولایت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دوست بدارد، مرا دوست داشته و آنکه مرا دوست بدارد خدای عزّوجل را دوست داشته است</w:t>
      </w:r>
      <w:r>
        <w:rPr>
          <w:rFonts w:eastAsia="IRNazanin" w:cs="IRNazanin"/>
          <w:color w:val="111111"/>
          <w:sz w:val="28"/>
          <w:szCs w:val="28"/>
          <w:rtl w:val="true"/>
          <w:lang w:bidi="fa-IR"/>
        </w:rPr>
        <w:t>.</w:t>
      </w:r>
    </w:p>
    <w:p>
      <w:pPr>
        <w:pStyle w:val="Heading5"/>
        <w:numPr>
          <w:ilvl w:val="4"/>
          <w:numId w:val="1"/>
        </w:numPr>
        <w:rPr/>
      </w:pPr>
      <w:bookmarkStart w:id="944" w:name="__RefHeading___Toc117323_1738255347"/>
      <w:bookmarkStart w:id="945" w:name="_Toc426"/>
      <w:bookmarkEnd w:id="944"/>
      <w:r>
        <w:rPr>
          <w:rtl w:val="true"/>
        </w:rPr>
        <w:t xml:space="preserve">روایت </w:t>
      </w:r>
      <w:r>
        <w:rPr/>
        <w:t>96</w:t>
      </w:r>
      <w:bookmarkEnd w:id="945"/>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ابی طالب خلیفۀ الله و جانشین من است، حجّت خدا و حجّت من است، باب خدا و باب من است، برگزیده خدا و برگزیده من است، حبیب خدا و حبیب من است خلیل خدا و خلیل من است، شمشیر خدا و شمشیر من است، او برادر و هم نشین و وزیر و جانشین من است، مُحِبّ او محبّ من است و کسی که بر او خشم گیرد بر من خشم گرفته است و دوستدارش دوستدار من و دشمنش دشمن من است، جنگ با او جنگ با من و صلح با او صلح با من است، قول او قول من و فرمان او فرمان من است، همسر او دخت من است و پسرانش پسران منند و سرور اوصیا و بهترینِ جملگی اُمّت من است</w:t>
      </w:r>
      <w:r>
        <w:rPr>
          <w:rFonts w:eastAsia="IRNazanin" w:cs="IRNazanin"/>
          <w:color w:val="111111"/>
          <w:sz w:val="28"/>
          <w:szCs w:val="28"/>
          <w:rtl w:val="true"/>
          <w:lang w:bidi="fa-IR"/>
        </w:rPr>
        <w:t>.</w:t>
      </w:r>
      <w:r>
        <w:rPr>
          <w:rStyle w:val="FootnoteAnchor"/>
          <w:rtl w:val="true"/>
        </w:rPr>
        <w:footnoteReference w:id="956"/>
      </w:r>
    </w:p>
    <w:p>
      <w:pPr>
        <w:pStyle w:val="Heading5"/>
        <w:numPr>
          <w:ilvl w:val="4"/>
          <w:numId w:val="1"/>
        </w:numPr>
        <w:rPr/>
      </w:pPr>
      <w:bookmarkStart w:id="946" w:name="__RefHeading___Toc117325_1738255347"/>
      <w:bookmarkStart w:id="947" w:name="_Toc427"/>
      <w:bookmarkEnd w:id="946"/>
      <w:r>
        <w:rPr>
          <w:rtl w:val="true"/>
        </w:rPr>
        <w:t xml:space="preserve">روایت </w:t>
      </w:r>
      <w:r>
        <w:rPr/>
        <w:t>97</w:t>
      </w:r>
      <w:bookmarkEnd w:id="94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بالای منبر – در حالی که علی علیه السّلام را در کنار خود به پا داشته و دست خود را چنان روی دست وی قرار داده بود که سفیدی زیربغل آن دو آشکار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الله پروردگار من و پروردگار شماست و محمّد پیامبرتان و اسلام دین شما و علی هدایتگر شماست، و او وصیّ من و پس از من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علی برادر و امین من بر وحی پروردگارم می باشد و پروردگارم فضیلتی را به من عطا نفرمود مگر اینکه علی را به مانند آن مختص گردانیده باشد، ای ابوذر، خداوند هرگز از بنده ای فریضه ای را نمی پذیرد </w:t>
      </w:r>
      <w:bookmarkStart w:id="948" w:name="pg14001_204216"/>
    </w:p>
    <w:p>
      <w:pPr>
        <w:pStyle w:val="BookText"/>
        <w:rPr/>
      </w:pPr>
      <w:bookmarkEnd w:id="948"/>
      <w:r>
        <w:rPr>
          <w:rFonts w:ascii="Amiri" w:hAnsi="Amiri" w:eastAsia="Amiri" w:cs="Amiri"/>
          <w:color w:val="111111"/>
          <w:sz w:val="28"/>
          <w:sz w:val="28"/>
          <w:szCs w:val="28"/>
          <w:rtl w:val="true"/>
          <w:lang w:bidi="ar-SA"/>
        </w:rPr>
        <w:t>لِعَبْدٍ فَرْضاً</w:t>
      </w:r>
      <w:r>
        <w:rPr>
          <w:rStyle w:val="FootnoteAnchor"/>
          <w:rtl w:val="true"/>
        </w:rPr>
        <w:footnoteReference w:id="957"/>
      </w:r>
      <w:r>
        <w:rPr>
          <w:rFonts w:ascii="Amiri" w:hAnsi="Amiri" w:eastAsia="Amiri" w:cs="Amiri"/>
          <w:color w:val="111111"/>
          <w:sz w:val="28"/>
          <w:sz w:val="28"/>
          <w:szCs w:val="28"/>
          <w:rtl w:val="true"/>
          <w:lang w:bidi="ar-SA"/>
        </w:rPr>
        <w:t>إِلَّا بِحُبِّ عَلِيِّ بْنِ أَبِي طَالِبٍ يَا أَبَا ذَرٍّ لَمَّا أُسْرِيَ بِي إِلَي السَّمَاءِ انْتَهَيْتُ إِلَي الْعَرْشِ فَإِذَا أَنَا بِحِجَابٍ مِنَ الزَّبَرْجَدِ الْأَخْضَرِ وَ إِذَا مُنَادٍ يُنَادِي يَا مُحَمَّدُ ارْفَعِ الْحِجَابَ فَرَفَعْتُهُ وَ إِذَا أَنَا بِمَلَكٍ وَ الدُّنْيَا بَيْنَ عَيْنَيْهِ وَ بَيْنَ يَدَيْهِ لَوْحٌ يَنْظُرُ فِيهِ فَقُلْتُ حَبِيبِي جَبْرَئِيلُ مَا هَذَا الْمَلَكُ‌</w:t>
      </w:r>
      <w:r>
        <w:rPr>
          <w:rStyle w:val="FootnoteAnchor"/>
          <w:rtl w:val="true"/>
        </w:rPr>
        <w:footnoteReference w:id="958"/>
      </w:r>
      <w:r>
        <w:rPr>
          <w:rFonts w:ascii="Amiri" w:hAnsi="Amiri" w:eastAsia="Amiri" w:cs="Amiri"/>
          <w:color w:val="111111"/>
          <w:sz w:val="28"/>
          <w:sz w:val="28"/>
          <w:szCs w:val="28"/>
          <w:rtl w:val="true"/>
          <w:lang w:bidi="ar-SA"/>
        </w:rPr>
        <w:t>الَّذِي لَمْ أَرَ فِي مَلَائِكَةِ رَبِّي مَلَكاً أَعْظَمَ مِنْهُ خِلْقَةً</w:t>
      </w:r>
      <w:r>
        <w:rPr>
          <w:rStyle w:val="FootnoteAnchor"/>
          <w:rtl w:val="true"/>
        </w:rPr>
        <w:footnoteReference w:id="959"/>
      </w:r>
      <w:r>
        <w:rPr>
          <w:rFonts w:ascii="Amiri" w:hAnsi="Amiri" w:eastAsia="Amiri" w:cs="Amiri"/>
          <w:color w:val="111111"/>
          <w:sz w:val="28"/>
          <w:sz w:val="28"/>
          <w:szCs w:val="28"/>
          <w:rtl w:val="true"/>
          <w:lang w:bidi="ar-SA"/>
        </w:rPr>
        <w:t>قَالَ يَا مُحَمَّدُ سَلِّمْ عَلَيْهِ فَإِنَّهُ عِزْرَائِيلُ مَلَكُ الْمَوْتِ فَقُلْتُ السَّلَامُ عَلَيْكَ يَا حَبِيبِي مَلَكَ الْمَوْتِ فَقَالَ وَ عَلَيْكَ السَّلَامُ يَا خَاتَمَ النَّبِيِّينَ كَيْفَ ابْنُ عَمِّكَ عَلِيُّ بْنُ أَبِي طَالِبٍ فَقُلْتُ حَبِيبِي مَلَكَ الْمَوْتِ أَ تَعْرِفُهُ فَقَالَ كَيْفَ لَا أَعْرِفُهُ يَا مُحَمَّدُ وَ الَّذِي بَعَثَكَ بِالْحَقِّ نَبِيّاً وَ اصْطَفَاكَ رَسُولًا إِنِّي أَعْرِفُ ابْنَ عَمِّكَ وَصِيّاً كَمَا أَعْرِفُكَ نَبِيّاً وَ كَيْفَ لَا يَكُونُ ذَلِكَ وَ قَدْ وَكَّلَنِيَ اللَّهُ بِقَبْضِ أَرْوَاحِ الْخَلَائِقِ مَا خَلَا رُوحَكَ وَ رُوحَ ابْنِ عَمِّكَ عَلِيٍّ فَإِنَّ اللَّهَ يَتَوَلَّاهُمَا بِمَشِيَّتِهِ كَيْفَ يَشَاءُ وَ يَخْتَارُ</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9" w:name="__RefHeading___Toc117327_1738255347"/>
      <w:bookmarkStart w:id="950" w:name="_Toc428"/>
      <w:bookmarkEnd w:id="949"/>
      <w:r>
        <w:rPr>
          <w:rtl w:val="true"/>
        </w:rPr>
        <w:t>«</w:t>
      </w:r>
      <w:r>
        <w:rPr/>
        <w:t>98</w:t>
      </w:r>
      <w:r>
        <w:rPr>
          <w:rtl w:val="true"/>
        </w:rPr>
        <w:t>»</w:t>
      </w:r>
      <w:bookmarkEnd w:id="95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الْأَرْبَعِينِ لِلْحَافِظِ أَبِي بَكْرٍ مُحَمَّدِ بْنِ أَبِي نَصْرٍ عَنْ عَطَاءٍ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حُجَّةُ اللَّهِ عَلَي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قَدْ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الْمُحَدِّثُ الْحَنْبَلِيُ‌</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كِفَايَةِ الطَّالِبِ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 أَ لَا تَسْتَخْلِفُ عَلِيّاً قَالَ إِنْ تَوَلَّوْا عَلِيّاً تَجِدُوهُ هَادِياً مَهْدِيّاً يَسْلُكُ بِكُمُ الطَّرِيقَ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حديث حسن عال‌</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1" w:name="__RefHeading___Toc117329_1738255347"/>
      <w:bookmarkStart w:id="952" w:name="_Toc429"/>
      <w:bookmarkEnd w:id="951"/>
      <w:r>
        <w:rPr>
          <w:rtl w:val="true"/>
        </w:rPr>
        <w:t>«</w:t>
      </w:r>
      <w:r>
        <w:rPr/>
        <w:t>99</w:t>
      </w:r>
      <w:r>
        <w:rPr>
          <w:rtl w:val="true"/>
        </w:rPr>
        <w:t>»</w:t>
      </w:r>
      <w:bookmarkEnd w:id="952"/>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عَنْ مُحَمَّدِ بْنِ أَحْمَدَ النَّيْسَابُورِيِّ عَنْ أَحْمَدَ بْنِ الْحُسَيْنِ الْحَافِظِ عَنْ مُحَمَّدِ بْنِ أَحْمَدَ عَنْ أَبِيهِ عَنْ مُحَمَّدِ بْنِ الْحُسَيْنِ عَنِ الصَّفَّارِ عَنْ أَحْمَدَ بْنِ مُحَمَّدٍ عَنْ أَبِيهِ عَنْ عَلِيِّ بْنِ الْمُغِيرَةِ وَ مُحَمَّدِ بْنِ يَحْيَي الْخَثْعَمِيِّ عَنْ مُحَمَّدِ بْنِ بُهْلُولٍ عَنْ جَعْفَرِ بْنِ</w:t>
      </w:r>
    </w:p>
    <w:p>
      <w:pPr>
        <w:pStyle w:val="BookText"/>
        <w:rPr/>
      </w:pPr>
      <w:r>
        <w:rPr>
          <w:rFonts w:ascii="IRNazanin" w:hAnsi="IRNazanin" w:eastAsia="IRNazanin"/>
          <w:color w:val="111111"/>
          <w:sz w:val="28"/>
          <w:sz w:val="28"/>
          <w:szCs w:val="28"/>
          <w:rtl w:val="true"/>
          <w:lang w:bidi="fa-IR"/>
        </w:rPr>
        <w:t>مگر اینکه مقرون به حُبّ علی بن ابی طالب باشد، ای ابوذر، هنگامی که مرا به معراج بردند، به عرش که رسیدم حجابی از زبرجد سبز دیدم و ناگاه منادی ندا در داد که ای محمّد، حجاب را بردار پس حجاب را بلند کردم ناگاه فرشته ای دیدم که دنیا در میان چشمانش بود و لوحی را مقابل داشت که در آن می نگریست،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محبوبم جبرئیل، این فرشته که در میان فرشتگان پروردگارم فرشته ای درشت اندام تر از او ندیده ام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به او سلام کن، که وی عزرائیل ملک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محبوب من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خاتم پیامبران، پسر عمویت علی بن ابی طالب در چه حال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من ملک الموت مگر او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نمی شناسم ای محمّد، قسم به آنکه تو را به حق به نبوّت فرستاد و به رسالت برگزید آن گونه که تو را به نبوّت می شناسم، عموزاده ات را به وصایت می شناسم و چگونه چنین نباشد در حالی که خداوند مرا موّکل بر قبض روح همه خلایق نموده مگر روح شما و روح عموزاده ات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با مشیت خود آن گونه که اراده فرماید، کار آن دو را بر عهده می گیرد و شیوه آن را برمی گزیند</w:t>
      </w:r>
      <w:r>
        <w:rPr>
          <w:rFonts w:eastAsia="IRNazanin" w:cs="IRNazanin"/>
          <w:color w:val="111111"/>
          <w:sz w:val="28"/>
          <w:szCs w:val="28"/>
          <w:rtl w:val="true"/>
          <w:lang w:bidi="fa-IR"/>
        </w:rPr>
        <w:t>.</w:t>
      </w:r>
      <w:r>
        <w:rPr>
          <w:rStyle w:val="FootnoteAnchor"/>
          <w:rtl w:val="true"/>
        </w:rPr>
        <w:footnoteReference w:id="963"/>
      </w:r>
    </w:p>
    <w:p>
      <w:pPr>
        <w:pStyle w:val="Heading5"/>
        <w:numPr>
          <w:ilvl w:val="4"/>
          <w:numId w:val="1"/>
        </w:numPr>
        <w:rPr/>
      </w:pPr>
      <w:bookmarkStart w:id="953" w:name="__RefHeading___Toc117331_1738255347"/>
      <w:bookmarkStart w:id="954" w:name="_Toc430"/>
      <w:bookmarkEnd w:id="953"/>
      <w:r>
        <w:rPr>
          <w:rtl w:val="true"/>
        </w:rPr>
        <w:t xml:space="preserve">روایت </w:t>
      </w:r>
      <w:r>
        <w:rPr/>
        <w:t>98</w:t>
      </w:r>
      <w:bookmarkEnd w:id="954"/>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ابوبکر محمّد بن أبی نصر از عطا از انس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حجّت خدا بر بندگان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حدیث را عزّ محدّث حنبلی نیز آورده است</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 از کتاب کفایۀ الطالب از حذیفۀ بن یمان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علی را به جانشینی بر نمی گزینی؟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علی را بپذیرید او را هدایت گر و هدایت یافته خواهید یافت که شما را به راه راست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65"/>
      </w:r>
    </w:p>
    <w:p>
      <w:pPr>
        <w:pStyle w:val="Heading5"/>
        <w:numPr>
          <w:ilvl w:val="4"/>
          <w:numId w:val="1"/>
        </w:numPr>
        <w:rPr/>
      </w:pPr>
      <w:bookmarkStart w:id="955" w:name="__RefHeading___Toc117333_1738255347"/>
      <w:bookmarkStart w:id="956" w:name="_Toc431"/>
      <w:bookmarkEnd w:id="955"/>
      <w:r>
        <w:rPr>
          <w:rtl w:val="true"/>
        </w:rPr>
        <w:t xml:space="preserve">روایت </w:t>
      </w:r>
      <w:r>
        <w:rPr/>
        <w:t>99</w:t>
      </w:r>
      <w:bookmarkEnd w:id="95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bookmarkStart w:id="957" w:name="pg14001_204217"/>
    </w:p>
    <w:p>
      <w:pPr>
        <w:pStyle w:val="BookText"/>
        <w:rPr/>
      </w:pPr>
      <w:bookmarkEnd w:id="957"/>
      <w:r>
        <w:rPr>
          <w:rFonts w:ascii="Amiri" w:hAnsi="Amiri" w:eastAsia="Amiri" w:cs="Amiri"/>
          <w:color w:val="111111"/>
          <w:sz w:val="28"/>
          <w:sz w:val="28"/>
          <w:szCs w:val="28"/>
          <w:rtl w:val="true"/>
          <w:lang w:bidi="ar-SA"/>
        </w:rPr>
        <w:t>مُحَمَّدٍ عَنْ آبَائِهِ عَنِ الْحُسَيْنِ بْنِ عَلِيٍّ صَلَوَاتُ اللَّهِ عَلَيْهِمْ أَجْمَعِينَ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وَ انْتُهِيَ بِي إِلَي حُجُبِ النُّورِ كَلَّمَنِي رَبِّي جَلَّ جَلَالُهُ وَ قَالَ لِي يَا مُحَمَّدُ بَلِّغْ عَلِيَّ بْنَ أَبِي طَالِبٍ مِنِّي السَّلَامَ وَ أَعْلِمْهُ أَنَّهُ حُجَّتِي بَعْدَكَ عَلَي خَلْقِي بِهِ أَسْقِي الْعِبَادَ الْغَيْثَ وَ بِهِ أَدْفَعُ عَنْهُمُ السُّوءَ وَ بِهِ أَحْتَجُّ عَلَيْهِمْ يَوْمَ يَلْقَوْنِي فَإِيَّاهُ فَلْيُطِيعُوا وَ لِأَمْرِهِ فَلْيَأْتَمِرُوا وَ عَنْ نَهْيِهِ فَلْيَنْتَهُوا أَجْعَلُهُمْ عِنْدِي فِي مَقْعَدِ صِدْقٍ وَ أُبِيحُ لَهُمْ جِنَانِي وَ إِنْ لَا يَفْعَلُوا أَسْكَنْتُهُمْ نَارِي مَعَ الْأَشْقِيَاءِ مِنْ أَعْدَائِي ثُمَّ لَا أُبَالِي‌</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8" w:name="__RefHeading___Toc117335_1738255347"/>
      <w:bookmarkStart w:id="959" w:name="_Toc432"/>
      <w:bookmarkEnd w:id="958"/>
      <w:r>
        <w:rPr>
          <w:rtl w:val="true"/>
        </w:rPr>
        <w:t>«</w:t>
      </w:r>
      <w:r>
        <w:rPr/>
        <w:t>100</w:t>
      </w:r>
      <w:r>
        <w:rPr>
          <w:rtl w:val="true"/>
        </w:rPr>
        <w:t>»</w:t>
      </w:r>
      <w:bookmarkEnd w:id="959"/>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الرَّازِيُّ عَنْ مُحَمَّدِ بْنِ أَحْمَدَ النَّيْسَابُورِيِّ عَنِ الْحَسَنِ بْنِ مُحَمَّدٍ الْبَلْخِيِّ عَنْ مُحَمَّدِ بْنِ عَوْفٍ عَنِ الْحَسَنِ بْنِ مُنِيرٍ عَنْ أَحْمَدَ بْنِ عَامِرٍ عَنْ مُحَمَّدِ بْنِ إِدْرِيسَ الْحَنْظَلِيِّ عَنْ عَبْدِ الْعَزِيزِ بْنِ الْخَطَّابِ عَنْ عَلِيِّ بْنِ الْقَاسِمِ عَنْ عَلِيِّ بْنِ عُبَيْدِ اللَّهِ بْنِ أَبِي رَافِعٍ عَنْ أَبِي عُبَيْدَةَ مُحَمَّدِ بْنِ عَمَّارِ بْنِ يَاسِرٍ عَنْ أَبِيهِ عَمَّارِ بْنِ يَاسِرٍ رَضِيَ اللَّهُ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مَنْ آمَنَ بِي وَ صَدَّقَنِي بِوَلَايَةِ عَلِيِّ بْنِ أَبِي طَالِبٍ فَمَنْ تَوَلَّاهُ فَقَدْ تَوَلَّانِي وَ مَنْ تَوَلَّانِي فَقَدْ تَوَلَّي اللَّهَ عَزَّ وَ جَلَّ وَ مَنْ أَحَبَّهُ فَقَدْ أَحَبَّنِي وَ مَنْ أَحَبَّنِي فَقَدْ أَحَبَّ اللَّهَ عَزَّ وَ جَلَّ وَ مَنْ أَبْغَضَهُ فَقَدْ أَبْغَضَنِي وَ مَنْ أَبْغَضَنِي فَقَدْ أَبْغَضَ اللَّهَ عَزَّ وَ جَلَ‌</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0" w:name="__RefHeading___Toc117337_1738255347"/>
      <w:bookmarkStart w:id="961" w:name="_Toc433"/>
      <w:bookmarkEnd w:id="960"/>
      <w:r>
        <w:rPr>
          <w:rtl w:val="true"/>
        </w:rPr>
        <w:t>«</w:t>
      </w:r>
      <w:r>
        <w:rPr/>
        <w:t>101</w:t>
      </w:r>
      <w:r>
        <w:rPr>
          <w:rtl w:val="true"/>
        </w:rPr>
        <w:t>»</w:t>
      </w:r>
      <w:bookmarkEnd w:id="961"/>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وَ عَمَّارُ بْنُ يَاسِرٍ وَ وَلَدُهُ سَعْدٌ جَمِيعاً عَنْ إِبْرَاهِيمَ بْنِ نَصْرٍ الْجُرْجَانِيِّ عَنْ مُحَمَّدِ بْنِ حَمْزَةَ الْحُسَيْنِيِّ عَنِ الْحُسَيْنِ بْنِ بَابَوَيْهِ عَنْ أَخِيهِ الصَّدُوقِ أَبِي جَعْفَرِ بْنِ بَابَوَيْهِ عَنْ عَلِيِّ بْنِ عِيسَي الْمُجَاوِرِ عَنْ إِسْمَاعِيلَ بْنِ رَزِينٍ ابْنِ أَخِي دِعْبِلٍ عَنْ أَبِيهِ عَنْ عَلِيِّ بْنِ مُوسَي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الْمَظْلُومُ بَعْدِي فَوَيْلٌ لِمَنْ قَاتَلَكَ وَ طُوبَي لِمَنْ قَاتَلَ مَعَكَ يَا عَلِيُّ أَنْتَ الَّذِي تَنْطِقُ بِكَلَامِي وَ تَتَكَلَّمُ بِلِسَانِي بَعْدِي فَوَيْلٌ لِمَنْ رَدَّ عَلَيْكَ وَ طُوبَي لِمَنْ قَبِلَ كَلَامَكَ يَا عَلِيُّ أَنْتَ سَيِّدُ هَذِهِ الْأُمَّةِ بَعْدِي وَ أَنْتَ إِمَامُهَا وَ خَلِيفَتِي عَلَيْهَا مَنْ فَارَقَكَ فَارَقَنِي يَوْمَ الْقِيَامَةِ وَ مَنْ كَانَ مَعَكَ كَانَ مَعِي يَوْمَ الْقِيَامَةِ يَا عَلِيُّ أَنْتَ أَوَّلُ مَنْ آمَنَ بِي وَ صَدَّقَنِي وَ أَوَّلُ مَنْ أَعَانَنِي عَلَي أَمْرِي وَ جَاهَدَ مَعِي عَدُوِّي</w:t>
      </w:r>
    </w:p>
    <w:p>
      <w:pPr>
        <w:pStyle w:val="BookText"/>
        <w:rPr/>
      </w:pPr>
      <w:r>
        <w:rPr>
          <w:rFonts w:ascii="IRNazanin" w:hAnsi="IRNazanin" w:eastAsia="IRNazanin"/>
          <w:color w:val="111111"/>
          <w:sz w:val="28"/>
          <w:sz w:val="28"/>
          <w:szCs w:val="28"/>
          <w:rtl w:val="true"/>
          <w:lang w:bidi="fa-IR"/>
        </w:rPr>
        <w:t>چون مرا به معراج بردند و به حجاب های نور رسیدم، پروردگارم جلّ جلاله با من سخن گفته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سلام مرا به علی بن ابی طالب برسان و به وی خبر بده که پس از تو حجّت من بر خلقم اوست، به خاطر او بندگانم را با باران سیراب می کنم و به خاطر او بدی ها را از بندگانم دفع می کنم و در روز قیامت به وسیله او بر مردم اقامه حجّت خواهم کرد، پس باید تنها از وی اطاعت کرده و امر و نهی وی را به کار بندند تا آن ها را نزد خود در قرارگاه صدق نشانده و بهشت را برایشان مباح گردانم، و اگر چنین نکنند، آن ها را با دشمنانم از اشقیا در دوزخم جای می دهم و هیچ اهمیتی نمی دهم</w:t>
      </w:r>
      <w:r>
        <w:rPr>
          <w:rFonts w:eastAsia="IRNazanin" w:cs="IRNazanin"/>
          <w:color w:val="111111"/>
          <w:sz w:val="28"/>
          <w:szCs w:val="28"/>
          <w:rtl w:val="true"/>
          <w:lang w:bidi="fa-IR"/>
        </w:rPr>
        <w:t>.</w:t>
      </w:r>
      <w:r>
        <w:rPr>
          <w:rStyle w:val="FootnoteAnchor"/>
          <w:rtl w:val="true"/>
        </w:rPr>
        <w:footnoteReference w:id="968"/>
      </w:r>
    </w:p>
    <w:p>
      <w:pPr>
        <w:pStyle w:val="Heading5"/>
        <w:numPr>
          <w:ilvl w:val="4"/>
          <w:numId w:val="1"/>
        </w:numPr>
        <w:rPr/>
      </w:pPr>
      <w:bookmarkStart w:id="962" w:name="__RefHeading___Toc117339_1738255347"/>
      <w:bookmarkStart w:id="963" w:name="_Toc434"/>
      <w:bookmarkEnd w:id="962"/>
      <w:r>
        <w:rPr>
          <w:rtl w:val="true"/>
        </w:rPr>
        <w:t xml:space="preserve">روایت </w:t>
      </w:r>
      <w:r>
        <w:rPr/>
        <w:t>100</w:t>
      </w:r>
      <w:bookmarkEnd w:id="963"/>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که به من ایمان آورده و تصدیق نموده سفارش می کنم که ولایت علی بن ابی طالب علیه السّلام را بپذیرند، پس هر کس ولایت او را بپذیرد، ولایت مرا پذیرفته و آنکه ولایت مرا بپذیرد، ولایت خدای عزّوجل را پذیرفته است، و هر کس او را دوست بدارد، قطعاً مرا دوست داشته و آنکه مرا دوست دوست بدارد، بی شک خدای عزّوجل را دوست داشته است، و هر کس با وی دشمنی کند، با من دشمنی کرده و آنکه با من دشمنی کند، با خدای عزّوجل دشمنی کرده است</w:t>
      </w:r>
      <w:r>
        <w:rPr>
          <w:rFonts w:eastAsia="IRNazanin" w:cs="IRNazanin"/>
          <w:color w:val="111111"/>
          <w:sz w:val="28"/>
          <w:szCs w:val="28"/>
          <w:rtl w:val="true"/>
          <w:lang w:bidi="fa-IR"/>
        </w:rPr>
        <w:t>.</w:t>
      </w:r>
      <w:r>
        <w:rPr>
          <w:rStyle w:val="FootnoteAnchor"/>
          <w:rtl w:val="true"/>
        </w:rPr>
        <w:footnoteReference w:id="969"/>
      </w:r>
    </w:p>
    <w:p>
      <w:pPr>
        <w:pStyle w:val="Heading5"/>
        <w:numPr>
          <w:ilvl w:val="4"/>
          <w:numId w:val="1"/>
        </w:numPr>
        <w:rPr/>
      </w:pPr>
      <w:bookmarkStart w:id="964" w:name="__RefHeading___Toc117341_1738255347"/>
      <w:bookmarkStart w:id="965" w:name="_Toc435"/>
      <w:bookmarkEnd w:id="964"/>
      <w:r>
        <w:rPr>
          <w:rtl w:val="true"/>
        </w:rPr>
        <w:t xml:space="preserve">روایت </w:t>
      </w:r>
      <w:r>
        <w:rPr/>
        <w:t>101</w:t>
      </w:r>
      <w:bookmarkEnd w:id="96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آن مظلوم پس از منی، پس وای بر کسی که با تو بجنگد و خوشا به حال آنکه در رکاب تو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بعد از من این تویی که گفتارت کلام من است و با زبان من سخن می گویی، پس وای بر آنکه سخنت را نپذیرد و خوشا به حال آنکه کلام تو را بپذیرد؛ ای علی، بعد از من تو سرور این اُمّتی و تو پیشوا و جانشین من بر آن هستی، هر کس از تو جدا گردد، روز قیامت از من جدا می شود و آنکه همراه تو باشد، روز قیامت همراه من خواهد بود؛ ای علی، تو اوّلین کسی هستی که به من ایمان آورده و تصدیقم نمودی و اوّلین کسی هستی که مرا در کارم یاری رساندی و با من بر علیه دشمنم جهاد کردی و </w:t>
      </w:r>
      <w:bookmarkStart w:id="966" w:name="pg14001_204218"/>
    </w:p>
    <w:p>
      <w:pPr>
        <w:pStyle w:val="BookText"/>
        <w:rPr/>
      </w:pPr>
      <w:bookmarkEnd w:id="966"/>
      <w:r>
        <w:rPr>
          <w:rFonts w:ascii="Amiri" w:hAnsi="Amiri" w:eastAsia="Amiri" w:cs="Amiri"/>
          <w:color w:val="111111"/>
          <w:sz w:val="28"/>
          <w:sz w:val="28"/>
          <w:szCs w:val="28"/>
          <w:rtl w:val="true"/>
          <w:lang w:bidi="ar-SA"/>
        </w:rPr>
        <w:t>وَ أَنْتَ أَوَّلُ مَنْ صَلَّي مَعِي وَ النَّاسُ يَوْمَئِذٍ فِي غَفْلَةِ الْجَهَالَةِ يَا عَلِيُّ أَنْتَ أَوَّلُ مَنْ تَنْشَقُّ عَنْهُ الْأَرْضُ مَعِي وَ أَنْتَ أَوَّلُ مَنْ يُبْعَثُ مَعِي وَ أَنْتَ أَوَّلُ مَنْ يَجُوزُ الصِّرَاطَ مَعِي وَ إِنَّ رَبِّي جَلَّ جَلَالُهُ أَقْسَمَ بِعِزَّتِهِ لَا يَجُوزُ عَقَبَةَ الصِّرَاطِ إِلَّا مَنْ مَعَهُ بَرَاءَةٌ</w:t>
      </w:r>
      <w:r>
        <w:rPr>
          <w:rStyle w:val="FootnoteAnchor"/>
          <w:rtl w:val="true"/>
        </w:rPr>
        <w:footnoteReference w:id="970"/>
      </w:r>
      <w:r>
        <w:rPr>
          <w:rFonts w:ascii="Amiri" w:hAnsi="Amiri" w:eastAsia="Amiri" w:cs="Amiri"/>
          <w:color w:val="111111"/>
          <w:sz w:val="28"/>
          <w:sz w:val="28"/>
          <w:szCs w:val="28"/>
          <w:rtl w:val="true"/>
          <w:lang w:bidi="ar-SA"/>
        </w:rPr>
        <w:t>بِوَلَايَتِكَ وَ وَلَايَةِ الْأَئِمَّةِ مِنْ وُلْدِكَ وَ أَنْتَ أَوَّلُ مَنْ يَرِدُ حَوْضِي تَسْقِي مِنْهُ أَوْلِيَاءَكَ وَ تَذُودُ عَنْهُ أَعْدَاءَكَ وَ أَنْتَ صَاحِبِي إِذَا قُمْتُ الْمَقَامَ الْمَحْمُودَ تَشْفَعُ لِمُحِبِّينَا فَتُشَفَّعُ فِيهِمْ‌</w:t>
      </w:r>
      <w:r>
        <w:rPr>
          <w:rStyle w:val="FootnoteAnchor"/>
          <w:rtl w:val="true"/>
        </w:rPr>
        <w:footnoteReference w:id="971"/>
      </w:r>
      <w:r>
        <w:rPr>
          <w:rFonts w:ascii="Amiri" w:hAnsi="Amiri" w:eastAsia="Amiri" w:cs="Amiri"/>
          <w:color w:val="111111"/>
          <w:sz w:val="28"/>
          <w:sz w:val="28"/>
          <w:szCs w:val="28"/>
          <w:rtl w:val="true"/>
          <w:lang w:bidi="ar-SA"/>
        </w:rPr>
        <w:t>وَ أَنْتَ أَوَّلُ مَنْ يَدْخُلُ الْجَنَّةَ وَ بِيَدِكَ لِوَائِي وَ هُوَ لِوَاءُ الْحَمْدِ وَ هُوَ سَبْعُونَ شِقَّةً الشِّقَّةُ مِنْهُ أَوْسَعُ مِنَ الشَّمْسِ وَ الْقَمَرِ وَ أَنْتَ صَاحِبُ شَجَرَةِ طُوبَي فِي الْجَنَّةِ أَصْلُهَا فِي دَارِكَ وَ أَغْصَانُهَا فِي دُورِ شِيعَتِكَ وَ مُحِبِّيكَ‌</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7" w:name="__RefHeading___Toc117343_1738255347"/>
      <w:bookmarkStart w:id="968" w:name="_Toc436"/>
      <w:bookmarkEnd w:id="967"/>
      <w:r>
        <w:rPr>
          <w:rtl w:val="true"/>
        </w:rPr>
        <w:t>«</w:t>
      </w:r>
      <w:r>
        <w:rPr/>
        <w:t>102</w:t>
      </w:r>
      <w:r>
        <w:rPr>
          <w:rtl w:val="true"/>
        </w:rPr>
        <w:t>»</w:t>
      </w:r>
      <w:bookmarkEnd w:id="968"/>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عَنْ عَمِّهِ عَنْ أَبِيهِ الْحَسَنِ عَنْ عَمِّهِ الصَّدُوقِ عَنْ مَاجِيلَوَيْهِ عَنْ عَمِّهِ عَنِ الْبَرْقِيِّ عَنْ أَبِيهِ عَنْ خَالِدِ بْنِ حَمَّادٍ عَنْ أَبِي الْحَسَنِ الْعَبْدِيِّ عَنِ الْأَعْمَشِ عَنْ عَبَايَةَ بْنِ رِبْعِيٍّ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فَضَّلَنِي بِالنُّبُوَّةِ وَ فَضَّلَ عَلِيّاً بِالْإِمَامَةِ وَ أَمَرَنِي أَنْ أُزَوِّجَهُ ابْنَتِي فَهُوَ أَبُ وُلْدِي وَ غَاسِلُ جُثَّتِي وَ قَاضِي دَيْنِي وَ وَلِيُّهُ وَلِيِّي وَ عَدُوُّهُ عَدُوِّي‌</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9" w:name="__RefHeading___Toc117345_1738255347"/>
      <w:bookmarkStart w:id="970" w:name="_Toc437"/>
      <w:bookmarkEnd w:id="969"/>
      <w:r>
        <w:rPr>
          <w:rtl w:val="true"/>
        </w:rPr>
        <w:t>بيان</w:t>
      </w:r>
      <w:bookmarkEnd w:id="970"/>
    </w:p>
    <w:p>
      <w:pPr>
        <w:pStyle w:val="BookText"/>
        <w:rPr/>
      </w:pPr>
      <w:r>
        <w:rPr>
          <w:rFonts w:ascii="Amiri" w:hAnsi="Amiri" w:eastAsia="Amiri" w:cs="Amiri"/>
          <w:color w:val="111111"/>
          <w:sz w:val="28"/>
          <w:sz w:val="28"/>
          <w:szCs w:val="28"/>
          <w:rtl w:val="true"/>
          <w:lang w:bidi="ar-SA"/>
        </w:rPr>
        <w:t>قرأ المحقق الطوسي نصير الملة و الدين و العلامة و جماعة من علمائنا رضي الله عنهم قاضي ديني بكسر الدال و أنكره السيد المرتضي و لا حاجة في تكلف ذلك لتواتر العبارات و النصوص الصريحة من الجانبين</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117347_1738255347"/>
      <w:bookmarkStart w:id="972" w:name="_Toc438"/>
      <w:bookmarkEnd w:id="971"/>
      <w:r>
        <w:rPr>
          <w:rtl w:val="true"/>
        </w:rPr>
        <w:t>«</w:t>
      </w:r>
      <w:r>
        <w:rPr/>
        <w:t>103</w:t>
      </w:r>
      <w:r>
        <w:rPr>
          <w:rtl w:val="true"/>
        </w:rPr>
        <w:t>»</w:t>
      </w:r>
      <w:bookmarkEnd w:id="97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أَحْمَدَ بْنِ عُمَرَ الْهَمْدَانِيُّ مُعَنْعَناً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وَاقِفاً بِمَكَّةَ مُسْتَقْبِلًا بِثَبِيرٍ مُسْتَدْبِراً حِرَاءَ</w:t>
      </w:r>
      <w:r>
        <w:rPr>
          <w:rStyle w:val="FootnoteAnchor"/>
          <w:rtl w:val="true"/>
        </w:rPr>
        <w:footnoteReference w:id="974"/>
      </w:r>
      <w:r>
        <w:rPr>
          <w:rFonts w:ascii="Amiri" w:hAnsi="Amiri" w:eastAsia="Amiri" w:cs="Amiri"/>
          <w:color w:val="111111"/>
          <w:sz w:val="28"/>
          <w:sz w:val="28"/>
          <w:szCs w:val="28"/>
          <w:rtl w:val="true"/>
          <w:lang w:bidi="ar-SA"/>
        </w:rPr>
        <w:t>وَ هُوَ يَقُولُ إِنِّي أَقُولُ</w:t>
      </w:r>
    </w:p>
    <w:p>
      <w:pPr>
        <w:pStyle w:val="BookText"/>
        <w:rPr/>
      </w:pPr>
      <w:r>
        <w:rPr>
          <w:rFonts w:ascii="IRNazanin" w:hAnsi="IRNazanin" w:eastAsia="IRNazanin"/>
          <w:color w:val="111111"/>
          <w:sz w:val="28"/>
          <w:sz w:val="28"/>
          <w:szCs w:val="28"/>
          <w:rtl w:val="true"/>
          <w:lang w:bidi="fa-IR"/>
        </w:rPr>
        <w:t xml:space="preserve">تو نخستین کسی هستی که با من نماز گزاردی در حالی که مردم در آن روز در غفلت جهالت به سر می بردند؛ یا علی، تو اوّلین کسی هستی که به همراه من زمین بر او شکافته می شود و اوّلین کسی هستی که با من برانگیخته می شود و تو اوّلین کسی هستی به همراه من از پل صراط می گذری و پروردگارم جلّ جلاله به عزّت خویش سوگند یاد فرموده کسی از عقبه پل صراط نگذرد مگر اینکه امان نامه ای از ولایت تو و ولایت امامانی که از فرزندان تو هستند، به همراه داشته باشد، تو اوّلین کسی هستی که بر حوض من وارد می شود، دوستدارانت را از آن می نوشانی و دشمنانت را از آن می رانی، زمانی که در مقام محمود قرار گیرم، تو همنشین من هستی، دوستداران ما را شفاعت می کنی و شفاعت تو در مورد آنان پذیرفته خواهد شد، و تو اولین کسی هستی که وارد بهشت می شود در حالی که بیرق مرا در دست 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هفتاد قطعه تشکیل شده و هر قطعه آن از آفتاب و ماه وسیع تر است، تو در بهشت صاحب شجره طوبی هستی، ریشه آن در خانه تو و شاخ و برگش در خانه های شیعیان و دوستداران توست</w:t>
      </w:r>
      <w:r>
        <w:rPr>
          <w:rFonts w:eastAsia="IRNazanin" w:cs="IRNazanin"/>
          <w:color w:val="111111"/>
          <w:sz w:val="28"/>
          <w:szCs w:val="28"/>
          <w:rtl w:val="true"/>
          <w:lang w:bidi="fa-IR"/>
        </w:rPr>
        <w:t>.</w:t>
      </w:r>
      <w:r>
        <w:rPr>
          <w:rStyle w:val="FootnoteAnchor"/>
          <w:rtl w:val="true"/>
        </w:rPr>
        <w:footnoteReference w:id="975"/>
      </w:r>
    </w:p>
    <w:p>
      <w:pPr>
        <w:pStyle w:val="Heading5"/>
        <w:numPr>
          <w:ilvl w:val="4"/>
          <w:numId w:val="1"/>
        </w:numPr>
        <w:rPr/>
      </w:pPr>
      <w:bookmarkStart w:id="973" w:name="__RefHeading___Toc117349_1738255347"/>
      <w:bookmarkStart w:id="974" w:name="_Toc439"/>
      <w:bookmarkEnd w:id="973"/>
      <w:r>
        <w:rPr>
          <w:rtl w:val="true"/>
        </w:rPr>
        <w:t xml:space="preserve">روایت </w:t>
      </w:r>
      <w:r>
        <w:rPr/>
        <w:t>102</w:t>
      </w:r>
      <w:bookmarkEnd w:id="974"/>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به نبوّت فضیلت بخشید و علی را به امامت؛ و به من امر فرمود که دخترم را به زوجیّت وی در آوردم، بنابراین او پدر فرزندان من است و غسل دهنده بدنم و پرداخت کننده وامم، و دوستدار او دوستدار من است و دشمن او دشمن من</w:t>
      </w:r>
      <w:r>
        <w:rPr>
          <w:rFonts w:eastAsia="IRNazanin" w:cs="IRNazanin"/>
          <w:color w:val="111111"/>
          <w:sz w:val="28"/>
          <w:szCs w:val="28"/>
          <w:rtl w:val="true"/>
          <w:lang w:bidi="fa-IR"/>
        </w:rPr>
        <w:t>.</w:t>
      </w:r>
      <w:r>
        <w:rPr>
          <w:rStyle w:val="FootnoteAnchor"/>
          <w:rtl w:val="true"/>
        </w:rPr>
        <w:footnoteReference w:id="976"/>
      </w:r>
    </w:p>
    <w:p>
      <w:pPr>
        <w:pStyle w:val="Heading5"/>
        <w:numPr>
          <w:ilvl w:val="4"/>
          <w:numId w:val="1"/>
        </w:numPr>
        <w:rPr/>
      </w:pPr>
      <w:bookmarkStart w:id="975" w:name="__RefHeading___Toc117351_1738255347"/>
      <w:bookmarkStart w:id="976" w:name="_Toc440"/>
      <w:bookmarkEnd w:id="975"/>
      <w:r>
        <w:rPr>
          <w:rtl w:val="true"/>
        </w:rPr>
        <w:t>توضیح</w:t>
      </w:r>
      <w:bookmarkEnd w:id="976"/>
    </w:p>
    <w:p>
      <w:pPr>
        <w:pStyle w:val="BookText"/>
        <w:rPr/>
      </w:pPr>
      <w:r>
        <w:rPr>
          <w:rFonts w:ascii="IRNazanin" w:hAnsi="IRNazanin" w:eastAsia="IRNazanin"/>
          <w:color w:val="111111"/>
          <w:sz w:val="28"/>
          <w:sz w:val="28"/>
          <w:szCs w:val="28"/>
          <w:rtl w:val="true"/>
          <w:lang w:bidi="fa-IR"/>
        </w:rPr>
        <w:t xml:space="preserve">محقق طوسی، آن نصرت دهنده ملت و دین و آن علّامه و برخی دیگر از علمای 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کسر دال خوانده اند لیکن سیدمرتضی آن را نپذیرفته و به دلیل تواتر عبارات و نصوص صریح از دو طرف در این مورد نیازی نیست خود را به تکلّف اندازیم</w:t>
      </w:r>
      <w:r>
        <w:rPr>
          <w:rFonts w:eastAsia="IRNazanin" w:cs="IRNazanin"/>
          <w:color w:val="111111"/>
          <w:sz w:val="28"/>
          <w:szCs w:val="28"/>
          <w:rtl w:val="true"/>
          <w:lang w:bidi="fa-IR"/>
        </w:rPr>
        <w:t>.</w:t>
      </w:r>
    </w:p>
    <w:p>
      <w:pPr>
        <w:pStyle w:val="Heading5"/>
        <w:numPr>
          <w:ilvl w:val="4"/>
          <w:numId w:val="1"/>
        </w:numPr>
        <w:rPr/>
      </w:pPr>
      <w:bookmarkStart w:id="977" w:name="__RefHeading___Toc117353_1738255347"/>
      <w:bookmarkStart w:id="978" w:name="_Toc441"/>
      <w:bookmarkEnd w:id="977"/>
      <w:r>
        <w:rPr>
          <w:rtl w:val="true"/>
        </w:rPr>
        <w:t xml:space="preserve">روایت </w:t>
      </w:r>
      <w:r>
        <w:rPr/>
        <w:t>103</w:t>
      </w:r>
      <w:bookmarkEnd w:id="97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مکه رو به کوه ثبیر و پشت به غار حراء ایستاده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همانی را می گویم </w:t>
      </w:r>
      <w:bookmarkStart w:id="979" w:name="pg14001_204219"/>
    </w:p>
    <w:p>
      <w:pPr>
        <w:pStyle w:val="BookText"/>
        <w:rPr/>
      </w:pPr>
      <w:bookmarkEnd w:id="979"/>
      <w:r>
        <w:rPr>
          <w:rFonts w:ascii="Amiri" w:hAnsi="Amiri" w:eastAsia="Amiri" w:cs="Amiri"/>
          <w:color w:val="111111"/>
          <w:sz w:val="28"/>
          <w:sz w:val="28"/>
          <w:szCs w:val="28"/>
          <w:rtl w:val="true"/>
          <w:lang w:bidi="ar-SA"/>
        </w:rPr>
        <w:t>الْيَوْمَ‌</w:t>
      </w:r>
      <w:r>
        <w:rPr>
          <w:rStyle w:val="FootnoteAnchor"/>
          <w:rtl w:val="true"/>
        </w:rPr>
        <w:footnoteReference w:id="977"/>
      </w:r>
      <w:r>
        <w:rPr>
          <w:rFonts w:ascii="Amiri" w:hAnsi="Amiri" w:eastAsia="Amiri" w:cs="Amiri"/>
          <w:color w:val="111111"/>
          <w:sz w:val="28"/>
          <w:sz w:val="28"/>
          <w:szCs w:val="28"/>
          <w:rtl w:val="true"/>
          <w:lang w:bidi="ar-SA"/>
        </w:rPr>
        <w:t>كَمَا قَالَ الْعَبْدُ الصَّالِحُ مُوسَي بْنُ عِمْرَانَ عَلَيْهِ الصَّلَاةُ وَ السَّلَامُ أَسْأَلُكَ اللَّهُمَّ أَنْ تَشْرَحَ لِي صَدْرِي وَ تُيَسِّرَ لِي أَمْرِي وَ اجْعَلْ لِي وَزِيراً مِنْ أَهْلِي عَلِيَّ بْنَ أَبِي طَالِبٍ أَخِي اشْدُدْ بِهِ أَزْرِي وَ أَشْرِكْهُ فِي أَمْرِي كَيْ نُسَبِّحَكَ كَثِيراً وَ نَذْكُرَكَ كَثِيراً إِنَّكَ كُنْتَ بِنا بَصِيراً</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0" w:name="__RefHeading___Toc117355_1738255347"/>
      <w:bookmarkStart w:id="981" w:name="_Toc442"/>
      <w:bookmarkEnd w:id="980"/>
      <w:r>
        <w:rPr>
          <w:rtl w:val="true"/>
        </w:rPr>
        <w:t>«</w:t>
      </w:r>
      <w:r>
        <w:rPr/>
        <w:t>104</w:t>
      </w:r>
      <w:r>
        <w:rPr>
          <w:rtl w:val="true"/>
        </w:rPr>
        <w:t>»</w:t>
      </w:r>
      <w:bookmarkEnd w:id="981"/>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مُعَنْعَناً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جَبْرَئِيلُ أَرْبَعِينَ يَوْماً لَمْ يَنْزِلْ عَلَي النَّبِيِّ صلي الله عليه و آله فَقَالَ يَا رَبِّ قَدِ اشْتَدَّ شَوْقِي إِلَي نَبِيِّكَ صلي الله عليه و آله فَأْذَنْ لِي فَأَوْحَي اللَّهُ تَعَالَي إِلَيْهِ وَ قَالَ‌</w:t>
      </w:r>
      <w:r>
        <w:rPr>
          <w:rStyle w:val="FootnoteAnchor"/>
          <w:rtl w:val="true"/>
        </w:rPr>
        <w:footnoteReference w:id="979"/>
      </w:r>
      <w:r>
        <w:rPr>
          <w:rFonts w:ascii="Amiri" w:hAnsi="Amiri" w:eastAsia="Amiri" w:cs="Amiri"/>
          <w:color w:val="111111"/>
          <w:sz w:val="28"/>
          <w:sz w:val="28"/>
          <w:szCs w:val="28"/>
          <w:rtl w:val="true"/>
          <w:lang w:bidi="ar-SA"/>
        </w:rPr>
        <w:t>يَا جَبْرَئِيلُ اهْبِطْ إِلَي حَبِيبِي وَ نَبِيِّي فَأَقْرِئْهُ مِنِّي السَّلَامَ وَ أَخْبِرْهُ أَنِّي خَصَصْتُهُ بِالنُّبُوَّةِ وَ فَضَّلْتُهُ عَلَي جَمِيعِ الْأَنْبِيَاءِ وَ أَقْرِئْ وَصِيَّهُ مِنِّي السَّلَامَ وَ أَخْبِرْهُ أَنِّي خَصَصْتُهُ بِالْوَصِيَّةِ وَ فَضَّلْتُهُ عَلَي جَمِيعِ الْأَوْصِيَاءِ قَالَ فَهَبَطَ جَبْرَئِيلُ عَلَي النَّبِيِّ صلي الله عليه و آله فَكَانَ إِذَا هَبَطَ وُضِعَتْ لَهُ وِسَادَةٌ مِنْ أَدَمٍ حَشْوُهَا لِيفٌ فَجَلَسَ بَيْنَ يَدَيِ النَّبِيِّ صلي الله عليه و آله فَقَالَ يَا مُحَمَّدُ إِنَّ اللَّهَ تَعَالَي يُقْرِئُكَ السَّلَامَ وَ يُخْبِرُكَ أَنَّهُ خَصَّكَ بِالنُّبُوَّةِ وَ فَضَّلَكَ عَلَي جَمِيعِ الْأَنْبِيَاءِ وَ يَقْرَأُ وَصِيَّكَ السَّلَامَ وَ يُخْبِرُكَ أَنَّهُ خَصَّهُ بِالْوَصِيَّةِ وَ فَضَّلَهُ عَلَي جَمِيعِ الْأَوْصِيَاءِ قَالَ فَبَعَثَ النَّبِيُّ صلي الله عليه و آله فَدَعَاهُ فَأَخْبَرَهُ‌</w:t>
      </w:r>
      <w:r>
        <w:rPr>
          <w:rStyle w:val="FootnoteAnchor"/>
          <w:rtl w:val="true"/>
        </w:rPr>
        <w:footnoteReference w:id="980"/>
      </w:r>
      <w:r>
        <w:rPr>
          <w:rFonts w:ascii="Amiri" w:hAnsi="Amiri" w:eastAsia="Amiri" w:cs="Amiri"/>
          <w:color w:val="111111"/>
          <w:sz w:val="28"/>
          <w:sz w:val="28"/>
          <w:szCs w:val="28"/>
          <w:rtl w:val="true"/>
          <w:lang w:bidi="ar-SA"/>
        </w:rPr>
        <w:t xml:space="preserve">بِمَا قَالَ جَبْرَئِيلُ قَالَ فَبَكَي عَلِيٌّ عليه السلام بُكَاءً شَدِيداً ثُمَّ قَالَ أَسْأَلُ اللَّهَ أَنْ لَا يَسْلُبَنِي دِينِي وَ لَا يَنْزِعَ مِنِّي كَرَامَتَهُ وَ أَنْ يُعْطِيَنِي مَا وَعَدَنِي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 يَا مُحَمَّدُ حَقِيقٌ عَلَي اللَّهِ أَنْ لَا يُعَذِّبَ عَلِيّاً وَ لَا أَحَداً تَوَلَّاهُ فَقَالَ النَّبِيُّ صلي الله عليه و آله يَا جَبْرَئِيلُ عَلَي مَا كَانَ مِنْهُمْ أَوْ كُلُّهُمْ نَاجٍ فَقَالَ جَبْرَئِيلُ يَا مُحَمَّدُ نَجَا مَنْ تَوَلَّي شِيثاً بِشِيثٍ وَ نَجَا شِيثٌ بِآدَمَ وَ نَجَا آدَمُ بِاللَّهِ وَ نَجَا مَنْ تَوَلَّي سَاماً بِسَامٍ وَ نَجَا سَامٌ بِنُوحٍ وَ نَجَا نُوحٌ بِاللَّهِ وَ نَجَا مَنْ تَوَلَّي آصَفَ بِآصَفَ وَ نَجَا آصَفُ بِسُلَيْمَانَ وَ نَجَا سُلَيْمَانُ بِاللَّهِ وَ نَجَا مَنْ تَوَلَّي يُوشَعَ بِيُوشَعَ وَ نَجَا يُوشَعُ بِمُوسَي وَ نَجَا مُوسَي بِاللَّهِ وَ نَجَا مَنْ تَوَلَّي شَمْعُونَ بِشَمْعُونَ وَ نَجَا شَمْعُونُ بِعِيسَي وَ نَجَا عِيسَي بِاللَّهِ وَ نَجَا مَنْ تَوَلَّي عَلِيّاً بِعَلِيٍّ وَ نَجَا عَلِيٌ</w:t>
      </w:r>
    </w:p>
    <w:p>
      <w:pPr>
        <w:pStyle w:val="BookText"/>
        <w:rPr/>
      </w:pPr>
      <w:r>
        <w:rPr>
          <w:rFonts w:ascii="IRNazanin" w:hAnsi="IRNazanin" w:eastAsia="IRNazanin"/>
          <w:color w:val="111111"/>
          <w:sz w:val="28"/>
          <w:sz w:val="28"/>
          <w:szCs w:val="28"/>
          <w:rtl w:val="true"/>
          <w:lang w:bidi="fa-IR"/>
        </w:rPr>
        <w:t>که آن عبد صالح موسی بن عمران علیه الصلاۀ و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از تو می خواهم که سینه ام را برایم گشاده داری و کارم را برایم آسان گردانی و از خاندانم وزیری برایم قرار دهی، علی بن ابی طالب برادرم، تا پشت مرا بدو محکم گردانی و او را در کارم شریک من گردان تا تو را بسیار تسبیح گوییم و تو را بسیار یاد کنیم که تو بر ما بینایی</w:t>
      </w:r>
      <w:r>
        <w:rPr>
          <w:rFonts w:eastAsia="IRNazanin" w:cs="IRNazanin"/>
          <w:color w:val="111111"/>
          <w:sz w:val="28"/>
          <w:szCs w:val="28"/>
          <w:rtl w:val="true"/>
          <w:lang w:bidi="fa-IR"/>
        </w:rPr>
        <w:t>.</w:t>
      </w:r>
    </w:p>
    <w:p>
      <w:pPr>
        <w:pStyle w:val="Heading5"/>
        <w:numPr>
          <w:ilvl w:val="4"/>
          <w:numId w:val="1"/>
        </w:numPr>
        <w:rPr/>
      </w:pPr>
      <w:bookmarkStart w:id="982" w:name="__RefHeading___Toc117357_1738255347"/>
      <w:bookmarkStart w:id="983" w:name="_Toc443"/>
      <w:bookmarkEnd w:id="982"/>
      <w:r>
        <w:rPr>
          <w:rtl w:val="true"/>
        </w:rPr>
        <w:t xml:space="preserve">روایت </w:t>
      </w:r>
      <w:r>
        <w:rPr/>
        <w:t>104</w:t>
      </w:r>
      <w:bookmarkEnd w:id="983"/>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چهل روز بر پیامبر صَلی الله علیهِ و آله نازل نشده بود، لذا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شوق دیدار پیامبرت در من شدّت یافته است، پس به من اجازه بفرما با وی دیدار کنم؛ پس خدای متعال به وی وحی فرموده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بر محبوب و پیامبرم فرود آی و سلام مرا به وی برسان و به او اطلاع بده که من وی را مختصّ به نبوّت کرده و بر همه پیامبران برتری داده ام، و از جانب من به وصیّ او سلام برسان و وی را خبر کن که من او را به وصایت مختص گردانیده و بر همه اوصیا برتری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پیامبر صَلی الله علیهِ و آله نازل گردید و پیوسته چنین بود که چون به زمین می آمد، بالشی از پوست آکنده از لیف خرما برایش قرار می دادند، پس در مقابل پیامبر صَلی الله علیهِ و آله نشسته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متعال تو را سلام می رساند و خبرت می کند که تو را به نبوّت مخصوص گردانیده و بر همه پیامبران برتری داده است، و وصیّ تو را سلام می رساند و به تو خبر می دهد که وی را مختصّ به وصایت فرموده و بر همه اوصیا فضیلت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در پی علی علیه السّلام فرستاد و وی را از آنچه جبرئیل گفته بود،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سختی بگریست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که دین  مرا از من نگیرد و کرامت خود را باز نستاند و آنچه را که به من وعده فرموده عطا 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بر خداوند فرض و شایسته است که علی و هیچ کدام از دوستدارنش را عذاب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به خاطر کردارشان یا اینکه جملگی رستگار می شوند؟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ولایت شیث را پذیرفت به ولایت شیث نجات یافت و خود شیث به آدم نجات یافت و آدم به خدا نجات یافت، و هر کس ولایت سام را پذیرفت به سام نجات یافت و سام به نوح نجات یافت و نوح به خدا، و هرکس ولایت آصف را پذیرفت به آصف نجات یافت و آصف به سلیمان نجات یافت و سلیمان به خدا نجات یافت، و هر کس ولایت یوشع را پذیرفت به یوشع نجات یافت و یوشع به موسی نجات یافت و موسی به خدا، و هر کس ولایت شمعون را پذیرفت به شمعون نجات یافت و شمعون به عیسی نجات یافت و عیسی به خدا، و هر کس ولایت علی را پذیرفت به علی نجات یافت و علی به تو نجات یافت </w:t>
      </w:r>
      <w:bookmarkStart w:id="984" w:name="pg14001_204220"/>
    </w:p>
    <w:p>
      <w:pPr>
        <w:pStyle w:val="BookText"/>
        <w:rPr/>
      </w:pPr>
      <w:bookmarkEnd w:id="984"/>
      <w:r>
        <w:rPr>
          <w:rFonts w:ascii="Amiri" w:hAnsi="Amiri" w:eastAsia="Amiri" w:cs="Amiri"/>
          <w:color w:val="111111"/>
          <w:sz w:val="28"/>
          <w:sz w:val="28"/>
          <w:szCs w:val="28"/>
          <w:rtl w:val="true"/>
          <w:lang w:bidi="ar-SA"/>
        </w:rPr>
        <w:t>بِكَ وَ نَجَوْتَ أَنْتَ بِاللَّهِ وَ إِنَّمَا كُلُّ شَيْ‌ءٍ بِاللَّهِ وَ إِنَّ الْمَلَائِكَةَ وَ الْحَفَظَةَ لَيَفْخَرُونَ عَلَي جَمِيعِ الْمَلَائِكَةِ لِصُحْبَتِهَا إِيَّاهُ قَالَ فَجَلَسَ عَلِيٌّ عليه السلام وَ يَسْمَعُ كَلَامَ جَبْرَئِيلَ وَ لَا يَرَي شَخْصَهُ قَالَ قُلْتُ لِأَبِي عَبْدِ اللَّهِ عليه السلام جُعِلْتُ فِدَاكَ مَا الَّذِي كَانَ مِنْ حَدِيثِهِمْ إِذَا اجْتَمَعُوا قَالَ ذِكْرُ اللَّهِ تَعَالَي فَلَمْ تَبْلُغْ عَظَمَتَهُ ثُمَّ ذَكَرُوا فَضْلَ مُحَمَّدٍ صلي الله عليه و آله وَ مَا أَعْطَاهُ اللَّهُ مِنْ عِلْمِهِ‌</w:t>
      </w:r>
      <w:r>
        <w:rPr>
          <w:rStyle w:val="FootnoteAnchor"/>
          <w:rtl w:val="true"/>
        </w:rPr>
        <w:footnoteReference w:id="981"/>
      </w:r>
      <w:r>
        <w:rPr>
          <w:rFonts w:ascii="Amiri" w:hAnsi="Amiri" w:eastAsia="Amiri" w:cs="Amiri"/>
          <w:color w:val="111111"/>
          <w:sz w:val="28"/>
          <w:sz w:val="28"/>
          <w:szCs w:val="28"/>
          <w:rtl w:val="true"/>
          <w:lang w:bidi="ar-SA"/>
        </w:rPr>
        <w:t>وَ قَلَّدَهُ مِنْ رِسَالَتِهِ ثُمَّ ذَكَرُوا أَمْرَ شِيعَتِنَا وَ الدُّعَاءَ لَهُمْ وَ خَتَمَهُمْ بِالْحَمْدِ وَ الثَّنَاءِ عَلَي اللَّهِ قَالَ قُلْتُ جُعِلْتُ فِدَاكَ يَا أَبَا عَبْدِ اللَّهِ وَ إِنَّ الْمَلَائِكَةَ لَتَعْرِفُنَا قَالَ سُبْحَانَ اللَّهِ وَ كَيْفَ لَا يَعْرِفُونَكُمْ وَ قَدْ وُكِّلُوا بِالدُّعَاءِ لَكُمْ وَ الْمَلَائِكَةُ حَافِّينَ‌</w:t>
      </w:r>
      <w:r>
        <w:rPr>
          <w:rStyle w:val="FootnoteAnchor"/>
          <w:rtl w:val="true"/>
        </w:rPr>
        <w:footnoteReference w:id="982"/>
      </w:r>
      <w:r>
        <w:rPr>
          <w:rFonts w:ascii="Amiri" w:hAnsi="Amiri" w:eastAsia="Amiri" w:cs="Amiri"/>
          <w:color w:val="111111"/>
          <w:sz w:val="28"/>
          <w:sz w:val="28"/>
          <w:szCs w:val="28"/>
          <w:rtl w:val="true"/>
          <w:lang w:bidi="ar-SA"/>
        </w:rPr>
        <w:t>مِنْ حَوْلِ الْعَرْشِ يُسَبِّحُونَ بِحَمْدِ رَبِّهِمْ وَ يَسْتَغْفِرُونَ لِلَّذِينَ آمَنُوا مَا اسْتِغْفَارُهُمْ إِلَّا لَكُمْ دُونَ هَذَا الْعَالَمِ‌</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117359_1738255347"/>
      <w:bookmarkStart w:id="986" w:name="_Toc444"/>
      <w:bookmarkEnd w:id="985"/>
      <w:r>
        <w:rPr>
          <w:rtl w:val="true"/>
        </w:rPr>
        <w:t>«</w:t>
      </w:r>
      <w:r>
        <w:rPr/>
        <w:t>105</w:t>
      </w:r>
      <w:r>
        <w:rPr>
          <w:rtl w:val="true"/>
        </w:rPr>
        <w:t>»</w:t>
      </w:r>
      <w:bookmarkEnd w:id="986"/>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يُوسُفَ مُعَنْعَناً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لَا يَزَالُ يُخْرِجُ لَهُمْ‌</w:t>
      </w:r>
      <w:r>
        <w:rPr>
          <w:rStyle w:val="FootnoteAnchor"/>
          <w:rtl w:val="true"/>
        </w:rPr>
        <w:footnoteReference w:id="984"/>
      </w:r>
      <w:r>
        <w:rPr>
          <w:rFonts w:ascii="Amiri" w:hAnsi="Amiri" w:eastAsia="Amiri" w:cs="Amiri"/>
          <w:color w:val="111111"/>
          <w:sz w:val="28"/>
          <w:sz w:val="28"/>
          <w:szCs w:val="28"/>
          <w:rtl w:val="true"/>
          <w:lang w:bidi="ar-SA"/>
        </w:rPr>
        <w:t>حَدِيثاً فِي فَضْلِ وَصِيِّهِ حَتَّي نَزَلَتْ عَلَيْهِ هَذِهِ السُّورَةُ</w:t>
      </w:r>
      <w:r>
        <w:rPr>
          <w:rStyle w:val="FootnoteAnchor"/>
          <w:rtl w:val="true"/>
        </w:rPr>
        <w:footnoteReference w:id="985"/>
      </w:r>
      <w:r>
        <w:rPr>
          <w:rFonts w:ascii="Amiri" w:hAnsi="Amiri" w:eastAsia="Amiri" w:cs="Amiri"/>
          <w:color w:val="111111"/>
          <w:sz w:val="28"/>
          <w:sz w:val="28"/>
          <w:szCs w:val="28"/>
          <w:rtl w:val="true"/>
          <w:lang w:bidi="ar-SA"/>
        </w:rPr>
        <w:t>فَاحْتَجَّ عَلَيْهِمْ عَلَانِيَةً حِينَ أُعْلِمَ رَسُولُ اللَّهِ صلي الله عليه و آله بِمَوْتِهِ وَ نُعِيَتْ إِلَيْهِ نَفْسُهُ فَقَالَ فَإِذا فَرَغْتَ فَانْصَبْ يَقُولُ فَإِذَا فَرَغْتَ مِنْ نُبُوَّتِكَ فَانْصَبْ عَلِيّاً مِنْ بَعْدِكَ وَ عَلِيٌّ وَصِيُّكَ فَأَعْلِمْهُمْ فَضْلَهُ عَلَانِيَةً فَقَالَ مَنْ كُنْتُ مَوْلَاهُ فَهَذَا عَلِيٌّ مَوْلَاهُ وَ قَالَ اللَّهُمَّ وَالِ مَنْ وَالاهُ وَ عَادِ مَنْ عَادَاهُ وَ انْصُرْ مَنْ نَصَرَهُ وَ اخْذُلْ مَنْ خَذَلَهُ ثَلَاثَ مَرَّاتٍ وَ كَانَ قَبْلَ ذَلِكَ إِنَّمَا يُرَاوِدُ النَّاسَ بِفَضْلِ عَلِيٍّ بِالتَّعْرِيضِ فَقَالَ أَبْعَثُ رَجُلًا يُحِبُّ اللَّهَ وَ رَسُولَهُ وَ يُحِبُّهُ اللَّهُ وَ رَسُولُهُ لَيْسَ بِفَرَّارٍ يُعَرِّضُ‌</w:t>
      </w:r>
      <w:r>
        <w:rPr>
          <w:rStyle w:val="FootnoteAnchor"/>
          <w:rtl w:val="true"/>
        </w:rPr>
        <w:footnoteReference w:id="986"/>
      </w:r>
      <w:r>
        <w:rPr>
          <w:rFonts w:ascii="Amiri" w:hAnsi="Amiri" w:eastAsia="Amiri" w:cs="Amiri"/>
          <w:color w:val="111111"/>
          <w:sz w:val="28"/>
          <w:sz w:val="28"/>
          <w:szCs w:val="28"/>
          <w:rtl w:val="true"/>
          <w:lang w:bidi="ar-SA"/>
        </w:rPr>
        <w:t>وَ قَدْ كَانَ يَبْعَثُ غَيْرَهُ فَيَرْجِعُ يُجَبِّنُ أَصْحَابَهُ وَ يُجَبِّنُونَهُ</w:t>
      </w:r>
    </w:p>
    <w:p>
      <w:pPr>
        <w:pStyle w:val="BookText"/>
        <w:rPr/>
      </w:pPr>
      <w:r>
        <w:rPr>
          <w:rFonts w:ascii="IRNazanin" w:hAnsi="IRNazanin" w:eastAsia="IRNazanin"/>
          <w:color w:val="111111"/>
          <w:sz w:val="28"/>
          <w:sz w:val="28"/>
          <w:szCs w:val="28"/>
          <w:rtl w:val="true"/>
          <w:lang w:bidi="fa-IR"/>
        </w:rPr>
        <w:t>و تو به خدا، و همه چیز به خواست خدا انجام می شود، و اینکه ملائکه و فرشته های موکَّل بر علی بر همه فرشتگان فخر می فروشند که مصاحب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نشست در حالی که کلام جبرئیل را می شنید ولی شخص وی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وقتی آن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و علی و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نشستند سخنان آنها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خدای متعال اما به عظمتش نمی رسید، سپس درباره فضیلت محمّد صَلی الله علیهِ و آله و اینکه خداوند تا چه میزان از علم خود را به وی عطا فرموده و تا چه حد رسالت خود را به وی واگذار نموده است ، سپس درباره شیعیان ما سخن گفته و در حق ایشان دعا کردند و ختم مجلسشان حمد و ثنای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یا ابا عبدالله، آیا فرشتگان ما را می 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چگونه شما را نمی شناسند در حالیکه موکَّل شده اند در حق شما دعا کنند و فرشتگانی که پیرامون عرش را احاطه کرده اند تسبیح پروردگارشان را گفته و برای کسانی که ایمان آورده اند طلب آمرزش می کنند و طلب مغفرت آن ها در این عالم منحصراً برای شماست</w:t>
      </w:r>
      <w:r>
        <w:rPr>
          <w:rFonts w:eastAsia="IRNazanin" w:cs="IRNazanin"/>
          <w:color w:val="111111"/>
          <w:sz w:val="28"/>
          <w:szCs w:val="28"/>
          <w:rtl w:val="true"/>
          <w:lang w:bidi="fa-IR"/>
        </w:rPr>
        <w:t>.</w:t>
      </w:r>
      <w:r>
        <w:rPr>
          <w:rStyle w:val="FootnoteAnchor"/>
          <w:rtl w:val="true"/>
        </w:rPr>
        <w:footnoteReference w:id="987"/>
      </w:r>
    </w:p>
    <w:p>
      <w:pPr>
        <w:pStyle w:val="Heading5"/>
        <w:numPr>
          <w:ilvl w:val="4"/>
          <w:numId w:val="1"/>
        </w:numPr>
        <w:rPr/>
      </w:pPr>
      <w:bookmarkStart w:id="987" w:name="__RefHeading___Toc117361_1738255347"/>
      <w:bookmarkStart w:id="988" w:name="_Toc445"/>
      <w:bookmarkEnd w:id="987"/>
      <w:r>
        <w:rPr>
          <w:rtl w:val="true"/>
        </w:rPr>
        <w:t xml:space="preserve">روایت </w:t>
      </w:r>
      <w:r>
        <w:rPr/>
        <w:t>105</w:t>
      </w:r>
      <w:bookmarkEnd w:id="988"/>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پیوسته احادیثی در فضیلت وصیّ خود برای ایشان بیان می فرمود تا اینکه این سوره</w:t>
      </w:r>
      <w:r>
        <w:rPr>
          <w:rStyle w:val="FootnoteAnchor"/>
          <w:rtl w:val="true"/>
        </w:rPr>
        <w:footnoteReference w:id="98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وی نازل گردید، سپس رسول خدا صَلی الله علیهِ و آله آن گاه که از مرگ خود اطلاع یافت و خبر وفاتش را به وی دادند، علناً با ایشان احتجاج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چون از کار نبوّتت فراغت یافتی، علی را به جانشینی خودت منصوب کن، و علی وصیّ توست، پس ایشان را آشکارا از فضل وی آگاه کن، سپس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بدار و دشمنش را دشمن بدار و یاری فرما هر کس وی را نصرت دهد و خوار و ذلیل فرما آن کس که او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نزول این سوره، فضائل علی را به صورت کنایه با مردم در میان می نهاد، از این رو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روانه می کنم که خدا و رسولش را دوست می دارد و خدا و رسولش نیز او را دوست می دارند، مردی که در جنگ اهل گریز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غیر مستقیم علی ع را اراده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اوقات برای جنگ دیگران را می فرستاد و آن ها باز میگشتند در حالی که همراهان خود را از دشمن میترساندند و همراهانشان نیز او را از دشمن میترساندند </w:t>
      </w:r>
      <w:bookmarkStart w:id="989" w:name="pg14001_204221"/>
    </w:p>
    <w:p>
      <w:pPr>
        <w:pStyle w:val="BookText"/>
        <w:rPr/>
      </w:pPr>
      <w:bookmarkEnd w:id="989"/>
      <w:r>
        <w:rPr>
          <w:rFonts w:ascii="Amiri" w:hAnsi="Amiri" w:eastAsia="Amiri" w:cs="Amiri"/>
          <w:color w:val="111111"/>
          <w:sz w:val="28"/>
          <w:sz w:val="28"/>
          <w:szCs w:val="28"/>
          <w:rtl w:val="true"/>
          <w:lang w:bidi="ar-SA"/>
        </w:rPr>
        <w:t>وَ يَقُولُ إِنَّهُ لَيْسَ مِثْلَ غَيْرِهِ مِمَّنْ رَجَعَ يُجَبِّنُ أَصْحَابَهُ وَ يُجَبِّنُونَهُ وَ قَالَ قَبْلَ ذَلِكَ عَلِيٌّ سَيِّدُ الْمُسْلِمِينَ وَ قَالَ عَلِيُّ بْنُ أَبِي طَالِبٍ عَمُودُ الْإِيمَانِ‌</w:t>
      </w:r>
      <w:r>
        <w:rPr>
          <w:rStyle w:val="FootnoteAnchor"/>
          <w:rtl w:val="true"/>
        </w:rPr>
        <w:footnoteReference w:id="989"/>
      </w:r>
      <w:r>
        <w:rPr>
          <w:rFonts w:ascii="Amiri" w:hAnsi="Amiri" w:eastAsia="Amiri" w:cs="Amiri"/>
          <w:color w:val="111111"/>
          <w:sz w:val="28"/>
          <w:sz w:val="28"/>
          <w:szCs w:val="28"/>
          <w:rtl w:val="true"/>
          <w:lang w:bidi="ar-SA"/>
        </w:rPr>
        <w:t>وَ هُوَ يَضْرِبُ النَّاسَ مِنْ بَعْدِي عَلَي الْحَقِّ وَ عَلِيٌّ مَعَ الْحَقِّ مَا زَالَ عَلِيٌّ وَ الْحَقُّ مَعَهُ فَكَانَ حَقُّهُ الْوَصِيَّةَ الَّتِي جُعِلَتْ لَهُ الِاسْمُ الْأَكْبَرُ وَ مِيرَاثُ الْعِلْمِ‌</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0" w:name="__RefHeading___Toc117363_1738255347"/>
      <w:bookmarkStart w:id="991" w:name="_Toc446"/>
      <w:bookmarkEnd w:id="990"/>
      <w:r>
        <w:rPr>
          <w:rtl w:val="true"/>
        </w:rPr>
        <w:t>«</w:t>
      </w:r>
      <w:r>
        <w:rPr/>
        <w:t>106</w:t>
      </w:r>
      <w:r>
        <w:rPr>
          <w:rtl w:val="true"/>
        </w:rPr>
        <w:t>»</w:t>
      </w:r>
      <w:bookmarkEnd w:id="991"/>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مُعَنْعَناً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بِإِزَاءِ ثَبِيرٍ وَ هُوَ يَقُولُ أَشْرِقْ ثَبِيرُ أَشْرِقْ ثَبِيرُ اللَّهُمَّ إِنِّي أَسْأَلُكَ مَا سَأَلَكَ أَخِي مُوسَي أَنْ تَشْرَحَ لِي صَدْرِي وَ أَنْ تُيَسِّرَ لِي أَمْرِي وَ أَنْ تَحِلَ عُقْدَةً مِنْ لِسانِي يَفْقَهُوا قَوْلِي وَ اجْعَلْ لِي وَزِيراً مِنْ أَهْلِي عَلِيٌ‌</w:t>
      </w:r>
      <w:r>
        <w:rPr>
          <w:rStyle w:val="FootnoteAnchor"/>
          <w:rtl w:val="true"/>
        </w:rPr>
        <w:footnoteReference w:id="991"/>
      </w:r>
      <w:r>
        <w:rPr>
          <w:rFonts w:ascii="Amiri" w:hAnsi="Amiri" w:eastAsia="Amiri" w:cs="Amiri"/>
          <w:color w:val="111111"/>
          <w:sz w:val="28"/>
          <w:sz w:val="28"/>
          <w:szCs w:val="28"/>
          <w:rtl w:val="true"/>
          <w:lang w:bidi="ar-SA"/>
        </w:rPr>
        <w:t>أَخِي اشْدُدْ بِهِ أَزْرِي وَ أَشْرِكْهُ فِي أَمْرِي كَيْ نُسَبِّحَكَ كَثِيراً وَ نَذْكُرَكَ كَثِيراً إِنَّكَ كُنْتَ بِنا بَصِيراً</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117365_1738255347"/>
      <w:bookmarkStart w:id="993" w:name="_Toc447"/>
      <w:bookmarkEnd w:id="992"/>
      <w:r>
        <w:rPr>
          <w:rtl w:val="true"/>
        </w:rPr>
        <w:t>«</w:t>
      </w:r>
      <w:r>
        <w:rPr/>
        <w:t>107</w:t>
      </w:r>
      <w:r>
        <w:rPr>
          <w:rtl w:val="true"/>
        </w:rPr>
        <w:t>»</w:t>
      </w:r>
      <w:bookmarkEnd w:id="993"/>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عَنْ أَنَسٍ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صلي الله عليه و آله فَأَتَي عَلِيٌّ مُقْبِلًا فَقَالَ صلي الله عليه و آله أَنَا وَ هَذَا حُجَّةٌ عَلَي أُمَّتِي يَوْمَ الْقِيَامَةِ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4" w:name="__RefHeading___Toc117367_1738255347"/>
      <w:bookmarkStart w:id="995" w:name="_Toc448"/>
      <w:bookmarkEnd w:id="994"/>
      <w:r>
        <w:rPr>
          <w:rtl w:val="true"/>
        </w:rPr>
        <w:t>«</w:t>
      </w:r>
      <w:r>
        <w:rPr/>
        <w:t>108</w:t>
      </w:r>
      <w:r>
        <w:rPr>
          <w:rtl w:val="true"/>
        </w:rPr>
        <w:t>»</w:t>
      </w:r>
      <w:bookmarkEnd w:id="995"/>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عَبْدِ اللَّهِ 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أَبِي إِبْرَاهِيمَ قَالَ قُلْنَا يَا رَسُولَ اللَّهِ كَيْفَ صِرْتَ دَعْوَةَ أَبِيكَ إِبْرَاهِيمَ قَالَ أَوْحَي اللَّهُ تَعَالَي إِلَي إِبْرَاهِيمَ إِنِّي جاعِلُكَ لِلنَّاسِ إِماماً</w:t>
      </w:r>
      <w:r>
        <w:rPr>
          <w:rStyle w:val="FootnoteAnchor"/>
          <w:rtl w:val="true"/>
        </w:rPr>
        <w:footnoteReference w:id="994"/>
      </w:r>
      <w:r>
        <w:rPr>
          <w:rFonts w:ascii="Amiri" w:hAnsi="Amiri" w:eastAsia="Amiri" w:cs="Amiri"/>
          <w:color w:val="111111"/>
          <w:sz w:val="28"/>
          <w:sz w:val="28"/>
          <w:szCs w:val="28"/>
          <w:rtl w:val="true"/>
          <w:lang w:bidi="ar-SA"/>
        </w:rPr>
        <w:t>فَاسْتَخَفَّ إِبْرَاهِيمَ‌</w:t>
      </w:r>
      <w:r>
        <w:rPr>
          <w:rStyle w:val="FootnoteAnchor"/>
          <w:rtl w:val="true"/>
        </w:rPr>
        <w:footnoteReference w:id="995"/>
      </w:r>
      <w:r>
        <w:rPr>
          <w:rFonts w:ascii="Amiri" w:hAnsi="Amiri" w:eastAsia="Amiri" w:cs="Amiri"/>
          <w:color w:val="111111"/>
          <w:sz w:val="28"/>
          <w:sz w:val="28"/>
          <w:szCs w:val="28"/>
          <w:rtl w:val="true"/>
          <w:lang w:bidi="ar-SA"/>
        </w:rPr>
        <w:t>الْفَرَحُ قَالَ يَا رَبِّ وَ مِنْ ذُرِّيَّتِي أَئِمَّةً مِثْلِي فَأَوْحَي اللَّهُ تَعَالَي إِلَيْهِ أَنْ يَا إِبْرَاهِيمُ إِنِّي لَا أُعْطِيكَ عَهْداً لَا أَفِي بِهِ‌</w:t>
      </w:r>
      <w:r>
        <w:rPr>
          <w:rStyle w:val="FootnoteAnchor"/>
          <w:rtl w:val="true"/>
        </w:rPr>
        <w:footnoteReference w:id="996"/>
      </w:r>
      <w:r>
        <w:rPr>
          <w:rFonts w:ascii="Amiri" w:hAnsi="Amiri" w:eastAsia="Amiri" w:cs="Amiri"/>
          <w:color w:val="111111"/>
          <w:sz w:val="28"/>
          <w:sz w:val="28"/>
          <w:szCs w:val="28"/>
          <w:rtl w:val="true"/>
          <w:lang w:bidi="ar-SA"/>
        </w:rPr>
        <w:t xml:space="preserve">قَالَ يَا رَبِّ مَا الْعَهْدُ الَّذِي لَا تَفِي بِهِ قَالَ لَا أُعْطِيكَ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ذُرِّيَّتِكَ عَهْداً قَالَ إِبْرَاهِيمُ عِنْدَهَا يَا رَبِّ وَ مَنِ الظَّالِمُ مِنْ ذُرِّيَّتِي قَالَ لَهُ مَنْ يَسْجُدُ لِلصَّنَمِ مِنْ دُونِي</w:t>
      </w:r>
    </w:p>
    <w:p>
      <w:pPr>
        <w:pStyle w:val="BookText"/>
        <w:rPr/>
      </w:pPr>
      <w:r>
        <w:rPr>
          <w:rFonts w:ascii="IRNazanin" w:hAnsi="IRNazanin" w:eastAsia="IRNazanin"/>
          <w:color w:val="111111"/>
          <w:sz w:val="28"/>
          <w:sz w:val="28"/>
          <w:szCs w:val="28"/>
          <w:rtl w:val="true"/>
          <w:lang w:bidi="fa-IR"/>
        </w:rPr>
        <w:t>و در این حال پیامبر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دیگران که اصحابشان را میترسانند و اصحابشان نیز آنها را میترسانند نیست؛ و پیش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سرور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ستون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بعد از من به خاطر حق، مردم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 زنده است با حق است و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وصایتی که نام اکبر و میراث علم را برای وی به ارمغان آورد، سزاوار اوست</w:t>
      </w:r>
      <w:r>
        <w:rPr>
          <w:rFonts w:eastAsia="IRNazanin" w:cs="IRNazanin"/>
          <w:color w:val="111111"/>
          <w:sz w:val="28"/>
          <w:szCs w:val="28"/>
          <w:rtl w:val="true"/>
          <w:lang w:bidi="fa-IR"/>
        </w:rPr>
        <w:t>.</w:t>
      </w:r>
      <w:r>
        <w:rPr>
          <w:rStyle w:val="FootnoteAnchor"/>
          <w:rtl w:val="true"/>
        </w:rPr>
        <w:footnoteReference w:id="997"/>
      </w:r>
    </w:p>
    <w:p>
      <w:pPr>
        <w:pStyle w:val="Heading5"/>
        <w:numPr>
          <w:ilvl w:val="4"/>
          <w:numId w:val="1"/>
        </w:numPr>
        <w:rPr/>
      </w:pPr>
      <w:bookmarkStart w:id="996" w:name="__RefHeading___Toc117369_1738255347"/>
      <w:bookmarkStart w:id="997" w:name="_Toc449"/>
      <w:bookmarkEnd w:id="996"/>
      <w:r>
        <w:rPr>
          <w:rtl w:val="true"/>
        </w:rPr>
        <w:t xml:space="preserve">روایت </w:t>
      </w:r>
      <w:r>
        <w:rPr/>
        <w:t>106</w:t>
      </w:r>
      <w:bookmarkEnd w:id="997"/>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رو به کوه ثبیر کرده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بدرخش ای کوه ثبیر، بدرخش ای کوه ثبیر، خداوندا من آنچه برادرم موسی از تو خواست می خواهم، می خواهم که سینه ام را برایم گشاده داری و کارم را برایم آسان گردانی و گرهی را از زبانم بگشایی که سخن من بفهمند و از خاندانم علی را وزیر من قرار دهی و پشتم را به او محکم گردانی و او را شریک کار من گردانی تا تو را بسیار تسبیح گوییم و بسیار یاد کنیم که تو به ما بینایی</w:t>
      </w:r>
      <w:r>
        <w:rPr>
          <w:rFonts w:eastAsia="IRNazanin" w:cs="IRNazanin"/>
          <w:color w:val="111111"/>
          <w:sz w:val="28"/>
          <w:szCs w:val="28"/>
          <w:rtl w:val="true"/>
          <w:lang w:bidi="fa-IR"/>
        </w:rPr>
        <w:t>!</w:t>
      </w:r>
      <w:r>
        <w:rPr>
          <w:rStyle w:val="FootnoteAnchor"/>
          <w:rtl w:val="true"/>
        </w:rPr>
        <w:footnoteReference w:id="998"/>
      </w:r>
    </w:p>
    <w:p>
      <w:pPr>
        <w:pStyle w:val="Heading5"/>
        <w:numPr>
          <w:ilvl w:val="4"/>
          <w:numId w:val="1"/>
        </w:numPr>
        <w:rPr/>
      </w:pPr>
      <w:bookmarkStart w:id="998" w:name="__RefHeading___Toc117371_1738255347"/>
      <w:bookmarkStart w:id="999" w:name="_Toc450"/>
      <w:bookmarkEnd w:id="998"/>
      <w:r>
        <w:rPr>
          <w:rtl w:val="true"/>
        </w:rPr>
        <w:t xml:space="preserve">روایت </w:t>
      </w:r>
      <w:r>
        <w:rPr/>
        <w:t>107</w:t>
      </w:r>
      <w:bookmarkEnd w:id="999"/>
    </w:p>
    <w:p>
      <w:pPr>
        <w:pStyle w:val="BookText"/>
        <w:rPr/>
      </w:pPr>
      <w:r>
        <w:rPr>
          <w:rFonts w:ascii="IRNazanin" w:hAnsi="IRNazanin" w:eastAsia="IRNazanin"/>
          <w:color w:val="111111"/>
          <w:sz w:val="28"/>
          <w:sz w:val="28"/>
          <w:szCs w:val="28"/>
          <w:rtl w:val="true"/>
          <w:lang w:bidi="fa-IR"/>
        </w:rPr>
        <w:t>ابن مغازلی از انس و دیگران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صَلی الله علیهِ و آله بودم که علی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در روز قیامت حجّت بر این مردم هستیم</w:t>
      </w:r>
      <w:r>
        <w:rPr>
          <w:rFonts w:eastAsia="IRNazanin" w:cs="IRNazanin"/>
          <w:color w:val="111111"/>
          <w:sz w:val="28"/>
          <w:szCs w:val="28"/>
          <w:rtl w:val="true"/>
          <w:lang w:bidi="fa-IR"/>
        </w:rPr>
        <w:t>.</w:t>
      </w:r>
      <w:r>
        <w:rPr>
          <w:rStyle w:val="FootnoteAnchor"/>
          <w:rtl w:val="true"/>
        </w:rPr>
        <w:footnoteReference w:id="999"/>
      </w:r>
    </w:p>
    <w:p>
      <w:pPr>
        <w:pStyle w:val="Heading5"/>
        <w:numPr>
          <w:ilvl w:val="4"/>
          <w:numId w:val="1"/>
        </w:numPr>
        <w:rPr/>
      </w:pPr>
      <w:bookmarkStart w:id="1000" w:name="__RefHeading___Toc117373_1738255347"/>
      <w:bookmarkStart w:id="1001" w:name="_Toc451"/>
      <w:bookmarkEnd w:id="1000"/>
      <w:r>
        <w:rPr>
          <w:rtl w:val="true"/>
        </w:rPr>
        <w:t xml:space="preserve">روایت </w:t>
      </w:r>
      <w:r>
        <w:rPr/>
        <w:t>108</w:t>
      </w:r>
      <w:bookmarkEnd w:id="1001"/>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به 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پدرم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دعای پدرت ابراهیم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ابراهیم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إِنیّ‌ِ جَاعِلُکَ لِلنَّاسِ إِمَامًا</w:t>
      </w:r>
      <w:r>
        <w:rPr>
          <w:rFonts w:eastAsia="IRNazanin" w:cs="IRNazanin"/>
          <w:color w:val="111111"/>
          <w:sz w:val="28"/>
          <w:szCs w:val="28"/>
          <w:rtl w:val="true"/>
          <w:lang w:bidi="fa-IR"/>
        </w:rPr>
        <w:t>»</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شادی تمام وجود ابراهیم را فرا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ذریّۀ من امامانی همچون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بدو وحی فرمود که ای ابراهیم، من با تو عهدی نمی بندم که به آن وفا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چه عهدی است که به آن وفا نمی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ستمگر از ذریّۀ تو عهدی نمی سپارم؛ آن گاه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میان ذریّۀ من ظالم کیست؟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 وجود من بر بت سجده نموده </w:t>
      </w:r>
      <w:bookmarkStart w:id="1002" w:name="pg14001_204222"/>
    </w:p>
    <w:p>
      <w:pPr>
        <w:pStyle w:val="BookText"/>
        <w:rPr/>
      </w:pPr>
      <w:bookmarkEnd w:id="1002"/>
      <w:r>
        <w:rPr>
          <w:rFonts w:ascii="Amiri" w:hAnsi="Amiri" w:eastAsia="Amiri" w:cs="Amiri"/>
          <w:color w:val="111111"/>
          <w:sz w:val="28"/>
          <w:sz w:val="28"/>
          <w:szCs w:val="28"/>
          <w:rtl w:val="true"/>
          <w:lang w:bidi="ar-SA"/>
        </w:rPr>
        <w:t>يَعْبُدُهَا قَالَ إِبْرَاهِيمُ عِنْدَ ذَلِكَ وَ اجْنُبْنِي وَ بَنِيَّ أَنْ نَعْبُدَ الْأَصْنامَ رَبِّ إِنَّهُنَّ أَضْلَلْنَ كَثِيراً مِنَ النَّاسِ فَمَنْ تَبِعَنِي فَإِنَّهُ مِنِّي وَ مَنْ عَصانِي فَإِنَّكَ غَفُورٌ رَحِيمٌ‌</w:t>
      </w:r>
      <w:r>
        <w:rPr>
          <w:rStyle w:val="FootnoteAnchor"/>
          <w:rtl w:val="true"/>
        </w:rPr>
        <w:footnoteReference w:id="1001"/>
      </w:r>
      <w:r>
        <w:rPr>
          <w:rFonts w:ascii="Amiri" w:hAnsi="Amiri" w:eastAsia="Amiri" w:cs="Amiri"/>
          <w:color w:val="111111"/>
          <w:sz w:val="28"/>
          <w:sz w:val="28"/>
          <w:szCs w:val="28"/>
          <w:rtl w:val="true"/>
          <w:lang w:bidi="ar-SA"/>
        </w:rPr>
        <w:t>فَقَالَ النَّبِيُّ صلي الله عليه و آله فَانْتَهَتِ الدَّعْوَةُ إِلَيَّ وَ إِلَي عَلِيٍّ لَمْ يَسْجُدْ أَحَدُنَا لِصَنَمٍ قَطُّ فَاتَّخَذَنِي نَبِيّاً وَ اتَّخَذَ عَلِيّاً وَصِيّاً</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3" w:name="__RefHeading___Toc117375_1738255347"/>
      <w:bookmarkStart w:id="1004" w:name="_Toc452"/>
      <w:bookmarkEnd w:id="1003"/>
      <w:r>
        <w:rPr>
          <w:rtl w:val="true"/>
        </w:rPr>
        <w:t>«</w:t>
      </w:r>
      <w:r>
        <w:rPr/>
        <w:t>109</w:t>
      </w:r>
      <w:r>
        <w:rPr>
          <w:rtl w:val="true"/>
        </w:rPr>
        <w:t>»</w:t>
      </w:r>
      <w:bookmarkEnd w:id="1004"/>
    </w:p>
    <w:p>
      <w:pPr>
        <w:pStyle w:val="BookText"/>
        <w:rPr/>
      </w:pPr>
      <w:r>
        <w:rPr>
          <w:rFonts w:ascii="Amiri" w:hAnsi="Amiri" w:eastAsia="Amiri" w:cs="Amiri"/>
          <w:color w:val="111111"/>
          <w:sz w:val="28"/>
          <w:sz w:val="28"/>
          <w:szCs w:val="28"/>
          <w:rtl w:val="true"/>
          <w:lang w:bidi="ar-SA"/>
        </w:rPr>
        <w:t>ابْنُ الْمَغَازِلِيِّ مِنْ عِدَّةِ طُرُقِ بِأَسَانِيدِهَا وَ مَعْنَاهَا وَاحِدٌ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سَيِّدُ الْمُسْلِمِينَ وَ إِمَامُ الْمُتَّقِينَ وَ قَائِدُ الْغُرِّ الْمُحَجَّلِينَ وَ يَعْسُوبُ الْمُؤْمِنِينَ‌</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5" w:name="__RefHeading___Toc117377_1738255347"/>
      <w:bookmarkStart w:id="1006" w:name="_Toc453"/>
      <w:bookmarkEnd w:id="1005"/>
      <w:r>
        <w:rPr>
          <w:rtl w:val="true"/>
        </w:rPr>
        <w:t>«</w:t>
      </w:r>
      <w:r>
        <w:rPr/>
        <w:t>110</w:t>
      </w:r>
      <w:r>
        <w:rPr>
          <w:rtl w:val="true"/>
        </w:rPr>
        <w:t>»</w:t>
      </w:r>
      <w:bookmarkEnd w:id="1006"/>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بِإِسْنَادِهِ إِلَي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اللَّهُمَّ إِنِّي أَقُولُ كَمَا قَالَ أَخِي مُوسَي اللَّهُمَ اجْعَلْ لِي وَزِيراً مِنْ أَهْلِي عَلِيّاً اشْدُدْ بِهِ أَزْرِي وَ أَشْرِكْهُ فِي أَمْرِي كَيْ نُسَبِّحَكَ كَثِيراً وَ نَذْكُرَكَ كَثِيراً إِنَّكَ كُنْتَ بِنا بَصِيراً</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7" w:name="__RefHeading___Toc117379_1738255347"/>
      <w:bookmarkStart w:id="1008" w:name="_Toc454"/>
      <w:bookmarkEnd w:id="1007"/>
      <w:r>
        <w:rPr>
          <w:rtl w:val="true"/>
        </w:rPr>
        <w:t>«</w:t>
      </w:r>
      <w:r>
        <w:rPr/>
        <w:t>111</w:t>
      </w:r>
      <w:r>
        <w:rPr>
          <w:rtl w:val="true"/>
        </w:rPr>
        <w:t>»</w:t>
      </w:r>
      <w:bookmarkEnd w:id="1008"/>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الثَّعْلَبِيِّ فِي تَفْسِيرِ قَوْلِهِ تَعَالَي وَ أَنْذِرْ عَشِيرَتَكَ الْأَقْرَبِينَ‌</w:t>
      </w:r>
      <w:r>
        <w:rPr>
          <w:rStyle w:val="FootnoteAnchor"/>
          <w:rtl w:val="true"/>
        </w:rPr>
        <w:footnoteReference w:id="1005"/>
      </w:r>
      <w:r>
        <w:rPr>
          <w:rFonts w:ascii="Amiri" w:hAnsi="Amiri" w:eastAsia="Amiri" w:cs="Amiri"/>
          <w:color w:val="111111"/>
          <w:sz w:val="28"/>
          <w:sz w:val="28"/>
          <w:szCs w:val="28"/>
          <w:rtl w:val="true"/>
          <w:lang w:bidi="ar-SA"/>
        </w:rPr>
        <w:t>قَالَ أَخْبَرَنِي الْحُسَيْنُ بْنُ مُحَمَّدِ بْنِ الْحُسَيْنِ عَنْ مُوسَي بْنِ مُحَمَّدٍ عَنِ الْحَسَنِ بْنِ عَلِيِّ بْنِ شَبِيبٍ عَنْ عَبَّادِ بْنِ يَعْقُوبَ عَنْ عَلِيِّ بْنِ هَاشِمٍ عَنْ صَبَّاحٍ الْمُزَنِيِّ عَنْ زَكَرِيَّا بْنِ مَيْسَرَةَ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Style w:val="FootnoteAnchor"/>
          <w:rtl w:val="true"/>
        </w:rPr>
        <w:footnoteReference w:id="1006"/>
      </w:r>
      <w:r>
        <w:rPr>
          <w:rFonts w:ascii="Amiri" w:hAnsi="Amiri" w:eastAsia="Amiri" w:cs="Amiri"/>
          <w:color w:val="111111"/>
          <w:sz w:val="28"/>
          <w:sz w:val="28"/>
          <w:szCs w:val="28"/>
          <w:rtl w:val="true"/>
          <w:lang w:bidi="ar-SA"/>
        </w:rPr>
        <w:t>وَ أَنْذِرْ عَشِيرَتَكَ الْأَقْرَبِينَ جَمَعَ رَسُولُ اللَّهِ صلي الله عليه و آله بَنِي عَبْدِ الْمُطَّلِبِ وَ هُمْ يَوْمَئِذٍ أَرْبَعُونَ رَجُلًا الرَّجُلُ مِنْهُمْ يَأْكُلُ الْمُسِنَّةَ وَ يَشْرَبُ الْعُسَ‌</w:t>
      </w:r>
      <w:r>
        <w:rPr>
          <w:rStyle w:val="FootnoteAnchor"/>
          <w:rtl w:val="true"/>
        </w:rPr>
        <w:footnoteReference w:id="1007"/>
      </w:r>
      <w:r>
        <w:rPr>
          <w:rFonts w:ascii="Amiri" w:hAnsi="Amiri" w:eastAsia="Amiri" w:cs="Amiri"/>
          <w:color w:val="111111"/>
          <w:sz w:val="28"/>
          <w:sz w:val="28"/>
          <w:szCs w:val="28"/>
          <w:rtl w:val="true"/>
          <w:lang w:bidi="ar-SA"/>
        </w:rPr>
        <w:t>فَأَمَرَ عَلِيّاً أَنْ يُدْخِلَ شَاةً</w:t>
      </w:r>
      <w:r>
        <w:rPr>
          <w:rStyle w:val="FootnoteAnchor"/>
          <w:rtl w:val="true"/>
        </w:rPr>
        <w:footnoteReference w:id="1008"/>
      </w:r>
      <w:r>
        <w:rPr>
          <w:rFonts w:ascii="Amiri" w:hAnsi="Amiri" w:eastAsia="Amiri" w:cs="Amiri"/>
          <w:color w:val="111111"/>
          <w:sz w:val="28"/>
          <w:sz w:val="28"/>
          <w:szCs w:val="28"/>
          <w:rtl w:val="true"/>
          <w:lang w:bidi="ar-SA"/>
        </w:rPr>
        <w:t>فَأَدَمَهَا ثُمَّ قَالَ ادْنُوا بِسْمِ اللَّهِ فَدَنَا</w:t>
      </w:r>
    </w:p>
    <w:p>
      <w:pPr>
        <w:pStyle w:val="BookText"/>
        <w:rPr/>
      </w:pPr>
      <w:r>
        <w:rPr>
          <w:rFonts w:ascii="IRNazanin" w:hAnsi="IRNazanin" w:eastAsia="IRNazanin"/>
          <w:color w:val="111111"/>
          <w:sz w:val="28"/>
          <w:sz w:val="28"/>
          <w:szCs w:val="28"/>
          <w:rtl w:val="true"/>
          <w:lang w:bidi="fa-IR"/>
        </w:rPr>
        <w:t>آن را پرستش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ابراهیم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اجْنُبْنیِ وَ بَنیِ‌َّ أَن نَّعْبُدَ الْأَصْنَامَ رَبّ‌ِ إِنهَُّنَّ أَضْلَلْنَ کَثِیرًا مِّنَ النَّاسِ فَمَن تَبِعَنیِ فَإِنَّهُ مِنیّ‌ِ وَ مَنْ عَصَانیِ فَإِنَّکَ غَفُورٌ رَّحِیم</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 و فرزندانم را از پرستیدن بتان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آنها بسیاری از مردم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من پیروی کند، بی گمان، او از من است، و هر که مرا نافرمانی کند، به یقین، تو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به من و علی ختم گردید که هیچ کدام از ما هرگز بر بتی سجده نکردیم، از این رو مرا به عنوان پیامبر و علی را به عنوان وصی برگزید</w:t>
      </w:r>
      <w:r>
        <w:rPr>
          <w:rFonts w:eastAsia="IRNazanin" w:cs="IRNazanin"/>
          <w:color w:val="111111"/>
          <w:sz w:val="28"/>
          <w:szCs w:val="28"/>
          <w:rtl w:val="true"/>
          <w:lang w:bidi="fa-IR"/>
        </w:rPr>
        <w:t>.</w:t>
      </w:r>
      <w:r>
        <w:rPr>
          <w:rStyle w:val="FootnoteAnchor"/>
          <w:rtl w:val="true"/>
        </w:rPr>
        <w:footnoteReference w:id="1010"/>
      </w:r>
    </w:p>
    <w:p>
      <w:pPr>
        <w:pStyle w:val="Heading5"/>
        <w:numPr>
          <w:ilvl w:val="4"/>
          <w:numId w:val="1"/>
        </w:numPr>
        <w:rPr/>
      </w:pPr>
      <w:bookmarkStart w:id="1009" w:name="__RefHeading___Toc117381_1738255347"/>
      <w:bookmarkStart w:id="1010" w:name="_Toc455"/>
      <w:bookmarkEnd w:id="1009"/>
      <w:r>
        <w:rPr>
          <w:rtl w:val="true"/>
        </w:rPr>
        <w:t xml:space="preserve">روایت </w:t>
      </w:r>
      <w:r>
        <w:rPr/>
        <w:t>109</w:t>
      </w:r>
      <w:bookmarkEnd w:id="1010"/>
    </w:p>
    <w:p>
      <w:pPr>
        <w:pStyle w:val="BookText"/>
        <w:rPr/>
      </w:pPr>
      <w:r>
        <w:rPr>
          <w:rFonts w:ascii="IRNazanin" w:hAnsi="IRNazanin" w:eastAsia="IRNazanin"/>
          <w:color w:val="111111"/>
          <w:sz w:val="28"/>
          <w:sz w:val="28"/>
          <w:szCs w:val="28"/>
          <w:rtl w:val="true"/>
          <w:lang w:bidi="fa-IR"/>
        </w:rPr>
        <w:t>ابن مغازلی از طرق مختلف با اسنادهای مختلف و معنای واحد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سرور مسلمانان و امام پارسایان و جلودار دست و رو سپیدان و یعسوب مؤمنانی</w:t>
      </w:r>
      <w:r>
        <w:rPr>
          <w:rFonts w:eastAsia="IRNazanin" w:cs="IRNazanin"/>
          <w:color w:val="111111"/>
          <w:sz w:val="28"/>
          <w:szCs w:val="28"/>
          <w:rtl w:val="true"/>
          <w:lang w:bidi="fa-IR"/>
        </w:rPr>
        <w:t>.</w:t>
      </w:r>
      <w:r>
        <w:rPr>
          <w:rStyle w:val="FootnoteAnchor"/>
          <w:rtl w:val="true"/>
        </w:rPr>
        <w:footnoteReference w:id="1011"/>
      </w:r>
    </w:p>
    <w:p>
      <w:pPr>
        <w:pStyle w:val="Heading5"/>
        <w:numPr>
          <w:ilvl w:val="4"/>
          <w:numId w:val="1"/>
        </w:numPr>
        <w:rPr/>
      </w:pPr>
      <w:bookmarkStart w:id="1011" w:name="__RefHeading___Toc117383_1738255347"/>
      <w:bookmarkStart w:id="1012" w:name="_Toc456"/>
      <w:bookmarkEnd w:id="1011"/>
      <w:r>
        <w:rPr>
          <w:rtl w:val="true"/>
        </w:rPr>
        <w:t xml:space="preserve">روایت </w:t>
      </w:r>
      <w:r>
        <w:rPr/>
        <w:t>110</w:t>
      </w:r>
      <w:bookmarkEnd w:id="1012"/>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با اسنادش به اسماء بنت عمیس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همان سخن برادرم موسی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وزیری از خاندانم قرار ده، علی،تا پشتم را به او استوار گردانی و او را در کارم شریک کنی تا تو را بسیار تسبیح گوییم و بسیار یادت کنیم که تو به ما بینا بوده ای</w:t>
      </w:r>
      <w:r>
        <w:rPr>
          <w:rFonts w:eastAsia="IRNazanin" w:cs="IRNazanin"/>
          <w:color w:val="111111"/>
          <w:sz w:val="28"/>
          <w:szCs w:val="28"/>
          <w:rtl w:val="true"/>
          <w:lang w:bidi="fa-IR"/>
        </w:rPr>
        <w:t>.</w:t>
      </w:r>
      <w:r>
        <w:rPr>
          <w:rStyle w:val="FootnoteAnchor"/>
          <w:rtl w:val="true"/>
        </w:rPr>
        <w:footnoteReference w:id="1012"/>
      </w:r>
    </w:p>
    <w:p>
      <w:pPr>
        <w:pStyle w:val="Heading5"/>
        <w:numPr>
          <w:ilvl w:val="4"/>
          <w:numId w:val="1"/>
        </w:numPr>
        <w:rPr/>
      </w:pPr>
      <w:bookmarkStart w:id="1013" w:name="__RefHeading___Toc117385_1738255347"/>
      <w:bookmarkStart w:id="1014" w:name="_Toc457"/>
      <w:bookmarkEnd w:id="1013"/>
      <w:r>
        <w:rPr>
          <w:rtl w:val="true"/>
        </w:rPr>
        <w:t xml:space="preserve">روایت </w:t>
      </w:r>
      <w:r>
        <w:rPr/>
        <w:t>111</w:t>
      </w:r>
      <w:bookmarkEnd w:id="101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العمدۀ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تفسیر ثعلبی در تفسیر قول خدای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w:t>
      </w:r>
      <w:r>
        <w:rPr>
          <w:rStyle w:val="FootnoteAnchor"/>
          <w:rtl w:val="true"/>
        </w:rPr>
        <w:footnoteReference w:id="1013"/>
      </w:r>
      <w:r>
        <w:rPr>
          <w:rFonts w:ascii="IRNazanin" w:hAnsi="IRNazanin" w:eastAsia="IRNazanin"/>
          <w:color w:val="111111"/>
          <w:sz w:val="28"/>
          <w:sz w:val="28"/>
          <w:szCs w:val="28"/>
          <w:rtl w:val="true"/>
          <w:lang w:bidi="fa-IR"/>
        </w:rPr>
        <w:t>با سندی مرفوعاً از بُراء آورده است که چون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 الله علیهِ و آله، فرزندان عبدالمطلب را که آن روز چهل نفر بودند و هرکدام می توانستند گوشت یک گاو یا گوسفند را بخورند و یک ظرف بزرگ را بنوشند، گرد آورده و به علی امر فرمود که گوسفندی را بریان کرده وارد مجلس کند سپس آن حضرت گوشت را آماده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نزدیک شوید؛ پس آن قوم به غذا نزدیک شده و </w:t>
      </w:r>
      <w:bookmarkStart w:id="1015" w:name="pg14001_204223"/>
    </w:p>
    <w:p>
      <w:pPr>
        <w:pStyle w:val="BookText"/>
        <w:rPr/>
      </w:pPr>
      <w:bookmarkEnd w:id="1015"/>
      <w:r>
        <w:rPr>
          <w:rFonts w:ascii="Amiri" w:hAnsi="Amiri" w:eastAsia="Amiri" w:cs="Amiri"/>
          <w:color w:val="111111"/>
          <w:sz w:val="28"/>
          <w:sz w:val="28"/>
          <w:szCs w:val="28"/>
          <w:rtl w:val="true"/>
          <w:lang w:bidi="ar-SA"/>
        </w:rPr>
        <w:t>الْقَوْمُ فَأَكَلُوا</w:t>
      </w:r>
      <w:r>
        <w:rPr>
          <w:rStyle w:val="FootnoteAnchor"/>
          <w:rtl w:val="true"/>
        </w:rPr>
        <w:footnoteReference w:id="1014"/>
      </w:r>
      <w:r>
        <w:rPr>
          <w:rFonts w:ascii="Amiri" w:hAnsi="Amiri" w:eastAsia="Amiri" w:cs="Amiri"/>
          <w:color w:val="111111"/>
          <w:sz w:val="28"/>
          <w:sz w:val="28"/>
          <w:szCs w:val="28"/>
          <w:rtl w:val="true"/>
          <w:lang w:bidi="ar-SA"/>
        </w:rPr>
        <w:t>حَتَّي صَدَرُوا ثُمَّ دَعَا بِقَعْبٍ‌</w:t>
      </w:r>
      <w:r>
        <w:rPr>
          <w:rStyle w:val="FootnoteAnchor"/>
          <w:rtl w:val="true"/>
        </w:rPr>
        <w:footnoteReference w:id="1015"/>
      </w:r>
      <w:r>
        <w:rPr>
          <w:rFonts w:ascii="Amiri" w:hAnsi="Amiri" w:eastAsia="Amiri" w:cs="Amiri"/>
          <w:color w:val="111111"/>
          <w:sz w:val="28"/>
          <w:sz w:val="28"/>
          <w:szCs w:val="28"/>
          <w:rtl w:val="true"/>
          <w:lang w:bidi="ar-SA"/>
        </w:rPr>
        <w:t>مِنْ لَبَنٍ فَجَرَعَ مِنْهُ جُرْعَةً ثُمَّ قَالَ لَهُمُ اشْرَبُوا بِسْمِ اللَّهِ فَشَرِبُوا حَتَّي رَوُوا فَبَدَرَهُمْ أَبُو لَهَبٍ فَقَالَ هَذَا مَا سَحَرَكُمْ بِهِ الرَّجُلُ فَسَكَتَ النَّبِيُّ صلي الله عليه و آله يَوْمَئِذٍ فَلَمْ يَتَكَلَّمْ ثُمَّ دَعَاهُمْ مِنَ الْغَدِ عَلَي مِثْلِ ذَلِكَ الطَّعَامِ وَ الشَّرَابِ ثُمَّ أَنْذَرَهُمْ رَسُولُ اللَّهِ صلي الله عليه و آله فَقَالَ يَا بَنِي عَبْدِ الْمُطَّلِبِ أَنَا النَّذِيرُ</w:t>
      </w:r>
      <w:r>
        <w:rPr>
          <w:rStyle w:val="FootnoteAnchor"/>
          <w:rtl w:val="true"/>
        </w:rPr>
        <w:footnoteReference w:id="1016"/>
      </w:r>
      <w:r>
        <w:rPr>
          <w:rFonts w:ascii="Amiri" w:hAnsi="Amiri" w:eastAsia="Amiri" w:cs="Amiri"/>
          <w:color w:val="111111"/>
          <w:sz w:val="28"/>
          <w:sz w:val="28"/>
          <w:szCs w:val="28"/>
          <w:rtl w:val="true"/>
          <w:lang w:bidi="ar-SA"/>
        </w:rPr>
        <w:t>إِلَيْكُمْ مِنَ اللَّهِ عَزَّ وَ جَلَّ وَ الْبَشِيرُ لِمَا لَمْ يَجِئْ بِهِ أَحَدٌ جِئْتُكُمْ بِالدُّنْيَا وَ الْآخِرَةِ فَأَسْلِمُوا وَ أَطِيعُونِي تَهْتَدُوا وَ مَنْ يُوَاخِينِي وَ يُوَازِرُنِي وَ يَكُونُ وَلِيِّي وَ وَصِيِّي بَعْدِي وَ خَلِيفَتِي فِي أَهْلِي وَ يَقْضِي دَيْنِي فَسَكَتَ الْقَوْمُ وَ أَعَادَ ذَلِكَ ثَلَاثاً كُلُّ ذَلِكَ يَسْكُتُ الْقَوْمُ وَ يَقُولُ عَلِيٌّ أَنَا فَقَالَ أَنْتَ فَقَامَ الْقَوْمُ وَ هُمْ يَقُولُونَ لِأَبِي طَالِبٍ أَطِعْ ابْنَكَ فَقَدْ أُمِّرَ عَلَيْكَ‌</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مثله بأسانيد جمة في باب البعثة</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117387_1738255347"/>
      <w:bookmarkStart w:id="1017" w:name="_Toc458"/>
      <w:bookmarkEnd w:id="1016"/>
      <w:r>
        <w:rPr>
          <w:rtl w:val="true"/>
        </w:rPr>
        <w:t>«</w:t>
      </w:r>
      <w:r>
        <w:rPr/>
        <w:t>112</w:t>
      </w:r>
      <w:r>
        <w:rPr>
          <w:rtl w:val="true"/>
        </w:rPr>
        <w:t>»</w:t>
      </w:r>
      <w:bookmarkEnd w:id="101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بَكْرٍ الشِّيرَازِيُّ فِيمَا نَزَلَ مِنَ الْقُرْآنِ فِي أَمِيرِ الْمُؤْمِنِينَ عليه السلام عَنْ مُقَاتِلٍ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لَقَدْ آتَيْنا مُوسَي الْكِتابَ‌</w:t>
      </w:r>
      <w:r>
        <w:rPr>
          <w:rStyle w:val="FootnoteAnchor"/>
          <w:rtl w:val="true"/>
        </w:rPr>
        <w:footnoteReference w:id="1018"/>
      </w:r>
      <w:r>
        <w:rPr>
          <w:rFonts w:ascii="Amiri" w:hAnsi="Amiri" w:eastAsia="Amiri" w:cs="Amiri"/>
          <w:color w:val="111111"/>
          <w:sz w:val="28"/>
          <w:sz w:val="28"/>
          <w:szCs w:val="28"/>
          <w:rtl w:val="true"/>
          <w:lang w:bidi="ar-SA"/>
        </w:rPr>
        <w:t>كَانَ فِي التَّوْرَاةِ يَا مُوسَي إِنِّي اخْتَرْتُكَ وَ اخْتَرْتُ لَكَ وَزِيراً</w:t>
      </w:r>
      <w:r>
        <w:rPr>
          <w:rStyle w:val="FootnoteAnchor"/>
          <w:rtl w:val="true"/>
        </w:rPr>
        <w:footnoteReference w:id="1019"/>
      </w:r>
      <w:r>
        <w:rPr>
          <w:rFonts w:ascii="Amiri" w:hAnsi="Amiri" w:eastAsia="Amiri" w:cs="Amiri"/>
          <w:color w:val="111111"/>
          <w:sz w:val="28"/>
          <w:sz w:val="28"/>
          <w:szCs w:val="28"/>
          <w:rtl w:val="true"/>
          <w:lang w:bidi="ar-SA"/>
        </w:rPr>
        <w:t xml:space="preserve">هُوَ أَخُوكَ يَعْنِي هَارُونَ لِأَبِيكَ وَ أُمِّكَ كَمَا اخْتَرْتُ لِمُحَمَّدٍ إِلْيَا هُوَ أَخُوهُ وَ وَزِيرُهُ وَ وَصِيُّهُ وَ الْخَلِيفَةُ مِنْ بَعْدِهِ طُوبَي لَكُمَا مِنْ أَخَوَيْنِ وَ طُوبَي لَهُمَا مِنْ أَخَوَيْنِ إِلْيَا أَبُو السِّبْطَيْنِ الْحَسَنِ وَ الْحُسَيْنِ وَ مُحَسِّنٌ الثَّالِثُ مِنْ وُلْدِهِ كَمَا جَعَلْتُ لِأَخِيكَ هَارُونَ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شَبِيراً وَ مبشرا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مُشَبِّراً</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مَا نَزَلَ مِنَ الْقُرْآنِ فِي أَمِيرِ الْمُؤْمِنِينَ عليه السلام تَصْنِيفِ أَبِي نُعَيْمٍ الْأَصْفَهَانِيِ‌</w:t>
      </w:r>
      <w:r>
        <w:rPr>
          <w:rStyle w:val="FootnoteAnchor"/>
          <w:rtl w:val="true"/>
        </w:rPr>
        <w:footnoteReference w:id="1021"/>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مشغول خوردن شدند تا اینکه جملگی سیر گشتند، سپس آن حضرت ظرف بزرگی پر از شیر را طلبیده خود جرعه ای از آن نوشید سپس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به نام خدا، پس آن قدر نوشیدند جملگی سیراب شدند، سپس ابولهب سخن آغاز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شما را با این غذا جادو کرد، پس پیامبر صَلی الله علیهِ و آله آن روز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فردای آن روز نیز ایشان را به مانند آن غذا و نوشیدنی دعوت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ایشان را هشدار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من از جانب خدای عزّوجل بیم دهنده و بشارت دهنده به سوی شما هستم، به چیزی که هیچ کس مانند آن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را برای شما آورده ام، پس اسلام بیاورید و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با من برادری می کند و پشتیبانم می شود و ولی و وصی و جانشین من پس از من در خاندانم خواهد شد و وام مرا ادا خواهد کرد؟ پس آن جماعت سکوت کردند و پیامبر صَلی الله علیهِ و آله سه بار سخن خود را تکرار فرمود و در هر سه بار آن قوم سکوت کرده و علی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جمع برخاسته در حالی که به ابوطالب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پسرت اطاعت کن که به امیری تو گمارده شد</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بعثت نظیر این روایت با اسنادهای متعدد از نظر گذشت</w:t>
      </w:r>
      <w:r>
        <w:rPr>
          <w:rFonts w:eastAsia="IRNazanin" w:cs="IRNazanin"/>
          <w:color w:val="111111"/>
          <w:sz w:val="28"/>
          <w:szCs w:val="28"/>
          <w:rtl w:val="true"/>
          <w:lang w:bidi="fa-IR"/>
        </w:rPr>
        <w:t>.</w:t>
      </w:r>
    </w:p>
    <w:p>
      <w:pPr>
        <w:pStyle w:val="Heading5"/>
        <w:numPr>
          <w:ilvl w:val="4"/>
          <w:numId w:val="1"/>
        </w:numPr>
        <w:rPr/>
      </w:pPr>
      <w:bookmarkStart w:id="1018" w:name="__RefHeading___Toc117389_1738255347"/>
      <w:bookmarkStart w:id="1019" w:name="_Toc459"/>
      <w:bookmarkEnd w:id="1018"/>
      <w:r>
        <w:rPr>
          <w:rtl w:val="true"/>
        </w:rPr>
        <w:t xml:space="preserve">روایت </w:t>
      </w:r>
      <w:r>
        <w:rPr/>
        <w:t>112</w:t>
      </w:r>
      <w:bookmarkEnd w:id="1019"/>
    </w:p>
    <w:p>
      <w:pPr>
        <w:pStyle w:val="BookText"/>
        <w:rPr/>
      </w:pPr>
      <w:r>
        <w:rPr>
          <w:rFonts w:ascii="Amiri" w:hAnsi="Amiri" w:eastAsia="Amiri" w:cs="Amiri"/>
          <w:color w:val="111111"/>
          <w:sz w:val="28"/>
          <w:sz w:val="28"/>
          <w:szCs w:val="28"/>
          <w:rtl w:val="true"/>
          <w:lang w:bidi="ar-SA"/>
        </w:rPr>
        <w:t>مناقب آل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ابوبکر شیرازی در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نزل من القرآن فی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مقاتل از عطا در قول خدای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ءَاتَیْنَا مُوسیَ الْکِتَابَ</w:t>
      </w:r>
      <w:r>
        <w:rPr>
          <w:rFonts w:eastAsia="Amiri" w:cs="Amiri" w:ascii="Amiri" w:hAnsi="Amiri"/>
          <w:color w:val="111111"/>
          <w:sz w:val="28"/>
          <w:szCs w:val="28"/>
          <w:rtl w:val="true"/>
          <w:lang w:bidi="ar-SA"/>
        </w:rPr>
        <w:t>»</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به یقین، ما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تو را برگزیدم و وزیری را برای تو برگزیدم که او برادر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و مادرت می باشد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برگزیدم، او برادر، وزیر، وصی و جانشین وی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دو برادر و خوشا به حال آن دو 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دو سبط حسن و حسین و محسّن پسر سوم اوست همان طور که برای برادرت هارون شبِّر، شبّیر و مبشّر را قرار دادم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نزل من القرآن فی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أبو نعیم اصفهانی </w:t>
      </w:r>
      <w:bookmarkStart w:id="1020" w:name="pg14001_204224"/>
    </w:p>
    <w:p>
      <w:pPr>
        <w:pStyle w:val="BookText"/>
        <w:rPr/>
      </w:pPr>
      <w:bookmarkEnd w:id="1020"/>
      <w:r>
        <w:rPr>
          <w:rFonts w:ascii="Amiri" w:hAnsi="Amiri" w:eastAsia="Amiri" w:cs="Amiri"/>
          <w:color w:val="111111"/>
          <w:sz w:val="28"/>
          <w:sz w:val="28"/>
          <w:szCs w:val="28"/>
          <w:rtl w:val="true"/>
          <w:lang w:bidi="ar-SA"/>
        </w:rPr>
        <w:t>خَصَائِصِ الْعَلَوِيَّةِ عَنِ النَّطَنْزِيِّ مَا رَوَي شُعْبَةُ بْنُ الْحَكَمِ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صلي الله عليه و آله وَ نَحْنُ بِمَكَّةَ بِيَدِي وَ بِيَدِ عَلِيٍّ فَصَعِدَ بِنَا إِلَي ثَبِيرٍ ثُمَّ صَلَّي بِنَا أَرْبَعَ رَكَعَاتٍ ثُمَّ رَفَعَ رَأْسَهُ إِلَي السَّمَاءِ فَقَالَ اللَّهُمَّ إِنَّ مُوسَي بْنَ عِمْرَانَ سَأَلَكَ وَ أَنَا مُحَمَّدٌ نَبِيُّكَ أَسْأَلُكَ أَنْ تَشْرَحَ لِي صَدْرِي وَ تُيَسِّرَ أَمْرِي وَ تَحُلَ‌</w:t>
      </w:r>
      <w:r>
        <w:rPr>
          <w:rStyle w:val="FootnoteAnchor"/>
          <w:rtl w:val="true"/>
        </w:rPr>
        <w:footnoteReference w:id="1024"/>
      </w:r>
      <w:r>
        <w:rPr>
          <w:rFonts w:ascii="Amiri" w:hAnsi="Amiri" w:eastAsia="Amiri" w:cs="Amiri"/>
          <w:color w:val="111111"/>
          <w:sz w:val="28"/>
          <w:sz w:val="28"/>
          <w:szCs w:val="28"/>
          <w:rtl w:val="true"/>
          <w:lang w:bidi="ar-SA"/>
        </w:rPr>
        <w:t>عُقْدَةً مِنْ لِسَانِي لِيُفْقَهَ قَوْلِي وَ اجْعَلْ لِي وَزِيراً مِنْ أَهْلِي عَلِيَّ بْنَ أَبِي طَالِبٍ أَخِي اشْدُدْ بِهِ أَزْرِي وَ أَشْرِكْهُ فِي أَمْرِي قَالَ ابْنُ عَبَّاسٍ فَسَمِعْتُ مُنَادِياً يُنَادِي يَا أَحْمَدُ قَدْ أُوتِيتَ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مِنْ أَهْلِي عَلِيَّ بْنَ أَبِي طَالِبٍ أَخِي‌</w:t>
      </w:r>
      <w:r>
        <w:rPr>
          <w:rStyle w:val="FootnoteAnchor"/>
          <w:rtl w:val="true"/>
        </w:rPr>
        <w:footnoteReference w:id="1025"/>
      </w:r>
      <w:r>
        <w:rPr>
          <w:rFonts w:ascii="Amiri" w:hAnsi="Amiri" w:eastAsia="Amiri" w:cs="Amiri"/>
          <w:color w:val="111111"/>
          <w:sz w:val="28"/>
          <w:sz w:val="28"/>
          <w:szCs w:val="28"/>
          <w:rtl w:val="true"/>
          <w:lang w:bidi="ar-SA"/>
        </w:rPr>
        <w:t>اشْدُدْ بِهِ أَزْرِي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الْقَطَّانِ وَ وَكِيعُ بْنُ الْجَرَّاحِ وَ عَطَاءٌ الْخُرَاسَانِيُّ وَ أَحْمَدُ فِي الْفَضَائِلِ أَنَّهُ قَالَ ابْنُ عَبَّاسٍ سَمِعْتُ أَسْمَاءَ بِنْتَ عُمَيْسٍ تَقُولُ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أَقُولُ كَمَا قَالَ مُوسَي بْنُ عِمْرَانَ اللَّهُمَ اجْعَلْ لِي وَزِيراً مِنْ أَهْلِي يَكُونُ لِي صِهْراً وَ 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السَّمْعَانِيُّ فِي فَضَائِلِ الصَّحَابَةِ بِالْإِسْنَادِ عَنْ مَطَرٍ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إِنَّ خَلِيلِي وَ وَزِيرِي وَ خَلِيفَتِي فِي أَهْلِي وَ خَيْرَ مَنْ أَتْرُكُ بَعْدِي مَنْ يُنْجِزُ مَوْعِدِي وَ يَقْضِي دَيْنِي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أَبِي الصَّلْتِ الْأَهْوَازِيِّ بِالْإِسْنَادِ عَنْ أَنَسٍ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وَ وَزِيرِي وَ وَصِيِّي وَ خَلِيفَتِي فِي أَهْلِي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بَعْدِي وَ الْأَمِيرُ وَ أَنْتَ الصَّاحِبُ لِي وَ الْوَزِيرُ وَ مَا لَكَ فِي أُمَّتِي مِنْ نَظِيرٍ</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1" w:name="__RefHeading___Toc117391_1738255347"/>
      <w:bookmarkStart w:id="1022" w:name="_Toc460"/>
      <w:bookmarkEnd w:id="1021"/>
      <w:r>
        <w:rPr>
          <w:rtl w:val="true"/>
        </w:rPr>
        <w:t>«</w:t>
      </w:r>
      <w:r>
        <w:rPr/>
        <w:t>113</w:t>
      </w:r>
      <w:r>
        <w:rPr>
          <w:rtl w:val="true"/>
        </w:rPr>
        <w:t>»</w:t>
      </w:r>
      <w:bookmarkEnd w:id="1022"/>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عَبْدِ اللَّهِ بْنِ أَحْمَدَ عَنْ أَبِيهِ عَنْ أَسْوَدَ بْنِ عَامِرٍ عَنْ شَرِيكٍ عَنِ الْأَعْمَشِ عَنِ الْمِنْهَالِ عَنْ عَبَّادِ بْنِ عَبْدِ اللَّهِ الْأَسَدِيِّ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 أَنْذِرْ عَشِيرَتَكَ الْأَقْرَبِينَ‌</w:t>
      </w:r>
      <w:r>
        <w:rPr>
          <w:rStyle w:val="FootnoteAnchor"/>
          <w:rtl w:val="true"/>
        </w:rPr>
        <w:footnoteReference w:id="1027"/>
      </w:r>
      <w:r>
        <w:rPr>
          <w:rFonts w:ascii="Amiri" w:hAnsi="Amiri" w:eastAsia="Amiri" w:cs="Amiri"/>
          <w:color w:val="111111"/>
          <w:sz w:val="28"/>
          <w:sz w:val="28"/>
          <w:szCs w:val="28"/>
          <w:rtl w:val="true"/>
          <w:lang w:bidi="ar-SA"/>
        </w:rPr>
        <w:t>جَمَعَ النَّبِيُّ صلي الله عليه و آله أَهْلَ بَيْتِهِ فَاجْتَمَعَ</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نطنزی روایت شعبۀ بن حکم از ابن عباس را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بودیم که رسول خدا صَلی الله علیهِ و آله دست من و علی را گرفته از کوه ثبیر بالا برد سپس با ما چهار رکعت نماز گزارد و آن گاه سر به سوی آسمان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موسی بن عمران از تو حاجت خواست و اینک من پیامبرت محمّد از تو می خواهم که سینه ام را برایم گشاده داری و کار مرا آسان گردانی و گرهی از زبانم بگشایی تا سخن من فهمیده شود؛ و برایم وزیری از خاندانم قرار ده، علی بن ابی طالب برادرم، پشت مرا به او استوار دار و وی را در کار من شریک گردان؛ابن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منادی را شنیدم که ندا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حاجتت برآورده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من وزیری از خاندانم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مرا بدو استوار گردان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تفسیر قطّان و وکیع بن الجّراح و عطاء خراسانی و احمد در الفضائل از ابن عباس آورده اند که شنیدم اسماء بنت عمیس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سخنی را می گویم که موسی بن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وزیری از خاندانم برای من قرار بده که دامادم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در فضائل الصحابه با اسناد از مطر از انس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خلیل و وزیر و جانشین من در خاندانم و بهترین کسی که پس از خود بر جای می گذارم، کسی که وعده های مرا محقق سازد و وام مرا ادا کند،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امالی ابی الصلت اهوازی با اسناد از انس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 وزیر، وصیّ و جانشین من در خاندانم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امیر بعد از من تویی، و تو دوست و وزیر منی و در اُمّت من مانند نداری</w:t>
      </w:r>
      <w:r>
        <w:rPr>
          <w:rFonts w:eastAsia="IRNazanin" w:cs="IRNazanin"/>
          <w:color w:val="111111"/>
          <w:sz w:val="28"/>
          <w:szCs w:val="28"/>
          <w:rtl w:val="true"/>
          <w:lang w:bidi="fa-IR"/>
        </w:rPr>
        <w:t>!</w:t>
      </w:r>
    </w:p>
    <w:p>
      <w:pPr>
        <w:pStyle w:val="Heading5"/>
        <w:numPr>
          <w:ilvl w:val="4"/>
          <w:numId w:val="1"/>
        </w:numPr>
        <w:rPr/>
      </w:pPr>
      <w:bookmarkStart w:id="1023" w:name="__RefHeading___Toc117393_1738255347"/>
      <w:bookmarkStart w:id="1024" w:name="_Toc461"/>
      <w:bookmarkEnd w:id="1023"/>
      <w:r>
        <w:rPr>
          <w:rtl w:val="true"/>
        </w:rPr>
        <w:t xml:space="preserve">روایت </w:t>
      </w:r>
      <w:r>
        <w:rPr/>
        <w:t>113</w:t>
      </w:r>
      <w:bookmarkEnd w:id="102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Style w:val="FootnoteAnchor"/>
          <w:rtl w:val="true"/>
        </w:rPr>
        <w:footnoteReference w:id="1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خاندان خود را به خانه اش فرا خواند که </w:t>
      </w:r>
      <w:bookmarkStart w:id="1025" w:name="pg14001_204225"/>
    </w:p>
    <w:p>
      <w:pPr>
        <w:pStyle w:val="BookText"/>
        <w:rPr/>
      </w:pPr>
      <w:bookmarkEnd w:id="1025"/>
      <w:r>
        <w:rPr>
          <w:rFonts w:ascii="Amiri" w:hAnsi="Amiri" w:eastAsia="Amiri" w:cs="Amiri"/>
          <w:color w:val="111111"/>
          <w:sz w:val="28"/>
          <w:sz w:val="28"/>
          <w:szCs w:val="28"/>
          <w:rtl w:val="true"/>
          <w:lang w:bidi="ar-SA"/>
        </w:rPr>
        <w:t>ثَلَاثُونَ‌</w:t>
      </w:r>
      <w:r>
        <w:rPr>
          <w:rStyle w:val="FootnoteAnchor"/>
          <w:rtl w:val="true"/>
        </w:rPr>
        <w:footnoteReference w:id="1029"/>
      </w:r>
      <w:r>
        <w:rPr>
          <w:rFonts w:ascii="Amiri" w:hAnsi="Amiri" w:eastAsia="Amiri" w:cs="Amiri"/>
          <w:color w:val="111111"/>
          <w:sz w:val="28"/>
          <w:sz w:val="28"/>
          <w:szCs w:val="28"/>
          <w:rtl w:val="true"/>
          <w:lang w:bidi="ar-SA"/>
        </w:rPr>
        <w:t>فَأَكَلُوا وَ شَرِبُوا ثَلَاثاً ثُمَّ قَالَ لَهُمْ مَنْ يَضْمَنُ عَنِّي دَيْنِي وَ مَوَاعِيدِي وَ يَكُونُ خَلِيفَتِي وَ يَكُونُ مَعِي فِي الْجَنَّةِ</w:t>
      </w:r>
      <w:r>
        <w:rPr>
          <w:rStyle w:val="FootnoteAnchor"/>
          <w:rtl w:val="true"/>
        </w:rPr>
        <w:footnoteReference w:id="1030"/>
      </w:r>
      <w:r>
        <w:rPr>
          <w:rFonts w:ascii="Amiri" w:hAnsi="Amiri" w:eastAsia="Amiri" w:cs="Amiri"/>
          <w:color w:val="111111"/>
          <w:sz w:val="28"/>
          <w:sz w:val="28"/>
          <w:szCs w:val="28"/>
          <w:rtl w:val="true"/>
          <w:lang w:bidi="ar-SA"/>
        </w:rPr>
        <w:t>فَقَالَ رَجُلٌ لَمْ يُسَمِّهِ شَرِيكٌ يَا رَسُولَ اللَّهِ أَنْتَ كُنْتَ تَجِدُ مَنْ يَقُومُ بِهَذَا قَالَ ثُمَّ قَالَ الْآخَرُ يَعْرِضُ ذَلِكَ عَلَي أَهْلِ بَيْتِهِ فَقَالَ عَلِيٌّ عليه السلام أَنَا قَالَ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عَبْدِ اللَّهِ بْنِ أَحْمَدَ عَنْ أَبِيهِ عَنْ يَحْيَي بْنِ عَبْدِ الْمَلِكِ الْحِمَّانِيِّ عَنْ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قَالَ رَسُولُ اللَّهِ صلي الله عليه و آله عَلِيٌّ يَقْضِي دَيْنِي عَنِّي وَ يُنْجِزُ مَوَاعِيدِي‌</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6" w:name="__RefHeading___Toc117395_1738255347"/>
      <w:bookmarkStart w:id="1027" w:name="_Toc462"/>
      <w:bookmarkEnd w:id="1026"/>
      <w:r>
        <w:rPr>
          <w:rtl w:val="true"/>
        </w:rPr>
        <w:t>«</w:t>
      </w:r>
      <w:r>
        <w:rPr/>
        <w:t>114</w:t>
      </w:r>
      <w:r>
        <w:rPr>
          <w:rtl w:val="true"/>
        </w:rPr>
        <w:t>»</w:t>
      </w:r>
      <w:bookmarkEnd w:id="1027"/>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الْمَغَازِلِيِّ عَنْ مُحَمَّدِ بْنِ أَحْمَدَ بْنِ سَهْلٍ عَنْ عَلِيِّ بْنِ مَنْصُورٍ عَنْ عَلِيِّ بْنِ مُحَمَّدٍ الشِّمْشَاطِيِّ عَنِ الْحَسَنِ بْنِ عَلِيِّ بْنِ زَكَرِيَّا عَنْ أَحْمَدَ بْنِ أَبِي الْمِقْدَامِ الْعِجْلِيِّ عَنِ الْفُضَيْلِ بْنِ عِيَاضٍ عَنْ ثَوْرِ بْنِ يَزِيدَ عَنْ خَالِدِ بْنِ مَعْدَانَ عَنْ زَاذَانَ عَنْ سَلْمَانَ قَالَ سَمِعْتُ حَبِيبِي مُحَمَّداً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عَلِيٌّ نُوراً بَيْنَ يَدَيِ اللَّهِ عَزَّ وَ جَلَّ يُسَبِّحُ اللَّهَ ذَلِكَ النُّورُ وَ يُقَدِّسُهُ قَبْلَ أَنْ يَخْلُقَ اللَّهُ آدَمَ بِأَرْبَعَةَ عَشَرَ أَلْفَ عَامٍ فَلَمْ نَزَلْ‌</w:t>
      </w:r>
      <w:r>
        <w:rPr>
          <w:rStyle w:val="FootnoteAnchor"/>
          <w:rtl w:val="true"/>
        </w:rPr>
        <w:footnoteReference w:id="1032"/>
      </w:r>
      <w:r>
        <w:rPr>
          <w:rFonts w:ascii="Amiri" w:hAnsi="Amiri" w:eastAsia="Amiri" w:cs="Amiri"/>
          <w:color w:val="111111"/>
          <w:sz w:val="28"/>
          <w:sz w:val="28"/>
          <w:szCs w:val="28"/>
          <w:rtl w:val="true"/>
          <w:lang w:bidi="ar-SA"/>
        </w:rPr>
        <w:t>فِي شَيْ‌ءٍ وَاحِدٍ حَتَّي افْتَرَقْنَا فِي صُلْبِ عَبْدِ الْمُطَّلِبِ فَفِيَّ النُّبُوَّةُ وَ فِي عَلِيٍّ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الْفِرْدَوْسِ لِابْنِ شِيرَوَيْهِ بِإِسْنَادِهِ إِلَي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8" w:name="__RefHeading___Toc117397_1738255347"/>
      <w:bookmarkStart w:id="1029" w:name="_Toc463"/>
      <w:bookmarkEnd w:id="1028"/>
      <w:r>
        <w:rPr>
          <w:rtl w:val="true"/>
        </w:rPr>
        <w:t>«</w:t>
      </w:r>
      <w:r>
        <w:rPr/>
        <w:t>115</w:t>
      </w:r>
      <w:r>
        <w:rPr>
          <w:rtl w:val="true"/>
        </w:rPr>
        <w:t>»</w:t>
      </w:r>
      <w:bookmarkEnd w:id="1029"/>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الْمَغَازِلِيِّ عَنْ أَبِي نَصْرٍ الطَّحَّانِ عَنْ أَبِي الْفَرَجِ الْحَنُوطِيِّ عَنْ عَبْدِ الْحَمِيدِ بْنِ مُوسَي عَنْ مُحَمَّدِ بْنِ أَحْمَدَ بْنِ سَعِيدٍ عَنْ مُحَمَّدِ بْنِ حُمَيْدٍ الرَّازِيِّ عَنْ سَلَمِ بْنِ الْفَضْلِ عَنْ أَبِي إِسْحَاقَ عَنْ شَرِيكٍ عَنْ أَبِي رَبِيعَةَ الْإِيَادِيِّ عَنْ عَبْدِ اللَّهِ بْنِ بُرَيْدَةَ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وَصِيٌّ وَ وَارِثٌ وَ إِنَّ وَصِيِّي وَ وَارِثِي عَلِيُّ بْنُ أَبِي طَالِبٍ‌</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نفر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سه روز پیاپی خوردند و نوشیدند سپس آن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پرداخت وام و به جای آوردن وعده هایم را تضمین می کند تا جانشین من گردد و در بهشت همراه من باشد؟ پس مردی که شریک از وی نان نبرده،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گمان می  کنی کسی را بیابی که این مسؤولیت را به انجام برساند؟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پیشنهاد را به اهل بیت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عبدالله بن احمد از پدرش از یحیی بن عبدالملک حمّانی از شریک نظیر این حدیث را نقل کرده و در پایان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وام مرا پرداخت می کند و وعده های مرا به جا می آورد</w:t>
      </w:r>
      <w:r>
        <w:rPr>
          <w:rFonts w:eastAsia="IRNazanin" w:cs="IRNazanin"/>
          <w:color w:val="111111"/>
          <w:sz w:val="28"/>
          <w:szCs w:val="28"/>
          <w:rtl w:val="true"/>
          <w:lang w:bidi="fa-IR"/>
        </w:rPr>
        <w:t>.</w:t>
      </w:r>
      <w:r>
        <w:rPr>
          <w:rStyle w:val="FootnoteAnchor"/>
          <w:rtl w:val="true"/>
        </w:rPr>
        <w:footnoteReference w:id="1035"/>
      </w:r>
    </w:p>
    <w:p>
      <w:pPr>
        <w:pStyle w:val="Heading5"/>
        <w:numPr>
          <w:ilvl w:val="4"/>
          <w:numId w:val="1"/>
        </w:numPr>
        <w:rPr/>
      </w:pPr>
      <w:bookmarkStart w:id="1030" w:name="__RefHeading___Toc117399_1738255347"/>
      <w:bookmarkStart w:id="1031" w:name="_Toc464"/>
      <w:bookmarkEnd w:id="1030"/>
      <w:r>
        <w:rPr>
          <w:rtl w:val="true"/>
        </w:rPr>
        <w:t xml:space="preserve">روایت </w:t>
      </w:r>
      <w:r>
        <w:rPr/>
        <w:t>114</w:t>
      </w:r>
      <w:bookmarkEnd w:id="1031"/>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محبوبم محمّد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چهارده هزار سال پیش از خلقت آدم نوری در برابر خدای عزّوجل بودیم و آن نور خدا را تسبیح و تقدیس می کرد و همچنان باهم بودیم تا اینکه در صلب عبدالمطلّب از هم جدا گشتیم که نبوّت در من و خلافت در علی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شیرویه با اسناد خود از سلمان نظیر این روایت را نقل کرده است</w:t>
      </w:r>
      <w:r>
        <w:rPr>
          <w:rFonts w:eastAsia="IRNazanin" w:cs="IRNazanin"/>
          <w:color w:val="111111"/>
          <w:sz w:val="28"/>
          <w:szCs w:val="28"/>
          <w:rtl w:val="true"/>
          <w:lang w:bidi="fa-IR"/>
        </w:rPr>
        <w:t>.</w:t>
      </w:r>
      <w:r>
        <w:rPr>
          <w:rStyle w:val="FootnoteAnchor"/>
          <w:rtl w:val="true"/>
        </w:rPr>
        <w:footnoteReference w:id="1036"/>
      </w:r>
    </w:p>
    <w:p>
      <w:pPr>
        <w:pStyle w:val="Heading5"/>
        <w:numPr>
          <w:ilvl w:val="4"/>
          <w:numId w:val="1"/>
        </w:numPr>
        <w:rPr/>
      </w:pPr>
      <w:bookmarkStart w:id="1032" w:name="__RefHeading___Toc117401_1738255347"/>
      <w:bookmarkStart w:id="1033" w:name="_Toc465"/>
      <w:bookmarkEnd w:id="1032"/>
      <w:r>
        <w:rPr>
          <w:rtl w:val="true"/>
        </w:rPr>
        <w:t xml:space="preserve">روایت </w:t>
      </w:r>
      <w:r>
        <w:rPr/>
        <w:t>115</w:t>
      </w:r>
      <w:bookmarkEnd w:id="103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ابن مغازلی مرفوعاً از عبدالله بن بریده نقل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وصی و وارثی دارد و وصی و وارث من علی بن ابی طالب است</w:t>
      </w:r>
      <w:r>
        <w:rPr>
          <w:rFonts w:eastAsia="IRNazanin" w:cs="IRNazanin"/>
          <w:color w:val="111111"/>
          <w:sz w:val="28"/>
          <w:szCs w:val="28"/>
          <w:rtl w:val="true"/>
          <w:lang w:bidi="fa-IR"/>
        </w:rPr>
        <w:t>.</w:t>
      </w:r>
      <w:r>
        <w:rPr>
          <w:rStyle w:val="FootnoteAnchor"/>
          <w:rtl w:val="true"/>
        </w:rPr>
        <w:footnoteReference w:id="1037"/>
      </w:r>
      <w:bookmarkStart w:id="1034" w:name="pg14001_204226"/>
    </w:p>
    <w:p>
      <w:pPr>
        <w:pStyle w:val="BookText"/>
        <w:rPr/>
      </w:pPr>
      <w:bookmarkEnd w:id="1034"/>
      <w:r>
        <w:rPr>
          <w:rFonts w:ascii="Amiri" w:hAnsi="Amiri" w:eastAsia="Amiri" w:cs="Amiri"/>
          <w:color w:val="111111"/>
          <w:sz w:val="28"/>
          <w:sz w:val="28"/>
          <w:szCs w:val="28"/>
          <w:rtl w:val="true"/>
          <w:lang w:bidi="ar-SA"/>
        </w:rPr>
        <w:t>وَ عَنْهُ بِإِسْنَادِهِ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سَيِّدُ الْمُسْلِمِينَ وَ إِمَامُ الْمُتَّقِينَ وَ قَائِدُ الْغُرِّ الْمُحَجَّلِينَ وَ يَعْسُوبُ الْمُؤْمِنِينَ‌</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عَلِيِّ بْنِ الْبَيِّعِ‌</w:t>
      </w:r>
      <w:r>
        <w:rPr>
          <w:rStyle w:val="FootnoteAnchor"/>
          <w:rtl w:val="true"/>
        </w:rPr>
        <w:footnoteReference w:id="1039"/>
      </w:r>
      <w:r>
        <w:rPr>
          <w:rFonts w:ascii="Amiri" w:hAnsi="Amiri" w:eastAsia="Amiri" w:cs="Amiri"/>
          <w:color w:val="111111"/>
          <w:sz w:val="28"/>
          <w:sz w:val="28"/>
          <w:szCs w:val="28"/>
          <w:rtl w:val="true"/>
          <w:lang w:bidi="ar-SA"/>
        </w:rPr>
        <w:t>عَنْ عَبْدِ اللَّهِ بْنِ أَسْلَمَ عَنْ أَحْمَدَ بْنِ مُحَمَّدِ بْنِ سَعِيدٍ الْحَافِظِ عَنْ مُحَمَّدِ بْنِ إِسْمَاعِيلَ بْنِ إِسْحَاقَ عَنْ مُحَمَّدِ بْنِ عُدَيْسٍ عَنْ جَعْفَرٍ الْأَحْمَرِ عَنْ هِلَالٍ الصَّوَّافِ عَنْ عَبْدِ اللَّهِ بْنِ كَثِيرٍ أَوْ كَثِيرِ بْنِ عَبْدِ اللَّهِ عَنِ ابْنِ أَخْطَبَ عَنْ مُحَمَّدِ بْنِ عَبْدِ الرَّحْمَنِ عَنْ أَسْعَدَ بْنِ زُرَارَةَ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لَيْلَةَ أُسْرِيَ بِي إِلَي السَّمَاءِ إِذَا قَصْرٌ أَحْمَرُ مِنْ يَاقُوتَةٍ حَمْرَاءَ يَتَلَأْلَأُ نُوراً فَأُوحِيَ إِلَيَّ فِي عَلِيٍّ عليه السلام أَنَّهُ سَيِّدُ الْمُسْلِمِينَ وَ إِمَامُ الْمُتَّقِينَ وَ قَائِدُ الْغُرِّ الْمُحَجَّلِينَ‌</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بِسَنَدٍ 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117403_1738255347"/>
      <w:bookmarkStart w:id="1036" w:name="_Toc466"/>
      <w:bookmarkEnd w:id="1035"/>
      <w:r>
        <w:rPr>
          <w:rtl w:val="true"/>
        </w:rPr>
        <w:t>«</w:t>
      </w:r>
      <w:r>
        <w:rPr/>
        <w:t>116</w:t>
      </w:r>
      <w:r>
        <w:rPr>
          <w:rtl w:val="true"/>
        </w:rPr>
        <w:t>»</w:t>
      </w:r>
      <w:bookmarkEnd w:id="1036"/>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عَبْدِ اللَّهِ بْنِ أَحْمَدَ بْنِ حَنْبَلٍ عَنْ أَبِيهِ عَنْ وَكِيعٍ عَنِ الْأَعْمَشِ عَنْ سَعِيدِ بْنِ عَبْدَةَ عَنِ ابْنِ بُرَيْدَةَ عَنْ أَبِيهِ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عَلَي مَجْلِسٍ وَ هُمْ يَنَالُونَ مِنْ عَلِيٍّ عليه السلام فَوَقَفَ عَلَيْهِمْ وَ قَالَ إِنَّهُ كَانَ فِي نَفْسِي عَلَي عَلِيٍّ شَيْ‌ءٌ وَ كَانَ خَالِدُ بْنُ الْوَلِيدِ كَذَلِكَ فَبَعَثَنِي رَسُولُ اللَّهِ صلي الله عليه و آله فِي سَرِيَّةٍ عَلَيْهَا عَلِيٌّ فَأَصَبْنَا سَبْياً فَأَخَذَ عَلِيٌّ جَارِيَةً مِنَ الْخُمُسِ لِنَفْسِهِ فَقَالَ خَالِدُ بْنُ الْوَلِيدِ دُونَكَ قَالَ فَلَمَّا قَدِمْنَا عَلَي النَّبِيِّ صلي الله عليه و آله فَقُلْتُ أُحَدِّثُهُ‌</w:t>
      </w:r>
      <w:r>
        <w:rPr>
          <w:rStyle w:val="FootnoteAnchor"/>
          <w:rtl w:val="true"/>
        </w:rPr>
        <w:footnoteReference w:id="1041"/>
      </w:r>
      <w:r>
        <w:rPr>
          <w:rFonts w:ascii="Amiri" w:hAnsi="Amiri" w:eastAsia="Amiri" w:cs="Amiri"/>
          <w:color w:val="111111"/>
          <w:sz w:val="28"/>
          <w:sz w:val="28"/>
          <w:szCs w:val="28"/>
          <w:rtl w:val="true"/>
          <w:lang w:bidi="ar-SA"/>
        </w:rPr>
        <w:t>بِمَا كَانَ ثُمَّ قُلْتُ إِنَّ عَلِيّاً أَخَذَ جَارِيَةً مِنَ الْخُمُسِ وَ كُنْتُ رَجُلًا مِكْبَاباً فَرَفَعْتُ رَأْسِي فَإِذَا وَجْهُ رَسُولِ اللَّهِ صلي الله عليه و آله قَدْ تَغَيَّرَ فَقَالَ مَنْ كُنْتُ وَلِيَّهُ فَعَلِيٌّ وَلِيُّهُ‌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عَبْدِ اللَّهِ عَنْ أَبِيهِ عَنْ عَبْدِ اللَّهِ بْنِ عَامِرٍ عَنْ عُبَادَةَ بْنِ يَعْقُوبَ عَنْ عَلِيِّ بْنِ عَابِسٍ عَنِ الْحَارِثِ بْنِ حَصِيرَةَ عَنِ الْقَاسِمِ قَالَ سَمِعْتُ رَجُلًا مِنْ خَثْعَمٍ يَقُولُ سَمِعْتُ أَسْمَاءَ بِنْتَ عُمَيْسٍ تَقُولُ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أَقُولُ كَمَا قَالَ أَخِي مُوسَي اللَّهُمَ اجْعَلْ لِي وَزِيراً مِنْ أَهْلِي عَلِيّاً اشْدُدْ بِهِ أَزْرِي وَ أَشْرِكْهُ فِي أَمْرِي</w:t>
      </w:r>
    </w:p>
    <w:p>
      <w:pPr>
        <w:pStyle w:val="BookText"/>
        <w:rPr/>
      </w:pPr>
      <w:r>
        <w:rPr>
          <w:rFonts w:ascii="IRNazanin" w:hAnsi="IRNazanin" w:eastAsia="IRNazanin"/>
          <w:color w:val="111111"/>
          <w:sz w:val="28"/>
          <w:sz w:val="28"/>
          <w:szCs w:val="28"/>
          <w:rtl w:val="true"/>
          <w:lang w:bidi="fa-IR"/>
        </w:rPr>
        <w:t>و از او با اسنادش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سرور مسلمانان و امام پارسایان و جلودار دست و رو سپیدان و یعسوب مؤمنانی</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از او مرفوعاً از پدر اسعد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مرا به معراج بردند، با قصری از یاقوت سرخ روبرو شدم که نورش می درخشید، سپس درباره علی علیه السّلام به من وحی شد که او سرور مسلمانان و امام پارسایان و پیشوای دست و روی سپیدان است</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 سندی دیگر نظیر این روایت نقل شده است</w:t>
      </w:r>
      <w:r>
        <w:rPr>
          <w:rFonts w:eastAsia="IRNazanin" w:cs="IRNazanin"/>
          <w:color w:val="111111"/>
          <w:sz w:val="28"/>
          <w:szCs w:val="28"/>
          <w:rtl w:val="true"/>
          <w:lang w:bidi="fa-IR"/>
        </w:rPr>
        <w:t>.</w:t>
      </w:r>
    </w:p>
    <w:p>
      <w:pPr>
        <w:pStyle w:val="Heading5"/>
        <w:numPr>
          <w:ilvl w:val="4"/>
          <w:numId w:val="1"/>
        </w:numPr>
        <w:rPr/>
      </w:pPr>
      <w:bookmarkStart w:id="1037" w:name="__RefHeading___Toc117405_1738255347"/>
      <w:bookmarkStart w:id="1038" w:name="_Toc467"/>
      <w:bookmarkEnd w:id="1037"/>
      <w:r>
        <w:rPr>
          <w:rtl w:val="true"/>
        </w:rPr>
        <w:t xml:space="preserve">روایت </w:t>
      </w:r>
      <w:r>
        <w:rPr/>
        <w:t>116</w:t>
      </w:r>
      <w:bookmarkEnd w:id="1038"/>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مرفوعاً از بریده روایت کرده است که وی بر جمعی گذشته که به علی علیه السّلام بد می گفته اند، پس بالای سر ایشان ایستاده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و خالد بن الولید نفرتی از علی وجود داشت، پس رسول خدا صَلی الله علیهِ و آله مرا به سریّه ای فرستاد که علی فرماندهی ما را بر عهده داشت و غنیمتی به دست آوردیم و علی کنیزی را از خمس غنایم برای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بن الولید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را غنیمت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پیامبر صَلی الله علیهِ و آله وارد شدیم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ماجرا را برای آن حضرت بازگو کنم،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کنیزی از خمس غنایم برای خود برداشت، و من مردی سر بزیر بودم و چون سرم را بلند کردم دیدم رخسار رسول خدا صَلی الله علیهِ و آله دگرگون شده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اویم، اینک علی ولیّ اوست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اسناد از عبدالله مرفوعاً از اسماء بنت عمیس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من همان قول برادرم موسی را تکرار می کنم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وزیری از خاندانم برای من قرار بده، علی، پشت مرا به او استوار بدار و او را در کارم شریک گردان </w:t>
      </w:r>
      <w:bookmarkStart w:id="1039" w:name="pg14001_204227"/>
    </w:p>
    <w:p>
      <w:pPr>
        <w:pStyle w:val="BookText"/>
        <w:rPr/>
      </w:pPr>
      <w:bookmarkEnd w:id="1039"/>
      <w:r>
        <w:rPr>
          <w:rFonts w:ascii="Amiri" w:hAnsi="Amiri" w:eastAsia="Amiri" w:cs="Amiri"/>
          <w:color w:val="111111"/>
          <w:sz w:val="28"/>
          <w:sz w:val="28"/>
          <w:szCs w:val="28"/>
          <w:rtl w:val="true"/>
          <w:lang w:bidi="ar-SA"/>
        </w:rPr>
        <w:t>كَيْ نُسَبِّحَكَ كَثِيراً وَ نَذْكُرَكَ كَثِيراً إِنَّكَ كُنْتَ بِنا بَصِيراً</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0" w:name="__RefHeading___Toc117407_1738255347"/>
      <w:bookmarkStart w:id="1041" w:name="_Toc468"/>
      <w:bookmarkEnd w:id="1040"/>
      <w:r>
        <w:rPr>
          <w:rtl w:val="true"/>
        </w:rPr>
        <w:t>«</w:t>
      </w:r>
      <w:r>
        <w:rPr/>
        <w:t>117</w:t>
      </w:r>
      <w:r>
        <w:rPr>
          <w:rtl w:val="true"/>
        </w:rPr>
        <w:t>»</w:t>
      </w:r>
      <w:bookmarkEnd w:id="1041"/>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الْمَغَازِلِيِّ عَنْ أَبِي نَصْرٍ الطَّحَّانِ عَنْ أَبِي الْفَرَجِ أَحْمَدَ بْنِ عَلِيٍّ الْحَنُوطِيِّ عَنْ مُحَمَّدِ بْنِ إِسْحَاقَ السُّوسِيِّ وَ إِبْرَاهِيمَ بْنِ عَبْدِ السَّلَامِ عَنْ عَلِيِّ بْنِ الْمُثَنَّي عَنْ عَبْدِ اللَّهِ بْنِ مُوسَي بْنِ أَبِي مَطَرٍ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صلي الله عليه و آله فَأَتَي عَلِيٌّ مُقْبِلًا فَقَالَ أَنَا وَ هَذَا حُجَّةٌ عَلَي أُمَّتِي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إِبْرَاهِيمَ بْنِ غَسَّانَ عَنِ الْحَسَنِ بْنِ أَحْمَدَ عَنْ أَبِيهِ أَحْمَدَ بْنِ عَامِرٍ الطَّائِيِّ عَنْ عَلِيِّ بْنِ مُوسَي الرِّضَا عَنْ آبَائِهِ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لَوْلَاكَ مَا عُرِفَ الْمُؤْمِنُونَ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الْحَسَنِ بْنِ أَحْمَدَ بْنِ مُوسَي‌</w:t>
      </w:r>
      <w:r>
        <w:rPr>
          <w:rStyle w:val="FootnoteAnchor"/>
          <w:rtl w:val="true"/>
        </w:rPr>
        <w:footnoteReference w:id="1046"/>
      </w:r>
      <w:r>
        <w:rPr>
          <w:rFonts w:ascii="Amiri" w:hAnsi="Amiri" w:eastAsia="Amiri" w:cs="Amiri"/>
          <w:color w:val="111111"/>
          <w:sz w:val="28"/>
          <w:sz w:val="28"/>
          <w:szCs w:val="28"/>
          <w:rtl w:val="true"/>
          <w:lang w:bidi="ar-SA"/>
        </w:rPr>
        <w:t>عَنْ هِلَالِ بْنِ مُحَمَّدٍ الْحَفَّارِ عَنْ إِسْمَاعِيلَ بْنِ عَلِيِّ بْنِ رَزِينٍ عَنْ أَبِيهِ عَنْ دِعْبِلِ بْنِ عَلِيٍّ عَنْ شُعْبَةَ بْنِ الْحَجَّاجِ عَنْ أَبِي النَّسَّاجِ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بِدُرْنُوكٍ مِنَ الْجَنَّةِ فَجَلَسْتُ عَلَيْهِ فَلَمَّا صِرْتُ بَيْنَ يَدَيْ رَبِّي كَلَّمَنِي وَ نَاجَانِي فَمَا عُلِّمْتُ شَيْئاً إِلَّا عَلَّمْتُهُ عَلِيّاً فَهُوَ بَابُ مَدِينَةِ</w:t>
      </w:r>
      <w:r>
        <w:rPr>
          <w:rStyle w:val="FootnoteAnchor"/>
          <w:rtl w:val="true"/>
        </w:rPr>
        <w:footnoteReference w:id="1047"/>
      </w:r>
      <w:r>
        <w:rPr>
          <w:rFonts w:ascii="Amiri" w:hAnsi="Amiri" w:eastAsia="Amiri" w:cs="Amiri"/>
          <w:color w:val="111111"/>
          <w:sz w:val="28"/>
          <w:sz w:val="28"/>
          <w:szCs w:val="28"/>
          <w:rtl w:val="true"/>
          <w:lang w:bidi="ar-SA"/>
        </w:rPr>
        <w:t>عِلْمِي ثُمَّ دَعَاهُ إِلَيْهِ فَقَالَ يَا عَلِيُّ سِلْمُكَ سِلْمِي وَ حَرْبُكَ حَرْبِي وَ أَنْتَ الْعَلَمُ فِيمَا بَيْنِي وَ بَيْنَ أُمَّتِي بَعْدِي‌</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2" w:name="__RefHeading___Toc117409_1738255347"/>
      <w:bookmarkStart w:id="1043" w:name="_Toc469"/>
      <w:bookmarkEnd w:id="1042"/>
      <w:r>
        <w:rPr>
          <w:rtl w:val="true"/>
        </w:rPr>
        <w:t>«</w:t>
      </w:r>
      <w:r>
        <w:rPr/>
        <w:t>118</w:t>
      </w:r>
      <w:r>
        <w:rPr>
          <w:rtl w:val="true"/>
        </w:rPr>
        <w:t>»</w:t>
      </w:r>
      <w:bookmarkEnd w:id="1043"/>
    </w:p>
    <w:p>
      <w:pPr>
        <w:pStyle w:val="BookText"/>
        <w:rPr/>
      </w:pPr>
      <w:r>
        <w:rPr>
          <w:rFonts w:ascii="Amiri" w:hAnsi="Amiri" w:eastAsia="Amiri" w:cs="Amiri"/>
          <w:color w:val="111111"/>
          <w:sz w:val="28"/>
          <w:sz w:val="28"/>
          <w:szCs w:val="28"/>
          <w:rtl w:val="true"/>
          <w:lang w:bidi="ar-SA"/>
        </w:rPr>
        <w:t>أَقُولُ رَوَي ابْنُ الْأَثِيرِ فِي جَامِعِ الْأُصُولِ، مِنْ صَحِيحِ التِّرْمِذِيِّ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جَيْشاً وَ اسْتَعْمَلَ عَلَيْهِمْ عَلِيَّ بْنَ أَبِي طَالِبٍ عليه السلام فَمَضَي فِي السَّرِيَّةِ فَأَصَابَ جَارِيَةً فَأَنْكَرُوا عَلَيْهِ وَ تَعَاقَدَ أَرْبَعَةٌ مِنْ أَصْحَابِ النَّبِيِّ صلي الله عليه و آله فَقَالُوا إِذَا لَقِينَا رَسُولَ اللَّهِ صلي الله عليه و آله أَخْبَرْنَاهُ بِمَا صَنَعَ عَلِيٌّ وَ كَانَ الْمُسْلِمُونَ إِذَا رَجَعُوا مِنْ سَفَرٍ بَدَءُوا بِرَسُولِ اللَّهِ صلي الله عليه و آله فَسَلَّمُوا عَلَيْهِ ثُمَّ انْصَرَفُوا إِلَي رِحَالِهِمْ فَلَمَّا قَدِمَتِ السَّرِيَّةُ فَسَلَّمُوا عَلَي رَسُولِ اللَّهِ صلي الله عليه و آله فَقَامَ أَحَدُ الْأَرْبَعَةِ فَقَالَ يَا رَسُولَ اللَّهِ أَ لَمْ تَرَ إِلَي عَلِيِّ بْنِ أَبِي طَالِبٍ صَنَعَ كَذَا وَ كَذَا فَأَعْرَضَ عَنْهُ رَسُولُ اللَّهِ ثُمَّ قَامَ الثَّانِي فَقَالَ مِثْلَ مَقَالَتِهِ فَأَعْرَضَ عَنْهُ ثُمَّ قَامَ</w:t>
      </w:r>
    </w:p>
    <w:p>
      <w:pPr>
        <w:pStyle w:val="BookText"/>
        <w:rPr/>
      </w:pPr>
      <w:r>
        <w:rPr>
          <w:rFonts w:ascii="IRNazanin" w:hAnsi="IRNazanin" w:eastAsia="IRNazanin"/>
          <w:color w:val="111111"/>
          <w:sz w:val="28"/>
          <w:sz w:val="28"/>
          <w:szCs w:val="28"/>
          <w:rtl w:val="true"/>
          <w:lang w:bidi="fa-IR"/>
        </w:rPr>
        <w:t>تا تو را بسیار تسبیح گوییم و بسیار یاد کنیم که تو به حال ما بینایی</w:t>
      </w:r>
      <w:r>
        <w:rPr>
          <w:rFonts w:eastAsia="IRNazanin" w:cs="IRNazanin"/>
          <w:color w:val="111111"/>
          <w:sz w:val="28"/>
          <w:szCs w:val="28"/>
          <w:rtl w:val="true"/>
          <w:lang w:bidi="fa-IR"/>
        </w:rPr>
        <w:t xml:space="preserve">! </w:t>
      </w:r>
      <w:r>
        <w:rPr>
          <w:rStyle w:val="FootnoteAnchor"/>
          <w:rtl w:val="true"/>
        </w:rPr>
        <w:footnoteReference w:id="1049"/>
      </w:r>
    </w:p>
    <w:p>
      <w:pPr>
        <w:pStyle w:val="Heading5"/>
        <w:numPr>
          <w:ilvl w:val="4"/>
          <w:numId w:val="1"/>
        </w:numPr>
        <w:rPr/>
      </w:pPr>
      <w:bookmarkStart w:id="1044" w:name="__RefHeading___Toc117411_1738255347"/>
      <w:bookmarkStart w:id="1045" w:name="_Toc470"/>
      <w:bookmarkEnd w:id="1044"/>
      <w:r>
        <w:rPr>
          <w:rtl w:val="true"/>
        </w:rPr>
        <w:t xml:space="preserve">روایت </w:t>
      </w:r>
      <w:r>
        <w:rPr/>
        <w:t>117</w:t>
      </w:r>
      <w:bookmarkEnd w:id="1045"/>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ابن مغازلی با سندی مرفوعاً از انس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صَلی الله علیهِ و آله بودبم که علی علیه السّلام آمد،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در روز قیامت حجّت بر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ابراهیم بن غسان مرفوعاً از علی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پس از من مؤمنان شناخته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مرفوعاً از ابن عباس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بساطی از بساط های بهشتی برای من آورد که بر روی آن نشستم و چون به حضور پروردگارم رسیدم، با من سخن گفت و نجوا کرد و چیزی به من آموخته نشد مگر اینکه آن را به علی آموختم که او دروازه شهر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نزد خود خوانده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صلح تو صلح من است و جنگ تو جنگ من و پس از من در میان اُمّت من علامت و نشانه هستی</w:t>
      </w:r>
      <w:r>
        <w:rPr>
          <w:rFonts w:eastAsia="IRNazanin" w:cs="IRNazanin"/>
          <w:color w:val="111111"/>
          <w:sz w:val="28"/>
          <w:szCs w:val="28"/>
          <w:rtl w:val="true"/>
          <w:lang w:bidi="fa-IR"/>
        </w:rPr>
        <w:t>.</w:t>
      </w:r>
      <w:r>
        <w:rPr>
          <w:rStyle w:val="FootnoteAnchor"/>
          <w:rtl w:val="true"/>
        </w:rPr>
        <w:footnoteReference w:id="1050"/>
      </w:r>
    </w:p>
    <w:p>
      <w:pPr>
        <w:pStyle w:val="Heading5"/>
        <w:numPr>
          <w:ilvl w:val="4"/>
          <w:numId w:val="1"/>
        </w:numPr>
        <w:rPr/>
      </w:pPr>
      <w:bookmarkStart w:id="1046" w:name="__RefHeading___Toc117413_1738255347"/>
      <w:bookmarkStart w:id="1047" w:name="_Toc471"/>
      <w:bookmarkEnd w:id="1046"/>
      <w:r>
        <w:rPr>
          <w:rtl w:val="true"/>
        </w:rPr>
        <w:t xml:space="preserve">روایت </w:t>
      </w:r>
      <w:r>
        <w:rPr/>
        <w:t>118</w:t>
      </w:r>
      <w:bookmarkEnd w:id="104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أثیر در جامع الأصول از صحیح ترمذی از عمران بن حصین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سپاهی گسیل داشت و علی علیه السّلام را به فرماندهی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 سریه رفت و کنیزی را برای خود برداشت، پس عده ای این کار بر وی ناروا دانستند و چهار تن از صحابه پیامبر صَلی الله علیهِ و آله باهم هم پیمان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را ملاقات کردیم به وی اطلاع دهیم که علی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چنین بود که مسلمانان چون از سفر باز می گشتند، به حضور پیامبر صَلی الله علیهِ و آله رسیده به وی سلام می کردند و سپس به خانه های خود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سپاه وارد شد، جهت عرض سلام به محضر رسول خدا صَلی الله علیهِ و آله رسیدند سپس یکی از آن چهار نفر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نمی بینی که علی چنین و چنان کرده است؟ پس رسول خدا صَلی الله علیهِ و آله از وی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دومین نفر برخاست و سخنان دوست خود را تکرار کرد که پیامبر صَلی الله علیهِ و آله از وی نیز روی برگرداند، </w:t>
      </w:r>
      <w:bookmarkStart w:id="1048" w:name="pg14001_204228"/>
    </w:p>
    <w:p>
      <w:pPr>
        <w:pStyle w:val="BookText"/>
        <w:rPr/>
      </w:pPr>
      <w:bookmarkEnd w:id="1048"/>
      <w:r>
        <w:rPr>
          <w:rFonts w:ascii="Amiri" w:hAnsi="Amiri" w:eastAsia="Amiri" w:cs="Amiri"/>
          <w:color w:val="111111"/>
          <w:sz w:val="28"/>
          <w:sz w:val="28"/>
          <w:szCs w:val="28"/>
          <w:rtl w:val="true"/>
          <w:lang w:bidi="ar-SA"/>
        </w:rPr>
        <w:t>إِلَيْهِ الثَّالِثُ فَقَالَ مِثْلَ مَقَالَتِهِ فَأَعْرَضَ عَنْهُ ثُمَّ قَامَ الرَّابِعُ فَقَالَ مِثْلَ مَا قَالُوا فَأَقْبَلَ إِلَيْهِمْ رَسُولُ اللَّهِ صلي الله عليه و آله وَ الْغَضَبُ يُعْرَفُ فِي وَجْهِهِ فَقَالَ مَا تُرِيدُونَ مِنْ عَلِيٍّ مَا تُرِيدُونَ مِنْ عَلِيٍّ مَا تُرِيدُونَ مِنْ عَلِيٍّ إِنَّ عَلِيّاً مِنِّي وَ أَنَا مِنْهُ وَ هُوَ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مِنْهُ أَيْضاً عَنْ حُبْشِيِّ بْنِ جُنَادَةَ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لَا يُؤَدِّي عَنِّي إِلَّا أَنَا أَوْ عَلِيٌ‌</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9" w:name="__RefHeading___Toc117415_1738255347"/>
      <w:bookmarkStart w:id="1050" w:name="_Toc472"/>
      <w:bookmarkEnd w:id="1049"/>
      <w:r>
        <w:rPr>
          <w:rtl w:val="true"/>
        </w:rPr>
        <w:t>«</w:t>
      </w:r>
      <w:r>
        <w:rPr/>
        <w:t>119</w:t>
      </w:r>
      <w:r>
        <w:rPr>
          <w:rtl w:val="true"/>
        </w:rPr>
        <w:t>»</w:t>
      </w:r>
      <w:bookmarkEnd w:id="1050"/>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الْمَغَازِلِيِّ عَنْ أَحْمَدَ بْنِ مُوسَي الْغُنْدِجَانِيِ‌</w:t>
      </w:r>
      <w:r>
        <w:rPr>
          <w:rStyle w:val="FootnoteAnchor"/>
          <w:rtl w:val="true"/>
        </w:rPr>
        <w:footnoteReference w:id="1052"/>
      </w:r>
      <w:r>
        <w:rPr>
          <w:rFonts w:ascii="Amiri" w:hAnsi="Amiri" w:eastAsia="Amiri" w:cs="Amiri"/>
          <w:color w:val="111111"/>
          <w:sz w:val="28"/>
          <w:sz w:val="28"/>
          <w:szCs w:val="28"/>
          <w:rtl w:val="true"/>
          <w:lang w:bidi="ar-SA"/>
        </w:rPr>
        <w:t>عَنْ هِلَالِ بْنِ مُحَمَّدٍ عَنْ إِسْمَاعِيلَ بْنِ عَلِيٍّ عَنْ عَبْدِ الْغَفَّارِ بْنِ جَعْفَرٍ عَنْ جَرِيرٍ</w:t>
      </w:r>
      <w:r>
        <w:rPr>
          <w:rStyle w:val="FootnoteAnchor"/>
          <w:rtl w:val="true"/>
        </w:rPr>
        <w:footnoteReference w:id="1053"/>
      </w:r>
      <w:r>
        <w:rPr>
          <w:rFonts w:ascii="Amiri" w:hAnsi="Amiri" w:eastAsia="Amiri" w:cs="Amiri"/>
          <w:color w:val="111111"/>
          <w:sz w:val="28"/>
          <w:sz w:val="28"/>
          <w:szCs w:val="28"/>
          <w:rtl w:val="true"/>
          <w:lang w:bidi="ar-SA"/>
        </w:rPr>
        <w:t>عَنِ الْأَعْمَشِ عَنْ إِبْرَاهِيمَ التَّيْمِيِّ عَنْ أَبِيهِ عَنْ أَبِي ذَرٍّ الْغِفَارِيِّ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نَاصَبَ عَلِيّاً لِلْخِلَافَةِ بَعْدِي فَهُوَ كَافِرٌ قَدْ حَارَبَ اللَّهَ وَ رَسُولَهُ وَ مَنْ شَكَّ فِي عَلِيٍّ فَهُوَ كَافِرٌ</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1" w:name="__RefHeading___Toc117417_1738255347"/>
      <w:bookmarkStart w:id="1052" w:name="_Toc473"/>
      <w:bookmarkEnd w:id="1051"/>
      <w:r>
        <w:rPr>
          <w:rtl w:val="true"/>
        </w:rPr>
        <w:t>«</w:t>
      </w:r>
      <w:r>
        <w:rPr/>
        <w:t>120</w:t>
      </w:r>
      <w:r>
        <w:rPr>
          <w:rtl w:val="true"/>
        </w:rPr>
        <w:t>»</w:t>
      </w:r>
      <w:bookmarkEnd w:id="1052"/>
    </w:p>
    <w:p>
      <w:pPr>
        <w:pStyle w:val="BookText"/>
        <w:rPr/>
      </w:pPr>
      <w:r>
        <w:rPr>
          <w:rFonts w:ascii="Amiri" w:hAnsi="Amiri" w:eastAsia="Amiri" w:cs="Amiri"/>
          <w:color w:val="111111"/>
          <w:sz w:val="28"/>
          <w:sz w:val="28"/>
          <w:szCs w:val="28"/>
          <w:rtl w:val="true"/>
          <w:lang w:bidi="ar-SA"/>
        </w:rPr>
        <w:t>أَقُولُ رَوَي ابْنُ شِيرَوَيْهِ فِي الْفِرْدَوْسِ، عَنْ سَلْمَانَ الْفَارِسِيِّ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 عَلِيٌّ مِنْ نُورٍ وَاحِدٍ قَبْلَ أَنْ يَخْلُقَ اللَّهُ آدَمَ بِأَرْبَعَةِ آلَافِ عَامٍ فَلَمَّا خُلِقَ آدَمُ رُكِّبَ ذَلِكَ النُّورُ فِي صُلْبِهِ فَلَمْ نَزَلْ فِي شَيْ‌ءٍ وَاحِدٍ حَتَّي افْتَرَقْنَا فِي صُلْبِ عَبْدِ الْمُطَّلِبِ فَفِيَّ النُّبُوَّةُ وَ فِي عَلِيٍّ الْخِلَافَةُ</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3" w:name="__RefHeading___Toc117419_1738255347"/>
      <w:bookmarkStart w:id="1054" w:name="_Toc474"/>
      <w:bookmarkEnd w:id="1053"/>
      <w:r>
        <w:rPr>
          <w:rtl w:val="true"/>
        </w:rPr>
        <w:t>«</w:t>
      </w:r>
      <w:r>
        <w:rPr/>
        <w:t>121</w:t>
      </w:r>
      <w:r>
        <w:rPr>
          <w:rtl w:val="true"/>
        </w:rPr>
        <w:t>»</w:t>
      </w:r>
      <w:bookmarkEnd w:id="105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حِلْيَةُ الْأَوْلِيَاءِ وَ فَضَائِلُ السَّمْعَانِيِّ وَ كِتَابُ الطَّبَرَانِيِّ وَ النَّطَنْزِيِّ بِالْإِسْنَادِ عَنْ عَبْدِ الرَّحْمَنِ بْنِ أَبِي لَيْلَي عَنِ الْحَسَنِ بْنِ عَلِيٍّ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سَيِّدَ الْعَرَبِ يَعْنِي عَلِيّاً فَقَالَتْ عَائِشَةُ أَ لَسْتَ سَيِّدَ الْعَرَبِ قَالَ أَنَا سَيِّدُ وُلْدِ آدَمَ وَ عَلِيٌّ سَيِّدُ الْعَرَبِ فَلَمَّا جَاءَ أَرْسَلَ إِلَي الْأَنْصَارِ فَقَالَ‌</w:t>
      </w:r>
      <w:r>
        <w:rPr>
          <w:rStyle w:val="FootnoteAnchor"/>
          <w:rtl w:val="true"/>
        </w:rPr>
        <w:footnoteReference w:id="1056"/>
      </w:r>
      <w:r>
        <w:rPr>
          <w:rFonts w:ascii="Amiri" w:hAnsi="Amiri" w:eastAsia="Amiri" w:cs="Amiri"/>
          <w:color w:val="111111"/>
          <w:sz w:val="28"/>
          <w:sz w:val="28"/>
          <w:szCs w:val="28"/>
          <w:rtl w:val="true"/>
          <w:lang w:bidi="ar-SA"/>
        </w:rPr>
        <w:t>مَعَاشِرَ الْأَنْصَارِ أَدُلُّكُمْ عَلَي مَا إِنْ تَمَسَّكْتُمْ بِهِ لَنْ تَضِلُّوا بَعْدِي قَالُوا بَلَي يَا رَسُولَ اللَّهِ قَالَ هَذَا عَلِيٌّ فَأَحِبُّوهُ لِحُبِّي وَ أَكْرِمُوهُ لِكَرَامَتِي فَإِنَّ جَبْرَئِيلَ أَمَرَنِي بِالَّذِي قُلْتُ لَكُمْ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w:t>
      </w:r>
    </w:p>
    <w:p>
      <w:pPr>
        <w:pStyle w:val="BookText"/>
        <w:rPr/>
      </w:pPr>
      <w:r>
        <w:rPr>
          <w:rFonts w:ascii="IRNazanin" w:hAnsi="IRNazanin" w:eastAsia="IRNazanin"/>
          <w:color w:val="111111"/>
          <w:sz w:val="28"/>
          <w:sz w:val="28"/>
          <w:szCs w:val="28"/>
          <w:rtl w:val="true"/>
          <w:lang w:bidi="fa-IR"/>
        </w:rPr>
        <w:t>پس سومی برخاست و همان سخنان را تکرار نمود و پیامبر صَلی الله علیهِ و آله توجهی به وی نفرمود، آن گاه نفر چهارم به پا خاسته و سخنان آنان را تکرار نمود که رسول خدا صَلی الله علیهِ و آله رو به ایشان کرده، در حالی که آثار خشم بر رخسارش نمایان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 خواهید؟ از علی چه می خواهید؟ از علی چه می خواهید؟ علی از من است و من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بعد از من ولیّ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وی از حبشی بن جناده روایت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کسی جز خودم یا علی تعهدات مرا به جا نمی آورد</w:t>
      </w:r>
      <w:r>
        <w:rPr>
          <w:rFonts w:eastAsia="IRNazanin" w:cs="IRNazanin"/>
          <w:color w:val="111111"/>
          <w:sz w:val="28"/>
          <w:szCs w:val="28"/>
          <w:rtl w:val="true"/>
          <w:lang w:bidi="fa-IR"/>
        </w:rPr>
        <w:t>.</w:t>
      </w:r>
      <w:r>
        <w:rPr>
          <w:rStyle w:val="FootnoteAnchor"/>
          <w:rtl w:val="true"/>
        </w:rPr>
        <w:footnoteReference w:id="1057"/>
      </w:r>
    </w:p>
    <w:p>
      <w:pPr>
        <w:pStyle w:val="Heading5"/>
        <w:numPr>
          <w:ilvl w:val="4"/>
          <w:numId w:val="1"/>
        </w:numPr>
        <w:rPr/>
      </w:pPr>
      <w:bookmarkStart w:id="1055" w:name="__RefHeading___Toc117421_1738255347"/>
      <w:bookmarkStart w:id="1056" w:name="_Toc475"/>
      <w:bookmarkEnd w:id="1055"/>
      <w:r>
        <w:rPr>
          <w:rtl w:val="true"/>
        </w:rPr>
        <w:t xml:space="preserve">روایت </w:t>
      </w:r>
      <w:r>
        <w:rPr/>
        <w:t>119</w:t>
      </w:r>
      <w:bookmarkEnd w:id="1056"/>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من بر سر خلافت با علی بجنگد؛ کافری است که با خدا و رسول او جنگ کرده باشد و هرکس درباره علی شکّ کند، کافر است</w:t>
      </w:r>
      <w:r>
        <w:rPr>
          <w:rFonts w:eastAsia="IRNazanin" w:cs="IRNazanin"/>
          <w:color w:val="111111"/>
          <w:sz w:val="28"/>
          <w:szCs w:val="28"/>
          <w:rtl w:val="true"/>
          <w:lang w:bidi="fa-IR"/>
        </w:rPr>
        <w:t>.</w:t>
      </w:r>
      <w:r>
        <w:rPr>
          <w:rStyle w:val="FootnoteAnchor"/>
          <w:rtl w:val="true"/>
        </w:rPr>
        <w:footnoteReference w:id="1058"/>
      </w:r>
    </w:p>
    <w:p>
      <w:pPr>
        <w:pStyle w:val="Heading5"/>
        <w:numPr>
          <w:ilvl w:val="4"/>
          <w:numId w:val="1"/>
        </w:numPr>
        <w:rPr/>
      </w:pPr>
      <w:bookmarkStart w:id="1057" w:name="__RefHeading___Toc117423_1738255347"/>
      <w:bookmarkStart w:id="1058" w:name="_Toc476"/>
      <w:bookmarkEnd w:id="1057"/>
      <w:r>
        <w:rPr>
          <w:rtl w:val="true"/>
        </w:rPr>
        <w:t xml:space="preserve">روایت </w:t>
      </w:r>
      <w:r>
        <w:rPr/>
        <w:t>120</w:t>
      </w:r>
      <w:bookmarkEnd w:id="1058"/>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شیرویه در الفردوس از سلمان فارسی از پیامبر 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سال قبل آفرینش آدم، من و علی از یک نور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آدم خلق شد، آن نور در صلب وی قرار گرفت و همچنان باهم از صلبی به صلب دیگر منتقل می شدیم تا اینکه در صلب عبدالمطلّب از هم جدا گشتیم، اکنون نبوّت در من و خلافت در علی قرار گرفته است</w:t>
      </w:r>
      <w:r>
        <w:rPr>
          <w:rFonts w:eastAsia="IRNazanin" w:cs="IRNazanin"/>
          <w:color w:val="111111"/>
          <w:sz w:val="28"/>
          <w:szCs w:val="28"/>
          <w:rtl w:val="true"/>
          <w:lang w:bidi="fa-IR"/>
        </w:rPr>
        <w:t>.</w:t>
      </w:r>
      <w:r>
        <w:rPr>
          <w:rStyle w:val="FootnoteAnchor"/>
          <w:rtl w:val="true"/>
        </w:rPr>
        <w:footnoteReference w:id="1059"/>
      </w:r>
    </w:p>
    <w:p>
      <w:pPr>
        <w:pStyle w:val="Heading5"/>
        <w:numPr>
          <w:ilvl w:val="4"/>
          <w:numId w:val="1"/>
        </w:numPr>
        <w:rPr/>
      </w:pPr>
      <w:bookmarkStart w:id="1059" w:name="__RefHeading___Toc117425_1738255347"/>
      <w:bookmarkStart w:id="1060" w:name="_Toc477"/>
      <w:bookmarkEnd w:id="1059"/>
      <w:r>
        <w:rPr>
          <w:rtl w:val="true"/>
        </w:rPr>
        <w:t xml:space="preserve">روایت </w:t>
      </w:r>
      <w:r>
        <w:rPr/>
        <w:t>121</w:t>
      </w:r>
      <w:bookmarkEnd w:id="106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من فرا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سیّد عرب شما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 هستم و سیّد عرب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آمد، در پی انصار فرستاده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 آیا شما را به چیزی راهنمایی کنم که اگر پس از من به آن تمسّک جویید هرگز گمراه نشوید؟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به خاطر من دوستش بدارد و به خاطر من گرامیش بدارید که جبرئیل از طرف خدای عزّوجل به من امر فرمود این را به شما بگویم</w:t>
      </w:r>
      <w:r>
        <w:rPr>
          <w:rFonts w:eastAsia="IRNazanin" w:cs="IRNazanin"/>
          <w:color w:val="111111"/>
          <w:sz w:val="28"/>
          <w:szCs w:val="28"/>
          <w:rtl w:val="true"/>
          <w:lang w:bidi="fa-IR"/>
        </w:rPr>
        <w:t xml:space="preserve">. </w:t>
      </w:r>
      <w:bookmarkStart w:id="1061" w:name="pg14001_204229"/>
    </w:p>
    <w:p>
      <w:pPr>
        <w:pStyle w:val="BookText"/>
        <w:rPr/>
      </w:pPr>
      <w:bookmarkEnd w:id="1061"/>
      <w:r>
        <w:rPr>
          <w:rFonts w:ascii="Amiri" w:hAnsi="Amiri" w:eastAsia="Amiri" w:cs="Amiri"/>
          <w:color w:val="111111"/>
          <w:sz w:val="28"/>
          <w:sz w:val="28"/>
          <w:szCs w:val="28"/>
          <w:rtl w:val="true"/>
          <w:lang w:bidi="ar-SA"/>
        </w:rPr>
        <w:t>أَبُو بِشْرٍ عَنْ سَعِيدِ بْنِ جُبَيْرٍ عَنْ عَائِشَةَ فِي كِتَابِ السُّؤْدُدِ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وَ مَا السَّيِّدُ قَالَ مَنِ افْتُرِضَتْ طَاعَتُهُ كَمَا افْتُرِضَتْ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حَنِيفَةَ بِإِسْنَادٍ لَهُ إِلَي أُمِّ هَانِئٍ‌</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أَنْتَ سَيِّدُ النَّاسِ فِي الدُّنْيَا وَ سَيِّدُ النَّاسِ فِي الْآخِرَةِ</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117427_1738255347"/>
      <w:bookmarkStart w:id="1063" w:name="_Toc478"/>
      <w:bookmarkEnd w:id="1062"/>
      <w:r>
        <w:rPr>
          <w:rtl w:val="true"/>
        </w:rPr>
        <w:t>«</w:t>
      </w:r>
      <w:r>
        <w:rPr/>
        <w:t>122</w:t>
      </w:r>
      <w:r>
        <w:rPr>
          <w:rtl w:val="true"/>
        </w:rPr>
        <w:t>»</w:t>
      </w:r>
      <w:bookmarkEnd w:id="1063"/>
    </w:p>
    <w:p>
      <w:pPr>
        <w:pStyle w:val="BookText"/>
        <w:rPr/>
      </w:pPr>
      <w:r>
        <w:rPr>
          <w:rFonts w:ascii="Amiri" w:hAnsi="Amiri" w:eastAsia="Amiri" w:cs="Amiri"/>
          <w:color w:val="111111"/>
          <w:sz w:val="28"/>
          <w:sz w:val="28"/>
          <w:szCs w:val="28"/>
          <w:rtl w:val="true"/>
          <w:lang w:bidi="ar-SA"/>
        </w:rPr>
        <w:t>كَنْزُ الْكَرَاجُكِيِّ، حَدَّثَنِي الْحُسَيْنُ بْنُ مُحَمَّدٍ الصَّيْرَفِيُّ وَ كَانَ مُشْتَهِراً بِالْعِنَادِ لِآلِ مُحَمَّدٍ وَ الْمُخَالَفَةِ لَهُمْ عَنْ مُحَمَّدِ بْنِ عُمَرَ الْجِعَابِيِّ عَنْ مُحَمَّدِ بْنِ مُحَمَّدِ بْنِ سُلَيْمَانَ عَنْ أَحْمَدَ بْنِ مُحَمَّدِ بْنِ يَزِيدَ بْنِ سُلَيْمَانَ عَنْ إِسْمَاعِيلَ بْنِ أَبَانٍ عَنْ أَبِي مَرْيَمَ عَنْ عَطَاءٍ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لَا إِمَارَةَ لِي مَعَهُ وَ أَنَا رَسُولُ رَبِّي وَ لَا إِمَارَةَ مَعِي‌</w:t>
      </w:r>
      <w:r>
        <w:rPr>
          <w:rStyle w:val="FootnoteAnchor"/>
          <w:rtl w:val="true"/>
        </w:rPr>
        <w:footnoteReference w:id="1061"/>
      </w:r>
      <w:r>
        <w:rPr>
          <w:rFonts w:ascii="Amiri" w:hAnsi="Amiri" w:eastAsia="Amiri" w:cs="Amiri"/>
          <w:color w:val="111111"/>
          <w:sz w:val="28"/>
          <w:sz w:val="28"/>
          <w:szCs w:val="28"/>
          <w:rtl w:val="true"/>
          <w:lang w:bidi="ar-SA"/>
        </w:rPr>
        <w:t>وَ عَلِيٌّ وَلِيُّ مَنْ كُنْتُ وَلِيَّهُ وَ لَا إِمَارَةَ مَعَهُ‌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4" w:name="__RefHeading___Toc117429_1738255347"/>
      <w:bookmarkStart w:id="1065" w:name="_Toc479"/>
      <w:bookmarkEnd w:id="1064"/>
      <w:r>
        <w:rPr>
          <w:rtl w:val="true"/>
        </w:rPr>
        <w:t>«</w:t>
      </w:r>
      <w:r>
        <w:rPr/>
        <w:t>123</w:t>
      </w:r>
      <w:r>
        <w:rPr>
          <w:rtl w:val="true"/>
        </w:rPr>
        <w:t>»</w:t>
      </w:r>
      <w:bookmarkEnd w:id="1065"/>
    </w:p>
    <w:p>
      <w:pPr>
        <w:pStyle w:val="BookText"/>
        <w:rPr/>
      </w:pPr>
      <w:r>
        <w:rPr>
          <w:rFonts w:ascii="Amiri" w:hAnsi="Amiri" w:eastAsia="Amiri" w:cs="Amiri"/>
          <w:color w:val="111111"/>
          <w:sz w:val="28"/>
          <w:sz w:val="28"/>
          <w:szCs w:val="28"/>
          <w:rtl w:val="true"/>
          <w:lang w:bidi="ar-SA"/>
        </w:rPr>
        <w:t>وَ مِنْهُ، عَنْ مُحَمَّدِ بْنِ أَحْمَدَ بْنِ شَاذَانَ عَنْ عَلِيِّ بْنِ أَحْمَدَ بْنِ مَتَّوَيْهِ عَنْ عَلِيِّ بْنِ مُحَمَّدٍ عَنْ أَحْمَدَ بْنِ مُحَمَّدٍ عَنْ مُحَمَّدِ بْنِ عَلِيٍّ عَنْ عَلِيِّ بْنِ عُثْمَانَ عَنْ مُحَمَّدِ بْنِ فُرَاتٍ عَنْ مُحَمَّدِ بْنِ عَلِيٍّ عَنْ أَبِيهِ عَنِ الْحُسَيْنِ بْنِ عَلِيٍّ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خَلِيفَةُ اللَّهِ وَ خَلِيفَتِي وَ حُجَّةُ اللَّهِ وَ حُجَّتِي وَ بَابُ اللَّهِ وَ بَابِي وَ صَفِيُّ اللَّهِ وَ صَفِيِّي وَ حَبِيبُ اللَّهِ وَ حَبِيبِي وَ خَلِيلُ اللَّهِ وَ خَلِيلِي وَ سَيْفُ اللَّهِ وَ سَيْفِي وَ هُوَ أَخِي وَ صَاحِبِي وَ وَزِيرِي وَ وَصِيِّي مُحِبُّهُ مُحِبِّي وَ مُبْغِضُهُ مُبْغِضِي وَ وَلِيُّهُ وَلِيِّي وَ عَدُوُّهُ عَدُوِّي وَ زَوْجَتُهُ ابْنَتِي وَ وُلْدُهُ وُلْدِي وَ حَرْبُهُ حَرْبِي وَ قَوْلُهُ قَوْلِي وَ أَمْرُهُ أَمْرِي وَ هُوَ سَيِّدُ الْوَصِيِّينَ وَ خَيْرُ أُمَّتِي‌</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6" w:name="__RefHeading___Toc117431_1738255347"/>
      <w:bookmarkStart w:id="1067" w:name="_Toc480"/>
      <w:bookmarkEnd w:id="1066"/>
      <w:r>
        <w:rPr>
          <w:rtl w:val="true"/>
        </w:rPr>
        <w:t>«</w:t>
      </w:r>
      <w:r>
        <w:rPr/>
        <w:t>124</w:t>
      </w:r>
      <w:r>
        <w:rPr>
          <w:rtl w:val="true"/>
        </w:rPr>
        <w:t>»</w:t>
      </w:r>
      <w:bookmarkEnd w:id="1067"/>
    </w:p>
    <w:p>
      <w:pPr>
        <w:pStyle w:val="BookText"/>
        <w:rPr/>
      </w:pPr>
      <w:r>
        <w:rPr>
          <w:rFonts w:ascii="Amiri" w:hAnsi="Amiri" w:eastAsia="Amiri" w:cs="Amiri"/>
          <w:color w:val="111111"/>
          <w:sz w:val="28"/>
          <w:sz w:val="28"/>
          <w:szCs w:val="28"/>
          <w:rtl w:val="true"/>
          <w:lang w:bidi="ar-SA"/>
        </w:rPr>
        <w:t>وَ مِنْهُ، عَنِ ابْنِ شَاذَانَ عَنْ خَالِ أُمِّهِ جَعْفَرِ بْنِ مُحَمَّدِ بْنِ قُولَوَيْهِ عَنْ عَلِيِّ بْنِ الْحُسَيْنِ عَنْ عَلِيِّ بْنِ إِبْرَاهِيمَ عَنْ أَبِيهِ عَنْ أَحْمَدَ بْنِ مُحَمَّدٍ عَنْ مُحَمَّدِ بْنِ الْفُضَيْلِ عَنْ أَبِي حَمْزَةَ الثُّمَالِيِّ عَنْ عَلِيِّ بْنِ الْحُسَيْنِ عَنْ أَبِيهِ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عَلَيْكُمْ طَاعَتِي وَ نَهَاكُمْ عَنْ مَعْصِيَتِي وَ أَوْجَبَ عَلَيْكُمُ اتِّبَاعَ</w:t>
      </w:r>
    </w:p>
    <w:p>
      <w:pPr>
        <w:pStyle w:val="BookText"/>
        <w:rPr/>
      </w:pPr>
      <w:r>
        <w:rPr>
          <w:rFonts w:ascii="IRNazanin" w:hAnsi="IRNazanin" w:eastAsia="IRNazanin"/>
          <w:color w:val="111111"/>
          <w:sz w:val="28"/>
          <w:sz w:val="28"/>
          <w:szCs w:val="28"/>
          <w:rtl w:val="true"/>
          <w:lang w:bidi="fa-IR"/>
        </w:rPr>
        <w:t xml:space="preserve">این حدیث را ابوبشر از سعید بن جبیر از عایشه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طاعتش همانند طاعت من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با اسناد خود به اُمّ هانی آورده است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مردم در دنیا و سیّد مردم در آخرت هستی</w:t>
      </w:r>
      <w:r>
        <w:rPr>
          <w:rFonts w:eastAsia="IRNazanin" w:cs="IRNazanin"/>
          <w:color w:val="111111"/>
          <w:sz w:val="28"/>
          <w:szCs w:val="28"/>
          <w:rtl w:val="true"/>
          <w:lang w:bidi="fa-IR"/>
        </w:rPr>
        <w:t>.</w:t>
      </w:r>
    </w:p>
    <w:p>
      <w:pPr>
        <w:pStyle w:val="Heading5"/>
        <w:numPr>
          <w:ilvl w:val="4"/>
          <w:numId w:val="1"/>
        </w:numPr>
        <w:rPr/>
      </w:pPr>
      <w:bookmarkStart w:id="1068" w:name="__RefHeading___Toc117433_1738255347"/>
      <w:bookmarkStart w:id="1069" w:name="_Toc481"/>
      <w:bookmarkEnd w:id="1068"/>
      <w:r>
        <w:rPr>
          <w:rtl w:val="true"/>
        </w:rPr>
        <w:t xml:space="preserve">روایت </w:t>
      </w:r>
      <w:r>
        <w:rPr/>
        <w:t>122</w:t>
      </w:r>
      <w:bookmarkEnd w:id="1069"/>
    </w:p>
    <w:p>
      <w:pPr>
        <w:pStyle w:val="BookText"/>
        <w:rPr/>
      </w:pPr>
      <w:r>
        <w:rPr>
          <w:rFonts w:ascii="IRNazanin" w:hAnsi="IRNazanin" w:eastAsia="IRNazanin"/>
          <w:color w:val="111111"/>
          <w:sz w:val="28"/>
          <w:sz w:val="28"/>
          <w:szCs w:val="28"/>
          <w:rtl w:val="true"/>
          <w:lang w:bidi="fa-IR"/>
        </w:rPr>
        <w:t>کنزالکراجکی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به عناد با آل محمّد و مخالفت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مرفوعاً از ابن عباس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پروردگار، مرا هیچ امارتی نیست، و من رسول پروردگار خویشم و هیچ امارتی با امارت من نیست و علی ولیّ هر کسی است که من ولیّش بوده ام و با بودن او کسی را حق امارت نیست</w:t>
      </w:r>
      <w:r>
        <w:rPr>
          <w:rFonts w:eastAsia="IRNazanin" w:cs="IRNazanin"/>
          <w:color w:val="111111"/>
          <w:sz w:val="28"/>
          <w:szCs w:val="28"/>
          <w:rtl w:val="true"/>
          <w:lang w:bidi="fa-IR"/>
        </w:rPr>
        <w:t>.</w:t>
      </w:r>
      <w:r>
        <w:rPr>
          <w:rStyle w:val="FootnoteAnchor"/>
          <w:rtl w:val="true"/>
        </w:rPr>
        <w:footnoteReference w:id="1064"/>
      </w:r>
    </w:p>
    <w:p>
      <w:pPr>
        <w:pStyle w:val="Heading5"/>
        <w:numPr>
          <w:ilvl w:val="4"/>
          <w:numId w:val="1"/>
        </w:numPr>
        <w:rPr/>
      </w:pPr>
      <w:bookmarkStart w:id="1070" w:name="__RefHeading___Toc117435_1738255347"/>
      <w:bookmarkStart w:id="1071" w:name="_Toc482"/>
      <w:bookmarkEnd w:id="1070"/>
      <w:r>
        <w:rPr>
          <w:rtl w:val="true"/>
        </w:rPr>
        <w:t xml:space="preserve">روایت </w:t>
      </w:r>
      <w:r>
        <w:rPr/>
        <w:t>123</w:t>
      </w:r>
      <w:bookmarkEnd w:id="1071"/>
    </w:p>
    <w:p>
      <w:pPr>
        <w:pStyle w:val="BookText"/>
        <w:rPr/>
      </w:pPr>
      <w:r>
        <w:rPr>
          <w:rFonts w:ascii="IRNazanin" w:hAnsi="IRNazanin" w:eastAsia="IRNazanin"/>
          <w:color w:val="111111"/>
          <w:sz w:val="28"/>
          <w:sz w:val="28"/>
          <w:szCs w:val="28"/>
          <w:rtl w:val="true"/>
          <w:lang w:bidi="fa-IR"/>
        </w:rPr>
        <w:t>از او، با سندی مرفوعاً از علی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خلیفۀ الله و جانشین من است، و حجّت خدا و حجّت من است و باب الله و باب من است و صفیّ الله و برگزیده من است، و حبیب خدا و محبوب من است و خلیل الله و دوست من است و سیف الله و شمشیر من است، او برادر، یاور، وزیر و وصیّ من است، دوستدار او دوستدار من، کینه توز او کینه توز من، ولیّ او ولیّ من، دشمن او دشمن من است و همسر او دخت من و فرزندان او فرزندان منند، حرب او حرب من و سخن او سخن من و فرمانش فرمان من است و او سرور اوصیا و بهترین فرد اُمّت من است</w:t>
      </w:r>
      <w:r>
        <w:rPr>
          <w:rFonts w:eastAsia="IRNazanin" w:cs="IRNazanin"/>
          <w:color w:val="111111"/>
          <w:sz w:val="28"/>
          <w:szCs w:val="28"/>
          <w:rtl w:val="true"/>
          <w:lang w:bidi="fa-IR"/>
        </w:rPr>
        <w:t>.</w:t>
      </w:r>
      <w:r>
        <w:rPr>
          <w:rStyle w:val="FootnoteAnchor"/>
          <w:rtl w:val="true"/>
        </w:rPr>
        <w:footnoteReference w:id="1065"/>
      </w:r>
    </w:p>
    <w:p>
      <w:pPr>
        <w:pStyle w:val="Heading5"/>
        <w:numPr>
          <w:ilvl w:val="4"/>
          <w:numId w:val="1"/>
        </w:numPr>
        <w:rPr/>
      </w:pPr>
      <w:bookmarkStart w:id="1072" w:name="__RefHeading___Toc117437_1738255347"/>
      <w:bookmarkStart w:id="1073" w:name="_Toc483"/>
      <w:bookmarkEnd w:id="1072"/>
      <w:r>
        <w:rPr>
          <w:rtl w:val="true"/>
        </w:rPr>
        <w:t xml:space="preserve">روایت </w:t>
      </w:r>
      <w:r>
        <w:rPr/>
        <w:t>124</w:t>
      </w:r>
      <w:bookmarkEnd w:id="107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با سندی مرفوعاً از امیرالمؤمنین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طاعت مرا بر شما فرض و از نافرمانی من نهی فرموده و پیروی از دستورات مرا </w:t>
      </w:r>
      <w:bookmarkStart w:id="1074" w:name="pg14001_204230"/>
    </w:p>
    <w:p>
      <w:pPr>
        <w:pStyle w:val="BookText"/>
        <w:rPr/>
      </w:pPr>
      <w:bookmarkEnd w:id="1074"/>
      <w:r>
        <w:rPr>
          <w:rFonts w:ascii="Amiri" w:hAnsi="Amiri" w:eastAsia="Amiri" w:cs="Amiri"/>
          <w:color w:val="111111"/>
          <w:sz w:val="28"/>
          <w:sz w:val="28"/>
          <w:szCs w:val="28"/>
          <w:rtl w:val="true"/>
          <w:lang w:bidi="ar-SA"/>
        </w:rPr>
        <w:t>أَمْرِي وَ فَرَضَ عَلَيْكُمْ مِنْ طَاعَةِ عَلِيِّ بْنِ أَبِي طَالِبٍ‌</w:t>
      </w:r>
      <w:r>
        <w:rPr>
          <w:rStyle w:val="FootnoteAnchor"/>
          <w:rtl w:val="true"/>
        </w:rPr>
        <w:footnoteReference w:id="1066"/>
      </w:r>
      <w:r>
        <w:rPr>
          <w:rFonts w:ascii="Amiri" w:hAnsi="Amiri" w:eastAsia="Amiri" w:cs="Amiri"/>
          <w:color w:val="111111"/>
          <w:sz w:val="28"/>
          <w:sz w:val="28"/>
          <w:szCs w:val="28"/>
          <w:rtl w:val="true"/>
          <w:lang w:bidi="ar-SA"/>
        </w:rPr>
        <w:t>بَعْدِي كَمَا فَرَضَ عَلَيْكُمْ مِنْ طَاعَتِي وَ نَهَاكُمْ عَنْ مَعْصِيَتِي‌</w:t>
      </w:r>
      <w:r>
        <w:rPr>
          <w:rStyle w:val="FootnoteAnchor"/>
          <w:rtl w:val="true"/>
        </w:rPr>
        <w:footnoteReference w:id="1067"/>
      </w:r>
      <w:r>
        <w:rPr>
          <w:rFonts w:ascii="Amiri" w:hAnsi="Amiri" w:eastAsia="Amiri" w:cs="Amiri"/>
          <w:color w:val="111111"/>
          <w:sz w:val="28"/>
          <w:sz w:val="28"/>
          <w:szCs w:val="28"/>
          <w:rtl w:val="true"/>
          <w:lang w:bidi="ar-SA"/>
        </w:rPr>
        <w:t>وَ جَعَلَهُ أَخِي وَ وَزِيرِي وَ وَصِيِّي وَ وَارِثِي وَ هُوَ مِنِّي وَ أَنَا مِنْهُ حُبُّهُ إِيمَانٌ وَ بُغْضُهُ كُفْرٌ وَ مُحِبُّهُ مُحِبِّي وَ مُبْغِضُهُ مُبْغِضِي وَ هُوَ مَوْلَي مَنْ أَنَا مَوْلَاهُ وَ أَنَا مَوْلَي كُلِّ مُسْلِمٍ وَ مُسْلِمَةٍ وَ أَنَا وَ هُوَ أَبَوَا هَذِهِ الْأُمَّةِ</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5" w:name="__RefHeading___Toc117439_1738255347"/>
      <w:bookmarkStart w:id="1076" w:name="_Toc484"/>
      <w:bookmarkEnd w:id="1075"/>
      <w:r>
        <w:rPr>
          <w:rtl w:val="true"/>
        </w:rPr>
        <w:t>«</w:t>
      </w:r>
      <w:r>
        <w:rPr/>
        <w:t>125</w:t>
      </w:r>
      <w:r>
        <w:rPr>
          <w:rtl w:val="true"/>
        </w:rPr>
        <w:t>»</w:t>
      </w:r>
      <w:bookmarkEnd w:id="1076"/>
    </w:p>
    <w:p>
      <w:pPr>
        <w:pStyle w:val="BookText"/>
        <w:rPr/>
      </w:pPr>
      <w:r>
        <w:rPr>
          <w:rFonts w:ascii="Amiri" w:hAnsi="Amiri" w:eastAsia="Amiri" w:cs="Amiri"/>
          <w:color w:val="111111"/>
          <w:sz w:val="28"/>
          <w:sz w:val="28"/>
          <w:szCs w:val="28"/>
          <w:rtl w:val="true"/>
          <w:lang w:bidi="ar-SA"/>
        </w:rPr>
        <w:t>وَ مِنْهُ، عَنِ ابْنِ شَاذَانَ عَنْ أَحْمَدَ بْنِ مُحَمَّدِ بْنِ مُحَمَّدٍ رَضِيَ اللَّهُ عَنْهُ عَنْ مُحَمَّدِ بْنِ جَعْفَرٍ عَنْ مُحَمَّدِ بْنِ الْحُسَيْنِ عَنْ مُحَمَّدِ بْنِ سِنَانٍ عَنْ زِيَادِ بْنِ الْمُنْذِرِ عَنْ سَعِيدِ بْنِ جُبَيْرٍ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 مَا أَقَلَّتِ‌</w:t>
      </w:r>
      <w:r>
        <w:rPr>
          <w:rStyle w:val="FootnoteAnchor"/>
          <w:rtl w:val="true"/>
        </w:rPr>
        <w:footnoteReference w:id="1069"/>
      </w:r>
      <w:r>
        <w:rPr>
          <w:rFonts w:ascii="Amiri" w:hAnsi="Amiri" w:eastAsia="Amiri" w:cs="Amiri"/>
          <w:color w:val="111111"/>
          <w:sz w:val="28"/>
          <w:sz w:val="28"/>
          <w:szCs w:val="28"/>
          <w:rtl w:val="true"/>
          <w:lang w:bidi="ar-SA"/>
        </w:rPr>
        <w:t>الْغَبْرَاءُ بَعْدِي أَفْضَلَ مِنْ عَلِيِّ بْنِ أَبِي طَالِبٍ صلي الله عليه و آله وَ إِنَّهُ إِمَامُ أُمَّتِي وَ أَمِيرُهَا وَ إِنَّهُ لَوَصِيِّي وَ خَلِيفَتِي عَلَيْهَا مَنِ اقْتَدَي بِهِ بَعْدِي اهْتَدَي وَ مَنِ اهْتَدَي بِغَيْرِهِ ضَلَّ وَ غَوَي إِنِّي أَنَا النَّبِيُّ الْمُصْطَفَي مَا أَنْطِقُ بِفَضْلِ عَلِيِّ بْنِ أَبِي طَالِبٍ عَنِ الْهَوَي إِنْ هُوَ إِلَّا وَحْيٌ يُوحَي نَزَلَ بِهِ الرُّوحُ الْمُجْتَبَي عَنِ الَّذِي لَهُ ما فِي السَّماواتِ وَ ما فِي الْأَرْضِ وَ ما بَيْنَهُما وَ ما تَحْتَ الثَّري‌</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7" w:name="__RefHeading___Toc117441_1738255347"/>
      <w:bookmarkStart w:id="1078" w:name="_Toc485"/>
      <w:bookmarkEnd w:id="1077"/>
      <w:r>
        <w:rPr>
          <w:rtl w:val="true"/>
        </w:rPr>
        <w:t>«</w:t>
      </w:r>
      <w:r>
        <w:rPr/>
        <w:t>126</w:t>
      </w:r>
      <w:r>
        <w:rPr>
          <w:rtl w:val="true"/>
        </w:rPr>
        <w:t>»</w:t>
      </w:r>
      <w:bookmarkEnd w:id="1078"/>
    </w:p>
    <w:p>
      <w:pPr>
        <w:pStyle w:val="BookText"/>
        <w:rPr/>
      </w:pPr>
      <w:r>
        <w:rPr>
          <w:rFonts w:ascii="Amiri" w:hAnsi="Amiri" w:eastAsia="Amiri" w:cs="Amiri"/>
          <w:color w:val="111111"/>
          <w:sz w:val="28"/>
          <w:sz w:val="28"/>
          <w:szCs w:val="28"/>
          <w:rtl w:val="true"/>
          <w:lang w:bidi="ar-SA"/>
        </w:rPr>
        <w:t>وَ مِنْهُ، عَنِ ابْنِ شَاذَانَ عَنْ مُحَمَّدِ بْنِ مُحَمَّدِ بْنِ مُرَّةَ عَنِ الْحَسَنِ بْنِ عَلِيٍّ الْعَاصِمِيِّ عَنْ مُحَمَّدِ بْنِ عَبْدِ الْمَالِكِ‌</w:t>
      </w:r>
      <w:r>
        <w:rPr>
          <w:rStyle w:val="FootnoteAnchor"/>
          <w:rtl w:val="true"/>
        </w:rPr>
        <w:footnoteReference w:id="1071"/>
      </w:r>
      <w:r>
        <w:rPr>
          <w:rFonts w:ascii="Amiri" w:hAnsi="Amiri" w:eastAsia="Amiri" w:cs="Amiri"/>
          <w:color w:val="111111"/>
          <w:sz w:val="28"/>
          <w:sz w:val="28"/>
          <w:szCs w:val="28"/>
          <w:rtl w:val="true"/>
          <w:lang w:bidi="ar-SA"/>
        </w:rPr>
        <w:t>بْنِ أَبِي الشَّوَارِبِ عَنْ جَعْفَرِ بْنِ سُلَيْمَانَ الضُّبَعِيِّ عَنْ سَعْدِ بْنِ طَرِيفٍ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سَلْمَانُ الْفَارِسِيُّ عَنْ عَلِيِّ بْنِ أَبِي طَالِبٍ عليه السلام قَالَ سَمِعْتُ رَسُولَ اللَّهِ صلي الله عليه و آله يَقُولُ عَلَيْكُمْ بِعَلِيِّ بْنِ أَبِي طَالِبٍ فَإِنَّهُ مَوْلَاكُمْ فَأَحِبُّوهُ وَ كَبِيرُكُمْ فَاتَّبِعُوهُ وَ عَالِمُكُمْ فَأَكْرِمُوهُ وَ قَائِدُكُمْ إِلَي الْجَنَّةِ فَعَزِّرُوهُ‌</w:t>
      </w:r>
      <w:r>
        <w:rPr>
          <w:rStyle w:val="FootnoteAnchor"/>
          <w:rtl w:val="true"/>
        </w:rPr>
        <w:footnoteReference w:id="1072"/>
      </w:r>
      <w:r>
        <w:rPr>
          <w:rFonts w:ascii="Amiri" w:hAnsi="Amiri" w:eastAsia="Amiri" w:cs="Amiri"/>
          <w:color w:val="111111"/>
          <w:sz w:val="28"/>
          <w:sz w:val="28"/>
          <w:szCs w:val="28"/>
          <w:rtl w:val="true"/>
          <w:lang w:bidi="ar-SA"/>
        </w:rPr>
        <w:t>وَ إِذَا دَعَاكُمْ فَأَجِيبُوهُ‌</w:t>
      </w:r>
      <w:r>
        <w:rPr>
          <w:rStyle w:val="FootnoteAnchor"/>
          <w:rtl w:val="true"/>
        </w:rPr>
        <w:footnoteReference w:id="1073"/>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بر شما واجب گردانیده است، همچنین بعد از من اطاعت از علی بن ابی طالب را بر شما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نافرمانی او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طاعت مرا بر شما فرض کرده و از نافرمانی من نهی فرموده است و او را برادر، وزیر وصیّ و وارث من قرار داده است، و او از من است و من از او، دوست داشتنش ایمان و نفرت از او کفر است، دوستدارش دوستدار من، کینه توزی با او کینه توزی با من است و او مولای هرکسی است که من مولای اویم و من مولای هر مرد و زن مسلمانی هستم و من و او پدران این اُمّت هستیم</w:t>
      </w:r>
      <w:r>
        <w:rPr>
          <w:rFonts w:eastAsia="IRNazanin" w:cs="IRNazanin"/>
          <w:color w:val="111111"/>
          <w:sz w:val="28"/>
          <w:szCs w:val="28"/>
          <w:rtl w:val="true"/>
          <w:lang w:bidi="fa-IR"/>
        </w:rPr>
        <w:t>.</w:t>
      </w:r>
      <w:r>
        <w:rPr>
          <w:rStyle w:val="FootnoteAnchor"/>
          <w:rtl w:val="true"/>
        </w:rPr>
        <w:footnoteReference w:id="1074"/>
      </w:r>
    </w:p>
    <w:p>
      <w:pPr>
        <w:pStyle w:val="Heading5"/>
        <w:numPr>
          <w:ilvl w:val="4"/>
          <w:numId w:val="1"/>
        </w:numPr>
        <w:rPr/>
      </w:pPr>
      <w:bookmarkStart w:id="1079" w:name="__RefHeading___Toc117443_1738255347"/>
      <w:bookmarkStart w:id="1080" w:name="_Toc486"/>
      <w:bookmarkEnd w:id="1079"/>
      <w:r>
        <w:rPr>
          <w:rtl w:val="true"/>
        </w:rPr>
        <w:t xml:space="preserve">روایت </w:t>
      </w:r>
      <w:r>
        <w:rPr/>
        <w:t>125</w:t>
      </w:r>
      <w:bookmarkEnd w:id="1080"/>
    </w:p>
    <w:p>
      <w:pPr>
        <w:pStyle w:val="BookText"/>
        <w:rPr/>
      </w:pPr>
      <w:r>
        <w:rPr>
          <w:rFonts w:ascii="IRNazanin" w:hAnsi="IRNazanin" w:eastAsia="IRNazanin"/>
          <w:color w:val="111111"/>
          <w:sz w:val="28"/>
          <w:sz w:val="28"/>
          <w:szCs w:val="28"/>
          <w:rtl w:val="true"/>
          <w:lang w:bidi="fa-IR"/>
        </w:rPr>
        <w:t>و از او با سندی مرفوعاً از ابن عباس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مردی سایه نیفکنده و زمین بر روی خود کسی را حمل نکرده که بعد از من بهتر از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او امام اُمّت و امیر آن است و او وصیّ و جانشین من بر آن است؛ هر کس پس از من به وی اقتدا کند هدایت می یابد و آنکه از غیر او هدایت جوید، گمراه گردد و در نادانی مانَد، من آن پیامبر برگزیده ام، از سر هوس درباره فضیلت علی سخن نمی گویم، هر چه هست وحیی است که وحی می شود، که آن را جبرئیل برگزیده نازل کرده است، از جانب کسی که هرچه در آسمان ها و در زمین است و میان آن هاست و آنچه در زیرزمین است، از آنِ اوست</w:t>
      </w:r>
      <w:r>
        <w:rPr>
          <w:rFonts w:eastAsia="IRNazanin" w:cs="IRNazanin"/>
          <w:color w:val="111111"/>
          <w:sz w:val="28"/>
          <w:szCs w:val="28"/>
          <w:rtl w:val="true"/>
          <w:lang w:bidi="fa-IR"/>
        </w:rPr>
        <w:t>.</w:t>
      </w:r>
      <w:r>
        <w:rPr>
          <w:rStyle w:val="FootnoteAnchor"/>
          <w:rtl w:val="true"/>
        </w:rPr>
        <w:footnoteReference w:id="1075"/>
      </w:r>
    </w:p>
    <w:p>
      <w:pPr>
        <w:pStyle w:val="Heading5"/>
        <w:numPr>
          <w:ilvl w:val="4"/>
          <w:numId w:val="1"/>
        </w:numPr>
        <w:rPr/>
      </w:pPr>
      <w:bookmarkStart w:id="1081" w:name="__RefHeading___Toc117445_1738255347"/>
      <w:bookmarkStart w:id="1082" w:name="_Toc487"/>
      <w:bookmarkEnd w:id="1081"/>
      <w:r>
        <w:rPr>
          <w:rtl w:val="true"/>
        </w:rPr>
        <w:t xml:space="preserve">روایت </w:t>
      </w:r>
      <w:r>
        <w:rPr/>
        <w:t>126</w:t>
      </w:r>
      <w:bookmarkEnd w:id="108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با سندی مرفوعاً از اصبغ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در مورد علی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ملازمت علی بن ابی طالب علیه السّلام سفارش می کنم که او مولای شماست پس دوستش بدارید، و بزرگ شماست، پس از وی پیروی کنید، و عالِم شماست، پس او را گرامی بدارید، و جلودار شما به سوی بهشت است، پس بزرگش بدارید و چون شما را خواند، اجابتش کنید </w:t>
      </w:r>
      <w:bookmarkStart w:id="1083" w:name="pg14001_204231"/>
    </w:p>
    <w:p>
      <w:pPr>
        <w:pStyle w:val="BookText"/>
        <w:rPr/>
      </w:pPr>
      <w:bookmarkEnd w:id="1083"/>
      <w:r>
        <w:rPr>
          <w:rFonts w:ascii="Amiri" w:hAnsi="Amiri" w:eastAsia="Amiri" w:cs="Amiri"/>
          <w:color w:val="111111"/>
          <w:sz w:val="28"/>
          <w:sz w:val="28"/>
          <w:szCs w:val="28"/>
          <w:rtl w:val="true"/>
          <w:lang w:bidi="ar-SA"/>
        </w:rPr>
        <w:t>إِذَا أَمَرَكُمْ فَأَطِيعُوهُ أَحِبُّوهُ لِحُبِّي وَ أَكْرِمُوهُ لِكَرَامَتِي مَا قُلْتُ لَكُمْ فِي عَلِيٍّ إِلَّا مَا أَمَرَنِي بِهِ رَبِّي‌</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117447_1738255347"/>
      <w:bookmarkStart w:id="1085" w:name="_Toc488"/>
      <w:bookmarkEnd w:id="1084"/>
      <w:r>
        <w:rPr>
          <w:rtl w:val="true"/>
        </w:rPr>
        <w:t>«</w:t>
      </w:r>
      <w:r>
        <w:rPr/>
        <w:t>127</w:t>
      </w:r>
      <w:r>
        <w:rPr>
          <w:rtl w:val="true"/>
        </w:rPr>
        <w:t>»</w:t>
      </w:r>
      <w:bookmarkEnd w:id="108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تَفْسِيرَيْ أَبِي عُبَيْدَةَ وَ عَلِيِّ بْنِ حَرْبٍ الطَّائِيِّ 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أَرْبَعَةٌ آدَمُ إِنِّي جاعِلٌ فِي الْأَرْضِ خَلِيفَةً</w:t>
      </w:r>
      <w:r>
        <w:rPr>
          <w:rStyle w:val="FootnoteAnchor"/>
          <w:rtl w:val="true"/>
        </w:rPr>
        <w:footnoteReference w:id="1077"/>
      </w:r>
      <w:r>
        <w:rPr>
          <w:rFonts w:ascii="Amiri" w:hAnsi="Amiri" w:eastAsia="Amiri" w:cs="Amiri"/>
          <w:color w:val="111111"/>
          <w:sz w:val="28"/>
          <w:sz w:val="28"/>
          <w:szCs w:val="28"/>
          <w:rtl w:val="true"/>
          <w:lang w:bidi="ar-SA"/>
        </w:rPr>
        <w:t>وَ دَاوُدُ يا داوُدُ إِنَّا جَعَلْناكَ خَلِيفَةً فِي الْأَرْضِ‌</w:t>
      </w:r>
      <w:r>
        <w:rPr>
          <w:rStyle w:val="FootnoteAnchor"/>
          <w:rtl w:val="true"/>
        </w:rPr>
        <w:footnoteReference w:id="1078"/>
      </w:r>
      <w:r>
        <w:rPr>
          <w:rFonts w:ascii="Amiri" w:hAnsi="Amiri" w:eastAsia="Amiri" w:cs="Amiri"/>
          <w:color w:val="111111"/>
          <w:sz w:val="28"/>
          <w:sz w:val="28"/>
          <w:szCs w:val="28"/>
          <w:rtl w:val="true"/>
          <w:lang w:bidi="ar-SA"/>
        </w:rPr>
        <w:t>يَعْنِي بَيْتَ الْمَقْدِسِ وَ هَارُونُ قَالَ مُوسَي اخْلُفْنِي فِي قَوْمِي‌</w:t>
      </w:r>
      <w:r>
        <w:rPr>
          <w:rStyle w:val="FootnoteAnchor"/>
          <w:rtl w:val="true"/>
        </w:rPr>
        <w:footnoteReference w:id="1079"/>
      </w:r>
      <w:r>
        <w:rPr>
          <w:rFonts w:ascii="Amiri" w:hAnsi="Amiri" w:eastAsia="Amiri" w:cs="Amiri"/>
          <w:color w:val="111111"/>
          <w:sz w:val="28"/>
          <w:sz w:val="28"/>
          <w:szCs w:val="28"/>
          <w:rtl w:val="true"/>
          <w:lang w:bidi="ar-SA"/>
        </w:rPr>
        <w:t>وَ عَلِيٌ وَعَدَ اللَّهُ الَّذِينَ آمَنُوا مِنْكُمْ وَ عَمِلُوا الصَّالِحاتِ‌</w:t>
      </w:r>
      <w:r>
        <w:rPr>
          <w:rStyle w:val="FootnoteAnchor"/>
          <w:rtl w:val="true"/>
        </w:rPr>
        <w:footnoteReference w:id="1080"/>
      </w:r>
      <w:r>
        <w:rPr>
          <w:rFonts w:ascii="Amiri" w:hAnsi="Amiri" w:eastAsia="Amiri" w:cs="Amiri"/>
          <w:color w:val="111111"/>
          <w:sz w:val="28"/>
          <w:sz w:val="28"/>
          <w:szCs w:val="28"/>
          <w:rtl w:val="true"/>
          <w:lang w:bidi="ar-SA"/>
        </w:rPr>
        <w:t>يَعْنِي عَلِيّاً لَيَسْتَخْلِفَنَّهُمْ فِي الْأَرْضِ كَمَا اسْتَخْلَفَ الَّذِينَ مِنْ قَبْلِهِمْ آدَمَ وَ دَاوُدَ وَ هَارُونَ وَ لَيُمَكِّنَنَّ لَهُمْ دِينَهُمُ الَّذِي ارْتَضي لَهُمْ يَعْنِي الْإِسْلَامَ وَ لَيُبَدِّلَنَّهُمْ مِنْ بَعْدِ خَوْفِهِمْ أَمْناً يَعْنِي أَهْلَ مَكَّةَ يَعْبُدُونَنِي لا يُشْرِكُونَ بِي شَيْئاً وَ مَنْ كَفَرَ بَعْدَ ذلِكَ بِوَلَايَةِ عَلِيِّ بْنِ أَبِي طَالِبٍ فَأُولئِكَ هُمُ الْفاسِقُونَ يَعْنِي الْعَاصِينَ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 إِنِّي رَابِعُ الْخُلَفَاءِ فَعَلَيْهِ لَعْنَةُ اللَّهِ ثُمَّ ذَكَرَ نَحْوَ 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نُودِيَ أَيْنَ خَلِيفَةُ اللَّهِ فِي أَرْضِهِ فَيَقُومُ دَاوُدُ فَيُقَالُ لَسْنَا أَرَدْنَاكَ وَ إِنْ كُنْتَ خَلِيفَةَ اللَّهِ فِي أَرْضِهِ فَيَقُومُ أَمِيرُ الْمُؤْمِنِينَ عليه السلام فَيَأْتِي النِّدَاءُ يَا مَعْشَرَ الْخَلَائِقِ هَذَا عَلِيُّ بْنُ أَبِي طَالِبٍ خَلِيفَةُ اللَّهِ فِي أَرْضِهِ وَ حُجَّتُهُ عَلَي عِبَادِهِ فَمَنْ تَعَلَّقَ بِحَبْلِهِ فِي دَارِ الدُّنْيَا فَلْيَتَعَلَّقْ‌</w:t>
      </w:r>
      <w:r>
        <w:rPr>
          <w:rStyle w:val="FootnoteAnchor"/>
          <w:rtl w:val="true"/>
        </w:rPr>
        <w:footnoteReference w:id="1081"/>
      </w:r>
      <w:r>
        <w:rPr>
          <w:rFonts w:ascii="Amiri" w:hAnsi="Amiri" w:eastAsia="Amiri" w:cs="Amiri"/>
          <w:color w:val="111111"/>
          <w:sz w:val="28"/>
          <w:sz w:val="28"/>
          <w:szCs w:val="28"/>
          <w:rtl w:val="true"/>
          <w:lang w:bidi="ar-SA"/>
        </w:rPr>
        <w:t>بِحَبْلِهِ فِي هَذَا الْيَوْمِ لِيَسْتَضِي‌ءَ بِنُورِهِ وَ يُشَيِّعَهُ إِلَي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نهي هارون الرشيد أن يقال لعلي عليه السلام خليفة قال أبو معاوية الضرير يا أمير المؤمنين قالت تيم منا خليفة رسول الله و قالت بنو أمية منا خليفة الخلفاء فأين</w:t>
      </w:r>
    </w:p>
    <w:p>
      <w:pPr>
        <w:pStyle w:val="BookText"/>
        <w:rPr/>
      </w:pPr>
      <w:r>
        <w:rPr>
          <w:rFonts w:ascii="IRNazanin" w:hAnsi="IRNazanin" w:eastAsia="IRNazanin"/>
          <w:color w:val="111111"/>
          <w:sz w:val="28"/>
          <w:sz w:val="28"/>
          <w:szCs w:val="28"/>
          <w:rtl w:val="true"/>
          <w:lang w:bidi="fa-IR"/>
        </w:rPr>
        <w:t>و اگر فرمانتان داد از وی اطاعت کنید، به خاطر من دوستش بدارید و به خاطر من تکریمش کنید، من چیزی جز آنچه پروردگارم به من امر فرموده، درباره علی به شما نگفته ام</w:t>
      </w:r>
      <w:r>
        <w:rPr>
          <w:rFonts w:eastAsia="IRNazanin" w:cs="IRNazanin"/>
          <w:color w:val="111111"/>
          <w:sz w:val="28"/>
          <w:szCs w:val="28"/>
          <w:rtl w:val="true"/>
          <w:lang w:bidi="fa-IR"/>
        </w:rPr>
        <w:t>.</w:t>
      </w:r>
      <w:r>
        <w:rPr>
          <w:rStyle w:val="FootnoteAnchor"/>
          <w:rtl w:val="true"/>
        </w:rPr>
        <w:footnoteReference w:id="1082"/>
      </w:r>
    </w:p>
    <w:p>
      <w:pPr>
        <w:pStyle w:val="Heading5"/>
        <w:numPr>
          <w:ilvl w:val="4"/>
          <w:numId w:val="1"/>
        </w:numPr>
        <w:rPr/>
      </w:pPr>
      <w:bookmarkStart w:id="1086" w:name="__RefHeading___Toc117449_1738255347"/>
      <w:bookmarkStart w:id="1087" w:name="_Toc489"/>
      <w:bookmarkEnd w:id="1086"/>
      <w:r>
        <w:rPr>
          <w:rtl w:val="true"/>
        </w:rPr>
        <w:t xml:space="preserve">روایت </w:t>
      </w:r>
      <w:r>
        <w:rPr/>
        <w:t>127</w:t>
      </w:r>
      <w:bookmarkEnd w:id="108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یَادَاوُدُ إِنَّا جَعَلْنَاکَ خَلِیفَةً فیِ الْأَرْض</w:t>
      </w:r>
      <w:r>
        <w:rPr>
          <w:rFonts w:eastAsia="IRNazanin" w:cs="IRNazanin"/>
          <w:color w:val="111111"/>
          <w:sz w:val="28"/>
          <w:szCs w:val="28"/>
          <w:rtl w:val="true"/>
          <w:lang w:bidi="fa-IR"/>
        </w:rPr>
        <w:t>»</w:t>
      </w:r>
      <w:r>
        <w:rPr>
          <w:rStyle w:val="FootnoteAnchor"/>
          <w:rtl w:val="true"/>
        </w:rPr>
        <w:footnoteReference w:id="10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داوود، 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بیت المقدس؛ هارون، زیرا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میان قوم من جانشینم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ءَامَنُواْ مِنکمُ‌ْ وَ عَمِلُواْ 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لَیَسْتَخْلِفَنَّهُمْ فیِ الْأَرْضِ کَمَا اسْتَخْلَفَ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داود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لَیُمَکِّنَنَّ لهَُمْ دِینهَُمُ الَّذِی ارْتَضیَ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اهل مکه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یَعْبُدُونَنیِ لَا یُشْرِکُونَ بیِ شَیًْا وَ مَن کَفَرَ بَعْدَ ذَالِکَ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بولایۀ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الْفَاسِقُون</w:t>
      </w:r>
      <w:r>
        <w:rPr>
          <w:rFonts w:eastAsia="Amiri" w:cs="Amiri" w:ascii="Amiri" w:hAnsi="Amiri"/>
          <w:color w:val="111111"/>
          <w:sz w:val="28"/>
          <w:szCs w:val="28"/>
          <w:rtl w:val="true"/>
          <w:lang w:bidi="ar-SA"/>
        </w:rPr>
        <w:t>»</w:t>
      </w:r>
      <w:r>
        <w:rPr>
          <w:rStyle w:val="FootnoteAnchor"/>
          <w:rtl w:val="true"/>
        </w:rPr>
        <w:footnoteReference w:id="1086"/>
      </w:r>
      <w:r>
        <w:rPr>
          <w:rFonts w:ascii="IRNazanin" w:hAnsi="IRNazanin" w:eastAsia="IRNazanin"/>
          <w:color w:val="111111"/>
          <w:sz w:val="28"/>
          <w:sz w:val="28"/>
          <w:szCs w:val="28"/>
          <w:rtl w:val="true"/>
          <w:lang w:bidi="fa-IR"/>
        </w:rPr>
        <w:t>یعنی العاصین لله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 از شما که ایمان آورده و کارهای شایسته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از پیش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آدم، داود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دینی را که بر ایشان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سودشان مستقر کند و بیمشان را به ایمنی مبدّل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هرکس پس از آن به کفر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ولایت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نافرمانند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نافرمانان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نگوید چهارمین خلیفه من هستم، لعنت خدا بر او باد، سپس نزدیک به همین معنا را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ندا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 بر روی زمینش کجاست؟ پس داود برمی خیزد، اما به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تو نبودی هرچند خلیفه خدا در زمینش بوده ای، پس امیرالمؤمنین علیه السّلام برمی خیزد آن گاه آن صدا به گوش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خلایق، این علی بن ابی طالب خلیفه خدا بر زمین اوست و حجّت وی بر بندگانش می باشد، پس هرکس در دار دنیا به ریسمان وی چنگ زده، امروز نیز به ریسمان وی چنگ زند تا از نورش روشنی یابد و وی را به سوی بهشت بدرقه 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هارون الرشید نهی کرد که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ماویه 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قبیله تیم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رسول خدا از ماست و بنی اُمیه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الخلفاء از ماست، </w:t>
      </w:r>
    </w:p>
    <w:p>
      <w:pPr>
        <w:pStyle w:val="BookText"/>
        <w:rPr/>
      </w:pPr>
      <w:r>
        <w:rPr>
          <w:rFonts w:ascii="Amiri" w:hAnsi="Amiri" w:eastAsia="Amiri" w:cs="Amiri"/>
          <w:color w:val="111111"/>
          <w:sz w:val="28"/>
          <w:sz w:val="28"/>
          <w:szCs w:val="28"/>
          <w:rtl w:val="true"/>
          <w:lang w:bidi="ar-SA"/>
        </w:rPr>
        <w:t>حظكم يا بني هاشم من الخلافة و الله ما حظكم منها إلا علي بن أبي طالب فرجع الرشيد عما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الطَّبَرَانِيِّ، عَنْ عُلَيْمٍ الْجُهَنِيِّ وَ فِي أَخْبَارِ أَهْلِ الْبَيْتِ عليهم السلام عَنْ أَسْعَدَ بْنِ زُرَارَةَ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رَبِّي فَأَوْحَي إِلَيَّ فِي عَلِيٍّ بِثَلَاثٍ أَنَّهُ إِمَامُ الْمُتَّقِينَ وَ سَيِّدُ الْمُسْلِمِينَ‌</w:t>
      </w:r>
      <w:r>
        <w:rPr>
          <w:rStyle w:val="FootnoteAnchor"/>
          <w:rtl w:val="true"/>
        </w:rPr>
        <w:footnoteReference w:id="1087"/>
      </w:r>
      <w:r>
        <w:rPr>
          <w:rFonts w:ascii="Amiri" w:hAnsi="Amiri" w:eastAsia="Amiri" w:cs="Amiri"/>
          <w:color w:val="111111"/>
          <w:sz w:val="28"/>
          <w:sz w:val="28"/>
          <w:szCs w:val="28"/>
          <w:rtl w:val="true"/>
          <w:lang w:bidi="ar-SA"/>
        </w:rPr>
        <w:t>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الصَّلْتِ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سَيِّدُ الْمُسْلِمِينَ‌</w:t>
      </w:r>
      <w:r>
        <w:rPr>
          <w:rStyle w:val="FootnoteAnchor"/>
          <w:rtl w:val="true"/>
        </w:rPr>
        <w:footnoteReference w:id="1088"/>
      </w:r>
      <w:r>
        <w:rPr>
          <w:rFonts w:ascii="Amiri" w:hAnsi="Amiri" w:eastAsia="Amiri" w:cs="Amiri"/>
          <w:color w:val="111111"/>
          <w:sz w:val="28"/>
          <w:sz w:val="28"/>
          <w:szCs w:val="28"/>
          <w:rtl w:val="true"/>
          <w:lang w:bidi="ar-SA"/>
        </w:rPr>
        <w:t>وَ إِمَامُ الْمُتَّقِينَ وَ قَائِدُ الْغُرِّ الْمُحَجَّلِينَ وَ يَعْسُوبُ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الْقَطَّانُ فِي تَفْسِيرِهِ عَنْ شُعْبَةَ عَنْ قَتَادَةَ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يَوْمَ نَدْعُوا كُلَّ أُناسٍ بِإِمامِهِمْ‌</w:t>
      </w:r>
      <w:r>
        <w:rPr>
          <w:rStyle w:val="FootnoteAnchor"/>
          <w:rtl w:val="true"/>
        </w:rPr>
        <w:footnoteReference w:id="1089"/>
      </w:r>
      <w:r>
        <w:rPr>
          <w:rFonts w:ascii="Amiri" w:hAnsi="Amiri" w:eastAsia="Amiri" w:cs="Amiri"/>
          <w:color w:val="111111"/>
          <w:sz w:val="28"/>
          <w:sz w:val="28"/>
          <w:szCs w:val="28"/>
          <w:rtl w:val="true"/>
          <w:lang w:bidi="ar-SA"/>
        </w:rPr>
        <w:t>قَالَ إِذَا كَانَ يَوْمُ الْقِيَامَةِ دَعَا اللَّهُ عَزَّ وَ جَلَّ أَئِمَّةَ الْهُدَي وَ مَصَابِيحَ الدُّجَي وَ أَعْلَامَ التُّقَي أَمِيرَ الْمُؤْمِنِينَ وَ الْحَسَنَ وَ الْحُسَيْنَ عليهم السلام ثُمَّ يُقَالُ لَهُمْ جُوزُوا الصِّرَاطَ أَنْتُمْ وَ شِيعَتُكُمْ وَ ادْخُلُوا الْجَنَّةَ بِغَيْرِ حِسَابٍ ثُمَّ يَدْعُو أَئِمَّةَ الْفِسْقِ قَالَ وَ اللَّهِ‌</w:t>
      </w:r>
      <w:r>
        <w:rPr>
          <w:rStyle w:val="FootnoteAnchor"/>
          <w:rtl w:val="true"/>
        </w:rPr>
        <w:footnoteReference w:id="1090"/>
      </w:r>
      <w:r>
        <w:rPr>
          <w:rFonts w:ascii="Amiri" w:hAnsi="Amiri" w:eastAsia="Amiri" w:cs="Amiri"/>
          <w:color w:val="111111"/>
          <w:sz w:val="28"/>
          <w:sz w:val="28"/>
          <w:szCs w:val="28"/>
          <w:rtl w:val="true"/>
          <w:lang w:bidi="ar-SA"/>
        </w:rPr>
        <w:t>يَزِيدُ مِنْهُمْ فَيُقَالُ لَهُ خُذْ بِيَدِ شِيعَتِكَ إِلَي النَّارِ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أَنْبَأَنِي الْحَافِظُ أَبُو الْعَلَاءِ بِإِسْنَادِهِ عَنْ شَرِيكِ بْنِ عَبْدِ اللَّهِ عَنْ أَبِي رَبِيعَةَ عَنْ أَبِي بُرَيْدَةَ عَنْ أَبِيهِ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وَصِيٌّ وَ وَارِثٌ وَ إِنَّ عَلِيّاً وَصِيِّي وَ 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 عَنْ أَحْمَدَ عَنْ زَيْدِ بْنِ أَبِي أَوْفَي قَالَ صلي الله عليه و آله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بِمَنْزِلَةِ هَارُونَ مِنْ مُوسَي إِلَّا أَنَّهُ لَا نَبِيَّ بَعْدِي وَ أَنْتَ أَخِي وَ وَارِثِي قَالَ وَ مَا أَرِثُ مِنْكَ يَا رَسُولَ اللَّهِ قَالَ مَا وَرِثَ الْأَنْبِيَاءُ قَبْلِي قَالَ وَ مَا وَرِثَ الْأَنْبِيَاءُ قَبْلَكَ قَالَ كِتَابَ اللَّهِ وَ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عَلِيٌّ عليه السلام عِلْمَ رَسُولِ اللَّهِ صلي الله عليه و آله وَ وَرِثَتْ فَاطِمَةُ</w:t>
      </w:r>
    </w:p>
    <w:p>
      <w:pPr>
        <w:pStyle w:val="BookText"/>
        <w:rPr/>
      </w:pPr>
      <w:r>
        <w:rPr>
          <w:rFonts w:ascii="IRNazanin" w:hAnsi="IRNazanin" w:eastAsia="IRNazanin"/>
          <w:color w:val="111111"/>
          <w:sz w:val="28"/>
          <w:sz w:val="28"/>
          <w:szCs w:val="28"/>
          <w:rtl w:val="true"/>
          <w:lang w:bidi="fa-IR"/>
        </w:rPr>
        <w:t>پس بهره شما ای بنی هاشم از خلافت کجاست؟ به خدا سوگند بهره شما از خلافت کسی جز علی بن ابی طالب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دیگر هارون الرشید از قول خود بازگشت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طبرانی از علیم جهنی روایت کرده، و در کتاب اخبار اهل البیت علیهم السّلام از اسعد بن زراره از پیامبر صَلی الله علیهِ و آله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پروردگارم مرا به معراج برد، سه چیز را در مورد علی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پارسایان و پیشوای دست و روی سپیدان و یعسوب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ابی الصلت اهوازی آمده است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سرور مسلمانان، امام پارسایان و پیشوای دست و روی سپیدان و یعسوب مؤمنین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یوسف قطّان در تفسیر خود از شعبه از قتاده از سعید بن جبیر از ابن عباس در قول خدای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Style w:val="FootnoteAnchor"/>
          <w:rtl w:val="true"/>
        </w:rPr>
        <w:footnoteReference w:id="10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خدای عزّوجل ائمه هدی و چراغ های درخشان شب تار و بزرگان پرهیزگاری، امیرالمؤمنین و حسن و حسین علیهم السّلام را فراخوانده سپس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شیعیانتان از پل صراط بگذرید و بدون بازخواست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ائمّه فسق را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یزید یکی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پیروانت را بدون بازخواست به دوزخ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حافظ ابوالعلاء با اسنادش از شریک بن عبدالله از ابو ربیعه از ابو بریده از پدرش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وصی و وارثی دارد و علی وصی و وارث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الصحابه از احمد از زید بن أبی أوفی روایت کرده که رسول خدا صَلی الله علیهِ و آله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 تو نزد من همانند منزلت هارون از موسی می باشد لیکن پس از من هیچ پیامبری نیست، و تو برادر و وارث منی؛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شما چه چیزی را به ارث می 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پیامبران پیش از من به ارث گذاشته 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قبل از شما چه چیزی را به ارث گذاشته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علم رسول خدا صَلی الله علیهِ و آله را به ارث برد و فاطمه </w:t>
      </w:r>
      <w:bookmarkStart w:id="1088" w:name="pg14001_204233"/>
    </w:p>
    <w:p>
      <w:pPr>
        <w:pStyle w:val="BookText"/>
        <w:rPr/>
      </w:pPr>
      <w:bookmarkEnd w:id="1088"/>
      <w:r>
        <w:rPr>
          <w:rFonts w:ascii="Amiri" w:hAnsi="Amiri" w:eastAsia="Amiri" w:cs="Amiri"/>
          <w:color w:val="111111"/>
          <w:sz w:val="28"/>
          <w:sz w:val="28"/>
          <w:szCs w:val="28"/>
          <w:rtl w:val="true"/>
          <w:lang w:bidi="ar-SA"/>
        </w:rPr>
        <w:t>عليها السلام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وَارِثُ عِلْمِ الْأَوَّلِينَ وَ الْآخِرِينَ‌</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9" w:name="__RefHeading___Toc117451_1738255347"/>
      <w:bookmarkStart w:id="1090" w:name="_Toc490"/>
      <w:bookmarkEnd w:id="1089"/>
      <w:r>
        <w:rPr>
          <w:rtl w:val="true"/>
        </w:rPr>
        <w:t>«</w:t>
      </w:r>
      <w:r>
        <w:rPr/>
        <w:t>128</w:t>
      </w:r>
      <w:r>
        <w:rPr>
          <w:rtl w:val="true"/>
        </w:rPr>
        <w:t>»</w:t>
      </w:r>
      <w:bookmarkEnd w:id="1090"/>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بِإِسْنَادِهِ عَنْ أَبِي ذَرٍّ رَضِيَ اللَّهُ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نَاصَبَ عَلِيّاً عَلَي الْخِلَافَةِ بَعْدِي فَهُوَ كَافِرٌ وَ قَدْ حَارَبَ اللَّهَ وَ رَسُولَهُ وَ مَنْ شَكَّ فِي عَلِيٍّ فَهُوَ كَافِرٌ</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1" w:name="__RefHeading___Toc117453_1738255347"/>
      <w:bookmarkStart w:id="1092" w:name="_Toc491"/>
      <w:bookmarkEnd w:id="1091"/>
      <w:r>
        <w:rPr>
          <w:rtl w:val="true"/>
        </w:rPr>
        <w:t>«</w:t>
      </w:r>
      <w:r>
        <w:rPr/>
        <w:t>129</w:t>
      </w:r>
      <w:r>
        <w:rPr>
          <w:rtl w:val="true"/>
        </w:rPr>
        <w:t>»</w:t>
      </w:r>
      <w:bookmarkEnd w:id="109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عَلِيِّ بْنِ عَبْدِ اللَّهِ عَنْ مُوسَي بْنِ سَعِيدٍ عَنْ عَبْدِ اللَّهِ بْنِ الْقَاسِمِ عَنِ الْمُفَضَّلِ بْنِ عُمَرَ عَنْ أَبِي عَبْدِ اللَّهِ عليه السلام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جَعَلَ عَلِيّاً عَلَماً بَيْنَهُ وَ بَيْنَ خَلْقِهِ لَيْسَ بَيْنَهُمْ وَ بَيْنَهُ عَلَمٌ غَيْرُهُ فَمَنْ تَبِعَهُ كَانَ مُؤْمِناً وَ مَنْ جَحَدَهُ كَانَ كَافِراً وَ مَنْ شَكَّ فِيهِ كَانَ مُشْرِكاً</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3" w:name="__RefHeading___Toc117455_1738255347"/>
      <w:bookmarkStart w:id="1094" w:name="_Toc492"/>
      <w:bookmarkEnd w:id="1093"/>
      <w:r>
        <w:rPr>
          <w:rtl w:val="true"/>
        </w:rPr>
        <w:t>«</w:t>
      </w:r>
      <w:r>
        <w:rPr/>
        <w:t>130</w:t>
      </w:r>
      <w:r>
        <w:rPr>
          <w:rtl w:val="true"/>
        </w:rPr>
        <w:t>»</w:t>
      </w:r>
      <w:bookmarkEnd w:id="109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الْكَاتِبِ عَنِ الزَّعْفَرَانِيِّ عَنِ الثَّقَفِيِّ عَنْ عُثْمَانَ بْنِ أَبِي شَيْبَةَ عَنْ عَمْرِو بْنِ مَيْمُونٍ عَنْ جَعْفَرِ بْنِ مُحَمَّدٍ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 عَلَي مِنْبَرِ الْكُوفَةِ أَيُّهَا النَّاسُ إِنَّهُ كَانَ لِي مِنْ رَسُولِ اللَّهِ عَشْرُ خِصَالٍ لَهُنَّ أَحَبُّ إِلَيَّ مِمَّا طَلَعَتْ عَلَيْهِ الشَّمْسُ قَالَ لِي رَسُولُ اللَّهِ صلي الله عليه و آله يَا عَلِيُّ أَنْتَ أَخِي فِي الدُّنْيَا وَ الْآخِرَةِ وَ أَنْتَ أَقْرَبُ الْخَلَائِقِ إِلَيَّ يَوْمَ الْقِيَامَةِ فِي الْمَوْقِفِ بَيْنَ يَدَيِ الْجَبَّارِ وَ مَنْزِلُكَ فِي الْجَنَّةِ مُوَاجِهُ مَنْزِلِي كَمَا يَتَوَاجَهُ مَنَازِلُ الْإِخْوَانِ فِي اللَّهِ عَزَّ وَ جَلَّ وَ أَنْتَ الْوَارِثُ مِنِّي وَ أَنْتَ الْوَصِيُّ مِنْ بَعْدِي فِي عِدَاتِي وَ أُسْرَتِي وَ أَنْتَ الْحَافِظُ لِي فِي أَهْلِي عِنْدَ غَيْبَتِي وَ أَنْتَ الْإِمَامُ لِأُمَّتِي وَ أَنْتَ الْقَائِمُ بِالْقِسْطِ فِي رَعِيَّتِي وَ أَنْتَ وَلِيِّي وَ وَلِيِّي وَلِيُّ اللَّهِ وَ عَدُوُّكَ عَدُوِّي وَ عَدُوِّي عَدُوُّ اللَّهِ‌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5" w:name="__RefHeading___Toc117457_1738255347"/>
      <w:bookmarkStart w:id="1096" w:name="_Toc493"/>
      <w:bookmarkEnd w:id="1095"/>
      <w:r>
        <w:rPr>
          <w:rtl w:val="true"/>
        </w:rPr>
        <w:t>«</w:t>
      </w:r>
      <w:r>
        <w:rPr/>
        <w:t>131</w:t>
      </w:r>
      <w:r>
        <w:rPr>
          <w:rtl w:val="true"/>
        </w:rPr>
        <w:t>»</w:t>
      </w:r>
      <w:bookmarkEnd w:id="1096"/>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شَوَاهِدِ التَّنْزِيلِ بِإِسْنَادِهِ إِلَي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اتَّقُوا فِتْنَةً لا تُصِيبَنَّ الَّذِينَ ظَلَمُوا مِنْكُمْ خَاصَّةً وَ اعْلَمُوا أَنَّ اللَّهَ شَدِيدُ الْعِقابِ‌</w:t>
      </w:r>
      <w:r>
        <w:rPr>
          <w:rStyle w:val="FootnoteAnchor"/>
          <w:rtl w:val="true"/>
        </w:rPr>
        <w:footnoteReference w:id="1096"/>
      </w:r>
      <w:r>
        <w:rPr>
          <w:rFonts w:ascii="Amiri" w:hAnsi="Amiri" w:eastAsia="Amiri" w:cs="Amiri"/>
          <w:color w:val="111111"/>
          <w:sz w:val="28"/>
          <w:sz w:val="28"/>
          <w:szCs w:val="28"/>
          <w:rtl w:val="true"/>
          <w:lang w:bidi="ar-SA"/>
        </w:rPr>
        <w:t>قَالَ لَمَّا نَزَلَتْ هَذِهِ الْآيَةُ قَالَ النَّبِيُّ صلي الله عليه و آله مَنْ ظَلَمَ عَلِيّاً مَقْعَدِي هَذَا بَعْدَ وَفَاتِي فَكَأَنَّمَا</w:t>
      </w:r>
    </w:p>
    <w:p>
      <w:pPr>
        <w:pStyle w:val="BookText"/>
        <w:rPr/>
      </w:pPr>
      <w:r>
        <w:rPr>
          <w:rFonts w:ascii="IRNazanin" w:hAnsi="IRNazanin" w:eastAsia="IRNazanin"/>
          <w:color w:val="111111"/>
          <w:sz w:val="28"/>
          <w:sz w:val="28"/>
          <w:szCs w:val="28"/>
          <w:rtl w:val="true"/>
          <w:lang w:bidi="fa-IR"/>
        </w:rPr>
        <w:t>علیها السّلام دارایی وی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مشهوری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علم اوّلین و آخرین هستی</w:t>
      </w:r>
      <w:r>
        <w:rPr>
          <w:rFonts w:eastAsia="IRNazanin" w:cs="IRNazanin"/>
          <w:color w:val="111111"/>
          <w:sz w:val="28"/>
          <w:szCs w:val="28"/>
          <w:rtl w:val="true"/>
          <w:lang w:bidi="fa-IR"/>
        </w:rPr>
        <w:t>.</w:t>
      </w:r>
      <w:r>
        <w:rPr>
          <w:rStyle w:val="FootnoteAnchor"/>
          <w:rtl w:val="true"/>
        </w:rPr>
        <w:footnoteReference w:id="1097"/>
      </w:r>
    </w:p>
    <w:p>
      <w:pPr>
        <w:pStyle w:val="Heading5"/>
        <w:numPr>
          <w:ilvl w:val="4"/>
          <w:numId w:val="1"/>
        </w:numPr>
        <w:rPr/>
      </w:pPr>
      <w:bookmarkStart w:id="1097" w:name="__RefHeading___Toc117459_1738255347"/>
      <w:bookmarkStart w:id="1098" w:name="_Toc494"/>
      <w:bookmarkEnd w:id="1097"/>
      <w:r>
        <w:rPr>
          <w:rtl w:val="true"/>
        </w:rPr>
        <w:t xml:space="preserve">روایت </w:t>
      </w:r>
      <w:r>
        <w:rPr/>
        <w:t>128</w:t>
      </w:r>
      <w:bookmarkEnd w:id="1098"/>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با اسنادش از ابوذر رضی الله عنه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پس از من در مورد جانشینی من رو در روی علی بایستد، کافر است و با خدا و رسول او محاربه کرده و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تردید کند، کافر است</w:t>
      </w:r>
      <w:r>
        <w:rPr>
          <w:rFonts w:eastAsia="IRNazanin" w:cs="IRNazanin"/>
          <w:color w:val="111111"/>
          <w:sz w:val="28"/>
          <w:szCs w:val="28"/>
          <w:rtl w:val="true"/>
          <w:lang w:bidi="fa-IR"/>
        </w:rPr>
        <w:t>.</w:t>
      </w:r>
      <w:r>
        <w:rPr>
          <w:rStyle w:val="FootnoteAnchor"/>
          <w:rtl w:val="true"/>
        </w:rPr>
        <w:footnoteReference w:id="1098"/>
      </w:r>
    </w:p>
    <w:p>
      <w:pPr>
        <w:pStyle w:val="Heading5"/>
        <w:numPr>
          <w:ilvl w:val="4"/>
          <w:numId w:val="1"/>
        </w:numPr>
        <w:rPr/>
      </w:pPr>
      <w:bookmarkStart w:id="1099" w:name="__RefHeading___Toc117461_1738255347"/>
      <w:bookmarkStart w:id="1100" w:name="_Toc495"/>
      <w:bookmarkEnd w:id="1099"/>
      <w:r>
        <w:rPr>
          <w:rtl w:val="true"/>
        </w:rPr>
        <w:t xml:space="preserve">روایت </w:t>
      </w:r>
      <w:r>
        <w:rPr/>
        <w:t>129</w:t>
      </w:r>
      <w:bookmarkEnd w:id="1100"/>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علی را نشانه ای میان خود و خلقش قرار داد و جز او میان مردم و خدا نشانه ای نیست، پس هرکس از وی پیروی کند، مؤمن است و آنکه انکارش کند، کافر شده است، و هرکس در وی شک کند، مشرک است</w:t>
      </w:r>
      <w:r>
        <w:rPr>
          <w:rFonts w:eastAsia="IRNazanin" w:cs="IRNazanin"/>
          <w:color w:val="111111"/>
          <w:sz w:val="28"/>
          <w:szCs w:val="28"/>
          <w:rtl w:val="true"/>
          <w:lang w:bidi="fa-IR"/>
        </w:rPr>
        <w:t>.</w:t>
      </w:r>
      <w:r>
        <w:rPr>
          <w:rStyle w:val="FootnoteAnchor"/>
          <w:rtl w:val="true"/>
        </w:rPr>
        <w:footnoteReference w:id="1099"/>
      </w:r>
    </w:p>
    <w:p>
      <w:pPr>
        <w:pStyle w:val="Heading5"/>
        <w:numPr>
          <w:ilvl w:val="4"/>
          <w:numId w:val="1"/>
        </w:numPr>
        <w:rPr/>
      </w:pPr>
      <w:bookmarkStart w:id="1101" w:name="__RefHeading___Toc117463_1738255347"/>
      <w:bookmarkStart w:id="1102" w:name="_Toc496"/>
      <w:bookmarkEnd w:id="1101"/>
      <w:r>
        <w:rPr>
          <w:rtl w:val="true"/>
        </w:rPr>
        <w:t xml:space="preserve">روایت </w:t>
      </w:r>
      <w:r>
        <w:rPr/>
        <w:t>130</w:t>
      </w:r>
      <w:bookmarkEnd w:id="110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علیه السّلام بر فراز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جانب رسول خدا صَلی الله علیهِ و آله ده خصلت به من داده شده که از هر چه خورشید بر آن برآمده، برای من دوست داشتنی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در دنیا و آخرت برادر منی، تو در توقفگاه روز قیامت در حضور خداوند جبّار نزدیک ترین خلایق به من هستی و خانه تو در بهشت روبروی خانه من است همان طور که خانه های برادارن ایمانی مقابل هم خواهند بود، تویی که از من ارث می بری، وصیّ من بعد از من در برآوردن وعدههایم و خانواده ام تویی، در غیاب من تو نگهبان من در خانواده ام هستی در هنگام غیبت من، تو امامِ اُمّت منی، تو قائم به قسط در میان رعیّت منی، تو ولیّ منی و ولیّ من ولیّ خداست و دشمن تو دشمن من است و دشمن من دشمن خداست</w:t>
      </w:r>
      <w:r>
        <w:rPr>
          <w:rFonts w:eastAsia="IRNazanin" w:cs="IRNazanin"/>
          <w:color w:val="111111"/>
          <w:sz w:val="28"/>
          <w:szCs w:val="28"/>
          <w:rtl w:val="true"/>
          <w:lang w:bidi="fa-IR"/>
        </w:rPr>
        <w:t>.</w:t>
      </w:r>
      <w:r>
        <w:rPr>
          <w:rStyle w:val="FootnoteAnchor"/>
          <w:rtl w:val="true"/>
        </w:rPr>
        <w:footnoteReference w:id="1100"/>
      </w:r>
    </w:p>
    <w:p>
      <w:pPr>
        <w:pStyle w:val="Heading5"/>
        <w:numPr>
          <w:ilvl w:val="4"/>
          <w:numId w:val="1"/>
        </w:numPr>
        <w:rPr/>
      </w:pPr>
      <w:bookmarkStart w:id="1103" w:name="__RefHeading___Toc117465_1738255347"/>
      <w:bookmarkStart w:id="1104" w:name="_Toc497"/>
      <w:bookmarkEnd w:id="1103"/>
      <w:r>
        <w:rPr>
          <w:rtl w:val="true"/>
        </w:rPr>
        <w:t xml:space="preserve">روایت </w:t>
      </w:r>
      <w:r>
        <w:rPr/>
        <w:t>131</w:t>
      </w:r>
      <w:bookmarkEnd w:id="1104"/>
    </w:p>
    <w:p>
      <w:pPr>
        <w:pStyle w:val="BookText"/>
        <w:rPr/>
      </w:pPr>
      <w:r>
        <w:rPr>
          <w:rFonts w:ascii="Amiri" w:hAnsi="Amiri" w:eastAsia="Amiri" w:cs="Amiri"/>
          <w:color w:val="111111"/>
          <w:sz w:val="28"/>
          <w:sz w:val="28"/>
          <w:szCs w:val="28"/>
          <w:rtl w:val="true"/>
          <w:lang w:bidi="ar-SA"/>
        </w:rPr>
        <w:t>از کتاب شواهد التنزیل با اسناد خود به عبدالله بن عباس در قول خدای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خَاصَّةً وَ اعْلَمُواْ أَنَّ اللَّهَ شَدِیدُ الْعِقَابِ</w:t>
      </w:r>
      <w:r>
        <w:rPr>
          <w:rFonts w:eastAsia="Amiri" w:cs="Amiri" w:ascii="Amiri" w:hAnsi="Amiri"/>
          <w:color w:val="111111"/>
          <w:sz w:val="28"/>
          <w:szCs w:val="28"/>
          <w:rtl w:val="true"/>
          <w:lang w:bidi="ar-SA"/>
        </w:rPr>
        <w:t>»</w:t>
      </w:r>
      <w:r>
        <w:rPr>
          <w:rStyle w:val="FootnoteAnchor"/>
          <w:rtl w:val="true"/>
        </w:rPr>
        <w:footnoteReference w:id="1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فتنه‌ای که تنها به ستمکاران شما نمی‌رسد بترسید و بدانید که خدا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مورد این جایگاهی که من دارم بعد از مرگم بر علی ستم کند، چنان است </w:t>
      </w:r>
      <w:bookmarkStart w:id="1105" w:name="pg14001_204234"/>
    </w:p>
    <w:p>
      <w:pPr>
        <w:pStyle w:val="BookText"/>
        <w:rPr/>
      </w:pPr>
      <w:bookmarkEnd w:id="1105"/>
      <w:r>
        <w:rPr>
          <w:rFonts w:ascii="Amiri" w:hAnsi="Amiri" w:eastAsia="Amiri" w:cs="Amiri"/>
          <w:color w:val="111111"/>
          <w:sz w:val="28"/>
          <w:sz w:val="28"/>
          <w:szCs w:val="28"/>
          <w:rtl w:val="true"/>
          <w:lang w:bidi="ar-SA"/>
        </w:rPr>
        <w:t>جَحَدَ نُبُوَّتِي وَ نُبُوَّةَ الْأَنْبِيَاءِ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أَبِي عَبْدِ اللَّهِ مُحَمَّدِ بْنِ عَلِيٍّ السَّرَّاجِ فِي تَأْوِيلِ هَذِهِ الْآيَةِ بِإِسْنَادِهِ إِلَي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يَا ابْنَ مَسْعُودٍ إِنَّهُ قَدْ نَزَلَتْ عَلَيَّ آيَةُ وَ اتَّقُوا فِتْنَةً الْآيَةَ وَ أَنَا مُسْتَوْدِعُكَهَا</w:t>
      </w:r>
      <w:r>
        <w:rPr>
          <w:rStyle w:val="FootnoteAnchor"/>
          <w:rtl w:val="true"/>
        </w:rPr>
        <w:footnoteReference w:id="1102"/>
      </w:r>
      <w:r>
        <w:rPr>
          <w:rFonts w:ascii="Amiri" w:hAnsi="Amiri" w:eastAsia="Amiri" w:cs="Amiri"/>
          <w:color w:val="111111"/>
          <w:sz w:val="28"/>
          <w:sz w:val="28"/>
          <w:szCs w:val="28"/>
          <w:rtl w:val="true"/>
          <w:lang w:bidi="ar-SA"/>
        </w:rPr>
        <w:t>فَكُنْ لِمَا أَقُولُ وَاعِياً وَ عَنِّي لَهُ مُؤَدِّياً مَنْ ظَلَمَ عَلِيّاً مَجْلِسِي هَذَا كَمَنْ جَحَدَ نُبُوَّتِي وَ نُبُوَّةَ مَنْ كَانَ قَبْلِي فَقَالَ لَهُ الرَّاوِي يَا أَبَا عَبْدِ الرَّحْمَنِ أَ سَمِعْتَ هَذَا مِنْ رَسُولِ اللَّهِ قَالَ نَعَمْ قَالَ قُلْتُ فَكَيْفَ وَلَّيْتَ الظَّالِمِينَ قَالَ لَا جَرَمَ جَلَبْتُ عُقُوبَةَ عَمَلِي وَ ذَلِكَ أَنِّي لَمْ أَسْتَأْذِنْ إِمَامِي كَمَا اسْتَأْذَنَهُ جُنْدَبٌ وَ عَمَّارٌ وَ سَلْمَانُ وَ أَنَا أَسْتَغْفِرُ اللَّهَ رَبِّي وَ أَتُوبُ إِلَيْهِ‌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6" w:name="__RefHeading___Toc117467_1738255347"/>
      <w:bookmarkStart w:id="1107" w:name="_Toc498"/>
      <w:bookmarkEnd w:id="1106"/>
      <w:r>
        <w:rPr>
          <w:rtl w:val="true"/>
        </w:rPr>
        <w:t>«</w:t>
      </w:r>
      <w:r>
        <w:rPr/>
        <w:t>132</w:t>
      </w:r>
      <w:r>
        <w:rPr>
          <w:rtl w:val="true"/>
        </w:rPr>
        <w:t>»</w:t>
      </w:r>
      <w:bookmarkEnd w:id="110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تَارِيخُ الْخَطِيبِ وَ الْإِحَنُ وَ الْمِحَنُ رَوَي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النَّبِيُّ صلي الله عليه و آله إِلَي عَلِيٍّ عليه السلام فَقَالَ أَنَا وَ هَذَا حُجَّةُ اللَّهِ عَلَي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عَنِ الدَّيْلَمِيِّ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حُجَّةُ اللَّهِ عَلَي عِبَادِهِ‌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الْحَمِيدِ بْنُ أَبِي الْحَدِيدِ فِي شَرْحِ نَهْجِ الْبَلَاغَةِ رَوَي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عُمَرَ فِي أَوَّلِ خِلَافَتِهِ وَ قَدْ أُلْقِيَ لَهُ صَاعٌ مِنْ تَمْرٍ عَلَي خَصَفَةٍ</w:t>
      </w:r>
      <w:r>
        <w:rPr>
          <w:rStyle w:val="FootnoteAnchor"/>
          <w:rtl w:val="true"/>
        </w:rPr>
        <w:footnoteReference w:id="1105"/>
      </w:r>
      <w:r>
        <w:rPr>
          <w:rFonts w:ascii="Amiri" w:hAnsi="Amiri" w:eastAsia="Amiri" w:cs="Amiri"/>
          <w:color w:val="111111"/>
          <w:sz w:val="28"/>
          <w:sz w:val="28"/>
          <w:szCs w:val="28"/>
          <w:rtl w:val="true"/>
          <w:lang w:bidi="ar-SA"/>
        </w:rPr>
        <w:t>فَدَعَانِي إِلَي الْأَكْلِ فَأَكَلْتُ تَمْرَةً وَاحِدَةً وَ أَقْبَلَ يَأْكُلُ حَتَّي أَتَي عَلَيْهِ ثُمَّ شَرِبَ مِنْ جَرَّةٍ</w:t>
      </w:r>
      <w:r>
        <w:rPr>
          <w:rStyle w:val="FootnoteAnchor"/>
          <w:rtl w:val="true"/>
        </w:rPr>
        <w:footnoteReference w:id="1106"/>
      </w:r>
      <w:r>
        <w:rPr>
          <w:rFonts w:ascii="Amiri" w:hAnsi="Amiri" w:eastAsia="Amiri" w:cs="Amiri"/>
          <w:color w:val="111111"/>
          <w:sz w:val="28"/>
          <w:sz w:val="28"/>
          <w:szCs w:val="28"/>
          <w:rtl w:val="true"/>
          <w:lang w:bidi="ar-SA"/>
        </w:rPr>
        <w:t>كَانَ عِنْدَهُ وَ اسْتَلْقَي عَلَي مِرْفَقَةٍ</w:t>
      </w:r>
      <w:r>
        <w:rPr>
          <w:rStyle w:val="FootnoteAnchor"/>
          <w:rtl w:val="true"/>
        </w:rPr>
        <w:footnoteReference w:id="1107"/>
      </w:r>
      <w:r>
        <w:rPr>
          <w:rFonts w:ascii="Amiri" w:hAnsi="Amiri" w:eastAsia="Amiri" w:cs="Amiri"/>
          <w:color w:val="111111"/>
          <w:sz w:val="28"/>
          <w:sz w:val="28"/>
          <w:szCs w:val="28"/>
          <w:rtl w:val="true"/>
          <w:lang w:bidi="ar-SA"/>
        </w:rPr>
        <w:t>لَهُ وَ طَفِقَ بِحَمْدِ اللَّهِ‌</w:t>
      </w:r>
      <w:r>
        <w:rPr>
          <w:rStyle w:val="FootnoteAnchor"/>
          <w:rtl w:val="true"/>
        </w:rPr>
        <w:footnoteReference w:id="1108"/>
      </w:r>
      <w:r>
        <w:rPr>
          <w:rFonts w:ascii="Amiri" w:hAnsi="Amiri" w:eastAsia="Amiri" w:cs="Amiri"/>
          <w:color w:val="111111"/>
          <w:sz w:val="28"/>
          <w:sz w:val="28"/>
          <w:szCs w:val="28"/>
          <w:rtl w:val="true"/>
          <w:lang w:bidi="ar-SA"/>
        </w:rPr>
        <w:t>يُكَرِّرُ ذَلِكَ ثُمَّ قَالَ مِنْ أَيْنَ جِئْتَ يَا عَبْدَ اللَّهِ قُلْتُ مِنَ الْمَسْجِدِ قَالَ كَيْفَ خَلَّفْتَ بَنِي عَمِّكَ‌</w:t>
      </w:r>
      <w:r>
        <w:rPr>
          <w:rStyle w:val="FootnoteAnchor"/>
          <w:rtl w:val="true"/>
        </w:rPr>
        <w:footnoteReference w:id="1109"/>
      </w:r>
      <w:r>
        <w:rPr>
          <w:rFonts w:ascii="Amiri" w:hAnsi="Amiri" w:eastAsia="Amiri" w:cs="Amiri"/>
          <w:color w:val="111111"/>
          <w:sz w:val="28"/>
          <w:sz w:val="28"/>
          <w:szCs w:val="28"/>
          <w:rtl w:val="true"/>
          <w:lang w:bidi="ar-SA"/>
        </w:rPr>
        <w:t>فَظَنَنْتُهُ يَعْنِي عَبْدَ اللَّهِ بْنَ جَعْفَرٍ قُلْتُ خَلَّفْتُهُ يَلْعَبُ مَعَ أَتْرَابِهِ‌</w:t>
      </w:r>
      <w:r>
        <w:rPr>
          <w:rStyle w:val="FootnoteAnchor"/>
          <w:rtl w:val="true"/>
        </w:rPr>
        <w:footnoteReference w:id="1110"/>
      </w:r>
      <w:r>
        <w:rPr>
          <w:rFonts w:ascii="Amiri" w:hAnsi="Amiri" w:eastAsia="Amiri" w:cs="Amiri"/>
          <w:color w:val="111111"/>
          <w:sz w:val="28"/>
          <w:sz w:val="28"/>
          <w:szCs w:val="28"/>
          <w:rtl w:val="true"/>
          <w:lang w:bidi="ar-SA"/>
        </w:rPr>
        <w:t>قَالَ لَمْ أَعْنِ ذَلِكَ إِنَّمَا عَنَيْتُ</w:t>
      </w:r>
    </w:p>
    <w:p>
      <w:pPr>
        <w:pStyle w:val="BookText"/>
        <w:rPr/>
      </w:pPr>
      <w:r>
        <w:rPr>
          <w:rFonts w:ascii="IRNazanin" w:hAnsi="IRNazanin" w:eastAsia="IRNazanin"/>
          <w:color w:val="111111"/>
          <w:sz w:val="28"/>
          <w:sz w:val="28"/>
          <w:szCs w:val="28"/>
          <w:rtl w:val="true"/>
          <w:lang w:bidi="fa-IR"/>
        </w:rPr>
        <w:t>که نبوّت من و پیامبران پیش از مرا انکار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 ابو عبدالله محمّد بن علی سرّاج در تأویل این آیه با اسنادش به عبدالله بن مسعود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فِتْنَةً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من نازل شده است و من آن را نزد تو به ودیعت می سپارم، پس سخن مرا خوب دریاب و آن را از جانب من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مورد این جایگاه من بر علی ستم ورزد، همانند کسی است که نبوّت من و نبوّت هر کس که پیش از من بوده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عبدالرحمان، آیا این حدیث را از رسول خدا صَلی الله علیهِ و آله شنیده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پیرو ستمگران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به سزای عمل خود خواهم رسید زیرا من همانند جندب، عمّار و سلمان از امام خود کسب اجازه نکردم و من از این بابت از خداوند طلب مغفرت کرده و به درگاهش توبه می کنم</w:t>
      </w:r>
      <w:r>
        <w:rPr>
          <w:rFonts w:eastAsia="IRNazanin" w:cs="IRNazanin"/>
          <w:color w:val="111111"/>
          <w:sz w:val="28"/>
          <w:szCs w:val="28"/>
          <w:rtl w:val="true"/>
          <w:lang w:bidi="fa-IR"/>
        </w:rPr>
        <w:t>.</w:t>
      </w:r>
      <w:r>
        <w:rPr>
          <w:rStyle w:val="FootnoteAnchor"/>
          <w:rtl w:val="true"/>
        </w:rPr>
        <w:footnoteReference w:id="1111"/>
      </w:r>
    </w:p>
    <w:p>
      <w:pPr>
        <w:pStyle w:val="Heading5"/>
        <w:numPr>
          <w:ilvl w:val="4"/>
          <w:numId w:val="1"/>
        </w:numPr>
        <w:rPr/>
      </w:pPr>
      <w:bookmarkStart w:id="1108" w:name="__RefHeading___Toc117469_1738255347"/>
      <w:bookmarkStart w:id="1109" w:name="_Toc499"/>
      <w:bookmarkEnd w:id="1108"/>
      <w:r>
        <w:rPr>
          <w:rtl w:val="true"/>
        </w:rPr>
        <w:t xml:space="preserve">روایت </w:t>
      </w:r>
      <w:r>
        <w:rPr/>
        <w:t>132</w:t>
      </w:r>
      <w:bookmarkEnd w:id="110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الخطیب و الاحن و المحن از انس روایت کرده اند که رسول خدا صَلی الله علیهِ و آله به علی علیه السّلام نظری افکنده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حجّت خدا بر خلق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 از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حجّت خدا بر بندگان وی هستیم</w:t>
      </w:r>
      <w:r>
        <w:rPr>
          <w:rFonts w:eastAsia="IRNazanin" w:cs="IRNazanin"/>
          <w:color w:val="111111"/>
          <w:sz w:val="28"/>
          <w:szCs w:val="28"/>
          <w:rtl w:val="true"/>
          <w:lang w:bidi="fa-IR"/>
        </w:rPr>
        <w:t xml:space="preserve">. </w:t>
      </w:r>
      <w:r>
        <w:rPr>
          <w:rStyle w:val="FootnoteAnchor"/>
          <w:rtl w:val="true"/>
        </w:rPr>
        <w:footnoteReference w:id="111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خلافت عمر بر وی وارد گشتم ناگاه صاعی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در ظرفی حصیری برای وی آوردند، پس مرا به خوردن دعوت کرد و من یک دانه خرما خوردم، و خود شروع به خوردن کرد تا اینکه همه آن را خورد سپس از کوزه ای که در کنارش بود آب نوشید و بر روی آرنج دراز کشید و شروع کرد به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کجا آمده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زادگان چطورند؟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منظورش عبدالله بن جعفر است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ترک کردم تا با هم سالانش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او نبود بلکه بزرگ شما </w:t>
      </w:r>
      <w:bookmarkStart w:id="1110" w:name="pg14001_204235"/>
    </w:p>
    <w:p>
      <w:pPr>
        <w:pStyle w:val="BookText"/>
        <w:rPr/>
      </w:pPr>
      <w:bookmarkEnd w:id="1110"/>
      <w:r>
        <w:rPr>
          <w:rFonts w:ascii="Amiri" w:hAnsi="Amiri" w:eastAsia="Amiri" w:cs="Amiri"/>
          <w:color w:val="111111"/>
          <w:sz w:val="28"/>
          <w:sz w:val="28"/>
          <w:szCs w:val="28"/>
          <w:rtl w:val="true"/>
          <w:lang w:bidi="ar-SA"/>
        </w:rPr>
        <w:t>عَظِيمَكُمْ أَهْلَ الْبَيْتِ قُلْتُ خَلَّفْتُهُ يَمْتَحُ بِالْغَرْبِ عَلَي نَخِيلَاتٍ مِنْ فَدَّانٍ‌</w:t>
      </w:r>
      <w:r>
        <w:rPr>
          <w:rStyle w:val="FootnoteAnchor"/>
          <w:rtl w:val="true"/>
        </w:rPr>
        <w:footnoteReference w:id="1113"/>
      </w:r>
      <w:r>
        <w:rPr>
          <w:rFonts w:ascii="Amiri" w:hAnsi="Amiri" w:eastAsia="Amiri" w:cs="Amiri"/>
          <w:color w:val="111111"/>
          <w:sz w:val="28"/>
          <w:sz w:val="28"/>
          <w:szCs w:val="28"/>
          <w:rtl w:val="true"/>
          <w:lang w:bidi="ar-SA"/>
        </w:rPr>
        <w:t>وَ يَقْرَأُ الْقُرْآنَ قَالَ يَا عَبْدَ اللَّهِ عَلَيْكَ دِمَاءُ الْبُدْنِ إِنْ كَتَمْتَنِيهَا هَلْ بَقِيَ فِي نَفْسِهِ شَيْ‌ءٌ مِنْ أَمْرِ الْخِلَافَةِ قُلْتُ نَعَمْ قَالَ أَ يَزْعُمُ أَنَّ رَسُولَ اللَّهِ نَصَّ عَلَيْهِ قُلْتُ نَعَمْ وَ أَزِيدُكَ سَأَلْتُ أَبِي عَمَّا يَدَّعِيهِ فَقَالَ صَدَقَ فَقَالَ عُمَرُ لَقَدْ كَانَ مِنْ رَسُولِ اللَّهِ صلي الله عليه و آله فِي أَمْرِهِ ذَرْوٌ مِنْ قَوْلٍ لَا يُثْبِتُ حُجَّةً وَ لَا يَقْطَعُ عُذْراً وَ لَقَدْ كَانَ يَزِيغُ‌</w:t>
      </w:r>
      <w:r>
        <w:rPr>
          <w:rStyle w:val="FootnoteAnchor"/>
          <w:rtl w:val="true"/>
        </w:rPr>
        <w:footnoteReference w:id="1114"/>
      </w:r>
      <w:r>
        <w:rPr>
          <w:rFonts w:ascii="Amiri" w:hAnsi="Amiri" w:eastAsia="Amiri" w:cs="Amiri"/>
          <w:color w:val="111111"/>
          <w:sz w:val="28"/>
          <w:sz w:val="28"/>
          <w:szCs w:val="28"/>
          <w:rtl w:val="true"/>
          <w:lang w:bidi="ar-SA"/>
        </w:rPr>
        <w:t>فِي أَمْرِهِ وَقْتاً مَا وَ لَقَدْ أَرَادَ فِي مَرَضِهِ أَنْ يُصَرِّحَ بِاسْمِهِ فَمَنَعْتُ مِنْ ذَلِكَ إِشْفَاقاً وَ حِيطَةً عَلَي الْإِسْلَامِ لَا وَ رَبِّ هَذِهِ الْبَنِيَّةِ لَا تَجْتَمِعُ عَلَيْهِ قُرَيْشٌ أَبَداً وَ لَوْ وَلِيَهَا لَانْتَقَضَتْ عَلَيْهِ الْعَرَبُ مِنْ أَقْطَارِهَا فَعَلِمَ رَسُولُ اللَّهِ صلي الله عليه و آله أَنِّي عَلِمْتُ مَا فِي نَفْسِهِ فَأَمْسَكَ وَ أَبَي اللَّهُ إِلَّا إِمْضَاءَ مَا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الْخَبَرَ أَحْمَدُ بْنُ أَبِي طَاهِرٍ صَاحِبُ كِتَابِ تَارِيخِ بَغْدَادَ فِي كِتَابِهِ مُسْنَداً</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1" w:name="__RefHeading___Toc117471_1738255347"/>
      <w:bookmarkStart w:id="1112" w:name="_Toc500"/>
      <w:bookmarkEnd w:id="1111"/>
      <w:r>
        <w:rPr>
          <w:rtl w:val="true"/>
        </w:rPr>
        <w:t>«</w:t>
      </w:r>
      <w:r>
        <w:rPr/>
        <w:t>133</w:t>
      </w:r>
      <w:r>
        <w:rPr>
          <w:rtl w:val="true"/>
        </w:rPr>
        <w:t>»</w:t>
      </w:r>
      <w:bookmarkEnd w:id="111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أَحْمَدَ بْنِ الْوَلِيدِ عَنْ سَعِيدِ بْنِ عَبْدِ اللَّهِ بْنِ مُوسَي عَنْ مُحَمَّدِ بْنِ عَبْدِ الرَّحْمَنِ الْعَرْزَمِيِّ عَنِ الْمُعَلَّي بْنِ هِلَالٍ عَنِ الْكَلْبِيِّ عَنْ أَبِي صَالِحٍ عَنِ ابْنِ عَبَّاسٍ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تَعَالَي خَمْساً وَ أَعْطَي عَلِيّاً خَمْساً أَعْطَانِي جَوَامِعَ الْكَلِمِ وَ أَعْطَي عَلِيّاً جَوَامِعَ الْعِلْمِ وَ جَعَلَنِي نَبِيّاً وَ جَعَلَهُ وَصِيّاً وَ أَعْطَانِي الْكَوْثَرَ وَ أَعْطَاهُ السَّلْسَبِيلَ وَ أَعْطَانِي الْوَحْيَ وَ أَعْطَاهُ الْإِلْهَامَ وَ أَسْرَي بِي إِلَيْهِ وَ فَتَحَ لَهُ أَبْوَابَ السَّمَاءِ وَ الْحُجُبَ حَتَّي نَظَرَ إِلَيَّ وَ نَظَرْتُ إِلَيْهِ قَالَ ثُمَّ بَكَي رَسُولُ اللَّهِ صلي الله عليه و آله فَقُلْتُ لَهُ مَا يُبْكِيكَ فِدَاكَ أَبِي وَ أُمِّي فَقَالَ يَا ابْنَ عَبَّاسٍ إِنَّ أَوَّلَ مَا كَلَّمَنِي بِهِ أَنْ قَالَ يَا مُحَمَّدُ انْظُرْ تَحْتَكَ فَنَظَرْتُ إِلَي الْحُجُبِ قَدِ انْخَرَقَتْ وَ إِلَي أَبْوَابِ السَّمَاءِ قَدْ فُتِحَتْ وَ نَظَرْتُ إِلَي عَلِيٍّ وَ هُوَ رَافِعٌ رَأْسَهُ إِلَيَّ فَكَلَّمَنِي وَ كَلَّمْتُهُ وَ كَلَّمَنِي رَبِّي عَزَّ وَ جَلَّ فَقُلْتُ يَا رَسُولَ اللَّهِ بِمَ كَلَّمَكَ رَبُّكَ قَالَ قَالَ لِي يَا مُحَمَّدُ إِنِّي جَعَلْتُ عَلِيّاً وَصِيَّكَ وَ وَزِيرَكَ وَ خَلِيفَتَكَ مِنْ بَعْدِكَ فَأَعْلِمْهُ فَهَا هُوَ يَسْمَعُ كَلَامَكَ فَأَعْلَمْتُهُ وَ أَنَا بَيْنَ يَدَيْ رَبِّي عَزَّ وَ جَلَّ فَقَالَ لِي قَدْ قَبِلْتُ وَ أَطَعْتُ</w:t>
      </w:r>
    </w:p>
    <w:p>
      <w:pPr>
        <w:pStyle w:val="BookText"/>
        <w:rPr/>
      </w:pPr>
      <w:r>
        <w:rPr>
          <w:rFonts w:ascii="IRNazanin" w:hAnsi="IRNazanin" w:eastAsia="IRNazanin"/>
          <w:color w:val="111111"/>
          <w:sz w:val="28"/>
          <w:sz w:val="28"/>
          <w:szCs w:val="28"/>
          <w:rtl w:val="true"/>
          <w:lang w:bidi="fa-IR"/>
        </w:rPr>
        <w:t>اهل بیت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جا گذاشتتم که در نخلستان با دلو مشغول آبیاری نخل ها بود و قرآن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کتمان کنی باید شتری را قربانی کنی، آیا هنوز میلی به خلافت در او باقی مانده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کند که رسول خدا به خلافتش تصریح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افزون بر این، من از پدرم در مورد ادّعای وی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رسول خدا صَلی الله علیهِ و آله در مورد او گوشه و کنایه هایی بود که حجتی را اثبات نمی کرد و عذری را قطع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میل داشت به کار او بپردازد و به هنگام بیماریش خواست به نام وی تصریح کند ولی به خاطر بیم بر اسلام و به خاطر حفظ آن او را از این کار منع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این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هرگز قریش برخلافت او به اجماع نخواهند رسید و اگر به خلافت می رسید، تمام عرب از اطراف و اکناف بر وی می شوریدند، و رسول خدا صَلی الله علیهِ و آله دریافت که من از درون او باخبرم از این رو از سخن گفتن امساک نمود، و خداوند ابا دارد از اینکه جز امر محتوم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احمد بن أبی طاهر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مسند در کتاب خود آورده است</w:t>
      </w:r>
      <w:r>
        <w:rPr>
          <w:rFonts w:eastAsia="IRNazanin" w:cs="IRNazanin"/>
          <w:color w:val="111111"/>
          <w:sz w:val="28"/>
          <w:szCs w:val="28"/>
          <w:rtl w:val="true"/>
          <w:lang w:bidi="fa-IR"/>
        </w:rPr>
        <w:t>.</w:t>
      </w:r>
    </w:p>
    <w:p>
      <w:pPr>
        <w:pStyle w:val="Heading5"/>
        <w:numPr>
          <w:ilvl w:val="4"/>
          <w:numId w:val="1"/>
        </w:numPr>
        <w:rPr/>
      </w:pPr>
      <w:bookmarkStart w:id="1113" w:name="__RefHeading___Toc117473_1738255347"/>
      <w:bookmarkStart w:id="1114" w:name="_Toc501"/>
      <w:bookmarkEnd w:id="1113"/>
      <w:r>
        <w:rPr>
          <w:rtl w:val="true"/>
        </w:rPr>
        <w:t xml:space="preserve">روایت </w:t>
      </w:r>
      <w:r>
        <w:rPr/>
        <w:t>133</w:t>
      </w:r>
      <w:bookmarkEnd w:id="111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پنج چیز و به علی پنج 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جوامع الکلم را عطا فرمود و به علی جوامع دانش را، مرا پیامبر قرار داد و علی را وصی، کوثر را به من داد و سلسبیل را به علی، وحی را به من عطا فرمود و به علی الهام را و مرا به معراج نزد خود برد و درهای آسمان و حجاب ها را برای وی گشود به گونه ای که یکدیگر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گریست؛ پس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چه چیزی موجب گریه شما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نخستین کلامی که به من فرمود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نگاهی به پایین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کردم و دیدم که حجاب ها دریده شده و درهای آسمان گشوده شده اند و علی را دیدم که سر به سوی من بلند کرده است، سپس باهم گفتگو کردیم و پروردگار عزّوجل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پروردگارت درباره چه با شما سخن گفت؟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علی را وصیّ، وزیر و جانشین تو پس از خودت قرار دادم، پس او را به این آگاه کن که هم اکنون سخن تو را می شنود؛ و من در حالی در محضر پروردگار عزّوجل خود بودم، وی را از این امر آگاه نمودم،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اطاعت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فَأَمَرَ اللَّهُ الْمَلَائِكَةَ أَنْ تُسَلِّمَ عَلَيْهِ فَفَعَلَتْ فَرَدَّ عَلَيْهِمُ السَّلَامَ وَ رَأَيْتُ الْمَلَائِكَةَ يَتَبَاشَرُونَ بِهِ وَ مَا مَرَرْتُ بِمَلَائِكَةٍ مِنْ مَلَائِكَةِ السَّمَاءِ إِلَّا هَنَّئُونِي وَ قَالُوا لِي يَا مُحَمَّدُ وَ الَّذِي بَعَثَكَ بِالْحَقِّ لَقَدْ دَخَلَ السُّرُورُ عَلَي جَمِيعِ الْمَلَائِكَةِ بِاسْتِخْلَافِ اللَّهِ عَزَّ وَ جَلَّ لَكَ ابْنَ عَمِّكَ وَ رَأَيْتُ حَمَلَةَ الْعَرْشِ قَدْ نَكَسُوا رُءُوسَهُمْ إِلَي الْأَرْضِ فَقُلْتُ يَا جَبْرَئِيلُ لِمَ نَكَسَ حَمَلَةُ الْعَرْشِ رُءُوسَهُمْ فَقَالَ يَا مُحَمَّدُ مَا مِنْ مَلَكٍ مِنَ الْمَلَائِكَةِ إِلَّا وَ قَدْ نَظَرَ إِلَي وَجْهِ عَلِيِّ بْنِ أَبِي طَالِبٍ اسْتِبْشَاراً بِهِ مَا خَلَا حَمَلَةَ الْعَرْشِ فَإِنَّهُمْ اسْتَأْذَنُوا اللَّهَ عَزَّ وَ جَلَّ فِي هَذِهِ السَّاعَةِ فَأَذِنَ لَهُمْ أَنْ يَنْظُرُوا إِلَي عَلِيِّ بْنِ أَبِي طَالِبٍ فَنَظَرُوا إِلَيْهِ فَلَمَّا هَبَطْتُ جَعَلْتُ أُخْبِرُهُ بِذَلِكَ وَ هُوَ يُخْبِرُنِي بِهِ فَعَلِمْتُ أَنِّي لَمْ أَطَأْ مَوْطِئاً إِلَّا وَ قَدْ كُشِفَ لِعَلِيٍّ عَنْهُ حَتَّي 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قُلْتُ يَا رَسُولَ اللَّهِ أَوْصِنِي فَقَالَ عَلَيْكَ بِمَوَدَّةِ عَلِيِّ بْنِ أَبِي طَالِبٍ وَ الَّذِي بَعَثَنِي بِالْحَقِّ نَبِيّاً لَا يَقْبَلُ اللَّهُ مِنْ عَبْدٍ حَسَنَةً حَتَّي يَسْأَلَهُ عَنْ حُبِّ عَلِيِّ بْنِ أَبِي طَالِبٍ وَ هُوَ تَعَالَي أَعْلَمُ فَإِنْ جَاءَهُ بِوَلَايَتِهِ قَبِلَ عَمَلَهُ عَلَي مَا كَانَ مِنْهُ وَ إِنْ لَمْ يَأْتِ بِوَلَايَتِهِ لَمْ يَسْأَلْهُ عَنْ شَيْ‌ءٍ ثُمَّ أُمِرَ بِهِ إِلَي النَّارِ يَا ابْنَ عَبَّاسٍ وَ الَّذِي بَعَثَنِي بِالْحَقِّ نَبِيّاً إِنَّ النَّارَ لَأَشَدُّ غَضَباً عَلَي مُبْغِضِ عَلِيٍّ مِنْهَا عَلَي مَنْ زَعَمَ أَنَّ لِلَّهِ وَلَداً يَا ابْنَ عَبَّاسٍ لَوْ أَنَّ الْمَلَائِكَةَ الْمُقَرَّبِينَ وَ الْأَنْبِيَاءَ الْمُرْسَلِينَ اجْتَمَعُوا عَلَي‌</w:t>
      </w:r>
      <w:r>
        <w:rPr>
          <w:rStyle w:val="FootnoteAnchor"/>
          <w:rtl w:val="true"/>
        </w:rPr>
        <w:footnoteReference w:id="1116"/>
      </w:r>
      <w:r>
        <w:rPr>
          <w:rFonts w:ascii="Amiri" w:hAnsi="Amiri" w:eastAsia="Amiri" w:cs="Amiri"/>
          <w:color w:val="111111"/>
          <w:sz w:val="28"/>
          <w:sz w:val="28"/>
          <w:szCs w:val="28"/>
          <w:rtl w:val="true"/>
          <w:lang w:bidi="ar-SA"/>
        </w:rPr>
        <w:t>بُغْضِهِ وَ لَنْ يَفْعَلُوا لَعَذَّبَهُمُ اللَّهُ بِالنَّارِ قُلْتُ يَا رَسُولَ اللَّهِ وَ هَلْ يُبْغِضُهُ أَحَدٌ قَالَ يَا ابْنَ عَبَّاسٍ نَعَمْ يُبْغِضُهُ قَوْمٌ يَذْكُرُونَ أَنَّهُمْ مِنْ أُمَّتِي لَمْ يَجْعَلِ اللَّهُ لَهُمْ فِي الْإِسْلَامِ نَصِيباً يَا ابْنَ عَبَّاسٍ إِنَّ مِنْ عَلَامَةِ بُغْضِهِمْ لَهُ تَفْضِيلَهُمْ مَنْ هُوَ دُونَهُ عَلَيْهِ وَ الَّذِي بَعَثَنِي بِالْحَقِ‌</w:t>
      </w:r>
      <w:r>
        <w:rPr>
          <w:rStyle w:val="FootnoteAnchor"/>
          <w:rtl w:val="true"/>
        </w:rPr>
        <w:footnoteReference w:id="1117"/>
      </w:r>
      <w:r>
        <w:rPr>
          <w:rFonts w:ascii="Amiri" w:hAnsi="Amiri" w:eastAsia="Amiri" w:cs="Amiri"/>
          <w:color w:val="111111"/>
          <w:sz w:val="28"/>
          <w:sz w:val="28"/>
          <w:szCs w:val="28"/>
          <w:rtl w:val="true"/>
          <w:lang w:bidi="ar-SA"/>
        </w:rPr>
        <w:t xml:space="preserve">مَا بَعَثَ اللَّهُ نَبِيّاً أَكْرَمَ عَلَيْهِ مِنِّي وَ لَا وَصِيّاً أَكْرَمَ عَلَيْهِ مِنْ وَصِيِّي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فَلَمْ أَزَلْ كَمَا أَمَرَنِي‌</w:t>
      </w:r>
      <w:r>
        <w:rPr>
          <w:rStyle w:val="FootnoteAnchor"/>
          <w:rtl w:val="true"/>
        </w:rPr>
        <w:footnoteReference w:id="1118"/>
      </w:r>
      <w:r>
        <w:rPr>
          <w:rFonts w:ascii="Amiri" w:hAnsi="Amiri" w:eastAsia="Amiri" w:cs="Amiri"/>
          <w:color w:val="111111"/>
          <w:sz w:val="28"/>
          <w:sz w:val="28"/>
          <w:szCs w:val="28"/>
          <w:rtl w:val="true"/>
          <w:lang w:bidi="ar-SA"/>
        </w:rPr>
        <w:t>رَسُولُ اللَّهِ صلي الله عليه و آله وَ أَوْصَانِي‌</w:t>
      </w:r>
      <w:r>
        <w:rPr>
          <w:rStyle w:val="FootnoteAnchor"/>
          <w:rtl w:val="true"/>
        </w:rPr>
        <w:footnoteReference w:id="1119"/>
      </w:r>
      <w:r>
        <w:rPr>
          <w:rFonts w:ascii="Amiri" w:hAnsi="Amiri" w:eastAsia="Amiri" w:cs="Amiri"/>
          <w:color w:val="111111"/>
          <w:sz w:val="28"/>
          <w:sz w:val="28"/>
          <w:szCs w:val="28"/>
          <w:rtl w:val="true"/>
          <w:lang w:bidi="ar-SA"/>
        </w:rPr>
        <w:t>بِمَوَدَّتِهِ وَ إِنَّهُ لَأَكْبَرُ عَمَلِي عِنْدِي قَالَ ابْنُ عَبَّاسٍ ثُمَّ مَضَي مِنَ الزَّمَانِ مَا مَضَي وَ حَضَرَتْ رَسُولَ اللَّهِ</w:t>
      </w:r>
    </w:p>
    <w:p>
      <w:pPr>
        <w:pStyle w:val="BookText"/>
        <w:rPr/>
      </w:pPr>
      <w:r>
        <w:rPr>
          <w:rFonts w:ascii="IRNazanin" w:hAnsi="IRNazanin" w:eastAsia="IRNazanin"/>
          <w:color w:val="111111"/>
          <w:sz w:val="28"/>
          <w:sz w:val="28"/>
          <w:szCs w:val="28"/>
          <w:rtl w:val="true"/>
          <w:lang w:bidi="fa-IR"/>
        </w:rPr>
        <w:t>آن گاه خداوند به فرشتگان امر فرمود که بر وی سلام کنند و چنین کردند و علی علیه السّلام نیز به سلام ایشان پاسخ گفت و دیدم که فرشتگان بشارت او را به یکدیگر می دادند و بر گروهی از ملائکه آسمان گذر نکردم مگر اینکه مرا تهنیت گفته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سوگند به کسی که تو را به حق مبعوث نمود از اینکه خداوند عموزاده ات را جانشین شما کرده، همه فرشتگان شادمان شده اند، و حاملان عرش را دیدم که سرهای خود را به طرف زمین خم کرده اند،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چرا حاملان عرش سرهای خود را به زیر انداخته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هیچ فرشته ای نمانده که از روی بشارت بر رخسار علی بن ابی طالب نظر نینداخته باشد مگر حاملان عرش که آنان الساعۀ از خداوند اجازه خواستند و به ایشان این اجازه را داد که به علی بن ابی طالب نظر کنند و آن ها نیز بر وی نظر افکندند؛ و چون به زمین آمدم، من او را از ماجرا مطلع می ساختم و او مرا آگاه می ساخت، آن گاه دانستم که من پای بر جایی نگذاشته ام مگر اینکه چنان بر علی مکشوف گشته که آن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سفارشی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مودّت علی بن ابی طالب سفارش می کنم، سوگند به کسی که مرا به حق به نبوّت مبعوث فرمود، خداوند هیچ  کار نیکی از بنده اش را نمی پذیرد مگر اینکه از وی درباره حُبّ علی بن ابی طالب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مقامش ارجمند باد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 با محبت علی علیه السلام به نزد او بیاید عملش را همانطور که انجام داده است از او می پذیرد و اگر با دوستی وی نیامده باشد، چیزی از او نمی پرسد و دستور می دهد به دوزخش دراندازد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سوگند به کسی که مرا به حق به پیامبری برانگیخت، آتش به دشمن علی سخت تر از کسی خواهد بود که گمان داشته خداوند را فرزندی است؛ ای عباس، اگر فرشتگان مقرب و پیامبران مرسل بر دشمنی با وی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چنین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آنان را در دوزخ عذاب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کسی با وی دشمنی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آری، قومی که مدعی اند از اُمّت من هستند با وی به دشمنی خواهند پرداخت، خداوند برای اینان بهره ای از اسلام قرار نداده است؛ ای ابن عباس، از علامت دشمنی آن ها با وی آن است که کسی را مرتبه ای پایین تر از او دارد را بر وی برتری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فرستاده، خداوند پیامبری مبعوث نفرموده که مکرّم تر از من نزد وی باشد و وصیّی او مکرّم تر از وصیّ من علی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پپیوسته مطیع فرمان رسول خدا صَلی الله علیهِ و آله در مورد سفارش وی به مودت علی علیه السّلام هستم و این را بزرگ ترین عمل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مدتی گذشت تا اینکه زمان وفات رسول خدا صَلی الله علیهِ و آله رسید، </w:t>
      </w:r>
      <w:bookmarkStart w:id="1115" w:name="pg14001_204237"/>
    </w:p>
    <w:p>
      <w:pPr>
        <w:pStyle w:val="BookText"/>
        <w:rPr/>
      </w:pPr>
      <w:bookmarkEnd w:id="1115"/>
      <w:r>
        <w:rPr>
          <w:rFonts w:ascii="Amiri" w:hAnsi="Amiri" w:eastAsia="Amiri" w:cs="Amiri"/>
          <w:color w:val="111111"/>
          <w:sz w:val="28"/>
          <w:sz w:val="28"/>
          <w:szCs w:val="28"/>
          <w:rtl w:val="true"/>
          <w:lang w:bidi="ar-SA"/>
        </w:rPr>
        <w:t>الْوَفَاةُ حَضَرْتُهُ فَقُلْتُ فِدَاكَ أَبِي وَ أُمِّي يَا رَسُولَ اللَّهِ قَدْ دَنَا أَجَلُكَ فَمَا تَأْمُرُنِي فَقَالَ يَا ابْنَ عَبَّاسٍ خَالِفْ مَنْ خَالَفَ عَلِيّاً وَ لَا تَكُونَنَّ لَهُ‌</w:t>
      </w:r>
      <w:r>
        <w:rPr>
          <w:rStyle w:val="FootnoteAnchor"/>
          <w:rtl w:val="true"/>
        </w:rPr>
        <w:footnoteReference w:id="1120"/>
      </w:r>
      <w:r>
        <w:rPr>
          <w:rFonts w:ascii="Amiri" w:hAnsi="Amiri" w:eastAsia="Amiri" w:cs="Amiri"/>
          <w:color w:val="111111"/>
          <w:sz w:val="28"/>
          <w:sz w:val="28"/>
          <w:szCs w:val="28"/>
          <w:rtl w:val="true"/>
          <w:lang w:bidi="ar-SA"/>
        </w:rPr>
        <w:t>ظَهِيراً وَ لَا وَلِيّاً قُلْتُ يَا رَسُولَ اللَّهِ فَلِمَ لَا تَأْمُرُ النَّاسَ بِتَرْكِ مُخَالَفَتِهِ قَالَ فَبَكَي صلي الله عليه و آله حَتَّي أُغْمِيَ عَلَيْهِ ثُمَّ قَالَ يَا ابْنَ عَبَّاسٍ سَبَقَ‌</w:t>
      </w:r>
      <w:r>
        <w:rPr>
          <w:rStyle w:val="FootnoteAnchor"/>
          <w:rtl w:val="true"/>
        </w:rPr>
        <w:footnoteReference w:id="1121"/>
      </w:r>
      <w:r>
        <w:rPr>
          <w:rFonts w:ascii="Amiri" w:hAnsi="Amiri" w:eastAsia="Amiri" w:cs="Amiri"/>
          <w:color w:val="111111"/>
          <w:sz w:val="28"/>
          <w:sz w:val="28"/>
          <w:szCs w:val="28"/>
          <w:rtl w:val="true"/>
          <w:lang w:bidi="ar-SA"/>
        </w:rPr>
        <w:t>فِيهِمْ عِلْمُ رَبِّي وَ الَّذِي بَعَثَنِي بِالْحَقِّ نَبِيّاً لَا يَخْرُجُ أَحَدٌ مِمَّنْ خَالَفَهُ وَ أَنْكَرَ حَقَّهُ مِنَ الدُّنْيَا حَتَّي يُغَيِّرَ اللَّهُ تَعَالَي مَا بِهِ مِنْ نِعْمَةٍ يَا ابْنَ عَبَّاسٍ إِذَا أَرَدْتَ أَنْ تَلْقَي اللَّهَ وَ هُوَ عَنْكَ رَاضٍ فَاسْلُكْ طَرِيقَةَ عَلِيِّ بْنِ أَبِي طَالِبٍ وَ مِلْ مَعَهُ حَيْثُ مَالَ وَ ارْضَ بِهِ إِمَاماً وَ عَادِ مَنْ عَادَاهُ وَ وَالِ مَنْ وَالاهُ يَا ابْنَ عَبَّاسٍ احْذَرْ أَنْ يَدْخُلَكَ شَكٌّ فِيهِ فَإِنَّ الشَّكَّ فِي عَلِيٍّ كُفْرٌ بِاللَّهِ تَعَالَي‌</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عَنِ ابْنِ مَسْعُودٍ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عَبْدِ اللَّهِ بْنِ مُوسَي بْنِ هَارُونَ عَنْ مُحَمَّدِ بْنِ عَبْدِ الرَّحْمَنِ 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 ثُمَّ قَالَ وَ الْحَدِيثُ طَوِيلٌ‌</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117475_1738255347"/>
      <w:bookmarkStart w:id="1117" w:name="_Toc502"/>
      <w:bookmarkEnd w:id="1116"/>
      <w:r>
        <w:rPr>
          <w:rtl w:val="true"/>
        </w:rPr>
        <w:t>«</w:t>
      </w:r>
      <w:r>
        <w:rPr/>
        <w:t>134</w:t>
      </w:r>
      <w:r>
        <w:rPr>
          <w:rtl w:val="true"/>
        </w:rPr>
        <w:t>»</w:t>
      </w:r>
      <w:bookmarkEnd w:id="111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عليه السلام لِبَعْضِ أَصْحَابِهِ وَ قَدْ سَأَلَهُ كَيْفَ دَفَعَكُمْ قَوْمُكُمْ عَنْ هَذَا الْمَقَامِ وَ أَنْتُمْ أَحَقُّ بِهِ فَقَالَ يَا أَخَا بَنِي أَسَدٍ إِنَّكَ لَقَلِقُ الْوَضِينِ تُرْسِلُ فِي غَيْرِ سَدَدٍ وَ لَكَ بَعْدُ ذِمَامَةُ الصِّهْرِ وَ حَقُّ الْمَسْأَلَةِ وَ قَدِ اسْتَعْلَمْتَ فَاعْلَمْ أَمَّا الِاسْتِبْدَادُ عَلَيْنَا بِهَذَا الْمَقَامِ وَ نَحْنُ الْأَعْلَوْنَ نَسَباً وَ الْأَشَدُّونَ بِالرَّسُولِ نَوْطاً فَإِنَّهَا كَانَتْ أَثَرَةً شَحَّتْ عَلَيْهَا نُفُوسُ قَوْمٍ وَ سَخَتْ عَنْهَا نُفُوسُ آخَرِينَ وَ الْحَكَمُ اللَّهُ‌</w:t>
      </w:r>
      <w:r>
        <w:rPr>
          <w:rStyle w:val="FootnoteAnchor"/>
          <w:rtl w:val="true"/>
        </w:rPr>
        <w:footnoteReference w:id="1125"/>
      </w:r>
      <w:r>
        <w:rPr>
          <w:rFonts w:ascii="Amiri" w:hAnsi="Amiri" w:eastAsia="Amiri" w:cs="Amiri"/>
          <w:color w:val="111111"/>
          <w:sz w:val="28"/>
          <w:sz w:val="28"/>
          <w:szCs w:val="28"/>
          <w:rtl w:val="true"/>
          <w:lang w:bidi="ar-SA"/>
        </w:rPr>
        <w:t>وَ الْمَعْوَدُ إِلَيْهِ يَوْمَ الْقِيَامَةِ</w:t>
      </w:r>
    </w:p>
    <w:p>
      <w:pPr>
        <w:pStyle w:val="BookText"/>
        <w:rPr/>
      </w:pPr>
      <w:r>
        <w:rPr>
          <w:rFonts w:ascii="Amiri" w:hAnsi="Amiri" w:eastAsia="Amiri" w:cs="Amiri"/>
          <w:color w:val="111111"/>
          <w:sz w:val="28"/>
          <w:sz w:val="28"/>
          <w:szCs w:val="28"/>
          <w:rtl w:val="true"/>
          <w:lang w:bidi="ar-SA"/>
        </w:rPr>
        <w:t xml:space="preserve">وَ دَعْ عَنْكَ نَهْباً صِيحَ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حَدِيثاً مَا حَدِيثُ الرَّوَاحِلِ</w:t>
      </w:r>
    </w:p>
    <w:p>
      <w:pPr>
        <w:pStyle w:val="BookText"/>
        <w:rPr/>
      </w:pPr>
      <w:r>
        <w:rPr>
          <w:rFonts w:ascii="Amiri" w:hAnsi="Amiri" w:eastAsia="Amiri" w:cs="Amiri"/>
          <w:color w:val="111111"/>
          <w:sz w:val="28"/>
          <w:sz w:val="28"/>
          <w:szCs w:val="28"/>
          <w:rtl w:val="true"/>
          <w:lang w:bidi="ar-SA"/>
        </w:rPr>
        <w:t>وَ هَلُمَّ الْخَطْبَ فِي ابْنِ أَبِي سُفْيَانَ فَلَقَدْ أَضْحَكَنِي الدَّهْرُ بَعْدَ إِبْكَائِهِ وَ لَا غَرْوَ وَ اللَّهِ فَيَا لَهُ خَطْباً يَسْتَفْرِغُ الْعَجَبَ وَ يُكْثِرُ الْأَوَدَ حَاوَلَ الْقَوْمُ إِطْفَاءَ نُورِ اللَّهِ مِنْ مِصْبَاحِهِ وَ سَدَّ</w:t>
      </w:r>
    </w:p>
    <w:p>
      <w:pPr>
        <w:pStyle w:val="BookText"/>
        <w:rPr/>
      </w:pPr>
      <w:r>
        <w:rPr>
          <w:rFonts w:ascii="IRNazanin" w:hAnsi="IRNazanin" w:eastAsia="IRNazanin"/>
          <w:color w:val="111111"/>
          <w:sz w:val="28"/>
          <w:sz w:val="28"/>
          <w:szCs w:val="28"/>
          <w:rtl w:val="true"/>
          <w:lang w:bidi="fa-IR"/>
        </w:rPr>
        <w:t>پس به خدمت ایشان رسیدم و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 مرگتان نزدیک گشته است، اکنون مرا چه می 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با مخالف علی مخالفت کن و پشتیانش مباش و دوستش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چرا مردم را به ترک مخالفت با وی فرمان نمی دهید؟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آن قدر گریست تا اینکه بی هوش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کارهایی که قرار است انجام دهند در تقدیر پروردگارم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پیامبر برانگیخت هیچ کدام از کسانی که با وی مخالفت نموده و حقّش را انکار کرده باشند، این دنیا را ترک نخواهند کرد مگر اینکه خداوند نعمت را از ایشان برگردانَد، ای ابن عباس، اگر می خواهی خدا را دیدار کنی در حالی که از تو راضی باشد، دنباله رو راه علی بن ابی طالب باش و به هر سمت که مایل شد، مایل شو و به امامتش خرسند باش و با دشمنش دشمنی و با دوستش دوستی کن؛ ای ابن عباس، مبادا که در مورد او دچار تردید گردی که شک درباره علی کفر به خدای متعال است</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ابن مسعود و ابن عباس نظیر این روایت را نقل کرده است</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سعد از عبدالله بن موسی بن هارون از محمّد بن عبدالرحمان عرزمی خلاصه این حدیث را آورده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طولانی است</w:t>
      </w:r>
      <w:r>
        <w:rPr>
          <w:rFonts w:eastAsia="IRNazanin" w:cs="IRNazanin"/>
          <w:color w:val="111111"/>
          <w:sz w:val="28"/>
          <w:szCs w:val="28"/>
          <w:rtl w:val="true"/>
          <w:lang w:bidi="fa-IR"/>
        </w:rPr>
        <w:t>.</w:t>
      </w:r>
      <w:r>
        <w:rPr>
          <w:rStyle w:val="FootnoteAnchor"/>
          <w:rtl w:val="true"/>
        </w:rPr>
        <w:footnoteReference w:id="1128"/>
      </w:r>
    </w:p>
    <w:p>
      <w:pPr>
        <w:pStyle w:val="Heading5"/>
        <w:numPr>
          <w:ilvl w:val="4"/>
          <w:numId w:val="1"/>
        </w:numPr>
        <w:rPr/>
      </w:pPr>
      <w:bookmarkStart w:id="1118" w:name="__RefHeading___Toc117477_1738255347"/>
      <w:bookmarkStart w:id="1119" w:name="_Toc503"/>
      <w:bookmarkEnd w:id="1118"/>
      <w:r>
        <w:rPr>
          <w:rtl w:val="true"/>
        </w:rPr>
        <w:t xml:space="preserve">روایت </w:t>
      </w:r>
      <w:r>
        <w:rPr/>
        <w:t>134</w:t>
      </w:r>
      <w:bookmarkEnd w:id="111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 آن حضرت علیه السّلام به یکی از یاران خود است که از وی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گرداندند در حالی که با آن سزاوارتر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بنی اسد؛ نااستوار و ناسنجیده گفتاری، لیکن تو را حقّ خویشاوندی و پرسش است و حال که پرسیدی، پس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خودسرانه خلافت را عهده دار شدن و ما را که نسبت برتر است و پیوند با رسول خدا صَلی الله علیهِ و آله استوارتر، به حساب نیاوردن، خود خواهی ای بود که گروهی بخیلانه به کرسی خلافت را چسبیدند و گروهی سخاوتمندانه از آن چشم پوشیدند و داوری از آن خداست و بازگشتگاه روز جزاست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بگذار و از غارتی که بانگ آن در گوشه و کنار برخاست، گفتگو به میان آر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و داستان پسر ابوسفیان را به یاد آر ، زیرا شگفتی آن کار چنان روزگار مرا به خنده آورد که از آن پس گریانم، و به خدا سوگند جای شگفتی نیست که کار از بس عجیب می نماید که شگفتی را می زداید و کجی و انحراف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کوشیدند نور خدا را در درون چراغ آن خاموش کنند </w:t>
      </w:r>
    </w:p>
    <w:p>
      <w:pPr>
        <w:pStyle w:val="BookText"/>
        <w:rPr/>
      </w:pPr>
      <w:r>
        <w:rPr>
          <w:rFonts w:ascii="Amiri" w:hAnsi="Amiri" w:eastAsia="Amiri" w:cs="Amiri"/>
          <w:color w:val="111111"/>
          <w:sz w:val="28"/>
          <w:sz w:val="28"/>
          <w:szCs w:val="28"/>
          <w:rtl w:val="true"/>
          <w:lang w:bidi="ar-SA"/>
        </w:rPr>
        <w:t>فَوَّارِهِ مِنْ يَنْبُوعِهِ وَ جَدَحُوا بَيْنِي وَ بَيْنَهُمْ شِرْباً وَبِيئاً فَإِنْ تَرْتَفِعْ عَنَّا وَ عَنْهُمْ مِحَنُ الْبَلْوَي أَحْمِلْهُمْ مِنَ الْحَقِّ عَلَي مَحْضِهِ وَ إِنْ تَكُنِ الْأُخْرَي فَلا تَذْهَبْ نَفْسُكَ عَلَيْهِمْ حَسَراتٍ إِنَّ اللَّهَ عَلِيمٌ بِما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الحميد بن أبي الحديد الوضين بطان القتب و حزام السرج‌</w:t>
      </w:r>
      <w:r>
        <w:rPr>
          <w:rStyle w:val="FootnoteAnchor"/>
          <w:rtl w:val="true"/>
        </w:rPr>
        <w:footnoteReference w:id="1129"/>
      </w:r>
      <w:r>
        <w:rPr>
          <w:rFonts w:ascii="Amiri" w:hAnsi="Amiri" w:eastAsia="Amiri" w:cs="Amiri"/>
          <w:color w:val="111111"/>
          <w:sz w:val="28"/>
          <w:sz w:val="28"/>
          <w:szCs w:val="28"/>
          <w:rtl w:val="true"/>
          <w:lang w:bidi="ar-SA"/>
        </w:rPr>
        <w:t>و يقال للرجال المضطرب في أموره إنه لقلق الوضين و ذلك أن الوضين إذا قلق اضطرب القتب أو الهودج أو السرج و من عليه و ترسل في غير سدد أي تتكلم في غير قصد و في غير صواب و السدد و السداد الاستقامة و الصواب و ذمامة الصهر بالكسر أي حرمته و إنما قال ذلك لأن زينب بنت جحش زوج رسول الله صلي الله عليه و آله كانت أسدية و كانت بنت عمة رسول الله صلي الله عليه و آله و أما حق المسألة فلأن للسائل علي المسئول حقا حيث أهله‌</w:t>
      </w:r>
      <w:r>
        <w:rPr>
          <w:rStyle w:val="FootnoteAnchor"/>
          <w:rtl w:val="true"/>
        </w:rPr>
        <w:footnoteReference w:id="1130"/>
      </w:r>
      <w:r>
        <w:rPr>
          <w:rFonts w:ascii="Amiri" w:hAnsi="Amiri" w:eastAsia="Amiri" w:cs="Amiri"/>
          <w:color w:val="111111"/>
          <w:sz w:val="28"/>
          <w:sz w:val="28"/>
          <w:szCs w:val="28"/>
          <w:rtl w:val="true"/>
          <w:lang w:bidi="ar-SA"/>
        </w:rPr>
        <w:t>لأن يستفيد منه و الاستبداد بالشي‌ء التفرد به و النوط الالتصاق و كان أثرة أي استيثارا بالأمر و استبدادا به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 ستلقون بعدي 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شحت بخلت و سخت جادت و يعني بالنفوس التي سخت نفسه و بالنفوس التي شحت أما علي قولنا فإنه يعني نفوس أهل الشوري بعد مقتل عمر و أما علي قول الإمامية فنفوس أهل السقيفة و ليس في الخبر ما يقتضي صرف ذلك إليهم فالأولي أن نحمله علي ما ظهر منه عن تألمه من عبد الرحمن بن عوف و ميله إلي عثمان ثم قال إن الحكم هو الله و إن الوقت الذي يعود الناس كلهم إليه هو يوم القيامة و روي يوم بالنصب علي أنه ظرف و العامل فيه المعود علي أن يكون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البيت فهو لإمرئ القيس بن حجر الكندي و روي أن أمير المؤمنين عليه السلام لم يستشهد إلا بصدره فقط و أتمه الرواة</w:t>
      </w:r>
      <w:r>
        <w:rPr>
          <w:rStyle w:val="FootnoteAnchor"/>
          <w:rtl w:val="true"/>
        </w:rPr>
        <w:footnoteReference w:id="1131"/>
      </w:r>
      <w:r>
        <w:rPr>
          <w:rFonts w:ascii="Amiri" w:hAnsi="Amiri" w:eastAsia="Amiri" w:cs="Amiri"/>
          <w:color w:val="111111"/>
          <w:sz w:val="28"/>
          <w:sz w:val="28"/>
          <w:szCs w:val="28"/>
          <w:rtl w:val="true"/>
          <w:lang w:bidi="ar-SA"/>
        </w:rPr>
        <w:t>و كان من قصة هذا الشعر أن امرأ القيس لما تنقل في أحياء</w:t>
      </w:r>
      <w:r>
        <w:rPr>
          <w:rStyle w:val="FootnoteAnchor"/>
          <w:rtl w:val="true"/>
        </w:rPr>
        <w:footnoteReference w:id="1132"/>
      </w:r>
      <w:r>
        <w:rPr>
          <w:rFonts w:ascii="IRNazanin" w:hAnsi="IRNazanin" w:eastAsia="IRNazanin"/>
          <w:color w:val="111111"/>
          <w:sz w:val="28"/>
          <w:sz w:val="28"/>
          <w:szCs w:val="28"/>
          <w:rtl w:val="true"/>
          <w:lang w:bidi="fa-IR"/>
        </w:rPr>
        <w:t>العرب بعد قتل ابنه‌</w:t>
      </w:r>
      <w:r>
        <w:rPr>
          <w:rStyle w:val="FootnoteAnchor"/>
          <w:rtl w:val="true"/>
        </w:rPr>
        <w:footnoteReference w:id="1133"/>
      </w:r>
      <w:r>
        <w:rPr>
          <w:rFonts w:ascii="Amiri" w:hAnsi="Amiri" w:eastAsia="Amiri" w:cs="Amiri"/>
          <w:color w:val="111111"/>
          <w:sz w:val="28"/>
          <w:sz w:val="28"/>
          <w:szCs w:val="28"/>
          <w:rtl w:val="true"/>
          <w:lang w:bidi="ar-SA"/>
        </w:rPr>
        <w:t>نزل علي رجل من جديلة طيئ يقال له ظريف</w:t>
      </w:r>
    </w:p>
    <w:p>
      <w:pPr>
        <w:pStyle w:val="BookText"/>
        <w:rPr/>
      </w:pPr>
      <w:r>
        <w:rPr>
          <w:rFonts w:ascii="IRNazanin" w:hAnsi="IRNazanin" w:eastAsia="IRNazanin"/>
          <w:color w:val="111111"/>
          <w:sz w:val="28"/>
          <w:sz w:val="28"/>
          <w:szCs w:val="28"/>
          <w:rtl w:val="true"/>
          <w:lang w:bidi="fa-IR"/>
        </w:rPr>
        <w:t>و جوشش زلال حقیقت را از سرچشمه آن ببندد، چرا که میان من و خود، آب را وباآلود کردند؛ اگر محنت آزمایش از ما و این مردم برداشته شود، آن ها را به راهی می برم که سراسر حق است و اگر به گونه ای دیگر انجامد، با حسرت خوردن بر آن ها جان خویش را از کف مده که خداوند بر آنچه می کنند آگاه است</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عبدالحمید 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تسمه زین که از زیر شکم چارپا گذرانده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مردی که در کارهایش دچار پریشانی باشد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لقلق الوضین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تسمه زین شل باشد، جُل، زین و کجاوه با هر کس که سوار بر آن است دچار نااستواری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 فی غیر 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نادرست و پریشان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السدد و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و در 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ذِمامه الصَّهر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پدر زنی ، و این سخن را بدان جهت فرمود که زینب بنت جحش همسر پیامبر صَلی الله علیهِ و آله از بنی اسد و دخترعمّه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سبب فرمود که پرسش گر را بر پرسش شونده حقّی است، زیرا وی را شایسته پرسیدن دانسته تا از او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الاستبداد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منحصر به کاری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را منحصر به خود دانستن و استبداد ورزیدن در آن، رسول خدا صَلی الله علیهِ و آله به انصار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ستلقون بعدی أثره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من با خودکامگی مواجه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ورزیده شد، حسادت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النفوس الذی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النفوس التی شُحّت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گونه که ما می پنداریم، نفوش اهل شوری بعد از قتل عمر است یا به حسب قول امامیه، نفوس اهل سقیفه است، لیکن در سیاق سخن چیزی نیست که بتوان کلام را متوجه آنان کرد، از این رو بهتر آن است که معنای جمله را حمل بر ظاهر آن کنیم و آن را ناشی از ناراحتی آن حضرت از عبدالرحمان بن عوف و تمایل وی به عثمان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هو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قضاوت زمانی اتفاق می افتد که همه مورد در روز قیامت به سوی وی باز گردند، و علت منصوب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بودن آن است و عامل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شرط اینکه مصدر باشد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بیت شعر به امرءالقیس بن حجر کندی تعلّق دارد، و نقل است که امیرالمؤمنین علیه السّلام فقط به مصراع اوّل آن استشهاد فرمود ولی راویان با آوردن مصرع دوم آن را کامل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ماجرای سرودن این شعر آن بوده که چون امرءالقیس بعد از کشته شدن پسرش در میان قبایل عرب می گشت، نزد مردی از تیره جدیلۀ از قبیله طی به نام ظریف فرود آمد </w:t>
      </w:r>
    </w:p>
    <w:p>
      <w:pPr>
        <w:pStyle w:val="BookText"/>
        <w:rPr/>
      </w:pPr>
      <w:r>
        <w:rPr>
          <w:rFonts w:ascii="Amiri" w:hAnsi="Amiri" w:eastAsia="Amiri" w:cs="Amiri"/>
          <w:color w:val="111111"/>
          <w:sz w:val="28"/>
          <w:sz w:val="28"/>
          <w:szCs w:val="28"/>
          <w:rtl w:val="true"/>
          <w:lang w:bidi="ar-SA"/>
        </w:rPr>
        <w:t>فأجاره و أكرمه و أحسن إليه فمدحه و أقام عنده ثم إنه لم ير له نصيبا في الجبلين أجا و سلمي‌</w:t>
      </w:r>
      <w:r>
        <w:rPr>
          <w:rStyle w:val="FootnoteAnchor"/>
          <w:rtl w:val="true"/>
        </w:rPr>
        <w:footnoteReference w:id="1135"/>
      </w:r>
      <w:r>
        <w:rPr>
          <w:rFonts w:ascii="Amiri" w:hAnsi="Amiri" w:eastAsia="Amiri" w:cs="Amiri"/>
          <w:color w:val="111111"/>
          <w:sz w:val="28"/>
          <w:sz w:val="28"/>
          <w:szCs w:val="28"/>
          <w:rtl w:val="true"/>
          <w:lang w:bidi="ar-SA"/>
        </w:rPr>
        <w:t>فخاف أن لا يكون له منعة</w:t>
      </w:r>
      <w:r>
        <w:rPr>
          <w:rStyle w:val="FootnoteAnchor"/>
          <w:rtl w:val="true"/>
        </w:rPr>
        <w:footnoteReference w:id="1136"/>
      </w:r>
      <w:r>
        <w:rPr>
          <w:rFonts w:ascii="Amiri" w:hAnsi="Amiri" w:eastAsia="Amiri" w:cs="Amiri"/>
          <w:color w:val="111111"/>
          <w:sz w:val="28"/>
          <w:sz w:val="28"/>
          <w:szCs w:val="28"/>
          <w:rtl w:val="true"/>
          <w:lang w:bidi="ar-SA"/>
        </w:rPr>
        <w:t>فتحول فنزل علي خالد بن سدوس بن أصمع التيهاني فأغارت بنو جديلة علي إمرئ القيس و هو في جوار خالد بن سدوس فذهبوا بإبله و كان الذي أغار عليه منهم باعث بن حويص فلما أتي إمرأ القيس الخبر ذكر ذلك لجاره‌</w:t>
      </w:r>
      <w:r>
        <w:rPr>
          <w:rStyle w:val="FootnoteAnchor"/>
          <w:rtl w:val="true"/>
        </w:rPr>
        <w:footnoteReference w:id="1137"/>
      </w:r>
      <w:r>
        <w:rPr>
          <w:rFonts w:ascii="Amiri" w:hAnsi="Amiri" w:eastAsia="Amiri" w:cs="Amiri"/>
          <w:color w:val="111111"/>
          <w:sz w:val="28"/>
          <w:sz w:val="28"/>
          <w:szCs w:val="28"/>
          <w:rtl w:val="true"/>
          <w:lang w:bidi="ar-SA"/>
        </w:rPr>
        <w:t>فقال له أعطني رواحلك ألحق عليها القوم فأرد عليك إبلك ففعل فركب خالد في أثر القوم حتي أدركهم فقال يا بني جديلة أغرتم علي إبل جاري قالوا ما هو لك بجار قال بلي و الله و هذه رواحله قالوا كذلك قال نعم فرجعوا إليه فأنزلوه عنهن و ذهبوا بهن و بالإبل و قيل بل انطوي خالد علي الإبل فذهب بها فأنشد إمرؤ القيس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 الواحدة حجرة مثل جمرات و جمرة و صيح في حجراته أي صياح الغارة و الرواحل جمع راحلة و هي الناقة التي تصلح لأن يشد الرحل‌</w:t>
      </w:r>
      <w:r>
        <w:rPr>
          <w:rStyle w:val="FootnoteAnchor"/>
          <w:rtl w:val="true"/>
        </w:rPr>
        <w:footnoteReference w:id="1138"/>
      </w:r>
      <w:r>
        <w:rPr>
          <w:rFonts w:ascii="Amiri" w:hAnsi="Amiri" w:eastAsia="Amiri" w:cs="Amiri"/>
          <w:color w:val="111111"/>
          <w:sz w:val="28"/>
          <w:sz w:val="28"/>
          <w:szCs w:val="28"/>
          <w:rtl w:val="true"/>
          <w:lang w:bidi="ar-SA"/>
        </w:rPr>
        <w:t>علي ظهرها و يقال للبعير راحلة و انتصب حديثا بإضمار فعل أي هات حديثا أو حدثني حديثا و يروي و لكن حديث أي و لكن مرادي أو غرضي حديث فحذف المبتدأ و ما هاهنا يحتمل أن يكون إبهامية و هي التي إذا اقترنت باسم نكرة زادته إبهاما و شياعا كقولك أعطني كتابا ما تريد أي كتاب كان و يحتمل أن يكون صلة مؤكدة كالتي في قوله تعالي فَبِما نَقْضِهِمْ مِيثاقَهُمْ‌</w:t>
      </w:r>
      <w:r>
        <w:rPr>
          <w:rStyle w:val="FootnoteAnchor"/>
          <w:rtl w:val="true"/>
        </w:rPr>
        <w:footnoteReference w:id="1139"/>
      </w:r>
      <w:r>
        <w:rPr>
          <w:rFonts w:ascii="Amiri" w:hAnsi="Amiri" w:eastAsia="Amiri" w:cs="Amiri"/>
          <w:color w:val="111111"/>
          <w:sz w:val="28"/>
          <w:sz w:val="28"/>
          <w:szCs w:val="28"/>
          <w:rtl w:val="true"/>
          <w:lang w:bidi="ar-SA"/>
        </w:rPr>
        <w:t>و أما حديث الثاني فقد ينصب و قد يرفع فمن نصب أبدله عن حديث الأول و من رفع جاز أن يجعل ما موصولة بمعني الذي و صلتها الجملة أي الذي هو حديث الرواحل ثم حذف صدر الجملة كما حذف في تَماماً عَلَي الَّذِي أَحْسَنَ‌</w:t>
      </w:r>
      <w:r>
        <w:rPr>
          <w:rStyle w:val="FootnoteAnchor"/>
          <w:rtl w:val="true"/>
        </w:rPr>
        <w:footnoteReference w:id="1140"/>
      </w:r>
      <w:r>
        <w:rPr>
          <w:rFonts w:ascii="Amiri" w:hAnsi="Amiri" w:eastAsia="Amiri" w:cs="Amiri"/>
          <w:color w:val="111111"/>
          <w:sz w:val="28"/>
          <w:sz w:val="28"/>
          <w:szCs w:val="28"/>
          <w:rtl w:val="true"/>
          <w:lang w:bidi="ar-SA"/>
        </w:rPr>
        <w:t>و يجوز أن يرفع بجعلها استفهامية</w:t>
      </w:r>
      <w:r>
        <w:rPr>
          <w:rStyle w:val="FootnoteAnchor"/>
          <w:rtl w:val="true"/>
        </w:rPr>
        <w:footnoteReference w:id="1141"/>
      </w:r>
      <w:r>
        <w:rPr>
          <w:rFonts w:ascii="Amiri" w:hAnsi="Amiri" w:eastAsia="Amiri" w:cs="Amiri"/>
          <w:color w:val="111111"/>
          <w:sz w:val="28"/>
          <w:sz w:val="28"/>
          <w:szCs w:val="28"/>
          <w:rtl w:val="true"/>
          <w:lang w:bidi="ar-SA"/>
        </w:rPr>
        <w:t>بمعني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آن مرد وی را پناه داده و گرامی داشت و در حق وی احسان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امرءالقیس وی را مدح گفته و نزد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دو کوه أجا و سلمی بهره ای برای خود ندید و از آن ترسید که قدرتی برای حمایت از او در آنجا وجود نداشته باشد از این رو نزدخالد بن سدوس بن أصمع تیهانی تغییر مکان داد، لیکن بنی جدیلۀ به امرء القیس که به خالد بن سدوس پناهنده شده بود، حمله نموده و شترانش را بردند، و کسی که از بنی جدیله به وی حمله کرده بود، باعث بن حویص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امرء القیس رسید، ماجرا را به خالد بن سدوس اطلاع داد؛ خالد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باری ات را به من بده تا به آن ها برسم و شترانت را بازگردانم و امرء القیس چنین کرد پس خالد سوار شد و به دنبال آنان رفته و به ایشان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جدیله، شتران کسی را برده اید که مجاور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مجاور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است و این شتران باربر هم از آنِ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وی برگشتند و پیاده اش نموده، و آن شتران را نیز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بلکه خودِ خالد شترهای وی را به غارت برد و امرء القیس این قصیده را در این باب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آن، مفرد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جَمَرات، جَمرَۀ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 فی حجراته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فریادهایی که به هنگام غارت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ماده شتری است که برای بستن باروبنه بر پشت آن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بگو، ماجرایی را برای من تعریف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یعنی جمله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مرادی او غَرَضی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گوینده مبتدا را از جمله حذف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است که چون با اسم نکره بیاید، بر ابهام آن می افزاید و فراگیرترش می کند چنانچه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کتاباً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منظورت آن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کتابی که شد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مؤکّده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همانند آنچه در قول خدای تعالی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فَبِمَا نَقْضِهِم مِّیثَاقَهم </w:t>
      </w:r>
      <w:r>
        <w:rPr>
          <w:rFonts w:eastAsia="IRNazanin" w:cs="IRNazanin"/>
          <w:color w:val="111111"/>
          <w:sz w:val="28"/>
          <w:szCs w:val="28"/>
          <w:rtl w:val="true"/>
          <w:lang w:bidi="fa-IR"/>
        </w:rPr>
        <w:t>... »</w:t>
      </w:r>
      <w:r>
        <w:rPr>
          <w:rStyle w:val="FootnoteAnchor"/>
          <w:rtl w:val="true"/>
        </w:rPr>
        <w:footnoteReference w:id="1142"/>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را هم می توان با نصب خواند هم با رفع، اگر کسی آن را با نصب بخواند،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خواهد بود و آنکه با رفع بخواند، جایز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موصوله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کند و صله آن جمله خواهد بود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حدیث الرّواحل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صدر جمله را حذف نمود همان طور که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عَلیَ الَّذِی أَحْسَنَ </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حذف</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گردیده و جایز است که آن را مرفوع بخواند تا آن را استفهامیه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هلم الخطب هذا يقوي رواية من يروي عنه عليه السلام أنه لم يستشهد إلا بصدر البيت لأنه قال دع عنك ما مضي و هلم ما نحن الآن فيه من أمر معاوية فجعل هلم ما نحن الآن فيه من أمر معاوية قائما مقام قول إمرئ القيس و لكن حديثا ما حديث الرواحل و هلم لفظ يستعمل لازما و متعديا فاللازم بمعني تعال و أما المتعدي فهي بمعني هات تقول هلم كذا و كذا قال الله تعالي هَلُمَّ شُهَداءَكُمُ‌</w:t>
      </w:r>
      <w:r>
        <w:rPr>
          <w:rStyle w:val="FootnoteAnchor"/>
          <w:rtl w:val="true"/>
        </w:rPr>
        <w:footnoteReference w:id="1144"/>
      </w:r>
      <w:r>
        <w:rPr>
          <w:rFonts w:ascii="Amiri" w:hAnsi="Amiri" w:eastAsia="Amiri" w:cs="Amiri"/>
          <w:color w:val="111111"/>
          <w:sz w:val="28"/>
          <w:sz w:val="28"/>
          <w:szCs w:val="28"/>
          <w:rtl w:val="true"/>
          <w:lang w:bidi="ar-SA"/>
        </w:rPr>
        <w:t>يقول و لكن هات ذكر الخطب فحذف المضاف و الخطب الحادث الجليل يعني الأحوال التي أدت إلي أن صار معاوية منازعا له في الرئاسة قائما عند كثير من الناس مقامه صالحا لأن يقع في مقابلته و أن يكون ندا له ثم قال فلقد أضحكني الدهر بعد إبكائه يشير إلي ما كان عنده من الكآبة لتقدم من سلف عليه فلم يقنع الدهر له بذلك حتي جعل معاوية نظيرا له فضحك مما يحكم به الأوقات و يقتضيه تصرف الدهر و تقلبه و ذلك ضحك تعجب و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لا غرو و الله أي و لا عجب و الله ثم فسر ذلك فقال يا له خطبا يستفرغ العجب أي يستنفده و يفنيه يقول قد صار العجب لا عجب لأن هذا الخطب استغرق التعجب فلم يبق منه ما يطلق عليه لفظ التعجب و هذا من باب الإغراق و المبالغة في المبالغة و الأود العوج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تمالؤ قريش عليه فقال حاول القوم إطفاء نور الله من مصباحه يعني ما تقدم من منابذة طلحة و الزبير و أصحابهما له و ما شفع ذلك من معاوية و عمرو و شيعتهما و فوار الينبوع ثقب البئر قوله و جدحوا بيني و بينهم شربا أي خلطوه و مزجوه و أفسدوه و الوبي‌ء ذو الوباء و المرض و هذا استعارة كأنه جعل الحال التي كانت بينه و بينهم قد أفسدها القوم و جعلوها مظنة الوباء و السقم كالشرب الذي يخلط بالسم أو بالصبر فيفسد و يوبئ ثم قال فإن كشف الله تعالي هذه المحن التي يحصل منها ابتلاء الصابرين و المجاهدين و حصل لي التمكن من الأمر حملتهم علي الحق المحض الذي لا يمازجه باطل كاللبن المحض الذي لا يخالطه شي‌ء من الماء و إن تكن الأخري أي</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نظر کسانی را که معتقدند آن حضرت فقط به مصرع اول بیت استشهاد نموده، تأیید می کند زیرا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رها کن و به اکنون که درگیر کار معاویه هستیم بپرداز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ما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أمر معاویۀ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قول امریء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حدیثاً ما حدیث الرواحل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است که هم به صورت لازم و هم متعدی به کار می رود، لازم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متعدی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 چنین و چنان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شُهداءَکم</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خود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هات ذکر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مضاف را از جمله حذف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بزرگ، یعنی احوالی که منجر به این شد که معاویه رقیب او در زعامت شود و در نزد بسیاری از مردم جای وی شمره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اضحکنی الدهر بعد ابکائه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اشاره ای به شدت ناراحتی خود از پیشی گرفتن خلفای قبلی بر وی، کرده باشد، و روزگار به این هم اکتفا نکرده و معاویه را نیز نظیر وی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آنچه اوقات بدان حکم می کند و گردش چرخ روزگار آن را برای وی رقم می زند، خنده اش می گیرد و این خنده، خنده ای از روی تعجّب و عبرت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لاغرو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جای 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جمله را تفسیر فرموده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 خَطباً یستفرغ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به پایان بردن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حضرت این است که تعجّب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این کار حادثه سترگ تعجّب را چنان در خود فرو برده که دیگر چیزی از آن باقی نمانده که بشود بر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باب اغراق و مبالغه در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همدستی قریش بر علیه خود را ذکر نموده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حاول القوم اطفاء نور الله مِن 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دشمنی کردن و پراکنده شدن طلحه و زبیر و دوستانشان از وی و همدست شدن معاویه و عمروعاص و پیروان آن ها بر علیه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 الینبوع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چاه، روزنه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جدعوا بینی و بینهم شرباً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میان من و خودشان را گِل آلود و فاسد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و بیماری گرفته، و این خود یک استعاره است، زیرا گویی آن حضرت حالت پیش آمده میان خود و آن ها را همانند آبی قرار داده که آن قوم متعفنش کرده اند و موجب شده اند اسباب وبا و بیماری گردد همانند آبی که با زهر یا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گشته، فاسد و بیماری زا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این سختی ها را که صابران و مجاهدان بدان آزموده می شوند، زایل گرداند و موفقیت در کار نصیبم گشت، آن ها را به پذیرفتن حقّ محض وادار می کنم که به هیچ باطلی مخلوط نشده باشد، همانند شیر خالص که با آب مخلوط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تکن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و إن لم يكشف الله تعالي هذه الغمة و مت أو قتلت و الأمور علي ما هي عليه من الفتنة و دولة الضلالة فَلا تَذْهَبْ نَفْسُكَ عَلَيْهِمْ حَسَراتٍ و الآية من القرآن العزيز</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 أبا جعفر يحيي بن محمد العلوي نقيب البصرة وقت قراءتي عليه عن هذا الكلام و كان رحمه الله علي ما يذهب إليه من مذاهب العلوية منصفا وافر العقل فقلت له من يعني عليه السلام بقوله كانت أثرة شحت عليها نفوس قوم و سخت عنها نفوس آخرين و من القوم الذين عناهم الأسدي بقوله كيف دفعكم قومكم عن هذا المقام و أنتم أحق به هل المراد يوم السقيفة أو يوم الشوري فقال يوم السقيفة فقلت إن نفسي لا تتابعني‌</w:t>
      </w:r>
      <w:r>
        <w:rPr>
          <w:rStyle w:val="FootnoteAnchor"/>
          <w:rtl w:val="true"/>
        </w:rPr>
        <w:footnoteReference w:id="1147"/>
      </w:r>
      <w:r>
        <w:rPr>
          <w:rFonts w:ascii="Amiri" w:hAnsi="Amiri" w:eastAsia="Amiri" w:cs="Amiri"/>
          <w:color w:val="111111"/>
          <w:sz w:val="28"/>
          <w:sz w:val="28"/>
          <w:szCs w:val="28"/>
          <w:rtl w:val="true"/>
          <w:lang w:bidi="ar-SA"/>
        </w:rPr>
        <w:t>أن أنسب إلي الصحابة عصيان الرسول و دفع النص فقال و أنا فلا تسامحني أيضا أن أنسب الرسول إلي إهمال أمر الإمامة و أن يترك الناس سدي‌</w:t>
      </w:r>
      <w:r>
        <w:rPr>
          <w:rStyle w:val="FootnoteAnchor"/>
          <w:rtl w:val="true"/>
        </w:rPr>
        <w:footnoteReference w:id="1148"/>
      </w:r>
      <w:r>
        <w:rPr>
          <w:rFonts w:ascii="Amiri" w:hAnsi="Amiri" w:eastAsia="Amiri" w:cs="Amiri"/>
          <w:color w:val="111111"/>
          <w:sz w:val="28"/>
          <w:sz w:val="28"/>
          <w:szCs w:val="28"/>
          <w:rtl w:val="true"/>
          <w:lang w:bidi="ar-SA"/>
        </w:rPr>
        <w:t>مهملين و قد كان لا يغيب عن المدينة إلا و يؤمر عليها أميرا و هو حي ليس بالبعيد عنها فكيف لا يؤمر و هو ميت لا يقدر علي استدراك ما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ليس يشك أحد من الناس أن رسول الله صلي الله عليه و آله كان عاقلا كامل العقل أما المسلمون فاعتقادهم فيه معلوم و أما اليهود و النصاري و الفلاسفة فيزعمون‌</w:t>
      </w:r>
      <w:r>
        <w:rPr>
          <w:rStyle w:val="FootnoteAnchor"/>
          <w:rtl w:val="true"/>
        </w:rPr>
        <w:footnoteReference w:id="1149"/>
      </w:r>
      <w:r>
        <w:rPr>
          <w:rFonts w:ascii="Amiri" w:hAnsi="Amiri" w:eastAsia="Amiri" w:cs="Amiri"/>
          <w:color w:val="111111"/>
          <w:sz w:val="28"/>
          <w:sz w:val="28"/>
          <w:szCs w:val="28"/>
          <w:rtl w:val="true"/>
          <w:lang w:bidi="ar-SA"/>
        </w:rPr>
        <w:t>أنه حكيم تام الحكمة سديد الرأي أقام ملة و شرع شريعة و استجد ملكا عظيما بعقله و تدبيره و هذا الرجل العاقل الكامل يعرف طباع العرب و غرائزهم و طلبهم بالثارات و الذحول‌</w:t>
      </w:r>
      <w:r>
        <w:rPr>
          <w:rStyle w:val="FootnoteAnchor"/>
          <w:rtl w:val="true"/>
        </w:rPr>
        <w:footnoteReference w:id="1150"/>
      </w:r>
      <w:r>
        <w:rPr>
          <w:rFonts w:ascii="Amiri" w:hAnsi="Amiri" w:eastAsia="Amiri" w:cs="Amiri"/>
          <w:color w:val="111111"/>
          <w:sz w:val="28"/>
          <w:sz w:val="28"/>
          <w:szCs w:val="28"/>
          <w:rtl w:val="true"/>
          <w:lang w:bidi="ar-SA"/>
        </w:rPr>
        <w:t>و لو بعد الأزمان المتطاولة و يقتل الرجل من القبيلة رجلا من بيت آخر فلا يزال أهل ذلك المقتول و أقاربه يتطلبون القاتل ليقتلوه حتي يدركوا ثارهم منه فإن لم يظفروا به قتلوا بعض أقاربه و أهله فإن لم يظفروا بأحدهم قتلوا واحدا أو جماعة من تلك القبيلة به و إن لم يكونوا رهطه الأدنين و الإسلام لم يحل طبائعهم و لا غير هذه السجية المركوزة في</w:t>
      </w:r>
    </w:p>
    <w:p>
      <w:pPr>
        <w:pStyle w:val="BookText"/>
        <w:rPr/>
      </w:pPr>
      <w:r>
        <w:rPr>
          <w:rFonts w:ascii="IRNazanin" w:hAnsi="IRNazanin" w:eastAsia="IRNazanin"/>
          <w:color w:val="111111"/>
          <w:sz w:val="28"/>
          <w:sz w:val="28"/>
          <w:szCs w:val="28"/>
          <w:rtl w:val="true"/>
          <w:lang w:bidi="fa-IR"/>
        </w:rPr>
        <w:t xml:space="preserve">اینکه اگر خداوند متعال این گرفتاری را برطرف نفرمود و من مُردم یا کشته شدم در حالی که اوضاع همچنان به همین وضع گرفتار فتنه و قدرت یافتن گمراهی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تَذْهَبْ نَفْسُکَ عَلَیْهِمْ حَسَرات</w:t>
      </w:r>
      <w:r>
        <w:rPr>
          <w:rFonts w:eastAsia="IRNazanin" w:cs="IRNazanin"/>
          <w:color w:val="111111"/>
          <w:sz w:val="28"/>
          <w:szCs w:val="28"/>
          <w:rtl w:val="true"/>
          <w:lang w:bidi="fa-IR"/>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مبادا به سبب حسرتها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جانت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ابوجعفر یحیی بن محمّد علوی نقیب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نزد وی تلّمذ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از وی سؤال کردم و او رحمه الله بر کیش مذاهب علوی و مردی منصف و بسیار خردمند بود،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علیه السّلام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أثره شحّت علیها نفوس قوم و سخت عنها نفوس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منظور اسدی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دفعکم قومکم عن هذا المقام و أنتم أحقّ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قومتان شما را از دستیابی به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کردند در حالی که مستحق تر از دیگران به آن بودید؟ چه کسانی است؟ آیا منظور ماجرای روز سقیفه است یا روز شوری؟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ماجرای روز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 خواهد که نسبت عصیان و نافرمانی رسول خدا و ندیده گرفتن تصریح آن حضرت را به صحابه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میل ندارم إهمال امر امامت را به رسول خدا صَلی الله علیهِ و آله بدهم و اینکه آن حضرت مردم را به حال خود رها کرده باشد و این در حالی است که آن حضرت از مدینه بیرون نمی رفت مگر اینکه امیری را بر آن بگمارد در حالی که وی زنده بود و چندان از این شهر دور نبود پس چگونه بعد از مرگ که دیگر توان سامان دادن به آنچه می گذرد را ندارد، کسی را به امارت اُمّت نمی گمارد؟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مردم تردید نمی کند که رسول خدا صَلی الله علیهِ و آله عاقل و از کمال عقل برخوردار بود، اعتقاد مسلمانان به وی معلوم است لیکن یهود، انصاری و فلاسفه گمان دارند که آن حضرت حکیمی به کمال است و برخوردار از فکری صائب و استوار، دینی به پا کرد و شریعتی بنا نهاد و با عقل و تدبیر خود حکومتی تشکیل داد، و این مرد عاقل کامل طبایع و غرایز عرب را می شناخت و با میل به انتقام جویی آن ها حتی بعد از سپری شدن زمان بسیار،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دانست که چون مردی، مردی دیگر از قبیله را به قتل رساند، خانواده مقتول و خویشاوندان وی پیوسته در پی یافتن قاتل خواهند بود تا او را به قتل رسانده و انتقام خود را از وی گرفته باشند، و اگر به شخص او دست نیافتند، یکی از خویشاوندان یا خاندان وی را به قتل می رسانند و اگر چنین فرصتی بر ایشان دست نداد، یکی یا جمعی از افراد آن قبیله را به قتل می رساندند هرچند آنان از خویشاوندان نزدیک قاتل نباشند، و اسلام سرشت آن ها را ذوب نکرد و این خصلتِ رسوخ یافته </w:t>
      </w:r>
    </w:p>
    <w:p>
      <w:pPr>
        <w:pStyle w:val="BookText"/>
        <w:rPr/>
      </w:pPr>
      <w:r>
        <w:rPr>
          <w:rFonts w:ascii="IRNazanin" w:hAnsi="IRNazanin" w:eastAsia="IRNazanin"/>
          <w:color w:val="111111"/>
          <w:sz w:val="28"/>
          <w:sz w:val="28"/>
          <w:szCs w:val="28"/>
          <w:rtl w:val="true"/>
          <w:lang w:bidi="fa-IR"/>
        </w:rPr>
        <w:t>أخلاقهم‌</w:t>
      </w:r>
      <w:r>
        <w:rPr>
          <w:rStyle w:val="FootnoteAnchor"/>
          <w:rtl w:val="true"/>
        </w:rPr>
        <w:footnoteReference w:id="1152"/>
      </w:r>
      <w:r>
        <w:rPr>
          <w:rFonts w:ascii="Amiri" w:hAnsi="Amiri" w:eastAsia="Amiri" w:cs="Amiri"/>
          <w:color w:val="111111"/>
          <w:sz w:val="28"/>
          <w:sz w:val="28"/>
          <w:szCs w:val="28"/>
          <w:rtl w:val="true"/>
          <w:lang w:bidi="ar-SA"/>
        </w:rPr>
        <w:t>فكيف يتوهم لبيب أن هذا العاقل الكامل وتر العرب‌</w:t>
      </w:r>
      <w:r>
        <w:rPr>
          <w:rStyle w:val="FootnoteAnchor"/>
          <w:rtl w:val="true"/>
        </w:rPr>
        <w:footnoteReference w:id="1153"/>
      </w:r>
      <w:r>
        <w:rPr>
          <w:rFonts w:ascii="Amiri" w:hAnsi="Amiri" w:eastAsia="Amiri" w:cs="Amiri"/>
          <w:color w:val="111111"/>
          <w:sz w:val="28"/>
          <w:sz w:val="28"/>
          <w:szCs w:val="28"/>
          <w:rtl w:val="true"/>
          <w:lang w:bidi="ar-SA"/>
        </w:rPr>
        <w:t>و علي الخصوص قريشا و ساعده علي سفك الدماء و إزهاق الأنفس و تقلد الضغائن ابن عمه الأدني و صهره و هو يعلم أنه سيموت كما يموت الناس و يتركه بعده و عند ابنته و له منها ابنان يجريان عنده مجري ابنين من ظهره حنوا عليهما و محبة لهما يعدل عنه في الأمر بعده و لا ينص عليه و لا يستخلفه فيحقن دمه و دم بنيه و أهله باستخلافه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يعلم هذا العاقل الكامل أنه إذا تركه و ترك بنيه و أهله سوقة و رعية فقد عرض دماءهم للإراقة بعده بل يكون هو عليه السلام الذي قتلهم و أشاط</w:t>
      </w:r>
      <w:r>
        <w:rPr>
          <w:rStyle w:val="FootnoteAnchor"/>
          <w:rtl w:val="true"/>
        </w:rPr>
        <w:footnoteReference w:id="1154"/>
      </w:r>
      <w:r>
        <w:rPr>
          <w:rFonts w:ascii="Amiri" w:hAnsi="Amiri" w:eastAsia="Amiri" w:cs="Amiri"/>
          <w:color w:val="111111"/>
          <w:sz w:val="28"/>
          <w:sz w:val="28"/>
          <w:szCs w:val="28"/>
          <w:rtl w:val="true"/>
          <w:lang w:bidi="ar-SA"/>
        </w:rPr>
        <w:t>بدمائهم لأنهم لا يعتصمون بعده بأمير يحميهم و إنما يكونون مضغة للأكل و فريسة للمفترس‌</w:t>
      </w:r>
      <w:r>
        <w:rPr>
          <w:rStyle w:val="FootnoteAnchor"/>
          <w:rtl w:val="true"/>
        </w:rPr>
        <w:footnoteReference w:id="1155"/>
      </w:r>
      <w:r>
        <w:rPr>
          <w:rFonts w:ascii="Amiri" w:hAnsi="Amiri" w:eastAsia="Amiri" w:cs="Amiri"/>
          <w:color w:val="111111"/>
          <w:sz w:val="28"/>
          <w:sz w:val="28"/>
          <w:szCs w:val="28"/>
          <w:rtl w:val="true"/>
          <w:lang w:bidi="ar-SA"/>
        </w:rPr>
        <w:t>يتخطفهم الناس و يبلغ فيهم الأغراض‌</w:t>
      </w:r>
      <w:r>
        <w:rPr>
          <w:rStyle w:val="FootnoteAnchor"/>
          <w:rtl w:val="true"/>
        </w:rPr>
        <w:footnoteReference w:id="1156"/>
      </w:r>
      <w:r>
        <w:rPr>
          <w:rFonts w:ascii="Amiri" w:hAnsi="Amiri" w:eastAsia="Amiri" w:cs="Amiri"/>
          <w:color w:val="111111"/>
          <w:sz w:val="28"/>
          <w:sz w:val="28"/>
          <w:szCs w:val="28"/>
          <w:rtl w:val="true"/>
          <w:lang w:bidi="ar-SA"/>
        </w:rPr>
        <w:t>فأما إذا جعل السلطان فيهم و الأمر إليهم فإنه يكون قد عصمهم و حقن دماءهم بالرئاسة التي يصولون بها</w:t>
      </w:r>
      <w:r>
        <w:rPr>
          <w:rStyle w:val="FootnoteAnchor"/>
          <w:rtl w:val="true"/>
        </w:rPr>
        <w:footnoteReference w:id="1157"/>
      </w:r>
      <w:r>
        <w:rPr>
          <w:rFonts w:ascii="Amiri" w:hAnsi="Amiri" w:eastAsia="Amiri" w:cs="Amiri"/>
          <w:color w:val="111111"/>
          <w:sz w:val="28"/>
          <w:sz w:val="28"/>
          <w:szCs w:val="28"/>
          <w:rtl w:val="true"/>
          <w:lang w:bidi="ar-SA"/>
        </w:rPr>
        <w:t>و يرتدع الناس عنهم لأجلها و مثل هذا معلوم بالتجربة أ لا تري أن ملك بغداد أو غيرها من البلاد لو قتل الناس و وترهم و أبقي‌</w:t>
      </w:r>
      <w:r>
        <w:rPr>
          <w:rStyle w:val="FootnoteAnchor"/>
          <w:rtl w:val="true"/>
        </w:rPr>
        <w:footnoteReference w:id="1158"/>
      </w:r>
      <w:r>
        <w:rPr>
          <w:rFonts w:ascii="Amiri" w:hAnsi="Amiri" w:eastAsia="Amiri" w:cs="Amiri"/>
          <w:color w:val="111111"/>
          <w:sz w:val="28"/>
          <w:sz w:val="28"/>
          <w:szCs w:val="28"/>
          <w:rtl w:val="true"/>
          <w:lang w:bidi="ar-SA"/>
        </w:rPr>
        <w:t>في نفوسهم الأحقاد العظيمة عليه ثم أهمل أمر ولده و ذريته من بعده و فسح للناس أن يقيموا ملكا من عرضهم واحدا منهم و جعل بنيه سوقة كبعض العامة لكان بنوه بعده قليلا بقاؤهم سريعا هلاكهم و لوثب عليهم الناس و ذوو الأحقاد و الترات‌</w:t>
      </w:r>
      <w:r>
        <w:rPr>
          <w:rStyle w:val="FootnoteAnchor"/>
          <w:rtl w:val="true"/>
        </w:rPr>
        <w:footnoteReference w:id="1159"/>
      </w:r>
      <w:r>
        <w:rPr>
          <w:rFonts w:ascii="Amiri" w:hAnsi="Amiri" w:eastAsia="Amiri" w:cs="Amiri"/>
          <w:color w:val="111111"/>
          <w:sz w:val="28"/>
          <w:sz w:val="28"/>
          <w:szCs w:val="28"/>
          <w:rtl w:val="true"/>
          <w:lang w:bidi="ar-SA"/>
        </w:rPr>
        <w:t>من كل جهة يقتلونهم و يشردونهم كل مشرد</w:t>
      </w:r>
      <w:r>
        <w:rPr>
          <w:rStyle w:val="FootnoteAnchor"/>
          <w:rtl w:val="true"/>
        </w:rPr>
        <w:footnoteReference w:id="1160"/>
      </w:r>
      <w:r>
        <w:rPr>
          <w:rFonts w:ascii="Amiri" w:hAnsi="Amiri" w:eastAsia="Amiri" w:cs="Amiri"/>
          <w:color w:val="111111"/>
          <w:sz w:val="28"/>
          <w:sz w:val="28"/>
          <w:szCs w:val="28"/>
          <w:rtl w:val="true"/>
          <w:lang w:bidi="ar-SA"/>
        </w:rPr>
        <w:t>و لو أنه عين ولدا من أولاده للملك و قام خاصته و خدمه و خوله‌</w:t>
      </w:r>
      <w:r>
        <w:rPr>
          <w:rStyle w:val="FootnoteAnchor"/>
          <w:rtl w:val="true"/>
        </w:rPr>
        <w:footnoteReference w:id="1161"/>
      </w:r>
      <w:r>
        <w:rPr>
          <w:rFonts w:ascii="Amiri" w:hAnsi="Amiri" w:eastAsia="Amiri" w:cs="Amiri"/>
          <w:color w:val="111111"/>
          <w:sz w:val="28"/>
          <w:sz w:val="28"/>
          <w:szCs w:val="28"/>
          <w:rtl w:val="true"/>
          <w:lang w:bidi="ar-SA"/>
        </w:rPr>
        <w:t>بأمره بعده لحقنت دماء أهل بيته</w:t>
      </w:r>
    </w:p>
    <w:p>
      <w:pPr>
        <w:pStyle w:val="BookText"/>
        <w:rPr/>
      </w:pPr>
      <w:r>
        <w:rPr>
          <w:rFonts w:ascii="IRNazanin" w:hAnsi="IRNazanin" w:eastAsia="IRNazanin"/>
          <w:color w:val="111111"/>
          <w:sz w:val="28"/>
          <w:sz w:val="28"/>
          <w:szCs w:val="28"/>
          <w:rtl w:val="true"/>
          <w:lang w:bidi="fa-IR"/>
        </w:rPr>
        <w:t>در اعماق اخلاقشان را تغییر نداد، پس چگونه یک فرد دانا و بافراست می تواند تصوّر کند که این مرد عاقل کامل در حق عرب و بالأخص قریش ستم روا داشته و در ریختن خون همدیگر و گرفته شدن جان ها به آنان کمک کرده باشد در حالی که می داند مردم کینه نزدیک ترین پسرعمو و داماد شخص او را به دل گرفته اند و می داند که او نیز یک بشر است و همانند بقیه مردم خواهد مرد و او را در حالی رها کند که دخترش درخانه اوست و دو پسر از وی دارد که از بس به آنان علاقه مند است و مهرشان را به دل دارد که آن دو را فرزند خود می شمارد، ولی با همه این احوال بعد از خود به فکر وی نباشد و او را جانشین خود نگرداند تا از ریخته شدن خون او و خون فرزندان و خاندانش جلوگیری کرده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مرد عاقل کامل نمی داند اگر فرزندان و خاندان خود را همانند افراد عادی و رعایا به حال خود رها کند، بعد از خود خون آنان را در معرض ریختن قرار داده است؟ بلکه در این صورت قاتل آن ها و به هلاکت رساننده آن ها خود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ها بعد از وی به امیری پناه نخواهند برد تا از ایشان حمایت کند بلکه تبدیل به لقمه ای برای خورده شدن و طعمه ای برای دریده شدن توسط شکارچیان خواهند شد و مردم برای انتقام جویی، آنان را از چنگ یکدیگر خواهند ربود؟ اما اگر امارت، قدرت و حکومت را در میان ایشان قرار دهد، با این کار خون آن ها را حفظ خواهد کرد و به خاطر در اختیار داشتن قدرت مردم آسیب رساندن به ایشان باز داشته می شوند و این قبیل امور با تجره به اثبات رسیده اند، آیا فکر می کنی اگر حاکم بغداد یا هر جای دیگر از بلاد مردم را به قتل رسانده و دل های ایشان را پر از کینه کند و از آن پس به سرنوشت فرزندانش بعد از خود اهمیتی ندهد و راه را برای اینکه دیگران بعد از او به قدرت دست یابند، باز کند، فرزندان و خاندان خود را همچون عامه مردم قرار داده و در این صورت آن ها بعد از وی زیاد دوام نخواهند آورد و به سرعت هلاک خواهند شد و مردم و نیز کسانی که کینه ها از آن ها در دل دارند و در پی انتقام جویی هستند، از هر طرف به ایشان حمله خواهند آورد، جملگی ایشان را به قتل رسانده یا آواره و پراکنده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یکی از فرزندان خود را به مقام جانشینی خود تعیین و خواص و خدمتگزارانش را بعد از وی به حمایت و تقویت او بگمارد، از ریخته شدن خون خاندان خود جلوگیری کرده و </w:t>
      </w:r>
    </w:p>
    <w:p>
      <w:pPr>
        <w:pStyle w:val="BookText"/>
        <w:rPr/>
      </w:pPr>
      <w:r>
        <w:rPr>
          <w:rFonts w:ascii="Amiri" w:hAnsi="Amiri" w:eastAsia="Amiri" w:cs="Amiri"/>
          <w:color w:val="111111"/>
          <w:sz w:val="28"/>
          <w:sz w:val="28"/>
          <w:szCs w:val="28"/>
          <w:rtl w:val="true"/>
          <w:lang w:bidi="ar-SA"/>
        </w:rPr>
        <w:t>و لم تطل يد أحد من الناس إليهم لناموس الملك و أبهة السلطنة و قوة الرئاسة و حرمة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فتري ذهب عن رسول الله هذا المعني أم أحب أن يستأصل أهله و ذريته من بعده و أين موضع الشفقة علي فاطمة العزيزة عنده الحبيبة إلي قلبه أ تقول إنه أحب أن يجعلها كواحدة من فقراء المدينة تتكفف الناس‌</w:t>
      </w:r>
      <w:r>
        <w:rPr>
          <w:rStyle w:val="FootnoteAnchor"/>
          <w:rtl w:val="true"/>
        </w:rPr>
        <w:footnoteReference w:id="1162"/>
      </w:r>
      <w:r>
        <w:rPr>
          <w:rFonts w:ascii="Amiri" w:hAnsi="Amiri" w:eastAsia="Amiri" w:cs="Amiri"/>
          <w:color w:val="111111"/>
          <w:sz w:val="28"/>
          <w:sz w:val="28"/>
          <w:szCs w:val="28"/>
          <w:rtl w:val="true"/>
          <w:lang w:bidi="ar-SA"/>
        </w:rPr>
        <w:t>و أن يجعل عليا المكرم المعظم عنده الذي كانت حاله معه معلومة كأبي هريرة الدوسي و أنس بن مالك الأنصاري يحكم الأمراء في دمه و عرضه و نفسه و ولده فلا يستطيع الامتناع و علي رأسه مائة ألف سيف مسلول تتلظي أكباد أصحابها عليه و يودون أن يشربوا دمه بأفواههم و يأكلوا لحمه بأسنانهم قد قتل أبناءهم و إخوانهم و آباءهم و أعمامهم و العهد لم يطل و القروح لم تتعرف‌</w:t>
      </w:r>
      <w:r>
        <w:rPr>
          <w:rStyle w:val="FootnoteAnchor"/>
          <w:rtl w:val="true"/>
        </w:rPr>
        <w:footnoteReference w:id="1163"/>
      </w:r>
      <w:r>
        <w:rPr>
          <w:rFonts w:ascii="IRNazanin" w:hAnsi="IRNazanin" w:eastAsia="IRNazanin"/>
          <w:color w:val="111111"/>
          <w:sz w:val="28"/>
          <w:sz w:val="28"/>
          <w:szCs w:val="28"/>
          <w:rtl w:val="true"/>
          <w:lang w:bidi="fa-IR"/>
        </w:rPr>
        <w:t>و الجروح لم تندمل‌</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لقد أحسنت فيما قلت إلا أنه لفظه عليه السلام يدل علي أنه لم يكن نص عليه أ لا تراه يقول و نحن الأعلون نسبا و الأشدون بالرسول نوطا فجعل الاحتجاج بالنسب و شدة القرب فلو كان عليه نص لقال عوض ذلك و أنا المنصوص علي المخطوب باسمي فقال رحمه الله إنما أتاه من حيث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تجهل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 أنه سأله فقال كيف دفعكم قومكم عن هذا المقام و أنتم أحق به فهو إنما سأل عن دفعهم عنه و هم أحق به من جهة اللحمة و القرابة و لم يكن الأسدي يتصور النص و لا يعتقده و لا يخطر بباله لأنه لو كان هذا في نفسه لقال له لم دفعك الناس عن هذا المقام و قد نص عليك رسول الله صلي الله عليه و آله و لم يقل هذا فإنما قال كلاما عاما لبني هاشم كافة كيف دفعكم قومكم عن هذا و أنتم أحق به أي باعتبار الهاشمية و القربي فأجابه بجواب أعاد قبله المعني الذي تعلق به الأسدي بعينه تمهيدا للجواب فقال إنما فعلوا ذلك مع أنا أقرب إلي رسول الله صلي الله عليه و آله من غيرنا لأنهم استأثروا علينا و لو</w:t>
      </w:r>
    </w:p>
    <w:p>
      <w:pPr>
        <w:pStyle w:val="BookText"/>
        <w:rPr/>
      </w:pPr>
      <w:r>
        <w:rPr>
          <w:rFonts w:ascii="IRNazanin" w:hAnsi="IRNazanin" w:eastAsia="IRNazanin"/>
          <w:color w:val="111111"/>
          <w:sz w:val="28"/>
          <w:sz w:val="28"/>
          <w:szCs w:val="28"/>
          <w:rtl w:val="true"/>
          <w:lang w:bidi="fa-IR"/>
        </w:rPr>
        <w:t>دیگر دست کسی به سوی ایشان به دلیل وجود سلطان و قدرت و قانون، و نیز هیبت سلطنت و قدرت ریاست و حرمت امارت، دراز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می کنی رسول خدا صَلی الله علیهِ و آله این امور را نمی دانستند؟ یا اینکه می خواست بعد از خودش خاندانش از بن ریشه کن شوند؟ پس آن همه علاقه و محبت به فاطمه ای که بر قلبش بسیار عزیز بود چه شد؟ می گویی که آن حضرت دوست داشت فاطمه بعد از او همانند یکی از بینوایان مدینه از مردم گدایی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که آن همه عزیز و ارجمندش می داشت و همه از رابطه صمیمانه او با خودش باخبر بودند، هم سنگ ابوهریره دوسیّ و انس بن مالک انصاری قرار دهد او با این کار حاکمان را قادر سازد تا به خون و عرض و جان و فرزندانش تعرّض کنند و او را با یکصد هزار شمشیر آخته بر بالای سرش که جگر صاحبان آن ها تشنه به خون او هستند چنانچه دوست دارند با دهانشان خونش را سر بکشند و به خاطر اینکه فرزندان، برادران، پدران و عموهایشان را به قتل رسانده، با دندان هایشان گوشت تنش را از هم بدرند، بالأخص که وقت زیادی بر این امور نگذشته و دمل ها پوست نینداخته و زخم ها التیام نیافته اند، تنها و بی دفاع رها سازد؟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نکو گفتی لیکن از سخنانی که علی علیه السّلام بیان فرموده چنین بر نمی آید که پیامبر صَلی الله علیهِ و آله صراحتاً ایشان را به جانشینی خود گمارده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علی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الأعلون نسباً و الأشدّون بالرسول نوطاً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نَسَب برتر و پیوند خویشاوندی با رسول خدا صَلی الله علیهِ و آله استوارتر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جمله احتجاج را به نَسَب و نزدیکی و استواری خویشاوندی قرار داده است و اگر پیامبر به خلافت وی تصریح می فرمود، به جای این عبارت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خلافتم تصریح شده و خطبه به نام من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یحیی بن محمّد علوی رحمه الله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توجه به دانسته های او به وی پاسخ دادند نه با تکیه بر چیزهایی که او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آن مرد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قومتان با اینکه سزاوارتر از دیگران بودید، شما را از این مقام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سؤال وی مربوط به کنار زده شدن آن حضرت از خلافت علی رغم سزاوارتر بودن ایشان به آن به جهت خویشاوندی نزدیک با پیامبر بوده است و آن مرد اسدی سؤال کننده نه تصوّری از تصریح داشته و نه به آن معتقد بوده و نه اینکه به ذهنش خطور می کرده است، زیرا اگر غیر از این بود، باید سؤال خود را این گونه بیان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مانع رسیدن شما به این مقام شدند در حالی که رسول خدا صَلی الله علیهِ و آله به خلافت شما تصریح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نگفت بلکه سخنش عام و متوجه همه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قومتان مانع رسیدن شما به خلافت شدند در حالی که شما محق تر از دیگران به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اعتبار هاشمی بودن و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ابتدا معنایی را که آن مرد اسدی بیان کرده بود به عنوان مقدمه چینی برای پاسخ دادن بیان فرموده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 رغم اینکه ما از دیگران به رسول خدا صَلی الله علیهِ و آله نزدیک تر بودیم، با ما چنین کردند چون خواستار خودکامگی و پیشی گرفتن بر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وی </w:t>
      </w:r>
    </w:p>
    <w:p>
      <w:pPr>
        <w:pStyle w:val="BookText"/>
        <w:rPr/>
      </w:pPr>
      <w:r>
        <w:rPr>
          <w:rFonts w:ascii="Amiri" w:hAnsi="Amiri" w:eastAsia="Amiri" w:cs="Amiri"/>
          <w:color w:val="111111"/>
          <w:sz w:val="28"/>
          <w:sz w:val="28"/>
          <w:szCs w:val="28"/>
          <w:rtl w:val="true"/>
          <w:lang w:bidi="ar-SA"/>
        </w:rPr>
        <w:t>قال له أنا المنصوص علي‌</w:t>
      </w:r>
      <w:r>
        <w:rPr>
          <w:rStyle w:val="FootnoteAnchor"/>
          <w:rtl w:val="true"/>
        </w:rPr>
        <w:footnoteReference w:id="1165"/>
      </w:r>
      <w:r>
        <w:rPr>
          <w:rFonts w:ascii="Amiri" w:hAnsi="Amiri" w:eastAsia="Amiri" w:cs="Amiri"/>
          <w:color w:val="111111"/>
          <w:sz w:val="28"/>
          <w:sz w:val="28"/>
          <w:szCs w:val="28"/>
          <w:rtl w:val="true"/>
          <w:lang w:bidi="ar-SA"/>
        </w:rPr>
        <w:t>أو المخطوب باسمي في حياة رسول الله صلي الله عليه و آله لما كان قد أجابه لأنه ما سأله هل أنت منصوص عليك أم لا و لا هل نص رسول الله صلي الله عليه و آله بالخلافة علي أحد أم لا و إنما قال لم دفعكم قومكم من الأمر و أنتم أقرب إلي ينبوعه و معدنه منهم فأجابه جوابا ينطبق علي السؤال و يلائمه و أيضا فلو أخذ يصرح له بالنص و يعرفه تفاصيل باطن الأمر لنفر عنه و اتهمه و لم يقبل قوله و لم يتحدب‌</w:t>
      </w:r>
      <w:r>
        <w:rPr>
          <w:rStyle w:val="FootnoteAnchor"/>
          <w:rtl w:val="true"/>
        </w:rPr>
        <w:footnoteReference w:id="1166"/>
      </w:r>
      <w:r>
        <w:rPr>
          <w:rFonts w:ascii="Amiri" w:hAnsi="Amiri" w:eastAsia="Amiri" w:cs="Amiri"/>
          <w:color w:val="111111"/>
          <w:sz w:val="28"/>
          <w:sz w:val="28"/>
          <w:szCs w:val="28"/>
          <w:rtl w:val="true"/>
          <w:lang w:bidi="ar-SA"/>
        </w:rPr>
        <w:t>إلي تصديقه فكان أولي الأمور في حكم السياسة و تدبير الناموس‌</w:t>
      </w:r>
      <w:r>
        <w:rPr>
          <w:rStyle w:val="FootnoteAnchor"/>
          <w:rtl w:val="true"/>
        </w:rPr>
        <w:footnoteReference w:id="1167"/>
      </w:r>
      <w:r>
        <w:rPr>
          <w:rFonts w:ascii="Amiri" w:hAnsi="Amiri" w:eastAsia="Amiri" w:cs="Amiri"/>
          <w:color w:val="111111"/>
          <w:sz w:val="28"/>
          <w:sz w:val="28"/>
          <w:szCs w:val="28"/>
          <w:rtl w:val="true"/>
          <w:lang w:bidi="ar-SA"/>
        </w:rPr>
        <w:t>أن يجيب بما لا نفرة منه و لا مطعن عليه فيه‌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أطنبت بإيراد هذا الكلام لمتانته و قوته و لعمري إنه يكفي للمنصف التدبر فيه للعلم ببطلان قول أهل الخلاف و الله الموفق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النصوص عليه صلوات الله عليه مذكورة مسطورة في أكثر الأبواب السابقة و اللاحقة من هذا المجلد لا سيما في أبواب الآيات و أبواب المناقب و الفضائل و باب ما أهدي إلي رسول الله صلي الله عليه و آله و أمير المؤمنين عليه السلام و باب جوامع معجزات أمير المؤمنين عليه السلام و قد أوردتها أيضا في باب فضائل شهر رمضان و باب بدء خلق أرواح الأئمة عليهم السلام و باب الركبان يوم القيامة و باب عصمة الإمام و باب جوامع معجزات الرسول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به خلافتم تصریح گشته و در حیات رسول خدا صَلی الله علیهِ و آله خطبه به نام من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سؤال او را نداده بود، زیرا آن مرد از وی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تصریح به خلافت شما شده است یا نه؟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به خلافت کسی تصریح فرموده بود؟ بلکه فقط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قومتان شما را از خلافت باز داشتند در حالی که به سرچشمه و معدن آن از دیگران نزدیک تر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پاسخی متناسب با سؤال ارائه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آن حضرت سخن از تصریح پیامبر به خلافت وی به میان آورده و مفصلاً به بیان موضوع می پرداخت، آن مرد از وی می رمید و متّهمش ساخته، سخنش را نمی پذیرفت و برای قبول آن نرمش به خرج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حکم سیاست و تدبیرِ کار مردم لازم بود پاسخی به وی دهد که نه موجب رمیدگی وی گردد و نه بابت آن پاسخ، عیبی را متوجه خود 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با آوردن این کلام سخن را به اطناب و درازا کشاندم، متانت و قوّت کلام بود و به جان خودم سوگند برای انسان منصف تدّبر در آن کافی است که به بطلان قول اهل خلاف پی ببرد و توفیق دهنده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دالّ بر تصریح به خلافت آن حضرت صلوات الله علیه هستند در اکثر باب های گذشته و آینده در این مجلّد مذکورند و بالأخص در باب های نشانه ها، مناقب، فضایل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رسول خدا صَلی الله علیهِ و آله و امیرالمؤمنین علیه السّلام هدیه گردید و باب جوامع معجزات امیرالمؤمنین علیه السّلام کما اینکه آن ها را در باب فضیلت های ماه رمضان و باب آغاز آفرینش ارواح ائمّۀ علیهم السّلام و باب سواران روز قیامت و باب عصمت امام و باب جوامع معجزات رسول خدا صَلی الله علیهِ و آله </w:t>
      </w:r>
      <w:r>
        <w:rPr>
          <w:rFonts w:eastAsia="IRNazanin" w:cs="IRNazanin"/>
          <w:color w:val="111111"/>
          <w:sz w:val="28"/>
          <w:szCs w:val="28"/>
          <w:rtl w:val="true"/>
          <w:lang w:bidi="fa-IR"/>
        </w:rPr>
        <w:t xml:space="preserve">. </w:t>
      </w:r>
      <w:bookmarkStart w:id="1120" w:name="pg14001_204245"/>
    </w:p>
    <w:p>
      <w:pPr>
        <w:pStyle w:val="Heading3"/>
        <w:numPr>
          <w:ilvl w:val="2"/>
          <w:numId w:val="1"/>
        </w:numPr>
        <w:rPr/>
      </w:pPr>
      <w:bookmarkStart w:id="1121" w:name="__RefHeading___Toc117479_1738255347"/>
      <w:bookmarkStart w:id="1122" w:name="_Toc504"/>
      <w:bookmarkEnd w:id="1120"/>
      <w:bookmarkEnd w:id="1121"/>
      <w:r>
        <w:rPr>
          <w:rtl w:val="true"/>
        </w:rPr>
        <w:t xml:space="preserve">باب </w:t>
      </w:r>
      <w:r>
        <w:rPr/>
        <w:t>62</w:t>
      </w:r>
      <w:r>
        <w:rPr>
          <w:rtl w:val="true"/>
        </w:rPr>
        <w:t xml:space="preserve"> </w:t>
      </w:r>
      <w:r>
        <w:rPr>
          <w:rtl w:val="true"/>
        </w:rPr>
        <w:t>نادر فيما امتحن الله به أمير المؤمنين عليه السلام في حياة النبي صلي الله عليه و آله و بعد وفاته</w:t>
      </w:r>
      <w:bookmarkEnd w:id="1122"/>
    </w:p>
    <w:p>
      <w:pPr>
        <w:pStyle w:val="Heading4"/>
        <w:numPr>
          <w:ilvl w:val="3"/>
          <w:numId w:val="1"/>
        </w:numPr>
        <w:rPr/>
      </w:pPr>
      <w:bookmarkStart w:id="1123" w:name="__RefHeading___Toc117481_1738255347"/>
      <w:bookmarkStart w:id="1124" w:name="_Toc505"/>
      <w:bookmarkEnd w:id="1123"/>
      <w:r>
        <w:rPr>
          <w:rtl w:val="true"/>
        </w:rPr>
        <w:t>الأخبار</w:t>
      </w:r>
      <w:bookmarkEnd w:id="1124"/>
    </w:p>
    <w:p>
      <w:pPr>
        <w:pStyle w:val="Heading5"/>
        <w:numPr>
          <w:ilvl w:val="4"/>
          <w:numId w:val="1"/>
        </w:numPr>
        <w:rPr/>
      </w:pPr>
      <w:bookmarkStart w:id="1125" w:name="__RefHeading___Toc117483_1738255347"/>
      <w:bookmarkStart w:id="1126" w:name="_Toc506"/>
      <w:bookmarkEnd w:id="1125"/>
      <w:r>
        <w:rPr>
          <w:rtl w:val="true"/>
        </w:rPr>
        <w:t>«</w:t>
      </w:r>
      <w:r>
        <w:rPr/>
        <w:t>1</w:t>
      </w:r>
      <w:r>
        <w:rPr>
          <w:rtl w:val="true"/>
        </w:rPr>
        <w:t>»</w:t>
      </w:r>
      <w:bookmarkEnd w:id="11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أَحْمَدَ بْنِ الْحُسَيْنِ بْنِ سَعِيدٍ عَنْ جَعْفَرِ بْنِ مُحَمَّدٍ النَّوْفَلِيِّ عَنْ يَعْقُوبَ بْنِ الرَّائِدِ قَالَ قَالَ أَبُو عَبْدِ اللَّهِ جَعْفَرُ بْنُ أَحْمَدَ بْنِ مُحَمَّدِ بْنِ عِيسَي بْنِ مُحَمَّدِ بْنِ عَلِيِّ بْنِ عَبْدِ اللَّهِ بْنِ جَعْفَرِ بْنِ أَبِي طَالِبٍ قَالَ حَدَّثَنَا يَعْقُوبُ بْنُ عَبْدِ اللَّهِ الْكُوفِيُّ عَنْ مُوسَي بْنِ عُبَيْدٍ عَنْ عَمْرِو بْنِ أَبِي الْمِقْدَامِ عَنْ أَبِي إِسْحَاقَ عَنِ الْحَارِثِ عَنْ مُحَمَّدِ بْنِ الْحَنَفِيَّةِ وَ عَمْرُو بْنُ أَبِي الْمِقْدَامِ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رَأْسُ الْيَهُودِ عَلِيَّ بْنَ أَبِي طَالِبٍ أَمِيرَ الْمُؤْمِنِينَ عليه السلام عِنْدَ مُنْصَرَفِهِ مِنْ وَقْعَةِ النَّهْرَوَانِ وَ هُوَ جَالِسٌ فِي مَسْجِدِ الْكُوفَةِ فَقَالَ يَا أَمِيرَ الْمُؤْمِنِينَ إِنِّي أُرِيدُ أَنْ أَسْأَلَكَ عَنْ أَشْيَاءَ لَا يَعْلَمُهَا إِلَّا نَبِيٌّ أَوْ وَصِيُّ نَبِيٍّ قَالَ سَلْ عَمَّا بَدَا لَكَ يَا أَخَا الْيَهُودِ قَالَ إِنَّا نَجِدُ فِي الْكِتَابِ أَنَّ اللَّهَ عَزَّ وَ جَلَّ إِذَا بَعَثَ نَبِيّاً أَوْحَي إِلَيْهِ أَنْ يَتَّخِذَ مِنْ أَهْلِ بَيْتِهِ مَنْ يَقُومُ بِأَمْرِ أُمَّتِهِ مِنْ بَعْدِهِ وَ أَنْ يَعْهَدَ إِلَيْهِمْ فِيهِ عَهْداً يُحْتَذَي عَلَيْهِ‌</w:t>
      </w:r>
      <w:r>
        <w:rPr>
          <w:rStyle w:val="FootnoteAnchor"/>
          <w:rtl w:val="true"/>
        </w:rPr>
        <w:footnoteReference w:id="1169"/>
      </w:r>
      <w:r>
        <w:rPr>
          <w:rFonts w:ascii="Amiri" w:hAnsi="Amiri" w:eastAsia="Amiri" w:cs="Amiri"/>
          <w:color w:val="111111"/>
          <w:sz w:val="28"/>
          <w:sz w:val="28"/>
          <w:szCs w:val="28"/>
          <w:rtl w:val="true"/>
          <w:lang w:bidi="ar-SA"/>
        </w:rPr>
        <w:t xml:space="preserve">وَ يُعْمَلُ بِهِ فِي أُمَّتِهِ مِنْ بَعْدِهِ وَ أَنَّ اللَّهَ عَزَّ وَ جَلَّ يَمْتَحِنُ الْأَوْصِيَاءَ فِي حَيَاةِ الْأَنْبِيَاءِ وَ يَمْتَحِنُهُمْ بَعْدَ وَفَاتِهِمْ فَأَخْبِرْنِي كَمْ يَمْتَحِنُ اللَّهُ الْأَوْصِيَاءَ فِي حَيَاةِ الْأَنْبِيَاءِ وَ كَمْ يَمْتَحِنُهُمْ بَعْدَ وَفَاتِهِمْ مِنْ مَرَّةٍ وَ إِلَي مَا يَصِيرُ آخِرُ أَمْرِ الْأَوْصِيَاءِ إِذَا رَضِيَ مِحْنَتَهُمْ فَقَالَ لَهُ عَلِيٌّ عليه السلام وَ اللَّهِ الَّذِي لَا إِلَهَ غَيْرُهُ الَّذِي فَلَقَ الْبَحْرَ لِبَنِي إِسْرَائِيلَ وَ أَنْزَلَ التَّوْرَاةَ عَلَي مُوسَي لَئِنْ أَخْبَرْتُكَ بِحَقٍّ عَمَّا تَسْأَلُ عَنْهُ لَتُقِرَّنَّ بِهِ قَالَ نَعَمْ قَالَ وَ الَّذِي فَلَقَ الْبَحْرَ لِبَنِي إِسْرَائِيلَ وَ أَنْزَلَ التَّوْرَاةَ عَلَي مُوسَي لَئِنْ أَجَبْتُكَ لَتُسْلِمَنَّ 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 إِنَّ اللَّهَ عَزَّ وَ جَلَّ يَمْتَحِنُ الْأَوْصِيَاءَ فِي حَيَاةِ الْأَنْبِيَاءِ فِي سَبْعَةِ</w:t>
      </w:r>
    </w:p>
    <w:p>
      <w:pPr>
        <w:pStyle w:val="Heading3"/>
        <w:numPr>
          <w:ilvl w:val="2"/>
          <w:numId w:val="1"/>
        </w:numPr>
        <w:rPr/>
      </w:pPr>
      <w:bookmarkStart w:id="1127" w:name="__RefHeading___Toc117485_1738255347"/>
      <w:bookmarkStart w:id="1128" w:name="_Toc507"/>
      <w:bookmarkEnd w:id="1127"/>
      <w:r>
        <w:rPr>
          <w:rtl w:val="true"/>
        </w:rPr>
        <w:t xml:space="preserve">باب شصت و دوم </w:t>
      </w:r>
      <w:r>
        <w:rPr>
          <w:rtl w:val="true"/>
        </w:rPr>
        <w:t xml:space="preserve">: </w:t>
      </w:r>
      <w:r>
        <w:rPr>
          <w:rtl w:val="true"/>
        </w:rPr>
        <w:t>حدیثی مجزّا در آنچه خداوند امیرالمؤمنین صلوات الله علیه را در حیات پیامبر صَلی الله علیهِ و آله و بعد از وفات آن حضرت بدان آزمود</w:t>
      </w:r>
      <w:bookmarkEnd w:id="1128"/>
    </w:p>
    <w:p>
      <w:pPr>
        <w:pStyle w:val="Heading4"/>
        <w:numPr>
          <w:ilvl w:val="3"/>
          <w:numId w:val="1"/>
        </w:numPr>
        <w:rPr/>
      </w:pPr>
      <w:bookmarkStart w:id="1129" w:name="__RefHeading___Toc117487_1738255347"/>
      <w:bookmarkStart w:id="1130" w:name="_Toc508"/>
      <w:bookmarkEnd w:id="1129"/>
      <w:r>
        <w:rPr>
          <w:rtl w:val="true"/>
        </w:rPr>
        <w:t>روایات</w:t>
      </w:r>
      <w:bookmarkEnd w:id="1130"/>
    </w:p>
    <w:p>
      <w:pPr>
        <w:pStyle w:val="Heading5"/>
        <w:numPr>
          <w:ilvl w:val="4"/>
          <w:numId w:val="1"/>
        </w:numPr>
        <w:rPr/>
      </w:pPr>
      <w:bookmarkStart w:id="1131" w:name="__RefHeading___Toc117489_1738255347"/>
      <w:bookmarkStart w:id="1132" w:name="_Toc509"/>
      <w:bookmarkEnd w:id="1131"/>
      <w:r>
        <w:rPr>
          <w:rtl w:val="true"/>
        </w:rPr>
        <w:t xml:space="preserve">روایت </w:t>
      </w:r>
      <w:r>
        <w:rPr/>
        <w:t>1</w:t>
      </w:r>
      <w:bookmarkEnd w:id="113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نهروان و در حالی که علی بن ابی طالب امیرالمؤمنین علیه السّلام در مسجد کوفه بودند، بزرگ یهودیان نزد آن حضرت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قصد دارم چیزهایی را از شما بپرسم که جز نبی یا وصیّ نبی پاسخ آن ها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 هرچه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خدای عزّوجل هرگاه پیامبری مبعوث فرموده، به وی وحی نموده که از اهل بیت خود یکی را برگزیند که پس از وی کار او را در میان اُمّتش دنبال کند و اینکه از امتش عهدی در خصوص او بگیرد که پس از وی از آن عهد پیروی کنند و بر طبق آن عهد عمل کنند، و اینکه خدای عزّوجل اوصیا را در حیات پیامبران و بعد از وفاتشان مورد آزمایش قرار می دهد، اکنون مرا آگاه بفرما که خداوند اوصیا را چندبار در حیات پیامبران و چندبار بعد از پیامبران می آزماید؟ و فرجام کار اوصیا اگر از امتحان سربلند بیرون آیند، کجاست؟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خدایی نیست، خدایی که دریا را برای بنی اسرائیل شکافت و تورات را بر موسی نازل فرمود، اگر تو را پاسخ دهم به آن اقرار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دریا را برای بنی اسرائیل شکافت و تورات را بر موسی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پاسخت دادم اسلام میآوری؟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در حیات انبیا، اوصیا را در هفت مورد امتحان می کند </w:t>
      </w:r>
    </w:p>
    <w:p>
      <w:pPr>
        <w:pStyle w:val="BookText"/>
        <w:rPr/>
      </w:pPr>
      <w:r>
        <w:rPr>
          <w:rFonts w:ascii="Amiri" w:hAnsi="Amiri" w:eastAsia="Amiri" w:cs="Amiri"/>
          <w:color w:val="111111"/>
          <w:sz w:val="28"/>
          <w:sz w:val="28"/>
          <w:szCs w:val="28"/>
          <w:rtl w:val="true"/>
          <w:lang w:bidi="ar-SA"/>
        </w:rPr>
        <w:t xml:space="preserve">مَوَاطِنَ لِيَبْتَلِيَ طَاعَتَهُمْ فَإِذَا رَضِيَ طَاعَتَهُمْ وَ مِحْنَتَهُمْ أَمَرَ الْأَنْبِيَاءَ أَنْ يَتَّخِذُوهُمْ أَوْلِيَاءَ فِي حَيَاتِهِمْ وَ أَوْصِيَاءَ بَعْدَ وَفَاتِهِمْ وَ يَصِيرُ طَاعَةُ الْأَوْصِيَاءِ فِي أَعْنَاقِ الْأُمَمِ مِمَّنْ يَقُولُ بِطَاعَةِ الْأَنْبِيَاءِ عليهم السلام ثُمَّ يَمْتَحِنُ الْأَوْصِيَاءَ بَعْدَ وَفَاةِ الْأَنْبِيَاءِ فِي سَبْعَةِ مَوَاطِنَ لِيَبْلُوَ صَبْرَهُمْ فَإِذَا رَضِيَ مِحْنَتَهُمْ خَتَمَ لَهُمْ بِالسَّعَادَةِ لِيُلْحِقَهُمْ بِالْأَنْبِيَاءِ وَ قَدْ أَكْمَلَ لَهُمُ السَّعَادَةَ قَالَ لَهُ رَأْسُ الْيَهُودِ صَدَقْتَ يَا أَمِيرَ الْمُؤْمِنِينَ فَأَخْبِرْنِي كَمِ امْتَحَنَكَ اللَّهُ فِي حَيَاةِ مُحَمَّدٍ صلي الله عليه و آله مِنْ مَرَّةٍ وَ كَمِ امْتَحَنَكَ بَعْدَ وَفَاتِهِ مِنْ مَرَّةٍ وَ إِلَي مَا يَصِيرُ آخِرُ أَمْرِكَ فَأَخَذَ عَلِيٌّ عليه السلام بِيَدِهِ وَ قَالَ انْهَضْ بِنَا أُنْبِئْكَ بِذَلِكَ يَا أَخَا الْيَهُودِ فَقَامَ إِلَيْهِ جَمَاعَةٌ مِنْ أَصْحَابِهِ فَقَالُوا يَا أَمِيرَ الْمُؤْمِنِينَ أَنْبِئْنَا بِذَلِكَ مَعَهُ فَقَالَ إِنِّي أَخَافُ أَنْ لَا تَحْتَمِلَهُ قُلُوبُكُمْ قَالُوا وَ لِمَ ذَاكَ يَا أَمِيرَ الْمُؤْمِنِينَ قَالَ لِأُمُورٍ بَدَتْ لِي مِنْ كَثِيرٍ مِنْكُمْ فَقَامَ إِلَيْهِ الْأَشْتَرُ فَقَالَ يَا أَمِيرَ الْمُؤْمِنِينَ أَنْبِئْنَا بِذَلِكَ فَوَ اللَّهِ إِنَّا لَنَعْلَمُ أَنَّهُ مَا عَلَي ظَهْرِ الْأَرْضِ وَصِيُّ نَبِيٍّ سِوَاكَ وَ إِنَّا لَنَعْلَمُ أَنَّ اللَّهَ لَا يَبْعَثُ بَعْدَ نَبِيِّنَا صلي الله عليه و آله نَبِيّاً سِوَاهُ وَ إِنَّ طَاعَتَكَ لَفِي أَعْنَاقِنَا مَوْصُولَةٌ بِطَاعَةِ نَبِيِّنَا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عَلِيٌّ عليه السلام وَ أَقْبَلَ عَلَي الْيَهُودِيِّ فَقَالَ لَهُ يَا أَخَا الْيَهُودِ إِنَّ اللَّهَ عَزَّ وَ جَلَّ امْتَحَنَنِي فِي حَيَاةِ نَبِيِّنَا مُحَمَّدٍ صلي الله عليه و آله فِي سَبْعَةِ مَوَاطِنَ فَوَجَدَنِي فِيهِنَّ مِنْ غَيْرِ تَزْكِيَةٍ لِنَفْسِي بِنِعْمَةِ اللَّهِ لَهُ مُطِيعاً</w:t>
      </w:r>
      <w:r>
        <w:rPr>
          <w:rStyle w:val="FootnoteAnchor"/>
          <w:rtl w:val="true"/>
        </w:rPr>
        <w:footnoteReference w:id="1170"/>
      </w:r>
      <w:r>
        <w:rPr>
          <w:rFonts w:ascii="Amiri" w:hAnsi="Amiri" w:eastAsia="Amiri" w:cs="Amiri"/>
          <w:color w:val="111111"/>
          <w:sz w:val="28"/>
          <w:sz w:val="28"/>
          <w:szCs w:val="28"/>
          <w:rtl w:val="true"/>
          <w:lang w:bidi="ar-SA"/>
        </w:rPr>
        <w:t>قَالَ وَ فِيمَ وَ فِيمَ يَا أَمِيرَ الْمُؤْمِنِينَ قَالَ أَمَّا أَوَّلُهُنَّ فَإِنَّ اللَّهَ عَزَّ وَ جَلَّ أَوْحَي إِلَي نَبِيِّنَا وَ حَمَلَهُ الرِّسَالَةَ وَ أَنَا أَحْدَثُ أَهْلِ بَيْتِي سِنّاً أَخْدُمُهُ فِي بَيْتِهِ وَ أَسْعَي بَيْنَ يَدَيْهِ‌</w:t>
      </w:r>
      <w:r>
        <w:rPr>
          <w:rStyle w:val="FootnoteAnchor"/>
          <w:rtl w:val="true"/>
        </w:rPr>
        <w:footnoteReference w:id="1171"/>
      </w:r>
      <w:r>
        <w:rPr>
          <w:rFonts w:ascii="Amiri" w:hAnsi="Amiri" w:eastAsia="Amiri" w:cs="Amiri"/>
          <w:color w:val="111111"/>
          <w:sz w:val="28"/>
          <w:sz w:val="28"/>
          <w:szCs w:val="28"/>
          <w:rtl w:val="true"/>
          <w:lang w:bidi="ar-SA"/>
        </w:rPr>
        <w:t>فِي أَمْرِهِ فَدَعَا صَغِيرَ بَنِي عَبْدِ الْمُطَّلِبِ وَ كَبِيرَهُمْ إِلَي شَهَادَةِ أَنْ لَا إِلَهَ إِلَّا اللَّهُ وَ أَنَّهُ رَسُولُ اللَّهِ فَامْتَنَعُوا مِنْ ذَلِكَ وَ أَنْكَرُوهُ عَلَيْهِ وَ هَجَرُوهُ وَ نَابَذُوهُ‌</w:t>
      </w:r>
      <w:r>
        <w:rPr>
          <w:rStyle w:val="FootnoteAnchor"/>
          <w:rtl w:val="true"/>
        </w:rPr>
        <w:footnoteReference w:id="1172"/>
      </w:r>
      <w:r>
        <w:rPr>
          <w:rFonts w:ascii="Amiri" w:hAnsi="Amiri" w:eastAsia="Amiri" w:cs="Amiri"/>
          <w:color w:val="111111"/>
          <w:sz w:val="28"/>
          <w:sz w:val="28"/>
          <w:szCs w:val="28"/>
          <w:rtl w:val="true"/>
          <w:lang w:bidi="ar-SA"/>
        </w:rPr>
        <w:t>وَ اعْتَزَلُوهُ وَ اجْتَنَبُوهُ وَ سَائِرُ النَّاسِ مُقْصِينَ لَهُ وَ مُبْغِضِينَ وَ مُخَالِفِينَ عَلَيْهِ قَدِ اسْتَعْظَمُوا مَا أَوْرَدَهُ عَلَيْهِمْ مِمَّا لَمْ يَحْتَمِلْهُ قُلُوبُهُمْ وَ تُدْرِكْهُ عُقُولُهُمْ فَأَجَبْتُ رَسُولَ اللَّهِ وَحْدِي إِلَي مَا دَعَا إِلَيْهِ مُسْرِعاً مُطِيعاً مُوقِناً لَمْ يَتَخَالَجْنِي فِي ذَلِكَ شَكٌّ فَمَكَثْنَا بِذَلِكَ ثَلَاثَ حِجَجٍ وَ مَا عَلَي وَجْهِ الْأَرْضِ خَلْقٌ يُصَلِّي أَوْ يَشْهَدُ لِرَسُولِ اللَّهِ بِمَا آتَاهُ اللَّهُ غَيْرِي‌</w:t>
      </w:r>
      <w:r>
        <w:rPr>
          <w:rStyle w:val="FootnoteAnchor"/>
          <w:rtl w:val="true"/>
        </w:rPr>
        <w:footnoteReference w:id="1173"/>
      </w:r>
      <w:r>
        <w:rPr>
          <w:rFonts w:ascii="Amiri" w:hAnsi="Amiri" w:eastAsia="Amiri" w:cs="Amiri"/>
          <w:color w:val="111111"/>
          <w:sz w:val="28"/>
          <w:sz w:val="28"/>
          <w:szCs w:val="28"/>
          <w:rtl w:val="true"/>
          <w:lang w:bidi="ar-SA"/>
        </w:rPr>
        <w:t>وَ غَيْرُ ابْنَةِ خُوَيْلِدٍ رَحِمَهَا اللَّهُ وَ قَدْ فَعَلَ ثُمَ</w:t>
      </w:r>
    </w:p>
    <w:p>
      <w:pPr>
        <w:pStyle w:val="BookText"/>
        <w:rPr/>
      </w:pPr>
      <w:r>
        <w:rPr>
          <w:rFonts w:ascii="IRNazanin" w:hAnsi="IRNazanin" w:eastAsia="IRNazanin"/>
          <w:color w:val="111111"/>
          <w:sz w:val="28"/>
          <w:sz w:val="28"/>
          <w:szCs w:val="28"/>
          <w:rtl w:val="true"/>
          <w:lang w:bidi="fa-IR"/>
        </w:rPr>
        <w:t>تا میزان اطاعتشان را بیازماید، و چون از اطاعت و امتحانشان راضی گشت، به پیامبران وحی می کند که آنان را در حیات خود به عنوان اولیا و بعد از وفاتشان به عنوان اوصیا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اطاعت از اوصیا بر امتهایی که به طاعت انبیاء عقیده دارند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انبیا در هفت مورد اوصیا را امتحان می کند تا صبرشان را بیازماید و هنگامی که سرفراز بیرون آمدند، سعادت را بر ایشان ختم می گرداند تا ایشان را به انبیا ملحق گرداند در حالی که سعادت را برای ایشان به کمال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یهود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امیرالمؤمنین، اکنون مرا آگاه کنید که خداوند چندبار در حیات محمّد صَلی الله علیهِ و آله و چندبار بعد از وفات آن حضرت تو را امتحان کرده است؟ و اینکه فرجام کارتان به کجا ختم می شود؟ سپس علی علیه السّلام دست وی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برادر یهود تا تو را به آن ها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 از یاران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ما را نیز به همراه وی از آن ها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قلب هایتان تحمّل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اموری است که در مورد بسیاری از شما بر من مکشوف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مالک اشتر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ما را از آن ها آگاه فرما، زیرا به خدا سوگند که ما می دانیم وصیّ پیامبری جز شما بر روی زمین نیست و ما به یقین می دانیم که خداوند پس از پیامبر ما صَلی الله علیهِ و آله پیامبر دیگری نخواهد فرستاد و اینکه اطاعت شما همچون اطاعت پیامبرمان بر گردن ماست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علیه السّلام نشسته و رو به آن یهودی نموده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 خداوند عزّوجل در حیات پیامبرمان محمّد صَلی الله علیهِ و آله در هفت جا مرا امتحان فرمود و – بی آنکه بخواهم خود را تزکیه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لطف خدا مطیع خودش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 کدام بود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نخستینِ آن ها اینکه خدای عزّوجل به پیامبر ما وحی فرمود و او را به رسالت برانگیخت، من که کوچک ترین عضو خانواده بودم، به وی در خانه اش خدمت می  کردم و برای برآوردن خواسته های ایشان تلاش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کوچک و بزرگ خاندان عبدالمطلّب را به شهادت دادن به اینکه خدایی جز الله نیست و اینکه او فرستاده خداست، دعوت فرمود لیکن ایشان از اجابت دعوتش امتناع ورزیده و منکر ادعای وی گشته او را ترک گفتند و با وی از در مخالفت برخاسته از او عزلت گزیده و دوری جستند در حالی که دیگر مردم با آن حضرت قطع رابطه نموده و به دشمنی و مخالفت با وی برخاسته بودند و ادّعای او را به دلیل اینکه دل هایشان تاب تحمّل آن را نداشت و خردهایشان از درک آن ناتوان بود، تاب نیاوردند اما من به تنهایی و به سرعت و مطیعانه و از روی یقین دعوت رسول خدا صَلی الله علیهِ و آله را اجابت نمودم بی آنکه کوچک ترین تردیدی در مورد وی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سال بر ما گذشت بی آنکه جز من و دختر خویلد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کرده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أَقْبَلَ أَمِيرُ الْمُؤْمِنِينَ عليه السلام عَلَي أَصْحَابِهِ فَقَالَ أَ لَيْسَ كَذَلِكَ قَالُوا بَلَي يَا أَمِيرَ الْمُؤْمِنِينَ‌</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 وَ أَمَّا الثَّانِيَةُ يَا أَخَا الْيَهُودِ فَإِنَّ قُرَيْشاً لَمْ تَزَلْ تَخَيَّلَ الْآرَاءَ وَ تَعَمَّلَ الْحِيَلَ فِي قَتْلِ النَّبِيِّ صلي الله عليه و آله حَتَّي كَانَ آخِرُ مَا اجْتَمَعَتْ فِي ذَلِكَ يَوْمَ الدَّارِ دَارِ النَّدْوَةِ وَ إِبْلِيسُ الْمَلْعُونُ حَاضِرٌ فِي صُورَةِ أَعْوَرِ ثَقِيفٍ‌</w:t>
      </w:r>
      <w:r>
        <w:rPr>
          <w:rStyle w:val="FootnoteAnchor"/>
          <w:rtl w:val="true"/>
        </w:rPr>
        <w:footnoteReference w:id="1175"/>
      </w:r>
      <w:r>
        <w:rPr>
          <w:rFonts w:ascii="Amiri" w:hAnsi="Amiri" w:eastAsia="Amiri" w:cs="Amiri"/>
          <w:color w:val="111111"/>
          <w:sz w:val="28"/>
          <w:sz w:val="28"/>
          <w:szCs w:val="28"/>
          <w:rtl w:val="true"/>
          <w:lang w:bidi="ar-SA"/>
        </w:rPr>
        <w:t>فَلَمْ تَزَلْ تَضْرِبُ أَمْرَهَا ظَهْراً لِبَطْنٍ حَتَّي اجْتَمَعَتْ آرَاؤُهَا عَلَي أَنْ يَنْتَدِبَ مِنْ كُلِ‌</w:t>
      </w:r>
      <w:r>
        <w:rPr>
          <w:rStyle w:val="FootnoteAnchor"/>
          <w:rtl w:val="true"/>
        </w:rPr>
        <w:footnoteReference w:id="1176"/>
      </w:r>
      <w:r>
        <w:rPr>
          <w:rFonts w:ascii="Amiri" w:hAnsi="Amiri" w:eastAsia="Amiri" w:cs="Amiri"/>
          <w:color w:val="111111"/>
          <w:sz w:val="28"/>
          <w:sz w:val="28"/>
          <w:szCs w:val="28"/>
          <w:rtl w:val="true"/>
          <w:lang w:bidi="ar-SA"/>
        </w:rPr>
        <w:t xml:space="preserve">فَخِذٍ مِنْ قُرَيْشٍ رَجُلٌ ثُمَّ يَأْخُذَ كُلُّ رَجُلٍ مِنْهُمْ سَيْفَهُ ثُمَّ يَأْتِيَ النَّبِيَّ صلي الله عليه و آله وَ هُوَ نَائِمٌ عَلَي فِرَاشِهِ فَيَضْرِبُونَهُ جَمِيعاً بِأَسْيَافِهِمْ ضَرْبَةَ رَجُلٍ وَاحِدٍ فَيَقْتُلُوهُ فَإِذَا قَتَلُوهُ مَنَعَتْ قُرَيْشٌ رِجَالَهَا وَ لَمْ تُسَلِّمْهَا فَيَمْضِي دَمُهُ هَدَراً فَهَبَطَ جَبْرَئِيلُ عليه السلام عَلَي النَّبِيِّ صلي الله عليه و آله فَأَنْبَأَهُ بِذَلِكَ وَ أَخْبَرَهُ بِاللَّيْلَةِ الَّتِي يَجْتَمِعُونَ فِيهَا وَ السَّاعَةِ الَّتِي يَأْتُونَ فِرَاشَهُ فِيهَا وَ أَمَرَهُ بِالْخُرُوجِ فِي الْوَقْتِ الَّذِي خَرَجَ فِيهِ إِلَي الْغَارِ فَأَخْبَرَنِي رَسُولُ اللَّهِ صلي الله عليه و آله بِالْخَبَرِ وَ أَمَرَنِي أَنْ أَضْطَجِعَ فِي مَضْجَعِهِ وَ أَقِيَهُ بِنَفْسِي فَأَسْرَعْتُ إِلَي ذَلِكَ مُطِيعاً لَهُ مَسْرُوراً لِنَفْسِي بِأَنْ أُقْتَلَ دُونَهُ فَمَضَي لِوَجْهِهِ وَ اضْطَجَعْتُ فِي مَضْجَعِهِ وَ أَقْبَلَتْ رِجَالاتُ قُرَيْشٍ مُوقِنَةً فِي أَنْفُسِهَا أَنْ تَقْتُلَ النَّبِيَّ صلي الله عليه و آله فَلَمَّا اسْتَوَي بِي وَ بِهِمُ الْبَيْتُ الَّذِي أَنَا فِيهِ نَاهَضْتُهُمْ بِسَيْفِي فَدَفَعْتُهُمْ عَنْ نَفْسِي بِمَا قَدْ عَلِمَهُ اللَّهُ وَ النَّاسُ ثُمَّ أَقْبَلَ عَلَي أَصْحَابِهِ فَقَالَ أَ لَيْسَ كَذَلِكَ قَالُوا بَلَي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وَ أَمَّا الثَّالِثَةُ يَا أَخَا الْيَهُودِ فَإِنَّ ابْنَيْ رَبِيعَةَ وَ ابْنَ عُتْبَةَ</w:t>
      </w:r>
      <w:r>
        <w:rPr>
          <w:rStyle w:val="FootnoteAnchor"/>
          <w:rtl w:val="true"/>
        </w:rPr>
        <w:footnoteReference w:id="1177"/>
      </w:r>
      <w:r>
        <w:rPr>
          <w:rFonts w:ascii="Amiri" w:hAnsi="Amiri" w:eastAsia="Amiri" w:cs="Amiri"/>
          <w:color w:val="111111"/>
          <w:sz w:val="28"/>
          <w:sz w:val="28"/>
          <w:szCs w:val="28"/>
          <w:rtl w:val="true"/>
          <w:lang w:bidi="ar-SA"/>
        </w:rPr>
        <w:t>كَانُوا فُرْسَانَ قُرَيْشٍ دَعَوْا إِلَي الْبِرَازِ يَوْمَ بَدْرٍ فَلَمْ يَبْرُزْ لَهُمْ خَلْقٌ مِنْ قُرَيْشٍ فَأَنْهَضَنِي رَسُولُ اللَّهِ صلي الله عليه و آله مَعَ صَاحِبَيَّ رَضِيَ اللَّهُ عَنْهُمَا وَ قَدْ فَعَلَ وَ أَنَا أَحْدَثُ أَصْحَابِي سِنّاً وَ أَقَلُّهُمْ لِلْحَرْبِ تَجْرِبَةً فَقَتَلَ اللَّهُ عَزَّ وَ جَلَّ بِيَدِي وَلِيداً وَ شَيْبَةَ سِوَي مَنْ قَتَلْتُ مِنْ جَحَاجِحَةِ قُرَيْشٍ فِي ذَلِكَ الْيَوْمِ وَ سِوَي مَنْ أَسَرْتُ وَ كَانَ مِنِّي أَكْثَرُ مِمَّا كَانَ مِنْ أَصْحَابِي وَ اسْتُشْهِدَ ابْنُ</w:t>
      </w:r>
    </w:p>
    <w:p>
      <w:pPr>
        <w:pStyle w:val="BookText"/>
        <w:rPr/>
      </w:pPr>
      <w:r>
        <w:rPr>
          <w:rFonts w:ascii="IRNazanin" w:hAnsi="IRNazanin" w:eastAsia="IRNazanin"/>
          <w:color w:val="111111"/>
          <w:sz w:val="28"/>
          <w:sz w:val="28"/>
          <w:szCs w:val="28"/>
          <w:rtl w:val="true"/>
          <w:lang w:bidi="fa-IR"/>
        </w:rPr>
        <w:t>بر روی زمین مردمانی باشند که نماز بخوانند یا به رسالت پیامبر صَلی الله علیهِ و آله و آنچه خداوند بر وی نازل فرموده بود،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علیه السّلام رو به یاران خود نموده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فرمایید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دوم ای برادر یهود، قریش همچنان در فکر و چاره اندیشی و دسیسه چینی برای قتل پیامبر صَلی الله علیهِ و آله بودند تا اینکه در نهایت در روز الندوۀ که ابلیس به هیأت أعور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مغیرۀ بن شعبه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جمع ایشان حضور داشت، پس از رایزنی های بسیار به این نتیجه رسیدند که از هرتیره از قریش یک نفر به نمایندگی انتخاب شود و جملگی باهم و شمشیر به دست شب هنگام به سراغ پیامبر صَلی الله علیهِ و آله آمده و هنگام خواب، همگی آن ها هم زمان ضربتی با شمشیر بر پیکر آن حضرت وارد نموده و ایشان را به قتل برسانند، در این صورت اگر او را کشتند، قریش از مردان خود دفاع خواهد کرد و آنان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کرد و بدین ترتیب خونش هدر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جبرئیل علیه السّلام بر پیامبر صَلی الله علیهِ و آله نازل گشته و آن حضرت را از ماجرا آگاه نمود و به وی خبر داد که در چه شبی گرد هم خواهند آمد و در چه ساعتی به محل خواب آن حضرت هجوم خواهند برد، و به ایشان امر نمود که در همان ساعتی که به سوی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مرا از ماجرا آگاه نموده و امر فرمود که در بستر وی بخوابم و با جان خودم خطر را از او دور سازم، پس من نیز به شتاب و شادمان از اینکه به جای وی کشته شوم، فرمان ایشان را اطاعت نمودم؛ سپس پیامبر رفتند و من نیز در بستر او خوابیدم، آن گاه مردان قریش با این اطمینان که پیامبر صَلی الله علیهِ و آله را خواهند کُشت، وارد شدند، و چون همگی وارد اتاقی شدند که من در آن بودم، ناگهان با شمشیر خود به مقابله با ایشان پرداخته و از خود دفاع نموده ایشان را از خود راندم آن گونه که هم خدا و هم مردم از آن اطلاع دارند، سپس رو به یاران خود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چنان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سومی ای برادر یهود، دو پسر ربیعه و پسر عُتبه دلاوران قریش بودند که در جنگ بدر حریف طلبیدند لیکن احدی از قریش به مصاف ایشان نرفت، از این رو رسول خدا صَلی الله علیهِ و آله مرا که از همه صحابه کم سن و سال تر و در جنگ کم تجربه تر بودم به همراه دو یار دیگر که خدایشان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آنان برانگیخت و خدای عزّوجل ولید و شیبه را بر دست من به قتل رساند و این سوای دیگر بزرگان قریش بود که در آن روز به قتل رساندم و غیر از کسانی است که به اسارت درآوردم و کشتگان بر دست من بیش از کشتگان بر دست یارانم بود و در آن روز عموزاده ام رحمۀ الله علیه به شهادت </w:t>
      </w:r>
    </w:p>
    <w:p>
      <w:pPr>
        <w:pStyle w:val="BookText"/>
        <w:rPr/>
      </w:pPr>
      <w:r>
        <w:rPr>
          <w:rFonts w:ascii="Amiri" w:hAnsi="Amiri" w:eastAsia="Amiri" w:cs="Amiri"/>
          <w:color w:val="111111"/>
          <w:sz w:val="28"/>
          <w:sz w:val="28"/>
          <w:szCs w:val="28"/>
          <w:rtl w:val="true"/>
          <w:lang w:bidi="ar-SA"/>
        </w:rPr>
        <w:t xml:space="preserve">عَمِّي فِي ذَلِكَ الْيَوْمِ رَحْمَةُ اللَّهِ عَلَيْهِ ثُمَّ الْتَفَتَ إِلَي أَصْحَابِهِ فَقَالَ أَ لَيْسَ كَذَلِكَ قَالُوا بَلَي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وَ أَمَّا الرَّابِعَةُ يَا أَخَا الْيَهُودِ فَإِنَّ أَهْلَ مَكَّةَ أَقْبَلُوا إِلَيْنَا عَلَي بَكْرَةِ أَبِيهِمْ قَدِ اسْتَحَاشُوا</w:t>
      </w:r>
      <w:r>
        <w:rPr>
          <w:rStyle w:val="FootnoteAnchor"/>
          <w:rtl w:val="true"/>
        </w:rPr>
        <w:footnoteReference w:id="1178"/>
      </w:r>
      <w:r>
        <w:rPr>
          <w:rFonts w:ascii="Amiri" w:hAnsi="Amiri" w:eastAsia="Amiri" w:cs="Amiri"/>
          <w:color w:val="111111"/>
          <w:sz w:val="28"/>
          <w:sz w:val="28"/>
          <w:szCs w:val="28"/>
          <w:rtl w:val="true"/>
          <w:lang w:bidi="ar-SA"/>
        </w:rPr>
        <w:t xml:space="preserve">مَنْ يَلِيهِمْ مِنْ قَبَائِلِ الْعَرَبِ وَ قُرَيْشٍ طَالِبِينَ بِثَأْرِ مُشْرِكِي قُرَيْشٍ فِي يَوْمِ بَدْرٍ فَهَبَطَ جَبْرَئِيلُ عَلَي النَّبِيِّ صلي الله عليه و آله فَأَنْبَأَهُ بِذَلِكَ فَذَهَبَ النَّبِيُّ صلي الله عليه و آله وَ عَسْكَرَ بِأَصْحَابِهِ فِي سَدِّ أُحُدٍ وَ أَقْبَلَ الْمُشْرِكُونَ إِلَيْنَا فَحَمَلُوا عَلَيْنَا حَمْلَةَ رَجُلٍ وَاحِدٍ وَ اسْتُشْهِدَ مِنَ الْمُسْلِمِينَ مَنِ اسْتُشْهِدَ وَ كَانَ مِمَّنْ بَقِيَ مَا كَانَ مِنَ الْهَزِيمَةِ وَ بَقِيتُ مَعَ رَسُولِ اللَّهِ صلي الله عليه و آله وَ مَضَي الْمُهَاجِرُونَ وَ الْأَنْصَارُ إِلَي مَنَازِلِهِمْ مِنَ الْمَدِينَةِ كُلٌّ يَقُولُ قُتِلَ النَّبِيُّ وَ قُتِلَ أَصْحَابُهُ ثُمَّ ضَرَبَ اللَّهُ عَزَّ وَ جَلَّ وُجُوهَ الْمُشْرِكِينَ وَ قَدْ جُرِحْتُ بَيْنَ يَدَيْ رَسُولِ اللَّهِ صلي الله عليه و آله نَيِّفاً وَ سَبْعِينَ جَرْحَةً مِنْهَا هَذِهِ وَ هَذِهِ ثُمَّ أَلْقَي رِدَاءَهُ وَ أَمَرَّ يَدَهُ عَلَي جِرَاحَاتِهِ وَ كَانَ مِنِّي فِي ذَلِكَ مَا عَلَي اللَّهِ عَزَّ وَ جَلَّ ثَوَابُهُ إِنْ شَاءَ اللَّهُ ثُمَّ الْتَفَتَ إِلَي أَصْحَابِهِ فَقَالَ أَ لَيْسَ كَذَلِكَ قَالُوا بَلَي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أَمَّا الْخَامِسَةُ يَا أَخَا الْيَهُودِ فَإِنَّ قُرَيْشاً وَ الْعَرَبَ تَجَمَّعَتْ وَ عَقَدَتْ بَيْنَهَا عَقْداً وَ مِيثَاقاً لَا تَرْجِعُ مِنْ وَجْهِهَا حَتَّي تَقْتُلَ رَسُولَ اللَّهِ صلي الله عليه و آله وَ تَقْتُلَنَا مَعَهُ مَعَاشِرَ بَنِي عَبْدِ الْمُطَّلِبِ ثُمَّ أَقْبَلَتْ بِحَدِّهَا وَ حَدِيدِهَا حَتَّي أَنَاخَتْ عَلَيْنَا بِالْمَدِينَةِ وَاثِقَةً بِأَنْفُسِهَا فِيمَا تَوَجَّهَتْ لَهُ فَهَبَطَ جَبْرَئِيلُ عَلَي النَّبِيِّ صلي الله عليه و آله فَأَنْبَأَهُ بِذَلِكَ فَخَنْدَقَ‌</w:t>
      </w:r>
      <w:r>
        <w:rPr>
          <w:rStyle w:val="FootnoteAnchor"/>
          <w:rtl w:val="true"/>
        </w:rPr>
        <w:footnoteReference w:id="1179"/>
      </w:r>
      <w:r>
        <w:rPr>
          <w:rFonts w:ascii="Amiri" w:hAnsi="Amiri" w:eastAsia="Amiri" w:cs="Amiri"/>
          <w:color w:val="111111"/>
          <w:sz w:val="28"/>
          <w:sz w:val="28"/>
          <w:szCs w:val="28"/>
          <w:rtl w:val="true"/>
          <w:lang w:bidi="ar-SA"/>
        </w:rPr>
        <w:t>عَلَي نَفْسِهِ وَ مَنْ مَعَهُ مِنَ الْمُهَاجِرِينَ وَ الْأَنْصَارِ فَقَدِمَتْ قُرَيْشٌ فَأَقَامَتْ عَلَي الْخَنْدَقِ مُحَاصِرَةً لَنَا تَرَي فِي أَنْفُسِهَا الْقُوَّةَ وَ فِينَا الضَّعْفَ تُرْعِدُ وَ تُبْرِقُ وَ رَسُولُ اللَّهِ صلي الله عليه و آله يَدْعُوهَا إِلَي اللَّهِ عَزَّ وَ جَلَّ وَ يُنَاشِدُهَا بِالْقَرَابَةِ وَ الرَّحِمِ فَتَأْبَي وَ لَا يَزِيدُهَا ذَلِكَ إِلَّا عُتُوّاً وَ فَارِسُهَا وَ فَارِسُ الْعَرَبِ يَوْمَئِذٍ عَمْرُو بْنُ عَبْدِ وُدٍّ يَهْدِرُ كَالْبَعِيرِ الْمُغْتَلِمِ يَدْعُو إِلَي الْبِرَازِ وَ يَرْتَجِزُ وَ يَخْطِرُ بِرُمْحِهِ مَرَّةً وَ بِسَيْفِهِ مَرَّةً لَا يُقْدِمُ عَلَيْهِ</w:t>
      </w:r>
    </w:p>
    <w:p>
      <w:pPr>
        <w:pStyle w:val="BookText"/>
        <w:rPr/>
      </w:pPr>
      <w:r>
        <w:rPr>
          <w:rFonts w:ascii="IRNazanin" w:hAnsi="IRNazanin" w:eastAsia="IRNazanin"/>
          <w:color w:val="111111"/>
          <w:sz w:val="28"/>
          <w:sz w:val="28"/>
          <w:szCs w:val="28"/>
          <w:rtl w:val="true"/>
          <w:lang w:bidi="fa-IR"/>
        </w:rPr>
        <w:t>رسید، سپس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چهارمی ای برادر یهود آن است که مردم مکه یکپارچه به همراه قبایل عرب و قریش که دعوت ایشان را پذیرفته بودند، به خون خواهی کُشتگان مشرک جنگ بدر به سوی ما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پیامبر صَلی الله علیهِ و آله نازل گشته و آن حضرت را از ماجرا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همراه صحابه خود به کوه اُحد رفته و در آن جا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مشرکان سر رسیدند و یکپارچه چون یک مرد به ما حمله آوردند و از مسلمانان خیلی ها به شهادت رسیدند و آنهایی که باز مانده بودند نیز فرار کردند و من با رسول خدا صلی الله علیه و آله باقی ماندم و مهاجرین و انصار به سوی خانه هایشان در مدینه گریختند در حالی که هریک از آن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یارانش کشته شدند، سپس خدای عزّوجل به صورت مشرکان زد و شکست خوردند و این در حالی بود که در رکاب رسول خدا صَلی الله علیهِ و آله بیش از هفتاد زخم برداشته بودم که این و این از جمله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ردای خود را به کنار زده، دست روی زخم 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کارهایی از من سر زد که پاداش آن بر خدا است ان شاء الله، سپس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بوده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 یا امیرالمؤمنین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پنجمی ای برادر یهود اینکه قریش و دیگر قبایل عرب باهم گرد آمده و عهد و پیمان بستند که تا رسول خدا صَلی الله علیهِ و آله و ما خاندان بنی عبدالمطلّب را به قتل نرسانند، باز نگردند و با این عزم به سوی ما آمدند، با تمام توان و سلاحشان تا اینکه در حالی که از پیروزی خود اطمینان داشتند، بر ما در مدینه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جبرئیل بر پیامبر صَلی الله علیهِ و آله نازل گشته و آن حضرت را از حرکت این سپاه آگاه فرمود و پیامبر صَلی الله علیهِ و آله با کمک مهاجرین و انصار خندقی پیرامون مدینه حفر نمود، آن گاه قریش سر رسید و در آن سوی خندق ما را به محاصره خود در آورد در حالی که خود را قوی و ما را ضعیف می پنداشت از این رو پیوسته خط و نشان می کشید لیکن از این سو رسول خدا صَلی الله علیهِ و آله آنان را به سوی خدای عزّوجل دعوت و آنان را به حق خویشاوندی و رحم سوگند می داد ولی نمی پذیرفتند و این دعوت ها جز بر سرکشی و طغیان آن ها نمی 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دلاورترین دلیران عرب عمرو بن ودّ عامری بود که همانند شتر کف بر دهان آورده و حریف می طلبید و رجز می خواند، گاه با نیزه و گاه با شمشیر نمایش رزم می داد بی آنکه کسی جرأت مبارزه </w:t>
      </w:r>
    </w:p>
    <w:p>
      <w:pPr>
        <w:pStyle w:val="BookText"/>
        <w:rPr/>
      </w:pPr>
      <w:r>
        <w:rPr>
          <w:rFonts w:ascii="Amiri" w:hAnsi="Amiri" w:eastAsia="Amiri" w:cs="Amiri"/>
          <w:color w:val="111111"/>
          <w:sz w:val="28"/>
          <w:sz w:val="28"/>
          <w:szCs w:val="28"/>
          <w:rtl w:val="true"/>
          <w:lang w:bidi="ar-SA"/>
        </w:rPr>
        <w:t>مُقْدِمٌ وَ لَا يَطْمَعُ فِيهِ طَامِعٌ وَ لَا حَمِيَّةٌ تُهَيِّجُهُ وَ لَا بَصِيرَةٌ تُشَجِّعُهُ فَأَنْهَضَنِي إِلَيْهِ رَسُولُ اللَّهِ صلي الله عليه و آله وَ عَمَّمَنِي بِيَدِهِ وَ أَعْطَانِي سَيْفَهُ هَذَا وَ ضَرَبَ بِيَدِهِ إِلَي ذِي الْفَقَارِ فَخَرَجْتُ إِلَيْهِ وَ نِسَاءُ أَهْلِ الْمَدِينَةِ بَوَاكٍ إِشْفَاقاً عَلَيَّ مِنِ ابْنِ عَبْدِ وُدٍّ فَقَتَلَهُ اللَّهُ عَزَّ وَ جَلَّ بِيَدِي وَ الْعَرَبُ لَا تَعُدُّ لَهَا</w:t>
      </w:r>
      <w:r>
        <w:rPr>
          <w:rStyle w:val="FootnoteAnchor"/>
          <w:rtl w:val="true"/>
        </w:rPr>
        <w:footnoteReference w:id="1180"/>
      </w:r>
      <w:r>
        <w:rPr>
          <w:rFonts w:ascii="Amiri" w:hAnsi="Amiri" w:eastAsia="Amiri" w:cs="Amiri"/>
          <w:color w:val="111111"/>
          <w:sz w:val="28"/>
          <w:sz w:val="28"/>
          <w:szCs w:val="28"/>
          <w:rtl w:val="true"/>
          <w:lang w:bidi="ar-SA"/>
        </w:rPr>
        <w:t xml:space="preserve">فَارِساً غَيْرَهُ وَ ضَرَبَنِي هَذِهِ الضَّرْبَةَ وَ أَوْمَأَ بِيَدِهِ إِلَي هَامَتِهِ فَهَزَمَ اللَّهُ قُرَيْشاً وَ الْعَرَبَ بِذَلِكَ وَ بِمَا كَانَ مِنِّي فِيهِمْ مِنَ النِّكَايَةِ ثُمَّ الْتَفَتَ إِلَي أَصْحَابِهِ فَقَالَ أَ لَيْسَ كَذَلِكَ قَالُوا بَلَي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وَ أَمَّا السَّادِسَةُ يَا أَخَا الْيَهُودِ فَإِنَّا وَرَدْنَا مَعَ رَسُولِ اللَّهِ مَدِينَةَ أَصْحَابِكَ خَيْبَرَ عَلَي رِجَالٍ مِنَ الْيَهُودِ وَ فُرْسَانِهَا مِنْ قُرَيْشٍ وَ غَيْرِهَا فَتَلَقَّوْنَا بِأَمْثَالِ الْجِبَالِ مِنَ الْخَيْلِ وَ الرِّجَالِ وَ السِّلَاحِ وَ هُمْ فِي أَمْنَعِ دَارٍ</w:t>
      </w:r>
      <w:r>
        <w:rPr>
          <w:rStyle w:val="FootnoteAnchor"/>
          <w:rtl w:val="true"/>
        </w:rPr>
        <w:footnoteReference w:id="1181"/>
      </w:r>
      <w:r>
        <w:rPr>
          <w:rFonts w:ascii="Amiri" w:hAnsi="Amiri" w:eastAsia="Amiri" w:cs="Amiri"/>
          <w:color w:val="111111"/>
          <w:sz w:val="28"/>
          <w:sz w:val="28"/>
          <w:szCs w:val="28"/>
          <w:rtl w:val="true"/>
          <w:lang w:bidi="ar-SA"/>
        </w:rPr>
        <w:t xml:space="preserve">وَ أَكْثَرِ عَدَدٍ كُلٌّ يُنَادِي وَ يَدْعُو وَ يُبَادِرُ إِلَي الْقِتَالِ فَلَمْ يَبْرُزْ إِلَيْهِمْ مِنْ أَصْحَابِي أَحَدٌ إِلَّا قَتَلُوهُ حَتَّي إِذَا احْمَرَّتِ الْحَدَقُ وَ دُعِيتُ إِلَي النِّزَالِ وَ أَهَمَّتْ كُلَّ امْرِئٍ نَفْسُهُ وَ الْتَفَتَ بَعْضُ أَصْحَابِي إِلَي بَعْضٍ وَ كُلٌّ يَقُولُ يَا أَبَا الْحَسَنِ انْهَضْ فَأَنْهَضَنِي رَسُولُ اللَّهِ صلي الله عليه و آله إِلَي دَارِهِمْ فَلَمْ يَبْرُزْ إِلَيَّ مِنْهُمْ أَحَدٌ إِلَّا قَتَلْتُهُ وَ لَا يَثْبُتُ لِي فَارِسٌ إِلَّا طَحَنْتُهُ ثُمَّ شَدَدْتُ عَلَيْهِمْ شِدَّةَ اللَّيْثِ عَلَي فَرِيسَتِهِ حَتَّي أَدْخَلْتُهُمْ جَوْفَ مَدِينَتِهِمْ مُسَدَّداً عَلَيْهِمْ فَاقْتَلَعْتُ بَابَ حِصْنِهِمْ بِيَدِي حَتَّي دَخَلْتُ عَلَيْهِمْ مَدِينَتَهُمْ وَحْدِي أَقْتُلُ مَنْ يَظْهَرُ فِيهَا مِنْ رِجَالِهَا وَ أَسْبِي مَنْ أَجِدُ مِنْ نِسَائِهَا حَتَّي افْتَتَحْتُهَا وَحْدِي وَ لَمْ يَكُنْ لِي فِيهَا مُعَاوِنٌ إِلَّا اللَّهُ وَحْدَهُ ثُمَّ الْتَفَتَ إِلَي أَصْحَابِهِ فَقَالَ أَ لَيْسَ كَذَلِكَ قَالُوا بَلَي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أَمَّا السَّابِعَةُ يَا أَخَا الْيَهُودِ فَإِنَّ رَسُولَ اللَّهِ صلي الله عليه و آله لَمَّا تَوَجَّهَ لِفَتْحِ مَكَّةَ أَحَبَّ أَنْ يُعْذِرَ إِلَيْهِمْ وَ يَدْعُوَهُمْ إِلَي اللَّهِ عَزَّ وَ جَلَّ آخِراً كَمَا دَعَاهُمْ أَوَّلًا فَكَتَبَ إِلَيْهِمْ كِتَاباً يُحَذِّرُهُمْ فِيهِ وَ يُنْذِرُهُمْ عَذَابَ اللَّهِ وَ يَعْهَدُهُمُ الصَّفْحَ وَ يُمَنِّيهِمْ مَغْفِرَةَ رَبِّهِمْ وَ نَسَخَ لَهُمْ فِي آخِرِهِ سُورَةَ بَرَاءَةَ لِتَقْرَأَ عَلَيْهِمْ ثُمَّ عَرَضَ عَلَي جَمِيعِ أَصْحَابِهِ الْمُضِيَّ بِهِ فَكُلُّهُمْ يَرَي التَّثَاقُلَ فِيهِ فَلَمَّا رَأَي ذَلِكَ نَدَبَ مِنْهُمْ رَجُلًا فَوَجَّهَهُ بِهِ فَأَتَاهُ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 فَقَالَ يَا مُحَمَّدُ لَا يُؤَدِّي عَنْكَ إِلَّا أَنْتَ أَوْ رَجُلٌ مِنْكَ فَأَنْبَأَنِي رَسُولُ اللَّهِ صلي الله عليه و آله بِذَلِكَ وَ وَجَّهَنِي بِكِتَابِهِ وَ رِسَالَتِهِ إِلَي</w:t>
      </w:r>
    </w:p>
    <w:p>
      <w:pPr>
        <w:pStyle w:val="BookText"/>
        <w:rPr/>
      </w:pPr>
      <w:r>
        <w:rPr>
          <w:rFonts w:ascii="IRNazanin" w:hAnsi="IRNazanin" w:eastAsia="IRNazanin"/>
          <w:color w:val="111111"/>
          <w:sz w:val="28"/>
          <w:sz w:val="28"/>
          <w:szCs w:val="28"/>
          <w:rtl w:val="true"/>
          <w:lang w:bidi="fa-IR"/>
        </w:rPr>
        <w:t>یا امیدی به شکست دادن وی داشته باشد، نه حمیّت کسی را وادار می کرد پاپیش بگذارد و نه آگاهی و بصیرت کسی را دل گرمی جنگیدن با وی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احوالی رسول خدا صَلی الله علیهِ و آله به من امر فرمود که برخیزم و با دست مبارک خود عمامه بر سرم گذاشته و شمشیرخود یعنی همین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روی ذوالفقار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من داد، آن گاه در حالی که زنان مدینه از قدرت عمرو بن ود بر من هراسان بودند و می گریستند، به جنگ او رفتم و خدای عزّوجل وی را به دست من به قتل رساند در حالی که عرب دلاور مردی همتای او را در میان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این ضربه را به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سرش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خداوند قریش و قبایل عرب را دچار هزیمت فرمود و آن ها به واسطه من به خواری و ذلّت گرفتار آمدند، سپس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ششمین مورد ای برادر یهود، ما به همراه رسول خدا صَلی الله علیهِ و آله به شهر دوستانت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و با مردانی از یهود و سوارانی از قریش و دیگر قبائل مواجه شدیم و آنها با کوهی از اسبان و مردان جنگی و سلاح با ما روبرو شدند در حالی که آن ها در نفوذ ناپذیرترین دژ موضع گرفته بودند و تعدادشان از ما بیشتر بود و هرکدامشان پیوسته فریاد برآورده و ما را دعوت به مبارزه می کردند لیکن هر که از یاران من به جنگشان رفت، او را به قتل رساندند، تا وقتی که چشم ها غرق در خون گشت و من به مبارزه دعوت شدم در حالی هر کس به فکر نجات جان خود بود، دوستان من به یکدیگر نگریسته و باهم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مرا به سوی ایشان فرستاد و هرکس که به مصاف من آمد او را به قتل رساندم و هر سواری که به سوی من شتافت، با نیزه ای او را از پای در آوردم، آن گاه همانند شیری که به شکارش حمله بَرَد، چنان بر ایشان حمله بردم که به همه درون شهر عقب نشینی کردند و من به درون دژ رفته، راه را بر آنان بسته و در را با دست خود از جا کنده و به تنهایی وارد شهرشان گشته هریک از مردان آن ها را که دیدم، از دم تیغ گذرانده، زنانی را که می یافتم به اسارت می گرفتم تا اینکه آن قلعه را به تنهایی فتح کردم بی آنکه کسی جز خدای یگانه مرا یاری داده باشد؛ سپس رو به یاران خود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هفتمین مورد ای برادر یهود، چون رسول خدا صَلی الله علیهِ و آله عازم مکه شد، اراده فرمود راه عذر را بر آنان ببندد و ایشان را به سوی خدای عزّوجل دعوت کند همان طور که قبلاً نیز آن ها را دعوت کرده بود، پس نامه ای برای ایشان نوشت و آنان را از عذاب خدا برحذر داشته، وعده بخشش و آمرزش پروردگار را به آن ها داد و در پایان آن سوره برائت را نوشت تا برایشان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همه صحابه پیشنهاد کرد که نامه را به مکه ببرند اما همگی در پذیرش این مأموریت سستی به خرج داده و طفره رفتند و چون آن حضرت احوال را چنین دید، یکی از ایشان را مأمور این کار کرد و وی را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 علیه السّلام نزد آن حضرت صَلی الله علیهِ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کار یا باید توسط شخص شما به انجام برسد یا اینکه مردی از خانواده ات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مرا از موضوع آگاه فرمود و مرا با نامه خود </w:t>
      </w:r>
    </w:p>
    <w:p>
      <w:pPr>
        <w:pStyle w:val="BookText"/>
        <w:rPr/>
      </w:pPr>
      <w:r>
        <w:rPr>
          <w:rFonts w:ascii="Amiri" w:hAnsi="Amiri" w:eastAsia="Amiri" w:cs="Amiri"/>
          <w:color w:val="111111"/>
          <w:sz w:val="28"/>
          <w:sz w:val="28"/>
          <w:szCs w:val="28"/>
          <w:rtl w:val="true"/>
          <w:lang w:bidi="ar-SA"/>
        </w:rPr>
        <w:t>مَكَّةَ</w:t>
      </w:r>
      <w:r>
        <w:rPr>
          <w:rStyle w:val="FootnoteAnchor"/>
          <w:rtl w:val="true"/>
        </w:rPr>
        <w:footnoteReference w:id="1182"/>
      </w:r>
      <w:r>
        <w:rPr>
          <w:rFonts w:ascii="Amiri" w:hAnsi="Amiri" w:eastAsia="Amiri" w:cs="Amiri"/>
          <w:color w:val="111111"/>
          <w:sz w:val="28"/>
          <w:sz w:val="28"/>
          <w:szCs w:val="28"/>
          <w:rtl w:val="true"/>
          <w:lang w:bidi="ar-SA"/>
        </w:rPr>
        <w:t>فَأَتَيْتُ مَكَّةَ وَ أَهْلُهَا مَنْ قَدْ عَرَفْتُمْ لَيْسَ مِنْهُمْ أَحَدٌ إِلَّا وَ لَوْ قَدَرَ أَنْ يَضَعَ عَلَي كُلِّ جَبَلٍ مِنِّي إِرْباً لَفَعَلَ وَ لَوْ أَنْ يَبْذُلَ فِي ذَلِكَ نَفْسَهُ وَ أَهْلَهُ وَ وُلْدَهُ وَ مَالَهُ فَبَلَّغْتُهُمْ رِسَالَةَ النَّبِيِّ صلي الله عليه و آله وَ قَرَأْتُ عَلَيْهِمْ كِتَابَهُ فَكُلُّهُمْ يَلْقَانِي بِالتَّهَدُّدِ وَ الْوَعِيدِ وَ يُبْدِي إِلَيَّ الْبَغْضَاءَ</w:t>
      </w:r>
      <w:r>
        <w:rPr>
          <w:rStyle w:val="FootnoteAnchor"/>
          <w:rtl w:val="true"/>
        </w:rPr>
        <w:footnoteReference w:id="1183"/>
      </w:r>
      <w:r>
        <w:rPr>
          <w:rFonts w:ascii="Amiri" w:hAnsi="Amiri" w:eastAsia="Amiri" w:cs="Amiri"/>
          <w:color w:val="111111"/>
          <w:sz w:val="28"/>
          <w:sz w:val="28"/>
          <w:szCs w:val="28"/>
          <w:rtl w:val="true"/>
          <w:lang w:bidi="ar-SA"/>
        </w:rPr>
        <w:t>وَ يُظْهِرُ الشَّحْنَاءَ مِنْ رِجَالِهِمْ وَ نِسَائِهِمْ فَكَانَ فِي ذَلِكَ مَا قَدْ رَأَيْتُمْ ثُمَّ الْتَفَتَ عليه السلام إِلَي أَصْحَابِهِ فَقَالَ أَ لَيْسَ كَذَلِكَ قَالُوا بَلَي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يَا أَخَا الْيَهُودِ هَذِهِ الْمَوَاطِنُ الَّتِي امْتَحَنَنِي فِيهِنَّ رَبِّي عَزَّ وَ جَلَّ مَعَ نَبِيِّهِ صلي الله عليه و آله فَوَجَدَنِي فِيهَا كُلِّهَا بِمَنِّهِ مُطِيعاً لَيْسَ لِأَحَدٍ فِيهَا مِثْلُ الَّذِي لِي وَ لَوْ شِئْتُ لَوَصَفْتُ ذَلِكَ وَ لَكِنَّ اللَّهَ عَزَّ وَ جَلَّ نَهَي عَنِ التَّزْكِيَةِ فَقَالُوا يَا أَمِيرَ الْمُؤْمِنِينَ صَدَقْتَ وَ اللَّهِ لَقَدْ أَعْطَاكَ اللَّهُ عَزَّ وَ جَلَّ الْفَضِيلَةَ بِالْقَرَابَةِ مِنْ نَبِيِّنَا وَ أَسْعَدَكَ بِأَنْ جَعَلَكَ أَخَاهُ تَنْزِلُ مِنْهُ بِمَنْزِلَةِ هَارُونَ مِنْ مُوسَي وَ فَضَّلَكَ بِالْمَوَاقِفِ الَّتِي بَاشَرْتَهَا وَ الْأَحْوَالِ الَّتِي رَكِبْتَهَا وَ ذَخَرَ لَكَ الَّذِي ذَكَرْتَ وَ أَكْثَرَ مِنْهُ مِمَّا لَمْ تَذْكُرْهُ وَ مِمَّا لَيْسَ لِأَحَدٍ مِنَ الْمُسْلِمِينَ مِثْلُهُ يَقُولُ ذَلِكَ مَنْ شَهِدَكَ مِنَّا مَعَ نَبِيِّنَا وَ مَنْ شَهِدَكَ بَعْدَهُ فَأَخْبِرْنَا يَا أَمِيرَ الْمُؤْمِنِينَ مَا امْتَحَنَكَ اللَّهُ عَزَّ وَ جَلَّ بِهِ بَعْدَ نَبِيِّنَا فَاحْتَمَلْتَهُ وَ صَبَرْتَ عَلَيْهِ فَلَوْ شِئْنَا أَنْ نَصِفَ ذَلِكَ لَوَصَفْنَاهُ عِلْماً مِنَّا بِهِ وَ ظُهُوراً مِنَّا عَلَيْهِ إِلَّا أَنَّا نُحِبُّ أَنْ نَسْمَعَ مِنْكَ ذَلِكَ كَمَا سَمِعْنَا مِنْكَ مَا امْتَحَنَكَ اللَّهُ بِهِ فِي حَيَاتِهِ فَأَطَعْتَهُ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يَا أَخَا الْيَهُودِ إِنَّ اللَّهَ عَزَّ وَ جَلَّ امْتَحَنَنِي بَعْدَ وَفَاةِ نَبِيِّهِ صلي الله عليه و آله فِي سَبْعَةِ مَوَاطِنَ فَوَجَدَنِي فِيهِنَّ مِنْ غَيْرِ تَزْكِيَةٍ لِنَفْسِي بِمَنِّهِ وَ نِعْمَتِهِ صَبُوراً أَمَّا أَوَّلُهُنَّ يَا أَخَا الْيَهُودِ فَإِنَّهُ لَمْ يَكُنْ لِي خَاصَّةً دُونَ الْمُسْلِمِينَ عَامَّةً أَحَدٌ آنَسُ بِهِ أَوْ أَعْتَمِدُ عَلَيْهِ أَوْ أَسْتَنِيمُ إِلَيْهِ أَوْ أَتَقَرَّبُ بِهِ غَيْرُ رَسُولِ اللَّهِ هُوَ رَبَّانِي صَغِيراً وَ بَوَّأَنِي كَبِيراً وَ كَفَانِي الْعَيْلَةَ وَ جَبَرَنِي مِنَ الْيُتْمِ وَ أَغْنَانِي عَنِ الطَّلَبِ وَ وَقَانِيَ الْمَكْسَبَ وَ عَالَ لِيَ النَّفْسَ وَ الْوَلَدَ وَ الْأَهْلَ هَذَا فِي تَصَارِيفِ أَمْرِ الدُّنْيَا مَعَ مَا خَصَّنِي بِهِ مِنَ الدَّرَجَاتِ الَّتِي قَادَتْنِي إِلَي مَعَالِي الْحُظْوَةِ</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حالی وارد مکه شدم که مردم آن در دشمنی با من به گونه ای بودند که همه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آن ها اگر می توانست مرا قطعه قطعه می کرد و هر قطعه از گوشت مرا برسرکوهی می گذاشت هرچند این کار به قیمت از دست رفتن جان خود و خانواده و فرزندان و اموالش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رسالت پیامبر صَلی الله علیهِ و آله را به ایشان ابلاغ نموده و نامه آن حضرت را بر ایشان خواندم و این در حالی بود که همگی چه مردان و چه زنانشان با تهدید و ارعاب و با من روبرو می شدند و کینه خود را نسبت به من آشکار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دیدید که من این کار را انجام دادم؛ سپس رو به یاران خود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 این ها بودند مواردی که پروردگارم عزّوجل در حیات پیامبرش مرا با آن ها آزمود و در همه آن ها به لطف خود مرا چنان مطیع آن حضرت دید که احدی در این مورد به منزلت من نمی رسد و اگر اراده می نمودم آن را توصیف می کردم ولی خدای عزّوجل از خودستایی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به خدا سوگند راست گفتی، به راستی که خداوند شما را فضیلت خویشاوندی با پیامبرمان را عنایت فرموده و با برادرِ پیامبر قراردادنت تو را سعادتمند گردانیده به گونه ای که نزد وی منزلت هارون از موسی را یافته ای و خداوند شما را بر دیگران برتری داده است به سبب میادینی که در آن حضور یافتی و خطر هایی که به جان خریدی و ثواب مواردی را که فرمودید و موارد بسیار دیگری را که ذکر نکردید برای شما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هیچ مسلمانی نظیر آن ها را ندارد و این را کسانی از میان ما می گویند که برخی شما را با پیامبر دیده اند و برخی دیگر شما را بعد از آن حضرت دیده اند، اکنون یا امیرالمؤمنین، ما را آگاه فرما که پس از رسول خدا صَلی الله علیهِ و آله خدای عزّوجل شما را به چه آزمون هایی مبتلا کرد و توانستید بر تحمل آن ها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خود بر آن ها وقوف داریم و اگر بخواهیم آن را به وصف می آوریم لیکن دوست داریم آن ها را از زبان خود شما بشنویم همان طور که از شما شنیدیم خداوند در حیات پیامبر صَلی الله علیهِ و آله شما را به چیزهایی آزموده که در همه آن ها از آن حضرت اطاعت فرموده 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یهود، خداوند متعال مرا پس از رحلت پیامبرش صَلی الله علیهِ و آله در هفت مورد آزمود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بخواهم خود را بستایم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نعمت خود مرا صبور یافت، اما نخستین آن ها ای برادر یهود آن است که در میان همه مسلمانان، کسی جز پیامبر صَلی الله علیهِ و آله نبود که با وی انُس بگیرم و یا تکیه کنم و یا اطمینان کنم یا تقرّب جویم، او از کودکی مرا پرورش داد و در بزرگی پناه داد و در تنگدستی کفایت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نگذاشت یتیم بودن را احساس کنم و از گدایی و کسب و کار بی نیازم نمودم و سرپرستی من و فرزندانم را برعهده گرفت، این در ارتباط با مسائل گذران زندگی دنیوی بود، و علاوه بر آن مرا به سوی مراتب عالی در پیشگاه خدای عزّوجل کشید، </w:t>
      </w:r>
    </w:p>
    <w:p>
      <w:pPr>
        <w:pStyle w:val="BookText"/>
        <w:rPr/>
      </w:pPr>
      <w:r>
        <w:rPr>
          <w:rFonts w:ascii="Amiri" w:hAnsi="Amiri" w:eastAsia="Amiri" w:cs="Amiri"/>
          <w:color w:val="111111"/>
          <w:sz w:val="28"/>
          <w:sz w:val="28"/>
          <w:szCs w:val="28"/>
          <w:rtl w:val="true"/>
          <w:lang w:bidi="ar-SA"/>
        </w:rPr>
        <w:t xml:space="preserve">عِنْدَ اللَّهِ عَزَّ وَ جَلَّ فَنَزَلَ بِي مِنْ وَفَاةِ رَسُولِ اللَّهِ صلي الله عليه و آله مَا لَمْ أَكُنْ أَظُنُّ الْجِبَالَ لَوْ حُمِّلَتْهُ عَنْوَةً كَانَتْ تَنْهَضُ بِهِ فَرَأَيْتُ النَّاسَ مِنْ أَهْلِ بَيْتِي مَا بَيْنَ جَازِعٍ لَا يَمْلِكُ جَزَعَهُ وَ لَا يَضْبِطُ نَفْسَهُ وَ لَا يَقْوَي عَلَي حَمْلِ فَادِحِ مَا نَزَلَ بِهِ قَدْ أَذْهَبَ الْجَزَعُ صَبْرَهُ وَ أَذْهَلَ عَقْلَهُ وَ حَالَ بَيْنَهُ وَ بَيْنَ الْفَهْمِ وَ الْإِفْهَامِ وَ الْقَوْلِ وَ الِاسْتِمَاعِ وَ سَائِرَ النَّاسِ مِنْ غَيْرِ بَنِي عَبْدِ الْمُطَّلِبِ بَيْنَ مُعَزٍّ يَأْمُرُ بِالصَّبْرِ وَ بَيْنَ مُسَاعِدٍ بَاكٍ لِبُكَائِهِمْ جَازِعٍ لِجَزَعِهِمْ وَ حَمَلْتُ نَفْسِي عَلَي الصَّبْرِ عِنْدَ وَفَاتِهِ بِلُزُومِ الصَّمْتِ وَ الِاشْتِغَالِ بِمَا أَمَرَنِي بِهِ مِنْ تَجْهِيزِهِ وَ تَغْسِيلِهِ وَ تَحْنِيطِهِ وَ تَكْفِينِهِ وَ الصَّلَاةِ عَلَيْهِ وَ وَضْعِهِ فِي حُفْرَتِهِ وَ جَمْعِ كِتَابِ اللَّهِ وَ عَهْدِهِ إِلَي خَلْقِهِ لَا يَشْغَلُنِي عَنْ ذَلِكَ بَادِرُ دَمْعَةٍ وَ لَا هَائِجُ زَفْرَةٍ وَ لَا لَاذِعُ حُرْقَةٍ وَ لَا جَزِيلُ مُصِيبَةٍ حَتَّي أَدَّيْتُ فِي ذَلِكَ الْحَقَّ الْوَاجِبَ لِلَّهِ عَزَّ وَ جَلَّ وَ لِرَسُولِهِ صلي الله عليه و آله عَلَيَّ وَ بَلَّغْتُ مِنْهُ الَّذِي أَمَرَنِي بِهِ وَ احْتَمَلْتُهُ صَابِراً مُحْتَسِباً ثُمَّ الْتَفَتَ عليه السلام إِلَي أَصْحَابِهِ فَقَالَ أَ لَيْسَ كَذَلِكَ قَالُوا بَلَي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وَ أَمَّا الثَّانِيَةُ يَا أَخَا الْيَهُودِ فَإِنَّ رَسُولَ اللَّهِ صلي الله عليه و آله أَمَّرَنِي فِي حَيَاتِهِ عَلَي جَمِيعِ أُمَّتِهِ وَ أَخَذَ عَلَي جَمِيعِ مَنْ حَضَرَهُ مِنْهُمُ الْبَيْعَةَ وَ السَّمْعَ وَ الطَّاعَةَ لِأَمْرِي وَ أَمَرَهُمْ أَنْ يُبَلِّغَ الشَّاهِدُ الْغَائِبَ ذَلِكَ فَكُنْتُ الْمُؤَدِّيَ إِلَيْهِمْ عَنْ رَسُولِ اللَّهِ صلي الله عليه و آله أَمْرَهُ إِذَا حَضَرْتُهُ وَ الْأَمِيرَ عَلَي مَنْ حَضَرَنِي مِنْهُمْ إِذَا فَارَقْتُهُ لَا تَخْتَلِجُ فِي نَفْسِي مُنَازَعَةُ أَحَدٍ مِنَ الْخَلْقِ لِي فِي شَيْ‌ءٍ مِنَ الْأَمْرِ فِي حَيَاةِ النَّبِيِّ صلي الله عليه و آله وَ لَا بَعْدَ وَفَاتِهِ ثُمَّ أَمَرَ رَسُولُ اللَّهِ صلي الله عليه و آله بِتَوْجِيهِ الْجَيْشِ الَّذِي وَجَّهَهُ مَعَ أُسَامَةَ بْنِ زَيْدٍ عِنْدَ الَّذِي أَحْدَثَ اللَّهُ بِهِ مِنَ الْمَرَضِ الَّذِي تَوَفَّاهُ فِيهِ فَلَمْ يَدَعِ النَّبِيُّ صلي الله عليه و آله أَحَداً مِنْ أَفْنَاءِ الْعَرَبِ‌</w:t>
      </w:r>
      <w:r>
        <w:rPr>
          <w:rStyle w:val="FootnoteAnchor"/>
          <w:rtl w:val="true"/>
        </w:rPr>
        <w:footnoteReference w:id="1185"/>
      </w:r>
      <w:r>
        <w:rPr>
          <w:rFonts w:ascii="Amiri" w:hAnsi="Amiri" w:eastAsia="Amiri" w:cs="Amiri"/>
          <w:color w:val="111111"/>
          <w:sz w:val="28"/>
          <w:sz w:val="28"/>
          <w:szCs w:val="28"/>
          <w:rtl w:val="true"/>
          <w:lang w:bidi="ar-SA"/>
        </w:rPr>
        <w:t>وَ لَا مِنَ الْأَوْسِ وَ الْخَزْرَجِ وَ غَيْرِهِمْ مِنْ سَائِرِ النَّاسِ مِمَّنْ يَخَافُ عَلَي نَقْضِهِ وَ مُنَازَعَتِهِ وَ لَا أَحَداً مِمَّنْ يَرَانِي بِعَيْنِ الْبَغْضَاءِ مِمَّنْ قَدْ وَتَرْتُهُ بِقَتْلِ أَبِيهِ أَوْ أَخِيهِ أَوْ حَمِيمِهِ إِلَّا وَجَّهَهُ فِي ذَلِكَ الْجَيْشِ وَ لَا مِنَ الْمُهَاجِرِينَ وَ الْأَنْصَارِ وَ الْمُسْلِمِينَ وَ غَيْرِهِمْ وَ الْمُؤَلَّفَةِ قُلُوبُهُمْ وَ الْمُنَافِقِينَ لِتَصْفُوَ قُلُوبُ مَنْ يَبْقَي مَعِي بِحَضْرَتِهِ وَ لِئَلَّا يَقُولَ قَائِلٌ شَيْئاً مِمَّا أَكْرَهُهُ وَ لَا يَدْفَعُنِي دَافِعٌ مِنَ الْوَلَايَةِ وَ الْقِيَامِ بِأَمْرِ رَعِيَّتِهِ مِنْ بَعْدِهِ ثُمَّ كَانَ آخِرَ مَا تَكَلَّمَ بِهِ فِي شَيْ‌ءٍ مِنْ أَمْرِ أُمَّتِهِ أَنْ يَمْضِيَ جَيْشُ أُسَامَةَ وَ لَا يَخْتَلِفَ‌</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سپس به سبب وفات رسول خدا صَلی الله علیهِ و آله مصیبتی بر من نازل گردید که گمان نکنم اگر قهرا بر کوه ها نازل می گردید توان برخاستن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بیت خویش را بی تاب و گروهی اختیار صبر از کف داده می دیدم که توان خویشتن داری نداشته و قادر به حمل بار مصیبتی به این سنگینی نبودند، بی تابی صبر از کفشان به در برده عقلشان را دچار حیرت نموده و قدرت فهم و افهام و گفت و شنود را از ایشان سلب کرده، و سایر مردم از غیر بنی عبدالمطلّب یا تسلیت گفته و امر به صبر می نموند و یا اینکه با گریه و بی تابی خود با آنان همدردی می کردند، و من پس از وفات آن حضرت صبر پیشه کرده به اموری که آن حضرت مرا بدان ها فرمان داده بود، مشغول گشتم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ساختن و غسل دادن و حنوط کردن و کفن نمودن و نماز میّت را بر وی خواندن و به خاک سپردن و گردآوری کتاب خدا و پرداختن به برآوردن تعهدات ایشان به مردم بی آنکه اشک روان و هیجان آه و ناله و گزش سوزش و عظمت مصیبت مرا از وظیفه  اصلی باز دارد تا اینکه توانستم حق واجب خدا و رسولش را در این خصوص که بر دوش من بود به انجام برسانم و آنچه را که به من امر فرموده بود به جای آورم و آن را صابرانه و تقرب جویان تحمل نمودم؛ سپس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دوم ای برادر یهود آن است که رسول خدا صَلی الله علیهِ و آله در حیات خود مرا امیر همه اُمّت خود نمود و از همه حاضران برای من بیعت گرفت که گوش به فرمان من باشند و از من اطاعت نمایند و به ایشان امر فرمود حاضران غایبان را از این موضوع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اگر در حضور وی بودم فرمان رسول خدا صَلی الله علیهِ و آله را به مردم ابلاغ می نمودم و چون از ایشان جدا می گشتیم امارت مردم را به عهده داشتم، هرگز به ذهنم خطور نمیکرد که احدی در امر ریاست حال چه در زمان پیامبر و چه بعد از ایشان با من به منازعه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رسول خدا صَلی الله علیهِ و آله به هنگام بیماریش فرمان داده بود که سپاهی را که به فرماندهی اسامۀ بن زید تجهیز نموده بود، بی درنگ حرکت کند و هیچ کس را از اوس و خزرج و بزرگان عرب و از سایر مردم که می ترسید بیعت را درهم بشکنند و آنانی را که می دانست به خاطر کشته شدن پدران، برادران و نزدیکانشان به دست من کینه ای از من به دل دارند، ملزم کرد که ضمن آن سپاه باشند و نیز از مهاجرین و انصار و مسلمانان و دیگران و کسانی که مؤلفۀ قلوبهم نامیده می شدند و منافقان را نیز ملزم به همراهی سپاه اسامه نمود تا فقط کسانی باقی بمانند که دل هایشان با من صاف است و تا کسی چیزی نگوید که مرا خوش نیاید و چیزی مانع از دست یابی من به ولایت و قیام به امر رعیّت آن حضرت پس از وی نشود، و آخرین چیزی که بر زبان آورد که مربوط به امر اُمّت وی بود این بود که لشکر اسامه بی درنگ حرکت کند و هیچ کس از آن کسانی که مقرر فرموده بود با آن بروند، بر جای نماند، </w:t>
      </w:r>
    </w:p>
    <w:p>
      <w:pPr>
        <w:pStyle w:val="BookText"/>
        <w:rPr/>
      </w:pPr>
      <w:r>
        <w:rPr>
          <w:rFonts w:ascii="Amiri" w:hAnsi="Amiri" w:eastAsia="Amiri" w:cs="Amiri"/>
          <w:color w:val="111111"/>
          <w:sz w:val="28"/>
          <w:sz w:val="28"/>
          <w:szCs w:val="28"/>
          <w:rtl w:val="true"/>
          <w:lang w:bidi="ar-SA"/>
        </w:rPr>
        <w:t>عَنْهُ أَحَدٌ مِمَّنْ أَنْهَضَ مَعَهُ وَ تَقَدَّمَ فِي ذَلِكَ أَشَدَّ التَّقَدُّمِ وَ أَوْعَزَ فِيهِ أَبْلَغَ الْإِيعَازِ وَ أَكَّدَ فِيهِ أَكْثَرَ التَّأْكِيدِ فَلَمْ أَشْعُرْ بَعْدَ أَنْ قُبِضَ النَّبِيُّ صلي الله عليه و آله إِلَّا بِرِجَالٍ مِنْ بَعْثِ أُسَامَةَ بْنِ زَيْدٍ وَ أَهْلِ عَسْكَرِهِ قَدْ تَرَكُوا مَرَاكِزَهُمْ وَ أَخَلُّوا بِمَوَاضِعِهِمْ‌</w:t>
      </w:r>
      <w:r>
        <w:rPr>
          <w:rStyle w:val="FootnoteAnchor"/>
          <w:rtl w:val="true"/>
        </w:rPr>
        <w:footnoteReference w:id="1187"/>
      </w:r>
      <w:r>
        <w:rPr>
          <w:rFonts w:ascii="Amiri" w:hAnsi="Amiri" w:eastAsia="Amiri" w:cs="Amiri"/>
          <w:color w:val="111111"/>
          <w:sz w:val="28"/>
          <w:sz w:val="28"/>
          <w:szCs w:val="28"/>
          <w:rtl w:val="true"/>
          <w:lang w:bidi="ar-SA"/>
        </w:rPr>
        <w:t>وَ خَالَفُوا أَمْرَ رَسُولِ اللَّهِ صلي الله عليه و آله فِيمَا أَنْهَضَهُمْ لَهُ وَ أَمَرَهُمْ بِهِ وَ تَقَدَّمَ إِلَيْهِمْ مِنْ مُلَازَمَةِ أَمِيرِهِمْ وَ السَّيْرِ مَعَهُ تَحْتَ لِوَائِهِ حَتَّي يُنْفَذَ لِوَجْهِهِ الَّذِي أَنْفَذَهُ إِلَيْهِ فَخَلَّفُوا أَمِيرَهُمْ مُقِيماً فِي عَسْكَرِهِ وَ أَقْبَلُوا يَتَبَادَرُونَ عَلَي الْخَيْلِ رَكْضاً</w:t>
      </w:r>
      <w:r>
        <w:rPr>
          <w:rStyle w:val="FootnoteAnchor"/>
          <w:rtl w:val="true"/>
        </w:rPr>
        <w:footnoteReference w:id="1188"/>
      </w:r>
      <w:r>
        <w:rPr>
          <w:rFonts w:ascii="Amiri" w:hAnsi="Amiri" w:eastAsia="Amiri" w:cs="Amiri"/>
          <w:color w:val="111111"/>
          <w:sz w:val="28"/>
          <w:sz w:val="28"/>
          <w:szCs w:val="28"/>
          <w:rtl w:val="true"/>
          <w:lang w:bidi="ar-SA"/>
        </w:rPr>
        <w:t>إِلَي حَلِّ عُقْدَةٍ عَقَدَهَا اللَّهُ عَزَّ وَ جَلَّ لِي وَ رَسُولُهُ‌</w:t>
      </w:r>
      <w:r>
        <w:rPr>
          <w:rStyle w:val="FootnoteAnchor"/>
          <w:rtl w:val="true"/>
        </w:rPr>
        <w:footnoteReference w:id="1189"/>
      </w:r>
      <w:r>
        <w:rPr>
          <w:rFonts w:ascii="Amiri" w:hAnsi="Amiri" w:eastAsia="Amiri" w:cs="Amiri"/>
          <w:color w:val="111111"/>
          <w:sz w:val="28"/>
          <w:sz w:val="28"/>
          <w:szCs w:val="28"/>
          <w:rtl w:val="true"/>
          <w:lang w:bidi="ar-SA"/>
        </w:rPr>
        <w:t>فِي أَعْنَاقِهِمْ فَحَلُّوهَا وَ عَهْدٍ عَاهَدُوا اللَّهَ وَ رَسُولَهُ فَنَكَثُوهُ وَ عَقَدُوا لِأَنْفُسِهِمْ عَقْداً ضَجَّتْ بِهِ أَصْوَاتُهُمْ وَ اخْتَصَّتْ بِهِ آرَاؤُهُمْ مِنْ غَيْرِ مُنَاظَرَةٍ لِأَحَدٍ مِنَّا بَنِي عَبْدِ الْمُطَّلِبِ أَوْ مُشَارَكَةٍ فِي رَأْيٍ أَوِ اسْتِقَالَةٍ</w:t>
      </w:r>
      <w:r>
        <w:rPr>
          <w:rStyle w:val="FootnoteAnchor"/>
          <w:rtl w:val="true"/>
        </w:rPr>
        <w:footnoteReference w:id="1190"/>
      </w:r>
      <w:r>
        <w:rPr>
          <w:rFonts w:ascii="Amiri" w:hAnsi="Amiri" w:eastAsia="Amiri" w:cs="Amiri"/>
          <w:color w:val="111111"/>
          <w:sz w:val="28"/>
          <w:sz w:val="28"/>
          <w:szCs w:val="28"/>
          <w:rtl w:val="true"/>
          <w:lang w:bidi="ar-SA"/>
        </w:rPr>
        <w:t>لِمَا فِي أَعْنَاقِهِمْ مِنْ بَيْعَتِي فَعَلُوا ذَلِكَ وَ أَنَا بِرَسُولِ اللَّهِ مَشْغُولٌ وَ بِتَجْهِيزِهِ عَنْ سَائِرِ الْأَشْيَاءِ مَصْدُودٌ</w:t>
      </w:r>
      <w:r>
        <w:rPr>
          <w:rStyle w:val="FootnoteAnchor"/>
          <w:rtl w:val="true"/>
        </w:rPr>
        <w:footnoteReference w:id="1191"/>
      </w:r>
      <w:r>
        <w:rPr>
          <w:rFonts w:ascii="Amiri" w:hAnsi="Amiri" w:eastAsia="Amiri" w:cs="Amiri"/>
          <w:color w:val="111111"/>
          <w:sz w:val="28"/>
          <w:sz w:val="28"/>
          <w:szCs w:val="28"/>
          <w:rtl w:val="true"/>
          <w:lang w:bidi="ar-SA"/>
        </w:rPr>
        <w:t>فَإِنَّهُ كَانَ أَهَمَّهَا وَ أَحَقَّ مَا بُدِئَ بِهِ مِنْهَا فَكَانَ هَذَا يَا أَخَا الْيَهُودِ أَقْرَحَ‌</w:t>
      </w:r>
      <w:r>
        <w:rPr>
          <w:rStyle w:val="FootnoteAnchor"/>
          <w:rtl w:val="true"/>
        </w:rPr>
        <w:footnoteReference w:id="1192"/>
      </w:r>
      <w:r>
        <w:rPr>
          <w:rFonts w:ascii="Amiri" w:hAnsi="Amiri" w:eastAsia="Amiri" w:cs="Amiri"/>
          <w:color w:val="111111"/>
          <w:sz w:val="28"/>
          <w:sz w:val="28"/>
          <w:szCs w:val="28"/>
          <w:rtl w:val="true"/>
          <w:lang w:bidi="ar-SA"/>
        </w:rPr>
        <w:t xml:space="preserve">مَا وَرَدَ عَلَي قَلْبِي مَعَ الَّذِي أَنَا فِيهِ مِنْ عَظِيمِ الرَّزِيَّةِ وَ فَاجِعِ الْمُصِيبَةِ وَ فَقْدِ مَنْ لَا خَلَفَ مِنْهُ إِلَّا اللَّهُ تَبَارَكَ وَ تَعَالَي فَصَبَرْتُ عَلَيْهَا إِذْ أَتَتْ بَعْدَ أُخْتِهَا عَلَي تَقَارُبِهَا وَ سُرْعَةِ اتِّصَالِهَا ثُمَّ الْتَفَتَ عليه السلام إِلَي أَصْحَابِهِ فَقَالَ أَ لَيْسَ كَذَلِكَ قَالُوا بَلَي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وَ أَمَّا الثَّالِثَةُ يَا أَخَا الْيَهُودِ فَإِنَّ الْقَائِمَ بَعْدَ النَّبِيِّ صلي الله عليه و آله كَانَ يَلْقَانِي مُعْتَذِراً فِي كُلِّ أَيَّامِهِ وَ يُلْزِمُ غَيْرَهُ‌</w:t>
      </w:r>
      <w:r>
        <w:rPr>
          <w:rStyle w:val="FootnoteAnchor"/>
          <w:rtl w:val="true"/>
        </w:rPr>
        <w:footnoteReference w:id="1193"/>
      </w:r>
      <w:r>
        <w:rPr>
          <w:rFonts w:ascii="Amiri" w:hAnsi="Amiri" w:eastAsia="Amiri" w:cs="Amiri"/>
          <w:color w:val="111111"/>
          <w:sz w:val="28"/>
          <w:sz w:val="28"/>
          <w:szCs w:val="28"/>
          <w:rtl w:val="true"/>
          <w:lang w:bidi="ar-SA"/>
        </w:rPr>
        <w:t>مَا ارْتَكَبَهُ مِنْ أَخْذِ حَقِّي وَ نَقْضِ بَيْعَتِي وَ يَسْأَلُنِي تَحْلِيلَهُ فَكُنْتُ أَقُولُ تَنْقَضِي أَيَّامُهُ ثُمَّ يَرْجِعُ إِلَيَّ حَقِّيَ الَّذِي جَعَلَهُ اللَّهُ لِي عَفْواً هَنِيئاً مِنْ غَيْرِ أَنْ أُحْدِثَ فِي الْإِسْلَامِ مَعَ حُدُوثِهِ وَ قُرْبِ عَهْدِهِ بِالْجَاهِلِيَّةِ حَدَثاً فِي طَلَبِ حَقِّي بِمُنَازَعَةٍ لَعَلَّ فُلَاناً يَقُولُ فِيهَا نَعَمْ وَ فُلَاناً يَقُولُ لَا فَيَئُولُ ذَلِكَ مِنَ الْقَوْلِ إِلَي الْفِعْلِ وَ</w:t>
      </w:r>
    </w:p>
    <w:p>
      <w:pPr>
        <w:pStyle w:val="BookText"/>
        <w:rPr/>
      </w:pPr>
      <w:r>
        <w:rPr>
          <w:rFonts w:ascii="IRNazanin" w:hAnsi="IRNazanin" w:eastAsia="IRNazanin"/>
          <w:color w:val="111111"/>
          <w:sz w:val="28"/>
          <w:sz w:val="28"/>
          <w:szCs w:val="28"/>
          <w:rtl w:val="true"/>
          <w:lang w:bidi="fa-IR"/>
        </w:rPr>
        <w:t>و در این باره اصرار و تأکید بسیار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رحلت پیامبر صَلی الله علیهِ و آله ناگاه دریافتم کسانی که قرار بود با سپاه اسامه بن زید باشند، برخلاف دستور پیامبر ترک مراکز خود نموده و پست های خویش را رها کرده و فرمان رسول خدا را در رفتن با سپاه اُسامه و ملازمت امیرشان و حرکت در زیر پرچم وی را تا مقصد معین شده ندیده گرفته و امیرشان را در اردوکاهش تنها گذاشته، بر اسبان خود سوار گشته و به تاخت به سوی گشودن گرهی که خداوند و رسول او آن را برای من بر گردن های ایشان بسته بودند، بازگشته و آن را گشوده و عهد خود را با خدا و رسول او شکستند و به جای آن برای خود عقد و پیمانی بستند که حاصل گفتگو و مشورت اختصاصی آنان بود بی آنکه احدی از ما فرزندان عبدالمطلّب در آن مشارکتی یا مشورتی داشته باشند یا درخواست فسخ بیعتی که در ارتباط با من بر گردن داشته اند را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حالی دست به چنین کارهایی زدند که من مشغول تجهیز رسول خدا صَلی الله علیهِ و آله بوده و به چیزی جز این کار اهمیّت نمی دادم، زیرا این کار مهمترین کارها و سزاوارترین آن ها بود که بدان پرداخته شود، این بود ای برادر یهود کاری ترین زخمی که بر قلب من وارد گشت در حالی که من در مصیبت بزرگی ناشی از رحلت پیامبر صَلی الله علیهِ و آله به سرمی بردم مصیبت از دست دادن کسی که جز خداوند کسی را بعد از او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مصائب و دگرگونی ها صبر کردم تا اینکه ناگاه حوادث دیگر باشتاب و سرعت به دنباله آن دگرگونی ها به من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سوّمی ای برادر یهود، آنکه پس از پیامبر صَلی الله علیهِ و آله به جانشینی وی نشست، هرگاه مرا می دید عذرخواهی می نمود و دیگری را مسؤول جنایتی که در حق من مرتکب شده بودند و براثر آن حق مرا غصب و بیعت مرا نقض شده بود، می دانست و از من حلالیت می طلبید، و من با خود می گفتم، بالاخره دوره خلافت او سپری می شود و حقّم به من باز می گردد، همان حقی که خدای عزّوجل برای من قرار داده آن هم بدون آنکه حادثه ای در اسلام ایجاد شود آن هم با نزدیکی اسلام به دوران جاهلیّت و نوپایی آن و بی آنکه در طلب حقم در پی منازعه ای باشم که شاید فلانی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فلانی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سپس این اختلافات از گفتار گذشته و منجر به فعل شوند، و این در حالی بود که </w:t>
      </w:r>
    </w:p>
    <w:p>
      <w:pPr>
        <w:pStyle w:val="BookText"/>
        <w:rPr/>
      </w:pPr>
      <w:r>
        <w:rPr>
          <w:rFonts w:ascii="Amiri" w:hAnsi="Amiri" w:eastAsia="Amiri" w:cs="Amiri"/>
          <w:color w:val="111111"/>
          <w:sz w:val="28"/>
          <w:sz w:val="28"/>
          <w:szCs w:val="28"/>
          <w:rtl w:val="true"/>
          <w:lang w:bidi="ar-SA"/>
        </w:rPr>
        <w:t>جَمَاعَةٌ مِنْ خَوَاصِّ أَصْحَابِ مُحَمَّدٍ صلي الله عليه و آله أَعْرِفُهُمْ بِالنُّصْحِ لِلَّهِ وَ لِرَسُولِهِ وَ لِكِتَابِهِ وَ دِينِهِ الْإِسْلَامِ يَأْتُونِّي عَوْداً وَ بَدْءاً</w:t>
      </w:r>
      <w:r>
        <w:rPr>
          <w:rStyle w:val="FootnoteAnchor"/>
          <w:rtl w:val="true"/>
        </w:rPr>
        <w:footnoteReference w:id="1194"/>
      </w:r>
      <w:r>
        <w:rPr>
          <w:rFonts w:ascii="Amiri" w:hAnsi="Amiri" w:eastAsia="Amiri" w:cs="Amiri"/>
          <w:color w:val="111111"/>
          <w:sz w:val="28"/>
          <w:sz w:val="28"/>
          <w:szCs w:val="28"/>
          <w:rtl w:val="true"/>
          <w:lang w:bidi="ar-SA"/>
        </w:rPr>
        <w:t>وَ عَلَانِيَةً وَ سِرّاً فَيَدْعُونِّي إِلَي أَخْذِ حَقِّي وَ يَبْذُلُونَ أَنْفُسَهُمْ فِي نُصْرَتِي لِيُؤَدُّوا إِلَيَّ بِذَلِكَ بَيْعَتِي فِي أَعْنَاقِهِمْ فَأَقُولُ رُوَيْداً وَ صَبْراً قَلِيلًا لَعَلَّ اللَّهَ يَأْتِينِي بِذَلِكَ عَفْواً بِلَا مُنَازَعَةٍ وَ لَا إِرَاقَةِ الدِّمَاءِ فَقَدِ ارْتَابَ كَثِيرٌ مِنَ النَّاسِ بَعْدَ وَفَاةِ النَّبِيِّ صلي الله عليه و آله وَ طَمِعَ فِي الْأَمْرِ بَعْدَهُ مَنْ لَيْسَ لَهُ بِأَهْلٍ فَقَالَ كُلُّ قَوْمٍ مِنَّا أَمِيرٌ وَ مَا طَمِعَ الْقَائِلُونَ فِي ذَلِكَ إِلَّا لِتَنَاوُلِ غَيْرِي الْأَمْرَ فَلَمَّا دَنَتْ وَفَاةُ الْقَائِمِ‌</w:t>
      </w:r>
      <w:r>
        <w:rPr>
          <w:rStyle w:val="FootnoteAnchor"/>
          <w:rtl w:val="true"/>
        </w:rPr>
        <w:footnoteReference w:id="1195"/>
      </w:r>
      <w:r>
        <w:rPr>
          <w:rFonts w:ascii="Amiri" w:hAnsi="Amiri" w:eastAsia="Amiri" w:cs="Amiri"/>
          <w:color w:val="111111"/>
          <w:sz w:val="28"/>
          <w:sz w:val="28"/>
          <w:szCs w:val="28"/>
          <w:rtl w:val="true"/>
          <w:lang w:bidi="ar-SA"/>
        </w:rPr>
        <w:t>وَ انْقَضَتْ أَيَّامُهُ صَيَّرَ الْأَمْرَ بَعْدَهُ لِصَاحِبِهِ فَكَانَتْ هَذِهِ أُخْتَ أُخْتِهَا وَ مَحَلُّهَا مِنِّي مِثْلُ مَحَلِّهَا وَ أَخَذَا مِنِّي مَا جَعَلَهُ اللَّهُ لِي فَاجْتَمَعَ إِلَيَّ مِنْ أَصْحَابِ مُحَمَّدٍ صلي الله عليه و آله مَنْ مَضَي رَحِمَهُ اللَّهُ وَ مَنْ بَقِيَ‌</w:t>
      </w:r>
      <w:r>
        <w:rPr>
          <w:rStyle w:val="FootnoteAnchor"/>
          <w:rtl w:val="true"/>
        </w:rPr>
        <w:footnoteReference w:id="1196"/>
      </w:r>
      <w:r>
        <w:rPr>
          <w:rFonts w:ascii="Amiri" w:hAnsi="Amiri" w:eastAsia="Amiri" w:cs="Amiri"/>
          <w:color w:val="111111"/>
          <w:sz w:val="28"/>
          <w:sz w:val="28"/>
          <w:szCs w:val="28"/>
          <w:rtl w:val="true"/>
          <w:lang w:bidi="ar-SA"/>
        </w:rPr>
        <w:t>مِمَّنْ أَخَّرَهُ اللَّهُ مَنِ اجْتَمَعَ فَقَالُوا لِي فِيهَا مِثْلَ الَّذِي قَالُوا فِي أُخْتِهَا فَلَمْ يَعْدُ قَوْلِيَ الثَّانِي قَوْلِيَ الْأَوَّلَ صَبْراً وَ احْتِسَاباً وَ يَقِيناً وَ إِشْفَاقاً مِنْ أَنْ تَفْنَي عُصْبَةٌ تَأَلَّفَهُمْ رَسُولُ اللَّهِ صلي الله عليه و آله بِاللِّينِ مَرَّةً وَ بِالشِّدَّةِ أُخْرَي وَ بِالْبَذْلِ مَرَّةً</w:t>
      </w:r>
      <w:r>
        <w:rPr>
          <w:rStyle w:val="FootnoteAnchor"/>
          <w:rtl w:val="true"/>
        </w:rPr>
        <w:footnoteReference w:id="1197"/>
      </w:r>
      <w:r>
        <w:rPr>
          <w:rFonts w:ascii="Amiri" w:hAnsi="Amiri" w:eastAsia="Amiri" w:cs="Amiri"/>
          <w:color w:val="111111"/>
          <w:sz w:val="28"/>
          <w:sz w:val="28"/>
          <w:szCs w:val="28"/>
          <w:rtl w:val="true"/>
          <w:lang w:bidi="ar-SA"/>
        </w:rPr>
        <w:t>وَ بِالسَّيْفِ أُخْرَي حَتَّي لَقَدْ كَانَ مِنْ تَأَلُّفِهِ لَهُمْ أَنْ كَانَ النَّاسُ فِي الْكَرِّ وَ الْفِرَارِ</w:t>
      </w:r>
      <w:r>
        <w:rPr>
          <w:rStyle w:val="FootnoteAnchor"/>
          <w:rtl w:val="true"/>
        </w:rPr>
        <w:footnoteReference w:id="1198"/>
      </w:r>
      <w:r>
        <w:rPr>
          <w:rFonts w:ascii="Amiri" w:hAnsi="Amiri" w:eastAsia="Amiri" w:cs="Amiri"/>
          <w:color w:val="111111"/>
          <w:sz w:val="28"/>
          <w:sz w:val="28"/>
          <w:szCs w:val="28"/>
          <w:rtl w:val="true"/>
          <w:lang w:bidi="ar-SA"/>
        </w:rPr>
        <w:t>وَ الشِّبَعِ وَ الرِّيِّ وَ اللِّبَاسِ وَ الْوِطَاءِ وَ الدِّثَارِ</w:t>
      </w:r>
      <w:r>
        <w:rPr>
          <w:rStyle w:val="FootnoteAnchor"/>
          <w:rtl w:val="true"/>
        </w:rPr>
        <w:footnoteReference w:id="1199"/>
      </w:r>
      <w:r>
        <w:rPr>
          <w:rFonts w:ascii="Amiri" w:hAnsi="Amiri" w:eastAsia="Amiri" w:cs="Amiri"/>
          <w:color w:val="111111"/>
          <w:sz w:val="28"/>
          <w:sz w:val="28"/>
          <w:szCs w:val="28"/>
          <w:rtl w:val="true"/>
          <w:lang w:bidi="ar-SA"/>
        </w:rPr>
        <w:t>وَ نَحْنُ أَهْلُ بَيْتِ مُحَمَّدٍ صلي الله عليه و آله لَا سُقُوفَ لِبُيُوتِنَا وَ لَا أَبْوَابَ وَ لَا سُتُورَ إِلَّا الْجَرَائِدُ وَ مَا أَشْبَهَهَا وَ لَا وِطَاءَ لَنَا وَ لَا دِثَارَ عَلَيْنَا وَ يَتَدَاوَلُ الثَّوْبَ الْوَاحِدَ فِي الصَّلَاةِ أَكْثَرُنَا وَ تَطْوِي‌</w:t>
      </w:r>
      <w:r>
        <w:rPr>
          <w:rStyle w:val="FootnoteAnchor"/>
          <w:rtl w:val="true"/>
        </w:rPr>
        <w:footnoteReference w:id="1200"/>
      </w:r>
      <w:r>
        <w:rPr>
          <w:rFonts w:ascii="Amiri" w:hAnsi="Amiri" w:eastAsia="Amiri" w:cs="Amiri"/>
          <w:color w:val="111111"/>
          <w:sz w:val="28"/>
          <w:sz w:val="28"/>
          <w:szCs w:val="28"/>
          <w:rtl w:val="true"/>
          <w:lang w:bidi="ar-SA"/>
        </w:rPr>
        <w:t>اللَّيَالِيَ وَ الْأَيَّامَ جُوعاً عَامَّتُنَا وَ رُبَّمَا أَتَانَا الشَّيْ‌ءُ مِمَّا أَفَاءَهُ اللَّهُ عَلَيْنَا وَ صَيَّرَهُ لَنَا خَاصَّةً دُونَ غَيْرِنَا وَ نَحْنُ عَلَي مَا وَصَفْتُ مِنْ حَالِنَا فَيُؤْثِرُ بِهِ رَسُولُ اللَّهِ صلي الله عليه و آله أَرْبَابَ النِّعَمِ وَ الْأَمْوَالِ تَأَلُّفاً مِنْهُ لَهُمْ فَكُنْتُ أَحَقَّ مَنْ لَمْ يُفَرِّقْ هَذِهِ الْعُصْبَةَ الَّتِي أَلَّفَهَا رَسُولُ اللَّهِ صلي الله عليه و آله وَ لَمْ يَحْمِلْهَا عَلَي الْخُطَّةِ</w:t>
      </w:r>
      <w:r>
        <w:rPr>
          <w:rStyle w:val="FootnoteAnchor"/>
          <w:rtl w:val="true"/>
        </w:rPr>
        <w:footnoteReference w:id="1201"/>
      </w:r>
      <w:r>
        <w:rPr>
          <w:rFonts w:ascii="Amiri" w:hAnsi="Amiri" w:eastAsia="Amiri" w:cs="Amiri"/>
          <w:color w:val="111111"/>
          <w:sz w:val="28"/>
          <w:sz w:val="28"/>
          <w:szCs w:val="28"/>
          <w:rtl w:val="true"/>
          <w:lang w:bidi="ar-SA"/>
        </w:rPr>
        <w:t>الَّتِي لَا خَلَاصَ لَهَا مِنْهَا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خواص اصحاب محمّد صَلی الله علیهِ و آله که آنان را به خیرخواهی برای خدا و رسول او و برای کتاب و دینش اسلام می شناختم، پیوسته و مدام آشکارا و نهان نزد من آمده و مرا به گرفتن حقّم دعوت می کردند و حاضر بودند جان خود را در راه یاری رساندن به من نثار کنند تا با این کار، بیعتی که بر گردن ایشان داشتم به من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نکنید، اندکی صبر داشته باشید شاید خداوند حق مرا بدون منازعه و بدون ریختن خون، به من بازگرداند، زیرا بعد از وفات رسول خدا صَلی الله علیهِ و آله بسیاری از مردم دچار شک و تردید شدند و کسانی بعد از وی طالب خلافت شدند که شایستگی آن را نداشتند، پس هر قومی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امیری از ما باشد و گویندگان این سخنان هدفی جز این نداشتند که خلافت را از من به دیگری واگذار کنند، و چون وفات کسی که به جای رسول خدا صَلی الله علیهِ و آله نشسته بود نزدیک شد و دوران حکومتش به پایان رسید، خلافت را بعد از خود، به دوستش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برای من همانند حادثه اولی بود که آنچه را که خداوند عزّوجل برای من قرار داده بود، از من سلب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جمعی از یاران محمّد صَلی الله علیهِ و آله که برخی به رحمت خدا رفته اند و برخی در قید حیات اند، نزد من گرد آمده و همان سخنانی را که قبلاً به من گفته بودند، دوباره تکرار کردند و من نیز همان سخنان پیشین را برای ایشان تکرار کردم آن هم به جهت بردباری، دورنگری، یقین و بیم از آنکه اُلفتی که رسول خدا صَلی الله علیهِ و آله گاه با آنان به نرمی و گاه به درشتی و گاه با بخشش مال و گاه با شمشیر در میان ایشان به وجود آورده بود از هم خواهد گسست، و رفتار پیامبر صَلی الله علیهِ و آله با آنان چنان بود که اگر مردم گاهی در حال حمله و گاهی در حال فرار در سیری و سیر آبی و در پوشش لباس و بالا پوش بودند ولی ما اهل بیت در خانه های بدون سقف و در و بدون پوشش بودیم و جز شاخه های درختان و امثال آن برای مستور کردن خود چیزی نداشتیم؛ نه زیراندازی داشتم و نه بالاپوشی روی ما بود؛ یک پیراهن بیشتر نداشتیم که به نوبت برای نماز آن را می پوشیدیم، اکثر ما شب و روز را با کرسنگی می گذراندند و چنانچه گاهی چیزی به ما می رسید، رسول خدا صَلی الله علیهِ و آله علی رغم حالتی که در آن به سر می بردیم، آن را به برخورداران از نعمت و ثروت می بخشید تا دل ایشان را به دست آورد، از این رو من سزاوارترین فردی بودم که این جمعی را که رسول خدا صَلی الله علیهِ و آله گرد آورده بود، از هم نپاشم و به راهی نکشانم که راه نجاتی برای آن ها نباشد و آینده آنان از بین برود؛ </w:t>
      </w:r>
    </w:p>
    <w:p>
      <w:pPr>
        <w:pStyle w:val="BookText"/>
        <w:rPr/>
      </w:pPr>
      <w:r>
        <w:rPr>
          <w:rFonts w:ascii="Amiri" w:hAnsi="Amiri" w:eastAsia="Amiri" w:cs="Amiri"/>
          <w:color w:val="111111"/>
          <w:sz w:val="28"/>
          <w:sz w:val="28"/>
          <w:szCs w:val="28"/>
          <w:rtl w:val="true"/>
          <w:lang w:bidi="ar-SA"/>
        </w:rPr>
        <w:t>دُونَ بُلُوغِهَا أَوْ فَنَاءِ آجَالِهَا لِأَنِّي لَوْ نَصَبْتُ نَفْسِي فَدَعَوْتُهُمْ إِلَي نُصْرَتِي كَانُوا مِنِّي وَ فِي أَمْرِي عَلَي أَحَدِ مَنْزِلَتَيْنِ إِمَّا مُتَّبِعٌ مُقَاتِلٌ وَ إِمَّا مَقْتُولٌ إِنْ لَمْ يَتَّبِعِ الْجَمِيعَ وَ إِمَّا خَاذِلٌ يَكْفُرُ بِخِذْلَانهِ إِنْ قَصَّرَ فِي نُصْرَتِي أَوْ أَمْسَكَ عَنْ طَاعَتِي وَ قَدْ عَلِمَ‌</w:t>
      </w:r>
      <w:r>
        <w:rPr>
          <w:rStyle w:val="FootnoteAnchor"/>
          <w:rtl w:val="true"/>
        </w:rPr>
        <w:footnoteReference w:id="1202"/>
      </w:r>
      <w:r>
        <w:rPr>
          <w:rFonts w:ascii="Amiri" w:hAnsi="Amiri" w:eastAsia="Amiri" w:cs="Amiri"/>
          <w:color w:val="111111"/>
          <w:sz w:val="28"/>
          <w:sz w:val="28"/>
          <w:szCs w:val="28"/>
          <w:rtl w:val="true"/>
          <w:lang w:bidi="ar-SA"/>
        </w:rPr>
        <w:t>أَنَّنِي مِنْهُ بِمَنْزِلَةِ هَارُونَ مِنْ مُوسَي يَحُلُّ بِهِ فِي مُخَالَفَتِي وَ الْإِمْسَاكِ عَنْ نُصْرَتِي مَا أَحَلَّ قَوْمُ مُوسَي بِأَنْفُسِهِمْ فِي مُخَالَفَةِ هَارُونَ وَ تَرْكِ طَاعَتِهِ وَ رَأَيْتُ تَجَرُّعَ الْغُصَصِ وَ رَدَّ أَنْفَاسِ الصُّعَدَاءِ وَ لُزُومَ الصَّبْرِ حَتَّي يَفْتَحَ اللَّهُ أَوْ يَقْضِيَ بِمَا أَحَبَّ أَزْيَدَ</w:t>
      </w:r>
      <w:r>
        <w:rPr>
          <w:rStyle w:val="FootnoteAnchor"/>
          <w:rtl w:val="true"/>
        </w:rPr>
        <w:footnoteReference w:id="1203"/>
      </w:r>
      <w:r>
        <w:rPr>
          <w:rFonts w:ascii="Amiri" w:hAnsi="Amiri" w:eastAsia="Amiri" w:cs="Amiri"/>
          <w:color w:val="111111"/>
          <w:sz w:val="28"/>
          <w:sz w:val="28"/>
          <w:szCs w:val="28"/>
          <w:rtl w:val="true"/>
          <w:lang w:bidi="ar-SA"/>
        </w:rPr>
        <w:t>لِي فِي حَظِّي وَ أَرْفَقَ بِالْعِصَابَةِ الَّتِي وَصَفْتُ أَمْرَهُمْ وَ كانَ أَمْرُ اللَّهِ قَدَراً مَقْدُوراً وَ لَوْ لَمْ أَتَّقِ هَذِهِ الْحَالَةَ يَا أَخَا الْيَهُودِ ثُمَّ طَلَبْتُ حَقِّي لَكُنْتُ أَوْلَي مِمَّنْ طَلَبَهُ لِعِلْمِ مَنْ مَضَي مِنْ أَصْحَابِ رَسُولِ اللَّهِ وَ مَنْ بِحَضْرَتِكَ مِنْهُمْ بِأَنِّي كُنْتُ أَكْثَرَ عَدَداً وَ أَعَزَّ عَشِيرَةً وَ أَمْنَعَ رِجَالًا وَ أَطْوَعَ أَمْراً وَ أَوْضَحَ حُجَّةً وَ أَكْثَرَ فِي هَذَا الدِّينِ مَنَاقِبَ وَ آثَاراً لِسَوَابِقِي وَ قَرَابَتِي وَ وِرَاثَتِي فَضْلًا عَنِ اسْتِحْقَاقِي ذَلِكَ بِالْوَصِيَّةِ الَّتِي لَا مَخْرَجَ لِلْعِبَادِ مِنْهَا وَ الْبَيْعَةُ الْمُتَقَدِّمَةُ فِي أَعْنَاقِهِمْ مِمَّنْ تَنَاوَلَهَا وَ لَقَدْ قُبِضَ مُحَمَّدٌ صلي الله عليه و آله وَ إِنَّ وَلَايَةَ الْأُمَّةِ فِي يَدِهِ وَ فِي بَيْتِهِ لَا فِي يَدِ الْأُولَي‌</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تَنَاوَلُوهَا وَ لَا فِي بُيُوتِهَا وَ لِأَهْلِ بَيْتِهِ الَّذِينَ أَذْهَبَ اللَّهُ عَنْهُمُ الرِّجْسَ وَ طَهَّرَهُمْ تَطْهِيراً أَوْلَي بِالْأَمْرِ مِنْ بَعْدِهِ مِنْ غَيْرِهِمْ فِي جَمِيعِ الْخِصَالِ ثُمَّ الْتَفَتَ عليه السلام إِلَي أَصْحَابِهِ فَقَالَ أَ لَيْسَ كَذَلِكَ قَالُوا بَلَي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وَ أَمَّا الرَّابِعَةُ يَا أَخَا الْيَهُودِ فَإِنَّ الْقَائِمَ بَعْدَ صَاحِبِهِ كَانَ يُشَاوِرُنِي فِي مَوَارِدِ الْأُمُورِ فَيُصْدِرُهَا عَنْ أَمْرِي وَ يُنَاظِرُنِي فِي غَوَامِضِهَا فَيُمْضِيهَا عَنْ رَأْيِي لَا أَعْلَمُ أَحَداً وَ لَا يَعْلَمُهُ أَصْحَابِي يُنَاظِرُهُ‌</w:t>
      </w:r>
      <w:r>
        <w:rPr>
          <w:rStyle w:val="FootnoteAnchor"/>
          <w:rtl w:val="true"/>
        </w:rPr>
        <w:footnoteReference w:id="1205"/>
      </w:r>
      <w:r>
        <w:rPr>
          <w:rFonts w:ascii="Amiri" w:hAnsi="Amiri" w:eastAsia="Amiri" w:cs="Amiri"/>
          <w:color w:val="111111"/>
          <w:sz w:val="28"/>
          <w:sz w:val="28"/>
          <w:szCs w:val="28"/>
          <w:rtl w:val="true"/>
          <w:lang w:bidi="ar-SA"/>
        </w:rPr>
        <w:t>فِي ذَلِكَ غَيْرِي وَ لَا يَطْمَعُ فِي الْأَمْرِ بَعْدَهُ سِوَايَ فَلَمَّا أَنْ أَتَتْهُ‌</w:t>
      </w:r>
      <w:r>
        <w:rPr>
          <w:rStyle w:val="FootnoteAnchor"/>
          <w:rtl w:val="true"/>
        </w:rPr>
        <w:footnoteReference w:id="1206"/>
      </w:r>
      <w:r>
        <w:rPr>
          <w:rFonts w:ascii="Amiri" w:hAnsi="Amiri" w:eastAsia="Amiri" w:cs="Amiri"/>
          <w:color w:val="111111"/>
          <w:sz w:val="28"/>
          <w:sz w:val="28"/>
          <w:szCs w:val="28"/>
          <w:rtl w:val="true"/>
          <w:lang w:bidi="ar-SA"/>
        </w:rPr>
        <w:t>مَنِيَّتُهُ عَلَي فَجْأَةٍ بِلَامَرَضٍ كَانَ قَبْلَهُ وَ لَا أَمْرٍ كَانَ أَمْضَاهُ فِي صِحَّةٍ مِنْ بَدَنِهِ لَمْ أَشُكَّ أَنِّي قَدِ اسْتَرْجَعْتُ حَقِّي فِي عَافِيَةٍ بِالْمَنْزِلَةِ الَّتِي كُنْتُ أَطْلُبُهَا وَ الْعَاقِبَةِ الَّتِي كُنْتُ أَلْتَمِسُهَا وَ إِنَّ اللَّهَ سَيَأْتِي بِذَلِكَ عَلَي أَحْسَنِ مَا رَجَوْتُ وَ أَفْضَلِ مَا أَمَّلْتُ فَكَانَ مِنْ فِعْلِهِ أَنْ خُتِمَ أَمْرُهُ</w:t>
      </w:r>
    </w:p>
    <w:p>
      <w:pPr>
        <w:pStyle w:val="BookText"/>
        <w:rPr/>
      </w:pPr>
      <w:r>
        <w:rPr>
          <w:rFonts w:ascii="IRNazanin" w:hAnsi="IRNazanin" w:eastAsia="IRNazanin"/>
          <w:color w:val="111111"/>
          <w:sz w:val="28"/>
          <w:sz w:val="28"/>
          <w:szCs w:val="28"/>
          <w:rtl w:val="true"/>
          <w:lang w:bidi="fa-IR"/>
        </w:rPr>
        <w:t>زیرا اگر من خود را به خلافت منصوب کرده و ایشان را دعوت می کردم مرا یاری کنند، به دو گروه تقسیم می خواهند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دنبال من حرکت کرده و می جنگیدند و بقیه به دلیل تبعیت نکردن کشته می شدند یا مرا به حال خود وا می گذاشتند و از یاری من خودداری می کردند و از فرمانم سرپیچی می نمودند که در این صورت کافر می شدند، چون می دانستند که من منزلت هارون از موسی را نسبت به پیامبر صَلی الله علیهِ و آله داشتم و اگر از من دست می کشیدند، آن گاه به سبب مخالفت با من به سرنوشت قوم موسی که با هارون به مخالفت برخاسته و از فرمانش سرپیچی کردند، دچار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دیدم که اگر غصّه ها را جرعه جرعه سر بکشم و آه از نهاد برنیآورده و شکیبایی پیشه کنم تا اینکه خداوند فرجی حاصل فرماید یا به آنچه خواست اوست حکم فرماید، برای به دست آوردن بهره و نصیبم از خلافت بهتر است و نسبت به حفظ جمعی که رسول خدا گرد آورده است و صفت آن را بیان کردم، کاری ملایم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مقدر است و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برادر یهود، اگر چنین نمی کردم و در پی احقاق حق خود بر می آمدم، از دیگران به آن سزاوارتر بودم، زیرا صحابه رسول خدا که وفات کرده اند و اینان که در اینجا حضور دارند،</w:t>
      </w:r>
    </w:p>
    <w:p>
      <w:pPr>
        <w:pStyle w:val="BookText"/>
        <w:rPr/>
      </w:pPr>
      <w:r>
        <w:rPr>
          <w:rFonts w:ascii="IRNazanin" w:hAnsi="IRNazanin" w:eastAsia="IRNazanin"/>
          <w:color w:val="111111"/>
          <w:sz w:val="28"/>
          <w:sz w:val="28"/>
          <w:szCs w:val="28"/>
          <w:rtl w:val="true"/>
          <w:lang w:bidi="fa-IR"/>
        </w:rPr>
        <w:t>می دانستند که من هم افراد بیشتری در اختیار دارم و هم خاندان گرامی تری دارم</w:t>
      </w:r>
    </w:p>
    <w:p>
      <w:pPr>
        <w:pStyle w:val="BookText"/>
        <w:rPr/>
      </w:pPr>
      <w:r>
        <w:rPr>
          <w:rFonts w:ascii="IRNazanin" w:hAnsi="IRNazanin" w:eastAsia="IRNazanin"/>
          <w:color w:val="111111"/>
          <w:sz w:val="28"/>
          <w:sz w:val="28"/>
          <w:szCs w:val="28"/>
          <w:rtl w:val="true"/>
          <w:lang w:bidi="fa-IR"/>
        </w:rPr>
        <w:t>و هم مردانی که از هرکسی بیشتر از من دفاع می کردند در اختیار داشتم و هم فرمان من بیشتر از هر کسی اطاعت میشد و هم حجت من از همه قاطع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میدانستند که مناقب من در این دین از همه بیشتر است و تاثیر گذاری من از همه بیشتر بوده است به خاطر سابقه هایم و قرابتم با پیامبر و ارث بردنم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استحقاق من برای خلافت را به واسطه ی وصیت پیامبر که چاره ای برای مردم جز پذیرش آن نیست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بیعت گذشته ای را که در گردن آنهایی که به خلافت رسیدند برای من بود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این است که هنگام رحلت رسول خدا صَلی الله علیهِ و آله ولایت اُمّت در دست پیامبر صَلی الله علیهِ و آله و در خاندان او بود نه در دست کسانی که آن را قاپیدند و نه در خانه هایشان بلکه حکومت از آن اهل بیتی بود که خداوند پلیدی را از ایشان دور کرده و به امر ولایت در همه اوصاف بر دیگران مقدّم بودند؛ سپس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امیرالمؤمنین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چهارمین مورد ای برادر یهود اینکه جانشین خلیفه اول با من مشورت کرده و نظرات مرا به کار می بست و در امور پیچیده با من مذاکره می کرد و در نهایت نظر مرا ملاک عمل قرار می داد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کسی را نمی شناسم و یارانم نیز کسی را نمی شناسند که در این امور حساس طرف مشورت او بوده باشد غیر از من کسی غیر از من برای بعد از او امید خلافت نداشت، اما چون ناگهان و بدون هیچ سابقه بیماری مرگش فرا رسید و اینکه خلافت را برای کسی در نظر نگرفته بود، تردید نداشتم که این بار بدون درگیری به حقّم خواهم رسید و جایگاهی را که سزاوار آن بودم، به دست خواهم آورد و این فرجامی بود که امید آن را داشتم و اینکه خداوند اسباب آن را به بهترین وجهی که امید آن را داشتم فراهم خواهد فرمود،لیکن در نهایت شش نفر را برای تعیین خلیفه نام برد </w:t>
      </w:r>
    </w:p>
    <w:p>
      <w:pPr>
        <w:pStyle w:val="BookText"/>
        <w:rPr/>
      </w:pPr>
      <w:r>
        <w:rPr>
          <w:rFonts w:ascii="Amiri" w:hAnsi="Amiri" w:eastAsia="Amiri" w:cs="Amiri"/>
          <w:color w:val="111111"/>
          <w:sz w:val="28"/>
          <w:sz w:val="28"/>
          <w:szCs w:val="28"/>
          <w:rtl w:val="true"/>
          <w:lang w:bidi="ar-SA"/>
        </w:rPr>
        <w:t>بِأَنْ سَمَّي قَوْماً أَنَا سَادِسُهُمْ وَ لَمْ يَسْتَوِ فِيَ‌</w:t>
      </w:r>
      <w:r>
        <w:rPr>
          <w:rStyle w:val="FootnoteAnchor"/>
          <w:rtl w:val="true"/>
        </w:rPr>
        <w:footnoteReference w:id="1207"/>
      </w:r>
      <w:r>
        <w:rPr>
          <w:rFonts w:ascii="Amiri" w:hAnsi="Amiri" w:eastAsia="Amiri" w:cs="Amiri"/>
          <w:color w:val="111111"/>
          <w:sz w:val="28"/>
          <w:sz w:val="28"/>
          <w:szCs w:val="28"/>
          <w:rtl w:val="true"/>
          <w:lang w:bidi="ar-SA"/>
        </w:rPr>
        <w:t>بِوَاحِدٍ مِنْهُمْ وَ لَا ذَكَرَ لِي حَالًا فِي وِرَاثَةِ الرَّسُولِ وَ لَا قَرَابَةٍ وَ لَا صِهْرٍ وَ لَا نَسَبٍ وَ لَا لِوَاحِدٍ مِنْهُمْ مِثْلُ سَابِقَةٍ مِنْ سَوَابِقِي وَ لَا أَثَرٍ مِنْ آثَارِي وَ صَيَّرَهَا شُورَي بَيْنَنَا وَ صَيَّرَ ابْنَهُ فِيهَا حَاكِماً عَلَيْنَا وَ أَمَرَهُ أَنْ يَضْرِبَ أَعْنَاقَ النَّفَرِ السِّتَّةِ الَّذِينَ صَيَّرَ الْأَمْرَ فِيهِمْ إِنْ لَمْ يُنْفِذُوا أَمْرَهُ وَ كَفَي بِالصَّبْرِ عَلَي هَذَا يَا أَخَا الْيَهُودِ صَبْراً فَمَكَثَ الْقَوْمُ أَيَّامَهُمْ كُلٌّ يَخْطُبُ لِنَفْسِهِ وَ أَنَا مُمْسِكٌ عَنْ أَنْ سَأَلُونِي عَنْ أَمْرِي‌</w:t>
      </w:r>
      <w:r>
        <w:rPr>
          <w:rStyle w:val="FootnoteAnchor"/>
          <w:rtl w:val="true"/>
        </w:rPr>
        <w:footnoteReference w:id="1208"/>
      </w:r>
      <w:r>
        <w:rPr>
          <w:rFonts w:ascii="Amiri" w:hAnsi="Amiri" w:eastAsia="Amiri" w:cs="Amiri"/>
          <w:color w:val="111111"/>
          <w:sz w:val="28"/>
          <w:sz w:val="28"/>
          <w:szCs w:val="28"/>
          <w:rtl w:val="true"/>
          <w:lang w:bidi="ar-SA"/>
        </w:rPr>
        <w:t>فَنَاظَرْتُهُمْ فِي أَيَّامِي وَ أَيَّامِهِمْ وَ آثَارِي وَ آثَارِهِمْ وَ أَوْضَحْتُ لَهُمْ مَا لَمْ يَجْهَلُوهُ مِنْ وُجُوهِ اسْتِحْقَاقِي لَهَا دُونَهُمْ وَ ذَكَرْتُهُمْ عَهْدَ رَسُولِ اللَّهِ إِلَيْهِمْ وَ تَأْكِيدَ مَا أَكَّدَهُ مِنَ الْبَيْعَةِ لِي فِي أَعْنَاقِهِمْ دَعَاهُمْ حُبُّ الْإِمَارَةِ وَ بَسْطُ الْأَيْدِي وَ الْأَلْسُنِ فِي الْأَمْرِ وَ النَّهْيِ وَ الرُّكُونِ إِلَي الدُّنْيَا وَ الِاقْتِدَاءِ بِالْمَاضِينَ قَبْلَهُمْ إِلَي تَنَاوُلِ مَا لَمْ يَجْعَلِ اللَّهُ لَهُمْ فَإِذَا خَلَوْتُ بِالْوَاحِدِ ذَكَّرْتُهُ أَيَّامَ اللَّهِ وَ حَذَّرْتُهُ مَا هُوَ قَادِمٌ عَلَيْهِ وَ صَائِرٌ إِلَيْهِ الْتَمَسَ مِنِّي شَرْطاً أَنْ أُصَيِّرَهَا لَهُ بَعْدِي فَلَمَّا لَمْ يَجِدُوا عِنْدِي إِلَّا الْمَحَجَّةَ الْبَيْضَاءَ وَ الْحَمْلَ عَلَي كِتَابِ اللَّهِ عَزَّ وَ جَلَّ وَ وَصِيَّةِ الرَّسُولِ وَ إِعْطَاءَ كُلِّ امْرِئٍ مِنْهُمْ مَا جَعَلَهُ اللَّهُ لَهُ وَ مَنَعَهُ مَا لَمْ يَجْعَلِ اللَّهُ لَهُ أَزَالَهَا عَنِّي إِلَي ابْنِ عَفَّانَ رَجُلٌ لَمْ يَسْتَوِ بِهِ وَ بِوَاحِدٍ مِمَّنْ حَضَرَهُ حَالٌ قَطُّ فَضْلًا عَمَّنْ دُونَهُمْ لَا يَبْدُرُ الَّتِي هِيَ سَنَامُ فَخْرِهِمْ وَ لَا غَيْرُهَا مِنَ الْمَآثِرِ الَّتِي أَكْرَمَ اللَّهُ بِهَا رَسُولَهُ وَ مَنِ اخْتَصَّهُ مَعَهُ مِنْ أَهْلِ بَيْتِهِ ثُمَّ لَمْ أَعْلَمِ الْقَوْمَ أَمْسَوْا مِنْ يَوْمِهِمْ ذَلِكَ حَتَّي ظَهَرَتْ نَدَامَتُهُمْ وَ نَكَصُوا عَلَي أَعْقَابِهِمْ وَ أَحَالَ‌</w:t>
      </w:r>
      <w:r>
        <w:rPr>
          <w:rStyle w:val="FootnoteAnchor"/>
          <w:rtl w:val="true"/>
        </w:rPr>
        <w:footnoteReference w:id="1209"/>
      </w:r>
      <w:r>
        <w:rPr>
          <w:rFonts w:ascii="Amiri" w:hAnsi="Amiri" w:eastAsia="Amiri" w:cs="Amiri"/>
          <w:color w:val="111111"/>
          <w:sz w:val="28"/>
          <w:sz w:val="28"/>
          <w:szCs w:val="28"/>
          <w:rtl w:val="true"/>
          <w:lang w:bidi="ar-SA"/>
        </w:rPr>
        <w:t>بَعْضُهُمْ عَلَي بَعْضٍ كُلٌّ يَلُومُ نَفْسَهُ وَ يَلُومُ أَصْحَابَهُ ثُمَّ لَمْ تَطُلِ الْأَيَّامُ بِالْمُسْتَبِدِّ بِالْأَمْرِ ابْنِ عَفَّانَ حَتَّي أَكْفَرُوهُ وَ تَبَرَّءُوا مِنْهُ وَ مَشَي إِلَي أَصْحَابِهِ خَاصَّةً وَ سَائِرُ أَصْحَابِ رَسُولِ اللَّهِ صلي الله عليه و آله عَلَي هَذِهِ يَسْتَقِيلُهُمْ مِنْ بَيْعَتِهِ وَ يَتُوبُ إِلَي اللَّهِ مِنْ فَلْتَتِهِ فَكَانَتْ هَذِهِ يَا أَخَا الْيَهُودِ أَكْبَرَ مِنْ أُخْتِهَا وَ أَفْظَعَ‌</w:t>
      </w:r>
      <w:r>
        <w:rPr>
          <w:rStyle w:val="FootnoteAnchor"/>
          <w:rtl w:val="true"/>
        </w:rPr>
        <w:footnoteReference w:id="1210"/>
      </w:r>
      <w:r>
        <w:rPr>
          <w:rFonts w:ascii="Amiri" w:hAnsi="Amiri" w:eastAsia="Amiri" w:cs="Amiri"/>
          <w:color w:val="111111"/>
          <w:sz w:val="28"/>
          <w:sz w:val="28"/>
          <w:szCs w:val="28"/>
          <w:rtl w:val="true"/>
          <w:lang w:bidi="ar-SA"/>
        </w:rPr>
        <w:t>وَ أَحْرَي أَنْ لَا يُصْبَرَ عَلَيْهَا فَنَالَنِي مِنْهَا الَّذِي لَا يُبْلَغُ وَصْفُهُ وَ لَا يُحَدُّ وَقْتُهُ وَ لَمْ يَكُنْ عِنْدِي فِيهَا إِلَّا الصَّبْرُ عَلَي مَا أَمَضُّ وَ أَبْلَغُ مِنْهَا وَ لَقَدْ</w:t>
      </w:r>
    </w:p>
    <w:p>
      <w:pPr>
        <w:pStyle w:val="BookText"/>
        <w:rPr/>
      </w:pPr>
      <w:r>
        <w:rPr>
          <w:rFonts w:ascii="IRNazanin" w:hAnsi="IRNazanin" w:eastAsia="IRNazanin"/>
          <w:color w:val="111111"/>
          <w:sz w:val="28"/>
          <w:sz w:val="28"/>
          <w:szCs w:val="28"/>
          <w:rtl w:val="true"/>
          <w:lang w:bidi="fa-IR"/>
        </w:rPr>
        <w:t xml:space="preserve">که من ششمین آنها بودم و مرا با هیچکدام از آنان برابر ندانست و بی آنکه به هیچ یک از امتیازاتی چون وارث پیامبر صَلی الله علیهِ و آله بودن، خویشاوندی، دامادی و نسبی که من از آن ها برخوردار بودم اشاره کرده باشد و بی  آنکه هیچ کدام دارای سوابقی چون سوابق من یا تأثیری چون تأثیر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یافتن اسلام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شورایی میان ما واگذار نمود و فرزندش را بر ما گمارد و دستور داد که اگر این شش نفر نظرات او را تأمین نکنند، گردنشان را بزند؛ ای برادر یهود، در چنین حالتی صبر کردن، به حق صبر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آن چند روز هرکدام برای خود تلاش می کردند ولی من سخنی نمی گفتم و چون نظر مرا جویا شدند، با آنان درباره روزگار خودم و دوران آنان، آثار خودم و آثار آنان به مناظره پرداخته و اموری را که از آن بی اطلاع نبودند و شایستگی مرا برای این کار اثبات می کرد، بر ایشان توضیح دادم و اینکه هیچ کدام به اندازه من استحقاق خلافت را ندارند؛ و عهد و پیمانی را که رسول خدا صَلی الله علیهِ و آله از ایشان برای خلافت من گرفته بود و اصراری که بر این امر داشت و عهدی را که بر گردنشان گذاشته بود را به یادشان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حُبّ ریاست و قدرت طلبی و باز شدن دست و زبان آنان در امر و نهی و تمایل به سوی دنیا آنان را به خود خواند و اقتدا کردن به گذشتگان و پیشینیان آنان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واداشت طالب چیزی باشند که خداوند آن را برای ایشان قرار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هرکدامشان تنها می شدم، روزهای خدا را به خاطرش آورده و او را درباره کاری که قصد انجام آن را دارد و اینکه چه سرنوشتی در انتظار اوست، برحذر می داشتم لیکن سخن مرا به شرطی می پذیرفت که بعد از خود خلافت را به او واگذارم، و چون جز حجتی روشن و درخشان از من ندیدند و اینکه آنان را به کتاب خدای عزّوجل و وصیت رسول خدا صَلی الله علیهِ و آله ارجاع می دهم و به آنان آنچه را که خدا برایشان قرار داده خواهم داد و از آنچه برایشان قرار نداده منع خواهم کرد، خلافت را به سوی عثمان بن عفان برگرداندند؛ مردی که حالش با او و هیچ کدام از کسانی که در آن جمع بودند، برابر نبود تا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جنگ بدر که اوج افتخارشان بود و نه در جاهای دیگر از افتخاراتی که خداوند آن ها را به پیامبرش و افراد خاصی از خاندان او اختصاص داده بود، شرکت نداشت، آن گاه گمان ندارم که همان روز به شب رسیده باشد که پشیمانی اعضای شورا آشکار شد و خود را کنار کشیده هرکدام مسؤولیت را گردن دیگری انداخته و به سرزنش یکدیگر پرداختند لیکن روزگار استبداد پسرعفّان نیز به درازا نکشید که او را تکفیر نموده و از وی تبرّی جستند و به سوی اصحاب خاص خود و دیگر صحابه رسول خدا صَلی الله علیهِ و آله رفته طلب فسخ بیعتش را مینمود و به خاطر بی فکری و اشتباهی که مرتکب شده بود، به درگاه خدا توبه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ای برادر یهود حادثه ای که از حادثه قبلی بزرگ تر و رسواتر بود که سزاوار است اگر بر آن شکیبایی به خرج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حوادث اموری به من رسید که به وصف نیایند و نمی توان حدّ آن را تعیین کرد و من جز صبر بر مصیبتی شدیدتر از آن چاره ای نداشتم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أَتَانِي الْبَاقُونَ مِنَ السِّتَّةِ مِنْ يَوْمِهِمْ كُلٌّ رَاجِعٌ عَمَّا كَانَ رَكِبَ مِنِّي يَسْأَلُنِي خَلْعَ ابْنِ عَفَّانَ وَ الْوُثُوبَ عَلَيْهِ وَ أَخْذَ حَقِّي وَ يُؤْتِينِي صَفْقَتَهُ وَ بَيْعَتَهُ عَلَي الْمَوْتِ تَحْتَ رَايَتِي أَوْ يَرُدَّ اللَّهُ عَزَّ وَ جَلَّ عَلَيَّ حَقِّي فَوَ اللَّهِ يَا أَخَا الْيَهُودِ مَا مَنَعَنِي إِلَّا الَّذِي مَنَعَنِي مِنْ أُخْتَيْهَا قَبْلَهَا وَ رَأَيْتُ الْإِبْقَاءَ عَلَي مَنْ بَقِيَ مِنَ الطَّائِفَةِ أَبْهَجَ لِي وَ آنَسَ لِقَلْبِي مِنْ فَنَائِهَا وَ عَلِمْتُ أَنِّي إِنْ حَمَلْتُهَا عَلَي دَعْوَةِ الْمَوْتِ رَكِبْتُهُ فَأَمَّا نَفْسِي فَقَدْ عَلِمَ مَنْ حَضَرَ مِمَّنْ تُرَي وَ مَنْ غَابَ مِنْ أَصْحَابِ مُحَمَّدٍ صلي الله عليه و آله أَنَّ الْمَوْتَ عِنْدِي بِمَنْزِلَةِ الشَّرْبَةِ الْبَارِدَةِ فِي الْيَوْمِ الشَّدِيدِ الْحَرِّ مِنْ ذِي الْعَطَشِ الصَّدَي وَ لَقَدْ كُنْتُ عَاهَدْتُ اللَّهَ عَزَّ وَ جَلَّ وَ رَسُولَهُ أَنَا وَ عَمِّي حَمْزَةُ وَ أَخِي جَعْفَرٌ وَ ابْنُ عَمِّي عُبَيْدَةُ عَلَي أَمْرٍ وَفَيْنَا بِهِ لِلَّهِ عَزَّ وَ جَلَّ وَ لِرَسُولِهِ فَتَقَدَّمَنِي أَصْحَابِي وَ تَخَلَّفْتُ بَعْدَهُمْ لِمَا أَرَادَ اللَّهُ عَزَّ وَ جَلَّ فَأَنْزَلَ اللَّهُ فِينَا مِنَ الْمُؤْمِنِينَ رِجالٌ صَدَقُوا ما عاهَدُوا اللَّهَ عَلَيْهِ فَمِنْهُمْ مَنْ قَضي نَحْبَهُ وَ مِنْهُمْ مَنْ يَنْتَظِرُ وَ ما بَدَّلُوا تَبْدِيلًا</w:t>
      </w:r>
      <w:r>
        <w:rPr>
          <w:rStyle w:val="FootnoteAnchor"/>
          <w:rtl w:val="true"/>
        </w:rPr>
        <w:footnoteReference w:id="1211"/>
      </w:r>
      <w:r>
        <w:rPr>
          <w:rFonts w:ascii="Amiri" w:hAnsi="Amiri" w:eastAsia="Amiri" w:cs="Amiri"/>
          <w:color w:val="111111"/>
          <w:sz w:val="28"/>
          <w:sz w:val="28"/>
          <w:szCs w:val="28"/>
          <w:rtl w:val="true"/>
          <w:lang w:bidi="ar-SA"/>
        </w:rPr>
        <w:t>حَمْزَةُ وَ جَعْفَرٌ وَ عُبَيْدَةُ وَ أَنَا وَ اللَّهِ الْمُنْتَظَرُ يَا أَخَا الْيَهُودِ وَ مَا بَدَّلْتُ تَبْدِيلًا وَ مَا سَكَتَنِي عَنْ أَبِي عَفَّانَ وَ حَثَّنِي عَلَي الْإِمْسَاكِ إِلَّا أَنِّي عَرَفْتُ مِنْ أَخْلَاقِهِ فِيمَا اخْتَبَرْتُ مِنْهُ بِمَا لَنْ يَدَعَهُ حَتَّي يَسْتَدْعِيَ الْأَبَاعِدَ إِلَي قَتْلِهِ وَ خَلْعِهِ فَضْلًا عَنِ الْأَقَارِبِ وَ أَنَا فِي عُزْلَةٍ فَصَبَرْتُ حَتَّي كَانَ ذَلِكَ‌</w:t>
      </w:r>
      <w:r>
        <w:rPr>
          <w:rStyle w:val="FootnoteAnchor"/>
          <w:rtl w:val="true"/>
        </w:rPr>
        <w:footnoteReference w:id="1212"/>
      </w:r>
      <w:r>
        <w:rPr>
          <w:rFonts w:ascii="Amiri" w:hAnsi="Amiri" w:eastAsia="Amiri" w:cs="Amiri"/>
          <w:color w:val="111111"/>
          <w:sz w:val="28"/>
          <w:sz w:val="28"/>
          <w:szCs w:val="28"/>
          <w:rtl w:val="true"/>
          <w:lang w:bidi="ar-SA"/>
        </w:rPr>
        <w:t>لَمْ أَنْطِقْ فِيهِ بِحَرْفٍ مِنْ لَا وَ لَا نَعَمْ ثُمَّ أَتَانِي الْقَوْمُ وَ أَنَا عَلِمَ اللَّهُ كَارِهٌ لِمَعْرِفَتِي بِمَا تَطَاعَمُوا بِهِ مِنِ اعْتِقَالِهِ الْأَمْوَالَ وَ الْمَرَحَ فِي الْأَرْضِ‌</w:t>
      </w:r>
      <w:r>
        <w:rPr>
          <w:rStyle w:val="FootnoteAnchor"/>
          <w:rtl w:val="true"/>
        </w:rPr>
        <w:footnoteReference w:id="1213"/>
      </w:r>
      <w:r>
        <w:rPr>
          <w:rFonts w:ascii="Amiri" w:hAnsi="Amiri" w:eastAsia="Amiri" w:cs="Amiri"/>
          <w:color w:val="111111"/>
          <w:sz w:val="28"/>
          <w:sz w:val="28"/>
          <w:szCs w:val="28"/>
          <w:rtl w:val="true"/>
          <w:lang w:bidi="ar-SA"/>
        </w:rPr>
        <w:t xml:space="preserve">وَ عِلْمَهُمْ بِأَنَّ تِلْكَ لَيْسَتْ لَهُمْ عِنْدِي وَ شَدِيدٌ عَادَةٌ مُنْتَزِعَةٌ فَلَمَّا لَمْ يَجِدُوا عِنْدِي تَعَلَّلُوا الْأَعَالِيلَ ثُمَّ الْتَفَتَ عليه السلام إِلَي أَصْحَابِهِ فَقَالَ أَ لَيْسَ كَذَلِكَ فَقَالُوا بَلَي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وَ أَمَّا الْخَامِسَةُ يَا أَخَا الْيَهُودِ فَإِنَّ الْمُتَابِعِينَ لِي لَمَّا لَمْ يَطْمَعُوا فِي تِلْكَ‌</w:t>
      </w:r>
      <w:r>
        <w:rPr>
          <w:rStyle w:val="FootnoteAnchor"/>
          <w:rtl w:val="true"/>
        </w:rPr>
        <w:footnoteReference w:id="1214"/>
      </w:r>
      <w:r>
        <w:rPr>
          <w:rFonts w:ascii="Amiri" w:hAnsi="Amiri" w:eastAsia="Amiri" w:cs="Amiri"/>
          <w:color w:val="111111"/>
          <w:sz w:val="28"/>
          <w:sz w:val="28"/>
          <w:szCs w:val="28"/>
          <w:rtl w:val="true"/>
          <w:lang w:bidi="ar-SA"/>
        </w:rPr>
        <w:t>مِنِّي وَثَبُوا بِالْمَرْأَةِ عَلَيَّ وَ أَنَا وَلِيُّ أَمْرِهَا وَ الْوَصِيُّ عَلَيْهَا فَحَمَلُوهَا عَلَي الْجَمَلِ وَ شَدُّوهَا عَلَي الرِّحَالِ وَ أَقْبَلُوا بِهَا تَخْبِطُ الْفَيَافِيَ وَ تَقْطَعُ الْبَرَارِيَ وَ تَنْبَحُ عَلَيْهَا كِلَابُ الْحَوْأَبِ‌</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همان روز الباقی آن شش نفر نزد من آمدند و از آنچه در حقّ من روا داشته بودند، اظهار پشیمانی می نمودند و از من می خواستند پسر عفّان را از خلافت خلع، و به او حمله کرده و حق خود را بستانم و میخواستند با من بر سر جان خود بیعت کنند که در زیر پرچم من بمیرند یا اینکه خداوند حقم را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 برادر یهود به خدا سوگند چیزی مرا از این اقدام به این کار باز نداشت جز همان که مرا در مقابل دو خلیفه پیشین بازداشته بود و دیدم که ماندن بقیه آن گروه برای من شادمانه تر و به قلب من مأنوس تر از نابودی آن هاست و دانستم که اگر من آن ها را به سوی مرگ بخوانم،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خودم، همه حاضرانی که اکنون می بینی و غایبان از اصحاب محمّد صَلی الله علیهِ و آله می دانند که مرگ در نظر من آب گورایی در روزی بسیار گرم برای یک شخص بسیار تشنه است و من به همراه عمویم حمزه، برادرم جعفر و عموزاده ام عبیده با خدای عزّوجل و رسول او بر سر کاری پیمان بسته بودیم، که به آن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بر من پیشی گرفتند و من به خواست خدای عزّوجل از کاروان آن ها عقب ماندم و خداوند به همین خاطرآیه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w:t>
      </w:r>
      <w:r>
        <w:rPr>
          <w:rStyle w:val="FootnoteAnchor"/>
          <w:rtl w:val="true"/>
        </w:rPr>
        <w:footnoteReference w:id="1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مؤمنان مردانی‌اند که به آنچه با خدا عهد بستند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جعفر، عبیده و من نازل فرمود و ای برادر یهود، به خدا سوگند آنکه در انتظار است منم و هرگز عقیده خود را تبدیل نکرده ام و هیچ چیز مانع نشد که من در مقابل پسرعفّان سکوت کنم و مرا وادار به خویشتن داری نکرد مگر شناختی که از اخلاق وی داشتم و وی را آزموده بودم که این اخلاق دست از او بر نخواهد داشت تا اینکه دور دستان را به قتل و خلع او فرا خواهد خواند چه رسد به نزدیکان و این کار در حالی اتفاق خواهد افتاد که من گوشه ای اختیار نموده و صبر پیشه کرده بودم تا اینکه آن اتفاق افتاد بی آنکه من درباره او یک کلمه آری یا نه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قوم نزد من آمدند و خدا می داند که من از قبول خلافت کراهت داشتم چون می دانستم آنان در طمع جمع مال و خوش گذرانی بر روی زمین هستند و نیز آگاه بودند که این ها را نزد من نخواهند یافت و ترک عادت کردن بسیار سخت است و چون نزد من به خواسته خود نرسیدند، به بهانه جویی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پنجمین مورد ای برادر یهود آن است که چون پیروان من از جانب من به خواسته خود نرسیدند، به همراه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حمله آوردند در حالی که من ولیّ امر و سرپرست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سوار بر شتری کرده وادار به سفرش نموده کوه ها و بیابان ها را با وی درنوردیدند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پیامبرش پیش بینی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پارس کردند </w:t>
      </w:r>
    </w:p>
    <w:p>
      <w:pPr>
        <w:pStyle w:val="BookText"/>
        <w:rPr/>
      </w:pPr>
      <w:r>
        <w:rPr>
          <w:rFonts w:ascii="Amiri" w:hAnsi="Amiri" w:eastAsia="Amiri" w:cs="Amiri"/>
          <w:color w:val="111111"/>
          <w:sz w:val="28"/>
          <w:sz w:val="28"/>
          <w:szCs w:val="28"/>
          <w:rtl w:val="true"/>
          <w:lang w:bidi="ar-SA"/>
        </w:rPr>
        <w:t xml:space="preserve">وَ تَظْهَرُ لَهُمْ عَلَامَاتُ النَّدَمِ فِي كُلِّ سَاعَةٍ وَ عِنْدَ كُلِّ حَالٍ فِي عُصْبَةٍ قَدْ بَايَعُونِي ثَانِيَةً بَعْدَ بَيْعَتِهِمُ الْأُوْلَي فِي حَيَاةِ النَّبِيِّ صلي الله عليه و آله حَتَّي أَتَتْ أَهْلَ بَلْدَةٍ قَصِيرَةٍ أَيْدِيهِمْ طَوِيلَةٍ لِحَاهُمْ قَلِيلَةٍ عُقُولُهُمْ عَازِبَةٍ آرَاؤُهُمْ جِيرَانَ بَدْوٍ وَ وُرَّادَ بَحْرٍ فَأَخْرَجْتُهُمْ يَخْبِطُونَ بِسُيُوفِهِمْ مِنْ غَيْرِ عِلْمٍ وَ يَرْمُونَ بِسِهَامِهِمْ بِغَيْرِ فَهْمٍ فَوَقَفْتُ مِنْ أَمْرِهِمْ عَلَي اثْنَتَيْنِ كِلْتَاهُمَا فِي مَحَلَّةِ الْمَكْرُوهِ مِمَّنْ إِنْ كَفَفْتُ لَمْ يَرْجِعْ وَ لَمْ يَعْقِلْ وَ إِنْ أَقَمْتُ كُنْتُ قَدْ صِرْتُ إِلَي الَّتِي كَرِهْتُ فَقَدَّمْتُ الْحُجَّةَ بِالْإِعْذَارِ وَ الْإِنْذَارِ وَ دَعَوْتُ الْمَرْأَةَ إِلَي الرُّجُوعِ إِلَي بَيْتِهَا وَ الْقَوْمَ الَّذِينَ حَمَلُوهَا عَلَي الْوَفَاءِ بِبَيْعَتِهِمْ لِي وَ التَّرْكِ لِنَقْضِهِمْ عَهْدَ اللَّهِ عَزَّ وَ جَلَّ فِيَّ وَ أَعْطَيْتُهُمْ مِنْ نَفْسِي كُلَّ الَّذِي قَدَرْتُ عَلَيْهِ وَ نَاظَرْتُ بَعْضَهُمْ فَرَجَعَ وَ ذَكَّرْتُ فَذَكَرَ ثُمَّ أَقْبَلْتُ عَلَي النَّاسِ بِمِثْلِ ذَلِكَ فَلَمْ يَزْدَادُوا إِلَّا جَهْلًا وَ تَمَادِياً وَ غَيّاً فَلَمَّا أَبَوْا إِلَّا هِيَ رَكِبْتُهَا مِنْهُمْ فَكَانَتْ عَلَيْهِمُ الدَّبَرَةُ وَ بِهِمُ الْهَزِيمَةُ وَ لَهُمُ الْحَسْرَةُ وَ فِيهِمُ الْفَنَاءُ وَ الْقَتْلُ وَ حَمَلْتُ نَفْسِي عَلَي الَّتِي لَمْ أَجِدْ مِنْهَا بُدّاً وَ لَمْ يَسَعْنِي إِذْ فَعَلْتُ ذَلِكَ وَ أَظْهَرْتُهُ آخِراً مِثْلَ الَّذِي وَسِعَنِي مِنْهُ أَوَّلًا مِنَ الْإِغْضَاءِ وَ الْإِمْسَاكِ وَ رَأَيْتُنِي إِنْ أَمْسَكْتُ كُنْتُ مُعِيناً لَهُمْ عَلَيَّ بِإِمْسَاكِي عَلَي مَا صَارُوا إِلَيْهِ وَ طَمِعُوا فِيهِ مِنْ تَنَاوُلِ الْأَطْرَافِ وَ سَفْكِ الدِّمَاءِ وَ قَتْلِ الرَّعِيَّةِ وَ تَحْكِيمِ النِّسَاءِ النَّوَاقِصِ الْعُقُولِ وَ الْحُظُوظِ عَلَي كُلِّ حَالٍ كَعَادَةِ بَنِي الْأَصْفَرِ وَ مَنْ مَضَي مِنْ مُلُوكِ سَبَإٍ وَ الْأُمَمِ الْخَالِيَةِ فَأَصِيرُ إِلَي مَا كَرِهْتُ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آخِراً وَ أَهْمَلْتُ‌</w:t>
      </w:r>
      <w:r>
        <w:rPr>
          <w:rStyle w:val="FootnoteAnchor"/>
          <w:rtl w:val="true"/>
        </w:rPr>
        <w:footnoteReference w:id="1217"/>
      </w:r>
      <w:r>
        <w:rPr>
          <w:rFonts w:ascii="Amiri" w:hAnsi="Amiri" w:eastAsia="Amiri" w:cs="Amiri"/>
          <w:color w:val="111111"/>
          <w:sz w:val="28"/>
          <w:sz w:val="28"/>
          <w:szCs w:val="28"/>
          <w:rtl w:val="true"/>
          <w:lang w:bidi="ar-SA"/>
        </w:rPr>
        <w:t>الْمَرْأَةَ وَ جُنْدَهَا يَفْعَلُونَ مَا وَصَفْتُ بَيْنَ الْفَرِيقَيْنِ مِنَ النَّاسِ وَ لَمْ أَهْجُمْ عَلَي الْأَمْرِ إِلَّا بَعْدَ مَا قَدَّمْتُ وَ أَخَّرْتُ وَ تَأَنَّيْتُ وَ رَاجَعْتُ وَ أَرْسَلْتُ وَ سَافَرْتُ وَ أَعْذَرْتُ وَ أَنْذَرْتُ وَ أَعْطَيْتُ الْقَوْمَ كُلَّ شَيْ‌ءٍ الْتَمَسُوهُ بَعْدَ أَنْ أَعْرَضْتُ عَلَيْهِمْ كُلَّ شَيْ‌ءٍ لَمْ يَلْتَمِسُوهُ فَلَمَّا أَبَوْا إِلَّا تِلْكَ أَقْدَمْتُ عَلَيْهَا فَبَلَغَ اللَّهُ بِي وَ بِهِمْ مَا أَرَادَ وَ كَانَ لِي عَلَيْهِمْ بِمَا كَانَ مِنِّي إِلَيْهِمْ شَهِيداً ثُمَّ الْتَفَتَ إِلَي أَصْحَابِهِ فَقَالَ أَ لَيْسَ كَذَلِكَ قَالُوا بَلَي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وَ أَمَّا السَّادِسَةُ يَا أَخَا الْيَهُودِ فَتَحْكِيمُهُمْ وَ مُحَارَبَةُ ابْنِ آكِلَةِ الْأَكْبَادِ وَ هُوَ طَلِيقُ بْنُ طَلِيقٍ مُعَانِدٌ لِلَّهِ عَزَّ وَ جَلَّ وَ لِرَسُولِهِ وَ الْمُؤْمِنِينَ مُنْذُ بَعَثَ اللَّهُ مُحَمَّداً صلي الله عليه و آله إِلَي أَنْ فَتَحَ اللَّهُ عَلَيْهِ مَكَّةَ عَنْوَةً فَأُخِذَتْ بَيْعَتُهُ وَ بَيْعَةُ أَبِيهِ لِي مَعَهُ فِي ذَلِكَ الْيَوْمِ وَ فِي ثَلَاثَةِ مَوَاطِنَ بَعْدَهُ وَ أَبُوهُ بِالْأَمْسِ أَوَّلُ مَنْ سَلَّمَ عَلَيَّ بِإِمْرَةِ الْمُؤْمِنِينَ وَ جَعَلَ يَحُثُّنِي عَلَي النُّهُوضِ</w:t>
      </w:r>
    </w:p>
    <w:p>
      <w:pPr>
        <w:pStyle w:val="BookText"/>
        <w:rPr/>
      </w:pPr>
      <w:r>
        <w:rPr>
          <w:rFonts w:ascii="IRNazanin" w:hAnsi="IRNazanin" w:eastAsia="IRNazanin"/>
          <w:color w:val="111111"/>
          <w:sz w:val="28"/>
          <w:sz w:val="28"/>
          <w:szCs w:val="28"/>
          <w:rtl w:val="true"/>
          <w:lang w:bidi="fa-IR"/>
        </w:rPr>
        <w:t>و هر ساعت و هر حال نشانه های پشیمانی بر آن ها آشکار می شد، در میان جمعی که بعد از بیعتشان با من در زمان پیامبر صَلی الله علیهِ و آله، دوباره با من بیعت کرده بودند، تا اینکه به شهری رسیدند که مردمانش دستانی کوتاه و ریش های بلند داشتند و عقل هایشان اندک، افکارشان پریشان و ناصواب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همسایه بیابان گردان و ساحل نشین دریا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مردم را وادار کرد ناآگاهانه با شمشیر و کمان وارد کار زار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آن ها بر سر یک دو راهی قرار گرفتم که هر دو راهش ناپسند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خویشتن داری می کردم، آن ها دست بردار نبودند و سر عقل نمی آمدند، و اگر ایستادگی و پایداری می کردم، به کاری کشیده می شدم که از آن کراهت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بستن راه عذر و هشدار دادن با آنان وارد محاجّه شده، آن زن را به بازگشت به خانه اش دعوت نمودم و همچنین آن جماعت را که او را به این کار واداشته بودند، دعوت نمودم که به بیعتشان با من وفادار بمانند و نقض عهد خدای عزّوجل را درباره من رها سازند و از جانب خودم هر آنچه را که از من ساخته بود انجام دادم و با یکی از آنان مناظره کردم و او برگشت، گذشته ها را به یادش آوردم و او به خاطر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دیگر مردم کرده و با آنان نیز به همین شیوه رفتار کردم لیکن جز بر نادانی، پافشاری و سرکشی آنان افزوده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طالب چیزی جز جنگ نبودند، من نیز به همین کار دست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جنگیدم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ای جز شکست، فرار، حسرت نابودی و قتل برای آنان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دست به کاری زدم که چاره ای جز آن نداشتم و هنگامی که اقدام به جنگ کردم و در انتها آشکارا به معارضه با آنان پرداختم، دیگر برایم امکان نداشت که آن چشم پوشی و خود داری ای را که در ابتدای امر نسبت به آنان اعمال می کردم، به کار بندم چون دیدم که اگر بازهم خویشتن داری کنم با این کارم، در راهی که در آن پای نهاده اند و هدفی که طمع رسیدن به آن را دارند به آنان کمک کرده ام یعنی آنان را یاری کرده ام تا همه چیز را به دست بگیرند و دست به خون ریزی بزنند، رعیّت را به قتل برساندند و زنان ناقص العقل و بی بهره را به هر حال حاکم  بگردانند، و این کار شیوه زردپوستان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اُمم پیشین بوده و در نهایت به جایی می رسیدم که در آغاز آن را بد می دانستم، و کار آن زن و سپاهش را رها نمودم که آنچه را که توصیف کردم، میان دو گروه از مردم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هجوم نبردم مگر اینکه از قبل کارها را سبک و سنگین کرده و سنجیدم و درنگ نموده و بازگشته به آنان پیغام دادم و مسافرت کردم و راه عذر را بر ایشان بسته و به آنان هشدار دادم و هر چیزی را که از من خواستند اجابت نمودم و چیزهایی را که نخواسته بودند نیز در اختیارشان گذاشتم لیکن وقتی دریافتم که دست از جنگ بر نمی دارند، وارد جنگ شدم و خداوند اراده خود را میان ما و آنان محقق فرمود و خداوند بر کارهایی که درباره آنان انجام داده بودم گواه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یاران خود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ششمین مورد ای برادر یهود ماجرای حکمیت و جنگ با پسر آن زن جگرخوار طلیق بن طلیق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خدای عزّوجل و رسول او و مؤمنان از زمانی که خداوند محمّد صَلی الله علیهِ و آله را مبعوث فرمود تا اینکه که خداوند مکه را علی رغم میلشان برای آن حضرت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مکه و سه بار دیگر بعد ازآن، بیعت او و پدرش برای من گرفته شد و پدر او نخستین کسی بود که به عنوان امیرمؤمنان به من سلام کرد و پیوسته مرا تحریک می کرد که برای گرفتن حق خود از </w:t>
      </w:r>
    </w:p>
    <w:p>
      <w:pPr>
        <w:pStyle w:val="BookText"/>
        <w:rPr/>
      </w:pPr>
      <w:r>
        <w:rPr>
          <w:rFonts w:ascii="Amiri" w:hAnsi="Amiri" w:eastAsia="Amiri" w:cs="Amiri"/>
          <w:color w:val="111111"/>
          <w:sz w:val="28"/>
          <w:sz w:val="28"/>
          <w:szCs w:val="28"/>
          <w:rtl w:val="true"/>
          <w:lang w:bidi="ar-SA"/>
        </w:rPr>
        <w:t>فِي أَخْذِ حَقِّي مِنَ الْمَاضِينَ قَبْلِي وَ يُجَدِّدُ لِي بَيْعَتَهُ كُلَّمَا أَتَانِي وَ أَعْجَبُ الْعَجَبِ أَنَّهُ لَمَّا رَأَي رَبِّي تَبَارَكَ وَ تَعَالَي قَدْ رَدَّ إِلَيَّ حَقِّي وَ أَقَرَّهُ فِي مَعْدِنِهِ وَ انْقَطَعَ طَمَعُهُ أَنْ يَصِيرَ فِي دِينِ اللَّهِ رَابِعاً وَ فِي أَمَانَةٍ حُمِّلْنَاهَا حَاكِماً كَرَّ عَلَي الْعَاصِي بْنِ الْعَاصِ‌</w:t>
      </w:r>
      <w:r>
        <w:rPr>
          <w:rStyle w:val="FootnoteAnchor"/>
          <w:rtl w:val="true"/>
        </w:rPr>
        <w:footnoteReference w:id="1218"/>
      </w:r>
      <w:r>
        <w:rPr>
          <w:rFonts w:ascii="Amiri" w:hAnsi="Amiri" w:eastAsia="Amiri" w:cs="Amiri"/>
          <w:color w:val="111111"/>
          <w:sz w:val="28"/>
          <w:sz w:val="28"/>
          <w:szCs w:val="28"/>
          <w:rtl w:val="true"/>
          <w:lang w:bidi="ar-SA"/>
        </w:rPr>
        <w:t>فَاسْتَمَالَهُ فَمَالَ إِلَيْهِ ثُمَّ أَقْبَلَ بِهِ بَعْدَ إِذْ أَطْمَعَهُ مِصْرَ</w:t>
      </w:r>
      <w:r>
        <w:rPr>
          <w:rStyle w:val="FootnoteAnchor"/>
          <w:rtl w:val="true"/>
        </w:rPr>
        <w:footnoteReference w:id="1219"/>
      </w:r>
      <w:r>
        <w:rPr>
          <w:rFonts w:ascii="Amiri" w:hAnsi="Amiri" w:eastAsia="Amiri" w:cs="Amiri"/>
          <w:color w:val="111111"/>
          <w:sz w:val="28"/>
          <w:sz w:val="28"/>
          <w:szCs w:val="28"/>
          <w:rtl w:val="true"/>
          <w:lang w:bidi="ar-SA"/>
        </w:rPr>
        <w:t>وَ حَرَامٌ عَلَيْهِ أَنْ يَأْخُذَ مِنَ الْفَيْ‌ءِ دُونَ قِسْمِهِ دِرْهَماً وَ حَرَامٌ عَلَي الرَّاعِي إِيصَالُ دِرْهَمٍ إِلَيْهِ فَوْقَ حَقِّهِ فَأَقْبَلَ يَخْبِطُ الْبِلَادَ بِالظُّلْمِ وَ يَطَؤُهَا بِالْغَشْمِ فَمَنْ بَايَعَهُ أَرْضَاهُ وَ مَنْ خَالَفَهُ نَاوَاهُ ثُمَّ تَوَجَّهَ إِلَيَّ نَاكِثاً عَلَيْنَا مُغَيِّراً فِي الْبِلَادِ شَرْقاً وَ غَرْباً وَ يَمِيناً وَ شِمَالًا وَ الْأَنْبَاءُ تَأْتِينِي وَ الْأَخْبَارُ تَرِدُ عَلَيَّ بِذَلِكَ فَأَتَانِي أَعْوَرُ ثَقِيفٍ فَأَشَارَ عَلَيَّ أَنْ أُوَلِّيَهُ الْبِلَادَ الَّتِي هُوَ بِهَا لِأُدَارِيَهُ بِمَا أُوَلِّيهِ مِنْهَا وَ فِي الَّذِي أَشَارَ بِهِ الرَّأْيَ فِي أَمْرِ الدُّنْيَا لَوْ وَجَدْتُ عِنْدَ اللَّهِ عَزَّ وَ جَلَّ فِي تَوْلِيَتِهِ لِي مَخْرَجاً وَ أَصَبْتُ لِنَفْسِي فِي ذَلِكَ عُذْراً فَأَعْلَمْتُ الرَّأْيَ فِي ذَلِكَ وَ شَاوَرْتُ مَنْ أَثِقُ بِنَصِيحَتِهِ لِلَّهِ عَزَّ وَ جَلَّ وَ لِرَسُولِهِ وَ لِي وَ لِلْمُؤْمِنِينَ فَكَانَ رَأْيُهُ فِي ابْنِ آكِلَةِ الْأَكْبَادِ كَرَأْيِي يَنْهَانِي عَنْ تَوْلِيَتِهِ وَ يُحَذِّرُنِي أَنْ أُدْخِلَ فِي أَمْرِ الْمُسْلِمِينَ يَدَهُ وَ لَمْ يَكُنِ اللَّهُ لِيَرَانِي أَتَّخِذُ الْمُضِلِّينَ عَضُداً فَوَجَّهْتُ إِلَيْهِ أَخَا بَجِيلَةَ مَرَّةً وَ أَخَا الْأَشْعَرِيِّينَ مَرَّةً كِلَاهُمَا رَكَنَ إِلَي الدُّنْيَا وَ تَابَعَ هَوَاهُ فِيمَا أَرْضَاهُ فَلَمَّا لَمْ أَرَهُ يَزْدَادُ فِيمَا انْتُهِكَ‌</w:t>
      </w:r>
      <w:r>
        <w:rPr>
          <w:rStyle w:val="FootnoteAnchor"/>
          <w:rtl w:val="true"/>
        </w:rPr>
        <w:footnoteReference w:id="1220"/>
      </w:r>
      <w:r>
        <w:rPr>
          <w:rFonts w:ascii="Amiri" w:hAnsi="Amiri" w:eastAsia="Amiri" w:cs="Amiri"/>
          <w:color w:val="111111"/>
          <w:sz w:val="28"/>
          <w:sz w:val="28"/>
          <w:szCs w:val="28"/>
          <w:rtl w:val="true"/>
          <w:lang w:bidi="ar-SA"/>
        </w:rPr>
        <w:t>مِنْ مَحَارِمِ اللَّهِ إِلَّا تَمَادِياً شَاوَرْتُ مَنْ مَعِي مِنْ أَصْحَابِ مُحَمَّدٍ صلي الله عليه و آله الْبَدْرِيِّينَ وَ الَّذِينَ ارْتَضَي اللَّهُ عَزَّ وَ جَلَّ أَمْرَهُمْ وَ رَضِيَ عَنْهُمْ بَعْدَ بَيْعَتِهِمْ وَ غَيْرِهِمْ مِنْ صُلَحَاءِ الْمُسْلِمِينَ وَ التَّابِعِينَ فَكُلٌّ يُوَافِقُ رَأْيُهُ رَأْيِي فِي غَزْوِهِ وَ مُحَارَبَتِهِ وَ مَنْعِهِ مِمَّا نَالَتْ يَدُهُ وَ إِنِّي نَهَضْتُ إِلَيْهِ بِأَصْحَابِي أُنْفِذُ إِلَيْهِ مِنْ كُلِّ مَوْضِعٍ كُتُبِي وَ أُوَجِّهُ إِلَيْهِ رُسُلِي أَدْعُوهُ إِلَي الرُّجُوعِ عَمَّا هُوَ فِيهِ وَ الدُّخُولِ فِيمَا فِيهِ النَّاسُ مَعِي فَكَتَبَ يَتَحَكَّمُ عَلَيَّ وَ يَتَمَنَّي عَلَيَّ الْأَمَانِيَّ وَ يَشْتَرِطُ عَلَيَّ شُرُوطاً لَا يَرْضَاهَا اللَّهُ عَزَّ وَ جَلَّ وَ رَسُولُهُ وَ لَا الْمُسْلِمُونَ وَ يَشْتَرِطُ فِي بَعْضِهَا أَنْ أَدْفَعَ إِلَيْهِ أَقْوَاماً مِنْ أَصْحَابِ مُحَمَّدٍ صلي الله عليه و آله أَبْرَاراً فِيهِمْ عَمَّارُ بْنُ يَاسِرٍ وَ أَيْنَ مِثْلُ عَمَّارٍ وَ اللَّهِ لَقَدْ رَأَيْتُنَا مَعَ النَّبِيِ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پیشینیان اقدام کنم و هرگاه نزد من می آمد، با من تجدید بیعت می نمود، و شگفت تر اینکه چون مشاهده کرد خدای تبارک و تعالی حق مرا به من باز گرداند و آن را در جایگاه خود قرار داد و طمع او از اینکه خلیفه چهارم گردد و در امانتی که بر دوش ما نهاده شده است حاکم گردد، بریده شده ، رو به آن عاصی، عمروعاص نموده و از وی دلجویی کرد و او هم به او روی آورد و بعد از اینکه او را به طمع انداخت حکومت مصر را به او پیش کش کرد در حالی که دریافت حتی یک درهم بیش از یک حق او از بیت المال بر وی حرام بود، و حاکم نیز حرام است که حتی یک درهم بیش از حق او را به وی دهد، آن گاه پیش آمده و به ظلم وارد شهرها شد و با طغیان لگدمال نموده و هرکس را که با وی بیعت نمود راضی کرد و هرکس بیعت نکرد از خود دور نمود آن گاه رو به سوی من نهاد در حالی که بیعت خود را نقض کرده بود و به شهرهای واقع در شرق و غرب و راست و چپ بلاد حمله آورد و اخبار آن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یک چشم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نزد من آمده و به من پیشنهاد نمود که ولایت شهرهایی را که بر آن ها نفوذ دارد را به وی واگذارم تا با این کار روش مدارا را با او در پیش گرفته باشم، لیکن آنچه او به عنوان مشورت پیشنهاد داد، به عنوان یک کار دنیوی خوب بود مشروط به اینکه در والی قرار دادن او برای خودم نزد خدا عذری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فکر کردم و با کسی که به وی اطمینان دارم و می دانم برای رضای خدا و رسول او و خودم و مردمان مؤمن نصیحت می کند، رایزنی کردم و نظر او را در مورد پسر آن زن جگرخوار همانند نظر خود یافتم، او مرا از حکومت دادن به وی نهی و مرا از اینکه کار مسلمانان را به او بسپارم برحذر داشت و خداوند هرگز مرا در حالی نخواهد دید که گمراهان را یار و یاور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یک بار جریر بجلی و بار دیگرابوموسی اشعری را نزد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اما هر دوی آنها میل به دنیا کرده و از هوای نفس خود در جلب رضایت او، از وی تبعیت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مشاهده کردم که پیوسته محارم الهی را ظالمانه بیش از پیش زیرپا می گذارد، با آن دسته از یاران بدری محمّد صَلی الله علیهِ و آله که با من بودند، کسانی که خداوند از کار آنان راضی بود و پس از بیعتشان نیز از آنان خوشنود بود و نیز افراد دیگری از صالحان مسلمانان و تابعان رایزنی کردم و نظر همگی با نظر من در جنگیدن با او و بازداشتن وی از آنچه وی به تصرّف درآورده بود، مطابقت داشت، از این رو من و یارانم آماده جنگ با او شدیم و از هر مکانی پیک های خود را به سوی او گسیل داشته وی را به دست کشیدن از این کارها و بیعت کردن با من همچون سایر مردم، دعوت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برای من نامه نوشت و در آن با من درشتی کرد و آرزوهای درونی خود را آشکار نمود و شرط و شروطی را برای من قرار داد که مورد رضای خدای عزّوجل و رسول او و مسلمانان نبود ودر بعضی از این نامه ها با من شرط می کرد که برخی از یاران نیک کردار محمّد صَلی الله علیهِ و آله را به وی تحویل دهم که عمّار بن یاسر از جمله ایشان بود و مگر نظیر عمّار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هنگامی که با پیامبر صَلی الله علیهِ و آله بودیم، </w:t>
      </w:r>
    </w:p>
    <w:p>
      <w:pPr>
        <w:pStyle w:val="BookText"/>
        <w:rPr/>
      </w:pPr>
      <w:r>
        <w:rPr>
          <w:rFonts w:ascii="Amiri" w:hAnsi="Amiri" w:eastAsia="Amiri" w:cs="Amiri"/>
          <w:color w:val="111111"/>
          <w:sz w:val="28"/>
          <w:sz w:val="28"/>
          <w:szCs w:val="28"/>
          <w:rtl w:val="true"/>
          <w:lang w:bidi="ar-SA"/>
        </w:rPr>
        <w:t>وَ مَا تَقَدَّمَنَا خَمْسَةٌ</w:t>
      </w:r>
      <w:r>
        <w:rPr>
          <w:rStyle w:val="FootnoteAnchor"/>
          <w:rtl w:val="true"/>
        </w:rPr>
        <w:footnoteReference w:id="1221"/>
      </w:r>
      <w:r>
        <w:rPr>
          <w:rFonts w:ascii="Amiri" w:hAnsi="Amiri" w:eastAsia="Amiri" w:cs="Amiri"/>
          <w:color w:val="111111"/>
          <w:sz w:val="28"/>
          <w:sz w:val="28"/>
          <w:szCs w:val="28"/>
          <w:rtl w:val="true"/>
          <w:lang w:bidi="ar-SA"/>
        </w:rPr>
        <w:t>إِلَّا كَانَ سَادِسَهُمْ وَ لَا أَرْبَعَةٌ إِلَّا كَانَ خَامِسَهُمْ اشْتَرَطَ دَفْعَهُمْ إِلَيْهِ لِيَقْتُلَهُمْ وَ يَصْلِبَهُمْ وَ انْتَحَلَ دَمَ عُثْمَانَ وَ لَعَمْرُ اللَّهِ مَا أَلَّبَ‌</w:t>
      </w:r>
      <w:r>
        <w:rPr>
          <w:rStyle w:val="FootnoteAnchor"/>
          <w:rtl w:val="true"/>
        </w:rPr>
        <w:footnoteReference w:id="1222"/>
      </w:r>
      <w:r>
        <w:rPr>
          <w:rFonts w:ascii="Amiri" w:hAnsi="Amiri" w:eastAsia="Amiri" w:cs="Amiri"/>
          <w:color w:val="111111"/>
          <w:sz w:val="28"/>
          <w:sz w:val="28"/>
          <w:szCs w:val="28"/>
          <w:rtl w:val="true"/>
          <w:lang w:bidi="ar-SA"/>
        </w:rPr>
        <w:t>عَلَي عُثْمَانَ وَ لَا جَمَعَ النَّاسَ عَلَي قَتْلِهِ إِلَّا هُوَ وَ أَشْبَاهُهُ مِنْ أَهْلِ بَيْتِهِ أَغْصَانُ الشَّجَرَةِ الْمَلْعُونَةِ فِي الْقُرْآنِ فَلَمَّا لَمْ أُجِبْ إِلَي مَا اشْتَرَطَ مِنْ ذَلِكَ كَرَّ مُسْتَعْلِياً فِي نَفْسِهِ بِطُغْيَانِهِ وَ بَغْيِهِ بِحَمِيرٍ لَا عُقُولَ لَهُمْ وَ لَا بَصَائِرَ فَمَوَّهَ لَهُمْ‌</w:t>
      </w:r>
      <w:r>
        <w:rPr>
          <w:rStyle w:val="FootnoteAnchor"/>
          <w:rtl w:val="true"/>
        </w:rPr>
        <w:footnoteReference w:id="1223"/>
      </w:r>
      <w:r>
        <w:rPr>
          <w:rFonts w:ascii="Amiri" w:hAnsi="Amiri" w:eastAsia="Amiri" w:cs="Amiri"/>
          <w:color w:val="111111"/>
          <w:sz w:val="28"/>
          <w:sz w:val="28"/>
          <w:szCs w:val="28"/>
          <w:rtl w:val="true"/>
          <w:lang w:bidi="ar-SA"/>
        </w:rPr>
        <w:t>أَمْراً فَاتَّبَعُوهُ وَ أَعْطَاهُمْ مِنَ الدُّنْيَا مَا أَمَالَهُمْ بِهِ إِلَيْهِ فَنَاجَزْنَاهُمْ وَ حَاكَمْنَاهُمْ إِلَي اللَّهِ عَزَّ وَ جَلَّ بَعْدَ الْإِعْذَارِ وَ الْإِنْذَارِ فَلَمَّا لَمْ يَزِدْهُ ذَلِكَ إِلَّا تَمَادِياً وَ بَغْياً لَقِينَاهُ بِعَادَةِ اللَّهِ الَّتِي عَوَّدَنَا مِنَ النَّصْرِ عَلَي أَعْدَائِهِ وَ عَدُوِّنَا وَ رَايَةُ رَسُولِ اللَّهِ صلي الله عليه و آله بِأَيْدِينَا لَمْ يَزَلِ اللَّهُ تَبَارَكَ وَ تَعَالَي يَفُلُّ حِزْبَ الشَّيْطَانِ بِهَا حَتَّي يَقْضِيَ الْمَوْتَ عَلَيْهِ وَ هُوَ مُعَلِّمُ رَايَاتِ أَبِيهِ الَّتِي لَمْ أَزَلْ أُقَاتِلُهَا مَعَ رَسُولِ اللَّهِ صلي الله عليه و آله فِي كُلِّ الْمَوَاطِنِ فَلَمْ يَجِدْ مِنَ الْمَوْتِ مَنْجًي إِلَّا الْهَرَبَ فَرَكِبَ فَرَسَهُ وَ قَلَبَ رَايَتَهُ لَا يَدْرِي كَيْفَ يَحْتَالُ فَاسْتَعَانَ بِرَأْيِ ابْنِ الْعَاصِ فَأَشَارَ إِلَيْهِ بِإِظْهَارِ الْمَصَاحِفِ وَ رَفْعِهَا عَلَي الْأَعْلَامِ وَ الدُّعَاءِ إِلَي مَا فِيهَا وَ قَالَ إِنَّ ابْنَ أَبِي طَالِبٍ وَ حِزْبَهُ أَهْلُ بَصَائِرَ وَ رَحْمَةٍ وَ بقيا</w:t>
      </w:r>
      <w:r>
        <w:rPr>
          <w:rStyle w:val="FootnoteAnchor"/>
          <w:rtl w:val="true"/>
        </w:rPr>
        <w:footnoteReference w:id="1224"/>
      </w:r>
      <w:r>
        <w:rPr>
          <w:rFonts w:ascii="Amiri" w:hAnsi="Amiri" w:eastAsia="Amiri" w:cs="Amiri"/>
          <w:color w:val="111111"/>
          <w:sz w:val="28"/>
          <w:sz w:val="28"/>
          <w:szCs w:val="28"/>
          <w:rtl w:val="true"/>
          <w:lang w:bidi="ar-SA"/>
        </w:rPr>
        <w:t>وَ قَدْ دَعَوْكَ إِلَي كِتَابِ اللَّهِ أَوَّلًا وَ هُمْ مُجِيبُوكَ إِلَيْهِ آخِراً فَأَطَاعَهُ فِيمَا أَشَارَ بِهِ عَلَيْهِ إِذْ رَأَي أَنَّهُ لَا مَنْجَي لَهُ مِنَ الْقَتْلِ أَوْ الْهَرَبِ غَيْرُهُ فَرَفَعَ الْمَصَاحِفَ يَدْعُو إِلَي مَا فِيهَا بِزَعْمِهِ فَمَالَتْ إِلَي الْمَصَاحِفِ قُلُوبُ مَنْ بَقِيَ مِنْ أَصْحَابِي بَعْدَ فَنَاءِ خِيَارِهِمْ وَ جَهْدِهِمْ فِي جِهَادِ أَعْدَاءِ اللَّهِ وَ أَعْدَائِهِمْ عَلَي بَصَائِرِهِمْ فَظَنُّوا أَنَّ ابْنَ آكِلَةِ الْأَكْبَادِ لَهُ الْوَفَاءُ بِمَا دَعَا إِلَيْهِ فَأَصْغَوْا إِلَي دَعْوَتِهِ وَ أَقْبَلُوا بِأَجْمَعِهِمْ فِي إِجَابَتِهِ فَأَعْلَمْتُهُمْ أَنَّ ذَلِكَ مِنْهُ مَكْرٌ وَ مِنِ ابْنِ الْعَاصِ مَعَهُ وَ إِنَّهُمَا إِلَي النَّكْثِ أَقْرَبُ مِنْهُمَا إِلَي الْوَفَاءِ فَلَمْ يَقْبَلُوا قَوْلِي وَ لَمْ يُطِيعُوا أَمْرِي وَ أَبَوْا إِلَّا إِجَابَتَهُ كَرِهْتُ أَمْ هَوِيتُ شِئْتُ أَوْ أَبَيْتُ حَتَّي أَخَذَ بَعْضُهُمْ يَقُولُ لِبَعْضٍ إِنْ لَمْ يَفْعَلْ فَأَلْحِقُوهُ بِابْنِ عَفَّانَ وَ ادْفَعُوهُ إِلَي ابْنِ هِنْدٍ بِرُمَّتِهِ‌</w:t>
      </w:r>
      <w:r>
        <w:rPr>
          <w:rStyle w:val="FootnoteAnchor"/>
          <w:rtl w:val="true"/>
        </w:rPr>
        <w:footnoteReference w:id="1225"/>
      </w:r>
      <w:r>
        <w:rPr>
          <w:rFonts w:ascii="Amiri" w:hAnsi="Amiri" w:eastAsia="Amiri" w:cs="Amiri"/>
          <w:color w:val="111111"/>
          <w:sz w:val="28"/>
          <w:sz w:val="28"/>
          <w:szCs w:val="28"/>
          <w:rtl w:val="true"/>
          <w:lang w:bidi="ar-SA"/>
        </w:rPr>
        <w:t>فَجَهَدْتُ عَلِمَ اللَّهُ جَهْدِي</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پنج نفر بودیم نفر ششم عمّار بود و اگر چهار نفر بودیم نفر پنجم 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شرط می کرد که آنان را به او تسلیم کنم تا ایشان را به قتل رسانده بردار کند و با این شروط ادعای خون خواهی عثمان را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خدا سوگند جز او کسی بر عثمان نشورید و جز او و افرادی از خاندانش که شاخه های درخت نفرین شده در قرآن بودند، مردم را برای کشتن او تحریک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دریافت که شرط او را نمی پذیرم، با تکبر از روی سرکشی و ستم به همراه خرانی که نه عقل داشتند و نه بصیرت، بر من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فریب داد و آنان نیز از او پیروی کردند و آن قدر از مال دنیا به ایشان داد که همگی را با خود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بستن راه عذر و هشدارهای لازم با آنان مخاصمه و بحث کردیم و آنان را به داوری خداوند عز و جل فرا خواندیم و دریافتیم که این کار جز بر طغیان و ستم او نیفزود، با سنّت الهی با او به جنگ پرداختیم که عادت داشتیم با پیروی از این سنّت بر دشمنان خدا و دشمنان ما پیروز گردیم و در این حال پرچم رسول خدا صَلی الله علیهِ و آله در دست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خداوند با آن پرچم، حزب شیطان را شکست می داد تا اینکه پیامبر صَلی الله علیهِ و آله از دنیا رفت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پدرش را که در همه موارد با رسول خدا صَلی الله علیهِ و آله با آن ها جنگیده بودیم،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دریافت که او را از مرگ گریزی جز فرار نیست از این رو سوار بر اسب خود گشته و پرچم خویش را واژگون نمود و مانده بود که چه چاره کند، از این رو به عمرو عاص روی آورد و از او راه چاره جست و عمروعاص به وی پیشنهاد داد که قرآن ها را بر سر نیزه کنند و مردم را به حکمیّت قرآن دعوت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 همراهان او اهل بصیرت و رحمت و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آغاز تو را به قضاوت کتاب خدا دعوت کردند و در نهایت نیز دعوت تو را در این مورد اجابت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عمروعاص اطاعت نموده، نظر وی را به کار بست چون دریافت جز با این کار چاره ای جز مرگ یا فرار ندارد، لذا قرآن ها را بر نیزه کرده و به زعم خود ما را به رجوع به آنچه در قرآن است،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از یاران من که باقی مانده بودند، دل هایشان با دیدن قرآن ها متمایل به آن گشت آن هم بعد از کشته شدن بهترین آن ها و جهادشان با دشمنان خدا و دشمنان خود که از روی بصیرت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کردند که پسر آن زن جگرخوار به آنچه دعوت نموده وفا می کند، از این رو دعوت او را گوش داده و جملگی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آگاه کردم که این کار از جانب او و عمروعاص یک فریب بیش نیست و آن دو به پیمان شکنی نزدیک ترند تا به وفای به عهد، اما سخن مرا نپذیرفتند و فرمان مرا اطاعت نکردند و مصرّانه خواستار آن شدند که دعوت وی را اجابت کنم چه از روی میل و چه از روی اکراه، بخواهم یا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به جایی رسید که برخی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نپذیرفت، او را نیز مانند پسرعفّان به قتل برسانید یا اینکه وی را زنده به پسرهند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بسیار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تلاش من آگاه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 أَدَعْ عِلَّةً فِي نَفْسِي إِلَّا بَلَّغْتُهَا فِي أَنْ يُخَلُّونِي وَ رَأْيِي فَلَمْ يَفْعَلُوا وَ رَاوَدْتُهُمْ عَلَي الصَّبْرِ عَلَي مِقْدَارِ فُوَاقِ النَّاقَةِ أَوْ رَكْضَةِ الْفَرَسِ فَلَمْ يُجِيبُوا مَا خَلَا هَذَا الشَّيْخَ وَ أَوْمَأَ بِيَدِهِ إِلَي الْأَشْتَرِ وَ عُصْبَةً مِنْ أَهْلِ بَيْتِي فَوَ اللَّهِ مَا مَنَعَنِي أَنْ أَمْضِيَ عَلَي بَصِيرَتِي إِلَّا مَخَافَةُ أَنْ يُقْتَلَ هَذَانِ وَ أَوْمَأَ بِيَدِهِ إِلَي الْحَسَنِ وَ الْحُسَيْنِ عليهما السلام فَيَنْقَطِعَ نَسْلُ رَسُولِ اللَّهِ وَ ذُرِّيَّتُهُ مِنْ أُمَّتِهِ وَ مَخَافَةُ أَنْ يُقْتَلَ هَذَا وَ هَذَا وَ أَوْمَأَ بِيَدِهِ إِلَي عَبْدِ اللَّهِ بْنِ جَعْفَرٍ وَ مُحَمَّدِ بْنِ الْحَنَفِيَّةِ رَضِيَ اللَّهُ عَنْهُمَا فَإِنِّي أَعْلَمُ لَوْ لَا مَكَانِي لَمْ يَقِفَا ذَلِكَ الْمَوْقِفَ فَلِذَلِكَ صَبَرْتُ عَلَي مَا أَرَادَ الْقَوْمُ مَعَ مَا سَبَقَ فِيهِ مِنْ عِلْمِ اللَّهِ عَزَّ وَ جَلَّ فَلَمَّا رَفَعْنَا عَنِ الْقَوْمِ سُيُوفَنَا تَحَكَّمُوا فِي الْأُمُورِ وَ تَخَيَّرُوا الْأَحْكَامَ وَ الْآرَاءَ وَ تَرَكُوا الْمَصَاحِفَ وَ مَا دَعَوْا إِلَيْهِ مِنْ حُكْمِ الْقُرْآنِ وَ مَا كُنْتُ أُحَكِّمُ فِي دِينِ اللَّهِ أَحَداً إِذْ كَانَ التَّحْكِيمُ فِي ذَلِكَ الْخَطَأَ الَّذِي لَا شَكَّ فِيهِ وَ لَا امْتِرَاءَ فَلَمَّا أَبَوْا إِلَّا ذَلِكَ أَرَدْتُ أَنْ أُحَكِّمَ رَجُلًا مِنْ أَهْلِ بَيْتِي أَوْ رَجُلًا مِمَّنْ أَرْضَي رَأْيَهُ وَ عَقْلَهُ وَ أَثِقُ بِنَصِيحَتِهِ وَ مَوَدَّتِهِ وَ دِينِهِ وَ أَقْبَلْتُ لَا أُسَمِّي أَحَداً إِلَّا امْتَنَعَ مِنْهُ ابْنُ هِنْدٍ وَ لَا أَدْعُوهُ إِلَي شَيْ‌ءٍ مِنَ الْحَقِّ إِلَّا أَدْبَرَ عَنْهُ وَ أَقْبَلَ ابْنُ هِنْدٍ يُسَوِّمُنَا عَسْفاً</w:t>
      </w:r>
      <w:r>
        <w:rPr>
          <w:rStyle w:val="FootnoteAnchor"/>
          <w:rtl w:val="true"/>
        </w:rPr>
        <w:footnoteReference w:id="1226"/>
      </w:r>
      <w:r>
        <w:rPr>
          <w:rFonts w:ascii="Amiri" w:hAnsi="Amiri" w:eastAsia="Amiri" w:cs="Amiri"/>
          <w:color w:val="111111"/>
          <w:sz w:val="28"/>
          <w:sz w:val="28"/>
          <w:szCs w:val="28"/>
          <w:rtl w:val="true"/>
          <w:lang w:bidi="ar-SA"/>
        </w:rPr>
        <w:t>وَ مَا ذَلِكَ إِلَّا بِاتِّبَاعِ أَصْحَابِي لَهُ عَلَي ذَلِكَ فَلَمَّا أَبَوْا إِلَّا غَلَبَتِي عَلَي التَّحَكُّمِ تَبَرَّأْتُ إِلَي اللَّهِ عَزَّ وَ جَلَّ مِنْهُمْ وَ فَوَّضْتُ ذَلِكَ إِلَيْهِمْ فَقَلَّدُوهُ امْرَأً فَخَدَعَهُ ابْنُ الْعَاصِ خَدِيعَةً ظَهَرَتْ فِي شَرْقِ الْأَرْضِ وَ غَرْبِهَا وَ أَظْهَرَ الْمَخْدُوعُ عَلَيْهَا نَدَماً ثُمَّ أَقْبَلَ عليه السلام عَلَي أَصْحَابِهِ فَقَالَ أَ لَيْسَ كَذَلِكَ قَالُوا بَلَي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وَ أَمَّا السَّابِعَةُ يَا أَخَا الْيَهُودِ فَإِنَّ رَسُولَ اللَّهِ صلي الله عليه و آله كَانَ عَهِدَ إِلَيَّ أَنْ أُقَاتِلَ فِي آخِرِ الزَّمَانِ مِنْ أَيَّامِي قَوْماً مِنْ أَصْحَابِي يَصُومُونَ النَّهَارَ وَ يَقُومُونَ اللَّيْلَ وَ يَتْلُونَ الْكِتَابَ يَمْرُقُونَ بِخِلَافِهِمْ عَلَيَّ وَ مُحَارَبَتِهِمْ إِيَّايَ مِنَ الدِّينِ مُرُوقَ السَّهْمِ مِنَ الرَّمِيَّةِ فِيهِمْ ذُو الثُّدَيَّةِ يُخْتَمُ لِي بِقَتْلِهِمْ بِالسَّعَادَةِ فَلَمَّا انْصَرَفْتُ إِلَي مَوْضِعِي هَذَا يَعْنِي بَعْدَ الْحَكَمَيْنِ أَقْبَلَ بَعْضُ الْقَوْمِ عَلَي بَعْضٍ بِاللَّائِمَةِ فِيمَا صَارُوا إِلَيْهِ مِنْ تَحْكِيمِ الْحَكَمَيْنِ فَلَمْ يَجِدُوا لِأَنْفُسِهِمْ مِنْ ذَلِكَ مَخْرَجاً إِلَّا أَنْ قَالُوا كَانَ يَنْبَغِي لِأَمِيرِنَا أَنْ لَا يُتَابِعَ مَنْ أَخْطَأَ وَ أَنْ يَقْضِيَ بِحَقِيقَةِ رَأْيِهِ عَلَي قَتْلِ نَفْسِهِ وَ قَتْلِ مَنْ خَالَفَهُ مِنَّا فَقَدْ كَفَرَ بِمُتَابَعَتِهِ إِيَّانَا وَ طَاعَتِهِ لَنَا فِي الْخَطَاءِ وَ أُحِلَّ لَنَا بِذَلِكَ قَتْلُهُ وَ سَفْكُ دَمِهِ فَتَجَمَّعُوا عَلَي ذَلِكَ وَ خَرَجُوا رَاكِبِينَ</w:t>
      </w:r>
    </w:p>
    <w:p>
      <w:pPr>
        <w:pStyle w:val="BookText"/>
        <w:rPr/>
      </w:pPr>
      <w:r>
        <w:rPr>
          <w:rFonts w:ascii="IRNazanin" w:hAnsi="IRNazanin" w:eastAsia="IRNazanin"/>
          <w:color w:val="111111"/>
          <w:sz w:val="28"/>
          <w:sz w:val="28"/>
          <w:szCs w:val="28"/>
          <w:rtl w:val="true"/>
          <w:lang w:bidi="fa-IR"/>
        </w:rPr>
        <w:t>و هیچ تلاشی را فرو نگذاشتم تا به نظر من عمل کنند ولی نکردنند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خواستم به اندازه زمان دوشیدن یک شتر یا دویدن یک اسب مرا مهلت دهند لیکن جز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مالک اشتر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خاندان خودم کسی این مهلت را به من نداد، به خدا سوگند چیزی جز ترس کشته شدن این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حسن و حسین علیها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نشد که من مطابق تشخیص خودم عمل کنم مبادا که نسل پیامبر و ذریه او در میان اُمّتش قطع گردد و نیز ترسیدم این دو نفر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عبدالله بن جعفر و محمد بن حنفیه رضی الله عنهما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دانستم که اگر من در این موقعیّت قرار نمی گرفتم، آن ها به خطر نمی افتادند، به همین جهت بود که به آنچه آن قوم اراده کردند و در علم خدا گذشته بود، صبر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 شمشیرهای خود را از آن قوم برداشتیم،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حَکَم قرار دادند و احکام الهی را به میل خود گزینش کرده، قرآن ها و آنچه که ما را به سوی آن خوانده بودند،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کسی را در دین خدا حَکَم قرار ندادم چون حکم قرار دادن در آن خطایی بود که شک و تردیدی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جز آن را نپذیرفتند، خواستم مردی از خاندانم را و یا کسی را که عقل و فکر او را می پسندم و به خیرخواهی و دوستی و دین او اطمینان دارم، حَکَم قرار دهم لیکن هرکس را که نام بردم، مورد قبول پسر هند واقع نشد و او را به سوی هیچ حقی دعوت نکردم مگر اینکه به آن پشت نمود و همواره</w:t>
      </w:r>
    </w:p>
    <w:p>
      <w:pPr>
        <w:pStyle w:val="BookText"/>
        <w:rPr/>
      </w:pPr>
      <w:r>
        <w:rPr>
          <w:rFonts w:ascii="IRNazanin" w:hAnsi="IRNazanin" w:eastAsia="IRNazanin"/>
          <w:color w:val="111111"/>
          <w:sz w:val="28"/>
          <w:sz w:val="28"/>
          <w:szCs w:val="28"/>
          <w:rtl w:val="true"/>
          <w:lang w:bidi="fa-IR"/>
        </w:rPr>
        <w:t>به ما ستم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ممکن نمی شد اگر یاران من در این مسأله از وی پیروی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غیر از آن راضی نشدند که در جریان حکمیّت بر نظر من غالب آیند، از آن ها به درگاه خدا بیزاری جستم و کار را به خودشان واگذار نمودم و آنها مردی را انتخاب کردند که در نهایت عمروعاص وی را فریب داد، فریبی که در شرق و غرب عالم هویدا گشت و آنکه فریب خورده بود، پشیمان گشت، سپس آن حضرت صَلی الله علیهِ و آله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هفتمین مورد ای برادر یهود آن است که رسول خدا صَلی الله علیهِ و آله به من وصیّت فرموده بود که در اواخر عمرم با گروهی از یاران خودم که روز را روزه و شب را به عبادت می پردازند و پیوسته قرآن تلاوت می کنند، بجنگم، زیرا اینان به سبب مخالفت و جنگ با من چنان از دین خارج می شوند که تیر از کمان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ایشان است و خداوند با قتل آنان سعادت را برای من ختم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این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ماجرای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به سبب رضایت دادن به حکم حکمین شروع کردند به ملامت و سرزنش یکدیگر و راهی برای خارج شدن خودشان از این مخمصه نیافتند مگر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ما نباید از رأی کسانی که اشتباه کرده بودند تبعیّت می کرد و باید بر اساس رأی درست خود عمل می نمود هرچند به قیمت کشته شدن خودش یا مخالفشان از میان ما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تبعیّت و اطاعت از ما که بر خطا بودیم، کافر شده و با این کار قتل خود را و ریختن خونش را برای ما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 این نظر به اجماع رسیدند و در حالی که سوار بر افکار خود شده بودند خروج کرده </w:t>
      </w:r>
    </w:p>
    <w:p>
      <w:pPr>
        <w:pStyle w:val="BookText"/>
        <w:rPr/>
      </w:pPr>
      <w:r>
        <w:rPr>
          <w:rFonts w:ascii="Amiri" w:hAnsi="Amiri" w:eastAsia="Amiri" w:cs="Amiri"/>
          <w:color w:val="111111"/>
          <w:sz w:val="28"/>
          <w:sz w:val="28"/>
          <w:szCs w:val="28"/>
          <w:rtl w:val="true"/>
          <w:lang w:bidi="ar-SA"/>
        </w:rPr>
        <w:t>رُءُوسَهُمْ يُنَادُونَ بِأَعْلَي أَصْوَاتِهِمْ لَا حُكْمَ إِلَّا لِلَّهِ ثُمَّ تَفَرَّقُوا فِرْقَةٌ بِالنُّخَيْلَةِ وَ أُخْرَي بِحَرُورَاءَ وَ أُخْرَي رَاكِبَةٌ رَأْسَهَا تَخْبِطُ الْأَرْضَ شَرْقاً حَتَّي عَبَرَتْ دِجْلَةَ فَلَمْ تَمُرَّ بِمُسْلِمٍ إِلَّا امْتَحَنَتْهُ فَمَنْ تَابَعَهَا اسْتَحْيَتْهُ وَ مَنْ خَالَفَهَا قَتَلَتْهُ فَخَرَجْتُ إِلَي الْأُولَيَيْنِ وَاحِدَةً بَعْدَ أُخْرَي أَدْعُوهُمْ إِلَي طَاعَةِ اللَّهِ عَزَّ وَ جَلَّ وَ الرُّجُوعِ إِلَيْهِ فَأَبَيَا إِلَّا السَّيْفَ لَا يَقْنَعُهَا غَيْرُ ذَلِكَ فَلَمَّا أَعْيَتِ الْحِيلَةُ فِيهِمَا حَاكَمْتُهُمَا إِلَي اللَّهِ عَزَّ وَ جَلَّ فَقَتَلَ اللَّهُ هَذِهِ وَ هَذِهِ وَ كَانُوا يَا أَخَا الْيَهُودِ لَوْ لَا مَا فَعَلُوا لَكَانُوا رُكْناً قَوِيّاً وَ سَدّاً مَنِيعاً فَأَبَي اللَّهُ إِلَّا مَا صَارُوا إِلَيْهِ ثُمَّ كَتَبْتُ إِلَي الْفِرْقَةِ الثَّالِثَةِ وَ وَجَّهْتُ رُسُلِي تَتْرَي‌</w:t>
      </w:r>
      <w:r>
        <w:rPr>
          <w:rStyle w:val="FootnoteAnchor"/>
          <w:rtl w:val="true"/>
        </w:rPr>
        <w:footnoteReference w:id="1227"/>
      </w:r>
      <w:r>
        <w:rPr>
          <w:rFonts w:ascii="Amiri" w:hAnsi="Amiri" w:eastAsia="Amiri" w:cs="Amiri"/>
          <w:color w:val="111111"/>
          <w:sz w:val="28"/>
          <w:sz w:val="28"/>
          <w:szCs w:val="28"/>
          <w:rtl w:val="true"/>
          <w:lang w:bidi="ar-SA"/>
        </w:rPr>
        <w:t>وَ كَانُوا مِنْ جُلَّةِ أَصْحَابِي وَ أَهْلِ التَّعَبُّدِ مِنْهُمْ وَ الزُّهْدِ فِي الدُّنْيَا فَأَبَتْ إِلَّا اتِّبَاعَ أُخْتَيْهَا وَ الِاحْتِذَاءَ عَلَي مِثَالِهِمَا وَ شَرَعَتْ‌</w:t>
      </w:r>
      <w:r>
        <w:rPr>
          <w:rStyle w:val="FootnoteAnchor"/>
          <w:rtl w:val="true"/>
        </w:rPr>
        <w:footnoteReference w:id="1228"/>
      </w:r>
      <w:r>
        <w:rPr>
          <w:rFonts w:ascii="Amiri" w:hAnsi="Amiri" w:eastAsia="Amiri" w:cs="Amiri"/>
          <w:color w:val="111111"/>
          <w:sz w:val="28"/>
          <w:sz w:val="28"/>
          <w:szCs w:val="28"/>
          <w:rtl w:val="true"/>
          <w:lang w:bidi="ar-SA"/>
        </w:rPr>
        <w:t>فِي قَتْلِ مَنْ خَالَفَهَا مِنَ الْمُسْلِمِينَ وَ تَتَابَعَتْ إِلَيَّ الْأَخْبَارُ بِفِعْلِهِمْ فَخَرَجْتُ حَتَّي قَطَعْتُ إِلَيْهِمْ دِجْلَةَ أُوَجِّهُ السُّفَرَاءَ وَ النُّصَحَاءَ وَ أَطْلُبُ الْعُتْبَي بِجُهْدِي‌</w:t>
      </w:r>
      <w:r>
        <w:rPr>
          <w:rStyle w:val="FootnoteAnchor"/>
          <w:rtl w:val="true"/>
        </w:rPr>
        <w:footnoteReference w:id="1229"/>
      </w:r>
      <w:r>
        <w:rPr>
          <w:rFonts w:ascii="Amiri" w:hAnsi="Amiri" w:eastAsia="Amiri" w:cs="Amiri"/>
          <w:color w:val="111111"/>
          <w:sz w:val="28"/>
          <w:sz w:val="28"/>
          <w:szCs w:val="28"/>
          <w:rtl w:val="true"/>
          <w:lang w:bidi="ar-SA"/>
        </w:rPr>
        <w:t>بِهَذَا مَرَّةً وَ بِهَذَا مَرَّةً وَ أَوْمَأَ بِيَدِهِ إِلَي الْأَشْتَرِ وَ الْأَحْنَفِ بْنِ قَيْسٍ وَ سَعِيدِ بْنِ قَيْسٍ الْأَرْحَبِيِّ وَ الْأَشْعَثِ بْنِ قَيْسٍ الْكِنْدِيِّ فَلَمَّا أَبَوْا إِلَّا تِلْكَ رَكِبْتُهَا مِنْهُمْ فَقَتَلَهُمُ اللَّهُ يَا أَخَا الْيَهُودِ عَنْ آخِرِهِمْ وَ هُمْ أَرْبَعَةُ آلَافٍ أَوْ يَزِيدُونَ حَتَّي لَمْ يُفْلِتْ‌</w:t>
      </w:r>
      <w:r>
        <w:rPr>
          <w:rStyle w:val="FootnoteAnchor"/>
          <w:rtl w:val="true"/>
        </w:rPr>
        <w:footnoteReference w:id="1230"/>
      </w:r>
      <w:r>
        <w:rPr>
          <w:rFonts w:ascii="Amiri" w:hAnsi="Amiri" w:eastAsia="Amiri" w:cs="Amiri"/>
          <w:color w:val="111111"/>
          <w:sz w:val="28"/>
          <w:sz w:val="28"/>
          <w:szCs w:val="28"/>
          <w:rtl w:val="true"/>
          <w:lang w:bidi="ar-SA"/>
        </w:rPr>
        <w:t>مِنْهُمْ مُخْبِرٌ فَاسْتَخْرَجْتُ ذَا الثُّدَيَّةِ مِنْ قَتْلَاهُمْ بِحَضْرَةِ مَنْ تَرَي لَهُ ثَدْيٌ كَثَدْيِ الْمَرْأَةِ ثُمَّ الْتَفَتَ عليه السلام إِلَي أَصْحَابِهِ فَقَالَ أَ لَيْسَ كَذَلِكَ قَالُوا بَلَي يَا أَمِيرَ الْمُؤْمِنِينَ فَقَالَ عليه السلام قَدْ وَفَيْتُ سَبْعاً وَ سَبْعاً يَا أَخَا الْيَهُودِ وَ بَقِينَ الْأُخْرَي وَ أُوشِكُ بِهَا فَكَانَ قَدْ</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فَبَكَي أَصْحَابُ عَلِيٍّ عليه السلام وَ بَكَي رَأْسُ الْيَهُودِ وَ قَالُوا يَا أَمِيرَ الْمُؤْمِنِينَ أَخْبِرْنَا بِالْأُخْرَي فَقَالَ الْأُخْرَي أَنْ تُخْضَبَ هَذِهِ وَ أَوْمَأَ بِيَدِهِ إِلَي لِحْيَتِهِ مِنْ هَذِهِ وَ أَوْمَأَ بِيَدِهِ إِلَي هَامَتِهِ قَالَ وَ ارْتَفَعَتْ أَصْوَاتُ النَّاسِ فِي الْمَسْجِدِ الْجَامِعِ بِالضَّجَّةِ وَ الْبُكَاءِ حَتَّي لَمْ يَبْقَ بِالْكُوفَةِ دَارٌ إِلَّا خَرَجَ أَهْلُهَا فَزِعاً وَ أَسْلَمَ رَأْسُ الْيَهُودِ عَلَي يَدَيْ عَلِيٍّ عليه السلام مِنْ سَاعَتِهِ وَ لَمْ يَزَلْ مُقِيماً حَتَّي</w:t>
      </w:r>
    </w:p>
    <w:p>
      <w:pPr>
        <w:pStyle w:val="BookText"/>
        <w:rPr/>
      </w:pPr>
      <w:r>
        <w:rPr>
          <w:rFonts w:ascii="IRNazanin" w:hAnsi="IRNazanin" w:eastAsia="IRNazanin"/>
          <w:color w:val="111111"/>
          <w:sz w:val="28"/>
          <w:sz w:val="28"/>
          <w:szCs w:val="28"/>
          <w:rtl w:val="true"/>
          <w:lang w:bidi="fa-IR"/>
        </w:rPr>
        <w:t>و با صدای بلند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ألّا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گروه تقسیم شدند، گروهی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 راه شرق را در پیش گرفته تا اینکه از رودخانه دجله عبور نموده و به هر مسلمانی که می رسیدند، او را امتحان می کردند، هر کس از ایشان تبعیت می کرد، زنده اش می گذاشتند و هرکس مخالفت می نمود، به قتل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پس از دیگری به سوی دو گروه اول رفته، آن ها را به اطاعت از خدای عزّوجل و بازگشت به سوی وی دعوت می کردم، لیکن آن ها چیزی جز جنگ را نپذیرفتند و چون یافتن راه چاره با آنان بسته شد، طبق حکم خدا با آنان رفتار نمودم و خداوند هر دو گروه را کشت، ای برادر یهود، اگر چنین نمی کردند، رکنی توانمند و سدّی محکم بودند لیکن اراده خداوند بر آن تعلّق گرفت که به آن سرنوشت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گروه سوم نامه های پیاپی نوشتم که آنان از بزرگان صحابه من و اهل تعبّد و بی نیازی از دنیا بودند لیکن بر پیروی از دو گروه دیگر پا فشاری کردند و راه آنان را در پیش گرفتند و شروع کردند به کشتن مسلمانانی که با عقیده آن ها مخالف بودند و اخبار کارهای آن ها پیاپی به من می رسید، لذا بیرون آمده به سوی آنها از دجله گذشتم و خیرخواهان و سفیرانی را به سوی آنان فرستادم و یک بار با این و بار دیگر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مالک اشتر و احنف بن قیس و سعید بن قیس ارحبی و اشعث بن قیس کندی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نیّت خود را به ایشان نشان دادم و چون دیدم که چیزی جز جنگ نمی خواهند، با آنان وارد جنگ شدم و ای برادر یهود، خداوند ایشان را که چهار هزار نفر یا بیشتر بودند به قتل آورد به گونه ای که حتی یک نفر از آنان زنده نماند که خبر این جنگ را در جایی نقل کند، آن گاه در حضور جمع حاضران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کشتگان آنان بیرون کشیدم که پستانی همانند پستان زن داشت؛ سپس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هفت چیز و این هفت چیز وفا کردم و یکی مانده که به زودی آن هم اتفاق خواهد افتاد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یاران علی علیه السّلام بگریستند و بزرگ یهود نیز با آنان گریست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آخری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مورد آن است 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ریش خود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سرخود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 مردم در مسجد جامع به گریه و زاری برخاست و در کوفه خانه ای نماند مگر اینکه ساکنان آن سراسیمه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یهود در همان ساعت بر دست علی علیه السّلام اسلام آورد و همچنان در کوفه بود تا اینکه </w:t>
      </w:r>
      <w:bookmarkStart w:id="1133" w:name="pg14001_204262"/>
    </w:p>
    <w:p>
      <w:pPr>
        <w:pStyle w:val="BookText"/>
        <w:rPr/>
      </w:pPr>
      <w:bookmarkEnd w:id="1133"/>
      <w:r>
        <w:rPr>
          <w:rFonts w:ascii="Amiri" w:hAnsi="Amiri" w:eastAsia="Amiri" w:cs="Amiri"/>
          <w:color w:val="111111"/>
          <w:sz w:val="28"/>
          <w:sz w:val="28"/>
          <w:szCs w:val="28"/>
          <w:rtl w:val="true"/>
          <w:lang w:bidi="ar-SA"/>
        </w:rPr>
        <w:t>قُتِلَ أَمِيرُ الْمُؤْمِنِينَ عليه السلام وَ أُخِذَ ابْنُ مُلْجَمٍ لَعَنَهُ اللَّهُ فَأَقْبَلَ رَأْسُ الْيَهُودِ حَتَّي وَقَفَ عَلَي الْحَسَنِ عليه السلام وَ النَّاسُ حَوْلَهُ وَ ابْنُ مُلْجَمٍ لَعَنَهُ اللَّهُ بَيْنَ يَدَيْهِ فَقَالَ لَهُ يَا أَبَا مُحَمَّدٍ اقْتُلْهُ قَتَلَهُ اللَّهُ فَإِنِّي رَأَيْتُ فِي الْكُتُبِ الَّتِي أُنْزِلَتْ عَلَي مُوسَي عليه السلام أَنَّ هَذَا أَعْظَمُ عِنْدَ اللَّهِ عَزَّ وَ جَلَّ جُرْماً مِنِ ابْنِ آدَمَ قَاتِلِ أَخِيهِ وَ مِنَ الْقُدَارِ</w:t>
      </w:r>
      <w:r>
        <w:rPr>
          <w:rStyle w:val="FootnoteAnchor"/>
          <w:rtl w:val="true"/>
        </w:rPr>
        <w:footnoteReference w:id="1232"/>
      </w:r>
      <w:r>
        <w:rPr>
          <w:rFonts w:ascii="Amiri" w:hAnsi="Amiri" w:eastAsia="Amiri" w:cs="Amiri"/>
          <w:color w:val="111111"/>
          <w:sz w:val="28"/>
          <w:sz w:val="28"/>
          <w:szCs w:val="28"/>
          <w:rtl w:val="true"/>
          <w:lang w:bidi="ar-SA"/>
        </w:rPr>
        <w:t>عَاقِرِ نَاقَةِ ثَمُودَ</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الْجَعْفَرِيُّ عَنْ يَعْقُوبَ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34"/>
      </w:r>
    </w:p>
    <w:p>
      <w:pPr>
        <w:pStyle w:val="Heading5"/>
        <w:numPr>
          <w:ilvl w:val="4"/>
          <w:numId w:val="1"/>
        </w:numPr>
        <w:rPr/>
      </w:pPr>
      <w:bookmarkStart w:id="1134" w:name="__RefHeading___Toc117491_1738255347"/>
      <w:bookmarkStart w:id="1135" w:name="_Toc510"/>
      <w:bookmarkEnd w:id="1134"/>
      <w:r>
        <w:rPr>
          <w:rtl w:val="true"/>
        </w:rPr>
        <w:t>بيان</w:t>
      </w:r>
      <w:bookmarkEnd w:id="1135"/>
    </w:p>
    <w:p>
      <w:pPr>
        <w:pStyle w:val="BookText"/>
        <w:rPr/>
      </w:pPr>
      <w:r>
        <w:rPr>
          <w:rFonts w:ascii="Amiri" w:hAnsi="Amiri" w:eastAsia="Amiri" w:cs="Amiri"/>
          <w:color w:val="111111"/>
          <w:sz w:val="28"/>
          <w:sz w:val="28"/>
          <w:szCs w:val="28"/>
          <w:rtl w:val="true"/>
          <w:lang w:bidi="ar-SA"/>
        </w:rPr>
        <w:t>ندبه الأمر فانتدب له أي دعاه له فأجاب و قال الجزري الجحاجحة جمع جحجاح السيد الكريم و الهاء فيه لتأكيد الجمع‌</w:t>
      </w:r>
      <w:r>
        <w:rPr>
          <w:rStyle w:val="FootnoteAnchor"/>
          <w:rtl w:val="true"/>
        </w:rPr>
        <w:footnoteReference w:id="1235"/>
      </w:r>
      <w:r>
        <w:rPr>
          <w:rFonts w:ascii="Amiri" w:hAnsi="Amiri" w:eastAsia="Amiri" w:cs="Amiri"/>
          <w:color w:val="111111"/>
          <w:sz w:val="28"/>
          <w:sz w:val="28"/>
          <w:szCs w:val="28"/>
          <w:rtl w:val="true"/>
          <w:lang w:bidi="ar-SA"/>
        </w:rPr>
        <w:t>و قال فيه جاءت هوازن علي بكرة أبيها هذه كلمة للعرب يريدون بها الكثرة و توفر العدد و أنهم جاءوا جميعا لم يتخلف منهم أحد و ليس هناك بكرة في الحقيقة و هي التي يستقي عليها الماء فاستعيرت في هذا الموضع و قد تكررت في الحديث‌</w:t>
      </w:r>
      <w:r>
        <w:rPr>
          <w:rStyle w:val="FootnoteAnchor"/>
          <w:rtl w:val="true"/>
        </w:rPr>
        <w:footnoteReference w:id="1236"/>
      </w:r>
      <w:r>
        <w:rPr>
          <w:rFonts w:ascii="Amiri" w:hAnsi="Amiri" w:eastAsia="Amiri" w:cs="Amiri"/>
          <w:color w:val="111111"/>
          <w:sz w:val="28"/>
          <w:sz w:val="28"/>
          <w:szCs w:val="28"/>
          <w:rtl w:val="true"/>
          <w:lang w:bidi="ar-SA"/>
        </w:rPr>
        <w:t>و قال الفيروزآبادي حاش الصيد جاءه من حواليه ليصرفه إلي الحبالة كأحاشه و أحوشه و الإبل جمعها و ساقها و التحويش التجميع و حاوشته عليه حرضته‌</w:t>
      </w:r>
      <w:r>
        <w:rPr>
          <w:rStyle w:val="FootnoteAnchor"/>
          <w:rtl w:val="true"/>
        </w:rPr>
        <w:footnoteReference w:id="1237"/>
      </w:r>
      <w:r>
        <w:rPr>
          <w:rFonts w:ascii="Amiri" w:hAnsi="Amiri" w:eastAsia="Amiri" w:cs="Amiri"/>
          <w:color w:val="111111"/>
          <w:sz w:val="28"/>
          <w:sz w:val="28"/>
          <w:szCs w:val="28"/>
          <w:rtl w:val="true"/>
          <w:lang w:bidi="ar-SA"/>
        </w:rPr>
        <w:t>و قال الجزري يقال رعد و برق و أرعد و أبرق إذا توعد و تهدد</w:t>
      </w:r>
      <w:r>
        <w:rPr>
          <w:rStyle w:val="FootnoteAnchor"/>
          <w:rtl w:val="true"/>
        </w:rPr>
        <w:footnoteReference w:id="1238"/>
      </w:r>
      <w:r>
        <w:rPr>
          <w:rFonts w:ascii="Amiri" w:hAnsi="Amiri" w:eastAsia="Amiri" w:cs="Amiri"/>
          <w:color w:val="111111"/>
          <w:sz w:val="28"/>
          <w:sz w:val="28"/>
          <w:szCs w:val="28"/>
          <w:rtl w:val="true"/>
          <w:lang w:bidi="ar-SA"/>
        </w:rPr>
        <w:t>و قال الهدير ترديد صوت البعير في حنجرته‌</w:t>
      </w:r>
      <w:r>
        <w:rPr>
          <w:rStyle w:val="FootnoteAnchor"/>
          <w:rtl w:val="true"/>
        </w:rPr>
        <w:footnoteReference w:id="1239"/>
      </w:r>
      <w:r>
        <w:rPr>
          <w:rFonts w:ascii="Amiri" w:hAnsi="Amiri" w:eastAsia="Amiri" w:cs="Amiri"/>
          <w:color w:val="111111"/>
          <w:sz w:val="28"/>
          <w:sz w:val="28"/>
          <w:szCs w:val="28"/>
          <w:rtl w:val="true"/>
          <w:lang w:bidi="ar-SA"/>
        </w:rPr>
        <w:t>و قال الفيروز آبادي اغتلم البعير هاج من شهوة الضراب‌</w:t>
      </w:r>
      <w:r>
        <w:rPr>
          <w:rStyle w:val="FootnoteAnchor"/>
          <w:rtl w:val="true"/>
        </w:rPr>
        <w:footnoteReference w:id="1240"/>
      </w:r>
      <w:r>
        <w:rPr>
          <w:rFonts w:ascii="Amiri" w:hAnsi="Amiri" w:eastAsia="Amiri" w:cs="Amiri"/>
          <w:color w:val="111111"/>
          <w:sz w:val="28"/>
          <w:sz w:val="28"/>
          <w:szCs w:val="28"/>
          <w:rtl w:val="true"/>
          <w:lang w:bidi="ar-SA"/>
        </w:rPr>
        <w:t>و قال خطر الرجل بسيفه و رمحه يخطر بالكسر رفعه مرة و وضعه أخري‌</w:t>
      </w:r>
      <w:r>
        <w:rPr>
          <w:rStyle w:val="FootnoteAnchor"/>
          <w:rtl w:val="true"/>
        </w:rPr>
        <w:footnoteReference w:id="1241"/>
      </w:r>
      <w:r>
        <w:rPr>
          <w:rFonts w:ascii="Amiri" w:hAnsi="Amiri" w:eastAsia="Amiri" w:cs="Amiri"/>
          <w:color w:val="111111"/>
          <w:sz w:val="28"/>
          <w:sz w:val="28"/>
          <w:szCs w:val="28"/>
          <w:rtl w:val="true"/>
          <w:lang w:bidi="ar-SA"/>
        </w:rPr>
        <w:t>و قال الجزري يقال نكيت في العدو أنكي نكاية فأنا ناك إذا أكثرت فيهم الجراح و القتل فوهنوا لذلك انتهي‌</w:t>
      </w:r>
      <w:r>
        <w:rPr>
          <w:rStyle w:val="FootnoteAnchor"/>
          <w:rtl w:val="true"/>
        </w:rPr>
        <w:footnoteReference w:id="1242"/>
      </w:r>
      <w:r>
        <w:rPr>
          <w:rFonts w:ascii="Amiri" w:hAnsi="Amiri" w:eastAsia="Amiri" w:cs="Amiri"/>
          <w:color w:val="111111"/>
          <w:sz w:val="28"/>
          <w:sz w:val="28"/>
          <w:szCs w:val="28"/>
          <w:rtl w:val="true"/>
          <w:lang w:bidi="ar-SA"/>
        </w:rPr>
        <w:t>و الإرب بالكسر</w:t>
      </w:r>
    </w:p>
    <w:p>
      <w:pPr>
        <w:pStyle w:val="BookText"/>
        <w:rPr/>
      </w:pPr>
      <w:r>
        <w:rPr>
          <w:rFonts w:ascii="IRNazanin" w:hAnsi="IRNazanin" w:eastAsia="IRNazanin"/>
          <w:color w:val="111111"/>
          <w:sz w:val="28"/>
          <w:sz w:val="28"/>
          <w:szCs w:val="28"/>
          <w:rtl w:val="true"/>
          <w:lang w:bidi="fa-IR"/>
        </w:rPr>
        <w:t>امیرالمؤمنین علیه السّلام به شهادت رسید و ابن ملجم لعنت خدا بر او باد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یهودیان نزد حسن علیه السّلام آمد در حالی که مردم پیرامون وی را احاطه کرده بودند و ابن ملجم لعنت خدا بر او باد، روبروی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ابومحمّد، او را به قتل برسان که خدایش بکشد که من در کتاب هایی که بر موسی علیه السّلام نازل شده دیده ام که این جنایت از جنایت قتل  هابیل به دست قابیل و از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ناقه ثمود را پی کرد، بزرگ تر است</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جعفری از یعقوب کوفی مشابه این حدیث را نقل کرده است</w:t>
      </w:r>
      <w:r>
        <w:rPr>
          <w:rFonts w:eastAsia="IRNazanin" w:cs="IRNazanin"/>
          <w:color w:val="111111"/>
          <w:sz w:val="28"/>
          <w:szCs w:val="28"/>
          <w:rtl w:val="true"/>
          <w:lang w:bidi="fa-IR"/>
        </w:rPr>
        <w:t>.</w:t>
      </w:r>
    </w:p>
    <w:p>
      <w:pPr>
        <w:pStyle w:val="Heading5"/>
        <w:numPr>
          <w:ilvl w:val="4"/>
          <w:numId w:val="1"/>
        </w:numPr>
        <w:rPr/>
      </w:pPr>
      <w:bookmarkStart w:id="1136" w:name="__RefHeading___Toc117493_1738255347"/>
      <w:bookmarkStart w:id="1137" w:name="_Toc511"/>
      <w:bookmarkEnd w:id="1136"/>
      <w:r>
        <w:rPr>
          <w:rtl w:val="true"/>
        </w:rPr>
        <w:t>توضیح</w:t>
      </w:r>
      <w:bookmarkEnd w:id="1137"/>
    </w:p>
    <w:p>
      <w:pPr>
        <w:pStyle w:val="BookText"/>
        <w:rPr/>
      </w:pPr>
      <w:r>
        <w:rPr>
          <w:rFonts w:ascii="IRNazanin" w:hAnsi="IRNazanin" w:eastAsia="IRNazanin"/>
          <w:color w:val="111111"/>
          <w:sz w:val="28"/>
          <w:sz w:val="28"/>
          <w:szCs w:val="28"/>
          <w:rtl w:val="true"/>
          <w:lang w:bidi="fa-IR"/>
        </w:rPr>
        <w:t>ندبه الأمر فانتدب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فراخواند و وی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الجحاجحۀ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 بزرگوار، و حرف هاء در آن برای تأکید جمع است</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هوازن علی بکرۀ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اصطلاح در زبان عربی برای بیان کثرت است و وفور تعداد نفرات و اینکه آن ها جملگی آمده اند و کسی نمانده که نیامده باشد، و در واقع بکرة در کار نیست و آن قرقره ای است که با آن از چاه آب بالا آورند بلکه لفظ در این اصطلاح به استعاره گرفته شده و این اصطلاح در روایات به کرات به کار رفته است</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به سمت آن آمد تا آن را به سمت دامگاه سوق دهد، أحاشه و احوشه نیز به همین معنا به کار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 الابل به معنای گرد آوری و راندن شتران است، التحویش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حاوشته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علیه وی تحریک کردم</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أرعَدَ و أبرَقَ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 و نشان کشید و تهدید کرد</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صدای شتر در حنجره اش</w:t>
      </w:r>
      <w:r>
        <w:rPr>
          <w:rFonts w:eastAsia="IRNazanin" w:cs="IRNazanin"/>
          <w:color w:val="111111"/>
          <w:sz w:val="28"/>
          <w:szCs w:val="28"/>
          <w:rtl w:val="true"/>
          <w:lang w:bidi="fa-IR"/>
        </w:rPr>
        <w:t>.</w:t>
      </w:r>
      <w:r>
        <w:rPr>
          <w:rStyle w:val="FootnoteAnchor"/>
          <w:rtl w:val="true"/>
        </w:rPr>
        <w:footnoteReference w:id="1248"/>
      </w: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اغتلم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از شدت میل به جنس مخالف به هیجان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کرد </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الرجل بسیفه و رمحه یخطر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یا نیزه اش را بالا برده و سپس پایین آورد</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نکیت فی العدوّ، أنکی، نکایۀً، در این صورت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اگر در لشکر دشمن زخمی و کشته بسیار بر جا نهادم که موجب شکست آن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125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العضو و استنام إليه سكن و الحظوة بالضم و الكسر المكانة و المنزلة و العنوة القهر و الفادح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بادر دمعة أي الدمعة التي تبدر بغير اختيار و الزفرة بالفتح و قد يضم النفس الطويل و لذع الحب قلبه آلمه و النار الشي‌ء لفحته و أوعز إليه في كذا أي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يلزم غيره أي كان يقول لم يكن هذا مني بل كان من عمر و العفو السهل المتيسر و لعل الكر و الفر كناية عن الأخذ و الجر و يحتمل أن يكون تصحيف الكزم و القزم بالمعجمتين و الكزم بالتحريك شدة الأكل و القزم اللوم و الشح و الصعداء بضم الصاد و فتح العين تنفس ممدود و يقال دلوت الدلو أي نزعتها و أدليتها أي أرسلتها في البئر و دلوت الرجل و داليته رفقت به و داريته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لم أشك أني قد استرجعت أقول أمثال هذا الكلام إنما صدر عنه عليه السلام بناء علي ظاهر الأمر مع قطع النظر عما كان يعلمه بإخبار الله و رسوله من استيلاء هؤلاء الأشقياء و حاصل الكلام أن حق المقام كان يقتضي أن لا يشك في ذلك كما قيل في قوله تعالي لا رَيْبَ فِيهِ‌</w:t>
      </w:r>
      <w:r>
        <w:rPr>
          <w:rStyle w:val="FootnoteAnchor"/>
          <w:rtl w:val="true"/>
        </w:rPr>
        <w:footnoteReference w:id="1252"/>
      </w:r>
      <w:r>
        <w:rPr>
          <w:rFonts w:ascii="Amiri" w:hAnsi="Amiri" w:eastAsia="Amiri" w:cs="Amiri"/>
          <w:color w:val="111111"/>
          <w:sz w:val="28"/>
          <w:sz w:val="28"/>
          <w:szCs w:val="28"/>
          <w:rtl w:val="true"/>
          <w:lang w:bidi="ar-SA"/>
        </w:rPr>
        <w:t>قوله عليه السلام و مشي إلي أصحابه ظاهره يدل أن عثمان في أول الأمر لما علم ندامة القوم استقالهم من بيعته و لم ينقل ذلك و يحتمل أن يكون المراد ما كان منه بعد حصره و إرادة قتله و أمض أوجع و الصدي مخففة الياء العطشان قوله عليه السلام بما تطاعموا به أي بما أوصل كل منهم إلي صاحبه في دولة الباطل طعمه و لذته من اعتقال الأموال أي اكتسابها و ضبطها من قولهم عقل البعير و اعتقله إذا شد يديه و في بعض النسخ بالدال و يئول إليه في المعني يقال اعتقد ضيعة و مالا أي اقتناها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شديد عادة منتزعة كذا فيما عندنا من النسخ و لعل قوله عادة مبتدأ و شديد خبره أي انتزاع العادة و سلبها شديد و خبط البعير الأرض بيده خبطا ضربها و منه قيل خبط عشواء و هي الناقة التي في بصرها ضعف إذا مشت لا تتوقي</w:t>
      </w:r>
    </w:p>
    <w:p>
      <w:pPr>
        <w:pStyle w:val="BookText"/>
        <w:rPr/>
      </w:pPr>
      <w:r>
        <w:rPr>
          <w:rFonts w:ascii="IRNazanin" w:hAnsi="IRNazanin" w:eastAsia="IRNazanin"/>
          <w:color w:val="111111"/>
          <w:sz w:val="28"/>
          <w:sz w:val="28"/>
          <w:szCs w:val="28"/>
          <w:rtl w:val="true"/>
          <w:lang w:bidi="fa-IR"/>
        </w:rPr>
        <w:t>عضو،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 و ضم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منزلت و العنوۀ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 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اختیار اشک وی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الزفرۀ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 ضم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لذع الحُبّ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قلب او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لذع النار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أوعز إلیه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سفارش و اشاره کرد تا فلان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ویلزم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نبود که تو به حقت نرسیدی بلکه کار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آسان و در دسترس است؛ 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 و الفَرّ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شل و سفت کردن باشد و ممکن است تصحیف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الکزم و القزم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القزم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حرص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صاد و فتح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دلوت 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دلو را برداشتم و به درون چاه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دلوت الرجل و دالیته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مهربانی و مدارا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قول آن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أشکّ أنّی قد استرجعت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عبارت به حسب ظاهر امر بر زبان آن حضرت جاری می شده است، صرف نظر از اطلاع آن حضرت از خبر دادن خدا و رسول او مبنی بر دست اندازی این اشقیا به منصب خلافت است، و حاصل کلام اینکه حقّ مقام ایجاب می کرد که در آن شک نکند همان طور که در قول خدای متعال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Style w:val="FootnoteAnchor"/>
          <w:rtl w:val="true"/>
        </w:rPr>
        <w:footnoteReference w:id="1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مشی إلی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کلام دالّ بر این است که عثمان در ابتدا چون از پشیمانی آن جماعت اطلاع یافت، خواستار پس گرفتن بیعت خودشان از وی شد، اما چنین معنای نقل نشده است و احتمال دارد که مراد درخواست استعفا و کناره گیری وی از خلافت پس از محاصره خانه اش و قصد قتل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مخففه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تطامعوا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معناست که هریک از آنان در دولت باطل لذّت حکومت را از کسب مال و ضبط آن را به یکدیگر‌چشاندند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اعتقال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 البعیر و اعتقله گرفته شده که به معنای بستن دو دست شتر است، و در برخی نسخه ها با دال آمده و در معنی تأویل به آن می شود،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ضیعۀ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و مالی به دست آورد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شدید عادۀ منتزعۀ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های موجود نزد ما نیز به همین شکل ضبط شده است و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 یعنی عادتی که ترک آن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البعیر الأرض بیده خبطاً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دست خود را بر زمین کوبید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معنا گرفته شده و آن ناقه ای است که دچار ضعف بینایی شده و از موانع نمی گذرد</w:t>
      </w:r>
      <w:r>
        <w:rPr>
          <w:rFonts w:eastAsia="IRNazanin" w:cs="IRNazanin"/>
          <w:color w:val="111111"/>
          <w:sz w:val="28"/>
          <w:szCs w:val="28"/>
          <w:rtl w:val="true"/>
          <w:lang w:bidi="fa-IR"/>
        </w:rPr>
        <w:t xml:space="preserve">. </w:t>
      </w:r>
      <w:bookmarkStart w:id="1138" w:name="pg14001_204264"/>
    </w:p>
    <w:p>
      <w:pPr>
        <w:pStyle w:val="BookText"/>
        <w:rPr/>
      </w:pPr>
      <w:bookmarkEnd w:id="1138"/>
      <w:r>
        <w:rPr>
          <w:rFonts w:ascii="Amiri" w:hAnsi="Amiri" w:eastAsia="Amiri" w:cs="Amiri"/>
          <w:color w:val="111111"/>
          <w:sz w:val="28"/>
          <w:sz w:val="28"/>
          <w:szCs w:val="28"/>
          <w:rtl w:val="true"/>
          <w:lang w:bidi="ar-SA"/>
        </w:rPr>
        <w:t>شيئا و خبطه ضربه شديدا و القوم بسيفه جلدهم و الشجرة شدها ثم نفض ورقها و الدبرة بالتحريك الهزيمة و قال الجزري فيه اغزوا تغنموا بنات الأصفر يعني الروم لأن أباهم الأول كان أصفر اللون و هو روم بن عيص بن إسحاق بن إبراهيم‌</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و جعل يحثني أي أبو سفيان في أول خلافة أبي بكر و أعور ثقيف هو المغيرة بن شعبة الثقفي و شرح تلك الفقرات مع ما مضي و غيرها مثبت في كتاب أحوال النبي صلي الله عليه و آله و كتاب الفتن و المناجزة المبارزة و المقاتلة و فللت الجيش هزمته و الفواق الوقت ما بين الحلبتين لأنها تحلب ثم تترك سويعة</w:t>
      </w:r>
      <w:r>
        <w:rPr>
          <w:rStyle w:val="FootnoteAnchor"/>
          <w:rtl w:val="true"/>
        </w:rPr>
        <w:footnoteReference w:id="1255"/>
      </w:r>
      <w:r>
        <w:rPr>
          <w:rFonts w:ascii="Amiri" w:hAnsi="Amiri" w:eastAsia="Amiri" w:cs="Amiri"/>
          <w:color w:val="111111"/>
          <w:sz w:val="28"/>
          <w:sz w:val="28"/>
          <w:szCs w:val="28"/>
          <w:rtl w:val="true"/>
          <w:lang w:bidi="ar-SA"/>
        </w:rPr>
        <w:t>يرضعها الفصيل لتدر ثم تحلب و العتبي الرجوع عن الإساءة إلي المسرة قوله عليه السلام فكان قد أي فكان قد وقعت</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117495_1738255347"/>
      <w:bookmarkStart w:id="1140" w:name="_Toc512"/>
      <w:bookmarkEnd w:id="1139"/>
      <w:r>
        <w:rPr>
          <w:rtl w:val="true"/>
        </w:rPr>
        <w:t xml:space="preserve">باب </w:t>
      </w:r>
      <w:r>
        <w:rPr/>
        <w:t>63</w:t>
      </w:r>
      <w:r>
        <w:rPr>
          <w:rtl w:val="true"/>
        </w:rPr>
        <w:t xml:space="preserve"> </w:t>
      </w:r>
      <w:r>
        <w:rPr>
          <w:rtl w:val="true"/>
        </w:rPr>
        <w:t>النوادر</w:t>
      </w:r>
      <w:bookmarkEnd w:id="1140"/>
    </w:p>
    <w:p>
      <w:pPr>
        <w:pStyle w:val="Heading4"/>
        <w:numPr>
          <w:ilvl w:val="3"/>
          <w:numId w:val="1"/>
        </w:numPr>
        <w:rPr/>
      </w:pPr>
      <w:bookmarkStart w:id="1141" w:name="__RefHeading___Toc117497_1738255347"/>
      <w:bookmarkStart w:id="1142" w:name="_Toc513"/>
      <w:bookmarkEnd w:id="1141"/>
      <w:r>
        <w:rPr>
          <w:rtl w:val="true"/>
        </w:rPr>
        <w:t>الأخبار</w:t>
      </w:r>
      <w:bookmarkEnd w:id="1142"/>
    </w:p>
    <w:p>
      <w:pPr>
        <w:pStyle w:val="Heading5"/>
        <w:numPr>
          <w:ilvl w:val="4"/>
          <w:numId w:val="1"/>
        </w:numPr>
        <w:rPr/>
      </w:pPr>
      <w:bookmarkStart w:id="1143" w:name="__RefHeading___Toc117499_1738255347"/>
      <w:bookmarkStart w:id="1144" w:name="_Toc514"/>
      <w:bookmarkEnd w:id="1143"/>
      <w:r>
        <w:rPr>
          <w:rtl w:val="true"/>
        </w:rPr>
        <w:t>«</w:t>
      </w:r>
      <w:r>
        <w:rPr/>
        <w:t>1</w:t>
      </w:r>
      <w:r>
        <w:rPr>
          <w:rtl w:val="true"/>
        </w:rPr>
        <w:t>»</w:t>
      </w:r>
      <w:bookmarkEnd w:id="1144"/>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بِالدِّلَالَةِ الْقَاطِعَةِ وُجُوبُ الْإِمَامَةِ فِي كُلِّ زَمَانٍ لِكَوْنِهَا لُطْفاً فِي فَعْلِ الْوَاجِبَاتِ وَ الِامْتِنَاعِ عَنِ الْمُقَبَّحَاتِ فَإِنَّا نَعْلَمُ ضَرُورَةً أَنَّ عِنْدَ وُجُودِ الرَّئِيسِ الْمَهِيبِ يَكْثُرُ الصَّلَاحُ مِنَ النَّاسِ وَ يَقِلُّ الْفَسَادُ وَ عِنْدَ عَدَمِهِ يَكْثُرُ الْفَسَادُ وَ يَقِلُّ الصَّلَاحُ مِنْهُمْ بَلْ يَجِبُ ذَلِكَ عِنْدَ ضَعْفِ أَمْرِهِ مَعَ وُجُودِ عَيْنِهِ‌</w:t>
      </w:r>
      <w:r>
        <w:rPr>
          <w:rStyle w:val="FootnoteAnchor"/>
          <w:rtl w:val="true"/>
        </w:rPr>
        <w:footnoteReference w:id="1256"/>
      </w:r>
      <w:r>
        <w:rPr>
          <w:rFonts w:ascii="Amiri" w:hAnsi="Amiri" w:eastAsia="Amiri" w:cs="Amiri"/>
          <w:color w:val="111111"/>
          <w:sz w:val="28"/>
          <w:sz w:val="28"/>
          <w:szCs w:val="28"/>
          <w:rtl w:val="true"/>
          <w:lang w:bidi="ar-SA"/>
        </w:rPr>
        <w:t>وَ ثَبَتَ أَيْضاً وُجُوبُ كَوْنِهِ مَعْصُوماً مَقْطُوعاً عَلَي عِصْمَتِهِ لِأَنَّ جِهَةَ الْحَاجَةِ إِلَي هَذَا الرَّئِيسِ هِيَ ارْتِفَاعُ الْعِصْمَةِ عَنِ النَّاسِ وَ جَوَازُ فِعْلِ الْقَبِيحِ مِنْهُمْ فَإِنْ كَانَ هُوَ غَيْرَ مَعْصُومٍ وَجَبَ أَنْ يَكُونَ مُحْتَاجاً إِلَي رَئِيسٍ آخَرَ</w:t>
      </w:r>
      <w:r>
        <w:rPr>
          <w:rStyle w:val="FootnoteAnchor"/>
          <w:rtl w:val="true"/>
        </w:rPr>
        <w:footnoteReference w:id="1257"/>
      </w:r>
      <w:r>
        <w:rPr>
          <w:rFonts w:ascii="Amiri" w:hAnsi="Amiri" w:eastAsia="Amiri" w:cs="Amiri"/>
          <w:color w:val="111111"/>
          <w:sz w:val="28"/>
          <w:sz w:val="28"/>
          <w:szCs w:val="28"/>
          <w:rtl w:val="true"/>
          <w:lang w:bidi="ar-SA"/>
        </w:rPr>
        <w:t>لِأَنَّ عِلَّةَ الْحَاجَةِ إِلَيْهِ قَائِمَةٌ فِيهِ وَ الْكَلَامُ فِي رَئِيسِهِ كَالْكَلَامِ فِيهِ فَيُؤَدِّي إِلَي وُجُوبِ مَا لَا نِهَايَةَ لَهُ مِنَ الْأَئِمَّةِ أَوِ الِانْتِهَاءِ إِلَي إِمَامٍ مَعْصُومٍ وَ هُوَ الْمَطْلُوبُ فَإِذَا ثَبَتَ وُجُوبُ عِصْمَةِ الْإِمَامِ وَ الْعِصْمَةُ لَا يُمْكِنُ مَعْرِفَتُهَا إِلَّا بِإِعْلَامِ اللَّهِ سُبْحَانَهُ الْعَالِمِ بِالسَّرَائِرِ وَ الضَّمَائِرِ وَ لَا طَرِيقَ إِلَي ذَلِكَ سِوَاهُ فَيَجِبُ</w:t>
      </w:r>
    </w:p>
    <w:p>
      <w:pPr>
        <w:pStyle w:val="BookText"/>
        <w:rPr/>
      </w:pPr>
      <w:r>
        <w:rPr>
          <w:rFonts w:ascii="IRNazanin" w:hAnsi="IRNazanin" w:eastAsia="IRNazanin"/>
          <w:color w:val="111111"/>
          <w:sz w:val="28"/>
          <w:sz w:val="28"/>
          <w:szCs w:val="28"/>
          <w:rtl w:val="true"/>
          <w:lang w:bidi="fa-IR"/>
        </w:rPr>
        <w:t>خبطه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او را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القوم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تازیانه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الشجرۀ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 سپس برگ  هایش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الدبرۀ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تحریک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هزیمت،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اغزوا تغنَّموا بنات 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نیای نخست آن ها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بود و او روم بن عیص بن اسحاق بن ابراهیم است</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یحثّنی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ابوسفیان در آغاز خلافت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مغیرۀ بن شعبه ثقفی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این فقرات با آنچه گذشته و جز این 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المناجزۀ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فللتُ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فراری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دو بار شیر دوشیدن، زیرا ابتدا دوشیده می شود سپس چند لحظه ای نوزاد پس پستان آن را می مکد تا شیر در آن جاری گردد و آن گاه دوباره دوشیده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از بدی کردن به خوشحال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قد وقعت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افتاده بود</w:t>
      </w:r>
      <w:r>
        <w:rPr>
          <w:rFonts w:eastAsia="IRNazanin" w:cs="IRNazanin"/>
          <w:color w:val="111111"/>
          <w:sz w:val="28"/>
          <w:szCs w:val="28"/>
          <w:rtl w:val="true"/>
          <w:lang w:bidi="fa-IR"/>
        </w:rPr>
        <w:t>.)</w:t>
      </w:r>
    </w:p>
    <w:p>
      <w:pPr>
        <w:pStyle w:val="Heading3"/>
        <w:numPr>
          <w:ilvl w:val="2"/>
          <w:numId w:val="1"/>
        </w:numPr>
        <w:rPr/>
      </w:pPr>
      <w:bookmarkStart w:id="1145" w:name="__RefHeading___Toc117501_1738255347"/>
      <w:bookmarkStart w:id="1146" w:name="_Toc515"/>
      <w:bookmarkEnd w:id="1145"/>
      <w:r>
        <w:rPr>
          <w:rtl w:val="true"/>
        </w:rPr>
        <w:t xml:space="preserve">باب شصت و سوم </w:t>
      </w:r>
      <w:r>
        <w:rPr>
          <w:rtl w:val="true"/>
        </w:rPr>
        <w:t xml:space="preserve">: </w:t>
      </w:r>
      <w:r>
        <w:rPr>
          <w:rtl w:val="true"/>
        </w:rPr>
        <w:t xml:space="preserve">نوادر </w:t>
      </w:r>
      <w:r>
        <w:rPr>
          <w:rtl w:val="true"/>
        </w:rPr>
        <w:t xml:space="preserve">- </w:t>
      </w:r>
      <w:r>
        <w:rPr>
          <w:rtl w:val="true"/>
        </w:rPr>
        <w:t>متفرقات</w:t>
      </w:r>
      <w:bookmarkEnd w:id="1146"/>
    </w:p>
    <w:p>
      <w:pPr>
        <w:pStyle w:val="Heading4"/>
        <w:numPr>
          <w:ilvl w:val="3"/>
          <w:numId w:val="1"/>
        </w:numPr>
        <w:rPr/>
      </w:pPr>
      <w:bookmarkStart w:id="1147" w:name="__RefHeading___Toc117503_1738255347"/>
      <w:bookmarkStart w:id="1148" w:name="_Toc516"/>
      <w:bookmarkEnd w:id="1147"/>
      <w:r>
        <w:rPr>
          <w:rtl w:val="true"/>
        </w:rPr>
        <w:t>روایات</w:t>
      </w:r>
      <w:bookmarkEnd w:id="1148"/>
    </w:p>
    <w:p>
      <w:pPr>
        <w:pStyle w:val="Heading5"/>
        <w:numPr>
          <w:ilvl w:val="4"/>
          <w:numId w:val="1"/>
        </w:numPr>
        <w:rPr/>
      </w:pPr>
      <w:bookmarkStart w:id="1149" w:name="__RefHeading___Toc117505_1738255347"/>
      <w:bookmarkStart w:id="1150" w:name="_Toc517"/>
      <w:bookmarkEnd w:id="1149"/>
      <w:r>
        <w:rPr>
          <w:rtl w:val="true"/>
        </w:rPr>
        <w:t xml:space="preserve">روایت </w:t>
      </w:r>
      <w:r>
        <w:rPr/>
        <w:t>1</w:t>
      </w:r>
      <w:bookmarkEnd w:id="115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 قاطع ثابت شده است که در هر زمان و مکانی امامت لازم است چون در انجام واجبات و خودداری از کارهای ناپسند یک لطف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می دانیم که با وجود یک امام مقتدر کارهای نیک بیشتری از مردم صادر می شود و فساد کمتر می گردد و در نبود چنین پیشوایی فساد بیشتر و خوبی کمتر می شود، بلکه با بودن پیشوایی که قدرتش رو به ضعف نهاده نیز وضع به همین صورت خواهد بود هر چند این امیر ضعیف در میان مردم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ثابت شده است که این امام مقتدر باید معصوم بوده و معصومیتش قطعی باشد، زیرا نیار مردم به چنین حاکمی برای این است که مردم معصوم نیستند و امکان صدور فعل قبیح از آن ها وجود دارد و اگر امام خود هم معصوم نباشد، به پیشوایی دیگری نیاز خواهد داشت که معصوم باشد، زیرا علت نیاز به او عصمتی است که از آن برخوردار است و در هر صورت لازم است یا امامانی بی نهایت داشته باشیم یا این که پیشوایی به امام معصوم ختم گردد و مطلوب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وجوب عصمت امام ثابت شد و میدانیم که شناخت عصمت جز با معرفی خدای سبحان که عالم به اسرار و نهانِ کارهاست و از سرائر ضمایر مردم خبر دارد، ممکن نمی گردد، از این رو لازم می آید </w:t>
      </w:r>
    </w:p>
    <w:p>
      <w:pPr>
        <w:pStyle w:val="BookText"/>
        <w:rPr/>
      </w:pPr>
      <w:r>
        <w:rPr>
          <w:rFonts w:ascii="Amiri" w:hAnsi="Amiri" w:eastAsia="Amiri" w:cs="Amiri"/>
          <w:color w:val="111111"/>
          <w:sz w:val="28"/>
          <w:sz w:val="28"/>
          <w:szCs w:val="28"/>
          <w:rtl w:val="true"/>
          <w:lang w:bidi="ar-SA"/>
        </w:rPr>
        <w:t>النَّصُّ مِنَ اللَّهِ تَعَالَي عَلَيْهِ عَلَي لِسَانِ نَبِيٍّ مُؤَيَّدٍ بِالْمُعْجِزَاتِ أَوْ إِظْهَارُ مُعْجِزٍ دَالٍّ عَلَي إِمَامَتِهِ وَ إِذَا ثَبَتَ هَذِهِ الْجُمْلَةُ الْقَرِيبَةُ الَّتِي لَا يَحْتَاجُ فِيهَا إِلَي تَدْقِيقِ كَثِيرٍ سَبَرْنَا</w:t>
      </w:r>
      <w:r>
        <w:rPr>
          <w:rStyle w:val="FootnoteAnchor"/>
          <w:rtl w:val="true"/>
        </w:rPr>
        <w:footnoteReference w:id="1259"/>
      </w:r>
      <w:r>
        <w:rPr>
          <w:rFonts w:ascii="Amiri" w:hAnsi="Amiri" w:eastAsia="Amiri" w:cs="Amiri"/>
          <w:color w:val="111111"/>
          <w:sz w:val="28"/>
          <w:sz w:val="28"/>
          <w:szCs w:val="28"/>
          <w:rtl w:val="true"/>
          <w:lang w:bidi="ar-SA"/>
        </w:rPr>
        <w:t xml:space="preserve">أَحْوَالَ الْأُمَّةِ بَعْدَ وَفَاةِ النَّبِيِّ صلي الله عليه و آله فَوَجَدْنَاهُمُ اخْتَلَفُوا فِي الْإِمَامِ بَعْدَهُ عَلَي أَقْوَالٍ ثَلَاثَةٍ فَقَالَتِ الشِّيعَةُ الْإِمَامُ بَعْدَهُ أَمِيرُ الْمُؤْمِنِينَ عليه السلام بِالنَّصِّ عَلَي إِمَامَتِهِ وَ قَالَتِ الْعَبَّاسِيَّةُ الْإِمَامُ بَعْدَهُ الْعَبَّاسُ بِالنَّصِّ أَوِ الْمِيرَاثِ وَ قَالَ الْبَاقُونَ مِنَ الْأُمَّةِ الْإِمَامُ بَعْدَهُ أَبُو بَكْرٍ وَ كُلُّ مَنْ قَالَ بِإِمَامَةِ أَبِي بَكْرٍ وَ الْعَبَّاسِ أَجْمَعُوا عَلَي أَنَّهُمَا لَمْ يَكُونَا مَقْطُوعاً عَلَي عِصْمَتِهِمَا فَخَرَجَا بِذَلِكَ مِنَ الْإِمَامَةِ لِمَا قَدَّمْنَاهُ فَوَجَبَ أَنْ يَكُونَ الْإِمَامُ بَعْدَهُ أَمِيرَ الْمُؤْمِنِينَ عليه السلام بِالنَّصِّ الْحَاصِلِ مِنْ جِهَةِ اللَّهِ سُبْحَانَهُ عَلَيْهِ وَ الْإِشَارَةِ إِلَيْهِ وَ إِلَّا كَانَ الْحَقُّ خَارِجاً عَنْ أَقْوَالِ جَمِيعِ الْأُمَّةِ وَ ذَلِكَ غَيْرُ جَائِزٍ بِالاتِّفَاقِ بَيْنَنَا وَ بَيْنَ مُخَالِفِينَا وَ هَذَا هُوَ الدَّلِيلُ الْعَقْلِيُّ عَلَي كَوْنِهِ مَنْصُوصاً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الْأَدِلَّةُ السَّمْعِيَّةُ عَلَي ذَلِكَ فَقَدِ اسْتَوْفَاهَا أَصْحَابُنَا رَضِيَ اللَّهُ عَنْهُمْ قَدِيماً وَ حَدِيثاً فِي كُتُبِهِمْ لَا سِيَّمَا مَا ذَكَرَهُ سَيِّدُنَا الْأَجَلُّ الْمُرْتَضَي عَلَمُ الْهُدَي ذُو الْمَجْدَيْنِ قَدَّسَ اللَّهُ رُوحَهُ الْعَزِيزَ فِي كِتَابِ الشَّافِي فِي الْإِمَامَةِ فَقَدِ اسْتَوْلَي عَلَي الْأَمَدِ وَ غَارَ فِي ذَلِكَ وَ أَنْجَدَ</w:t>
      </w:r>
      <w:r>
        <w:rPr>
          <w:rStyle w:val="FootnoteAnchor"/>
          <w:rtl w:val="true"/>
        </w:rPr>
        <w:footnoteReference w:id="1260"/>
      </w:r>
      <w:r>
        <w:rPr>
          <w:rFonts w:ascii="Amiri" w:hAnsi="Amiri" w:eastAsia="Amiri" w:cs="Amiri"/>
          <w:color w:val="111111"/>
          <w:sz w:val="28"/>
          <w:sz w:val="28"/>
          <w:szCs w:val="28"/>
          <w:rtl w:val="true"/>
          <w:lang w:bidi="ar-SA"/>
        </w:rPr>
        <w:t>وَ صَوَّبَ وَ صَعِدَ</w:t>
      </w:r>
      <w:r>
        <w:rPr>
          <w:rStyle w:val="FootnoteAnchor"/>
          <w:rtl w:val="true"/>
        </w:rPr>
        <w:footnoteReference w:id="1261"/>
      </w:r>
      <w:r>
        <w:rPr>
          <w:rFonts w:ascii="Amiri" w:hAnsi="Amiri" w:eastAsia="Amiri" w:cs="Amiri"/>
          <w:color w:val="111111"/>
          <w:sz w:val="28"/>
          <w:sz w:val="28"/>
          <w:szCs w:val="28"/>
          <w:rtl w:val="true"/>
          <w:lang w:bidi="ar-SA"/>
        </w:rPr>
        <w:t xml:space="preserve">وَ بَلَغَ غَايَةَ الِاسْتِيفَاءِ وَ الِاسْتِقْصَاءِ وَ أَجَابَ عَنْ شُبَهِ الْمُخَالِفِينَ الَّتِي عَوَّلُوا عَلَي اعْتِمَادِهَا وَ اجْتَهَدُوا فِي إِيرَادِهَا أَحْسَنَ اللَّهُ عَنِ الدِّينِ وَ كَافَّةِ الْمُؤْمِنِينَ جَزَاءَهُ وَ نَحْنُ نَذْكُرُ الْكَلَامَ فِي ذَلِكَ عَلَي سَبِيلِ الِاخْتِصَارِ وَ الْإِجْمَالِ دُونَ الْبَسْطِ وَ الْإِكْمَالِ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يَدُلُ‌</w:t>
      </w:r>
      <w:r>
        <w:rPr>
          <w:rStyle w:val="FootnoteAnchor"/>
          <w:rtl w:val="true"/>
        </w:rPr>
        <w:footnoteReference w:id="1262"/>
      </w:r>
      <w:r>
        <w:rPr>
          <w:rFonts w:ascii="Amiri" w:hAnsi="Amiri" w:eastAsia="Amiri" w:cs="Amiri"/>
          <w:color w:val="111111"/>
          <w:sz w:val="28"/>
          <w:sz w:val="28"/>
          <w:szCs w:val="28"/>
          <w:rtl w:val="true"/>
          <w:lang w:bidi="ar-SA"/>
        </w:rPr>
        <w:t>عَلَي أَنَّ النَّبِيَّ صلي الله عليه و آله نَصَّ عَلَي أَمِيرِ الْمُؤْمِنِينَ عليه السلام بِالْإِمَامَةِ بَعْدَهُ بِلَا فَصْلٍ وَ دَلَّ عَلَي فَرْضِ طَاعَتِهِ عَلَي كُلِّ مُكَلَّفٍ قِسْمَانِ أَحَدُهُمَا يَرْجِعُ إِلَي الْفِعْلِ وَ إِنْ كَانَ يَدْخُلُ فِيهِ أَيْضاً الْقَوْلُ وَ الْآخَرُ يَرْجِعُ إِلَي الْقَوْلِ فَأَمَّا النَّصُّ الدَّالُّ عَلَي إِمَامَتِهِ بِالْفِعْلِ وَ الْقَوْلِ فَهُوَ أَفْعَالُ نَبِيِّنَا صلي الله عليه و آله</w:t>
      </w:r>
      <w:r>
        <w:rPr>
          <w:rStyle w:val="FootnoteAnchor"/>
          <w:rtl w:val="true"/>
        </w:rPr>
        <w:footnoteReference w:id="1263"/>
      </w:r>
      <w:r>
        <w:rPr>
          <w:rFonts w:ascii="Amiri" w:hAnsi="Amiri" w:eastAsia="Amiri" w:cs="Amiri"/>
          <w:color w:val="111111"/>
          <w:sz w:val="28"/>
          <w:sz w:val="28"/>
          <w:szCs w:val="28"/>
          <w:rtl w:val="true"/>
          <w:lang w:bidi="ar-SA"/>
        </w:rPr>
        <w:t>الْمُبَيِّنَةُ لِأَمِيرِ الْمُؤْمِنِينَ مِنْ جَمِيعِ الْأُمَّةِ الدَّالَّةِ عَلَي اسْتِحْقَاقِهِ التَّعْظِيمَ وَ الْإِجْلَالَ وَ التَّقْدِيمَ الَّتِي لَمْ تَحْصُلْ وَ لَا بَعْضُهَا لِأَحَدٍ سِوَاهُ وَ</w:t>
      </w:r>
    </w:p>
    <w:p>
      <w:pPr>
        <w:pStyle w:val="BookText"/>
        <w:rPr/>
      </w:pPr>
      <w:r>
        <w:rPr>
          <w:rFonts w:ascii="IRNazanin" w:hAnsi="IRNazanin" w:eastAsia="IRNazanin"/>
          <w:color w:val="111111"/>
          <w:sz w:val="28"/>
          <w:sz w:val="28"/>
          <w:szCs w:val="28"/>
          <w:rtl w:val="true"/>
          <w:lang w:bidi="fa-IR"/>
        </w:rPr>
        <w:t>که خداوند متعال بر زبان پیامبری که تأیید شده به معجزات باشد یا به توسط امامی که خود برای اثبات امامت خویش معجزه آشکار نماید، وی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مفهوم نه چندان پیچیده که احتیاج به دقت نظر زیادی ندارد، ثابت شد، آن گاه خواهیم دید که دیدگاه اُمّت بعد از وفات پیامبر صَلی الله علیهِ و آله در این مورد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گفتند که پیامبر صَلی الله علیهِ و آله به امامت امیرالمؤمنین تصریح فرموده است؛ و بنی عباس گفتند که پس از پیامبر صَلی الله علیهِ و آله عباس به تصریح یا میراث، امام است؛ و با قی اُمّت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ابوبکر است، و هم طرفداران امامت عباس و هم طرفداران امامت ابوبکر اجماع دارند که این دو شخص معصوم نبوده اند، و با توجه به آنچه که معروض افتاد، این دو از حوزه امامت خارج می شوند، از این رو لازم می آید که پس از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امام باشد آن هم با نصّ خداوند سبحان و اشاره به امامت آن حضرت، زیرا در غیر این صورت مذهب حق امری خارج اقوال همه اُمّت قرار خواهد گرفت و چنین امری به حسب اتفاق نظر ما و نظر مخالفان جایز نیست، و این خود دلیلی است عقلی مبنی بر اینکه تصریح به امامت آن حضرت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دلائل سمعی بر این امر بسیار زیاد است و علمای ما که خداوند از ایشان راضی باد، چه علمای قدیم و چه علمای جدید در کتاب هایشان و بالأخص آنچه را که سیّد جلیل القدر ما مرتضی علم الهدی ذوالمجدین قدس الله روحه العزیز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ایشان بر دست نیافتنی ها دست یافته و در این امر غور فراوان کرده و موضوع را روشن شناخته، هدف را به خوبی شناخته و در آن نیک نظر کرده است و به غایت استیفا و استقصا دست یازیده و پاسخ شبهات مخالفان را که بسیار آن ها را به عنوان استدلال مطرح نموده و بر آن ها اعتماد کرده، تلاش وافر برای طرح آن ها می کردند، داده است؛ خداوند وی را از جانب دین و جمله مؤمنان جزای نیکو عنایت فرماید؛ و ما سخنی بر سبیل اختصار و اجمال و بدون شرح و بسط و اکمال بیان نموده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 شود به عنوان دلیل مطرح کرد که پیامبر صَلی الله علیهِ و آله بر امامت بلافصل امیرالمؤمنین علیه السّلام بعد از خود تصریح فرموده و دلیل بر وجوب اطاعت از آن حضرت بر هر مکلّفی است،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فعل مربوط می شود هرچند که قول هم به آن باز می گردد ودیگری منحصراً به قول بر می گردد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تصریح دالّ بر امامت ایشان با فعل و قول، آن دسته از رفتارهای پیامبرما صَلی الله علیهِ و آله که امیرالمؤمنین علیه السّلام را از بقیه اُمّت متمایز کرده و او را مستحق و شایسته بزرگداشت، اجلال و مقدّم بودن بر دیگران میکرده است و چنین فضیلت هایی و حتی یکی از آن ها جز برای او حاصل نگردیده اند </w:t>
      </w:r>
    </w:p>
    <w:p>
      <w:pPr>
        <w:pStyle w:val="BookText"/>
        <w:rPr/>
      </w:pPr>
      <w:r>
        <w:rPr>
          <w:rFonts w:ascii="Amiri" w:hAnsi="Amiri" w:eastAsia="Amiri" w:cs="Amiri"/>
          <w:color w:val="111111"/>
          <w:sz w:val="28"/>
          <w:sz w:val="28"/>
          <w:szCs w:val="28"/>
          <w:rtl w:val="true"/>
          <w:lang w:bidi="ar-SA"/>
        </w:rPr>
        <w:t>ذَلِكَ مِثْلُ إِنْكَاحِهِ ابْنَتَهُ الزَّهْرَاءَ سَيِّدَةَ نِسَاءِ الْعَالَمِينَ وَ مُوَاخَاتِهِ إِيَّاهُ بِنَفْسِهِ وَ أَنَّهُ لَمْ يَنْدَبْهُ لِأَمْرٍ مُهِمٍّ وَ لَا بَعَثَهُ فِي جَيْشٍ قَطُّ إِلَي آخِرِ عُمُرِهِ إِلَّا كَانَ هُوَ الْوَالِيَ عَلَيْهِ الْمُقَدَّمَ فِيهِ وَ لَمْ يُوَلِّ عَلَيْهِ أَحَداً مِنْ أَصْحَابِهِ وَ أَقْرَبِيهِ وَ أَنَّهُ لَمْ يَنْقِمْ‌</w:t>
      </w:r>
      <w:r>
        <w:rPr>
          <w:rStyle w:val="FootnoteAnchor"/>
          <w:rtl w:val="true"/>
        </w:rPr>
        <w:footnoteReference w:id="1264"/>
      </w:r>
      <w:r>
        <w:rPr>
          <w:rFonts w:ascii="Amiri" w:hAnsi="Amiri" w:eastAsia="Amiri" w:cs="Amiri"/>
          <w:color w:val="111111"/>
          <w:sz w:val="28"/>
          <w:sz w:val="28"/>
          <w:szCs w:val="28"/>
          <w:rtl w:val="true"/>
          <w:lang w:bidi="ar-SA"/>
        </w:rPr>
        <w:t xml:space="preserve">عَلَيْهِ شَيْئاً مِنْ أَمْرِهِ مَعَ طُولِ صُحْبَتِهِ إِيَّاهُ وَ لَا أَنْكَرَ مِنْهُ فِعْلًا وَ لَا اسْتَبْطَأَهُ وَ لَا اسْتَزَادَهُ فِي صَغِيرٍ مِنَ الْأُمُورِ وَ لَا كَبِيرٍ هَذَا مَعَ كَثْرَةِ مَا عَاتَبَ سِوَاهُ مِنْ أَصْحَابِهِ إِمَّا تَصْرِيحاً وَ إِمَّا تَلْوِيحاً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يَجْرِي فِي هَذِهِ الْأَفْعَالِ مِنَ الْأَقْوَالِ الصَّادِرَةِ عَنْهُ صلي الله عليه و آله الدَّالَّةِ عَلَي تَمَيُّزِهِ مِمَّنْ سِوَاهُ الْمُنَبِّئَةِ عَنْ كَمَالِ عِصْمَتِهِ وَ عُلُوِّ رُتْبَتِهِ فَكَثِيرَةٌ مِنْهَا قَوْلُهُ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انْهَزَمَ النَّاسَ وَ بَقِيَ عَلِيٌّ عليه السلام يُقَاتِلُ الْقَوْمَ حَتَّي فَضَّ جَمْعَهُمْ‌</w:t>
      </w:r>
      <w:r>
        <w:rPr>
          <w:rStyle w:val="FootnoteAnchor"/>
          <w:rtl w:val="true"/>
        </w:rPr>
        <w:footnoteReference w:id="1265"/>
      </w:r>
      <w:r>
        <w:rPr>
          <w:rFonts w:ascii="Amiri" w:hAnsi="Amiri" w:eastAsia="Amiri" w:cs="Amiri"/>
          <w:color w:val="111111"/>
          <w:sz w:val="28"/>
          <w:sz w:val="28"/>
          <w:szCs w:val="28"/>
          <w:rtl w:val="true"/>
          <w:lang w:bidi="ar-SA"/>
        </w:rPr>
        <w:t>وَ انْهَزَمُوا فَقَالَ جَبْرَئِيلُ إِنَّ هَذِهِ لَهِيَ الْمُوَاسَاةُ فَقَالَ صلي الله عليه و آله لِجَبْرَئِيلَ عَلِيٌّ مِنِّي وَ أَنَا مِنْهُ فَقَالَ جَبْرَئِيلُ وَ 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فَأَجْرَاهُ مَجْرَي نَفْسِهِ كَمَا جَعَلَهُ اللَّهُ سُبْحَانَهُ نَفْسَ النَّبِيِّ فِي آيَةِ الْمُبَاهَلَةِ بِقَوْلِهِ وَ أَنْفُسَنا</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وَ مِنْهَا قَوْلُهُ صلي الله عليه و آله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لَا تُبْغِضْ عَلِيّاً فَإِنَّهُ مِنِّي وَ أَنَا مِنْهُ إِنَّ النَّاسَ خُلِقُوا مِنْ أَشْجَارٍ شَتَّي وَ خُلِقْتُ أَنَا وَ عَلِيٌّ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يَدُورُ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اشْتَهَرَتْ بِهِ الرِّوَايَةُ مِنْ حَدِيثِ الطَّائِرِ وَ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الطَّائِرِ فَجَاءَ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لِابْنَتِهِ الزَّهْرَاءِ لَمَّا عَيَّرَتْهَا نِسَاءُ قُرَيْشٍ بِفَقْرِ عَلِيٍّ أَ مَا تَرْضَيْنَ يَا فَاطِمَةُ أَنِّي زَوَّجْتُكِ أَقْدَمَهُمْ سِلْماً وَ أَكْثَرَهُمْ عِلْماً إِنَّ اللَّهَ عَزَّ وَ جَلَّ اطَّلَعَ إِلَي أَهْلِ الْأَرْضِ‌</w:t>
      </w:r>
      <w:r>
        <w:rPr>
          <w:rStyle w:val="FootnoteAnchor"/>
          <w:rtl w:val="true"/>
        </w:rPr>
        <w:footnoteReference w:id="1267"/>
      </w:r>
      <w:r>
        <w:rPr>
          <w:rFonts w:ascii="Amiri" w:hAnsi="Amiri" w:eastAsia="Amiri" w:cs="Amiri"/>
          <w:color w:val="111111"/>
          <w:sz w:val="28"/>
          <w:sz w:val="28"/>
          <w:szCs w:val="28"/>
          <w:rtl w:val="true"/>
          <w:lang w:bidi="ar-SA"/>
        </w:rPr>
        <w:t>اطِّلَاعَةً فَاخْتَارَ مِنْهُمْ أَبَاكِ فَجَعَلَهُ نَبِيّاً وَ اطَّلَعَ عَلَيْهِمْ ثَانِيَةً فَاخْتَارَ مِنْهُمْ بَعْلَكِ فَجَعَلَهُ وَصِيّاً وَ أَوْحَي إِلَيَّ أَنْ أُنْكِحَكِهِ أَ مَا عَلِمْتِ يَا فَاطِمَةُ أَنَّكِ بِكَرَامَةِ اللَّهِ إِيَّاكِ زَوَّجْتُكِ أَعْظَمَهُمْ حِلْماً وَ أَكْثَرَهُمْ عِلْماً وَ أَقْدَمَهُمْ سِلْماً فَضَحِكَتْ فَاطِمَةُ عليها السلام وَ اسْتَبْشَرَتْ فَقَالَ رَسُولُ اللَّهِ صلي الله عليه و آله يَا فَاطِمَةُ إِنَّ لِعَلِيٍّ ثَمَانِيَةَ أَضْرَاسٍ قَوَاطِعَ لَمْ تُجْعَلْ لِأَحَدٍ مِنَ الْأَوَّلِينَ</w:t>
      </w:r>
    </w:p>
    <w:p>
      <w:pPr>
        <w:pStyle w:val="BookText"/>
        <w:rPr/>
      </w:pPr>
      <w:r>
        <w:rPr>
          <w:rFonts w:ascii="IRNazanin" w:hAnsi="IRNazanin" w:eastAsia="IRNazanin"/>
          <w:color w:val="111111"/>
          <w:sz w:val="28"/>
          <w:sz w:val="28"/>
          <w:szCs w:val="28"/>
          <w:rtl w:val="true"/>
          <w:lang w:bidi="fa-IR"/>
        </w:rPr>
        <w:t>یکی اینکه دخترش فاطمه زهرا سرور زنان جهان را به زوجیّت وی در آورد؛ و عقد پیمان اُخوّت میان آن حضرت با خود؛ دیگر اینکه او را به کار مهمی مأموریت نداد و هرگز تا پایان عمر مبارکش وی را با سپاهی به جایی نفرستاد مگر اینکه او را فرمانده آن سپاه کرده باشد و هرگز کسی از صحابه خود یا نزدیکان خویش را به امیری بر وی برنگزید؛ همچنین علی رغم طول و کثرت مصاحبت امیرالمؤمنین با پیامبر صَلی الله علیهِ و آله هرگز رسول خدا صَلی الله علیهِ و آله بابت هیچ کار او را سرزنش نفرمود و اظهار ناخرسندی ننمود و هیچگاه از کار او رنجیده خاطر نشد و هیچ گاه او را در امری سست و کاهل نیافت و هیچ گاه در هیچ کار کوچک یا بزرگی از او نخواست که به تلاش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موارد بسیاری وجود دارد که آن حضرت دیگر صحابه خود را چه صراحتاً و چه تلویحاً مورد عتاب و سرزنش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این افعال از اقوال صادره از آن حضرت علیه السّلام که دالّ بر ممتاز بودن ایشان از دیگران است و حکایت از کمال عصمت و علّو منزلت وی دارد، بسیار زیادند و از جمله آن ها سخن حضرت در جنگ اُحد است زمانی که همه گریخته بودند و تنها علی علیه السّلام مانده بود که از ایشان دفاع می فرمود تا اینکه توانست جمع دشمنان را پراکنده سازد و آن ها گریختند سپس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مواساۀ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شما دو تا، و با این سخن علی علیه السّلام را چون خود دانست همان طور که در آیه مباهله خداوند با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انفسنا</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وی را چون نفس رسول خدا صَلی الله علیهِ و آله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آن ها قول آن حضرت صَلی الله علیهِ و آله به بُریده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بُریده، کینه علی را به دل مگیر که او از من است و من از او، مردم از درختان مختلف آفریده شده اند و من و علی از یک درخت خلق شده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قول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به هر سو که میل کند، حق هم دنبال او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جمله آن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رسول اکرم صَلی الله علیهِ و آله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 ترین خلق خودت را نزد من بیاور تا با من در خوردن این پرنده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آمد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قول آن حضرت صَلی الله علیهِ و آله به دخت گرامی خود حضرت زهراست آن گاه که زنان قریش به فاطمه علیها السّلام طعنه زدند که او را به همسری مرد فقیری در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راضی نیستی که من تو را به زوجیت کسی در آروده ام که از همه در اسلام آوردن پیشتازتر و از همه عالم تر است؟ همانا خدای عزّوجل نظری بر ساکنان زمین افکند و از میان آنان پدرت را برگزید و پیامبرش قرار داد، و بار دیگر نظری بر ایشان افکند و شوی تو را از میان ایشان برگزید و او را وصی قرار داد و به من وحی فرمود که تو را به عقد زوجیّت وی در آورم؛ ای فاطمه، مگر ندانستی به خاطر کرامتی که نزد خدا داری تو را به همسری بردبارترین، عالم ترین و پیشتازترین مردم در اسلام آوردن در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خندیده و بشارت یافت، 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علی دارای هشت فضیلت انحصاری است که برای اولین و </w:t>
      </w:r>
    </w:p>
    <w:p>
      <w:pPr>
        <w:pStyle w:val="BookText"/>
        <w:rPr/>
      </w:pPr>
      <w:r>
        <w:rPr>
          <w:rFonts w:ascii="Amiri" w:hAnsi="Amiri" w:eastAsia="Amiri" w:cs="Amiri"/>
          <w:color w:val="111111"/>
          <w:sz w:val="28"/>
          <w:sz w:val="28"/>
          <w:szCs w:val="28"/>
          <w:rtl w:val="true"/>
          <w:lang w:bidi="ar-SA"/>
        </w:rPr>
        <w:t>وَ الْآخِرِينَ هُوَ أَخِي فِي الدُّنْيَا وَ الْآخِرَةِ لَيْسَ ذَلِكِ لِغَيْرِهِ مِنَ النَّاسِ وَ أَنْتِ يَا فَاطِمَةُ سَيِّدَةَ نِسَاءِ أَهْلِ الْجَنَّةِ زَوْجَتُهُ وَ سِبْطَا الرَّحْمَةِ سِبْطَايَ وُلْدُهُ وَ أَخُوهُ الْمُزَيَّنُ بِالْجَنَاحَيْنِ فِي الْجَنَّةِ يَطِيرُ مَعَ الْمَلَائِكَةِ حَيْثُ يَشَاءُ وَ عِنْدَهُ عِلْمُ الْأَوَّلِينَ وَ الْآخِرِينَ وَ هُوَ أَوَّلُ مَنْ آمَنَ بِي وَ آخِرُ النَّاسِ عَهْداً بِي وَ هُوَ وَصِيِّي وَ وَارِثُ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صلي الله عليه و آله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 الْبَابَ‌</w:t>
      </w:r>
      <w:r>
        <w:rPr>
          <w:rStyle w:val="FootnoteAnchor"/>
          <w:rtl w:val="true"/>
        </w:rPr>
        <w:footnoteReference w:id="1269"/>
      </w:r>
      <w:r>
        <w:rPr>
          <w:rFonts w:ascii="Amiri" w:hAnsi="Amiri" w:eastAsia="Amiri" w:cs="Amiri"/>
          <w:color w:val="111111"/>
          <w:sz w:val="28"/>
          <w:sz w:val="28"/>
          <w:szCs w:val="28"/>
          <w:rtl w:val="true"/>
          <w:lang w:bidi="ar-SA"/>
        </w:rPr>
        <w:t>وَ مَا رَوَاهُ عَبْدُ اللَّهِ بْنُ مَسْعُودٍ أَنَّ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اسْتَدْعَي عَلِيّاً عليه السلام فَخَلَا بِهِ فَلَمَّا خَرَجَ إِلَيْنَا سَأَلْنَاهُ مَا الَّذِي عَهِدَ إِلَيْكَ قَالَ عَلَّمَنِي أَلْفَ بَابٍ مِنَ الْعِلْمِ فُتِحَ لِي بِكُلِّ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صلي الله عليه و آله جَعَلَ مَحَبَّتَهُ عَلَماً عَلَي الْإِيمَانِ وَ بُغْضَهُ عَلَماً عَلَي النِّفَاقِ بِقَوْلِهِ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صلي الله عليه و آله جَعَلَ وَلَايَتَهُ عَلَماً عَلَي طِيبِ الْمَوْلِدِ وَ عَدَاوَتَهُ عَلَماً عَلَي خُبْثِ الْمَوْلِدِ بِقَوْلِهِ بُورُوا</w:t>
      </w:r>
      <w:r>
        <w:rPr>
          <w:rStyle w:val="FootnoteAnchor"/>
          <w:rtl w:val="true"/>
        </w:rPr>
        <w:footnoteReference w:id="1270"/>
      </w:r>
      <w:r>
        <w:rPr>
          <w:rFonts w:ascii="Amiri" w:hAnsi="Amiri" w:eastAsia="Amiri" w:cs="Amiri"/>
          <w:color w:val="111111"/>
          <w:sz w:val="28"/>
          <w:sz w:val="28"/>
          <w:szCs w:val="28"/>
          <w:rtl w:val="true"/>
          <w:lang w:bidi="ar-SA"/>
        </w:rPr>
        <w:t>أَوْلَادَكُمْ بِحُبِّ عَلِيِّ بْنِ أَبِي طَالِبٍ فَمَنْ أَحَبَّهُ فَاعْلَمُوا أَنَّهُ لِرِشْدَةٍ وَ مَنْ أَبْغَضَهُ فَاعْلَمُوا أَنَّهُ لِغَيَّةٍ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جَابِرُ بْنُ عَبْدِ اللَّهِ الْأَنْصَارِيُّ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أَبُو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لِعَلِيٍّ أَ لَا أَسُرُّكَ أَ لَا أَمْنَحُكَ أَ لَا أُبَشِّرُكَ فَقَالَ بَلَي يَا رَسُولَ اللَّهِ قَالَ خُلِقْتُ أَنَا وَ أَنْتَ مِنْ طِينَةٍ وَاحِدَةٍ فَفَضَلَتْ مِنْهَا فَضْلَةٌ فَخَلَقَ اللَّهُ مِنْهَا شِيعَتَنَا فَإِذَا كَانَ يَوْمُ الْقِيَامَةِ دُعِيَ النَّاسُ بِأَسْمَاءِ أُمَّهَاتِهِمْ سِوَي شِيعَتِنَا فَإِنَّهُمْ يُدْعَوْنَ بِأَسْمَاءِ آبَائِهِمْ لِطِيبِ مَوْلِدِهِمْ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يَدُورُ فِي سِكَكِ الْأَنْصَارِ وَ يَقُولُ عَلِيٌّ خَيْرُ الْبَشَرِ فَمَنْ أَبَي فَقَدْ كَفَرَ مَعَاشِرَ الْأَنْصَارِ بُورُوا أَوْلَادَكُمْ بِحُبِّ عَلِيِّ بْنِ أَبِي طَالِبٍ عليه السلام فَمَنْ أَبَي فَانْظُرُوا فِي شَأْنِ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ابْنُ عَبَّاسٍ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دُعِيَ النَّاسُ كُلُّهُمْ بِأَسْمَاءِ أُمَّهَاتِهِمْ مَا خَلَا شِيعَتَنَا فَإِنَّهُمْ يُدْعَوْنَ بِأَسْمَاءِ آبَائِهِمْ لِطِيبِ مَوَالِيدِهِمْ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جَعَلَهُ وَ شِيعَتَهُ الْفَائِزِينَ بِقَوْلِهِ رَوَاهُ أَنَسُ بْنُ مَالِكٍ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w:t>
      </w:r>
    </w:p>
    <w:p>
      <w:pPr>
        <w:pStyle w:val="BookText"/>
        <w:rPr/>
      </w:pPr>
      <w:r>
        <w:rPr>
          <w:rFonts w:ascii="IRNazanin" w:hAnsi="IRNazanin" w:eastAsia="IRNazanin"/>
          <w:color w:val="111111"/>
          <w:sz w:val="28"/>
          <w:sz w:val="28"/>
          <w:szCs w:val="28"/>
          <w:rtl w:val="true"/>
          <w:lang w:bidi="fa-IR"/>
        </w:rPr>
        <w:t>آخرین قرار داده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و آخرت برادر من است و هیچ کدام از مردم از چنین امتیازی برخوردار نیستند، و تو ای فاطمه، سرور زنان اهل بهشتی که همسر او هستی، و دو سبط رحمت من پسران او هستند، و برادرش کسی است که به دو بال آراسته شده، در بهشت با فرشتگان به هرکجا که خواهد پرواز می کند، و علم اوّلین و آخرین نزد اوست، و نخستین کسی است که به من ایمان آورده و آخرین کسی است با من سخن خواهد گفت و او جانشین و وصیّ من و وارث اوصیاست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قول آن حضرت صَلی الله علیهِ و آله درباره 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دروازه آن، پس هرکس طالب علم باشد، باید از در درآید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که ابن مسعود آورده مبنی بر اینکه رسول خدا صَلی الله علیهِ و آله علی علیه السّلام را احضار فرمود و با او تنها شد و چون از مجلس بیرون آمد، از وی پرسیدیم که رسول خدا صَلی الله علیهِ و آله چه موضوعی را با شما در میان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هزار باب از علم را به روی من گشود که از هربابی هزار باب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اینکه آن حضرت صَلی الله علیهِ و آله با گفتن این جمله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نمی دارد و جز منافق کینه تو را به دل نمی گیرد، محبّت علی علیه السّلام را نشانه ایمان و دشمنی با وی را نشانه نفاق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اینکه آن حضرت صَلی الله علیهِ و آله پذیرش ولایت وی را نشانه حلال زادگی و دشمنی با وی را نشانه خَُبث مولد دانسته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به حُبّ علی بن ابی طالب بیازمایید، هر کدامشان او را دوست داشت، بدانید که حلال زاده است و آنکه با وی دشمنی کند، فرزندی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جابر بن عبدالله انصاری از آن حضرت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حق تو بخشش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مژده ای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سرشت آفریده شده ایم، از طینت ما مقداری زائد آمد و خداوند شیعیان ما را از آن آفرید، پس چون روز قیامت شود، مردم به جز شیعیان ما به نام های مادرانشان فرا خوانده می شوند ولی آن ها به سبب طهارت مولدشان به نام پدرانشان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جابر بن عبدالله انصاری نقل است که آن حضرت صَلی الله علیهِ و آله در کوچه های انصار می گشت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است و هرکس این را نپذیرد، به یقین کفر ورزیده است، ای گروه انصار، فرزندانتان را به حُبّ علی بن ابی طالب علیه السّلام امتحان کنید؛ پس هرکدام از دوست داشتن او سر باز زدند، در کار مادرش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مردم جملگی به نام مادرانشان فرا خوانده می شوند جز شیعیان ما که به خاطر طهارت مولد به نام پدرانشان فراخوانده می شوند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آن ها اینکه آن حضرت علی علیه السّلام و شیعیان او را </w:t>
      </w:r>
    </w:p>
    <w:p>
      <w:pPr>
        <w:pStyle w:val="BookText"/>
        <w:rPr/>
      </w:pPr>
      <w:r>
        <w:rPr>
          <w:rFonts w:ascii="Amiri" w:hAnsi="Amiri" w:eastAsia="Amiri" w:cs="Amiri"/>
          <w:color w:val="111111"/>
          <w:sz w:val="28"/>
          <w:sz w:val="28"/>
          <w:szCs w:val="28"/>
          <w:rtl w:val="true"/>
          <w:lang w:bidi="ar-SA"/>
        </w:rPr>
        <w:t>الْجَنَّةَ مِنْ أُمَّتِي سَبْعُونَ أَلْفاً لَا حِسَابَ عَلَيْهِمْ وَ لَا عَذَابَ ثُمَّ الْتَفَتَ إِلَي عَلِيٍّ عليه السلام فَقَالَ هُمْ شِيعَتُكَ وَ أَنْتَ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صلي الله عليه و آله سَدَّ الْأَبْوَابَ فِي الْمَسْجِدِ إِلَّا بَابَهُ عليه السلام‌</w:t>
      </w:r>
      <w:r>
        <w:rPr>
          <w:rStyle w:val="FootnoteAnchor"/>
          <w:rtl w:val="true"/>
        </w:rPr>
        <w:footnoteReference w:id="1271"/>
      </w:r>
      <w:r>
        <w:rPr>
          <w:rFonts w:ascii="Amiri" w:hAnsi="Amiri" w:eastAsia="Amiri" w:cs="Amiri"/>
          <w:color w:val="111111"/>
          <w:sz w:val="28"/>
          <w:sz w:val="28"/>
          <w:szCs w:val="28"/>
          <w:rtl w:val="true"/>
          <w:lang w:bidi="ar-SA"/>
        </w:rPr>
        <w:t>رَوَي أَبُو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صلي الله عليه و آله فَقَالَ أَيُّهَا النَّاسُ إِنَّ اللَّهَ تَعَالَي أَمَرَ مُوسَي بْنَ عِمْرَانَ أَنْ يَبْنِيَ مَسْجِداً طَاهِراً لَا يَسْكُنُهُ إِلَّا هُوَ وَ هَارُونُ وَ ابْنَا هَارُونَ شَبَّرُ وَ شَبِيرٌ وَ إِنَّ اللَّهَ أَمَرَنِي أَنْ أَبْنِيَ مَسْجِداً لَا يَسْكُنُهُ إِلَّا أَنَا وَ عَلِيٌّ وَ الْحَسَنُ وَ الْحُسَيْنُ سُدُّوا هَذِهِ الْأَبْوَابَ‌</w:t>
      </w:r>
      <w:r>
        <w:rPr>
          <w:rStyle w:val="FootnoteAnchor"/>
          <w:rtl w:val="true"/>
        </w:rPr>
        <w:footnoteReference w:id="1272"/>
      </w:r>
      <w:r>
        <w:rPr>
          <w:rFonts w:ascii="Amiri" w:hAnsi="Amiri" w:eastAsia="Amiri" w:cs="Amiri"/>
          <w:color w:val="111111"/>
          <w:sz w:val="28"/>
          <w:sz w:val="28"/>
          <w:szCs w:val="28"/>
          <w:rtl w:val="true"/>
          <w:lang w:bidi="ar-SA"/>
        </w:rPr>
        <w:t>إِلَّا بَابَ عَلِيٍّ فَخَرَجَ حَمْزَةُ يَبْكِي فَقَالَ يَا رَسُولَ اللَّهِ أَخْرَجْتَ عَمَّكَ وَ أَسْكَنْتَ ابْنَ عَمِّكَ فَقَالَ مَا أَنَا أَخْرَجْتُكَ وَ أَسْكَنْتُهُ وَ لَكِنَّ اللَّهَ أَسْكَنَهُ فَقَالَ بَعْضُ الصَّحَابَةِ</w:t>
      </w:r>
      <w:r>
        <w:rPr>
          <w:rStyle w:val="FootnoteAnchor"/>
          <w:rtl w:val="true"/>
        </w:rPr>
        <w:footnoteReference w:id="1273"/>
      </w:r>
      <w:r>
        <w:rPr>
          <w:rFonts w:ascii="Amiri" w:hAnsi="Amiri" w:eastAsia="Amiri" w:cs="Amiri"/>
          <w:color w:val="111111"/>
          <w:sz w:val="28"/>
          <w:sz w:val="28"/>
          <w:szCs w:val="28"/>
          <w:rtl w:val="true"/>
          <w:lang w:bidi="ar-SA"/>
        </w:rPr>
        <w:t>وَ قِيلَ هُوَ أَبُو بَكْرٍ دَعْ لِي كُوَّةً أَنْظُرْ فِيهَا قَالَ لَا وَ لَا رَأْسَ 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زَيْدُ بْنُ أَرْقَمَ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رَسُولُ اللَّهِ صلي الله عليه و آله الْأَبْوَابَ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هَذَا أَشَارَ السَّيِّدُ الْحِمْيَرِيُّ فِي قَصِيدَتِهِ الْمُذَهَّبَةِ</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صِهْرُ النَّبِيِّ وَ جَارُهُ فِي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بِطِيبَةٍ لِلرَّسُولِ مُطَيَّبٍ</w:t>
      </w:r>
    </w:p>
    <w:p>
      <w:pPr>
        <w:pStyle w:val="BookText"/>
        <w:rPr/>
      </w:pPr>
      <w:r>
        <w:rPr>
          <w:rFonts w:ascii="Amiri" w:hAnsi="Amiri" w:eastAsia="Amiri" w:cs="Amiri"/>
          <w:color w:val="111111"/>
          <w:sz w:val="28"/>
          <w:sz w:val="28"/>
          <w:szCs w:val="28"/>
          <w:rtl w:val="true"/>
          <w:lang w:bidi="ar-SA"/>
        </w:rPr>
        <w:t xml:space="preserve">سِيَّانِ فِيهِ عَلَيْهِ غَيْرَ مُذَمَّمٍ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مَمْشَاهُ إِنْ جُنِبَا وَ إِنْ لَمْ يُجْنَبْ</w:t>
      </w:r>
    </w:p>
    <w:p>
      <w:pPr>
        <w:pStyle w:val="BookText"/>
        <w:rPr/>
      </w:pPr>
      <w:r>
        <w:rPr>
          <w:rFonts w:ascii="Amiri" w:hAnsi="Amiri" w:eastAsia="Amiri" w:cs="Amiri"/>
          <w:color w:val="111111"/>
          <w:sz w:val="28"/>
          <w:sz w:val="28"/>
          <w:szCs w:val="28"/>
          <w:rtl w:val="true"/>
          <w:lang w:bidi="ar-SA"/>
        </w:rPr>
        <w:t>وَ أَمْثَالُ مَا ذَكَرْنَاهُ مِنَ الْأَمْثَالِ وَ الْأَقْوَالِ الظَّاهِرَةِ الَّتِي جَاءَتْ بِهِ الْأَخْبَارُ الْمُتَظَاهِرَةُ</w:t>
      </w:r>
      <w:r>
        <w:rPr>
          <w:rStyle w:val="FootnoteAnchor"/>
          <w:rtl w:val="true"/>
        </w:rPr>
        <w:footnoteReference w:id="1275"/>
      </w:r>
      <w:r>
        <w:rPr>
          <w:rFonts w:ascii="Amiri" w:hAnsi="Amiri" w:eastAsia="Amiri" w:cs="Amiri"/>
          <w:color w:val="111111"/>
          <w:sz w:val="28"/>
          <w:sz w:val="28"/>
          <w:szCs w:val="28"/>
          <w:rtl w:val="true"/>
          <w:lang w:bidi="ar-SA"/>
        </w:rPr>
        <w:t>وَ لَا يُخَالِفُ فِيهَا وَلِيُّ وَ لَا عَدُوٌّ كَثِيرَةٌ يَطُولُ الْكِتَابُ بِذِكْرِهَا وَ إِنَّمَا شَهِدَتْ هَذِهِ الْأَفْعَالُ وَ الْأَقْوَالُ بِاسْتِحْقَاقِهِ عليه السلام الْإِمَامَةَ وَ دَلَّتْ عَلَي أَنَّهُ عليه السلام أَحَقُّ بِمَقَامِ الرَّسُولِ وَ أَوْلَي بِالْإِمَامَةِ وَ الْخِلَافَةِ مِنْ جِهَةِ أَنَّهَا إِذَا دَلَّتْ عَلَي الْفَضْلِ الْأَكِيدِ وَ الِاخْتِصَاصِ الشَّدِيدِ وَ عُلُوِّ الدَّرَجَةِ وَ كَمَالِ الْمَرْتَبَةِ عَلِمَ ضَرُورَةً أَنَّهَا أَقْوَي الْأَسْبَابِ وَ الْوَصَلَاتِ إِلَي أَشْرَفِ الْوَلَايَاتِ لِأَنَّ الظَّاهِرَ فِي الْعَقْلِ أَنَّ مَنْ كَانَ أَبْهَرَ فَضْلًا</w:t>
      </w:r>
      <w:r>
        <w:rPr>
          <w:rStyle w:val="FootnoteAnchor"/>
          <w:rtl w:val="true"/>
        </w:rPr>
        <w:footnoteReference w:id="1276"/>
      </w:r>
      <w:r>
        <w:rPr>
          <w:rFonts w:ascii="Amiri" w:hAnsi="Amiri" w:eastAsia="Amiri" w:cs="Amiri"/>
          <w:color w:val="111111"/>
          <w:sz w:val="28"/>
          <w:sz w:val="28"/>
          <w:szCs w:val="28"/>
          <w:rtl w:val="true"/>
          <w:lang w:bidi="ar-SA"/>
        </w:rPr>
        <w:t>وَ أَجَلَّ شَأْناً وَ أَعْلَي فِي الدِّينِ مَكَاناً فَهُوَ</w:t>
      </w:r>
    </w:p>
    <w:p>
      <w:pPr>
        <w:pStyle w:val="BookText"/>
        <w:rPr/>
      </w:pPr>
      <w:r>
        <w:rPr>
          <w:rFonts w:ascii="IRNazanin" w:hAnsi="IRNazanin" w:eastAsia="IRNazanin"/>
          <w:color w:val="111111"/>
          <w:sz w:val="28"/>
          <w:sz w:val="28"/>
          <w:szCs w:val="28"/>
          <w:rtl w:val="true"/>
          <w:lang w:bidi="fa-IR"/>
        </w:rPr>
        <w:t>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تن از اُمّت من داخل بهشت میشوند در حالی که هیچ حساب و عذابی بر آنان نیست، سپس رو به علی علیه السّلام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شیعه تو هستند و تو امام ایشانی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أنس بن مالک از آن حضرت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اینکه آن حضرت صَلی الله علیهِ و آله درهایی را که به مسجد النبی باز شدند را جملگی بست جز در خانه علی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خطبه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خداوند متعال به موسی بن عمران فرمان داد که مسجدی پاکیزه بنا کند که جز او و هارون و دو پسر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و شُبّیر در آن سکونت نکنند و خداوند مرا فرمان داده است مسجدی بنا کنم که جز من، علی، حسن و حسین در آن اقامت نکنیم، این درها را ببندید مگر در خانه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حمزه گریان نزد رسول خدا صَلی الله علیهِ و 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عموی خود را بیرون کردی و عموزاده ات را در مسجد سکونت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تو را خارج کرده ام و نه او را سکونت داده ام بلکه خداوند وی را سکونت داده است؛ پس یکی از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او ابوبکر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بگذارید خانه من روزنه ای داشته باشد که از آن شما را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حتی به اندازه سر سوزنی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ارقم از سعد بن أبی وقّاص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همه خانه هایی را که به مسجد باز می شدند، بست إلّا درِ خانه علی علیه السّلام را و سید حمیری در قصیده خود به همین مسأله اشاره نموده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پیامبر است و در مسجدی طاهر در مدینه که برای رسول خدا پاکیزه گشته، همسایه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 یکسان است که در حال جنابت از آن بگذرد یا غیر جنابت و در هر دو حال نکوهیده نیست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امثال مواردی که ذکر کردیم از امثال و اقوال ظاهر که روایات آن ها را نقل کرده اند، بسیار است که دوست و دشمن در مورد درستی آن ها اختلاف ندارند و ذکر همه آن ها موجب حجیم شدن کتاب می شود و آوردن همین مقدار برای نشان دادن استحقاق امامت داشتن آن حضرت کافی است و نشان دادند که وی به تصدی مقام پیامبر صَلی الله علیهِ و آله محق تر و به امامت و خلافت سزاوارتر است و از طرفی اگر این روایات دالّ بر فضل اکید علی علیه السّلام بر دیگران و اختصاص شدید آن حضرت به رسول خدا صَلی الله علیهِ و آله و برخورداری از کامل ترین مراتب است، بالضرورۀ دانسته می شود که این ها قوی ترین اسباب و پیوند ها برای رسیدن به اشرف ولایت هاست، زیرا عقل حکم می کند آنکه فضیلتش برتر و شأنش ارجمندتر و جایگاهش در دین والاتر باشد، </w:t>
      </w:r>
      <w:bookmarkStart w:id="1151" w:name="pg14001_204269"/>
    </w:p>
    <w:p>
      <w:pPr>
        <w:pStyle w:val="BookText"/>
        <w:rPr/>
      </w:pPr>
      <w:bookmarkEnd w:id="1151"/>
      <w:r>
        <w:rPr>
          <w:rFonts w:ascii="Amiri" w:hAnsi="Amiri" w:eastAsia="Amiri" w:cs="Amiri"/>
          <w:color w:val="111111"/>
          <w:sz w:val="28"/>
          <w:sz w:val="28"/>
          <w:szCs w:val="28"/>
          <w:rtl w:val="true"/>
          <w:lang w:bidi="ar-SA"/>
        </w:rPr>
        <w:t>أَوْلَي بِالتَّقْدِيمِ وَ أَحَقُّ بِالتَّعْظِيمِ وَ الْإِمَامَةِ وَ خِلَافَةِ الرَّسُولِ هِيَ أَعْلَي مَنَازِلِ الدِّينِ بَعْدَ النُّبُوَّةِ فَمَنْ كَانَ أَجَلُّ قَدْراً فِي الدِّينِ وَ أَفْضَلُ وَ أَشْرَفُ عَلَي الْيَقِينِ وَ أَثْبَتُ قَدَماً وَ أَوْفَرُ حَظّاً فِيهِ فَهُوَ أَوْلَي بِهَا وَ مَنْ دَلَّ عَلَي ذَلِكَ مِنْ حَالِهِ دَلَّ عَلَي إِمَامَتِهِ وَ لِأَنَّ الْعَادَةَ قَدْ جَرَتْ فِيمَنْ يُرَشَّحُ لَجَلِيلِ الْوِلَايَاتِ وَ يُؤَهَّلُ لِعَظِيمِ الدَّرَجَاتِ أَنْ يُصْنَعَ بِهِ بَعْضُ مَا تَقَدَّمَ ذِكْرُهُ يُبَيِّنُ ذَلِكَ أَنَّ بَعْضَ الْمُلُوكِ لَوْ تَابَعَ بَيْنَ أَفْعَالٍ وَ أَقْوَالٍ فِي بَعْضِ أَصْحَابِهِ طُولَ عُمُرِهِ وَ وَلَايَتِهِ تَدُلُّ عَلَي فَضْلٍ شَدِيدٍ وَ قُرْبٍ مِنْهُ فِي الْمَوَدَّةِ وَ الْمُخَالَصَةِ</w:t>
      </w:r>
      <w:r>
        <w:rPr>
          <w:rStyle w:val="FootnoteAnchor"/>
          <w:rtl w:val="true"/>
        </w:rPr>
        <w:footnoteReference w:id="1277"/>
      </w:r>
      <w:r>
        <w:rPr>
          <w:rFonts w:ascii="Amiri" w:hAnsi="Amiri" w:eastAsia="Amiri" w:cs="Amiri"/>
          <w:color w:val="111111"/>
          <w:sz w:val="28"/>
          <w:sz w:val="28"/>
          <w:szCs w:val="28"/>
          <w:rtl w:val="true"/>
          <w:lang w:bidi="ar-SA"/>
        </w:rPr>
        <w:t>وَ الِاتِّحَادِ لَكَانَ عِنْدَ أَرْبَابِ الْعَادَاتِ بِهَذِهِ الْأَفْعَالِ مُرَشِّحاً لَهُ لِأَفْضَلِ الْمَنَازِلِ وَ أَعْلَي الْمَرَاتِبِ بَعْدَهُ وَ دَالًّا عَلَي اسْتِحْقَاقِهِ لِذَلِكَ وَ قَدْ قَالَ قَوْمٌ مِنْ أَصْحَابِنَا إِنَّ دَلَالَةَ الْفِعْلِ رُبَّمَا كَانَتْ آكَدَ مِنْ دَلَالَةِ الْقَوْلِ لِأَنَّهَا أَبْعَدُ مِنَ الشُّبْهَةِ وَ أَوْضَحُ فِي الْحُجَّةِ مِنْ حَيْثُ إِنَّ مَا يَخْتَصُّ بِالْفِعْلِ لَا يَدْخُلُهُ الْمَجَازُ وَ لَا يَحْتَمِلُ التَّأْوِيلَ وَ أَمَّا الْقَوْلُ فَيَحْتَمِلُ ضُرُوباً مِنَ التَّأْوِيلِ وَ يَدْخُلُهُ الْمَجَازُ</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2" w:name="__RefHeading___Toc117507_1738255347"/>
      <w:bookmarkStart w:id="1153" w:name="_Toc518"/>
      <w:bookmarkEnd w:id="1152"/>
      <w:r>
        <w:rPr>
          <w:rtl w:val="true"/>
        </w:rPr>
        <w:t>«</w:t>
      </w:r>
      <w:r>
        <w:rPr/>
        <w:t>2</w:t>
      </w:r>
      <w:r>
        <w:rPr>
          <w:rtl w:val="true"/>
        </w:rPr>
        <w:t>»</w:t>
      </w:r>
      <w:bookmarkEnd w:id="1153"/>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لَأَسْتَطْرِفُ مِنَ الْأَرْبَعَةِ الْمَذَاهِبِ إِقْدَامُهُمْ تَارَةً عَلَي تَرْكِ الْعَمَلِ بِوَصَايَا نَبِيِّهِمْ مُحَمَّدٍ صلي الله عليه و آله الَّتِي تَضَمَّنَتْهَا أَخْبَارُهُمُ الصِّحَاحُ الْمُقَدَّمُ ذِكْرُ بَعْضِهَا وَ إِقْدَامُهُمْ تَارَةً أُخْرَي عَلَي تَقْبِيحِ ذِكْرِ نَبِيِّهِمْ صلي الله عليه و آله فِيمَا نَسَبُوهُ صَلَوَاتُ اللَّهِ عَلَيْهِ وَ آلِهِ إِلَي إِهْمَالِ رَعِيَّتِهِ‌</w:t>
      </w:r>
      <w:r>
        <w:rPr>
          <w:rStyle w:val="FootnoteAnchor"/>
          <w:rtl w:val="true"/>
        </w:rPr>
        <w:footnoteReference w:id="1279"/>
      </w:r>
      <w:r>
        <w:rPr>
          <w:rFonts w:ascii="Amiri" w:hAnsi="Amiri" w:eastAsia="Amiri" w:cs="Amiri"/>
          <w:color w:val="111111"/>
          <w:sz w:val="28"/>
          <w:sz w:val="28"/>
          <w:szCs w:val="28"/>
          <w:rtl w:val="true"/>
          <w:lang w:bidi="ar-SA"/>
        </w:rPr>
        <w:t>وَ أَنَّهُ تُوُفِّيَ وَ تَرَكَهُمْ بِغَيْرِ وَصِيَّةٍ بِالْكُلِّيَّةِ وَ قَدْ رَوَي مُسْلِمٌ فِي صَحِيحِهِ فِي الْجُزْءِ الثَّالِثِ مِنَ الْأَجْزَاءِ السِّتَّةِ فِي الثُّلُثِ الْأَخِيرِ مِنْهُ فِي كِتَابِ الْفَرَائِضِ بِإِسْنَادِهِ إِلَي ابْنِ شِهَابٍ عَنْ أَبِيهِ أَنَّهُ سَمِعَ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امْرِئٍ مُسْلِمٍ لَهُ شَيْ‌ءٌ يُوصِي فِيهِ يَبِيتُ ثَلَاثَ لَيَالٍ إِلَّا وَ وَصِيَّتُهُ عِنْدَهُ مَكْتُوبَةٌ</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نَحْوُ ذَلِكَ مِنْ عِدَّةِ طُرُقٍ فَكَيْفَ تَقْبَلُ الْعُقُولُ أَنَّ النَّبِيَّ صلي الله عليه و آله يَقُولُ مَا لَا يَفْعَلُ وَ قَدْ تَضَمَّنَ كِتَابُ اللَّهِ تَعَالَي أَ تَأْمُرُونَ النَّاسَ بِالْبِرِّ وَ تَنْسَوْنَ أَنْفُسَكُمْ وَ أَنْتُمْ تَتْلُونَ الْكِتابَ أَ فَلا تَعْقِلُونَ‌</w:t>
      </w:r>
      <w:r>
        <w:rPr>
          <w:rStyle w:val="FootnoteAnchor"/>
          <w:rtl w:val="true"/>
        </w:rPr>
        <w:footnoteReference w:id="1281"/>
      </w:r>
      <w:r>
        <w:rPr>
          <w:rFonts w:ascii="Amiri" w:hAnsi="Amiri" w:eastAsia="Amiri" w:cs="Amiri"/>
          <w:color w:val="111111"/>
          <w:sz w:val="28"/>
          <w:sz w:val="28"/>
          <w:szCs w:val="28"/>
          <w:rtl w:val="true"/>
          <w:lang w:bidi="ar-SA"/>
        </w:rPr>
        <w:t>وَ قَالَ اللَّهُ تَعَالَي عَمَّنْ هُوَ دُونَ مُحَمَّدٍ صلي الله عليه و آله مِنَ</w:t>
      </w:r>
    </w:p>
    <w:p>
      <w:pPr>
        <w:pStyle w:val="BookText"/>
        <w:rPr/>
      </w:pPr>
      <w:r>
        <w:rPr>
          <w:rFonts w:ascii="IRNazanin" w:hAnsi="IRNazanin" w:eastAsia="IRNazanin"/>
          <w:color w:val="111111"/>
          <w:sz w:val="28"/>
          <w:sz w:val="28"/>
          <w:szCs w:val="28"/>
          <w:rtl w:val="true"/>
          <w:lang w:bidi="fa-IR"/>
        </w:rPr>
        <w:t>و در کسب مقام امامت بر دیگران مقدّم تر و سزاوارتر به بزرگداشت و زعامت است و جانشینی رسول خدا صَلی الله علیهِ و آله رفیع ترین منزلت های دین و پس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کس در دین ارجمندتر و در یقین به اصول دین شریف تر و ثابت قدم تر و بهره او از آن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نیل این مقام و منزلت سزاوارتر از دیگران است و هرکس حال و روز او نشان دهد که از این صفات برخوردار است، همین ویژگی ها به عنوان دلیل برای امامت او کافی است، زیرا عادت بر این است که هرکس برای ارجمندترین مقامات و بزرگ ترین مراتب در نظر گرفته می شود، آن کارهایی که در بالا ذکرش به میان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گرامی داشتن و ممتاز کردن او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امر آن است که برخی از پادشاهان اگر در مدت امارت خویش نسبت به یکی از اصحابش افعال و اقوالی را پیوسته به کار برد که دلالت بر فضیلت شدید او و نزدیکی به خویش در مودت و خلوص نیت و اتحاد با خود باشد، این مسئله نزد افراد با تجربه کاملاً مشخص میکند که این شخص سزاوار افضل مقام ها و عالی ترین مناصب پس از آن پادشاه است و دلیل بر استحقاق وی برای دستیابی به این مناصب نیز هست؛ و گروهی از اصحاب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فعل ممکن است موکّد تر از دلالت قول باشد، زیرا فعل از شبهه دورتر است و در مقام استدلال واضح تر است زیرا آنچه به فعل مربوط است مجاز در آن راه ندارد و تاویل پذیر هم نیست ولی قول اقسامی از تاویل را می پذیرد و مجاز هم به آن راه دارد</w:t>
      </w:r>
      <w:r>
        <w:rPr>
          <w:rFonts w:eastAsia="IRNazanin" w:cs="IRNazanin"/>
          <w:color w:val="111111"/>
          <w:sz w:val="28"/>
          <w:szCs w:val="28"/>
          <w:rtl w:val="true"/>
          <w:lang w:bidi="fa-IR"/>
        </w:rPr>
        <w:t>.</w:t>
      </w:r>
      <w:r>
        <w:rPr>
          <w:rStyle w:val="FootnoteAnchor"/>
          <w:rtl w:val="true"/>
        </w:rPr>
        <w:footnoteReference w:id="1282"/>
      </w:r>
    </w:p>
    <w:p>
      <w:pPr>
        <w:pStyle w:val="Heading5"/>
        <w:numPr>
          <w:ilvl w:val="4"/>
          <w:numId w:val="1"/>
        </w:numPr>
        <w:rPr/>
      </w:pPr>
      <w:bookmarkStart w:id="1154" w:name="__RefHeading___Toc117509_1738255347"/>
      <w:bookmarkStart w:id="1155" w:name="_Toc519"/>
      <w:bookmarkEnd w:id="1154"/>
      <w:r>
        <w:rPr>
          <w:rtl w:val="true"/>
        </w:rPr>
        <w:t xml:space="preserve">روایت </w:t>
      </w:r>
      <w:r>
        <w:rPr/>
        <w:t>2</w:t>
      </w:r>
      <w:bookmarkEnd w:id="115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شگفتم از اینکه چرا پیروان مذاهب چهارگانه گاه از عمل به وصایای پیامبرشان محمّد صَلی الله علیهِ و آله که روایات آن ها در کتب صحاح ایشان مذکور است و برخی از آن ها از نظر گذشت، سر باز می زنند و گاه نیز اقدام به تقبیح پیامبرشان صَلی الله علیهِ و آله نموده و مدّعی می شوند که آن حضرت به رعیّت خویش بی توجه بوده و بی آنکه کلّاً در مورد آینده رهبری آن ها وصیّتی کرده باشد، از دنیا رفته است و این در حالی است که مسلم در جزء سوم از اجزاء ششگانه صحیح خود و در ثلث سوم آن جزء در کتاب الفرائض با اسناد آن به ابن شهاب از پدرش روایت کرده که از رسول خدا صَلی الله علیهِ و آله شنیده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که از چیزی برخوردار باشد حق ندارد که سه شب سر بر بالین نهد مگر اینکه وصیّت او نوشته شده نزد وی باشد</w:t>
      </w:r>
      <w:r>
        <w:rPr>
          <w:rFonts w:eastAsia="IRNazanin" w:cs="IRNazanin"/>
          <w:color w:val="111111"/>
          <w:sz w:val="28"/>
          <w:szCs w:val="28"/>
          <w:rtl w:val="true"/>
          <w:lang w:bidi="fa-IR"/>
        </w:rPr>
        <w:t>.</w:t>
      </w:r>
      <w:r>
        <w:rPr>
          <w:rStyle w:val="FootnoteAnchor"/>
          <w:rtl w:val="true"/>
        </w:rPr>
        <w:footnoteReference w:id="1283"/>
      </w:r>
      <w:r>
        <w:rPr>
          <w:rFonts w:ascii="IRNazanin" w:hAnsi="IRNazanin" w:eastAsia="IRNazanin"/>
          <w:color w:val="111111"/>
          <w:sz w:val="28"/>
          <w:sz w:val="28"/>
          <w:szCs w:val="28"/>
          <w:rtl w:val="true"/>
          <w:lang w:bidi="fa-IR"/>
        </w:rPr>
        <w:t>و نظیر این روایت را از طرق مختلف نقل کرده است؛ با توجه به این، چگونه عقل ها باور کنند که پیامبر چیزی فرموده که خود بدان عمل نکرده باشد؟ و این در حالی است که خدای متعال در کتاب خود 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 النَّاسَ بِالْبرِِّ وَ تَنسَوْنَ أَنفُسَکُمْ وَ أَنتُمْ تَتْلُونَ الْکِتَابَ أَفَلَا تَعْقِلُون</w:t>
      </w:r>
      <w:r>
        <w:rPr>
          <w:rFonts w:eastAsia="IRNazanin" w:cs="IRNazanin"/>
          <w:color w:val="111111"/>
          <w:sz w:val="28"/>
          <w:szCs w:val="28"/>
          <w:rtl w:val="true"/>
          <w:lang w:bidi="fa-IR"/>
        </w:rPr>
        <w:t>»</w:t>
      </w:r>
      <w:r>
        <w:rPr>
          <w:rStyle w:val="FootnoteAnchor"/>
          <w:rtl w:val="true"/>
        </w:rPr>
        <w:footnoteReference w:id="1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به نیکی فرمان می‌دهید و خود را فراموش می‌کنید،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درباره یکی از پیامبران که منزلتی فروتر از محمّد صَلی الله علیهِ و آله دارد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الْأَنْبِيَاءِ وَ ما أُرِيدُ أَنْ أُخالِفَكُمْ إِلي ما أَنْهاكُمْ عَنْهُ‌</w:t>
      </w:r>
      <w:r>
        <w:rPr>
          <w:rStyle w:val="FootnoteAnchor"/>
          <w:rtl w:val="true"/>
        </w:rPr>
        <w:footnoteReference w:id="1285"/>
      </w:r>
      <w:r>
        <w:rPr>
          <w:rFonts w:ascii="Amiri" w:hAnsi="Amiri" w:eastAsia="Amiri" w:cs="Amiri"/>
          <w:color w:val="111111"/>
          <w:sz w:val="28"/>
          <w:sz w:val="28"/>
          <w:szCs w:val="28"/>
          <w:rtl w:val="true"/>
          <w:lang w:bidi="ar-SA"/>
        </w:rPr>
        <w:t xml:space="preserve">فَكَيْفَ يَأْمُرُ نَبِيُّنَا صلي الله عليه و آله بِالْوَصِيَّةِ وَ لَوْ فِي الشَّيْ‌ءِ الْيَسِيرِ وَ يَتْرُكُهَا هُوَ فِي الْأَمْرِ الْكَبِيرِ وَ الْجَمِّ الْغَفِيرِ لَا سِيَّمَا وَ قَدْ رَوَوْا أَنَّ اللَّهَ تَعَالَي عَرَّفَهُ مَا يَحْدُثُ فِي أُمَّتِهِ مِنَ الِاخْتِلَافِ الْعَظِيمِ وَ سَيَأْتِي أَخْبَارُهُمْ بِبَعْضِ ذَلِكَ فِي هَذَا الْكِتَابِ إِنْ شَاءَ اللَّهُ تَعَالَي مَا هَكَذَا تَقْتَضِي صِفَاتُ السِّيَاسَةِ الْمَرْضِيَّةِ وَ عُمُومُ الرَّحْمَةِ الْإِلَهِيَّةِ وَ ثُبُوتُ الشَّفَقَةِ الْمُحَمَّدِيَّةِ وَ كَيْفَ يُصَدِّقُ عَاقِلٌ أَوْ جَاهِلٌ أَنَّ مُحَمَّداً صلي الله عليه و آله يَتْرُكُ الْأُمَّةَ بِأَسْرِهَا كَبِيرِهَا وَ صَغِيرِهَا غَنِيِّهَا وَ فَقِيرِهَا عَالِمِهَا وَ جَاهِلِهَا فِي ظُلْمَةِ الْحَيْرَةِ وَ الِاخْتِلَافِ وَ الْإِهْمَالِ وَ الضَّلَالِ وَ لَقَدْ أَعَاذَهُ اللَّهُ مِنْ هَذِهِ الْحَالِ وَ لَقَدْ نَسَبُوهُ إِلَي غَيْرِ صِفَاتِهِ الشَّرِيفَةِ وَ مَا عَرَفُوا أَوْ عَرَفُوا وَ جَحَدُوا حُقُوقَ ذَاتِهِ الْمُعَظَّمَةِ الْمُنِيفَةِ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الْحَوَادِثِ الَّتِي حَدَّثَتْ بِطَرِيقِ ذَلِكَ الْقَوْلِ وَ بِطَرِيقٍ يَلْزَمُ الْأَرْبَعَةَ الْمَذَاهِبَ فِي الْإِمَامَةِ بِالاخْتِيَارِ مِنْ بَعْضِ الْأُّمَّةِ أَنَّ النَّاسَ لَمَّا أَرَادُوا دَفْعَ بَنِي هَاشِمٍ عَنْ حُقُوقِهِمْ وَ مَقَامِ نَبِيِّهِمْ وَ اطِّرَاحِ وَصَايَا النَّبِيِّ صلي الله عليه و آله بِهِمْ تَعَصَّبَ قَوْمٌ لِآلِ حَرْبٍ وَ بَنِي أُمَيَّةَ وَ اخْتَارُوا مِنْهُمْ خُلَفَاءَ وَ بَايَعُوهُمْ وَ تَأَسَّوْا فِي ذَلِكَ عَلَي مَنْ جَعَلَ الْخِلَافَةَ بِالاخْتِيَارِ فَكَانَ ذَلِكَ أَيْضاً سَبَبَ وُصُولِ الْخِلَافَةِ إِلَي مُعَاوِيَةَ الَّذِي قَاتَلَ خَلِيفَةَ الْمُسْلِمِينَ وَ وَصِيَّ رَسُولِ رَبِّ الْعَالَمِينَ وَ قَاتَلَ وُجُوهَ بَنِي هَاشِمٍ وَ الصَّحَابَةَ وَ التَّابِعِينَ وَ فَعَلَ مَا فَعَلَ وَ كَانَ ذَلِكَ أَيْضاً سَبَبَ وُصُولِ الْخِلَافَةِ إِلَي يَزِيدَ بْنِ مُعَاوِيَةَ الَّذِي قَتَلَ فِي أَوَّلِ خِلَافَتِهِ الْحُسَيْنَ بْنَ عَلِيٍّ وَ ابْنَ فَاطِمَةَ بِنْتِ رَسُولِ اللَّهِ صلي الله عليه و آله وَلَدَ رَسُولِ اللَّهِ وَ أَحَدَ سَيِّدَيْ شَبَابِ أَهْلِ الْجَنَّةِ وَ قَدْ تَقَدَّمَ فِي رِوَايَاتِهِمْ مِنْ كُتُبِهِمُ الصِّحَاحِ بَعْضُ مَا أَثْبَتُوهُ مِنْ وَصَايَا النَّبِيِّ صلي الله عليه و آله فِيهِ وَ فِي أَخِيهِ وَ أَبِيهِ وَ تَعْظِيمِ اللَّهِ لَهُمْ وَ دَلَالَتِهِ عَلَيْهِمْ مَا لَا حَاجَةَ إِلَي تَكْرَارِهِ وَ بَلَغَ يَزِيدُ بْنُ مُعَاوِيَةَ إِلَي مَنْعِ الْحُسَيْنِ عليه السلام وَ حَرَمِهِ عَلَي يَدِ عُمَرَ بْنِ سَعْدِ مِنْ شُرْبِ مَاءِ الْفُرَاتِ وَ قَتْلِ خَوَاصِّهِ وَ جَمَاعَةٍ مِنْ أَهْلِ بَيْتِهِ ثُمَّ قَتَلَهُ عليه السلام بَعْدَهُ وَ نَهَبَ رِحَالَهُ وَ سَلَبَ عِيَالَهُ وَ حَمَلَ رَأْسَهُ عَلَي رِمَاحِ أَهْلِ الْإِسْلَامِ وَ سَيَّرَ حَرَمَ رَسُولِ اللَّهِ مِنَ الْعِرَاقِ إِلَي الشَّامِ عَلَي الْأَقْتَابِ‌</w:t>
      </w:r>
      <w:r>
        <w:rPr>
          <w:rStyle w:val="FootnoteAnchor"/>
          <w:rtl w:val="true"/>
        </w:rPr>
        <w:footnoteReference w:id="1286"/>
      </w:r>
      <w:r>
        <w:rPr>
          <w:rFonts w:ascii="Amiri" w:hAnsi="Amiri" w:eastAsia="Amiri" w:cs="Amiri"/>
          <w:color w:val="111111"/>
          <w:sz w:val="28"/>
          <w:sz w:val="28"/>
          <w:szCs w:val="28"/>
          <w:rtl w:val="true"/>
          <w:lang w:bidi="ar-SA"/>
        </w:rPr>
        <w:t>مَكْشُوفَاتِ الْوُجُوهِ‌</w:t>
      </w:r>
      <w:r>
        <w:rPr>
          <w:rStyle w:val="FootnoteAnchor"/>
          <w:rtl w:val="true"/>
        </w:rPr>
        <w:footnoteReference w:id="1287"/>
      </w:r>
      <w:r>
        <w:rPr>
          <w:rFonts w:ascii="Amiri" w:hAnsi="Amiri" w:eastAsia="Amiri" w:cs="Amiri"/>
          <w:color w:val="111111"/>
          <w:sz w:val="28"/>
          <w:sz w:val="28"/>
          <w:szCs w:val="28"/>
          <w:rtl w:val="true"/>
          <w:lang w:bidi="ar-SA"/>
        </w:rPr>
        <w:t>بَيْنَ الْأَعْدَاءِ وَ بَيْنَ أَهْلِ الِارْتِيَابِ وَ أَتْبَعَ يَزِيدُ ذَلِكَ بِنَهْبِ مَدِينَةِ الرَّسُولِ صلي الله عليه وآله فَقَدْ رَوَوْا فِي صِحَاحِهِمْ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أُرِیدُ أَنْ أُخَالِفَکُمْ إِلیَ مَا أَنْهَئکُمْ عَنْه</w:t>
      </w:r>
      <w:r>
        <w:rPr>
          <w:rFonts w:eastAsia="Amiri" w:cs="Amiri" w:ascii="Amiri" w:hAnsi="Amiri"/>
          <w:color w:val="111111"/>
          <w:sz w:val="28"/>
          <w:szCs w:val="28"/>
          <w:rtl w:val="true"/>
          <w:lang w:bidi="ar-SA"/>
        </w:rPr>
        <w:t>»</w:t>
      </w:r>
      <w:r>
        <w:rPr>
          <w:rStyle w:val="FootnoteAnchor"/>
          <w:rtl w:val="true"/>
        </w:rPr>
        <w:footnoteReference w:id="1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نمی‌خواهم در آنچه شما را از آن باز می‌دارم با شما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پیامبر ما صَلی الله علیهِ و آله درباره امری ولو جزئی سفارش می کند ولی از وصیّت کردن درباره امری بسیار مهم که به همه مسلمانان مربوط است خودداری می کند بالأخص که روایت کرده اند خداوند متعال وی را از آنچه پیش خواهد آمد و چه اختلافاتی در میان اُمّت وی به ظهور خواهد پیوست، آگاه فرموده بود که إن شاء الله برخی روایات مربوط به آن در این کتاب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سیاستمداری مطلوب و رحمت عامّه الهی و ثابت بودن شفقت محمدیه چنین اقتضا نمی کند، و چگونه یک فرد عاقل و جاهل باور می کند که محمّد صَلی الله علیهِ و آله تمام اُمّت خود از بزرگ و کوچک گرفته تا غنی و فقیر و عالم و جاهل را در تاریکی حیرت و اختلاف و إهمال و گمراهی به حال خود وامی گذارد؟ تحقیقاً خداوند او را از داشتن چنین حالی در پناه خود گرفته است و اینان با این گفته او را متّصف به صفاتی کرده اند که با صفات شریف وی منافات دارد و دانسته یا ندانسته منکر حقوق ذات بزرگ منشانه و رفیع آن حضرت شده 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حوادثی که در پی این نظریه و نظریه ای که مذاهب اربعه را ملزم می کند که امام را با اختیار فردی از امت مشخص کنند، به وقوع پیوست آن است که چون مردم خواستند بنی هاشم را از حقوق و مقام نبیّ شان باز دارند و وصای پیامبر صَلی الله علیهِ و آله را درباره آن ها کنار بزنند، آن است که جمعی به جانب داری از خاندان حرب و بنی امیّه پرداخته و خلفایی را از میان ایشان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بیعت نمودند که موجب گردید خلافت به معاویه برسد که به جنگ با خلیفه مسلمانان و وصی فرستاده پروردگار و بزرگان بنی هاشم و صحابه و تابعین بپردازد کما اینکه موجب گردید خلافت به یزید بن معاویه برسد که در همان آغاز خلافتش حسین بن علی، پسر فاطمه دخت رسول خدا صَلی الله علیهِ و آله، فرزند رسول خدا و یکی از دو سرور جوانان اهل بهشت ،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روایاتی را آوردیم که درباره وصایای پیامبر صَلی الله علیهِ و آله درباره آن حضرت و برادر و پدرش و بزرگداشت ایشان توسط خدا که نیازی به تکرار آن ها نیست و در کتاب های صحاح ایشان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یزید بن معاویه به جایی رسید که حسین علیه السّلام و حرم وی را توسط عمر بن سعد از نوشیدن آب فرات منع نمود و یاران خاصّ آن حضرت و جمعی از خاندان وی را به قتل رساند و آن گاه شخص امام حسین علیه السّلام را به قتل رسانده، خیمه های حضرت را غارت کرد و زیور آلات خانواده ی ایشان را به یغما برد و سر آن حضرت را بر نیزه های مسلمانان کرده، حرم رسول خدا را سوار بر شتران بی جهاز و در حالی که صورت هایشان باز بود، در میان دشمنان و میان اهل شک و تردید از عراق تا شام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مدینه الرسول صَلی الله علیهِ و آله را نیز آماج غارت نمود، و در کتب صحاح خودشان </w:t>
      </w:r>
    </w:p>
    <w:p>
      <w:pPr>
        <w:pStyle w:val="BookText"/>
        <w:rPr/>
      </w:pPr>
      <w:r>
        <w:rPr>
          <w:rFonts w:ascii="Amiri" w:hAnsi="Amiri" w:eastAsia="Amiri" w:cs="Amiri"/>
          <w:color w:val="111111"/>
          <w:sz w:val="28"/>
          <w:sz w:val="28"/>
          <w:szCs w:val="28"/>
          <w:rtl w:val="true"/>
          <w:lang w:bidi="ar-SA"/>
        </w:rPr>
        <w:t>فِي مُسْنَدِ أَبِي هُرَيْرَةَ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لَعَنَ مَنْ يُحْدِثُ فِي الْمَدِينَةِ حَدَثاً وَ جَعَلَهَا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النَّهْبُ عَلَي يَدِ مُسْلِمِ بْنِ عُقْبَةَ نَائِبَهُ الَّذِي نَفَذَهُ إِلَيْهِمْ وَ سَبَي أَهْلَ الْمَدِينَةِ وَ بَايَعَهُمْ عَلَي أَنَّهُمْ عَبِيدٌ قِنٌ‌</w:t>
      </w:r>
      <w:r>
        <w:rPr>
          <w:rStyle w:val="FootnoteAnchor"/>
          <w:rtl w:val="true"/>
        </w:rPr>
        <w:footnoteReference w:id="1289"/>
      </w:r>
      <w:r>
        <w:rPr>
          <w:rFonts w:ascii="Amiri" w:hAnsi="Amiri" w:eastAsia="Amiri" w:cs="Amiri"/>
          <w:color w:val="111111"/>
          <w:sz w:val="28"/>
          <w:sz w:val="28"/>
          <w:szCs w:val="28"/>
          <w:rtl w:val="true"/>
          <w:lang w:bidi="ar-SA"/>
        </w:rPr>
        <w:t>لِيَزِيدَ بْنِ مُعَاوِيَةَ وَ أَبَاحَهَا ثَلَاثَةَ أَيَّامٍ حَتَّي ذَكَرَ جَمَاعَةٌ مِنْ أَصْحَابِ التَّوَارِيخِ أَنَّهُ وُلِدَ مِنْهُمْ فِي تِلْكَ الْمُدَّةِ أَرْبَعَةُ آلَافِ مَوْلُودٍ لَا يُعْرَفُ لَهُمْ أَبٌ وَ كَانَ فِي الْمَدِينَةِ وُجُوهُ بَنِي هَاشِمٍ وَ الصَّحَابَةِ وَ التَّابِعِينَ وَ حَرَمُ خَلْقٍ عَظِيمٍ‌</w:t>
      </w:r>
      <w:r>
        <w:rPr>
          <w:rStyle w:val="FootnoteAnchor"/>
          <w:rtl w:val="true"/>
        </w:rPr>
        <w:footnoteReference w:id="1290"/>
      </w:r>
      <w:r>
        <w:rPr>
          <w:rFonts w:ascii="Amiri" w:hAnsi="Amiri" w:eastAsia="Amiri" w:cs="Amiri"/>
          <w:color w:val="111111"/>
          <w:sz w:val="28"/>
          <w:sz w:val="28"/>
          <w:szCs w:val="28"/>
          <w:rtl w:val="true"/>
          <w:lang w:bidi="ar-SA"/>
        </w:rPr>
        <w:t>مِنَ الْمُسْلِمِينَ وَ أَتْبَعَ يَزِيدُ ذَلِكَ فِي وَصِيَّتِهِ لِمُسْلِمِ بْنِ عُقْبَةَ بِإِنْفَاذِ الْحُصَيْنِ بْنِ نُمَيْرٍ السَّكُونِيِّ لِقِتَالِ عَبْدِ اللَّهِ بْنِ الزُّبَيْرِ بِمَكَّةَ فَرَمَي الْكَعْبَةَ بِخِرَقِ الْحَيْضِ وَ الْحِجَارَةِ</w:t>
      </w:r>
      <w:r>
        <w:rPr>
          <w:rStyle w:val="FootnoteAnchor"/>
          <w:rtl w:val="true"/>
        </w:rPr>
        <w:footnoteReference w:id="1291"/>
      </w:r>
      <w:r>
        <w:rPr>
          <w:rFonts w:ascii="Amiri" w:hAnsi="Amiri" w:eastAsia="Amiri" w:cs="Amiri"/>
          <w:color w:val="111111"/>
          <w:sz w:val="28"/>
          <w:sz w:val="28"/>
          <w:szCs w:val="28"/>
          <w:rtl w:val="true"/>
          <w:lang w:bidi="ar-SA"/>
        </w:rPr>
        <w:t>وَ هَتَكَ حُرْمَةَ حَرَمِ اللَّهِ تَعَالَي وَ حَرَمِ رَسُولِهِ صلي الله عليه و آله وَ تَجَاهَرَ بِالْفَسَادِ فِي الْعِبَادِ وَ الْبِلَادِ وَ كَانَ ذَلِكَ الِاخْتِيَارُ سَبَبَ وُصُولِ الْخِلَافَةِ إِلَي سُفَهَاءِ بَنِي أُمَيَّةَ وَ إِلَي هَرَبِ بَنِي هَاشِمٍ مِنْهُمْ خَوْفاً عَلَي أَنْفُسِهِمْ وَ إِلَي قَتْلِ الصَّالِحِينَ وَ الْأَخْيَارِ وَ إِلَي إِحْيَاءِ سُنَنِ الْجَبَابِرَةِ وَ الْأَشْرَارِ حَتَّي وَصَلَ الْأَمْرُ إِلَي خِلَافَةِ الْوَلِيدِ بْنِ يَزِيدَ الزِّنْدِيقِ الَّذِي تَفَأَّلَ يَوْماً مِنَ الْمُصْحَفِ‌</w:t>
      </w:r>
      <w:r>
        <w:rPr>
          <w:rStyle w:val="FootnoteAnchor"/>
          <w:rtl w:val="true"/>
        </w:rPr>
        <w:footnoteReference w:id="1292"/>
      </w:r>
      <w:r>
        <w:rPr>
          <w:rFonts w:ascii="Amiri" w:hAnsi="Amiri" w:eastAsia="Amiri" w:cs="Amiri"/>
          <w:color w:val="111111"/>
          <w:sz w:val="28"/>
          <w:sz w:val="28"/>
          <w:szCs w:val="28"/>
          <w:rtl w:val="true"/>
          <w:lang w:bidi="ar-SA"/>
        </w:rPr>
        <w:t>فَخَرَجَ وَ اسْتَفْتَحُوا وَ خابَ كُلُّ جَبَّارٍ عَنِيدٍ</w:t>
      </w:r>
      <w:r>
        <w:rPr>
          <w:rStyle w:val="FootnoteAnchor"/>
          <w:rtl w:val="true"/>
        </w:rPr>
        <w:footnoteReference w:id="1293"/>
      </w:r>
      <w:r>
        <w:rPr>
          <w:rFonts w:ascii="Amiri" w:hAnsi="Amiri" w:eastAsia="Amiri" w:cs="Amiri"/>
          <w:color w:val="111111"/>
          <w:sz w:val="28"/>
          <w:sz w:val="28"/>
          <w:szCs w:val="28"/>
          <w:rtl w:val="true"/>
          <w:lang w:bidi="ar-SA"/>
        </w:rPr>
        <w:t>فَرَمَي الْمُصْحَفَ مِنْ يَدِهِ وَ أَمَرَ أَنْ يُجْعَلَ هَدَفاً وَ رَمَاهُ بِالنُّشَّابِ‌</w:t>
      </w:r>
      <w:r>
        <w:rPr>
          <w:rStyle w:val="FootnoteAnchor"/>
          <w:rtl w:val="true"/>
        </w:rPr>
        <w:footnoteReference w:id="1294"/>
      </w:r>
      <w:r>
        <w:rPr>
          <w:rFonts w:ascii="Amiri" w:hAnsi="Amiri" w:eastAsia="Amiri" w:cs="Amiri"/>
          <w:color w:val="111111"/>
          <w:sz w:val="28"/>
          <w:sz w:val="28"/>
          <w:szCs w:val="28"/>
          <w:rtl w:val="true"/>
          <w:lang w:bidi="ar-SA"/>
        </w:rPr>
        <w:t xml:space="preserve">وَ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مَزَّقَنِي الْوَلِيدُ</w:t>
      </w:r>
    </w:p>
    <w:p>
      <w:pPr>
        <w:pStyle w:val="BookText"/>
        <w:rPr/>
      </w:pPr>
      <w:r>
        <w:rPr>
          <w:rFonts w:ascii="IRNazanin" w:hAnsi="IRNazanin" w:eastAsia="IRNazanin"/>
          <w:color w:val="111111"/>
          <w:sz w:val="28"/>
          <w:sz w:val="28"/>
          <w:szCs w:val="28"/>
          <w:rtl w:val="true"/>
          <w:lang w:bidi="fa-IR"/>
        </w:rPr>
        <w:t>از مسند ابوهریره و دیگران روایت کرده اند که پیامبر صَلی الله علیهِ و آله هر کس را که به مدینه تعرّض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فرموده و مدینه را حرم امن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غارت و چپاول بر دست مسلم بن عقبۀ صورت گرفت که وی را به نمایندگی خود نزد آنان فرستاده بود، وی مردم مدینه را به اسارت گرفت و به عنوان کسانی که خود و پدر و مادرشان برده یزید بن معاویه بوده اند، بیعت گرفت و این شهر را به مدت سه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سپاه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کرد، تا جایی که مورّخان آورده اند که در آن مدت چهار هزار نوزاد در میان ایشان به دنیا آمد که معلوم نبود پدرشان کیست؛ و در مدینه بزرگانی از بنی هاشم و صحابه و تابعین زندگی می کردند و خانواده جمع کثیری از مسلمانان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یزید به مسلم بن عقبه سفارش نمود که حصین بن نمیر سکونی را برای جنگ با عبدالله بن زبیر به مکه گسیل دارد و او نیز کهنه های حیض و سنگ را به سوی کعبه پرتاب کرده از حرم خدای متعال و حرم رسول او هتک حرمت نمود و تظاهر به فسق در میان بندگان خدا و شهرها نمود و این ناشی از اختیاری بودن انتخاب خلیفه بود که موجب به خلافت رسیدن سفیهان بنی امیه و فرار بنی هاشم از دست آنان از بیم جان و کشته شدن صالحان و نیکان برگزیده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شد سنّت های ستمگران و اشرار دوباره زنده گردد تا اینکه خلافت به ولید بن یزید زندیق رسید، همانی که روزی به قرآن تفأل زده 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اسْتَفْتَحُواْ وَ خَابَ کُلُّ جَبَّارٍ عَنِید</w:t>
      </w:r>
      <w:r>
        <w:rPr>
          <w:rFonts w:eastAsia="IRNazanin" w:cs="IRNazanin"/>
          <w:color w:val="111111"/>
          <w:sz w:val="28"/>
          <w:szCs w:val="28"/>
          <w:rtl w:val="true"/>
          <w:lang w:bidi="fa-IR"/>
        </w:rPr>
        <w:t>»</w:t>
      </w:r>
      <w:r>
        <w:rPr>
          <w:rStyle w:val="FootnoteAnchor"/>
          <w:rtl w:val="true"/>
        </w:rPr>
        <w:footnoteReference w:id="1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زورگوی لجوجی نومید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قرآن را پرت کرده و دستور داد آن را به صورت نشانه قرار دهند و شروع کرد به تیر انداختن به سوی آن و در همان حال این ابیات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عنوان قدرتمند ستیزه جو تهدید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آن قدرتمند ستیزه جویم؛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روز حشر نزد پروردگارت آمدی،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ولید مرا از هم 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الْمُسْلِمُونَ قَدْ قَنَعُوا بِاخْتِيَارِ اللَّهِ تَعَالَي وَ رَسُولِهِ لَهُمْ وَ مَا نَصَّ النَّبِيُّ صلي الله عليه و آله مِنْ تَعْيِينِ الْخِلَافَةِ فِي عِتْرَتِهِ مَا وَقَعَ هَذَا الْخَلَلُ وَ الِاخْتِلَافُ فِي أُمَّتِهِ وَ شَرِيعَتِهِ‌</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لَيْسَ شَأْنُنَا فِي هَذَا الْكِتَابِ ذِكْرُ الدَّلَائِلِ الْعَقْلِيَّةِ وَ الْبَرَاهِينِ الْجَلِيَّةِ وَ الْخَوْضُ فِيهَا فَمَنْ أَرَادَ ذَلِكَ فَلْيَرْجِعْ إِلَي كِتَابِ الشَّافِي وَ تَقْرِيبِ الْمَعَارِفِ وَ غَيْرِهِمَا مِمَّا هُوَ مَوْضُوعٌ لِذَلِكَ وَ نَحْنُ بِحَمْدِ اللَّهِ قَدْ أَوْرَدْنَا مِنَ الْأَخْبَارِ مَا فِي عُشْرٍ مِنْ أَعْشَارِهِ كِفَايَةٌ لِمَنْ أَرَادَ اللَّهُ هِدَايَتَهُ وَ اللَّهُ الْمُوَفِّقُ لِكُلِّ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مسلمانان به انتخاب خدای متعال و رسولش برای آنان قناعت می کردند و به آنچه پیامبر صَلی الله علیهِ و آله تصریح فرموده بود که خلافت در عترت اوست، چنین خلل و اختلافی در اُمّت و شریعت وی واقع نمی شد</w:t>
      </w:r>
      <w:r>
        <w:rPr>
          <w:rFonts w:eastAsia="IRNazanin" w:cs="IRNazanin"/>
          <w:color w:val="111111"/>
          <w:sz w:val="28"/>
          <w:szCs w:val="28"/>
          <w:rtl w:val="true"/>
          <w:lang w:bidi="fa-IR"/>
        </w:rPr>
        <w:t>.</w:t>
      </w:r>
      <w:r>
        <w:rPr>
          <w:rStyle w:val="FootnoteAnchor"/>
          <w:rtl w:val="true"/>
        </w:rPr>
        <w:footnoteReference w:id="129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ما در این کتاب بر آن نیست که به ذکر دلایل عقلی و برهان های جلی و خوض در آن ها بپردازیم، پس هر کس دنبال آن است به کتاب های الشافی و تقریب المعارف و دیگر کتاب هایی که در همین باب تألیف شده اند، رجوع نماید، و ما بحمدالله به قدری روایت در این مورد نقل کرده ایم که یک دهم آن برای کسی که خواستار آن باشد که خداوند هدایتش کند، کافی است، و خداوند توفیق دهنده به هر خیری است</w:t>
      </w:r>
      <w:r>
        <w:rPr>
          <w:rFonts w:eastAsia="IRNazanin" w:cs="IRNazanin"/>
          <w:color w:val="111111"/>
          <w:sz w:val="28"/>
          <w:szCs w:val="28"/>
          <w:rtl w:val="true"/>
          <w:lang w:bidi="fa-IR"/>
        </w:rPr>
        <w:t xml:space="preserve">. </w:t>
      </w:r>
      <w:bookmarkStart w:id="1156" w:name="pg14001_204273"/>
    </w:p>
    <w:p>
      <w:pPr>
        <w:pStyle w:val="Heading2"/>
        <w:numPr>
          <w:ilvl w:val="1"/>
          <w:numId w:val="1"/>
        </w:numPr>
        <w:rPr/>
      </w:pPr>
      <w:bookmarkStart w:id="1157" w:name="__RefHeading___Toc117511_1738255347"/>
      <w:bookmarkStart w:id="1158" w:name="_Toc520"/>
      <w:bookmarkEnd w:id="1156"/>
      <w:bookmarkEnd w:id="1157"/>
      <w:r>
        <w:rPr>
          <w:rtl w:val="true"/>
        </w:rPr>
        <w:t>أبواب فضائله و مناقبه صلي الله عليه و آله و هي مشحونة بالنصوص</w:t>
      </w:r>
      <w:bookmarkEnd w:id="1158"/>
    </w:p>
    <w:p>
      <w:pPr>
        <w:pStyle w:val="Heading3"/>
        <w:numPr>
          <w:ilvl w:val="2"/>
          <w:numId w:val="1"/>
        </w:numPr>
        <w:rPr/>
      </w:pPr>
      <w:bookmarkStart w:id="1159" w:name="__RefHeading___Toc117513_1738255347"/>
      <w:bookmarkStart w:id="1160" w:name="_Toc521"/>
      <w:bookmarkEnd w:id="1159"/>
      <w:r>
        <w:rPr>
          <w:rtl w:val="true"/>
        </w:rPr>
        <w:t xml:space="preserve">باب </w:t>
      </w:r>
      <w:r>
        <w:rPr/>
        <w:t>64</w:t>
      </w:r>
      <w:r>
        <w:rPr>
          <w:rtl w:val="true"/>
        </w:rPr>
        <w:t xml:space="preserve"> </w:t>
      </w:r>
      <w:r>
        <w:rPr>
          <w:rtl w:val="true"/>
        </w:rPr>
        <w:t>ثواب ذكر فضائله و النظر إليها و استماعها و أن النظر إليه و إلي الأئمة من ولده صلي الله عليه و آله عبادة</w:t>
      </w:r>
      <w:bookmarkEnd w:id="1160"/>
    </w:p>
    <w:p>
      <w:pPr>
        <w:pStyle w:val="Heading4"/>
        <w:numPr>
          <w:ilvl w:val="3"/>
          <w:numId w:val="1"/>
        </w:numPr>
        <w:rPr/>
      </w:pPr>
      <w:bookmarkStart w:id="1161" w:name="__RefHeading___Toc117515_1738255347"/>
      <w:bookmarkStart w:id="1162" w:name="_Toc522"/>
      <w:bookmarkEnd w:id="1161"/>
      <w:r>
        <w:rPr>
          <w:rtl w:val="true"/>
        </w:rPr>
        <w:t>الأخبار</w:t>
      </w:r>
      <w:bookmarkEnd w:id="1162"/>
    </w:p>
    <w:p>
      <w:pPr>
        <w:pStyle w:val="Heading5"/>
        <w:numPr>
          <w:ilvl w:val="4"/>
          <w:numId w:val="1"/>
        </w:numPr>
        <w:rPr/>
      </w:pPr>
      <w:bookmarkStart w:id="1163" w:name="__RefHeading___Toc117517_1738255347"/>
      <w:bookmarkStart w:id="1164" w:name="_Toc523"/>
      <w:bookmarkEnd w:id="1163"/>
      <w:r>
        <w:rPr>
          <w:rtl w:val="true"/>
        </w:rPr>
        <w:t>«</w:t>
      </w:r>
      <w:r>
        <w:rPr/>
        <w:t>1</w:t>
      </w:r>
      <w:r>
        <w:rPr>
          <w:rtl w:val="true"/>
        </w:rPr>
        <w:t>»</w:t>
      </w:r>
      <w:bookmarkEnd w:id="116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الْحَفَّارُ عَنْ عِيسَي بْنِ مُوسَي الْهَاشِمِيِّ عَنْ أَبِي بَكْرِ بْنِ الْمَرْزُبَانِ عَنْ مُحَمَّدِ بْنِ مُوسَي الْقُرَشِيِّ عَنْ إِبْرَاهِيمَ بْنِ سَعِيدٍ الْجُعْفِيِّ عَنْ عَبْدِ اللَّهِ الْبَجَلِيِّ عَنْ شُعْبَةَ عَنْ قَتَادَةَ عَنْ حُمَيْدِ بْنِ عَبْدِ الرَّحْمَنِ عَنْ أَبِي سَعِيدٍ الْخُدْرِيِّ عَنْ عِمْرَانَ بْنِ حُصَيْنٍ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وَجْهِ عَلِيِّ بْنِ أَبِي طَالِبٍ عِبَادَةٌ</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5" w:name="__RefHeading___Toc117519_1738255347"/>
      <w:bookmarkStart w:id="1166" w:name="_Toc524"/>
      <w:bookmarkEnd w:id="1165"/>
      <w:r>
        <w:rPr>
          <w:rtl w:val="true"/>
        </w:rPr>
        <w:t>بيان</w:t>
      </w:r>
      <w:bookmarkEnd w:id="1166"/>
    </w:p>
    <w:p>
      <w:pPr>
        <w:pStyle w:val="BookText"/>
        <w:rPr/>
      </w:pPr>
      <w:r>
        <w:rPr>
          <w:rFonts w:ascii="Amiri" w:hAnsi="Amiri" w:eastAsia="Amiri" w:cs="Amiri"/>
          <w:color w:val="111111"/>
          <w:sz w:val="28"/>
          <w:sz w:val="28"/>
          <w:szCs w:val="28"/>
          <w:rtl w:val="true"/>
          <w:lang w:bidi="ar-SA"/>
        </w:rPr>
        <w:t xml:space="preserve">قال الجزري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عِمْرَانَ بْنِ حُصَيْنٍ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وَجْهِ عَلِيٍّ عِبَادَةٌ قيل معناه أن عليا كان إذا برز قال الناس لا إله إلا الله ما أشرف هذا الفتي لا إله إلا الله ما أكرم هذا الفتي لا إله إلا الله ما أعلم هذا الفتي‌</w:t>
      </w:r>
      <w:r>
        <w:rPr>
          <w:rStyle w:val="FootnoteAnchor"/>
          <w:rtl w:val="true"/>
        </w:rPr>
        <w:footnoteReference w:id="1300"/>
      </w:r>
      <w:r>
        <w:rPr>
          <w:rFonts w:ascii="Amiri" w:hAnsi="Amiri" w:eastAsia="Amiri" w:cs="Amiri"/>
          <w:color w:val="111111"/>
          <w:sz w:val="28"/>
          <w:sz w:val="28"/>
          <w:szCs w:val="28"/>
          <w:rtl w:val="true"/>
          <w:lang w:bidi="ar-SA"/>
        </w:rPr>
        <w:t>لا إله إلا الله ما أشجع هذا الفتي فكانت رؤيته تحملهم علي كلمة التوحيد</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هذا الناصب أن ينفي عنه منقبة فأثبت له أضعافها و ما الباعث علي ذلك و أي استبعاد في أن يكون محض النظر إليه صلوات الله عليه عبادة</w:t>
      </w:r>
      <w:r>
        <w:rPr>
          <w:rFonts w:eastAsia="Amiri" w:cs="Amiri" w:ascii="Amiri" w:hAnsi="Amiri"/>
          <w:color w:val="111111"/>
          <w:sz w:val="28"/>
          <w:szCs w:val="28"/>
          <w:rtl w:val="true"/>
          <w:lang w:bidi="ar-SA"/>
        </w:rPr>
        <w:t>.</w:t>
      </w:r>
    </w:p>
    <w:p>
      <w:pPr>
        <w:pStyle w:val="Heading2"/>
        <w:numPr>
          <w:ilvl w:val="1"/>
          <w:numId w:val="1"/>
        </w:numPr>
        <w:rPr/>
      </w:pPr>
      <w:bookmarkStart w:id="1167" w:name="__RefHeading___Toc117521_1738255347"/>
      <w:bookmarkStart w:id="1168" w:name="_Toc525"/>
      <w:bookmarkEnd w:id="1167"/>
      <w:r>
        <w:rPr>
          <w:rtl w:val="true"/>
        </w:rPr>
        <w:t>باب های فضایل و مناقب امیرالمؤمنین صلوات الله علیه که تصریحات بسیاری در باره آن وارد شده است</w:t>
      </w:r>
      <w:bookmarkEnd w:id="1168"/>
    </w:p>
    <w:p>
      <w:pPr>
        <w:pStyle w:val="Heading3"/>
        <w:numPr>
          <w:ilvl w:val="2"/>
          <w:numId w:val="1"/>
        </w:numPr>
        <w:rPr/>
      </w:pPr>
      <w:bookmarkStart w:id="1169" w:name="__RefHeading___Toc117523_1738255347"/>
      <w:bookmarkStart w:id="1170" w:name="_Toc526"/>
      <w:bookmarkEnd w:id="1169"/>
      <w:r>
        <w:rPr>
          <w:rtl w:val="true"/>
        </w:rPr>
        <w:t xml:space="preserve">باب شصت و چهارم </w:t>
      </w:r>
      <w:r>
        <w:rPr>
          <w:rtl w:val="true"/>
        </w:rPr>
        <w:t xml:space="preserve">: </w:t>
      </w:r>
      <w:r>
        <w:rPr>
          <w:rtl w:val="true"/>
        </w:rPr>
        <w:t>ثواب ذکر فضایل امیرالمؤمنین و تأمل در آن ها و شنیدنشان و اینکه نظر کردن به وی و به ائمه از فرزندان ایشان صلوات الله علیهم، عبادت است ثواب ذکر فضایل امیرالمؤمنین و تأمل در آن ها و شنیدنشان و اینکه نظر کردن به وی و به ائمه از فرزندان ایشان صلو</w:t>
      </w:r>
      <w:bookmarkEnd w:id="1170"/>
    </w:p>
    <w:p>
      <w:pPr>
        <w:pStyle w:val="Heading4"/>
        <w:numPr>
          <w:ilvl w:val="3"/>
          <w:numId w:val="1"/>
        </w:numPr>
        <w:rPr/>
      </w:pPr>
      <w:bookmarkStart w:id="1171" w:name="__RefHeading___Toc117525_1738255347"/>
      <w:bookmarkStart w:id="1172" w:name="_Toc527"/>
      <w:bookmarkEnd w:id="1171"/>
      <w:r>
        <w:rPr>
          <w:rtl w:val="true"/>
        </w:rPr>
        <w:t>روایات</w:t>
      </w:r>
      <w:bookmarkEnd w:id="1172"/>
    </w:p>
    <w:p>
      <w:pPr>
        <w:pStyle w:val="Heading5"/>
        <w:numPr>
          <w:ilvl w:val="4"/>
          <w:numId w:val="1"/>
        </w:numPr>
        <w:rPr/>
      </w:pPr>
      <w:bookmarkStart w:id="1173" w:name="__RefHeading___Toc117527_1738255347"/>
      <w:bookmarkStart w:id="1174" w:name="_Toc528"/>
      <w:bookmarkEnd w:id="1173"/>
      <w:r>
        <w:rPr>
          <w:rtl w:val="true"/>
        </w:rPr>
        <w:t xml:space="preserve">روایت </w:t>
      </w:r>
      <w:r>
        <w:rPr/>
        <w:t>1</w:t>
      </w:r>
      <w:bookmarkEnd w:id="117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رخسار علی بن ابی طالب علیه السّلام عبادت است</w:t>
      </w:r>
      <w:r>
        <w:rPr>
          <w:rFonts w:eastAsia="IRNazanin" w:cs="IRNazanin"/>
          <w:color w:val="111111"/>
          <w:sz w:val="28"/>
          <w:szCs w:val="28"/>
          <w:rtl w:val="true"/>
          <w:lang w:bidi="fa-IR"/>
        </w:rPr>
        <w:t>.</w:t>
      </w:r>
      <w:r>
        <w:rPr>
          <w:rStyle w:val="FootnoteAnchor"/>
          <w:rtl w:val="true"/>
        </w:rPr>
        <w:footnoteReference w:id="1302"/>
      </w:r>
    </w:p>
    <w:p>
      <w:pPr>
        <w:pStyle w:val="Heading5"/>
        <w:numPr>
          <w:ilvl w:val="4"/>
          <w:numId w:val="1"/>
        </w:numPr>
        <w:rPr/>
      </w:pPr>
      <w:bookmarkStart w:id="1175" w:name="__RefHeading___Toc117529_1738255347"/>
      <w:bookmarkStart w:id="1176" w:name="_Toc529"/>
      <w:bookmarkEnd w:id="1175"/>
      <w:r>
        <w:rPr>
          <w:rtl w:val="true"/>
        </w:rPr>
        <w:t>توضیح</w:t>
      </w:r>
      <w:bookmarkEnd w:id="1176"/>
    </w:p>
    <w:p>
      <w:pPr>
        <w:pStyle w:val="BookText"/>
        <w:rPr/>
      </w:pPr>
      <w:r>
        <w:rPr>
          <w:rFonts w:ascii="IRNazanin" w:hAnsi="IRNazanin" w:eastAsia="IRNazanin"/>
          <w:color w:val="111111"/>
          <w:sz w:val="28"/>
          <w:sz w:val="28"/>
          <w:szCs w:val="28"/>
          <w:rtl w:val="true"/>
          <w:lang w:bidi="fa-IR"/>
        </w:rPr>
        <w:t>جزری در النهایۀ در مورد حدیث عمران بن حصین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وجه علی عبادۀ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چون علی بیرون می آمد،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چه بزرگوار است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چه دانا است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چه دلاور است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 رخسار آن حضرت مردم را وادار می کرده که توحید را بر زبان جاری سازند</w:t>
      </w:r>
      <w:r>
        <w:rPr>
          <w:rFonts w:eastAsia="IRNazanin" w:cs="IRNazanin"/>
          <w:color w:val="111111"/>
          <w:sz w:val="28"/>
          <w:szCs w:val="28"/>
          <w:rtl w:val="true"/>
          <w:lang w:bidi="fa-IR"/>
        </w:rPr>
        <w:t>.</w:t>
      </w:r>
      <w:r>
        <w:rPr>
          <w:rStyle w:val="FootnoteAnchor"/>
          <w:rtl w:val="true"/>
        </w:rPr>
        <w:footnoteReference w:id="130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ناصبی خواسته است که منقبتی را از ایشان نفی کند لیکن چند برابر آن منقبت را برای آن حضرت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است که وی دست به این کار بزند؟ و به چه دلیل عبادت بودن نظر کردن در رخسار آن حضرت صلوات الله علیه امری بعید است؟</w:t>
      </w:r>
      <w:r>
        <w:rPr>
          <w:rFonts w:eastAsia="IRNazanin" w:cs="IRNazanin"/>
          <w:color w:val="111111"/>
          <w:sz w:val="28"/>
          <w:szCs w:val="28"/>
          <w:rtl w:val="true"/>
          <w:lang w:bidi="fa-IR"/>
        </w:rPr>
        <w:t xml:space="preserve">! </w:t>
      </w:r>
      <w:bookmarkStart w:id="1177" w:name="pg14001_204274"/>
    </w:p>
    <w:p>
      <w:pPr>
        <w:pStyle w:val="Heading5"/>
        <w:numPr>
          <w:ilvl w:val="4"/>
          <w:numId w:val="1"/>
        </w:numPr>
        <w:rPr/>
      </w:pPr>
      <w:bookmarkStart w:id="1178" w:name="__RefHeading___Toc117531_1738255347"/>
      <w:bookmarkStart w:id="1179" w:name="_Toc530"/>
      <w:bookmarkEnd w:id="1177"/>
      <w:bookmarkEnd w:id="1178"/>
      <w:r>
        <w:rPr>
          <w:rtl w:val="true"/>
        </w:rPr>
        <w:t>«</w:t>
      </w:r>
      <w:r>
        <w:rPr/>
        <w:t>2</w:t>
      </w:r>
      <w:r>
        <w:rPr>
          <w:rtl w:val="true"/>
        </w:rPr>
        <w:t>»</w:t>
      </w:r>
      <w:bookmarkEnd w:id="117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جَعْفَرٍ الرَّزَّازِ عَنْ أَيُّوبَ بْنِ نُوحٍ عَنْ صَفْوَانَ بْنِ يَحْيَي عَنِ الْعَلَاءِ عَنْ مُحَمَّدٍ</w:t>
      </w:r>
      <w:r>
        <w:rPr>
          <w:rStyle w:val="FootnoteAnchor"/>
          <w:rtl w:val="true"/>
        </w:rPr>
        <w:footnoteReference w:id="1304"/>
      </w:r>
      <w:r>
        <w:rPr>
          <w:rFonts w:ascii="Amiri" w:hAnsi="Amiri" w:eastAsia="Amiri" w:cs="Amiri"/>
          <w:color w:val="111111"/>
          <w:sz w:val="28"/>
          <w:sz w:val="28"/>
          <w:szCs w:val="28"/>
          <w:rtl w:val="true"/>
          <w:lang w:bidi="ar-SA"/>
        </w:rPr>
        <w:t>عَنِ الصَّادِقِ عَنْ آبَائِهِ عَنْ عَلِيٍّ صَلَوَاتُ اللَّهِ عَلَيْهِ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الْعَالِمِ عِبَادَةٌ وَ النَّظَرُ إِلَي الْإِمَامِ الْمُقْسِطِ عِبَادَةٌ وَ النَّظَرُ إِلَي الْوَالِدَيْنِ بِرَأْفَةٍ وَ رَحْمَةٍ عِبَادَةٌ وَ النَّظَرُ إِلَي الْأَخِ‌</w:t>
      </w:r>
      <w:r>
        <w:rPr>
          <w:rStyle w:val="FootnoteAnchor"/>
          <w:rtl w:val="true"/>
        </w:rPr>
        <w:footnoteReference w:id="1305"/>
      </w:r>
      <w:r>
        <w:rPr>
          <w:rFonts w:ascii="Amiri" w:hAnsi="Amiri" w:eastAsia="Amiri" w:cs="Amiri"/>
          <w:color w:val="111111"/>
          <w:sz w:val="28"/>
          <w:sz w:val="28"/>
          <w:szCs w:val="28"/>
          <w:rtl w:val="true"/>
          <w:lang w:bidi="ar-SA"/>
        </w:rPr>
        <w:t>تَوَدُّهُ فِي اللَّهِ عَزَّ وَ جَلَّ عِبَادَةٌ</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0" w:name="__RefHeading___Toc117533_1738255347"/>
      <w:bookmarkStart w:id="1181" w:name="_Toc531"/>
      <w:bookmarkEnd w:id="1180"/>
      <w:r>
        <w:rPr>
          <w:rtl w:val="true"/>
        </w:rPr>
        <w:t>«</w:t>
      </w:r>
      <w:r>
        <w:rPr/>
        <w:t>3</w:t>
      </w:r>
      <w:r>
        <w:rPr>
          <w:rtl w:val="true"/>
        </w:rPr>
        <w:t>»</w:t>
      </w:r>
      <w:bookmarkEnd w:id="118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مُعَاذِ بْنِ سَعِيدٍ عَنْ أَحْمَدَ بْنِ الْمُنْذِرِ عَنْ عَبْدِ الْوَهَّابِ بْنِ هَمَّامٍ عَنْ أَبِيهِ هَمَّامِ بْنِ نَافِعٍ عَنْ هَمَّامِ بْنِ مُنَبِّهٍ عَنْ حُجْرٍ الْمَذْرِيِّ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وَ بِهَا أَبُو ذَرٍّ جُنْدَبُ بْنُ جُنَادَةَ وَ قَدِمَ فِي ذَلِكَ الْعَامِ عُمَرُ بْنُ الْخَطَّابِ حَاجّاً وَ مَعَهُ طَائِفَةٌ مِنَ الْمُهَاجِرِينَ وَ الْأَنْصَارِ فِيهِمْ عَلِيُّ بْنُ أَبِي طَالِبٍ عليه السلام فَبَيْنَا أَنَا فِي الْمَسْجِدِ الْحَرَامِ مَعَ أَبِي ذَرٍّ</w:t>
      </w:r>
      <w:r>
        <w:rPr>
          <w:rStyle w:val="FootnoteAnchor"/>
          <w:rtl w:val="true"/>
        </w:rPr>
        <w:footnoteReference w:id="1307"/>
      </w:r>
      <w:r>
        <w:rPr>
          <w:rFonts w:ascii="Amiri" w:hAnsi="Amiri" w:eastAsia="Amiri" w:cs="Amiri"/>
          <w:color w:val="111111"/>
          <w:sz w:val="28"/>
          <w:sz w:val="28"/>
          <w:szCs w:val="28"/>
          <w:rtl w:val="true"/>
          <w:lang w:bidi="ar-SA"/>
        </w:rPr>
        <w:t>جَالِسٌ إِذْ مَرَّ بِنَا عَلِيٌّ وَ وَقَفَ يُصَلِّي بِإِزَائِنَا فَرَمَاهُ أَبُو ذَرٍّ بِبَصَرِهِ فَقُلْتُ رَحِمَكَ اللَّهُ يَا أَبَا ذَرٍّ إِنَّكَ لَتَنْظُرُ إِلَي عَلِيٍّ عليه السلام فَمَا تُقْلِعُ عَنْهُ قَالَ إِنِّي أَفْعَلُ ذَلِكَ فَقَدْ سَمِعْتُ رَسُولَ اللَّهِ صلي الله عليه و آله يَقُولُ النَّظَرُ إِلَي عَلِيِّ بْنِ أَبِي طَالِبٍ عِبَادَةٌ وَ النَّظَرُ إِلَي الْوَالِدَيْنِ بِرَأْفَةٍ وَ رَحْمَةٍ عِبَادَةٌ وَ النَّظَرُ فِي الصَّحِيفَةِ يَعْنِي صَحِيفَةَ الْقُرْآنِ عِبَادَةٌ وَ النَّظَرُ إِلَي الْكَعْبَةِ عِبَادَةٌ</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117535_1738255347"/>
      <w:bookmarkStart w:id="1183" w:name="_Toc532"/>
      <w:bookmarkEnd w:id="1182"/>
      <w:r>
        <w:rPr>
          <w:rtl w:val="true"/>
        </w:rPr>
        <w:t>«</w:t>
      </w:r>
      <w:r>
        <w:rPr/>
        <w:t>4</w:t>
      </w:r>
      <w:r>
        <w:rPr>
          <w:rtl w:val="true"/>
        </w:rPr>
        <w:t>»</w:t>
      </w:r>
      <w:bookmarkEnd w:id="118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الْجَلُودِيِّ عَنِ الْجَوْهَرِيِّ عَنِ ابْنِ عُمَارَةَ عَنْ أَبِيهِ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جَعَلَ لِأَخِي عَلِيِّ بْنِ أَبِي طَالِبٍ عليه السلام فَضَائِلَ لَا يُحْصِي عَدَدَهَا غَيْرُهُ فَمَنْ ذَكَرَ فَضِيلَةً مِنْ فَضَائِلِهِ مُقِرّاً بِهَا غَفَرَ اللَّهُ لَهُ مَا تَقَدَّمَ مِنْ ذَنْبِهِ وَ مَا تَأَخَّرَ وَ لَوْ وَافَي الْقِيَامَةَ بِذُنُوبِ الثَّقَلَيْنِ وَ مَنْ كَتَبَ فَضِيلَةً مِنْ فَضَائِلِ عَلِيِّ بْنِ أَبِي طَالِبٍ عليه السلام لَمْ تَزَلِ الْمَلَائِكَةُ تَسْتَغْفِرُ لَهُ مَا بَقِيَ لِتِلْكَ الْكِتَابَةِ رَسْمٌ وَ مَنِ اسْتَمَعَ إِلَي فَضِيلَةٍ مِنْ فَضَائِلِهِ غَفَرَ اللَّهُ لَهُ الذُّنُوبَ الَّتِي اكْتَسَبَهَا بِالاسْتِمَاعِ وَ مَنْ نَظَرَ إِلَي كِتَابِهِ</w:t>
      </w:r>
    </w:p>
    <w:p>
      <w:pPr>
        <w:pStyle w:val="Heading5"/>
        <w:numPr>
          <w:ilvl w:val="4"/>
          <w:numId w:val="1"/>
        </w:numPr>
        <w:rPr/>
      </w:pPr>
      <w:bookmarkStart w:id="1184" w:name="__RefHeading___Toc117537_1738255347"/>
      <w:bookmarkStart w:id="1185" w:name="_Toc533"/>
      <w:bookmarkEnd w:id="1184"/>
      <w:r>
        <w:rPr>
          <w:rtl w:val="true"/>
        </w:rPr>
        <w:t xml:space="preserve">روایت </w:t>
      </w:r>
      <w:r>
        <w:rPr/>
        <w:t>2</w:t>
      </w:r>
      <w:bookmarkEnd w:id="118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عالم عبادت است و نظر کردن به امام عادل عبادت است و نظر کردن به والدین از روی رحمت و رأفت عبادت است و نظر کردن به دوستی که برای رضای خدا دوستش بداری عبادت است</w:t>
      </w:r>
      <w:r>
        <w:rPr>
          <w:rFonts w:eastAsia="IRNazanin" w:cs="IRNazanin"/>
          <w:color w:val="111111"/>
          <w:sz w:val="28"/>
          <w:szCs w:val="28"/>
          <w:rtl w:val="true"/>
          <w:lang w:bidi="fa-IR"/>
        </w:rPr>
        <w:t>.</w:t>
      </w:r>
      <w:r>
        <w:rPr>
          <w:rStyle w:val="FootnoteAnchor"/>
          <w:rtl w:val="true"/>
        </w:rPr>
        <w:footnoteReference w:id="1309"/>
      </w:r>
    </w:p>
    <w:p>
      <w:pPr>
        <w:pStyle w:val="Heading5"/>
        <w:numPr>
          <w:ilvl w:val="4"/>
          <w:numId w:val="1"/>
        </w:numPr>
        <w:rPr/>
      </w:pPr>
      <w:bookmarkStart w:id="1186" w:name="__RefHeading___Toc117539_1738255347"/>
      <w:bookmarkStart w:id="1187" w:name="_Toc534"/>
      <w:bookmarkEnd w:id="1186"/>
      <w:r>
        <w:rPr>
          <w:rtl w:val="true"/>
        </w:rPr>
        <w:t xml:space="preserve">روایت </w:t>
      </w:r>
      <w:r>
        <w:rPr/>
        <w:t>3</w:t>
      </w:r>
      <w:bookmarkEnd w:id="118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مذری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وارد مکه شدم که ابوذر، جندب بن جناده در آن بود و در آن سال عمر بن خطاب به همراه جمعی از مهاجرین و انصار که علی بن ابی طالب علیه السّلام نیز در میان ایشان بود، به قصد گزاردن حج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ابوذر در مسجد الحرام نشسته بودیم که علی علیه السّلام نزد ما آمده و در مقابل ما به نماز ایستاد، پس ابوذر نگاهی به وی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ای ابوذر، چنان به علی علیه السّلام نگاه می کنی که گویی نمی خواهی چشم از او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 کنم چون 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علی بن ابی طالب عبادت است، و نظر کردن مهربانانه و از روی رحمت به پدر و مادر عبادت است و نظر کردن به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نظر کردن به کعبه عبادت است</w:t>
      </w:r>
      <w:r>
        <w:rPr>
          <w:rFonts w:eastAsia="IRNazanin" w:cs="IRNazanin"/>
          <w:color w:val="111111"/>
          <w:sz w:val="28"/>
          <w:szCs w:val="28"/>
          <w:rtl w:val="true"/>
          <w:lang w:bidi="fa-IR"/>
        </w:rPr>
        <w:t>.</w:t>
      </w:r>
      <w:r>
        <w:rPr>
          <w:rStyle w:val="FootnoteAnchor"/>
          <w:rtl w:val="true"/>
        </w:rPr>
        <w:footnoteReference w:id="1310"/>
      </w:r>
    </w:p>
    <w:p>
      <w:pPr>
        <w:pStyle w:val="Heading5"/>
        <w:numPr>
          <w:ilvl w:val="4"/>
          <w:numId w:val="1"/>
        </w:numPr>
        <w:rPr/>
      </w:pPr>
      <w:bookmarkStart w:id="1188" w:name="__RefHeading___Toc117541_1738255347"/>
      <w:bookmarkStart w:id="1189" w:name="_Toc535"/>
      <w:bookmarkEnd w:id="1188"/>
      <w:r>
        <w:rPr>
          <w:rtl w:val="true"/>
        </w:rPr>
        <w:t xml:space="preserve">روایت </w:t>
      </w:r>
      <w:r>
        <w:rPr/>
        <w:t>4</w:t>
      </w:r>
      <w:bookmarkEnd w:id="118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فضایلی برای برادرم علی بن ابی طالب علیه السّلام قرار داده که جزاو کسی قادر به شمارش آن ها نیست، پس هرکس فضیلتی از فضایل علی علیه السّلام را با اقرار به آن ذکر کند، خداوند گناهان گذشته و آینده او را می آمرزد هرچند با گناه دو عالم قدم به قیامت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فضیلتی از فضایل علی بن ابی طالب علیه السّلام را بنویسد، تا زمانی که اثری از آن نوشته برجاست، فرشتگان برای وی طلب آمرزش می کنند، و هر کس به فضیلتی از فضایل وی گوش فرا دهد، خداوند گناهان شنیداری او را می آمرزد، و هر کس به نوشته ای نگاه کرد که درباره فضایل او باشد، </w:t>
      </w:r>
      <w:bookmarkStart w:id="1190" w:name="pg14001_204275"/>
    </w:p>
    <w:p>
      <w:pPr>
        <w:pStyle w:val="BookText"/>
        <w:rPr/>
      </w:pPr>
      <w:bookmarkEnd w:id="1190"/>
      <w:r>
        <w:rPr>
          <w:rFonts w:ascii="Amiri" w:hAnsi="Amiri" w:eastAsia="Amiri" w:cs="Amiri"/>
          <w:color w:val="111111"/>
          <w:sz w:val="28"/>
          <w:sz w:val="28"/>
          <w:szCs w:val="28"/>
          <w:rtl w:val="true"/>
          <w:lang w:bidi="ar-SA"/>
        </w:rPr>
        <w:t>فِي فَضَائِلِهِ غَفَرَ اللَّهُ لَهُ الذُّنُوبَ الَّتِي اكْتَسَبَهَا بِالنَّظَرِ ثُمَّ قَالَ رَسُولُ اللَّهِ صلي الله عليه و آله النَّظَرُ إِلَي عَلِيِّ بْنِ أَبِي طَالِبٍ عليه السلام عِبَادَةٌ وَ ذِكْرُهُ عِبَادَةٌ وَ لَا يُقْبَلُ إِيمَانُ عَبْدٍ إِلَّا بِوَلَايَتِهِ وَ الْبَرَاءَةِ مِنْ أَعْدَائِهِ‌</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الْخُوارِزْمِيُّ فِي كِتَابِ الْأَرْبَعِينِ بِإِسْنَادِهِ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الْعَلَّامَةُ فِي 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عَنْ أَخْطَبِ خُوارِزْمَ وَ رَوَي عَنْهُ بِإِسْنَادِهِ إِلَي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الرِّيَاضَ أَقْلَامٌ وَ الْبَحْرَ مِدَادٌ وَ الْجِنَّ حُسَّابٌ وَ الْإِنْسَ كُتَّابٌ مَا أَحْصَوْا فَضَائِلَ عَلِيِّ بْنِ أَبِي طَالِبٍ‌</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117543_1738255347"/>
      <w:bookmarkStart w:id="1192" w:name="_Toc536"/>
      <w:bookmarkEnd w:id="1191"/>
      <w:r>
        <w:rPr>
          <w:rtl w:val="true"/>
        </w:rPr>
        <w:t>«</w:t>
      </w:r>
      <w:r>
        <w:rPr/>
        <w:t>5</w:t>
      </w:r>
      <w:r>
        <w:rPr>
          <w:rtl w:val="true"/>
        </w:rPr>
        <w:t>»</w:t>
      </w:r>
      <w:bookmarkEnd w:id="119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مُحَمَّدُ بْنُ الْقَاسِمِ الْأَسْتَرْآبَادِيُّ عَنْ عَبْدِ الْمَلِكِ بْنِ أَحْمَدَ بْنِ هَارُونَ عَنْ عَمَّارِ بْنِ رَجَاءٍ عَنْ يَزِيدَ بْنِ هَارُونَ عَنْ مُحَمَّدِ بْنِ عَمْرٍو عَنْ أَبِي سَلَمَةَ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جَاءَهُ رَجُلٌ فَقَالَ يَا رَسُولَ اللَّهِ أَ مَا رَأَيْتَ فُلَاناً رَكِبَ الْبَحْرَ</w:t>
      </w:r>
      <w:r>
        <w:rPr>
          <w:rStyle w:val="FootnoteAnchor"/>
          <w:rtl w:val="true"/>
        </w:rPr>
        <w:footnoteReference w:id="1315"/>
      </w:r>
      <w:r>
        <w:rPr>
          <w:rFonts w:ascii="Amiri" w:hAnsi="Amiri" w:eastAsia="Amiri" w:cs="Amiri"/>
          <w:color w:val="111111"/>
          <w:sz w:val="28"/>
          <w:sz w:val="28"/>
          <w:szCs w:val="28"/>
          <w:rtl w:val="true"/>
          <w:lang w:bidi="ar-SA"/>
        </w:rPr>
        <w:t>بِبِضَاعَةٍ يَسِيرَةٍ وَ خَرَجَ إِلَي الصِّينِ فَأَسْرَعَ الْكَرَّةَ</w:t>
      </w:r>
      <w:r>
        <w:rPr>
          <w:rStyle w:val="FootnoteAnchor"/>
          <w:rtl w:val="true"/>
        </w:rPr>
        <w:footnoteReference w:id="1316"/>
      </w:r>
      <w:r>
        <w:rPr>
          <w:rFonts w:ascii="Amiri" w:hAnsi="Amiri" w:eastAsia="Amiri" w:cs="Amiri"/>
          <w:color w:val="111111"/>
          <w:sz w:val="28"/>
          <w:sz w:val="28"/>
          <w:szCs w:val="28"/>
          <w:rtl w:val="true"/>
          <w:lang w:bidi="ar-SA"/>
        </w:rPr>
        <w:t>وَ أَعْظَمَ الْغَنِيمَةَ حَتَّي قَدْ حَسَدَهُ أَهْلُ وُدِّهِ وَ أَوْسَعُ قَرَابَاتِهِ وَ جِيرَانِهِ فَقَالَ رَسُولُ اللَّهِ صلي الله عليه و آله إِنَّ مَالَ الدُّنْيَا كُلَّمَا ازْدَادَ كَثْرَةً وَ عِظَماً ازْدَادَ صَاحِبَهُ بَلَاءً فَلَا تَغْتَبِطُوا أَصْحَابَ الْأَمْوَالِ إِلَّا بِمَنْ جَادَ بِمَالِهِ فِي سَبِيلِ اللَّهِ وَ لَكِنْ أَ لَا أُخْبِرُكُمْ بِمَنْ هُوَ أَقَلُّ مِنْ صَاحِبِكُمْ بِضَاعَةً وَ أَسْرَعُ مِنْهُ كَرَّةً وَ أَعْظَمُ مِنْهُ غَنِيمَةً وَ مَا أُعِدَّ لَهُ مِنَ الْخَيْرَاتِ مَحْفُوظٌ لَهُ فِي خَزَائِنِ عَرْشِ الرَّحْمَنِ قَالُوا بَلَي يَا رَسُولَ اللَّهِ فَقَالَ رَسُولُ اللَّهِ صلي الله عليه و آله انْظُرُوا إِلَي هَذَا الْمُقْبِلِ إِلَيْكُمْ فَنَظَرْنَا فَإِذَا رَجُلٌ مِنَ الْأَنْصَارِ رَثُّ الْهَيْئَةِ فَقَالَ رَسُولُ اللَّهِ صلي الله عليه و آله إِنَّ هَذَا لَقَدْ صَعِدَ لَهُ فِي هَذَا الْيَوْمِ إِلَي الْعُلْوِ مِنَ الْخَيْرَاتِ وَ الطَّاعَاتِ مَا لَوْ قُسِمَ عَلَي جَمِيعِ أَهْلِ السَّمَاوَاتِ وَ الْأَرْضِ لَكَانَ نَصِيبُ أَقَلِّهِمْ مِنْهُ غُفْرَانَ ذُنُوبِهِ وَ وُجُوبَ</w:t>
      </w:r>
    </w:p>
    <w:p>
      <w:pPr>
        <w:pStyle w:val="BookText"/>
        <w:rPr/>
      </w:pPr>
      <w:r>
        <w:rPr>
          <w:rFonts w:ascii="IRNazanin" w:hAnsi="IRNazanin" w:eastAsia="IRNazanin"/>
          <w:color w:val="111111"/>
          <w:sz w:val="28"/>
          <w:sz w:val="28"/>
          <w:szCs w:val="28"/>
          <w:rtl w:val="true"/>
          <w:lang w:bidi="fa-IR"/>
        </w:rPr>
        <w:t>خداوند گناهان بصری وی را می آمرزد؛ 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علی بن ابی طالب علیه السّلام عبادت است، و یاد او عبادت است و ایمان بنده ای جز به قبول ولایت او و بیزاری جستن از دشمنانش، پذیرفته نمی شود</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نظیر این روایت را از علی علیه السّلام نقل کرده است</w:t>
      </w:r>
      <w:r>
        <w:rPr>
          <w:rFonts w:eastAsia="IRNazanin" w:cs="IRNazanin"/>
          <w:color w:val="111111"/>
          <w:sz w:val="28"/>
          <w:szCs w:val="28"/>
          <w:rtl w:val="true"/>
          <w:lang w:bidi="fa-IR"/>
        </w:rPr>
        <w:t>.</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امام صادق علیه السّلام مانند آن را روایت کرده است</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کشف الحق از اخطب خوارزم نظیر این حدیث را روایت کرده است، و از وی مرفوعاً از ابن عباس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 ها جملگی قلم شوند و دریاها جوهر و جنّیان حسابدار و انسان ها نویسنده، قادر به شمارش فضایل علی بن ابی طالب علیه السّلام نبودند</w:t>
      </w:r>
      <w:r>
        <w:rPr>
          <w:rFonts w:eastAsia="IRNazanin" w:cs="IRNazanin"/>
          <w:color w:val="111111"/>
          <w:sz w:val="28"/>
          <w:szCs w:val="28"/>
          <w:rtl w:val="true"/>
          <w:lang w:bidi="fa-IR"/>
        </w:rPr>
        <w:t>.</w:t>
      </w:r>
      <w:r>
        <w:rPr>
          <w:rStyle w:val="FootnoteAnchor"/>
          <w:rtl w:val="true"/>
        </w:rPr>
        <w:footnoteReference w:id="1320"/>
      </w:r>
    </w:p>
    <w:p>
      <w:pPr>
        <w:pStyle w:val="Heading5"/>
        <w:numPr>
          <w:ilvl w:val="4"/>
          <w:numId w:val="1"/>
        </w:numPr>
        <w:rPr/>
      </w:pPr>
      <w:bookmarkStart w:id="1193" w:name="__RefHeading___Toc117545_1738255347"/>
      <w:bookmarkStart w:id="1194" w:name="_Toc537"/>
      <w:bookmarkEnd w:id="1193"/>
      <w:r>
        <w:rPr>
          <w:rtl w:val="true"/>
        </w:rPr>
        <w:t xml:space="preserve">روایت </w:t>
      </w:r>
      <w:r>
        <w:rPr/>
        <w:t>5</w:t>
      </w:r>
      <w:bookmarkEnd w:id="119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ندیده ای فلانی با اندک کالایی سوار بر کشتی گشته و به چین سفر نموده و خیلی زود بازگشته و سودِ بسیار برده به گونه ای دوستانش به وی حسادت می ورزند و در حق خویشاوندان و همسایگانش بخشش بسیار کرده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هرچه بیشتر گردد، صاحبش بیشتر در معرض بلا قرار گیرد، از این رو بر ثروتمندان غبطه نخورید مگر کسانی که مال خود را در راه خدا ببخشند، لیکن آیا دوست دارید شما را از کسی آگاه کنم که سرمایه اش از دوست شما کمتر و زودتر از او بازگشته و سود بیشتری برده باشد و هرچه برای وی فراهم گشته جملگی در خزانه خدا محفوظ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که دارد به سمت شما می آید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کردیم، مردی از انصار را دیدیم که جامه ای کهنه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امروز به قدری خیر و طاعت بالا رفته که اگر بر همه اهل آسمان ها و زمین پخش شود، کمترین بهره مند آن است که گناهانش آمرزیده شود و بهشت بر او واجب گردد</w:t>
      </w:r>
      <w:r>
        <w:rPr>
          <w:rFonts w:eastAsia="IRNazanin" w:cs="IRNazanin"/>
          <w:color w:val="111111"/>
          <w:sz w:val="28"/>
          <w:szCs w:val="28"/>
          <w:rtl w:val="true"/>
          <w:lang w:bidi="fa-IR"/>
        </w:rPr>
        <w:t xml:space="preserve">. </w:t>
      </w:r>
      <w:bookmarkStart w:id="1195" w:name="pg14001_204276"/>
    </w:p>
    <w:p>
      <w:pPr>
        <w:pStyle w:val="BookText"/>
        <w:rPr/>
      </w:pPr>
      <w:bookmarkEnd w:id="1195"/>
      <w:r>
        <w:rPr>
          <w:rFonts w:ascii="Amiri" w:hAnsi="Amiri" w:eastAsia="Amiri" w:cs="Amiri"/>
          <w:color w:val="111111"/>
          <w:sz w:val="28"/>
          <w:sz w:val="28"/>
          <w:szCs w:val="28"/>
          <w:rtl w:val="true"/>
          <w:lang w:bidi="ar-SA"/>
        </w:rPr>
        <w:t xml:space="preserve">الْجَنَّةِ لَهُ قَالُوا بِمَا ذَا يَا رَسُولَ اللَّهِ فَقَالَ سَلُوهُ يُخْبِرْكُمْ عَمَّا صَنَعَ فِي هَذَا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أَصْحَابُ رَسُولِ اللَّهِ صلي الله عليه و آله وَ قَالُوا لَهُ هَنِيئاً لَكَ مَا بَشَّرَكَ بِهِ رَسُولُ اللَّهِ صلي الله عليه و آله فَمَا ذَا صَنَعْتَ فِي يَوْمِكَ هَذَا حَتَّي كُتِبَ لَكَ مَا كُتِبَ فَقَالَ الرَّجُلُ مَا أَعْلَمُ أَنِّي صَنَعْتُ شَيْئاً غَيْرَ أَنِّي خَرَجْتُ مِنْ بَيْتِي وَ أَرَدْتُ حَاجَةً كُنْتُ أَبْطَأْتُ عَنْهَا فَخَشِيتُ أَنْ تَكُونَ فَاتَتْنِي فَقُلْتُ فِي نَفْسِي لَأَعْتَاضَنَّ مِنْهَا النَّظَرَ إِلَي وَجْهِ عَلِيِّ بْنِ أَبِي طَالِبٍ عليه السلام فَقَدْ سَمِعْتُ رَسُولَ اللَّهِ صلي الله عليه و آله يَقُولُ النَّظَرُ إِلَي وَجْهِ عَلِيٍّ عِبَادَةٌ فَقَالَ رَسُولُ اللَّهِ صلي الله عليه و آله إِي وَ اللَّهِ عِبَادَةٌ وَ أَيُّ عِبَادَةٍ إِنَّكَ يَا عَبْدَ اللَّهِ ذَهَبْتَ تَبْتَغِي أَنْ تَكْتَسِبَ دِينَاراً لِقُوتِ عِيَالِكَ فَفَاتَكَ ذَلِكَ فَاعْتَضْتَ مِنْهُ النَّظَرَ إِلَي وَجْهِ عَلِيٍّ وَ أَنْتَ لَهُ مُحِبٌّ وَ لِفَضْلِهِ مُعْتَقِدٌ وَ ذَلِكَ خَيْرٌ لَكَ مِنْ أَنْ لَوْ كَانَتِ الدُّنْيَا كُلُّهَا لَكَ ذَهَبَةً حَمْرَاءَ فَأَنْفَقْتَهَا فِي سَبِيلِ اللَّهِ وَ لَتَشْفَعَنَّ بِعَدَدِ كُلِّ نَفَسٍ تَنَفَّسْتَهُ فِي مَصِيرِكَ إِلَيْهِ‌</w:t>
      </w:r>
      <w:r>
        <w:rPr>
          <w:rStyle w:val="FootnoteAnchor"/>
          <w:rtl w:val="true"/>
        </w:rPr>
        <w:footnoteReference w:id="1321"/>
      </w:r>
      <w:r>
        <w:rPr>
          <w:rFonts w:ascii="Amiri" w:hAnsi="Amiri" w:eastAsia="Amiri" w:cs="Amiri"/>
          <w:color w:val="111111"/>
          <w:sz w:val="28"/>
          <w:sz w:val="28"/>
          <w:szCs w:val="28"/>
          <w:rtl w:val="true"/>
          <w:lang w:bidi="ar-SA"/>
        </w:rPr>
        <w:t>فِي أَلْفِ رَقَبَةٍ يُعْتِقُهُمُ اللَّهُ مِنَ النَّارِ بِشَفَاعَتِكَ‌</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6" w:name="__RefHeading___Toc117547_1738255347"/>
      <w:bookmarkStart w:id="1197" w:name="_Toc538"/>
      <w:bookmarkEnd w:id="1196"/>
      <w:r>
        <w:rPr>
          <w:rtl w:val="true"/>
        </w:rPr>
        <w:t>«</w:t>
      </w:r>
      <w:r>
        <w:rPr/>
        <w:t>6</w:t>
      </w:r>
      <w:r>
        <w:rPr>
          <w:rtl w:val="true"/>
        </w:rPr>
        <w:t>»</w:t>
      </w:r>
      <w:bookmarkEnd w:id="119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الْخَطِيبُ فِي الْأَرْبَعِينِ عَنْ عِمْرَانَ بْنِ الْحُصَيْنِ وَ الزَّمَخْشَرِيُّ فِي رَبِيعِ الْأَبْرَارِ عَنْ عَبْدِ الرَّزَّاقِ عَنْ مَعْمَرٍ عَنِ الزُّهْرِيِّ عَنْ عُرْوَةَ عَنْ عَائِشَةَ وَ السَّمْعَانِيُّ فِي الرِّسَالَةِ الْقِوَامِيَّةِ عَنْ عُمَرَ بْنِ الْخَطَّابِ عَنِ الْخُدْرِيِّ وَ يُوسُفَ بْنِ مُوسَي الْقَطَّانِ عَنْ وَكِيعٍ عَنْ مَالِكِ بْنِ أَنَسٍ عَنِ الزُّهْرِيِّ عَنْ أَنَسٍ عَنْ عُمَرَ بْنِ الْخَطَّابِ وَ اللَّفْظُ لِعَائِشَةَ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يُدِيمُ النَّظَرَ إِلَي عَلِيٍّ عليه السلام فَقِيلَ لَهُ فِي ذَلِكَ فَقَالَتْ سَمِعْتُ رَسُولَ اللَّهِ صلي الله عليه و آله يَقُولُ النَّظَرُ إِلَي 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الْإِبَانَةُ عَنِ ابْنِ بَطَّةَ رَوَي أَبُو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مُعَاذاً يُدِيمُ النَّظَرَ إِلَي وَجْهِ عَلِيٍّ عليه السلام فَقُلْتُ لَهُ إِنَّكَ تُدِيمُ النَّظَرَ إِلَيْهِ كَأَنَّكَ لَمْ تَرَهُ فَقَالَ سَمِعْتُ رَسُولَ اللَّهِ صلي الله عليه و آله يَقُولُ النَّظَرُ إِلَي وَجْهِ عَلِيِّ بْنِ أَبِي طَالِبٍ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أَكْثَرِ الرِّوَايَاتِ وَ فِي رِوَايَاتِ عَمَّارٍ وَ مُعَاذٍ وَ عَائِشَةَ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عَلِيِّ بْنِ أَبِي طَالِبٍ عِبَادَةٌ وَ ذِكْرُهُ عِبَادَةٌ وَ لَا يُقْبَلُ إِيمَانُ عَبْدٍ إِلَّا بِوَلَايَتِهِ وَ الْبَرَاءَةِ مِنْ 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عملی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بپرسید به شما خواهد گفت امروز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صحابه رسول خدا صَلی الله علیهِ و آله به وی روی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گوارا باد آنچه را که رسول خدا صَلی الله علیهِ و آله به تو مژده داد، امروز چه کرده ای که این همه ثواب برای تو نوشته شده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ندارم امروز کار خاصی کرده باشم جز اینکه در پی کاری از خانه بیرون آمدم و تأخیر کردم و ترسیدم که از دستم برود و با خود گفتم که نظر کردن به روی علی بن ابی طالب علیه السّلام را با آن حاجت عوض می کنم، زیرا از رسول صَلی الله علیهِ و آله شنیده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به روی علی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عبادت است؛ و چه عبادتی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رفته بودی دیناری برای قوت خانواده ات به دست آوری لیکن آن را از دست دادی و به جای آن با محبت و اعتقاد به فضل او، به روی علی نظر کردی و این بهتر از آن است که همه دنیا پر از زر سرخ بود و به تو تعلّق داشت و تو آن را در راه خدا انفاق می کردی و به تعداد نفس هایی که در این راه کشیده ای، قطعاً شفیع هزار گناهکار می شوی که خداوند آن ها را به شفاعت تو آزاد می کند</w:t>
      </w:r>
      <w:r>
        <w:rPr>
          <w:rFonts w:eastAsia="IRNazanin" w:cs="IRNazanin"/>
          <w:color w:val="111111"/>
          <w:sz w:val="28"/>
          <w:szCs w:val="28"/>
          <w:rtl w:val="true"/>
          <w:lang w:bidi="fa-IR"/>
        </w:rPr>
        <w:t>.</w:t>
      </w:r>
      <w:r>
        <w:rPr>
          <w:rStyle w:val="FootnoteAnchor"/>
          <w:rtl w:val="true"/>
        </w:rPr>
        <w:footnoteReference w:id="1323"/>
      </w:r>
    </w:p>
    <w:p>
      <w:pPr>
        <w:pStyle w:val="Heading5"/>
        <w:numPr>
          <w:ilvl w:val="4"/>
          <w:numId w:val="1"/>
        </w:numPr>
        <w:rPr/>
      </w:pPr>
      <w:bookmarkStart w:id="1198" w:name="__RefHeading___Toc117549_1738255347"/>
      <w:bookmarkStart w:id="1199" w:name="_Toc539"/>
      <w:bookmarkEnd w:id="1198"/>
      <w:r>
        <w:rPr>
          <w:rtl w:val="true"/>
        </w:rPr>
        <w:t xml:space="preserve">روایت </w:t>
      </w:r>
      <w:r>
        <w:rPr/>
        <w:t>6</w:t>
      </w:r>
      <w:bookmarkEnd w:id="119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در الأربعین از عمران بن حصین و زمخشری در ربیع الأبرار با سندی از عمر بن خطاب و لفظ از عایشه است، روایت کرده اند که ابوبکر به چهره علی علیه السّلام خیره می شد و چون در این باره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به سیمای علی عبادت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إبانه از ابن بطّه آورده است که ابوصالح از ابوهریره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را دیدم که به سیمای علی علیه السّلام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خیره به سیمای وی نگاه می کنی که گویی تاکنون وی را ندیده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به سیمای علی بن ابی طالب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 روایات و نیز در روایات عمّار، معاذ و عایشه از پیامبر صَلی الله علیهِ و آله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به علی بن ابی طالب عبادت است و یاد کردن او عبادت است و ایمان بنده ای جز با قبول ولایت او و بیزاری جستن از دشمنانش، پذیرفته نمی شود</w:t>
      </w:r>
      <w:r>
        <w:rPr>
          <w:rFonts w:eastAsia="IRNazanin" w:cs="IRNazanin"/>
          <w:color w:val="111111"/>
          <w:sz w:val="28"/>
          <w:szCs w:val="28"/>
          <w:rtl w:val="true"/>
          <w:lang w:bidi="fa-IR"/>
        </w:rPr>
        <w:t xml:space="preserve">.» </w:t>
      </w:r>
      <w:bookmarkStart w:id="1200" w:name="pg14001_204277"/>
    </w:p>
    <w:p>
      <w:pPr>
        <w:pStyle w:val="BookText"/>
        <w:rPr/>
      </w:pPr>
      <w:bookmarkEnd w:id="1200"/>
      <w:r>
        <w:rPr>
          <w:rFonts w:ascii="Amiri" w:hAnsi="Amiri" w:eastAsia="Amiri" w:cs="Amiri"/>
          <w:color w:val="111111"/>
          <w:sz w:val="28"/>
          <w:sz w:val="28"/>
          <w:szCs w:val="28"/>
          <w:rtl w:val="true"/>
          <w:lang w:bidi="ar-SA"/>
        </w:rPr>
        <w:t>شِيرَوَيْهِ فِي الْفِرْدَوْسِ قَالَتْ عَائِشَةُ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الْخَرْكُوشِيُّ فِي شَرَفِ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النَّاسُ يُصَلُّونَ وَ أَبُو ذَرٍّ يَنْظُرُ إِلَي أَمِيرِ الْمُؤْمِنِينَ عليه السلام فَقِيلَ لَهُ فِي ذَلِكَ فَقَالَ سَمِعْتُ رَسُولَ اللَّهِ صلي الله عليه و آله يَقُولُ النَّظَرُ إِلَي عَلِيِّ بْنِ أَبِي طَالِبٍ عِبَادَةٌ وَ النَّظَرُ إِلَي الْوَالِدَيْنِ بِرَأْفَةٍ وَ رَحْمَةٍ عِبَادَةٌ وَ النَّظَرُ فِي الْمُصْحَفِ عِبَادَةٌ وَ النَّظَرُ إِلَي الْكَعْبَةِ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ذَرٍّ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فِيكُمْ أَوْ قَالَ فِي هَذِهِ الْأُمَّةِ كَمَثَلِ الْكَعْبَةِ الْمَسْتُورَةِ النَّظَرُ إِلَيْهَا عِبَادَةٌ وَ الْحَجُّ إِلَيْهَا فَرِيضَةٌ</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1" w:name="__RefHeading___Toc117551_1738255347"/>
      <w:bookmarkStart w:id="1202" w:name="_Toc540"/>
      <w:bookmarkEnd w:id="1201"/>
      <w:r>
        <w:rPr>
          <w:rtl w:val="true"/>
        </w:rPr>
        <w:t>«</w:t>
      </w:r>
      <w:r>
        <w:rPr/>
        <w:t>7</w:t>
      </w:r>
      <w:r>
        <w:rPr>
          <w:rtl w:val="true"/>
        </w:rPr>
        <w:t>»</w:t>
      </w:r>
      <w:bookmarkEnd w:id="1202"/>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عَنْ أُمِّ الْمُؤْمِنِينَ أُمِّ سَلَمَةَ رَضِيَ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مَا قَوْمٌ اجْتَمَعُوا يَذْكُرُونَ فَضْلَ عَلِيِّ بْنِ أَبِي طَالِبٍ إِلَّا هَبَطَتْ عَلَيْهِمْ مَلَائِكَةُ السَّمَاءِ حَتَّي تَحُفَّ بِهِمْ فَإِذَا تَفَرَّقُوا عَرَجَتِ الْمَلَائِكَةُ إِلَي السَّمَاءِ فَيَقُولُ لَهُمُ الْمَلَائِكَةُ إِنَّا نَشَمُّ مِنْ رَائِحَتِكُمْ مَا لَا نَشَمُّهُ مِنَ الْمَلَائِكَةِ فَلَمْ نَرَ رَائِحَةً أَطْيَبَ مِنْهَا فَيَقُولُونَ كُنَّا عِنْدَ قَوْمٍ يَذْكُرُونَ مُحَمَّداً وَ أَهْلَ بَيْتِهِ فَعَلِقَ فِينَا مِنْ رِيحِهِمْ فَتَعَطَّرْنَا فَيَقُولُونَ اهْبِطُوا بِنَا إِلَيْهِمْ فَيَقُولُونَ تَفَرَّقُوا وَ مَضَي كُلُّ وَاحِدٍ مِنْهُمْ إِلَي مَنْزِلِهِ فَيَقُولُونَ اهْبِطُوا بِنَا حَتَّي نَتَعَطَّرَ بِذَلِكَ الْمَكَانِ‌</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3" w:name="__RefHeading___Toc117553_1738255347"/>
      <w:bookmarkStart w:id="1204" w:name="_Toc541"/>
      <w:bookmarkEnd w:id="1203"/>
      <w:r>
        <w:rPr>
          <w:rtl w:val="true"/>
        </w:rPr>
        <w:t>«</w:t>
      </w:r>
      <w:r>
        <w:rPr/>
        <w:t>8</w:t>
      </w:r>
      <w:r>
        <w:rPr>
          <w:rtl w:val="true"/>
        </w:rPr>
        <w:t>»</w:t>
      </w:r>
      <w:bookmarkEnd w:id="1204"/>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الرَّازِيُّ عَنِ الْحُسَيْنِ بْنِ مُحَمَّدٍ الْحُلْوَانِيِّ عَنِ الشَّرِيفِ الْمُرْتَضَي عَلِيِّ بْنِ الْحُسَيْنِ الْمُوسَوِيِّ عَنْ أَبِيهِ الْحُسَيْنِ بْنِ مُوسَي عَنْ أَبِيهِ مُوسَي بْنِ مُحَمَّدٍ عَنْ أَبِيهِ مُحَمَّدِ بْنِ مُوسَي عَنْ أَبِيهِ مُوسَي بْنِ إِبْرَاهِيمَ عَنْ أَبِيهِ إِبْرَاهِيمَ بْنِ مُوسَي عَنْ أَبِيهِ مُوسَي بْنِ جَعْفَرٍ عَنْ آبَائِهِ عليهم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زَيِّنُوا مَجَالِسَكُمْ بِذِكْرِ عَلِيِّ بْنِ أَبِي طَالِبٍ‌</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5" w:name="__RefHeading___Toc117555_1738255347"/>
      <w:bookmarkStart w:id="1206" w:name="_Toc542"/>
      <w:bookmarkEnd w:id="1205"/>
      <w:r>
        <w:rPr>
          <w:rtl w:val="true"/>
        </w:rPr>
        <w:t>«</w:t>
      </w:r>
      <w:r>
        <w:rPr/>
        <w:t>9</w:t>
      </w:r>
      <w:r>
        <w:rPr>
          <w:rtl w:val="true"/>
        </w:rPr>
        <w:t>»</w:t>
      </w:r>
      <w:bookmarkEnd w:id="1206"/>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الْمَغَازِلِيِّ عَنْ أَحْمَدَ بْنِ الْمُظَفَّرِ الْعَطَّارِ عَنْ عَبْدِ الْعَزِيزِ بْنِ مُحَمَّدِ بْنِ عُثْمَانَ عَنْ مُحَمَّدِ بْنِ عَلِيِّ بْنِ مَعْمَرٍ عَنْ حَمْدَانَ بْنِ الْمُعَافَي عَنْ وَكِيعٍ عَنْ هِشَامِ بْنِ</w:t>
      </w:r>
    </w:p>
    <w:p>
      <w:pPr>
        <w:pStyle w:val="BookText"/>
        <w:rPr/>
      </w:pPr>
      <w:r>
        <w:rPr>
          <w:rFonts w:ascii="IRNazanin" w:hAnsi="IRNazanin" w:eastAsia="IRNazanin"/>
          <w:color w:val="111111"/>
          <w:sz w:val="28"/>
          <w:sz w:val="28"/>
          <w:szCs w:val="28"/>
          <w:rtl w:val="true"/>
          <w:lang w:bidi="fa-IR"/>
        </w:rPr>
        <w:t>شیرویه در الفردوس آورده است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خرکوشی در شرف النبی صَلی الله علیهِ و آله آورده است که مردم نماز می خواندند ولی ابوبکر به رخسار امیرالمؤمنین علیه السّلام خیره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این مورد از وی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به علی بن ابی طالب عبادت است و نظر کردن با مهربانی و رحمت به پدر و مادر عبادت است و نظر کردن در قرآن عبادت است و نظر کردن به کعبه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 در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کعبه ی پوشیده می ماند که نظر کردن به آن عبادت است و حج گزاردن آن فریضه</w:t>
      </w:r>
      <w:r>
        <w:rPr>
          <w:rFonts w:eastAsia="IRNazanin" w:cs="IRNazanin"/>
          <w:color w:val="111111"/>
          <w:sz w:val="28"/>
          <w:szCs w:val="28"/>
          <w:rtl w:val="true"/>
          <w:lang w:bidi="fa-IR"/>
        </w:rPr>
        <w:t>.</w:t>
      </w:r>
      <w:r>
        <w:rPr>
          <w:rStyle w:val="FootnoteAnchor"/>
          <w:rtl w:val="true"/>
        </w:rPr>
        <w:footnoteReference w:id="1327"/>
      </w:r>
    </w:p>
    <w:p>
      <w:pPr>
        <w:pStyle w:val="Heading5"/>
        <w:numPr>
          <w:ilvl w:val="4"/>
          <w:numId w:val="1"/>
        </w:numPr>
        <w:rPr/>
      </w:pPr>
      <w:bookmarkStart w:id="1207" w:name="__RefHeading___Toc117557_1738255347"/>
      <w:bookmarkStart w:id="1208" w:name="_Toc543"/>
      <w:bookmarkEnd w:id="1207"/>
      <w:r>
        <w:rPr>
          <w:rtl w:val="true"/>
        </w:rPr>
        <w:t xml:space="preserve">روایت </w:t>
      </w:r>
      <w:r>
        <w:rPr/>
        <w:t>7</w:t>
      </w:r>
      <w:bookmarkEnd w:id="1208"/>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که آن را به اُمّ المؤمنین اُمّ سلمه می رساند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گرد نیامدند تا درباره فضیلت علی علیه السّلام سخن بگویند مگر اینکه فرشتگان از آسمان پایین آمده و آن ها را احاطه  کنند، و چون از هم جدا گشتند، آن فرشتگان به آسمان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فرشتگان خطاب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بویی به مشام ما می رسد که از دیگر فرشتگان آن را استشمام نمی کنیم و رایحه ای خوشبو تر از آن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قومی بودیم که محمّد و اهل بیت او را یاد می کردنداز این رو از عطر آن ها به ما تراوش شده از این رو معطّر شدیم، 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به نزد آن ها پایین ببرید، که پاسخ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 و هرکدام به خانه 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محل اجتماع آن ها ببرید تا بدان مکان خود را معطّر کنیم</w:t>
      </w:r>
      <w:r>
        <w:rPr>
          <w:rFonts w:eastAsia="IRNazanin" w:cs="IRNazanin"/>
          <w:color w:val="111111"/>
          <w:sz w:val="28"/>
          <w:szCs w:val="28"/>
          <w:rtl w:val="true"/>
          <w:lang w:bidi="fa-IR"/>
        </w:rPr>
        <w:t>.</w:t>
      </w:r>
      <w:r>
        <w:rPr>
          <w:rStyle w:val="FootnoteAnchor"/>
          <w:rtl w:val="true"/>
        </w:rPr>
        <w:footnoteReference w:id="1328"/>
      </w:r>
    </w:p>
    <w:p>
      <w:pPr>
        <w:pStyle w:val="Heading5"/>
        <w:numPr>
          <w:ilvl w:val="4"/>
          <w:numId w:val="1"/>
        </w:numPr>
        <w:rPr/>
      </w:pPr>
      <w:bookmarkStart w:id="1209" w:name="__RefHeading___Toc117559_1738255347"/>
      <w:bookmarkStart w:id="1210" w:name="_Toc544"/>
      <w:bookmarkEnd w:id="1209"/>
      <w:r>
        <w:rPr>
          <w:rtl w:val="true"/>
        </w:rPr>
        <w:t xml:space="preserve">روایت </w:t>
      </w:r>
      <w:r>
        <w:rPr/>
        <w:t>8</w:t>
      </w:r>
      <w:bookmarkEnd w:id="1210"/>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خود را به ذکر علی بن ابی طالب زینت بخشید</w:t>
      </w:r>
      <w:r>
        <w:rPr>
          <w:rFonts w:eastAsia="IRNazanin" w:cs="IRNazanin"/>
          <w:color w:val="111111"/>
          <w:sz w:val="28"/>
          <w:szCs w:val="28"/>
          <w:rtl w:val="true"/>
          <w:lang w:bidi="fa-IR"/>
        </w:rPr>
        <w:t>.</w:t>
      </w:r>
      <w:r>
        <w:rPr>
          <w:rStyle w:val="FootnoteAnchor"/>
          <w:rtl w:val="true"/>
        </w:rPr>
        <w:footnoteReference w:id="1329"/>
      </w:r>
    </w:p>
    <w:p>
      <w:pPr>
        <w:pStyle w:val="Heading5"/>
        <w:numPr>
          <w:ilvl w:val="4"/>
          <w:numId w:val="1"/>
        </w:numPr>
        <w:rPr/>
      </w:pPr>
      <w:bookmarkStart w:id="1211" w:name="__RefHeading___Toc117561_1738255347"/>
      <w:bookmarkStart w:id="1212" w:name="_Toc545"/>
      <w:bookmarkEnd w:id="1211"/>
      <w:r>
        <w:rPr>
          <w:rtl w:val="true"/>
        </w:rPr>
        <w:t xml:space="preserve">روایت </w:t>
      </w:r>
      <w:r>
        <w:rPr/>
        <w:t>9</w:t>
      </w:r>
      <w:bookmarkEnd w:id="121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ابن مغازلی مرفوعاً از عایشه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عبادت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ذِكْرُ 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مُحَمَّدِ بْنِ أَحْمَدَ بْنِ عَبْدِ الْوَهَّابِ عَنِ الْحُسَيْنِ بْنِ مُحَمَّدٍ الْعَلَوِيِّ الْعَدْلِ عَنْ أَحْمَدَ بْنِ مُحَمَّدٍ الْحَدَّادِ عَنْ مُحَمَّدِ بْنِ يُونُسَ عَنْ عَبْدِ الْحَمِيدِ بْنِ يَحْيَي‌</w:t>
      </w:r>
      <w:r>
        <w:rPr>
          <w:rStyle w:val="FootnoteAnchor"/>
          <w:rtl w:val="true"/>
        </w:rPr>
        <w:footnoteReference w:id="1330"/>
      </w:r>
      <w:r>
        <w:rPr>
          <w:rFonts w:ascii="Amiri" w:hAnsi="Amiri" w:eastAsia="Amiri" w:cs="Amiri"/>
          <w:color w:val="111111"/>
          <w:sz w:val="28"/>
          <w:sz w:val="28"/>
          <w:szCs w:val="28"/>
          <w:rtl w:val="true"/>
          <w:lang w:bidi="ar-SA"/>
        </w:rPr>
        <w:t>عَنْ سَوَّارِ بْنِ مُصْعَبٍ عَنِ الْكَلْبِيِّ عَنْ أَبِي صَالِحٍ عَنْ أَبِي هُرَيْرَةَ عَنْ مُعَاذِ بْنِ جَبَلٍ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عَلِيٍ‌</w:t>
      </w:r>
      <w:r>
        <w:rPr>
          <w:rStyle w:val="FootnoteAnchor"/>
          <w:rtl w:val="true"/>
        </w:rPr>
        <w:footnoteReference w:id="1331"/>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مُحَمَّدِ بْنِ أَحْمَدَ عَنِ الْحُسَيْنِ بْنِ مُحَمَّدٍ عَنْ أَحْمَدَ بْنِ مُحَمَّدٍ عَنْ أَبِي مُسْلِمٍ عَنْ عِمْرَانَ بْنِ خَالِدِ بْنِ طَلِيقٍ عَنْ أَبِيهِ عَنْ جَدِّهِ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مُحَمَّدِ بْنِ أَحْمَدَ عَنِ الْحُسَيْنِ بْنِ مُحَمَّدٍ يَرْفَعُهُ إِلَي أَبِي سَعِيدٍ الْخُدْرِيِّ عَنْ عِمْرَانَ بْنِ الْحُصَيْنِ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أَبِي جَعْفَرٍ الْعَلَوِيِّ عَنْ أَبِي مُحَمَّدِ بْنِ السَّقَّاءِ عَنْ عَبْدِ اللَّهِ‌</w:t>
      </w:r>
      <w:r>
        <w:rPr>
          <w:rStyle w:val="FootnoteAnchor"/>
          <w:rtl w:val="true"/>
        </w:rPr>
        <w:footnoteReference w:id="1332"/>
      </w:r>
      <w:r>
        <w:rPr>
          <w:rFonts w:ascii="Amiri" w:hAnsi="Amiri" w:eastAsia="Amiri" w:cs="Amiri"/>
          <w:color w:val="111111"/>
          <w:sz w:val="28"/>
          <w:sz w:val="28"/>
          <w:szCs w:val="28"/>
          <w:rtl w:val="true"/>
          <w:lang w:bidi="ar-SA"/>
        </w:rPr>
        <w:t>عَنْ يَحْيَي بْنِ صَابِرٍ عَنْ وَكِيعٍ عَنْ هِشَامِ بْنِ عُرْوَةَ عَنْ أَبِيهِ عَنْ عَائِشَةَ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مُحَمَّدِ بْنِ أَحْمَدَ بْنِ عُثْمَانَ الْبَغْدَادِيِّ يَرْفَعُهُ إِلَي أَبِي الزُّبَيْرِ عَنْ خَالِدٍ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أَحْمَدَ بْنِ مُحَمَّدٍ عَنِ الْحُسَيْنِ بْنِ مُحَمَّدٍ يَرْفَعُهُ إِلَي عَبْدِ اللَّهِ بْنِ مَسْعُودٍ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مُحَمَّدِ بْنِ مَحْمُودٍ عَنْ إِبْرَاهِيمَ بْنِ عَبْدِ اللَّهِ بْنِ عَبْدِ السَّلَامِ‌</w:t>
      </w:r>
      <w:r>
        <w:rPr>
          <w:rStyle w:val="FootnoteAnchor"/>
          <w:rtl w:val="true"/>
        </w:rPr>
        <w:footnoteReference w:id="1333"/>
      </w:r>
      <w:r>
        <w:rPr>
          <w:rFonts w:ascii="Amiri" w:hAnsi="Amiri" w:eastAsia="Amiri" w:cs="Amiri"/>
          <w:color w:val="111111"/>
          <w:sz w:val="28"/>
          <w:sz w:val="28"/>
          <w:szCs w:val="28"/>
          <w:rtl w:val="true"/>
          <w:lang w:bidi="ar-SA"/>
        </w:rPr>
        <w:t>عَنْ مُحَمَّدِ بْنِ مُوسَي الْحَرَشِيِّ عَنْ عِمْرَانَ بْنِ الْحُصَيْنِ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إِبْرَاهِيمَ بْنِ مَهْدِيٍّ يَرْفَعُهُ إِلَي وَاثِلَةَ بْنِ الْأَصْقَعِ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الْفَضْلِ بْنِ مُحَمَّدِ بْنِ عَبْدِ اللَّهِ الْأَصْفَهَانِيِّ عَنْ مُحَمَّدِ بْنِ إِبْرَاهِيمَ عَنْ عَبْدِ اللَّهِ بْنِ إِبْرَاهِيمَ عَنْ أَحْمَدَ بْنِ مُحَمَّدٍ عَنْ مُحَمَّدِ بْنِ حَمَّادٍ الظَّهْرَانِيِّ عَنْ عَبْدِ الرَّزَّاقِ عَنْ مَعْمَرٍ عَنِ</w:t>
      </w:r>
    </w:p>
    <w:p>
      <w:pPr>
        <w:pStyle w:val="BookText"/>
        <w:rPr/>
      </w:pPr>
      <w:r>
        <w:rPr>
          <w:rFonts w:ascii="IRNazanin" w:hAnsi="IRNazanin" w:eastAsia="IRNazanin"/>
          <w:color w:val="111111"/>
          <w:sz w:val="28"/>
          <w:sz w:val="28"/>
          <w:szCs w:val="28"/>
          <w:rtl w:val="true"/>
          <w:lang w:bidi="fa-IR"/>
        </w:rPr>
        <w:t>از او مرفوعاً از معاذ بن جبل روایت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علی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مرفوعاً از پدر عمران بن خالد بن طلیق از جدش مانند این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از محمّد بن احمد مرفوعاً از عمران بن حصین نظیر این روایت را از پیامبر صَلی الله علیهِ و آله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مرفوعاً از عایشه شبیه این روایت از رسول خدا صَلی الله علیهِ و آله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مروعاً از خالد نظیر آن از پیامبر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مرفوعاً از عبدالله بن مسعود شبیه آن از پیامبر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از محمّد بن محمود مرفوعاً از عمران بن حصین مانند آن از پیامبر صَلی الله علیهِ و آله نقل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مرفوعاً از واثله بن الأصقع مانند آن از پیامبر صَلی الله علیهِ و آله روایت شده است</w:t>
      </w:r>
      <w:r>
        <w:rPr>
          <w:rFonts w:eastAsia="IRNazanin" w:cs="IRNazanin"/>
          <w:color w:val="111111"/>
          <w:sz w:val="28"/>
          <w:szCs w:val="28"/>
          <w:rtl w:val="true"/>
          <w:lang w:bidi="fa-IR"/>
        </w:rPr>
        <w:t xml:space="preserve">. </w:t>
      </w:r>
      <w:bookmarkStart w:id="1213" w:name="pg14001_204279"/>
    </w:p>
    <w:p>
      <w:pPr>
        <w:pStyle w:val="BookText"/>
        <w:rPr/>
      </w:pPr>
      <w:bookmarkEnd w:id="1213"/>
      <w:r>
        <w:rPr>
          <w:rFonts w:ascii="Amiri" w:hAnsi="Amiri" w:eastAsia="Amiri" w:cs="Amiri"/>
          <w:color w:val="111111"/>
          <w:sz w:val="28"/>
          <w:sz w:val="28"/>
          <w:szCs w:val="28"/>
          <w:rtl w:val="true"/>
          <w:lang w:bidi="ar-SA"/>
        </w:rPr>
        <w:t>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بَكْرٍ يُكْثِرُ النَّظَرَ إِلَي وَجْهِ عَلِيٍّ فَقُلْتُ‌</w:t>
      </w:r>
      <w:r>
        <w:rPr>
          <w:rStyle w:val="FootnoteAnchor"/>
          <w:rtl w:val="true"/>
        </w:rPr>
        <w:footnoteReference w:id="1334"/>
      </w:r>
      <w:r>
        <w:rPr>
          <w:rFonts w:ascii="Amiri" w:hAnsi="Amiri" w:eastAsia="Amiri" w:cs="Amiri"/>
          <w:color w:val="111111"/>
          <w:sz w:val="28"/>
          <w:sz w:val="28"/>
          <w:szCs w:val="28"/>
          <w:rtl w:val="true"/>
          <w:lang w:bidi="ar-SA"/>
        </w:rPr>
        <w:t>يَا أَبَتِ أَرَاكَ تُكْثِرُ النَّظَرَ إِلَي وَجْهِ عَلِيٍّ عليه السلام فَقَالَ يَا بُنَيَّةِ سَمِعْتُ رَسُولَ اللَّهِ صلي الله عليه و آله يَقُولُ النَّظَرُ إِلَي وَجْهِ 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عَبْدِ الْوَاحِدِ بْنِ عَلِيٍّ الْبَزَّازِ عَنْ عَبْدِ اللَّهِ بْنِ إِبْرَاهِيمَ عَنْ أَحْمَدَ بْنِ الْحُسَيْنِ عَنْ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 الْبَرَكَاتِ مُحَمَّدِ بْنِ عَلِيٍّ الْوَاسِطِيِّ عَنْ عَلِيِّ بْنِ مُحَمَّدٍ الصَّيْدَلَانِيِّ يَرْفَعُهُ إِلَي عِمْرَانَ بْنِ الْحُصَيْنِ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عَبْدِ الْوَهَّابِ بْنِ مُحَمَّدِ بْنِ مُوسَي عَنْ عَبْدِ اللَّهِ بْنِ مُحَمَّدِ بْنِ أَحْمَدَ عَنْ عِمْرَانَ بْنِ الْبَخْتَرِيِ‌</w:t>
      </w:r>
      <w:r>
        <w:rPr>
          <w:rStyle w:val="FootnoteAnchor"/>
          <w:rtl w:val="true"/>
        </w:rPr>
        <w:footnoteReference w:id="1335"/>
      </w:r>
      <w:r>
        <w:rPr>
          <w:rFonts w:ascii="Amiri" w:hAnsi="Amiri" w:eastAsia="Amiri" w:cs="Amiri"/>
          <w:color w:val="111111"/>
          <w:sz w:val="28"/>
          <w:sz w:val="28"/>
          <w:szCs w:val="28"/>
          <w:rtl w:val="true"/>
          <w:lang w:bidi="ar-SA"/>
        </w:rPr>
        <w:t>عَنْ أَبِي الْعَوْفِ الزُّهْرِيِّ عَنْ كَثِيرِ بْنِ هِشَامٍ عَنْ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عَائِشَةَ كَانَتْ تَقُولُ زَيِّنُوا مَجَالِسَكُمْ بِذِكْرِ عَلِيٍّ عليه السلام</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4" w:name="__RefHeading___Toc117563_1738255347"/>
      <w:bookmarkStart w:id="1215" w:name="_Toc546"/>
      <w:bookmarkEnd w:id="1214"/>
      <w:r>
        <w:rPr>
          <w:rtl w:val="true"/>
        </w:rPr>
        <w:t xml:space="preserve">باب </w:t>
      </w:r>
      <w:r>
        <w:rPr/>
        <w:t>65</w:t>
      </w:r>
      <w:r>
        <w:rPr>
          <w:rtl w:val="true"/>
        </w:rPr>
        <w:t xml:space="preserve"> </w:t>
      </w:r>
      <w:r>
        <w:rPr>
          <w:rtl w:val="true"/>
        </w:rPr>
        <w:t>أنه صلوات الله عليه سبق الناس في الإسلام و الإيمان و البيعة و الصلوات زمانا و رتبة و أنه الصديق و الفاروق و فيه كثير من النصوص و المناقب</w:t>
      </w:r>
      <w:bookmarkEnd w:id="1215"/>
    </w:p>
    <w:p>
      <w:pPr>
        <w:pStyle w:val="Heading4"/>
        <w:numPr>
          <w:ilvl w:val="3"/>
          <w:numId w:val="1"/>
        </w:numPr>
        <w:rPr/>
      </w:pPr>
      <w:bookmarkStart w:id="1216" w:name="__RefHeading___Toc117565_1738255347"/>
      <w:bookmarkStart w:id="1217" w:name="_Toc547"/>
      <w:bookmarkEnd w:id="1216"/>
      <w:r>
        <w:rPr>
          <w:rtl w:val="true"/>
        </w:rPr>
        <w:t>الأخبار</w:t>
      </w:r>
      <w:bookmarkEnd w:id="1217"/>
    </w:p>
    <w:p>
      <w:pPr>
        <w:pStyle w:val="Heading5"/>
        <w:numPr>
          <w:ilvl w:val="4"/>
          <w:numId w:val="1"/>
        </w:numPr>
        <w:rPr/>
      </w:pPr>
      <w:bookmarkStart w:id="1218" w:name="__RefHeading___Toc117567_1738255347"/>
      <w:bookmarkStart w:id="1219" w:name="_Toc548"/>
      <w:bookmarkEnd w:id="1218"/>
      <w:r>
        <w:rPr>
          <w:rtl w:val="true"/>
        </w:rPr>
        <w:t>«</w:t>
      </w:r>
      <w:r>
        <w:rPr/>
        <w:t>1</w:t>
      </w:r>
      <w:r>
        <w:rPr>
          <w:rtl w:val="true"/>
        </w:rPr>
        <w:t>»</w:t>
      </w:r>
      <w:bookmarkEnd w:id="121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عَبْدِ اللَّهِ الْمَرْزُبَانِيُّ وَ أَبُو نُعَيْمٍ الْأَصْفَهَانِيُّ فِي كِتَابَيْهِمَا فِيمَا نَزَلَ مِنَ الْقُرْآنِ فِي عَلِيٍّ عليه السلام وَ النَّطَنْزِيُّ فِي الْخَصَائِصِ عَنِ الْكَلْبِيِّ عَنْ أَبِي صَالِحٍ عَنِ ابْنِ عَبَّاسٍ وَ رَوَي أَصْحَابُنَا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ارْكَعُوا مَعَ الرَّاكِعِينَ‌</w:t>
      </w:r>
      <w:r>
        <w:rPr>
          <w:rStyle w:val="FootnoteAnchor"/>
          <w:rtl w:val="true"/>
        </w:rPr>
        <w:footnoteReference w:id="1337"/>
      </w:r>
      <w:r>
        <w:rPr>
          <w:rFonts w:ascii="Amiri" w:hAnsi="Amiri" w:eastAsia="Amiri" w:cs="Amiri"/>
          <w:color w:val="111111"/>
          <w:sz w:val="28"/>
          <w:sz w:val="28"/>
          <w:szCs w:val="28"/>
          <w:rtl w:val="true"/>
          <w:lang w:bidi="ar-SA"/>
        </w:rPr>
        <w:t>نَزَلَتْ فِي رَسُولِ اللَّهِ صلي الله عليه و آله وَ عَلِيُّ بْنُ أَبِي طَالِبٍ عليه السلام وَ هُمَا أَوَّلُ مَنْ صَلَّي وَ رَكَعَ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 مرفوعاً از عایشه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دیدم که بسیار به سیمای علی نگاه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چرا زیاد به صورت علی خیره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رخسار علی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مرفوعاً از عبدالرزاق مانند این روایت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مرفوعاً از ابو البرکات واسطی مرفوعاً از عمران بن حصین شبیه این روایت از پیامبر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مرفوعاً از جعفر بن یرقان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یافتم که عایشه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خود را به ذکر علی علیه السّلام بیارایید</w:t>
      </w:r>
      <w:r>
        <w:rPr>
          <w:rFonts w:eastAsia="IRNazanin" w:cs="IRNazanin"/>
          <w:color w:val="111111"/>
          <w:sz w:val="28"/>
          <w:szCs w:val="28"/>
          <w:rtl w:val="true"/>
          <w:lang w:bidi="fa-IR"/>
        </w:rPr>
        <w:t>.</w:t>
      </w:r>
      <w:r>
        <w:rPr>
          <w:rStyle w:val="FootnoteAnchor"/>
          <w:rtl w:val="true"/>
        </w:rPr>
        <w:footnoteReference w:id="1338"/>
      </w:r>
    </w:p>
    <w:p>
      <w:pPr>
        <w:pStyle w:val="Heading3"/>
        <w:numPr>
          <w:ilvl w:val="2"/>
          <w:numId w:val="1"/>
        </w:numPr>
        <w:rPr/>
      </w:pPr>
      <w:bookmarkStart w:id="1220" w:name="__RefHeading___Toc117569_1738255347"/>
      <w:bookmarkStart w:id="1221" w:name="_Toc549"/>
      <w:bookmarkEnd w:id="1220"/>
      <w:r>
        <w:rPr>
          <w:rtl w:val="true"/>
        </w:rPr>
        <w:t xml:space="preserve">باب شصت و پنجم </w:t>
      </w:r>
      <w:r>
        <w:rPr>
          <w:rtl w:val="true"/>
        </w:rPr>
        <w:t xml:space="preserve">: </w:t>
      </w:r>
      <w:r>
        <w:rPr>
          <w:rtl w:val="true"/>
        </w:rPr>
        <w:t>بعضی از مناقب امیرالمومنین علیه السلام</w:t>
      </w:r>
      <w:bookmarkEnd w:id="1221"/>
    </w:p>
    <w:p>
      <w:pPr>
        <w:pStyle w:val="Heading4"/>
        <w:numPr>
          <w:ilvl w:val="3"/>
          <w:numId w:val="1"/>
        </w:numPr>
        <w:rPr/>
      </w:pPr>
      <w:bookmarkStart w:id="1222" w:name="__RefHeading___Toc117571_1738255347"/>
      <w:bookmarkStart w:id="1223" w:name="_Toc550"/>
      <w:bookmarkEnd w:id="1222"/>
      <w:r>
        <w:rPr>
          <w:rtl w:val="true"/>
        </w:rPr>
        <w:t>روایات امیرالمؤمنین صلوات الله علیه در اسلام آوردن، ایمان آوردن، بیعت کردن و نمازخواندن هم به جهت زمان و هم از نظر مرتبت بر دیگر مردم پیشی گرفت و صِدّیق و فاروق اوست و مشتمل بر بسیاری از تصریحات و مناقب است</w:t>
      </w:r>
      <w:bookmarkEnd w:id="1223"/>
    </w:p>
    <w:p>
      <w:pPr>
        <w:pStyle w:val="Heading5"/>
        <w:numPr>
          <w:ilvl w:val="4"/>
          <w:numId w:val="1"/>
        </w:numPr>
        <w:rPr/>
      </w:pPr>
      <w:bookmarkStart w:id="1224" w:name="__RefHeading___Toc117573_1738255347"/>
      <w:bookmarkStart w:id="1225" w:name="_Toc551"/>
      <w:bookmarkEnd w:id="1224"/>
      <w:r>
        <w:rPr>
          <w:rtl w:val="true"/>
        </w:rPr>
        <w:t xml:space="preserve">روایت </w:t>
      </w:r>
      <w:r>
        <w:rPr/>
        <w:t>1</w:t>
      </w:r>
      <w:bookmarkEnd w:id="122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 قول خدای متعالی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ارْکَعُواْ مَعَ الرَّاکِعِین</w:t>
      </w:r>
      <w:r>
        <w:rPr>
          <w:rFonts w:eastAsia="Amiri" w:cs="Amiri" w:ascii="Amiri" w:hAnsi="Amiri"/>
          <w:color w:val="111111"/>
          <w:sz w:val="28"/>
          <w:szCs w:val="28"/>
          <w:rtl w:val="true"/>
          <w:lang w:bidi="ar-SA"/>
        </w:rPr>
        <w:t>»</w:t>
      </w:r>
      <w:r>
        <w:rPr>
          <w:rStyle w:val="FootnoteAnchor"/>
          <w:rtl w:val="true"/>
        </w:rPr>
        <w:footnoteReference w:id="1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رکوع‌کنندگان رکوع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رسول خدا صَلی الله علیهِ و آله و علی بن ابی طالب علیه السّلام نازل شده است چون آن دو نخستین کسانی هستند که نماز خواندند و به رکوع 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الْمَرْزُبَانِيُّ عَنِ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الَّذِينَ آمَنُوا وَ عَمِلُوا الصَّالِحاتِ أُولئِكَ أَصْحابُ الْجَنَّةِ هُمْ فِيها خالِدُونَ‌</w:t>
      </w:r>
      <w:r>
        <w:rPr>
          <w:rStyle w:val="FootnoteAnchor"/>
          <w:rtl w:val="true"/>
        </w:rPr>
        <w:footnoteReference w:id="1340"/>
      </w:r>
      <w:r>
        <w:rPr>
          <w:rFonts w:ascii="Amiri" w:hAnsi="Amiri" w:eastAsia="Amiri" w:cs="Amiri"/>
          <w:color w:val="111111"/>
          <w:sz w:val="28"/>
          <w:sz w:val="28"/>
          <w:szCs w:val="28"/>
          <w:rtl w:val="true"/>
          <w:lang w:bidi="ar-SA"/>
        </w:rPr>
        <w:t>نَزَلَتْ فِي عَلِيٍّ خَاصَّةً وَ هُوَ أَوَّلُ مُؤْمِنٍ وَ أَوَّلُ مُصَلٍّ بَعْدَ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السُّدِّيِّ عَنْ قَتَادَةَ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إِنَّ رَبَّكَ يَعْلَمُ أَنَّكَ تَقُومُ أَدْني مِنْ ثُلُثَيِ اللَّيْلِ وَ نِصْفَهُ وَ ثُلُثَهُ وَ طائِفَةٌ مِنَ الَّذِينَ مَعَكَ‌</w:t>
      </w:r>
      <w:r>
        <w:rPr>
          <w:rStyle w:val="FootnoteAnchor"/>
          <w:rtl w:val="true"/>
        </w:rPr>
        <w:footnoteReference w:id="1341"/>
      </w:r>
      <w:r>
        <w:rPr>
          <w:rFonts w:ascii="Amiri" w:hAnsi="Amiri" w:eastAsia="Amiri" w:cs="Amiri"/>
          <w:color w:val="111111"/>
          <w:sz w:val="28"/>
          <w:sz w:val="28"/>
          <w:szCs w:val="28"/>
          <w:rtl w:val="true"/>
          <w:lang w:bidi="ar-SA"/>
        </w:rPr>
        <w:t>فَأَوَّلُ مَنْ صَلَّي مَعَ رَسُولِ اللَّهِ صلي الله عليه و آله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الْقَطَّانِ عَنْ وَكِيعٍ عَنْ سُفْيَانَ عَنِ السُّدِّيِّ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يا أَيُّهَا الْمُدَّثِّرُ</w:t>
      </w:r>
      <w:r>
        <w:rPr>
          <w:rStyle w:val="FootnoteAnchor"/>
          <w:rtl w:val="true"/>
        </w:rPr>
        <w:footnoteReference w:id="1342"/>
      </w:r>
      <w:r>
        <w:rPr>
          <w:rFonts w:ascii="Amiri" w:hAnsi="Amiri" w:eastAsia="Amiri" w:cs="Amiri"/>
          <w:color w:val="111111"/>
          <w:sz w:val="28"/>
          <w:sz w:val="28"/>
          <w:szCs w:val="28"/>
          <w:rtl w:val="true"/>
          <w:lang w:bidi="ar-SA"/>
        </w:rPr>
        <w:t>يَعْنِي مُحَمَّداً ادَّثَّرَ بِثِيَابِهِ قُمْ فَأَنْذِرْ أَيْ فَصَلِّ وَ ادْعُ عَلِيَّ بْنَ أَبِي طَالِبٍ إِلَي الصَّلَاةِ مَعَكَ وَ رَبَّكَ فَكَبِّرْ مِمَّا تَقُولُ عَبَدَةُ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يَعْقُوبَ بْنِ سُفْيَانَ قَالَ حَدَّثَنَا أَبُو بَكْرٍ الْحَمِيدِيُّ عَنْ سُفْيَانَ بْنِ عُيَيْنَةَ عَنِ ابْنِ أَبِي النَّجِيحِ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يَذْكُرُ فِيهِ كَيْفِيَّةَ بِعْثَةِ النَّبِيِّ صلي الله عليه و آله ثُمَّ قَالَ بَيْنَا رَسُولُ اللَّهِ قَائِمٌ يُصَلِّي مَعَ خَدِيجَةَ إِذْ طَلَعَ عَلَيْهِ عَلِيُّ بْنُ أَبِي طَالِبٍ عليه السلام فَقَالَ لَهُ مَا هَذَا يَا مُحَمَّدُ قَالَ هَذَا دِينُ اللَّهِ فَآمِنْ بِهِ وَ صَدِّقْهُ ثُمَّ كَانَا يُصَلِّيَانِ وَ يَرْكَعَانِ وَ يَسْجُدَانِ فَأَبْصَرَهُمَا أَهْلُ مَكَّةَ فَفَشَا الْخَبَرُ فِيهِمْ أَنَّ مُحَمَّداً قَدْ جُنَّ فَنَزَلَ ن وَ الْقَلَمِ وَ ما يَسْطُرُونَ ما أَنْتَ بِنِعْمَةِ رَبِّكَ بِمَجْنُونٍ‌</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النَّبِيِّ عَنِ الْخَرْكُوشِيِّ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جَبْرَئِيلُ بِأَعْلَي مَكَّةَ وَ عَلَّمَهُ الصَّلَاةَ فَانْفَجَرَتْ مِنَ الْوَادِي عَيْنٌ حَتَّي تَوَضَّأَ جَبْرَئِيلُ بَيْنَ يَدَيْ رَسُولِ اللَّهِ صلي الله عليه و آله وَ تَعَلَّمَ رَسُولُ اللَّهِ صلي الله عليه و آله مِنْهُ الطَّهَارَةَ ثُمَّ أَمَرَ بِهِ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وَ الْبَلَاذُرِيِّ وَ جَامِعُ التِّرْمِذِيِّ وَ إِبَانَةُ الْعُكْبَرِيِّ وَ فِرْدَوْسُ الدَّيْلَمِيِّ وَ أَحَادِيثُ أَبِي بَكْرِ بْنِ مَالِكٍ وَ فَضَائِلُ الصَّحَابَةِ عَنِ الزَّعْفَرَانِيِّ عَنْ يَزِيدَ بْنِ هَارُونَ عَنْ شُعْبَةَ</w:t>
      </w:r>
    </w:p>
    <w:p>
      <w:pPr>
        <w:pStyle w:val="BookText"/>
        <w:rPr/>
      </w:pPr>
      <w:r>
        <w:rPr>
          <w:rFonts w:ascii="Amiri" w:hAnsi="Amiri" w:eastAsia="Amiri" w:cs="Amiri"/>
          <w:color w:val="111111"/>
          <w:sz w:val="28"/>
          <w:sz w:val="28"/>
          <w:szCs w:val="28"/>
          <w:rtl w:val="true"/>
          <w:lang w:bidi="ar-SA"/>
        </w:rPr>
        <w:t>مرزبانی از کلبی از ابوصالح از ابن عباس در قول خدای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ءَامَنُواْ وَ عَمِلُواْ الصَّالِحَتِ أُوْلَئکَ أَصْحَابُ الْجَنَّةِ هُمْ فِیهَا خَلِدُون</w:t>
      </w:r>
      <w:r>
        <w:rPr>
          <w:rFonts w:eastAsia="Amiri" w:cs="Amiri" w:ascii="Amiri" w:hAnsi="Amiri"/>
          <w:color w:val="111111"/>
          <w:sz w:val="28"/>
          <w:szCs w:val="28"/>
          <w:rtl w:val="true"/>
          <w:lang w:bidi="ar-SA"/>
        </w:rPr>
        <w:t>»</w:t>
      </w:r>
      <w:r>
        <w:rPr>
          <w:rStyle w:val="FootnoteAnchor"/>
          <w:rtl w:val="true"/>
        </w:rPr>
        <w:footnoteReference w:id="1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کسانی که ایمان آورده، و کارهای شایسته کرده‌اند، آنان اهل بهشتند، و در آن جاودان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اختصاصاً درباره علی نازل شده است، و او اوّلین مؤمن و اوّلین کسی است که با پیامبر صَلی الله علیهِ و آله نماز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سدّی مرفوعاً از ابن عباس در قول خدای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یَعْلَمُ أَنَّکَ تَقُومُ أَدْنیَ مِن ثُلُثیَ‌ِ الَّیْلِ وَ نِصْفَهُ وَ ثُلُثَهُ وَ طَائفَةٌ مِّنَ الَّذِینَ مَعَکَ </w:t>
      </w:r>
      <w:r>
        <w:rPr>
          <w:rFonts w:eastAsia="Amiri" w:cs="Amiri" w:ascii="Amiri" w:hAnsi="Amiri"/>
          <w:color w:val="111111"/>
          <w:sz w:val="28"/>
          <w:szCs w:val="28"/>
          <w:rtl w:val="true"/>
          <w:lang w:bidi="ar-SA"/>
        </w:rPr>
        <w:t>»</w:t>
      </w:r>
      <w:r>
        <w:rPr>
          <w:rStyle w:val="FootnoteAnchor"/>
          <w:rtl w:val="true"/>
        </w:rPr>
        <w:footnoteReference w:id="1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حقیقت، پروردگارت می‌داند که تو و گروهی از کسانی که با تواند، نزدیک به دو سوّم از شب یا نصف آن یا یک سوّم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با رسول الله صَلی الله علیهِ و آله نماز خواند، علی بن ابی طالب علیه السّلام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قطّان مرفوعاً از ابن عباس در قول خدای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فَکَبرِّْ</w:t>
      </w:r>
      <w:r>
        <w:rPr>
          <w:rFonts w:eastAsia="Amiri" w:cs="Amiri" w:ascii="Amiri" w:hAnsi="Amiri"/>
          <w:color w:val="111111"/>
          <w:sz w:val="28"/>
          <w:szCs w:val="28"/>
          <w:rtl w:val="true"/>
          <w:lang w:bidi="ar-SA"/>
        </w:rPr>
        <w:t>»</w:t>
      </w:r>
      <w:r>
        <w:rPr>
          <w:rStyle w:val="FootnoteAnchor"/>
          <w:rtl w:val="true"/>
        </w:rPr>
        <w:footnoteReference w:id="1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کشیده ردایِ شب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محمّد است که خود را با جامه هایش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و علی بن ابی طالب را به گزاردن نماز با خود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بت پرستان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یعقوب بن سفیان مرفوعاً از ابن عباس در روایتی پس از ذکر چگونگی مبعوث شدن پیامبر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قیام کرده و به همراه خدیجه نماز می گزارد، ناگاه علی بن ابی طالب علیه السّلام بر وی وارد گشته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یا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ایمان آورده، وی را تصدیق نمود، و از آن پس باهم نماز خوانده، به رکوع و سجود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مکه آنان را در آن حالت دیدند و این خبر در میان ایشان شایع شد که محمّد دچار جنون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بِنِعْمَةِ رَبِّکَ بِمَجْنُون</w:t>
      </w:r>
      <w:r>
        <w:rPr>
          <w:rFonts w:eastAsia="IRNazanin" w:cs="IRNazanin"/>
          <w:color w:val="111111"/>
          <w:sz w:val="28"/>
          <w:szCs w:val="28"/>
          <w:rtl w:val="true"/>
          <w:lang w:bidi="fa-IR"/>
        </w:rPr>
        <w:t>»</w:t>
      </w:r>
      <w:r>
        <w:rPr>
          <w:rStyle w:val="FootnoteAnchor"/>
          <w:rtl w:val="true"/>
        </w:rPr>
        <w:footnoteReference w:id="1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p>
    <w:p>
      <w:pPr>
        <w:pStyle w:val="BookText"/>
        <w:rPr/>
      </w:pPr>
      <w:r>
        <w:rPr>
          <w:rFonts w:ascii="IRNazanin" w:hAnsi="IRNazanin" w:eastAsia="IRNazanin"/>
          <w:color w:val="111111"/>
          <w:sz w:val="28"/>
          <w:sz w:val="28"/>
          <w:szCs w:val="28"/>
          <w:rtl w:val="true"/>
          <w:lang w:bidi="fa-IR"/>
        </w:rPr>
        <w:t xml:space="preserve">سوگند به قلم و آنچه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لطف پروردگارت، دیوانه نیستی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النبی به نقل از خرکوشی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به بالای مکه آمده نماز را به آن حضرت آموخت سپس از درّه چشمه ای جوشید و جبرئیل در حضور رسول خدا صَلی الله علیهِ و آله وضو گرفت و رسول خدا صَلی الله علیهِ و آله طهارت را از وی آموخت و به علی علیه السّلام امر فرمود به آن عمل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بلاذری، جامع ترمذی، إبانه عکبری، فردوس دیلمی، احادیث ابوبکر بن مالک و فضائل الصحابه از زعفرانی </w:t>
      </w:r>
    </w:p>
    <w:p>
      <w:pPr>
        <w:pStyle w:val="BookText"/>
        <w:rPr/>
      </w:pPr>
      <w:r>
        <w:rPr>
          <w:rFonts w:ascii="Amiri" w:hAnsi="Amiri" w:eastAsia="Amiri" w:cs="Amiri"/>
          <w:color w:val="111111"/>
          <w:sz w:val="28"/>
          <w:sz w:val="28"/>
          <w:szCs w:val="28"/>
          <w:rtl w:val="true"/>
          <w:lang w:bidi="ar-SA"/>
        </w:rPr>
        <w:t>عَنْ عَمْرِو بْنِ مُرَّةَ عَنْ أَبِي حَمْزَةَ عَنْ زَيْدِ بْنِ أَرْقَمَ وَ مُسْنَدُ أَحْمَدَ عَنْ عَمْرِو بْنِ مَيْمُونٍ عَنِ ابْنِ عَبَّاسٍ قَالا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صَلَّي مَعِي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النَّسَوِيِّ 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صَلَّي مَعَ رَسُولِ اللَّهِ صلي الله عليه و آله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التِّرْمِذِيِّ وَ مُسْنَدُ أَبِي يَعْلَي الْمَوْصِلِيِّ عَنْ أَنَسٍ وَ تَارِيخُ الطَّبَرِيِّ عَنْ جَابِرٍ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صلي الله عليه و آله يَوْمَ الْإِثْنَيْنِ وَ صَلَّي عَلِيٌّ عليه السلام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يُوسُفَ النَّسَوِيُّ فِي الْمَعْرِفَةِ وَ أَبُو الْقَاسِمِ عَبْدُ الْعَزِيزِ بْنُ إِسْحَاقَ فِي أَخْبَارِ أَبِي رَافِعٍ مِنْ عِشْرِينَ طَرِيقاً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النَّبِيُّ صلي الله عليه و آله أَوَّلَ يَوْمِ الْإِثْنَيْنِ وَ صَلَّتْ خَدِيجَةُ آخِرَ يَوْمِ الْإِثْنَيْنِ وَ صَلَّي عَلِيٌّ يَوْمَ الثَّلَاثَاءِ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حَنْبَلٍ فِي مُسْنَدِ الْعَشَرَةِ وَ فِي الْفَضَائِلِ أَيْضاً وَ النَّسَوِيُّ فِي الْمَعْرِفَةِ وَ التِّرْمِذِيُّ فِي الْجَامِعِ وَ ابْنُ بَطَّةَ فِي الْإِبَانَةِ رَوَي عَلِيُّ بْنُ الْجَعْدِ عَنْ شُعْبَةَ عَنْ سَلَمَةَ بْنِ كُهَيْلٍ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أَنَا أَوَّلُ مَنْ صَلَّي مَعَ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حَنْبَلٍ فِي مُسْنَدِ الْعَشَرَةِ وَ فِي فَضَائِلِ الصَّحَابَةِ أَيْضاً عَنْ سَلَمَةَ بْنِ كُهَيْلٍ عَنْ حَبَّةَ الْعُرَنِيِّ فِي خَبَرٍ طَوِيلٍ أَنَّهُ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أَعْتَرِفُ أَنَّ عَبْداً مِنْ هَذِهِ الْأُمَّةِ عَبَدَكَ قَبْلِي غَيْرَ نَبِيِّكَ ثَلَاثَ مَرَّاتٍ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مِنْ هَذِهِ الْأُمَّةِ بَعْدَ نَبِيِّهَا عَبَدَ اللَّهَ غَيْرِي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تَراهُمْ رُكَّعاً سُجَّداً</w:t>
      </w:r>
      <w:r>
        <w:rPr>
          <w:rStyle w:val="FootnoteAnchor"/>
          <w:rtl w:val="true"/>
        </w:rPr>
        <w:footnoteReference w:id="1348"/>
      </w:r>
      <w:r>
        <w:rPr>
          <w:rFonts w:ascii="Amiri" w:hAnsi="Amiri" w:eastAsia="Amiri" w:cs="Amiri"/>
          <w:color w:val="111111"/>
          <w:sz w:val="28"/>
          <w:sz w:val="28"/>
          <w:szCs w:val="28"/>
          <w:rtl w:val="true"/>
          <w:lang w:bidi="ar-SA"/>
        </w:rPr>
        <w:t>نَزَلَتْ فِي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فِيهِ الَّذِينَ يُقِيمُونَ الصَّلاةَ وَ يُؤْتُونَ الزَّكاةَ وَ هُمْ راكِعُونَ‌</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الْقَطَّانِ قَالَ ابْنُ مَسْعُودٍ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أَقُولُ فِي السُّجُودِ فِي الصَّلَاةِ فَنَزَلَ سَبِّحِ اسْمَ رَبِّكَ الْأَعْلَي‌</w:t>
      </w:r>
      <w:r>
        <w:rPr>
          <w:rStyle w:val="FootnoteAnchor"/>
          <w:rtl w:val="true"/>
        </w:rPr>
        <w:footnoteReference w:id="1350"/>
      </w:r>
      <w:r>
        <w:rPr>
          <w:rFonts w:ascii="Amiri" w:hAnsi="Amiri" w:eastAsia="Amiri" w:cs="Amiri"/>
          <w:color w:val="111111"/>
          <w:sz w:val="28"/>
          <w:sz w:val="28"/>
          <w:szCs w:val="28"/>
          <w:rtl w:val="true"/>
          <w:lang w:bidi="ar-SA"/>
        </w:rPr>
        <w:t>قَالَ فَمَا أَقُولُ فِي الرُّكُوعِ فَنَزَلَ فَسَبِّحْ بِاسْمِ رَبِّكَ الْعَظِيمِ‌</w:t>
      </w:r>
      <w:r>
        <w:rPr>
          <w:rStyle w:val="FootnoteAnchor"/>
          <w:rtl w:val="true"/>
        </w:rPr>
        <w:footnoteReference w:id="1351"/>
      </w:r>
      <w:r>
        <w:rPr>
          <w:rFonts w:ascii="Amiri" w:hAnsi="Amiri" w:eastAsia="Amiri" w:cs="Amiri"/>
          <w:color w:val="111111"/>
          <w:sz w:val="28"/>
          <w:sz w:val="28"/>
          <w:szCs w:val="28"/>
          <w:rtl w:val="true"/>
          <w:lang w:bidi="ar-SA"/>
        </w:rPr>
        <w:t>فَكَانَ أَوَّلَ مَنْ قَالَ ذَلِكَ وَ أَنَّهُ صَلَّي قَبْلَ النَّاسِ كُلِّهِمْ سَبْعَ سِنِينَ</w:t>
      </w:r>
    </w:p>
    <w:p>
      <w:pPr>
        <w:pStyle w:val="BookText"/>
        <w:rPr/>
      </w:pPr>
      <w:r>
        <w:rPr>
          <w:rFonts w:ascii="IRNazanin" w:hAnsi="IRNazanin" w:eastAsia="IRNazanin"/>
          <w:color w:val="111111"/>
          <w:sz w:val="28"/>
          <w:sz w:val="28"/>
          <w:szCs w:val="28"/>
          <w:rtl w:val="true"/>
          <w:lang w:bidi="fa-IR"/>
        </w:rPr>
        <w:t>مرفوعاً از ابن عباس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با من نماز گزارد،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با رسول خدا صَلی الله علیهِ و آله نماز گزارد علی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ترمذی و مسند ابویعلی موصلّی از انس و تاریخ طبری از جابر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دوشنبه مبعوث گردید و روز سه شنبه علی علیه السّلام با وی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نسوی در المعرفۀ و ابوالقاسم عبدالعزیز بن اسحاق در اخبار ابورافع از بیست طریق از ابورافع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نخستین نماز را در آغاز روز دوشنبه به جای آورد و خدیجه در پایان همان روز با وی نماز گزارد و علی در روز بعد یعنی سه شنبه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مسند العشرۀ و نیز در الفضائل، نسوی در المعرفۀ، ترمذی در الجامع و ابن بطّۀ در الإبانه مرفوعاً از حبّۀ العرنی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با رسول خدا صَلی الله علیهِ و آله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در مسند العشرۀ و فضائل الصحابه نیز از سلمۀ بن کهیل از حبّۀ العرنی در حدیثی طولانی آورده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اعتراف ندارم که بنده ای از این اُمّت به جز پیامبرت، پیش از من تو را پرستیده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این مطلب را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مسند أبویعلی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این اُمّت را به جز پیامبر آن نمی شناسم که قبل از من خدا را پرستیده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Amiri" w:hAnsi="Amiri" w:eastAsia="Amiri" w:cs="Amiri"/>
          <w:color w:val="111111"/>
          <w:sz w:val="28"/>
          <w:sz w:val="28"/>
          <w:szCs w:val="28"/>
          <w:rtl w:val="true"/>
          <w:lang w:bidi="ar-SA"/>
        </w:rPr>
        <w:t>حسین بن علی علیه السّلام در مورد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تَرَئهُمْ رُکَّعًا سُجَّدًا</w:t>
      </w:r>
      <w:r>
        <w:rPr>
          <w:rFonts w:eastAsia="Amiri" w:cs="Amiri" w:ascii="Amiri" w:hAnsi="Amiri"/>
          <w:color w:val="111111"/>
          <w:sz w:val="28"/>
          <w:szCs w:val="28"/>
          <w:rtl w:val="true"/>
          <w:lang w:bidi="ar-SA"/>
        </w:rPr>
        <w:t>»</w:t>
      </w:r>
      <w:r>
        <w:rPr>
          <w:rStyle w:val="FootnoteAnchor"/>
          <w:rtl w:val="true"/>
        </w:rPr>
        <w:footnoteReference w:id="1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را در رکوع و سجود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بن ابی طالب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روایت کرده اند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 الصَّلَوةَ وَ یُؤْتُونَ الزَّکَوةَ وَ هُمْ رَاکِعُونَ</w:t>
      </w:r>
      <w:r>
        <w:rPr>
          <w:rFonts w:eastAsia="IRNazanin" w:cs="IRNazanin"/>
          <w:color w:val="111111"/>
          <w:sz w:val="28"/>
          <w:szCs w:val="28"/>
          <w:rtl w:val="true"/>
          <w:lang w:bidi="fa-IR"/>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قطّان از ابن مسعود نقل کرده که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سجده نماز چه بگویم؟ 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w:t>
      </w:r>
      <w:r>
        <w:rPr>
          <w:rStyle w:val="FootnoteAnchor"/>
          <w:rtl w:val="true"/>
        </w:rPr>
        <w:footnoteReference w:id="1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والایِ خود را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چه بگویم؟ پس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پروردگار بزرگ خود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بدین ترتیب او نخستین کسی بود که آن را بر زبان آورد و اینکه هفت سال </w:t>
      </w:r>
    </w:p>
    <w:p>
      <w:pPr>
        <w:pStyle w:val="BookText"/>
        <w:rPr/>
      </w:pPr>
      <w:r>
        <w:rPr>
          <w:rFonts w:ascii="Amiri" w:hAnsi="Amiri" w:eastAsia="Amiri" w:cs="Amiri"/>
          <w:color w:val="111111"/>
          <w:sz w:val="28"/>
          <w:sz w:val="28"/>
          <w:szCs w:val="28"/>
          <w:rtl w:val="true"/>
          <w:lang w:bidi="ar-SA"/>
        </w:rPr>
        <w:t>وَ أَشْهُراً مَعَ النَّبِيِّ صلي الله عليه و آله وَ صَلَّي مَعَ الْمُسْلِمِينَ أَرْبَعَ عَشْرَةَ سَنَةً وَ بَعْدَ النَّبِيِّ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فَيَّاضٍ فِي شَرْحِ الْأَخْبَارِ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 يَقُولُ لَقَدْ صَلَّتِ الْمَلَائِكَةُ عَلَيَّ وَ عَلَي عَلِيِّ بْنِ أَبِي طَالِبٍ سَبْعَ سِنِينَ وَ ذَلِكَ أَنَّهُ لَمْ يُؤْمِنْ بِي ذَكَرٌ قَبْلَهُ وَ ذَلِكَ قَوْلُ اللَّهِ الَّذِينَ يَحْمِلُونَ الْعَرْشَ وَ مَنْ حَوْلَهُ يُسَبِّحُونَ بِحَمْدِ رَبِّهِمْ وَ يَسْتَغْفِرُونَ لِمَنْ فِي الْأَرْضِ‌</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زِيَادِ بْنِ الْمُنْذِرِ عَنْ مُحَمَّدِ بْنِ عَلِيٍّ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مَكَثَتِ الْمَلَائِكَةُ سِنِينَ لَا تَسْتَغْفِرُ إِلَّا لِرَسُولِ اللَّهِ صلي الله عليه و آله وَ لِي وَ فِينَا نَزَلَتْ وَ الْمَلائِكَةُ يُسَبِّحُونَ بِحَمْدِ رَبِّهِمْ وَ يَسْتَغْفِرُونَ لِلَّذِينَ آمَنُوا رَبَّنا إِلَي قَوْلِهِ الْحَكِيمُ‌</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جَمَاعَةٌ عَنْ أَنَسٍ وَ أَبِي أَيُّوبَ وَ رَوَي شِيرَوَيْهِ فِي الْفِرْدَوْسِ عَنْ جَابِرٍ قَالُوا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 عَلَيَّ وَ عَلَي عَلِيِّ بْنِ أَبِي طَالِبٍ سَبْعَ سِنِينَ قَبْلَ النَّاسِ وَ ذَلِكَ أَنَّهُ كَانَ يُصَلِّي وَ لَا يُصَلِّي مَعَنَا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فِيهَا غَيْرِي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مَعِي رَجُلٌ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مَاجَهْ وَ تَفْسِيرُ الثَّعْلَبِيِّ عَنْ عَبْدِ اللَّهِ بْنِ أَبِي رَافِعٍ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صَلَّي مُسْتَخْفِياً مَعَ النَّبِيِّ صلي الله عليه و آله سَبْعَ سِنِينَ وَ 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وَ ابْنُ مَاجَهْ قَالَ عَبَّادُ بْنُ عَبْدِ اللَّهِ سَمِعْتُ عَلِيّاً يَقُولُ‌</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 اللَّهِ صلي الله عليه و آله وَ أَنَا الصِّدِّيقُ الْأَكْبَرُ لَا يَقُولُهَا بَعْدِي إِلَّا كَاذِبٌ مُفْتَرٍ صَلَّيْتُ مَعَ رَسُولِ اللَّهِ صلي الله عليه و آله 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چند ماه قبل از همه مردم با پیامبرصَلی الله علیهِ و آله نماز گزارد، و با مسلمانان چهارده سال نماز گزارد و پس از رحلت پیامبر صَلی الله علیهِ و آله سی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فَیّاض در شرح الأخبار از ابوأیوب انصاری نقل کرده که شنیدم پیامبرصَلی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بر من و علی بن ابی طالب صلوات فرستادند و این به خاطر این بود که جز او هیچ مردی به من ایمان نیاورده بود، و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 مَنْ حَوْلَهُ یُسَبِّحُونَ بحَِمْدِ رَبهِِّمْ وَ یَسْتَغْفِرُونَ لِمَن فیِ الْأَرْض</w:t>
      </w:r>
      <w:r>
        <w:rPr>
          <w:rFonts w:eastAsia="IRNazanin" w:cs="IRNazanin"/>
          <w:color w:val="111111"/>
          <w:sz w:val="28"/>
          <w:szCs w:val="28"/>
          <w:rtl w:val="true"/>
          <w:lang w:bidi="fa-IR"/>
        </w:rPr>
        <w:t xml:space="preserve">» </w:t>
      </w:r>
      <w:r>
        <w:rPr>
          <w:rStyle w:val="FootnoteAnchor"/>
          <w:rtl w:val="true"/>
        </w:rPr>
        <w:footnoteReference w:id="1359"/>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همین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زیاد بن المنذر از محمّد بن علی از امیرالمؤمنین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چند سال تنها برای رسول خدا صَلی الله علیهِ و آله و من طلب آمرزش می کردند 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الملائکۀ یُسَبِّحُونَ بحَِمْدِ رَبهِِّمْ وَ یُؤْمِنُونَ بِهِ وَ یَسْتَغْفِرُونَ لِلَّذِینَ ءَامَنُواْ رَبَّنَا وَسِعْتَ کُلَّ شیَ‌ْءٍ رَّحْمَةً وَ عِلْمًا فَاغْفِرْ لِلَّذِینَ تَابُواْ وَ اتَّبَعُواْ سَبِیلَکَ وَ قِهِمْ عَذَابَ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أَدْخِلْهُمْ جَنَّاتِ عَدْنٍ الَّتیِ وَعَدتَّهُمْ وَ مَن صَلَحَ مِنْ ءَابَائهِمْ وَ أَزْوَاجِهِمْ وَ ذُرِّیَّتِهِمْ إِنَّکَ أَنتَ الْعَزِیزُ الْحَکِیمُ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درباره 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انس و ابوایوب روایت کرده اند و شیرویه در الفردوس از جابر روایت کرده، همگی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قبل از مردم بر من و علی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بود که علی نماز می خواند و کسی دیگر با ما نماز نمی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ها جز من و او کسی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مرد دیگری با من نماز نگزارد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ماجه و تفسیر ثعلبی از عبدالله بن أبی رافع از پدرش روایت کرده است که علی علیه السّلام هفت سال و چند ماه با رسول خدا پیامبرصَلی الله علیهِ و آله پنهانی نماز می خواند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طبری و ابن ماجه، عباد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 پیامبرصَلی الله علیهِ و آله و من صِدِّیق اکبرم، پس از من جز دروغگوی بهتان زن این سخن را بر زبان نمی آورد، هفت سال با رسول خدا نماز خواندم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مُسْنَدَيْ أَحْمَدَ وَ أَبِي يَعْلَي قَالَ حَبَّةُ الْعُرَنِيُّ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أَنْ يُصَلِّيَ النَّاسُ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يصل علي قبلهم حججا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وحد الله رب الشمس و القمر</w:t>
      </w:r>
    </w:p>
    <w:p>
      <w:pPr>
        <w:pStyle w:val="BookText"/>
        <w:rPr/>
      </w:pPr>
      <w:r>
        <w:rPr>
          <w:rFonts w:ascii="Amiri" w:hAnsi="Amiri" w:eastAsia="Amiri" w:cs="Amiri"/>
          <w:color w:val="111111"/>
          <w:sz w:val="28"/>
          <w:sz w:val="28"/>
          <w:szCs w:val="28"/>
          <w:rtl w:val="true"/>
          <w:lang w:bidi="ar-SA"/>
        </w:rPr>
        <w:t xml:space="preserve">و هؤلاء و من في حزب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صلاتهم للعود و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كفاه بأنه سبق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الصلاة و التوحيد</w:t>
      </w:r>
    </w:p>
    <w:p>
      <w:pPr>
        <w:pStyle w:val="BookText"/>
        <w:rPr/>
      </w:pPr>
      <w:r>
        <w:rPr>
          <w:rFonts w:ascii="Amiri" w:hAnsi="Amiri" w:eastAsia="Amiri" w:cs="Amiri"/>
          <w:color w:val="111111"/>
          <w:sz w:val="28"/>
          <w:sz w:val="28"/>
          <w:szCs w:val="28"/>
          <w:rtl w:val="true"/>
          <w:lang w:bidi="ar-SA"/>
        </w:rPr>
        <w:t xml:space="preserve">حججا قبلهم كوامل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بركوع لديه أو بسجود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ليس علي كان أول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صلي غلاما و وحدا</w:t>
      </w:r>
    </w:p>
    <w:p>
      <w:pPr>
        <w:pStyle w:val="BookText"/>
        <w:rPr/>
      </w:pPr>
      <w:r>
        <w:rPr>
          <w:rFonts w:ascii="Amiri" w:hAnsi="Amiri" w:eastAsia="Amiri" w:cs="Amiri"/>
          <w:color w:val="111111"/>
          <w:sz w:val="28"/>
          <w:sz w:val="28"/>
          <w:szCs w:val="28"/>
          <w:rtl w:val="true"/>
          <w:lang w:bidi="ar-SA"/>
        </w:rPr>
        <w:t xml:space="preserve">فما زال في سر يروح و يغتدي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فيرقي ثبيرا أو حراء مصعدا</w:t>
      </w:r>
    </w:p>
    <w:p>
      <w:pPr>
        <w:pStyle w:val="BookText"/>
        <w:rPr/>
      </w:pPr>
      <w:r>
        <w:rPr>
          <w:rFonts w:ascii="Amiri" w:hAnsi="Amiri" w:eastAsia="Amiri" w:cs="Amiri"/>
          <w:color w:val="111111"/>
          <w:sz w:val="28"/>
          <w:sz w:val="28"/>
          <w:szCs w:val="28"/>
          <w:rtl w:val="true"/>
          <w:lang w:bidi="ar-SA"/>
        </w:rPr>
        <w:t>يصلي و يدعو ربه فيهما مع المص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طفي مثني و إن كان أوحدا</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سنين ثلاثا بعد خمس و أشهرا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كوامل صلي قبل أن يتمردا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من صلي القبلتين صلي إلي بيت المقدس أربع عشرة سنة و المحراب الذي كان النبي يصلي و معه علي و خديجة معروف و هو علي باب مولد النبي صلي الله عليه و آله في شعب بني هاشم و قد روينا عن الشيرازي ما رواه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السَّابِقُونَ الْأَوَّلُونَ‌</w:t>
      </w:r>
      <w:r>
        <w:rPr>
          <w:rStyle w:val="FootnoteAnchor"/>
          <w:rtl w:val="true"/>
        </w:rPr>
        <w:footnoteReference w:id="1361"/>
      </w:r>
      <w:r>
        <w:rPr>
          <w:rFonts w:ascii="Amiri" w:hAnsi="Amiri" w:eastAsia="Amiri" w:cs="Amiri"/>
          <w:color w:val="111111"/>
          <w:sz w:val="28"/>
          <w:sz w:val="28"/>
          <w:szCs w:val="28"/>
          <w:rtl w:val="true"/>
          <w:lang w:bidi="ar-SA"/>
        </w:rPr>
        <w:t>نزلت في أمير المؤمنين عليه السلام سبق الناس كلهم بالإيمان و صلي القبلتين و بايع البيعتين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صلي القبلتين و آل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إخوتها عدي جاحدونا</w:t>
      </w:r>
    </w:p>
    <w:p>
      <w:pPr>
        <w:pStyle w:val="BookText"/>
        <w:rPr/>
      </w:pPr>
      <w:r>
        <w:rPr>
          <w:rFonts w:ascii="Amiri" w:hAnsi="Amiri" w:eastAsia="Amiri" w:cs="Amiri"/>
          <w:color w:val="111111"/>
          <w:sz w:val="28"/>
          <w:sz w:val="28"/>
          <w:szCs w:val="28"/>
          <w:rtl w:val="true"/>
          <w:lang w:bidi="ar-SA"/>
        </w:rPr>
        <w:t>و صلي‌</w:t>
      </w:r>
      <w:r>
        <w:rPr>
          <w:rStyle w:val="FootnoteAnchor"/>
          <w:rtl w:val="true"/>
        </w:rPr>
        <w:footnoteReference w:id="1362"/>
      </w:r>
      <w:r>
        <w:rPr>
          <w:rFonts w:ascii="Amiri" w:hAnsi="Amiri" w:eastAsia="Amiri" w:cs="Amiri"/>
          <w:color w:val="111111"/>
          <w:sz w:val="28"/>
          <w:sz w:val="28"/>
          <w:szCs w:val="28"/>
          <w:rtl w:val="true"/>
          <w:lang w:bidi="ar-SA"/>
        </w:rPr>
        <w:t>إلي الكعبة تسعا و ثلاثين سنة تَارِيخُ الطَّبَرِيِّ بِثَلَاثَةِ طُرُقٍ وَ إِبَانَةُ</w:t>
      </w:r>
    </w:p>
    <w:p>
      <w:pPr>
        <w:pStyle w:val="BookText"/>
        <w:rPr/>
      </w:pPr>
      <w:r>
        <w:rPr>
          <w:rFonts w:ascii="IRNazanin" w:hAnsi="IRNazanin" w:eastAsia="IRNazanin"/>
          <w:color w:val="111111"/>
          <w:sz w:val="28"/>
          <w:sz w:val="28"/>
          <w:szCs w:val="28"/>
          <w:rtl w:val="true"/>
          <w:lang w:bidi="fa-IR"/>
        </w:rPr>
        <w:t>مسند احمد و ابویعلی، حبّۀ العرنی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پیش از آنکه مردم نماز بخوانند، من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علی نبود که سال ها پیش از آن ها نماز می گزارد؟ و الله، پروردگار خورشید و ماه را به یگانگی شناخت؟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اینان و هر آنکه در حزب دین این ها بودند، قومی بودند که نمازشان برای چوب و سنگ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افتخار او را بس که در نماز و توحید بر مردم پیشی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سال تمام قبل از آن ها، با رکوعی نزد او یا به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علی نخستین مؤمن نیست، و اوّلین کسی که در نوجوانی نماز گزارد و خدای یگانه را پرستید؟</w:t>
      </w:r>
    </w:p>
    <w:p>
      <w:pPr>
        <w:pStyle w:val="BookText"/>
        <w:rPr/>
      </w:pPr>
      <w:r>
        <w:rPr>
          <w:rFonts w:ascii="IRNazanin" w:hAnsi="IRNazanin" w:eastAsia="IRNazanin"/>
          <w:color w:val="111111"/>
          <w:sz w:val="28"/>
          <w:sz w:val="28"/>
          <w:szCs w:val="28"/>
          <w:rtl w:val="true"/>
          <w:lang w:bidi="fa-IR"/>
        </w:rPr>
        <w:t>و همچنان نهانی رفت و آمد می کرد و از کوه ثبیر یا حراء بالا می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همراه پیامبر مصطفی صَلی الله علیهِ و آله دوتایی نماز گزاردند و به درگاه پروردگارش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خواند هرچند که تنها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پس از پنج سال کامل و چندماه نماز خواند پیش از آنکه صورتش موی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نخستین کسی است به طرف هر دو قبله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رو به بیت المقدس نماز خواند و محرابی که پیامبرصَلی الله علیهِ و آله به همراه علی و خدیجه در آن نماز می گزارد، معروف است و در باب مولد النبیّ صَلی الله علیهِ و آله در شعب بنی هاشم واقع است، و ما از شیرازی حدیثی را که از ابن عباس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الْأَوَّلُون</w:t>
      </w:r>
      <w:r>
        <w:rPr>
          <w:rFonts w:eastAsia="IRNazanin" w:cs="IRNazanin"/>
          <w:color w:val="111111"/>
          <w:sz w:val="28"/>
          <w:szCs w:val="28"/>
          <w:rtl w:val="true"/>
          <w:lang w:bidi="fa-IR"/>
        </w:rPr>
        <w:t>»</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پیشگامانِ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بود، روایت کردیم که درباره امیرالمؤمنین علیه السّلام نازل گشته، پیش از همه مردم ایمان آورد و رو به هر دو قبله نماز گزارد و در هر دو بیعت با پیامبر صَلی الله علیهِ و آله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حالی رو به هر دو قبله نماز گزارد که قبیله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خواهرش قبیله عدی کافر بودند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 و نه سال رو به کعبه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به سه طریق، </w:t>
      </w:r>
    </w:p>
    <w:p>
      <w:pPr>
        <w:pStyle w:val="BookText"/>
        <w:rPr/>
      </w:pPr>
      <w:r>
        <w:rPr>
          <w:rFonts w:ascii="Amiri" w:hAnsi="Amiri" w:eastAsia="Amiri" w:cs="Amiri"/>
          <w:color w:val="111111"/>
          <w:sz w:val="28"/>
          <w:sz w:val="28"/>
          <w:szCs w:val="28"/>
          <w:rtl w:val="true"/>
          <w:lang w:bidi="ar-SA"/>
        </w:rPr>
        <w:t xml:space="preserve">الْعُكْبَرِيِّ مِنْ أَرْبَعَةِ طُرُقٍ وَ كِتَابُ الْمَبْعَثِ عَنْ مُحَمَّدِ بْنِ إِسْحَاقَ وَ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النَّسَوِيِ‌</w:t>
      </w:r>
      <w:r>
        <w:rPr>
          <w:rStyle w:val="FootnoteAnchor"/>
          <w:rtl w:val="true"/>
        </w:rPr>
        <w:footnoteReference w:id="1364"/>
      </w:r>
      <w:r>
        <w:rPr>
          <w:rFonts w:ascii="Amiri" w:hAnsi="Amiri" w:eastAsia="Amiri" w:cs="Amiri"/>
          <w:color w:val="111111"/>
          <w:sz w:val="28"/>
          <w:sz w:val="28"/>
          <w:szCs w:val="28"/>
          <w:rtl w:val="true"/>
          <w:lang w:bidi="ar-SA"/>
        </w:rPr>
        <w:t>وَ تَفْسِيرُ الثَّعْلَبِيِّ وَ كِتَابُ الْمَاوَرْدِيِّ وَ مُسْنَدُ أَبِي يَعْلَي الْمَوْصِلِيِّ وَ يَحْيَي بْنُ مَعِينٍ وَ كِتَابُ أَبِي عَبْدِ اللَّهِ مُحَمَّدِ بْنِ زِيَادٍ النَّيْسَابُورِيِّ عَنْ عَبْدِ اللَّهِ بْنِ أَحْمَدَ بْنِ حَنْبَلٍ بِأَسَانِيدِهِمْ عَنِ ابْنِ مَسْعُودٍ وَ عَلْقَمَةَ الْبَجَلِيِّ وَ إِسْمَاعِيلَ بْنِ إِيَاسِ بْنِ عَفِيفٍ عَنْ أَبِيهِ عَنْ جَدِّهِ أَنَّ كُلَّ وَاحِدٍ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عَفِيفٌ‌</w:t>
      </w:r>
      <w:r>
        <w:rPr>
          <w:rStyle w:val="FootnoteAnchor"/>
          <w:rtl w:val="true"/>
        </w:rPr>
        <w:footnoteReference w:id="1365"/>
      </w:r>
      <w:r>
        <w:rPr>
          <w:rFonts w:ascii="Amiri" w:hAnsi="Amiri" w:eastAsia="Amiri" w:cs="Amiri"/>
          <w:color w:val="111111"/>
          <w:sz w:val="28"/>
          <w:sz w:val="28"/>
          <w:szCs w:val="28"/>
          <w:rtl w:val="true"/>
          <w:lang w:bidi="ar-SA"/>
        </w:rPr>
        <w:t>أَخُو الْأَشْعَثِ بْنِ قَيْسٍ الْكِنْدِيِّ شَابّاً يُصَلِّي ثُمَّ جَاءَ غُلَامٌ فَقَامَ عَنْ يَمِينِهِ ثُمَّ جَاءَتِ امْرَأَةٌ فَقَامَتْ خَلْفَهُمَا فَقَالَ لِلْعَبَّاسِ هَذَا أَمْرٌ عَظِيمٌ قَالَ وَيْحَكَ هَذَا مُحَمَّدٌ وَ هَذَا عَلِيٌّ وَ هَذِهِ خَدِيجَةُ إِنَّ ابْنَ أَخِي هَذَا حَدَّثَنِي أَنَّ رَبَّهُ رَبَّ السَّمَاوَاتِ وَ الْأَرْضِ أَمَرَ بِهَذَا الدِّينِ وَ اللَّهِ مَا عَلَي ظَهْرِ الْأَرْضِ عَلَي هَذَا الدِّينِ غَيْرُ هَؤُلَاءِ الثَّلَاثَةِ وَ فِي كِتَابِ النَّسَوِيِّ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Style w:val="FootnoteAnchor"/>
          <w:rtl w:val="true"/>
        </w:rPr>
        <w:footnoteReference w:id="1366"/>
      </w:r>
      <w:r>
        <w:rPr>
          <w:rFonts w:ascii="Amiri" w:hAnsi="Amiri" w:eastAsia="Amiri" w:cs="Amiri"/>
          <w:color w:val="111111"/>
          <w:sz w:val="28"/>
          <w:sz w:val="28"/>
          <w:szCs w:val="28"/>
          <w:rtl w:val="true"/>
          <w:lang w:bidi="ar-SA"/>
        </w:rPr>
        <w:t>بَعْدَ إِسْلَامِهِ لَوْ كُنْتُ أَسْلَمْتُ يَوْمَئِذٍ كُنْتُ ثَانِياً مَعَ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مُحَمَّدِ بْنِ إِسْحَاقَ عَنْ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مَكَّةَ إِذَا أَنَا بِشَابٍّ جَمِيلٍ عَلَي فَرَسٍ فَقَالَ يَا عَفِيفُ مَا رَأَيْتَ فِي سَفَرِكَ هَذَا فَقَصَصْتُ عَلَيْهِ فَقَالَ لَقَدْ صَدَقَكَ الْعَبَّاسُ وَ اللَّهِ إِنَّ دِينَهُ لَخَيْرُ الْأَدْيَانِ وَ إِنَّ أُمَّتَهُ أَفْضَلُ الْأُمَمِ قُلْتُ فَلِمَنِ الْأَمْرُ مِنْ بَعْدِهِ قَالَ لِابْنِ عَمِّهِ وَ خَتَنِهِ عَلَي بِنْتِهِ يَا عَفِيفُ الْوَيْلُ كُلُّ الْوَيْلِ لِمَنْ يَمْنَعُهُ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فَيَّاضٍ فِي شَرْحِ الْأَخْبَارِ عَنْ أَبِي الْجَحَّافِ‌</w:t>
      </w:r>
      <w:r>
        <w:rPr>
          <w:rStyle w:val="FootnoteAnchor"/>
          <w:rtl w:val="true"/>
        </w:rPr>
        <w:footnoteReference w:id="1367"/>
      </w:r>
      <w:r>
        <w:rPr>
          <w:rFonts w:ascii="Amiri" w:hAnsi="Amiri" w:eastAsia="Amiri" w:cs="Amiri"/>
          <w:color w:val="111111"/>
          <w:sz w:val="28"/>
          <w:sz w:val="28"/>
          <w:szCs w:val="28"/>
          <w:rtl w:val="true"/>
          <w:lang w:bidi="ar-SA"/>
        </w:rPr>
        <w:t>عَنْ رَجُلٍ أَنَّ أَمِيرَ الْمُؤْمِنِينَ عليه السلام قَالَ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w:t>
      </w:r>
      <w:r>
        <w:rPr>
          <w:rStyle w:val="FootnoteAnchor"/>
          <w:rtl w:val="true"/>
        </w:rPr>
        <w:footnoteReference w:id="1368"/>
      </w:r>
      <w:r>
        <w:rPr>
          <w:rFonts w:ascii="Amiri" w:hAnsi="Amiri" w:eastAsia="Amiri" w:cs="Amiri"/>
          <w:color w:val="111111"/>
          <w:sz w:val="28"/>
          <w:sz w:val="28"/>
          <w:szCs w:val="28"/>
          <w:rtl w:val="true"/>
          <w:lang w:bidi="ar-SA"/>
        </w:rPr>
        <w:t>عَلَي رَسُولِ اللَّهِ صلي الله عليه و آله يَعْنِي أَبَا طَالِبٍ وَ نَحْنُ سَاجِدَانِ قَالَ أَ فَعَلْتُمَاهَا</w:t>
      </w:r>
      <w:r>
        <w:rPr>
          <w:rStyle w:val="FootnoteAnchor"/>
          <w:rtl w:val="true"/>
        </w:rPr>
        <w:footnoteReference w:id="1369"/>
      </w:r>
      <w:r>
        <w:rPr>
          <w:rFonts w:ascii="Amiri" w:hAnsi="Amiri" w:eastAsia="Amiri" w:cs="Amiri"/>
          <w:color w:val="111111"/>
          <w:sz w:val="28"/>
          <w:sz w:val="28"/>
          <w:szCs w:val="28"/>
          <w:rtl w:val="true"/>
          <w:lang w:bidi="ar-SA"/>
        </w:rPr>
        <w:t>ثُمَّ أَخَذَ بِيَدِي فَقَالَ انْظُرْ كَيْفَ تَنْصُرُهُ وَ جَعَلَ يُرَغِّبُنِي فِي ذَلِكَ وَ يَحُضُّنِي عَلَيْهِ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عکبری به چهار طریق، کتاب المبعث از محمّد بن اسحاق، التاریخ نسوی، تفسیر ثعلبی، کتاب مارودی، مسند ابویعلی موصلّی و یحیی بن معین، کتاب ابوعبدالله محمّد بن زیاد نیشابوری از عبد الله بن احمد بن حنبل با اسنادهایشان از ابن مسعود و علقمه بجلی و اسماعیل بن أیاس بن عفیف از پدرش از جدّش آورده اند که هریک از آنان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برادر اشعث بن قیس کندی جوانی را در حال نماز خواندن دید، سپس نوجوانی آمد و در سمت راست وی ایستاد، سپس زنی آمد و پشت سر آن دو ایستاد، پس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محمّد است و این علی و این هم خدیجه است؛ این برادرزاده من به من گفته است که پروردگارش پرودرگار آسمان ها و زمین به این دین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جز این سه نفر شخص دیگری بر روی زمین نیست که بر این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نسوی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 آوردنش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اسلام آورده بودم، پس از علی بن ابی طالب علیه السّلام نفر دوم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محمّد بن اسحاق از عفیف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مکه خارج شدم، ناگاه جوانی بسیار زیبا سوار بر اسبی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عفیف در این سفر خود چه دیدی؟ پس من ماجرا را برای وی بازگو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حقیقت را به تو گفته است، به خدا سوگند که دین او نیکوترین دین ها و اُمّت او افضل اُمّت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بعد از او جانشین وی می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داماد او، ای عفیف وای بر کسی که او را از رسیدن به حقّش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فیّاض در شرح الأخبار از ابو حجّاف از مردی روایت کرده که امیرالمؤمنین علیه السّلام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حالی که من و رسول خدا صَلی الله علیهِ و آله در حال سجده بودیم ناگهان ما را غافلگیر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خودتان را کردید؟</w:t>
      </w:r>
      <w:r>
        <w:rPr>
          <w:rFonts w:eastAsia="IRNazanin" w:cs="IRNazanin"/>
          <w:color w:val="111111"/>
          <w:sz w:val="28"/>
          <w:szCs w:val="28"/>
          <w:rtl w:val="true"/>
          <w:lang w:bidi="fa-IR"/>
        </w:rPr>
        <w:t xml:space="preserve">! </w:t>
      </w:r>
      <w:r>
        <w:rPr>
          <w:rStyle w:val="FootnoteAnchor"/>
          <w:rtl w:val="true"/>
        </w:rPr>
        <w:footnoteReference w:id="137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مرا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وی را یاری خواهی کرد، و شروع کرد به تشویق من در این کار و تحریک من برای یاری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w:t>
      </w:r>
      <w:bookmarkStart w:id="1226" w:name="pg14001_204285"/>
    </w:p>
    <w:p>
      <w:pPr>
        <w:pStyle w:val="BookText"/>
        <w:rPr/>
      </w:pPr>
      <w:bookmarkEnd w:id="1226"/>
      <w:r>
        <w:rPr>
          <w:rFonts w:ascii="Amiri" w:hAnsi="Amiri" w:eastAsia="Amiri" w:cs="Amiri"/>
          <w:color w:val="111111"/>
          <w:sz w:val="28"/>
          <w:sz w:val="28"/>
          <w:szCs w:val="28"/>
          <w:rtl w:val="true"/>
          <w:lang w:bidi="ar-SA"/>
        </w:rPr>
        <w:t>وَ فِي كِتَابِ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لَمَّا نَزَلَ الْوَحْيُ عَلَيْهِ أَتَي الْمَسْجِدَ الْحَرَامَ وَ قَامَ يُصَلِّي فِيهِ فَاجْتَازَ</w:t>
      </w:r>
      <w:r>
        <w:rPr>
          <w:rStyle w:val="FootnoteAnchor"/>
          <w:rtl w:val="true"/>
        </w:rPr>
        <w:footnoteReference w:id="1371"/>
      </w:r>
      <w:r>
        <w:rPr>
          <w:rFonts w:ascii="Amiri" w:hAnsi="Amiri" w:eastAsia="Amiri" w:cs="Amiri"/>
          <w:color w:val="111111"/>
          <w:sz w:val="28"/>
          <w:sz w:val="28"/>
          <w:szCs w:val="28"/>
          <w:rtl w:val="true"/>
          <w:lang w:bidi="ar-SA"/>
        </w:rPr>
        <w:t>بِهِ عَلِيٌّ وَ كَانَ ابْنَ تِسْعِ سِنِينَ فَنَادَاهُ يَا عَلِيُّ إِلَيَّ أَقْبِلْ فَأَقْبَلَ إِلَيْهِ مُلَبِّياً قَالَ إِنِّي رَسُولُ اللَّهِ إِلَيْكَ خَاصَّةً وَ إِلَي الْخَلْقِ عَامَّةً تَعَالَ يَا عَلِيٍّ فَقِفْ عَنْ يَمِينِي وَ صَلِّ مَعِي فَقَالَ يَا رَسُولَ اللَّهِ حَتَّي أَمْضِيَ وَ أَسْتَأْذِنَ أَبَا طَالِبٍ وَالِدِي قَالَ اذْهَبْ فَإِنَّهُ سَيَأْذَنُ لَكَ فَانْطَلَقَ يَسْتَأْذِنُ فِي اتِّبَاعِهِ فَقَالَ يَا وَلَدِي تَعْلَمُ أَنَّ مُحَمَّداً وَ اللَّهِ أَمِينٌ مُنْذُ كَانَ امْضِ وَ اتَّبِعْهُ تَرْشُدْ وَ تُفْلِحْ وَ تَشْهَدْ فَأَتَي عَلِيٌّ وَ رَسُولُ اللَّهِ قَائِمٌ يُصَلِّي فِي الْمَسْجِدِ فَقَامَ عَنْ يَمِينِهِ يُصَلِّي مَعَهُ فَاجْتَازَ بِهِمَا أَبُو طَالِبٍ وَ هُمَا يُصَلِّيَانِ فَقَالَ يَا مُحَمَّدُ مَا تَصْنَعُ قَالَ أَعْبُدُ إِلَهَ السَّمَاوَاتِ وَ الْأَرْضِ وَ مَعِي أَخِي عَلِيٌّ يَعْبُدُ مَا أَعْبُدُ يَا عَمِّ وَ أَنَا أَدْعُوكَ إِلَي عِبَادَةِ اللَّهِ الْوَاحِدِ الْقَهَّارِ فَضَحِكَ أَبُو طَالِبٍ حَتَّي بَدَتْ نَوَاجِذُهُ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أَغِيبَ فِي التُّرَابِ دَفِيناً</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وَ كِتَابُ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إِذَا حَضَرَتِ الصَّلَاةُ خَرَجَ إِلَي شِعَابِ مَكَّةَ وَ خَرَجَ مَعَهُ عَلِيُّ بْنُ أَبِي طَالِبٍ عليه السلام مُسْتَخْفِياً مِنْ قَوْمِهِ فَيُصَلِّيَانِ الصَّلَوَاتِ فِيهَا فَإِذَا أَمْسَيَا رَجَعَا فَمَكَثَا كَذَلِكَ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 الثَّعْلَبِيُّ مَعَهُمَا</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رَأَي النَّبِيَّ صلي الله عليه و آله وَ عَلِيّاً يُصَلِّيَانِ فَسَأَلَ عَنْ ذَلِكَ فَأَخْبَرَهُ النَّبِيُّ صلي الله عليه و آله أَنَّ هَذَا دِينُ اللَّهِ وَ دِينُ مَلَائِكَتِهِ وَ دِينُ رُسُلِهِ وَ دِينُ أَبِينَا إِبْرَاهِيمَ فِي كَلَامٍ لَهُ فَقَالَ عَلِيٌّ يَا أَبَتِ آمَنْتُ بِاللَّهِ وَ بِرَسُولِهِ وَ صَدَّقْتُهُ بِمَا جَاءَ بِهِ وَ صَلَّيْتُ مَعَهُ لِلَّهِ فَقَالَ لَهُ أَمَا إِنَّهُ لَا يَدْعُو إِلَّا إِلَي خَيْرٍ فَالْزَمْهُ‌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7" w:name="__RefHeading___Toc117575_1738255347"/>
      <w:bookmarkStart w:id="1228" w:name="_Toc552"/>
      <w:bookmarkEnd w:id="1227"/>
      <w:r>
        <w:rPr>
          <w:rtl w:val="true"/>
        </w:rPr>
        <w:t>«</w:t>
      </w:r>
      <w:r>
        <w:rPr/>
        <w:t>2</w:t>
      </w:r>
      <w:r>
        <w:rPr>
          <w:rtl w:val="true"/>
        </w:rPr>
        <w:t>»</w:t>
      </w:r>
      <w:bookmarkEnd w:id="1228"/>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جَمَاعَةٍ كَانَتْ أَنَّ رَسُولَ اللَّهِ صلي الله عليه و آله كَانَ يُصَلِّي وَ أَمِيرُ الْمُؤْمِنِينَ عليه السلام مَعَهُ إِذْ مَرَّ أَبُو طَالِبٍ عليه السلام بِهِ وَ جَعْفَرٌ مَعَهُ فَقَالَ يَا بُنَيَ</w:t>
      </w:r>
    </w:p>
    <w:p>
      <w:pPr>
        <w:pStyle w:val="BookText"/>
        <w:rPr/>
      </w:pPr>
      <w:r>
        <w:rPr>
          <w:rFonts w:ascii="IRNazanin" w:hAnsi="IRNazanin" w:eastAsia="IRNazanin"/>
          <w:color w:val="111111"/>
          <w:sz w:val="28"/>
          <w:sz w:val="28"/>
          <w:szCs w:val="28"/>
          <w:rtl w:val="true"/>
          <w:lang w:bidi="fa-IR"/>
        </w:rPr>
        <w:t>و در کتاب شیرازی آمده است که چون وحی بر پیامبر صَلی الله علیهِ و آله نازل گردید به مسجدالحرام آمده و در آن به نماز ایستاد، سپس علی علیه السلام که نوجوانی نه ساله بود از آنجا گذر نمود، پیامبر صَلی الله علیهِ و آله وی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بیا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اجابت نموده و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خدایم، خصوصاً به سوی تو و عموماً برای همه مردم، بیا علی و در سمت راست من بایست و با من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باید بروم و از پدرم ابوطالب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به تو اجازه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رفت تا اجازه پیروی از وی را از پدرش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یقین کن به خدا قسم که محمّد پیوسته امین بوده است، برو و از وی تبعیّت کن هدایت گشته، رستگار گردیده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نزد رسول خدا آمد در حالی که آن حضرت در مسجدالحرام به نماز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راست ایشان به نماز با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بر ایشان در حالی گذر کرد که مشغول نماز بودند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آسمان ها و زمین را عبادت می کنم و برادرم علی با من است و هرچه را من می پرستم او نیز می پرستد؛ عموجان، و من تو را به پرستش خدای یگانه قهّار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چنان خندید که دندان های آسیای وی آشکار شدند و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با تمام جمعیتشان دستشان به تو نخواهید رسید، مگر اینکه در خاک دفن گشته و از دیده ها نهانم کرده 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و کتاب محمّد بن اسحاق آورده اند که پیامبر صَلی الله علیهِ و آله چون وقت نماز فرا می رسید، به درّه های مکه می رفت و علی بن ابی طالب علیه السّلام دور از چشم قومش با وی خارج می شد و در آنجا باهم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فرا می رسید،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همین کار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ثعلبی نیز به همراه آن ها</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روایت کرده که ابوطالب پیامبر صَلی الله علیهِ و آله و علی را در حال نماز خواندن دید، لذا از این کار آن 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ضمن بیاناتی به وی خبر داد که این دین خداست و دین فرشتگان او و دین پیامبران او و دین پدرمان ابراهیم است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به خدا و رسول او ایمان آوردم و او را در آنچه آورده تصدیق نمودم و با او برای خدا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به خیر دعوت نمی کند پس ملازم وی باش</w:t>
      </w:r>
      <w:r>
        <w:rPr>
          <w:rFonts w:eastAsia="IRNazanin" w:cs="IRNazanin"/>
          <w:color w:val="111111"/>
          <w:sz w:val="28"/>
          <w:szCs w:val="28"/>
          <w:rtl w:val="true"/>
          <w:lang w:bidi="fa-IR"/>
        </w:rPr>
        <w:t>.</w:t>
      </w:r>
      <w:r>
        <w:rPr>
          <w:rStyle w:val="FootnoteAnchor"/>
          <w:rtl w:val="true"/>
        </w:rPr>
        <w:footnoteReference w:id="1375"/>
      </w:r>
    </w:p>
    <w:p>
      <w:pPr>
        <w:pStyle w:val="Heading5"/>
        <w:numPr>
          <w:ilvl w:val="4"/>
          <w:numId w:val="1"/>
        </w:numPr>
        <w:rPr/>
      </w:pPr>
      <w:bookmarkStart w:id="1229" w:name="__RefHeading___Toc117577_1738255347"/>
      <w:bookmarkStart w:id="1230" w:name="_Toc553"/>
      <w:bookmarkEnd w:id="1229"/>
      <w:r>
        <w:rPr>
          <w:rtl w:val="true"/>
        </w:rPr>
        <w:t xml:space="preserve">روایت </w:t>
      </w:r>
      <w:r>
        <w:rPr/>
        <w:t>2</w:t>
      </w:r>
      <w:bookmarkEnd w:id="123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روضۀ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نماز جماعتی که به وجود آمد چنین بود که رسول خدا صَلی الله علیهِ و آله نماز می خواند در حالی که امیرالمؤمنین علیه السّلام با وی بود، در این هنگام ابوطالب که جعفر را همراه داشت، بر ایشان گذشته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جعفر، </w:t>
      </w:r>
      <w:bookmarkStart w:id="1231" w:name="pg14001_204286"/>
    </w:p>
    <w:p>
      <w:pPr>
        <w:pStyle w:val="BookText"/>
        <w:rPr/>
      </w:pPr>
      <w:bookmarkEnd w:id="1231"/>
      <w:r>
        <w:rPr>
          <w:rFonts w:ascii="IRNazanin" w:hAnsi="IRNazanin" w:eastAsia="IRNazanin"/>
          <w:color w:val="111111"/>
          <w:sz w:val="28"/>
          <w:sz w:val="28"/>
          <w:szCs w:val="28"/>
          <w:rtl w:val="true"/>
          <w:lang w:bidi="fa-IR"/>
        </w:rPr>
        <w:t>صل</w:t>
      </w:r>
      <w:r>
        <w:rPr>
          <w:rStyle w:val="FootnoteAnchor"/>
          <w:rtl w:val="true"/>
        </w:rPr>
        <w:footnoteReference w:id="1376"/>
      </w:r>
      <w:r>
        <w:rPr>
          <w:rFonts w:ascii="Amiri" w:hAnsi="Amiri" w:eastAsia="Amiri" w:cs="Amiri"/>
          <w:color w:val="111111"/>
          <w:sz w:val="28"/>
          <w:sz w:val="28"/>
          <w:szCs w:val="28"/>
          <w:rtl w:val="true"/>
          <w:lang w:bidi="ar-SA"/>
        </w:rPr>
        <w:t>جناح ابن عمك ، فلما احس به رسول الله صلي الله عليه و آله</w:t>
      </w:r>
      <w:r>
        <w:rPr>
          <w:rStyle w:val="FootnoteAnchor"/>
          <w:rtl w:val="true"/>
        </w:rPr>
        <w:footnoteReference w:id="1377"/>
      </w:r>
      <w:r>
        <w:rPr>
          <w:rFonts w:ascii="Amiri" w:hAnsi="Amiri" w:eastAsia="Amiri" w:cs="Amiri"/>
          <w:color w:val="111111"/>
          <w:sz w:val="28"/>
          <w:sz w:val="28"/>
          <w:szCs w:val="28"/>
          <w:rtl w:val="true"/>
          <w:lang w:bidi="ar-SA"/>
        </w:rPr>
        <w:t xml:space="preserve">تقديمهما ، و انصرف ابوطالب مسرورا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وَ 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 الْكُرَبِ</w:t>
      </w:r>
    </w:p>
    <w:p>
      <w:pPr>
        <w:pStyle w:val="BookText"/>
        <w:rPr/>
      </w:pPr>
      <w:r>
        <w:rPr>
          <w:rFonts w:ascii="Amiri" w:hAnsi="Amiri" w:eastAsia="Amiri" w:cs="Amiri"/>
          <w:color w:val="111111"/>
          <w:sz w:val="28"/>
          <w:sz w:val="28"/>
          <w:szCs w:val="28"/>
          <w:rtl w:val="true"/>
          <w:lang w:bidi="ar-SA"/>
        </w:rPr>
        <w:t xml:space="preserve">وَ اللَّهِ لَا أَخْذُلُ النَّبِيَّ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 xml:space="preserve">أَجْعَلُهُمَا عُرْضَةَ الْعِدَي وَ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مَيِّتاً أُنْمَي إِلَي حَسَبِي</w:t>
      </w:r>
    </w:p>
    <w:p>
      <w:pPr>
        <w:pStyle w:val="BookText"/>
        <w:rPr/>
      </w:pPr>
      <w:r>
        <w:rPr>
          <w:rFonts w:ascii="Amiri" w:hAnsi="Amiri" w:eastAsia="Amiri" w:cs="Amiri"/>
          <w:color w:val="111111"/>
          <w:sz w:val="28"/>
          <w:sz w:val="28"/>
          <w:szCs w:val="28"/>
          <w:rtl w:val="true"/>
          <w:lang w:bidi="ar-SA"/>
        </w:rPr>
        <w:t xml:space="preserve">لَا تَخْذُلَا وَ 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 أَبِي‌</w:t>
      </w:r>
      <w:r>
        <w:rPr>
          <w:rStyle w:val="FootnoteAnchor"/>
          <w:rtl w:val="true"/>
        </w:rPr>
        <w:footnoteReference w:id="1378"/>
      </w:r>
    </w:p>
    <w:p>
      <w:pPr>
        <w:pStyle w:val="Heading5"/>
        <w:numPr>
          <w:ilvl w:val="4"/>
          <w:numId w:val="1"/>
        </w:numPr>
        <w:rPr/>
      </w:pPr>
      <w:bookmarkStart w:id="1232" w:name="__RefHeading___Toc117579_1738255347"/>
      <w:bookmarkStart w:id="1233" w:name="_Toc554"/>
      <w:bookmarkEnd w:id="1232"/>
      <w:r>
        <w:rPr>
          <w:rtl w:val="true"/>
        </w:rPr>
        <w:t>«</w:t>
      </w:r>
      <w:r>
        <w:rPr/>
        <w:t>3</w:t>
      </w:r>
      <w:r>
        <w:rPr>
          <w:rtl w:val="true"/>
        </w:rPr>
        <w:t>»</w:t>
      </w:r>
      <w:bookmarkEnd w:id="123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بَعْضِ أَصْحَابِهِ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عُرِضَ عَلَيَّ فِي الْمِيثَاقِ فَكَانَ أَوَّلَ مَنْ آمَنَ بِي عَلِيٌّ وَ هُوَ أَوَّلُ مَنْ صَدَّقَنِي حِينَ بُعِثْتُ وَ هُوَ الصِّدِّيقُ الْأَكْبَرُ وَ الْفَارُوقُ يُفَرِّقُ بَيْنَ الْحَقِّ وَ الْبَاطِلِ‌</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4" w:name="__RefHeading___Toc117581_1738255347"/>
      <w:bookmarkStart w:id="1235" w:name="_Toc555"/>
      <w:bookmarkEnd w:id="1234"/>
      <w:r>
        <w:rPr>
          <w:rtl w:val="true"/>
        </w:rPr>
        <w:t>«</w:t>
      </w:r>
      <w:r>
        <w:rPr/>
        <w:t>4</w:t>
      </w:r>
      <w:r>
        <w:rPr>
          <w:rtl w:val="true"/>
        </w:rPr>
        <w:t>»</w:t>
      </w:r>
      <w:bookmarkEnd w:id="123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صَالِحِ بْنِ أَحْمَدَ الْقِيرَاطِيِّ وَ مُحَمَّدُ بْنُ قَاسِمِ الْمُحَارِبِيُّ عَنْ مُحَمَّدِ بْنِ تَسْنِيمٍ الْوَرَّاقِ عَنْ جَعْفَرِ بْنِ مُحَمَّدِ بْنِ حَكِيمٍ عَنْ إِبْرَاهِيمَ بْنِ عَبْدِ الْحَمِيدِ عَنْ رَقَبَةَ بْنِ مَصْقَلَةَ بْنِ عَبْدِ اللَّهِ بْنِ خونعة بْنِ حَمْزَةَ الْعَبْدِيِّ عَنْ أَبِيهِ عَنْ جَدِّهِ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وَفْدَ عَبْدِ الْقَيْسِ فِي إِمَارَةِ عُمَرَ بْنِ الْخَطَّابِ فَسَأَلَهُ رَجُلَانِ مِنَّا عَنْ طَلَاقِ الْأَمَةِ فَقَامَ مَعَهَا وَ قَالَ انْطَلِقَا فَجَاءَ إِلَي حَلْقَةٍ فِيهَا أَصْلَعُ‌</w:t>
      </w:r>
      <w:r>
        <w:rPr>
          <w:rStyle w:val="FootnoteAnchor"/>
          <w:rtl w:val="true"/>
        </w:rPr>
        <w:footnoteReference w:id="1380"/>
      </w:r>
      <w:r>
        <w:rPr>
          <w:rFonts w:ascii="Amiri" w:hAnsi="Amiri" w:eastAsia="Amiri" w:cs="Amiri"/>
          <w:color w:val="111111"/>
          <w:sz w:val="28"/>
          <w:sz w:val="28"/>
          <w:szCs w:val="28"/>
          <w:rtl w:val="true"/>
          <w:lang w:bidi="ar-SA"/>
        </w:rPr>
        <w:t>فَقَالَ يَا أَصْلَعُ كَمْ طَلَاقُ الْأَمَةِ قَالَ فَأَشَارَ</w:t>
      </w:r>
      <w:r>
        <w:rPr>
          <w:rStyle w:val="FootnoteAnchor"/>
          <w:rtl w:val="true"/>
        </w:rPr>
        <w:footnoteReference w:id="1381"/>
      </w:r>
      <w:r>
        <w:rPr>
          <w:rFonts w:ascii="Amiri" w:hAnsi="Amiri" w:eastAsia="Amiri" w:cs="Amiri"/>
          <w:color w:val="111111"/>
          <w:sz w:val="28"/>
          <w:sz w:val="28"/>
          <w:szCs w:val="28"/>
          <w:rtl w:val="true"/>
          <w:lang w:bidi="ar-SA"/>
        </w:rPr>
        <w:t>بِإِصْبَعَيْهِ هَكَذَا يَعْنِي اثْنَتَيْنِ قَالَ فَالْتَفَتَ عُمَرُ إِلَي الرَّجُلَيْنِ فَقَالَ طَلَاقُهَا اثْنَتَانِ فَقَالَ لَهُ أَحَدُهُمَا سُبْحَانَ اللَّهِ جِئْنَاكَ وَ أَنْتَ أَمِيرُ الْمُؤْمِنِينَ فَسَأَلْنَاكَ فَجِئْتَ إِلَي رَجُلٍ وَ اللَّهِ مَا كَلَّمَكَ فَقَالَ عُمَرُ وَيْلَكَ أَ تَدْرِي مَنْ هَذَا هَذَا عَلِيُّ بْنُ أَبِي طَالِبٍ سَمِعْتُ النَّبِيَّ صلي الله عليه و آله يَقُولُ لَوْ أَنَّ السَّمَاوَاتِ وَ الْأَرْضَ وُضِعَتَا فِي كِفَّةٍ وَ وُضِعَ إِيمَانُ عَلِيٍّ فِي</w:t>
      </w:r>
    </w:p>
    <w:p>
      <w:pPr>
        <w:pStyle w:val="BookText"/>
        <w:rPr/>
      </w:pPr>
      <w:r>
        <w:rPr>
          <w:rFonts w:ascii="IRNazanin" w:hAnsi="IRNazanin" w:eastAsia="IRNazanin"/>
          <w:color w:val="111111"/>
          <w:sz w:val="28"/>
          <w:sz w:val="28"/>
          <w:szCs w:val="28"/>
          <w:rtl w:val="true"/>
          <w:lang w:bidi="fa-IR"/>
        </w:rPr>
        <w:t>خود را به پسر عمویت نزدیک کن و با او نماز بگذار، پس چون رسول خدا صَلی الله علیهِ و آله حضور جعفر را احساس فرمود، جلو آن دو ایستاده و ابوطالب در حالی که خوشحال بود این ابیات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جعفر مورد اعتماد منند، به هنگام روی آوردن سختی های زمانه و غم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که پیامبر را تنها نخواهم گذاشت و از میان فرزندان من آن کس که دارای اصل و نسب باشد او را تنها نخواهد گذاشت؛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 را رو در روی دشمنان قرا می دهم و هنگامی که بمیرم به آباء خود میپیوندم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عمویتان را تنها مگذارید و او را یاری کنید، و عموزاده خود را که برادرزاده پدر و مادری من است، یاری دهید</w:t>
      </w:r>
      <w:r>
        <w:rPr>
          <w:rFonts w:eastAsia="IRNazanin" w:cs="IRNazanin"/>
          <w:color w:val="111111"/>
          <w:sz w:val="28"/>
          <w:szCs w:val="28"/>
          <w:rtl w:val="true"/>
          <w:lang w:bidi="fa-IR"/>
        </w:rPr>
        <w:t>»</w:t>
      </w:r>
      <w:r>
        <w:rPr>
          <w:rStyle w:val="FootnoteAnchor"/>
          <w:rtl w:val="true"/>
        </w:rPr>
        <w:footnoteReference w:id="1382"/>
      </w:r>
    </w:p>
    <w:p>
      <w:pPr>
        <w:pStyle w:val="Heading5"/>
        <w:numPr>
          <w:ilvl w:val="4"/>
          <w:numId w:val="1"/>
        </w:numPr>
        <w:rPr/>
      </w:pPr>
      <w:bookmarkStart w:id="1236" w:name="__RefHeading___Toc117583_1738255347"/>
      <w:bookmarkStart w:id="1237" w:name="_Toc556"/>
      <w:bookmarkEnd w:id="1236"/>
      <w:r>
        <w:rPr>
          <w:rtl w:val="true"/>
        </w:rPr>
        <w:t xml:space="preserve">روایت </w:t>
      </w:r>
      <w:r>
        <w:rPr/>
        <w:t>3</w:t>
      </w:r>
      <w:bookmarkEnd w:id="123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خداوند از مردم پیمان گرفت، اُمّت من بر من عرضه شدند، در آن روز اوّلین کسی که به من ایمان آورد، علی بود، و او نخستین کسی بود که بعد از بعثتم مرا تصدیق نمود، و او را صدِّیق اکبر و فاروق است که حق و باطل را از هم جدا می سازد</w:t>
      </w:r>
      <w:r>
        <w:rPr>
          <w:rFonts w:eastAsia="IRNazanin" w:cs="IRNazanin"/>
          <w:color w:val="111111"/>
          <w:sz w:val="28"/>
          <w:szCs w:val="28"/>
          <w:rtl w:val="true"/>
          <w:lang w:bidi="fa-IR"/>
        </w:rPr>
        <w:t>.</w:t>
      </w:r>
      <w:r>
        <w:rPr>
          <w:rStyle w:val="FootnoteAnchor"/>
          <w:rtl w:val="true"/>
        </w:rPr>
        <w:footnoteReference w:id="1383"/>
      </w:r>
    </w:p>
    <w:p>
      <w:pPr>
        <w:pStyle w:val="Heading5"/>
        <w:numPr>
          <w:ilvl w:val="4"/>
          <w:numId w:val="1"/>
        </w:numPr>
        <w:rPr/>
      </w:pPr>
      <w:bookmarkStart w:id="1238" w:name="__RefHeading___Toc117585_1738255347"/>
      <w:bookmarkStart w:id="1239" w:name="_Toc557"/>
      <w:bookmarkEnd w:id="1238"/>
      <w:r>
        <w:rPr>
          <w:rtl w:val="true"/>
        </w:rPr>
        <w:t xml:space="preserve">روایت </w:t>
      </w:r>
      <w:r>
        <w:rPr/>
        <w:t>4</w:t>
      </w:r>
      <w:bookmarkEnd w:id="123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مرفوعاً از رقبة بن مصقلۀ بن عبدالله بن خونعۀ بن حمزه عبدی از پدرش از جدش عبدالله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عمر بن خطاب به نمایندگی از قبیله عبدالقیس نزد وی آمدیم، پس دو مرد از میان ما درباره طلاق کنیز از وی پرسیدند، عمر با آن دو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پس به حلقه ای آمد که أصلع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أصلَع، طلاق کنیز چند بار است؟ پس با انگشت خود چنین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رو به آن دو مرد نموده به آن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طلاقش دوبار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خدا سوگند که ما نزد تو به عنوان اینکه امیرالمؤمنین هستی آمدیم و سؤالی از تو پرسیدیم، پس نزد مردی آمدی که به خدا سوگند با تو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می دانی این کیست؟ این علی بن ابی طالب است، پیامبر صَلی الله علیهِ و آله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آسمان ها و زمین در یک کفّه ترازو گذاشته شوند و ایمان علی را در کفّه دیگر قرار </w:t>
      </w:r>
      <w:bookmarkStart w:id="1240" w:name="pg14001_204287"/>
    </w:p>
    <w:p>
      <w:pPr>
        <w:pStyle w:val="BookText"/>
        <w:rPr/>
      </w:pPr>
      <w:bookmarkEnd w:id="1240"/>
      <w:r>
        <w:rPr>
          <w:rFonts w:ascii="Amiri" w:hAnsi="Amiri" w:eastAsia="Amiri" w:cs="Amiri"/>
          <w:color w:val="111111"/>
          <w:sz w:val="28"/>
          <w:sz w:val="28"/>
          <w:szCs w:val="28"/>
          <w:rtl w:val="true"/>
          <w:lang w:bidi="ar-SA"/>
        </w:rPr>
        <w:t>كِفَّةٍ لَرَجَحَ إِيمَانُ عَلِيٍ‌</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1" w:name="__RefHeading___Toc117587_1738255347"/>
      <w:bookmarkStart w:id="1242" w:name="_Toc558"/>
      <w:bookmarkEnd w:id="1241"/>
      <w:r>
        <w:rPr>
          <w:rtl w:val="true"/>
        </w:rPr>
        <w:t>«</w:t>
      </w:r>
      <w:r>
        <w:rPr/>
        <w:t>5</w:t>
      </w:r>
      <w:r>
        <w:rPr>
          <w:rtl w:val="true"/>
        </w:rPr>
        <w:t>»</w:t>
      </w:r>
      <w:bookmarkEnd w:id="124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أَبِي مُحَمَّدٍ الْعَسْكَرِيِّ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أَوَّلَ النَّاسِ إِسْلَاماً بُعِثَ يَوْمَ الْإِثْنَيْنِ وَ صَلَّيْتُ مَعَهُ يَوْمَ الثَّلَاثَاءِ وَ بَقِيتُ مَعَهُ أُصَلِّي سَبْعَ سِنِينَ حَتَّي دَخَلَ نَفَرٌ فِي الْإِسْلَامِ الْخَبَرَ</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3" w:name="__RefHeading___Toc117589_1738255347"/>
      <w:bookmarkStart w:id="1244" w:name="_Toc559"/>
      <w:bookmarkEnd w:id="1243"/>
      <w:r>
        <w:rPr>
          <w:rtl w:val="true"/>
        </w:rPr>
        <w:t>«</w:t>
      </w:r>
      <w:r>
        <w:rPr/>
        <w:t>6</w:t>
      </w:r>
      <w:r>
        <w:rPr>
          <w:rtl w:val="true"/>
        </w:rPr>
        <w:t>»</w:t>
      </w:r>
      <w:bookmarkEnd w:id="124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بُنْدَارَ عَنْ مَسْعَدَةَ بْنِ أَسْمَعَ عَنْ إِبْرَاهِيمَ بْنِ إِسْحَاقَ عَنْ عَبْدِ اللَّهِ بْنِ مُوسَي عَنْ إِسْرَائِيلَ عَنْ أَبِي إِسْحَاقَ عَنِ الْمِنْهَالِ بْنِ عَمْرٍو عَنْ عُبَادَةَ بْنِ عَبْدِ اللَّهِ عَنْ عَلِيٍّ عليه السلام قَالَ‌</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وَ أَنَا الصِّدِّيقُ الْأَكْبَرُ لَا يَقُولُهَا بَعْدِي إِلَّا كَذَّابٌ صَلَّيْتُ قَبْلَ النَّاسِ بِسَبْعِ سِنِينَ‌</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5" w:name="__RefHeading___Toc117591_1738255347"/>
      <w:bookmarkStart w:id="1246" w:name="_Toc560"/>
      <w:bookmarkEnd w:id="1245"/>
      <w:r>
        <w:rPr>
          <w:rtl w:val="true"/>
        </w:rPr>
        <w:t>«</w:t>
      </w:r>
      <w:r>
        <w:rPr/>
        <w:t>7</w:t>
      </w:r>
      <w:r>
        <w:rPr>
          <w:rtl w:val="true"/>
        </w:rPr>
        <w:t>»</w:t>
      </w:r>
      <w:bookmarkEnd w:id="124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جَوَابِ الْيَهُودِيِّ الَّذِي سَأَلَ عَمَّا فِيهِ مِنْ خِصَالِ الْأَوْصِيَاءِ يَا أَخَا الْيَهُودِ إِنَّ اللَّهَ عَزَّ وَ جَلَّ امْتَحَنَنِي فِي حَيَاةِ نَبِيِّنَا مُحَمَّدٍ صلي الله عليه و آله فِي سَبْعَةِ مَوَاطِنَ فَوَجَدَنِي فِيهِنَّ مِنْ غَيْرِ تَزْكِيَةٍ لِنَفْسِي بِنِعْمَةِ اللَّهِ لَهُ مُطِيعاً قَالَ وَ فِيمَ وَ فِيمَ يَا أَمِيرَ الْمُؤْمِنِينَ قَالَ أَمَّا أَوَّلُهُنَّ فَإِنَّ اللَّهَ عَزَّ وَ جَلَّ أَوْحَي إِلَي نَبِيِّنَا وَ حَمَلَهُ الرِّسَالَةَ وَ أَنَا أَحْدَثُ أَهْلِ بَيْتِي سِنّاً أَخْدُمُهُ فِي بَيْتِهِ وَ أَسْعَي بَيْنَ يَدَيْهِ‌</w:t>
      </w:r>
      <w:r>
        <w:rPr>
          <w:rStyle w:val="FootnoteAnchor"/>
          <w:rtl w:val="true"/>
        </w:rPr>
        <w:footnoteReference w:id="1388"/>
      </w:r>
      <w:r>
        <w:rPr>
          <w:rFonts w:ascii="Amiri" w:hAnsi="Amiri" w:eastAsia="Amiri" w:cs="Amiri"/>
          <w:color w:val="111111"/>
          <w:sz w:val="28"/>
          <w:sz w:val="28"/>
          <w:szCs w:val="28"/>
          <w:rtl w:val="true"/>
          <w:lang w:bidi="ar-SA"/>
        </w:rPr>
        <w:t>فِي أَمْرِهِ فَدَعَا صَغِيرَ بَنِي عَبْدِ الْمُطَّلِبِ وَ كَبِيرَهُمْ إِلَي الْإِسْلَامِ وَ شَهَادَةِ أَنْ لَا إِلَهَ إِلَّا اللَّهُ وَ أَنَّهُ رَسُولُ اللَّهِ فَامْتَنَعُوا مِنْ ذَلِكَ وَ أَنْكَرُوهُ عَلَيْهِ وَ هَجَرُوهُ وَ نَابَذُوهُ وَ اعْتَزَلُوهُ وَ اجْتَنَبُوهُ وَ سَائِرُ النَّاسِ مُقْصِينَ لَهُ وَ مُخَالِفِينَ عَلَيْهِ قَدِ اسْتَعْظَمُوا مَا أَوْرَدَهُ عَلَيْهِمْ مِمَّا لَمْ يَحْتَمِلْهُ قُلُوبُهُمْ وَ تُدْرِكُهُ عُقُولُهُمْ فَأَجَبْتُ رَسُولَ اللَّهِ وَحْدِي إِلَي مَا دَعَا إِلَيْهِ مُسْرِعاً مُطِيعاً مُوقِناً لَمْ يَتَخَالَجْنِي فِي ذَلِكَ شَكٌّ فَمَكَثْنَا بِذَلِكَ ثَلَاثَ حِجَجٍ وَ مَا عَلَي وَجْهِ الْأَرْضِ خَلْقٌ يُصَلِّي أَوْ يَشْهَدُ لِرَسُولِ اللَّهِ صلي الله عليه و آله بِمَا آتَاهُ اللَّهُ غَيْرِي‌</w:t>
      </w:r>
      <w:r>
        <w:rPr>
          <w:rStyle w:val="FootnoteAnchor"/>
          <w:rtl w:val="true"/>
        </w:rPr>
        <w:footnoteReference w:id="1389"/>
      </w:r>
      <w:r>
        <w:rPr>
          <w:rFonts w:ascii="Amiri" w:hAnsi="Amiri" w:eastAsia="Amiri" w:cs="Amiri"/>
          <w:color w:val="111111"/>
          <w:sz w:val="28"/>
          <w:sz w:val="28"/>
          <w:szCs w:val="28"/>
          <w:rtl w:val="true"/>
          <w:lang w:bidi="ar-SA"/>
        </w:rPr>
        <w:t>وَ غَيْرُ ابْنَةِ خُوَيْلِدٍ رَحِمَهَا اللَّهُ وَ قَدْ فَعَلَ ثُمَّ أَقْبَلَ أَمِيرُ الْمُؤْمِنِينَ عليه السلام عَلَي أَصْحَابِهِ فَقَالَ أَ لَيْسَ كَذَلِكَ قَالُوا</w:t>
      </w:r>
    </w:p>
    <w:p>
      <w:pPr>
        <w:pStyle w:val="BookText"/>
        <w:rPr/>
      </w:pPr>
      <w:r>
        <w:rPr>
          <w:rFonts w:ascii="IRNazanin" w:hAnsi="IRNazanin" w:eastAsia="IRNazanin"/>
          <w:color w:val="111111"/>
          <w:sz w:val="28"/>
          <w:sz w:val="28"/>
          <w:szCs w:val="28"/>
          <w:rtl w:val="true"/>
          <w:lang w:bidi="fa-IR"/>
        </w:rPr>
        <w:t>دهند، قطعاً کفّه ایمان علی برتری خواهد یافت</w:t>
      </w:r>
      <w:r>
        <w:rPr>
          <w:rFonts w:eastAsia="IRNazanin" w:cs="IRNazanin"/>
          <w:color w:val="111111"/>
          <w:sz w:val="28"/>
          <w:szCs w:val="28"/>
          <w:rtl w:val="true"/>
          <w:lang w:bidi="fa-IR"/>
        </w:rPr>
        <w:t>.</w:t>
      </w:r>
      <w:r>
        <w:rPr>
          <w:rStyle w:val="FootnoteAnchor"/>
          <w:rtl w:val="true"/>
        </w:rPr>
        <w:footnoteReference w:id="1390"/>
      </w:r>
    </w:p>
    <w:p>
      <w:pPr>
        <w:pStyle w:val="Heading5"/>
        <w:numPr>
          <w:ilvl w:val="4"/>
          <w:numId w:val="1"/>
        </w:numPr>
        <w:rPr/>
      </w:pPr>
      <w:bookmarkStart w:id="1247" w:name="__RefHeading___Toc117593_1738255347"/>
      <w:bookmarkStart w:id="1248" w:name="_Toc561"/>
      <w:bookmarkEnd w:id="1247"/>
      <w:r>
        <w:rPr>
          <w:rtl w:val="true"/>
        </w:rPr>
        <w:t xml:space="preserve">روایت </w:t>
      </w:r>
      <w:r>
        <w:rPr/>
        <w:t>5</w:t>
      </w:r>
      <w:bookmarkEnd w:id="1248"/>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اوّلین کسی بودم که اسلام آوردم، روز دوشنبه مبعوث شدند و روز سه شنبه با ایشان نماز گزاردم و همچنان به مدت هفت سال با وی نماز می خواندم تا اینکه چند نفر اسلام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391"/>
      </w:r>
    </w:p>
    <w:p>
      <w:pPr>
        <w:pStyle w:val="Heading5"/>
        <w:numPr>
          <w:ilvl w:val="4"/>
          <w:numId w:val="1"/>
        </w:numPr>
        <w:rPr/>
      </w:pPr>
      <w:bookmarkStart w:id="1249" w:name="__RefHeading___Toc117595_1738255347"/>
      <w:bookmarkStart w:id="1250" w:name="_Toc562"/>
      <w:bookmarkEnd w:id="1249"/>
      <w:r>
        <w:rPr>
          <w:rtl w:val="true"/>
        </w:rPr>
        <w:t xml:space="preserve">روایت </w:t>
      </w:r>
      <w:r>
        <w:rPr/>
        <w:t>6</w:t>
      </w:r>
      <w:bookmarkEnd w:id="125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 هستم؛ و صدِّیق اکبر منم و جز دروغگو کسی بعد از من چنین ادّعایی نمی کند؛ هفت سال قبل از مردم نماز گزاردم</w:t>
      </w:r>
      <w:r>
        <w:rPr>
          <w:rFonts w:eastAsia="IRNazanin" w:cs="IRNazanin"/>
          <w:color w:val="111111"/>
          <w:sz w:val="28"/>
          <w:szCs w:val="28"/>
          <w:rtl w:val="true"/>
          <w:lang w:bidi="fa-IR"/>
        </w:rPr>
        <w:t>.</w:t>
      </w:r>
      <w:r>
        <w:rPr>
          <w:rStyle w:val="FootnoteAnchor"/>
          <w:rtl w:val="true"/>
        </w:rPr>
        <w:footnoteReference w:id="1392"/>
      </w:r>
    </w:p>
    <w:p>
      <w:pPr>
        <w:pStyle w:val="Heading5"/>
        <w:numPr>
          <w:ilvl w:val="4"/>
          <w:numId w:val="1"/>
        </w:numPr>
        <w:rPr/>
      </w:pPr>
      <w:bookmarkStart w:id="1251" w:name="__RefHeading___Toc117597_1738255347"/>
      <w:bookmarkStart w:id="1252" w:name="_Toc563"/>
      <w:bookmarkEnd w:id="1251"/>
      <w:r>
        <w:rPr>
          <w:rtl w:val="true"/>
        </w:rPr>
        <w:t xml:space="preserve">روایت </w:t>
      </w:r>
      <w:r>
        <w:rPr/>
        <w:t>7</w:t>
      </w:r>
      <w:bookmarkEnd w:id="125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پاسخ آن یهودی که درباره اینکه از کدام صفات اوصیا برخوردار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 تحقیقاً خدای عزّوجل مرا در حیات پیامبرمان محمّد صَلی الله علیهِ و آله در هفت جا آزموده است و بی آنکه بخواهم خود را تزکیه کرده باشم، به لطف خود مرا در همه آن ها مطیع خود یافت؛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امتحان آن بود که خدای عزّوجل به پیامبر ما وحی فرمود رسالت را بر دوش وی گذاشت در حالی که من کم سن و سال ترین عضو خانواده بودم و در خانه اش به وی خدمت نموده در پی اجرای اوامرش می کوشیدم، سپس بزرگ و کوچک خاندان عبدالمطلّب را به پذیرش اسلام و گفتن لا إله إلّا الله و اینکه وی رسول خداست دعوت فرمود لیکن آنان از پذیرش دعوتش امتناع نموده منکر رسالتش شده، از وی کناره گرفتند و رهایش نموده ترکش گفتند و از وی دوری جستند و دیگر مردم نیز از آن حضرت دوری نموده و به مخالفتش برخاسته ادّعایش را بزرگ و غیرقابل تحمّل دانستند چون دل هایشان آن را تاب نیاورده و خردهایشان از درک آن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تنهایی دعوت رسول خدا صَلی الله علیهِ و آله را پذیرفته و به سرعت از وی اطاعت نمودم بی آنکه تردیدی در این مورد به من راه یابد، از روی یقین آنچه مرا بدان دعوت فرموده بود پذیرفتم، و سه سال بر ما گذشت بی آنکه بر روی زمین کسی غیر از من و دختر خویلد که خدایش رحمت کند و تحقیقاً چنین کرده است، نماز بگزارد و یا به آنچه خداوند به پیامبرش عنایت فرموده بود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نبود؟ </w:t>
      </w:r>
      <w:bookmarkStart w:id="1253" w:name="pg14001_204288"/>
    </w:p>
    <w:p>
      <w:pPr>
        <w:pStyle w:val="BookText"/>
        <w:rPr/>
      </w:pPr>
      <w:bookmarkEnd w:id="1253"/>
      <w:r>
        <w:rPr>
          <w:rFonts w:ascii="Amiri" w:hAnsi="Amiri" w:eastAsia="Amiri" w:cs="Amiri"/>
          <w:color w:val="111111"/>
          <w:sz w:val="28"/>
          <w:sz w:val="28"/>
          <w:szCs w:val="28"/>
          <w:rtl w:val="true"/>
          <w:lang w:bidi="ar-SA"/>
        </w:rPr>
        <w:t>بَلَي يَا أَمِيرَ الْمُؤْمِنِينَ‌</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المنقول هنا قطعة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4" w:name="__RefHeading___Toc117599_1738255347"/>
      <w:bookmarkStart w:id="1255" w:name="_Toc564"/>
      <w:bookmarkEnd w:id="1254"/>
      <w:r>
        <w:rPr>
          <w:rtl w:val="true"/>
        </w:rPr>
        <w:t>«</w:t>
      </w:r>
      <w:r>
        <w:rPr/>
        <w:t>8</w:t>
      </w:r>
      <w:r>
        <w:rPr>
          <w:rtl w:val="true"/>
        </w:rPr>
        <w:t>»</w:t>
      </w:r>
      <w:bookmarkEnd w:id="125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اتَّبَعَنِي وَ هُوَ أَوَّلُ مَنْ يُصَافِحُهُ الْحَقُ‌</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6" w:name="__RefHeading___Toc117601_1738255347"/>
      <w:bookmarkStart w:id="1257" w:name="_Toc565"/>
      <w:bookmarkEnd w:id="1256"/>
      <w:r>
        <w:rPr>
          <w:rtl w:val="true"/>
        </w:rPr>
        <w:t>بيان</w:t>
      </w:r>
      <w:bookmarkEnd w:id="1257"/>
    </w:p>
    <w:p>
      <w:pPr>
        <w:pStyle w:val="BookText"/>
        <w:rPr/>
      </w:pPr>
      <w:r>
        <w:rPr>
          <w:rFonts w:ascii="Amiri" w:hAnsi="Amiri" w:eastAsia="Amiri" w:cs="Amiri"/>
          <w:color w:val="111111"/>
          <w:sz w:val="28"/>
          <w:sz w:val="28"/>
          <w:szCs w:val="28"/>
          <w:rtl w:val="true"/>
          <w:lang w:bidi="ar-SA"/>
        </w:rPr>
        <w:t>مصافحة الحق كناية عن بدو إحسانه‌</w:t>
      </w:r>
      <w:r>
        <w:rPr>
          <w:rStyle w:val="FootnoteAnchor"/>
          <w:rtl w:val="true"/>
        </w:rPr>
        <w:footnoteReference w:id="1395"/>
      </w:r>
      <w:r>
        <w:rPr>
          <w:rFonts w:ascii="Amiri" w:hAnsi="Amiri" w:eastAsia="Amiri" w:cs="Amiri"/>
          <w:color w:val="111111"/>
          <w:sz w:val="28"/>
          <w:sz w:val="28"/>
          <w:szCs w:val="28"/>
          <w:rtl w:val="true"/>
          <w:lang w:bidi="ar-SA"/>
        </w:rPr>
        <w:t>و غاية امتنانه في القيامة كما أن من يلقي غيره يبدأ بمصافحته و بها يظهر غاية لطفه و مودته</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117603_1738255347"/>
      <w:bookmarkStart w:id="1259" w:name="_Toc566"/>
      <w:bookmarkEnd w:id="1258"/>
      <w:r>
        <w:rPr>
          <w:rtl w:val="true"/>
        </w:rPr>
        <w:t>«</w:t>
      </w:r>
      <w:r>
        <w:rPr/>
        <w:t>9</w:t>
      </w:r>
      <w:r>
        <w:rPr>
          <w:rtl w:val="true"/>
        </w:rPr>
        <w:t>»</w:t>
      </w:r>
      <w:bookmarkEnd w:id="125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مُحَمَّدِ بْنِ أَحْمَدَ بْنِ الْحَسَنِ الْقَطَوَانِيِّ عَنْ مُخَلَّدِ بْنِ شَدَّادٍ عَنْ مُحَمَّدِ بْنِ عُبَيْدِ اللَّهِ عَنْ أَبِي عَبْدِ اللَّهِ 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 سَلْمَانُ فَنَزَلْنَا بِأَبِي ذَرٍّ فَكُنَّا عِنْدَهُ مَا شَاءَ اللَّهُ فَلَمَّا حَانَ مِنَّا خُفُوقٌ قُلْتُ يَا أَبَا ذَرٍّ إِنِّي أَرَي أُمُوراً قَدْ حَدَثَتْ وَ إِنِّي خَائِفٌ‌</w:t>
      </w:r>
      <w:r>
        <w:rPr>
          <w:rStyle w:val="FootnoteAnchor"/>
          <w:rtl w:val="true"/>
        </w:rPr>
        <w:footnoteReference w:id="1396"/>
      </w:r>
      <w:r>
        <w:rPr>
          <w:rFonts w:ascii="Amiri" w:hAnsi="Amiri" w:eastAsia="Amiri" w:cs="Amiri"/>
          <w:color w:val="111111"/>
          <w:sz w:val="28"/>
          <w:sz w:val="28"/>
          <w:szCs w:val="28"/>
          <w:rtl w:val="true"/>
          <w:lang w:bidi="ar-SA"/>
        </w:rPr>
        <w:t>أَنْ يَكُونَ فِي النَّاسِ اخْتِلَافٌ فَإِنْ كَانَ ذَلِكَ فَمَا تَأْمُرُنِي قَالَ الْزَمْ كِتَابَ اللَّهِ وَ عَلِيَّ بْنَ أَبِي طَالِبٍ وَ أَشْهَدُ أَنِّي سَمِعْتُ رَسُولَ اللَّهِ صلي الله عليه و آله يَقُولُ عَلِيٌّ أَوَّلُ مَنْ آمَنَ بِي وَ أَوَّلُ مَنْ يُصَافِحُنِي يَوْمَ الْقِيَامَةِ وَ هُوَ الصِّدِّيقُ الْأَكْبَرُ وَ هُوَ الْفَارُوقُ يُفَرِّقُ بَيْنَ الْحَقِّ وَ الْبَاطِلِ‌</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0" w:name="__RefHeading___Toc117605_1738255347"/>
      <w:bookmarkStart w:id="1261" w:name="_Toc567"/>
      <w:bookmarkEnd w:id="1260"/>
      <w:r>
        <w:rPr>
          <w:rtl w:val="true"/>
        </w:rPr>
        <w:t>بيان</w:t>
      </w:r>
      <w:bookmarkEnd w:id="1261"/>
    </w:p>
    <w:p>
      <w:pPr>
        <w:pStyle w:val="BookText"/>
        <w:rPr/>
      </w:pPr>
      <w:r>
        <w:rPr>
          <w:rFonts w:ascii="Amiri" w:hAnsi="Amiri" w:eastAsia="Amiri" w:cs="Amiri"/>
          <w:color w:val="111111"/>
          <w:sz w:val="28"/>
          <w:sz w:val="28"/>
          <w:szCs w:val="28"/>
          <w:rtl w:val="true"/>
          <w:lang w:bidi="ar-SA"/>
        </w:rPr>
        <w:t>الخفوق كناية عن الخروج و السفر من خفق الطائر و هو طيرانه أو من الخفق بمعني الاضطراب و الحركة أو من أخفق النجوم تولت للمغيب</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117607_1738255347"/>
      <w:bookmarkStart w:id="1263" w:name="_Toc568"/>
      <w:bookmarkEnd w:id="1262"/>
      <w:r>
        <w:rPr>
          <w:rtl w:val="true"/>
        </w:rPr>
        <w:t>«</w:t>
      </w:r>
      <w:r>
        <w:rPr/>
        <w:t>10</w:t>
      </w:r>
      <w:r>
        <w:rPr>
          <w:rtl w:val="true"/>
        </w:rPr>
        <w:t>»</w:t>
      </w:r>
      <w:bookmarkEnd w:id="126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الْفَضَائِلِ لِعُثْمَانَ بْنِ أَحْمَدَ الْمَعْرُوفِ بِابْنِ السَّمَّاكِ عَنِ الْحُسَيْنِ عَنْ أَبِي حَاتِمٍ الرَّازِيِّ عَنْ أَبِي بِلَالِ بْنِ مُحَمَّدٍ الْأَشْعَرِيِّ عَنْ عِيسَي بْنِ مُحَمَّدٍ الْقُرَشِيِّ عَنْ سَعِيدِ بْنِ جَمَالٍ عَنْ أَبِي أُسَيْدٍ الْأَسَدِيِّ عَنْ أَبِي سُخَيْلَةَ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حُجَّاجاً مَعَ سَلْمَانَ الْفَارِسِيِّ فَلَمَّا انْتَهَيْنَا إِلَي الرَّحْبَةِ مِلْتُ إِلَي أَبِي ذَرٍّ فَقَعَدْنَا إِلَيْهِ فَبَيْنَا هُوَ يُحَدِّثُنَا</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r>
        <w:rPr>
          <w:rStyle w:val="FootnoteAnchor"/>
          <w:rtl w:val="true"/>
        </w:rPr>
        <w:footnoteReference w:id="1399"/>
      </w:r>
    </w:p>
    <w:p>
      <w:pPr>
        <w:pStyle w:val="Heading5"/>
        <w:numPr>
          <w:ilvl w:val="4"/>
          <w:numId w:val="1"/>
        </w:numPr>
        <w:rPr/>
      </w:pPr>
      <w:bookmarkStart w:id="1264" w:name="__RefHeading___Toc117609_1738255347"/>
      <w:bookmarkStart w:id="1265" w:name="_Toc569"/>
      <w:bookmarkEnd w:id="1264"/>
      <w:r>
        <w:rPr>
          <w:rtl w:val="true"/>
        </w:rPr>
        <w:t xml:space="preserve">روایت </w:t>
      </w:r>
      <w:r>
        <w:rPr/>
        <w:t>8</w:t>
      </w:r>
      <w:bookmarkEnd w:id="126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کسی است که از من پیروی نمود و او نخستین کسی خواهد بود که حق تعالی با وی مصافحه می کند</w:t>
      </w:r>
      <w:r>
        <w:rPr>
          <w:rFonts w:eastAsia="IRNazanin" w:cs="IRNazanin"/>
          <w:color w:val="111111"/>
          <w:sz w:val="28"/>
          <w:szCs w:val="28"/>
          <w:rtl w:val="true"/>
          <w:lang w:bidi="fa-IR"/>
        </w:rPr>
        <w:t>.</w:t>
      </w:r>
      <w:r>
        <w:rPr>
          <w:rStyle w:val="FootnoteAnchor"/>
          <w:rtl w:val="true"/>
        </w:rPr>
        <w:footnoteReference w:id="1400"/>
      </w:r>
    </w:p>
    <w:p>
      <w:pPr>
        <w:pStyle w:val="Heading5"/>
        <w:numPr>
          <w:ilvl w:val="4"/>
          <w:numId w:val="1"/>
        </w:numPr>
        <w:rPr/>
      </w:pPr>
      <w:bookmarkStart w:id="1266" w:name="__RefHeading___Toc117611_1738255347"/>
      <w:bookmarkStart w:id="1267" w:name="_Toc570"/>
      <w:bookmarkEnd w:id="1266"/>
      <w:r>
        <w:rPr>
          <w:rtl w:val="true"/>
        </w:rPr>
        <w:t>توضیح</w:t>
      </w:r>
      <w:bookmarkEnd w:id="1267"/>
    </w:p>
    <w:p>
      <w:pPr>
        <w:pStyle w:val="BookText"/>
        <w:rPr/>
      </w:pPr>
      <w:r>
        <w:rPr>
          <w:rFonts w:ascii="IRNazanin" w:hAnsi="IRNazanin" w:eastAsia="IRNazanin"/>
          <w:color w:val="111111"/>
          <w:sz w:val="28"/>
          <w:sz w:val="28"/>
          <w:szCs w:val="28"/>
          <w:rtl w:val="true"/>
          <w:lang w:bidi="fa-IR"/>
        </w:rPr>
        <w:t>مصافحه حق تعالی کنایه از ظهور احسان و منتهای امتنان خداوند نسبت به ایشان در قیامت است، همان طور که هرکس به دیگری برخورد کند، با وی مصافحه می کند و با این کار نهایت لطف و مودّت خود را نشان می دهد</w:t>
      </w:r>
      <w:r>
        <w:rPr>
          <w:rFonts w:eastAsia="IRNazanin" w:cs="IRNazanin"/>
          <w:color w:val="111111"/>
          <w:sz w:val="28"/>
          <w:szCs w:val="28"/>
          <w:rtl w:val="true"/>
          <w:lang w:bidi="fa-IR"/>
        </w:rPr>
        <w:t>.</w:t>
      </w:r>
    </w:p>
    <w:p>
      <w:pPr>
        <w:pStyle w:val="Heading5"/>
        <w:numPr>
          <w:ilvl w:val="4"/>
          <w:numId w:val="1"/>
        </w:numPr>
        <w:rPr/>
      </w:pPr>
      <w:bookmarkStart w:id="1268" w:name="__RefHeading___Toc117613_1738255347"/>
      <w:bookmarkStart w:id="1269" w:name="_Toc571"/>
      <w:bookmarkEnd w:id="1268"/>
      <w:r>
        <w:rPr>
          <w:rtl w:val="true"/>
        </w:rPr>
        <w:t xml:space="preserve">روایت </w:t>
      </w:r>
      <w:r>
        <w:rPr/>
        <w:t>9</w:t>
      </w:r>
      <w:bookmarkEnd w:id="126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ابوسخیله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سلمان حج گزاردیم و سپس به خانه ی ابی ذر رفتیم و مدتی را نزد وی ماندیم و چون وقت رفتن فرا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أباذر، </w:t>
      </w:r>
      <w:bookmarkStart w:id="1270" w:name="pg14001_204289"/>
    </w:p>
    <w:p>
      <w:pPr>
        <w:pStyle w:val="BookText"/>
        <w:rPr/>
      </w:pPr>
      <w:bookmarkEnd w:id="1270"/>
      <w:r>
        <w:rPr>
          <w:rFonts w:ascii="Amiri" w:hAnsi="Amiri" w:eastAsia="Amiri" w:cs="Amiri"/>
          <w:color w:val="111111"/>
          <w:sz w:val="28"/>
          <w:sz w:val="28"/>
          <w:szCs w:val="28"/>
          <w:rtl w:val="true"/>
          <w:lang w:bidi="ar-SA"/>
        </w:rPr>
        <w:t>إِذْ قَالَ إِنَّهُ سَتَكُونُ فِتْنَةٌ فَإِنْ أَدْرَكْتُمَا فَعَلَيْكُمَا بِاثْنَيْنِ كِتَابِ اللَّهِ عَزَّ وَ جَلَّ وَ عَلِيِّ بْنِ أَبِي طَالِبٍ رِضْوَانُ اللَّهِ عَلَيْهِ فَإِنِّي رَأَيْتُ رَسُولَ اللَّهِ صلي الله عليه و آله أَخَذَ بِيَدِهِ وَ هُوَ يَقُولُ هَذَا أَوَّلُ مَنْ آمَنَ بِي‌</w:t>
      </w:r>
      <w:r>
        <w:rPr>
          <w:rStyle w:val="FootnoteAnchor"/>
          <w:rtl w:val="true"/>
        </w:rPr>
        <w:footnoteReference w:id="1401"/>
      </w:r>
      <w:r>
        <w:rPr>
          <w:rFonts w:ascii="Amiri" w:hAnsi="Amiri" w:eastAsia="Amiri" w:cs="Amiri"/>
          <w:color w:val="111111"/>
          <w:sz w:val="28"/>
          <w:sz w:val="28"/>
          <w:szCs w:val="28"/>
          <w:rtl w:val="true"/>
          <w:lang w:bidi="ar-SA"/>
        </w:rPr>
        <w:t>وَ هُوَ أَوَّلُ مَنْ يُصَافِحُنِي يَوْمَ الْقِيَامَةِ وَ هُوَ يَعْسُوبُ الْمُؤْمِنِينَ وَ الْمَالُ يَعْسُوبُ الظَّلَمَةِ وَ هُوَ الصِّدِّيقُ الْأَكْبَرُ وَ هُوَ الْفَارُوقُ بَيْنَ الْحَقِّ وَ الْبَاطِلِ‌</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الْمُقْرِي عَنْ مُحَمَّدِ بْنِ أَبِي الثَّلْجِ عَنْ أَبِي مُحَمَّدٍ النَّوْفَلِيِّ عَنْ مُحَمَّدِ بْنِ عَبْدِ الْحَمِيدِ عَنْ عَمْرِو بْنِ عَبْدِ الْغَفَّارِ عَنْ إِبْرَاهِيمَ بْنِ حَسَّانَ‌</w:t>
      </w:r>
      <w:r>
        <w:rPr>
          <w:rStyle w:val="FootnoteAnchor"/>
          <w:rtl w:val="true"/>
        </w:rPr>
        <w:footnoteReference w:id="1403"/>
      </w:r>
      <w:r>
        <w:rPr>
          <w:rFonts w:ascii="Amiri" w:hAnsi="Amiri" w:eastAsia="Amiri" w:cs="Amiri"/>
          <w:color w:val="111111"/>
          <w:sz w:val="28"/>
          <w:sz w:val="28"/>
          <w:szCs w:val="28"/>
          <w:rtl w:val="true"/>
          <w:lang w:bidi="ar-SA"/>
        </w:rPr>
        <w:t>عَنْ أَبِي عَبْدِ اللَّهِ مَوْلًي لِبَنِي هَاشِمٍ‌</w:t>
      </w:r>
      <w:r>
        <w:rPr>
          <w:rStyle w:val="FootnoteAnchor"/>
          <w:rtl w:val="true"/>
        </w:rPr>
        <w:footnoteReference w:id="1404"/>
      </w:r>
      <w:r>
        <w:rPr>
          <w:rFonts w:ascii="Amiri" w:hAnsi="Amiri" w:eastAsia="Amiri" w:cs="Amiri"/>
          <w:color w:val="111111"/>
          <w:sz w:val="28"/>
          <w:sz w:val="28"/>
          <w:szCs w:val="28"/>
          <w:rtl w:val="true"/>
          <w:lang w:bidi="ar-SA"/>
        </w:rPr>
        <w:t>عَنْ أَبِي سُخَيْلَةَ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خَرَجْتُ أَنَا وَ عَمَّارٌ حَاجَّيْنِ‌</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1" w:name="__RefHeading___Toc117615_1738255347"/>
      <w:bookmarkStart w:id="1272" w:name="_Toc572"/>
      <w:bookmarkEnd w:id="1271"/>
      <w:r>
        <w:rPr>
          <w:rtl w:val="true"/>
        </w:rPr>
        <w:t>«</w:t>
      </w:r>
      <w:r>
        <w:rPr/>
        <w:t>11</w:t>
      </w:r>
      <w:r>
        <w:rPr>
          <w:rtl w:val="true"/>
        </w:rPr>
        <w:t>»</w:t>
      </w:r>
      <w:bookmarkEnd w:id="127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أَحْمَدَ بْنِ الْحُسَيْنِ عَنْ إِسْمَاعِيلَ بْنِ عَامِرٍ عَنْ كَامِلِ بْنِ الْعَلَاءِ عَنْ عَامِرِ بْنِ السِّمْطِ عَنْ سَلَمَةَ بْنِ كُهَيْلٍ عَنْ أَبِي صَادِقٍ عَنْ عُلَيْمٍ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هَذِهِ الْأُمَّةِ وُرُوداً عَلَي رَسُولِ اللَّهِ صلي الله عليه و آله أَوَّلُهَا إِسْلَاماً عَلِيُّ بْنُ أَبِي طَالِبٍ‌</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حَشِيشٍ عَنْ أَبِي ذَرٍّ عَنْ عَبْدِ اللَّهِ عَنِ الْأَحْمَسِيِّ عَنِ ابْنِ أَبِي حَمَّادٍ عَنْ مُحَمَّدِ بْنِ سَلَمَةَ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3" w:name="__RefHeading___Toc117617_1738255347"/>
      <w:bookmarkStart w:id="1274" w:name="_Toc573"/>
      <w:bookmarkEnd w:id="1273"/>
      <w:r>
        <w:rPr>
          <w:rtl w:val="true"/>
        </w:rPr>
        <w:t>«</w:t>
      </w:r>
      <w:r>
        <w:rPr/>
        <w:t>12</w:t>
      </w:r>
      <w:r>
        <w:rPr>
          <w:rtl w:val="true"/>
        </w:rPr>
        <w:t>»</w:t>
      </w:r>
      <w:bookmarkEnd w:id="127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أَحْمَدَ بْنِ مُحَمَّدِ بْنِ يَحْيَي الْجُعْفِيِ‌</w:t>
      </w:r>
      <w:r>
        <w:rPr>
          <w:rStyle w:val="FootnoteAnchor"/>
          <w:rtl w:val="true"/>
        </w:rPr>
        <w:footnoteReference w:id="1408"/>
      </w:r>
      <w:r>
        <w:rPr>
          <w:rFonts w:ascii="Amiri" w:hAnsi="Amiri" w:eastAsia="Amiri" w:cs="Amiri"/>
          <w:color w:val="111111"/>
          <w:sz w:val="28"/>
          <w:sz w:val="28"/>
          <w:szCs w:val="28"/>
          <w:rtl w:val="true"/>
          <w:lang w:bidi="ar-SA"/>
        </w:rPr>
        <w:t>عَنْ جَابِرِ بْنِ الْحُرِّ عَنْ عَبْدِ الرَّحْمَنِ بْنِ مَيْمُونٍ عَنْ أَبِيهِ قَالَ 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بِرَسُولِ اللَّهِ مِنَ الرِّجَالِ عَلِيٌّ وَ مِنَ النِّسَاءِ خَدِيجَةُ رِضْوَانُ اللَّهِ عَلَيْهِمْ‌</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دارم می بینم حوادثی اتفاق افتاده است و مرا بیم آن است که میان مردم اختلاف افتد، اگر چنین شد مرا به چه فرمان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کتاب خدا و علی بن ابی طالب باش، و من گواهی می دهم که خود از رسول خدا صَلی الله علیهِ و آله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نخستین کسی است که به من ایمان آورد و اوّلین کسی است که در روز قیامت با من مصافحه می کند و او صدِّیق اکبر است و فاروق اوست که حق را از باطل جدا می کند</w:t>
      </w:r>
      <w:r>
        <w:rPr>
          <w:rFonts w:eastAsia="IRNazanin" w:cs="IRNazanin"/>
          <w:color w:val="111111"/>
          <w:sz w:val="28"/>
          <w:szCs w:val="28"/>
          <w:rtl w:val="true"/>
          <w:lang w:bidi="fa-IR"/>
        </w:rPr>
        <w:t>.</w:t>
      </w:r>
      <w:r>
        <w:rPr>
          <w:rStyle w:val="FootnoteAnchor"/>
          <w:rtl w:val="true"/>
        </w:rPr>
        <w:footnoteReference w:id="1410"/>
      </w:r>
    </w:p>
    <w:p>
      <w:pPr>
        <w:pStyle w:val="Heading5"/>
        <w:numPr>
          <w:ilvl w:val="4"/>
          <w:numId w:val="1"/>
        </w:numPr>
        <w:rPr/>
      </w:pPr>
      <w:bookmarkStart w:id="1275" w:name="__RefHeading___Toc117619_1738255347"/>
      <w:bookmarkStart w:id="1276" w:name="_Toc574"/>
      <w:bookmarkEnd w:id="1275"/>
      <w:r>
        <w:rPr>
          <w:rtl w:val="true"/>
        </w:rPr>
        <w:t>توضیح</w:t>
      </w:r>
      <w:bookmarkEnd w:id="1276"/>
    </w:p>
    <w:p>
      <w:pPr>
        <w:pStyle w:val="BookText"/>
        <w:rPr/>
      </w:pPr>
      <w:r>
        <w:rPr>
          <w:rFonts w:ascii="IRNazanin" w:hAnsi="IRNazanin" w:eastAsia="IRNazanin"/>
          <w:color w:val="111111"/>
          <w:sz w:val="28"/>
          <w:sz w:val="28"/>
          <w:szCs w:val="28"/>
          <w:rtl w:val="true"/>
          <w:lang w:bidi="fa-IR"/>
        </w:rPr>
        <w:t>الخفوق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بیرون رفتن و سفر،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معنای پرواز است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اضطراب و حرکت است،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أخفق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ستارگان به سوی نهان گشتن</w:t>
      </w:r>
      <w:r>
        <w:rPr>
          <w:rFonts w:eastAsia="IRNazanin" w:cs="IRNazanin"/>
          <w:color w:val="111111"/>
          <w:sz w:val="28"/>
          <w:szCs w:val="28"/>
          <w:rtl w:val="true"/>
          <w:lang w:bidi="fa-IR"/>
        </w:rPr>
        <w:t>.</w:t>
      </w:r>
    </w:p>
    <w:p>
      <w:pPr>
        <w:pStyle w:val="Heading5"/>
        <w:numPr>
          <w:ilvl w:val="4"/>
          <w:numId w:val="1"/>
        </w:numPr>
        <w:rPr/>
      </w:pPr>
      <w:bookmarkStart w:id="1277" w:name="__RefHeading___Toc117621_1738255347"/>
      <w:bookmarkStart w:id="1278" w:name="_Toc575"/>
      <w:bookmarkEnd w:id="1277"/>
      <w:r>
        <w:rPr>
          <w:rtl w:val="true"/>
        </w:rPr>
        <w:t xml:space="preserve">روایت </w:t>
      </w:r>
      <w:r>
        <w:rPr/>
        <w:t>10</w:t>
      </w:r>
      <w:bookmarkEnd w:id="1278"/>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الفضائل عثمان بن احمد معروف بن ابن سمّاک مرفوعاً از ابو سخیله نمیری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سلمان فارسی عازم سفر حج شدیم، و چون به رحبه رسیدیم به دیدار ابوذر رفته و با او نشستیم، و در حالی که با ما گفتگو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خواهد بود، اگر آن را دریافتید به دو چیز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خدای عزّوجل و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 – زیرا من خودم دیدم رسول خدا صَلی الله علیهِ و آله دست وی را گرفته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کسی است که به من ایمان آورد و نخستین کسی است که در روز قیامت با من مصافحه می کند، او یعسوب مؤمنان است و ثروت یعسوب ستمگران، و او صدِّیق اکبر است و جدا کننده حق از باطل</w:t>
      </w:r>
      <w:r>
        <w:rPr>
          <w:rFonts w:eastAsia="IRNazanin" w:cs="IRNazanin"/>
          <w:color w:val="111111"/>
          <w:sz w:val="28"/>
          <w:szCs w:val="28"/>
          <w:rtl w:val="true"/>
          <w:lang w:bidi="fa-IR"/>
        </w:rPr>
        <w:t>.</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ابوسخیله نظیر آن را نقل کرده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عمّار به قصد حج خارج شدیم</w:t>
      </w:r>
      <w:r>
        <w:rPr>
          <w:rFonts w:eastAsia="IRNazanin" w:cs="IRNazanin"/>
          <w:color w:val="111111"/>
          <w:sz w:val="28"/>
          <w:szCs w:val="28"/>
          <w:rtl w:val="true"/>
          <w:lang w:bidi="fa-IR"/>
        </w:rPr>
        <w:t>.</w:t>
      </w:r>
      <w:r>
        <w:rPr>
          <w:rStyle w:val="FootnoteAnchor"/>
          <w:rtl w:val="true"/>
        </w:rPr>
        <w:footnoteReference w:id="1412"/>
      </w:r>
    </w:p>
    <w:p>
      <w:pPr>
        <w:pStyle w:val="Heading5"/>
        <w:numPr>
          <w:ilvl w:val="4"/>
          <w:numId w:val="1"/>
        </w:numPr>
        <w:rPr/>
      </w:pPr>
      <w:bookmarkStart w:id="1279" w:name="__RefHeading___Toc117623_1738255347"/>
      <w:bookmarkStart w:id="1280" w:name="_Toc576"/>
      <w:bookmarkEnd w:id="1279"/>
      <w:r>
        <w:rPr>
          <w:rtl w:val="true"/>
        </w:rPr>
        <w:t xml:space="preserve">روایت </w:t>
      </w:r>
      <w:r>
        <w:rPr/>
        <w:t>11</w:t>
      </w:r>
      <w:bookmarkEnd w:id="128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نخستین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خواهد شد، اوّلین مسلمان یعنی علی بن ابی طالب است</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حشیش با سندی از محمّد بن سلمه از پدرش نظیر آن را روایت کرده است</w:t>
      </w:r>
      <w:r>
        <w:rPr>
          <w:rFonts w:eastAsia="IRNazanin" w:cs="IRNazanin"/>
          <w:color w:val="111111"/>
          <w:sz w:val="28"/>
          <w:szCs w:val="28"/>
          <w:rtl w:val="true"/>
          <w:lang w:bidi="fa-IR"/>
        </w:rPr>
        <w:t>.</w:t>
      </w:r>
      <w:r>
        <w:rPr>
          <w:rStyle w:val="FootnoteAnchor"/>
          <w:rtl w:val="true"/>
        </w:rPr>
        <w:footnoteReference w:id="1414"/>
      </w:r>
    </w:p>
    <w:p>
      <w:pPr>
        <w:pStyle w:val="Heading5"/>
        <w:numPr>
          <w:ilvl w:val="4"/>
          <w:numId w:val="1"/>
        </w:numPr>
        <w:rPr/>
      </w:pPr>
      <w:bookmarkStart w:id="1281" w:name="__RefHeading___Toc117625_1738255347"/>
      <w:bookmarkStart w:id="1282" w:name="_Toc577"/>
      <w:bookmarkEnd w:id="1281"/>
      <w:r>
        <w:rPr>
          <w:rtl w:val="true"/>
        </w:rPr>
        <w:t xml:space="preserve">روایت </w:t>
      </w:r>
      <w:r>
        <w:rPr/>
        <w:t>12</w:t>
      </w:r>
      <w:bookmarkEnd w:id="128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عمرو با سندی از عبدالرحمان بن میمون از پدرش آورده است که شنیدم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رسول خدا صَلی الله علیهِ و آله ایمان آورد، از مردان علی و از زنان خدیجه رضوان الله علیهما می باشند</w:t>
      </w:r>
      <w:r>
        <w:rPr>
          <w:rFonts w:eastAsia="IRNazanin" w:cs="IRNazanin"/>
          <w:color w:val="111111"/>
          <w:sz w:val="28"/>
          <w:szCs w:val="28"/>
          <w:rtl w:val="true"/>
          <w:lang w:bidi="fa-IR"/>
        </w:rPr>
        <w:t>.</w:t>
      </w:r>
      <w:r>
        <w:rPr>
          <w:rStyle w:val="FootnoteAnchor"/>
          <w:rtl w:val="true"/>
        </w:rPr>
        <w:footnoteReference w:id="1415"/>
      </w:r>
      <w:bookmarkStart w:id="1283" w:name="pg14001_204290"/>
    </w:p>
    <w:p>
      <w:pPr>
        <w:pStyle w:val="Heading5"/>
        <w:numPr>
          <w:ilvl w:val="4"/>
          <w:numId w:val="1"/>
        </w:numPr>
        <w:rPr/>
      </w:pPr>
      <w:bookmarkStart w:id="1284" w:name="__RefHeading___Toc117627_1738255347"/>
      <w:bookmarkStart w:id="1285" w:name="_Toc578"/>
      <w:bookmarkEnd w:id="1283"/>
      <w:bookmarkEnd w:id="1284"/>
      <w:r>
        <w:rPr>
          <w:rtl w:val="true"/>
        </w:rPr>
        <w:t>«</w:t>
      </w:r>
      <w:r>
        <w:rPr/>
        <w:t>13</w:t>
      </w:r>
      <w:r>
        <w:rPr>
          <w:rtl w:val="true"/>
        </w:rPr>
        <w:t>»</w:t>
      </w:r>
      <w:bookmarkEnd w:id="128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أَحْمَدَ بْنِ يَحْيَي عَنْ يَحْيَي بْنِ عَبْدِ الْحَمِيدِ عَنْ يَحْيَي بْنِ سَلَمَةَ عَنْ أَبِيهِ عَنِ الْبَاقِرِ عَنِ ابْنِ عَبَّاسٍ قَالَ قَالَ أَبُو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قَدْ مَرَّ فِي بَابِ النُّصُوصِ عَنِ الْحُسَيْنِ بْنِ خَالِدٍ عَنِ الرِّضَا عَنْ آبَائِهِ عَنِ النَّبِيِّ صَلَوَاتُ اللَّهِ عَلَيْهِمْ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صِدِّيقٌ وَ فَارُوقٌ وَ صِدِّيقُ هَذِهِ الْأُمَّةِ وَ فَارُوقُهَا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117629_1738255347"/>
      <w:bookmarkStart w:id="1287" w:name="_Toc579"/>
      <w:bookmarkEnd w:id="1286"/>
      <w:r>
        <w:rPr>
          <w:rtl w:val="true"/>
        </w:rPr>
        <w:t>«</w:t>
      </w:r>
      <w:r>
        <w:rPr/>
        <w:t>14</w:t>
      </w:r>
      <w:r>
        <w:rPr>
          <w:rtl w:val="true"/>
        </w:rPr>
        <w:t>»</w:t>
      </w:r>
      <w:bookmarkEnd w:id="128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الْهَمَذَانِيُّ عَنْ عَلِيِّ بْنِ إِبْرَاهِيمَ عَنْ جَعْفَرِ بْنِ سَلَمَةَ عَنِ الثَّقَفِيِّ عَنْ أَحْمَدَ بْنِ عِمْرَانَ عَنِ الْحَسَنِ بْنِ عَبْدِ اللَّهِ عَنْ خَالِدِ بْنِ عِيسَي الْأَنْصَارِيِّ عَنْ عَبْدِ الرَّحْمَنِ بْنِ أَبِي لَيْلَي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الصِّدِّيقُونَ ثَلَاثَةٌ حَبِيبٌ النَّجَّارُ مُؤْمِنُ آلِ يَاسِينَ الَّذِي يَقُولُ اتَّبِعُوا الْمُرْسَلِينَ اتَّبِعُوا مَنْ لا يَسْئَلُكُمْ أَجْراً وَ هُمْ مُهْتَدُونَ‌</w:t>
      </w:r>
      <w:r>
        <w:rPr>
          <w:rStyle w:val="FootnoteAnchor"/>
          <w:rtl w:val="true"/>
        </w:rPr>
        <w:footnoteReference w:id="1417"/>
      </w:r>
      <w:r>
        <w:rPr>
          <w:rFonts w:ascii="Amiri" w:hAnsi="Amiri" w:eastAsia="Amiri" w:cs="Amiri"/>
          <w:color w:val="111111"/>
          <w:sz w:val="28"/>
          <w:sz w:val="28"/>
          <w:szCs w:val="28"/>
          <w:rtl w:val="true"/>
          <w:lang w:bidi="ar-SA"/>
        </w:rPr>
        <w:t xml:space="preserve">وَ خرقيل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مُؤْمِنُ آلِ فِرْعَوْنَ وَ عَلِيُّ بْنُ أَبِي طَالِبٍ وَ هُوَ أَفْضَلُهُمْ‌</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عَنْ أَبِي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غَنَّامٍ مُعَنْعَناً عَنْ عِيسَي بْنِ عَبْدِ الرَّحْمَنِ بْنِ أَبِي لَيْلَي عَنْ أَبِيهِ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 مُعَنْعَناً عَنْ أَبِي أَيُّوبَ الْأَنْصَارِيِّ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8" w:name="__RefHeading___Toc117631_1738255347"/>
      <w:bookmarkStart w:id="1289" w:name="_Toc580"/>
      <w:bookmarkEnd w:id="1288"/>
      <w:r>
        <w:rPr>
          <w:rtl w:val="true"/>
        </w:rPr>
        <w:t>«</w:t>
      </w:r>
      <w:r>
        <w:rPr/>
        <w:t>15</w:t>
      </w:r>
      <w:r>
        <w:rPr>
          <w:rtl w:val="true"/>
        </w:rPr>
        <w:t>»</w:t>
      </w:r>
      <w:bookmarkEnd w:id="128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أَحْمَدَ بْنِ مُحَمَّدٍ الصَّوْلِيِّ عَنْ زَكَرِيَّا بْنِ يَحْيَي السَّاجِيِّ عَنْ إِسْمَاعِيلَ بْنِ مُوسَي السُّدِّيِ‌</w:t>
      </w:r>
      <w:r>
        <w:rPr>
          <w:rStyle w:val="FootnoteAnchor"/>
          <w:rtl w:val="true"/>
        </w:rPr>
        <w:footnoteReference w:id="1423"/>
      </w:r>
      <w:r>
        <w:rPr>
          <w:rFonts w:ascii="Amiri" w:hAnsi="Amiri" w:eastAsia="Amiri" w:cs="Amiri"/>
          <w:color w:val="111111"/>
          <w:sz w:val="28"/>
          <w:sz w:val="28"/>
          <w:szCs w:val="28"/>
          <w:rtl w:val="true"/>
          <w:lang w:bidi="ar-SA"/>
        </w:rPr>
        <w:t>عَنْ مُحَمَّدِ بْنِ سَعِيدٍ عَنْ فُضَيْلِ بْنِ مَرْزُوقٍ عَنْ أَبِي سُخَيْلَةَ عَنْ أَبِي ذَرٍّ وَ سَلْمَانَ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صلي الله عليه و آله بِيَدِ عَلِيِّ بْنِ أَبِي طَالِبٍ عليه السلام</w:t>
      </w:r>
    </w:p>
    <w:p>
      <w:pPr>
        <w:pStyle w:val="Heading5"/>
        <w:numPr>
          <w:ilvl w:val="4"/>
          <w:numId w:val="1"/>
        </w:numPr>
        <w:rPr/>
      </w:pPr>
      <w:bookmarkStart w:id="1290" w:name="__RefHeading___Toc117633_1738255347"/>
      <w:bookmarkStart w:id="1291" w:name="_Toc581"/>
      <w:bookmarkEnd w:id="1290"/>
      <w:r>
        <w:rPr>
          <w:rtl w:val="true"/>
        </w:rPr>
        <w:t xml:space="preserve">روایت </w:t>
      </w:r>
      <w:r>
        <w:rPr/>
        <w:t>13</w:t>
      </w:r>
      <w:bookmarkEnd w:id="129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ابن عباس آورده است که 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کسی است که اسلام آورد</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نصوص از حسین بن خالد از امام رضا از پدرانش از پیامبر صلوات الله علیهم مذکور افتاد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صدِّیق و فاروقی دارد و صدِّیق این اُمّت و فاروق آن علی بن ابی طالب است</w:t>
      </w:r>
      <w:r>
        <w:rPr>
          <w:rFonts w:eastAsia="IRNazanin" w:cs="IRNazanin"/>
          <w:color w:val="111111"/>
          <w:sz w:val="28"/>
          <w:szCs w:val="28"/>
          <w:rtl w:val="true"/>
          <w:lang w:bidi="fa-IR"/>
        </w:rPr>
        <w:t>.</w:t>
      </w:r>
    </w:p>
    <w:p>
      <w:pPr>
        <w:pStyle w:val="Heading5"/>
        <w:numPr>
          <w:ilvl w:val="4"/>
          <w:numId w:val="1"/>
        </w:numPr>
        <w:rPr/>
      </w:pPr>
      <w:bookmarkStart w:id="1292" w:name="__RefHeading___Toc117635_1738255347"/>
      <w:bookmarkStart w:id="1293" w:name="_Toc582"/>
      <w:bookmarkEnd w:id="1292"/>
      <w:r>
        <w:rPr>
          <w:rtl w:val="true"/>
        </w:rPr>
        <w:t xml:space="preserve">روایت </w:t>
      </w:r>
      <w:r>
        <w:rPr/>
        <w:t>14</w:t>
      </w:r>
      <w:bookmarkEnd w:id="129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 سه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مؤمن آل یاسین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مَن لَّا یَسَْلُکمُ‌ْ أَجْرًا وَ هُم مُّهْتَدُونَ</w:t>
      </w:r>
      <w:r>
        <w:rPr>
          <w:rFonts w:eastAsia="IRNazanin" w:cs="IRNazanin"/>
          <w:color w:val="111111"/>
          <w:sz w:val="28"/>
          <w:szCs w:val="28"/>
          <w:rtl w:val="true"/>
          <w:lang w:bidi="fa-IR"/>
        </w:rPr>
        <w:t>»</w:t>
      </w:r>
      <w:r>
        <w:rPr>
          <w:rStyle w:val="FootnoteAnchor"/>
          <w:rtl w:val="true"/>
        </w:rPr>
        <w:footnoteReference w:id="1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فرستادگان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پاداشی از شما نمی‌خواهند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راست قرار دارند،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خرقیل</w:t>
      </w:r>
      <w:r>
        <w:rPr>
          <w:rStyle w:val="FootnoteAnchor"/>
          <w:rtl w:val="true"/>
        </w:rPr>
        <w:footnoteReference w:id="1426"/>
      </w:r>
      <w:r>
        <w:rPr>
          <w:rFonts w:ascii="IRNazanin" w:hAnsi="IRNazanin" w:eastAsia="IRNazanin"/>
          <w:color w:val="111111"/>
          <w:sz w:val="28"/>
          <w:sz w:val="28"/>
          <w:szCs w:val="28"/>
          <w:rtl w:val="true"/>
          <w:lang w:bidi="fa-IR"/>
        </w:rPr>
        <w:t>مؤمن آل فرعون و علی ابن ابی طالب و او افضل آن هاست</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احمد از ابولیلی نظیر آن روایت شده است</w:t>
      </w:r>
      <w:r>
        <w:rPr>
          <w:rFonts w:eastAsia="IRNazanin" w:cs="IRNazanin"/>
          <w:color w:val="111111"/>
          <w:sz w:val="28"/>
          <w:szCs w:val="28"/>
          <w:rtl w:val="true"/>
          <w:lang w:bidi="fa-IR"/>
        </w:rPr>
        <w:t>.</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غنّام با سندی از رسول خدا صَلی الله علیهِ و آله مانند آن را روایت کرده است</w:t>
      </w:r>
      <w:r>
        <w:rPr>
          <w:rFonts w:eastAsia="IRNazanin" w:cs="IRNazanin"/>
          <w:color w:val="111111"/>
          <w:sz w:val="28"/>
          <w:szCs w:val="28"/>
          <w:rtl w:val="true"/>
          <w:lang w:bidi="fa-IR"/>
        </w:rPr>
        <w:t>.</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 با سندی از رسول خدا صَلی الله علیهِ و آله نظیر این حدیث را نقل کرده است</w:t>
      </w:r>
      <w:r>
        <w:rPr>
          <w:rFonts w:eastAsia="IRNazanin" w:cs="IRNazanin"/>
          <w:color w:val="111111"/>
          <w:sz w:val="28"/>
          <w:szCs w:val="28"/>
          <w:rtl w:val="true"/>
          <w:lang w:bidi="fa-IR"/>
        </w:rPr>
        <w:t>.</w:t>
      </w:r>
      <w:r>
        <w:rPr>
          <w:rStyle w:val="FootnoteAnchor"/>
          <w:rtl w:val="true"/>
        </w:rPr>
        <w:footnoteReference w:id="1430"/>
      </w:r>
    </w:p>
    <w:p>
      <w:pPr>
        <w:pStyle w:val="Heading5"/>
        <w:numPr>
          <w:ilvl w:val="4"/>
          <w:numId w:val="1"/>
        </w:numPr>
        <w:rPr/>
      </w:pPr>
      <w:bookmarkStart w:id="1294" w:name="__RefHeading___Toc117637_1738255347"/>
      <w:bookmarkStart w:id="1295" w:name="_Toc583"/>
      <w:bookmarkEnd w:id="1294"/>
      <w:r>
        <w:rPr>
          <w:rtl w:val="true"/>
        </w:rPr>
        <w:t xml:space="preserve">روایت </w:t>
      </w:r>
      <w:r>
        <w:rPr/>
        <w:t>15</w:t>
      </w:r>
      <w:bookmarkEnd w:id="129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سلمان رضی الله عنهما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دست علی بن ابی طالب علیه السّلام را گرفته سپس </w:t>
      </w:r>
      <w:bookmarkStart w:id="1296" w:name="pg14001_204291"/>
    </w:p>
    <w:p>
      <w:pPr>
        <w:pStyle w:val="BookText"/>
        <w:rPr/>
      </w:pPr>
      <w:bookmarkEnd w:id="1296"/>
      <w:r>
        <w:rPr>
          <w:rFonts w:ascii="Amiri" w:hAnsi="Amiri" w:eastAsia="Amiri" w:cs="Amiri"/>
          <w:color w:val="111111"/>
          <w:sz w:val="28"/>
          <w:sz w:val="28"/>
          <w:szCs w:val="28"/>
          <w:rtl w:val="true"/>
          <w:lang w:bidi="ar-SA"/>
        </w:rPr>
        <w:t>فَقَالَ هَذَا أَوَّلُ مَنْ آمَنَ بِي وَ أَوَّلُ‌</w:t>
      </w:r>
      <w:r>
        <w:rPr>
          <w:rStyle w:val="FootnoteAnchor"/>
          <w:rtl w:val="true"/>
        </w:rPr>
        <w:footnoteReference w:id="1431"/>
      </w:r>
      <w:r>
        <w:rPr>
          <w:rFonts w:ascii="Amiri" w:hAnsi="Amiri" w:eastAsia="Amiri" w:cs="Amiri"/>
          <w:color w:val="111111"/>
          <w:sz w:val="28"/>
          <w:sz w:val="28"/>
          <w:szCs w:val="28"/>
          <w:rtl w:val="true"/>
          <w:lang w:bidi="ar-SA"/>
        </w:rPr>
        <w:t>مَنْ يُصَافِحُنِي يَوْمَ الْقِيَامَةِ وَ هُوَ الصِّدِّيقُ الْأَكْبَرُ وَ فَارُوقُ هَذِهِ الْأُمَّةِ وَ يَعْسُوبُ الْمُؤْمِنِينَ‌</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الْخَصَائِصِ عَنْ أَبِي ذَرٍّ وَ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7" w:name="__RefHeading___Toc117639_1738255347"/>
      <w:bookmarkStart w:id="1298" w:name="_Toc584"/>
      <w:bookmarkEnd w:id="1297"/>
      <w:r>
        <w:rPr>
          <w:rtl w:val="true"/>
        </w:rPr>
        <w:t>«</w:t>
      </w:r>
      <w:r>
        <w:rPr/>
        <w:t>16</w:t>
      </w:r>
      <w:r>
        <w:rPr>
          <w:rtl w:val="true"/>
        </w:rPr>
        <w:t>»</w:t>
      </w:r>
      <w:bookmarkEnd w:id="1298"/>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الْحَافِظِ مُحَمَّدِ بْنِ مُؤْمِنٍ الشِّيرَازِيِّ بِإِسْنَادِهِ عَنْ قَتَادَةَ عَنِ الْحَسَنِ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يَعْنِي صَدَّقُوا بِاللَّهِ أَنَّهُ وَاحِدٌ عَلِيٌّ وَ حَمْزَةُ بْنُ عَبْدِ الْمُطَّلِبِ وَ جَعْفَرٌ الطَّيَّارُ أُولئِكَ هُمُ الصِّدِّيقُونَ‌</w:t>
      </w:r>
      <w:r>
        <w:rPr>
          <w:rStyle w:val="FootnoteAnchor"/>
          <w:rtl w:val="true"/>
        </w:rPr>
        <w:footnoteReference w:id="1434"/>
      </w:r>
      <w:r>
        <w:rPr>
          <w:rFonts w:ascii="Amiri" w:hAnsi="Amiri" w:eastAsia="Amiri" w:cs="Amiri"/>
          <w:color w:val="111111"/>
          <w:sz w:val="28"/>
          <w:sz w:val="28"/>
          <w:szCs w:val="28"/>
          <w:rtl w:val="true"/>
          <w:lang w:bidi="ar-SA"/>
        </w:rPr>
        <w:t>قَالَ صِدِّيقُ هَذِهِ الْأُمَّةِ أَمِيرُ الْمُؤْمِنِينَ وَ هُوَ الصِّدِّيقُ الْأَكْبَرُ وَ الْفَارُوقُ الْأَعْظَمُ الْخَبَرَ</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9" w:name="__RefHeading___Toc117641_1738255347"/>
      <w:bookmarkStart w:id="1300" w:name="_Toc585"/>
      <w:bookmarkEnd w:id="1299"/>
      <w:r>
        <w:rPr>
          <w:rtl w:val="true"/>
        </w:rPr>
        <w:t>«</w:t>
      </w:r>
      <w:r>
        <w:rPr/>
        <w:t>17</w:t>
      </w:r>
      <w:r>
        <w:rPr>
          <w:rtl w:val="true"/>
        </w:rPr>
        <w:t>»</w:t>
      </w:r>
      <w:bookmarkEnd w:id="1300"/>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الْحَافِظِ أَحْمَدَ بْنِ مَرْدَوَيْهِ عَنْ مُحَمَّدِ بْنِ إِبْرَاهِيمَ بْنِ الْفَضْلِ عَنْ أَحْمَدَ بْنِ عَمْرِو بْنِ عَبْدِ الْخَالِقِ عَنْ عَبَّادِ بْنِ يَعْقُوبَ عَنْ عَلِيِّ بْنِ هَاشِمٍ عَنْ مُحَمَّدِ بْنِ عَبْدِ اللَّهِ بْنِ أَبِي رَافِعٍ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صلي الله عليه و آله يَقُولُ لِعَلِيٍّ أَنْتَ أَوَّلُ مَنْ يُصَافِحُنِي يَوْمَ الْقِيَامَةِ وَ أَنْتَ الصِّدِّيقُ الْأَكْبَرُ وَ أَنْتَ الْفَارُوقُ‌</w:t>
      </w:r>
      <w:r>
        <w:rPr>
          <w:rStyle w:val="FootnoteAnchor"/>
          <w:rtl w:val="true"/>
        </w:rPr>
        <w:footnoteReference w:id="1436"/>
      </w:r>
      <w:r>
        <w:rPr>
          <w:rFonts w:ascii="Amiri" w:hAnsi="Amiri" w:eastAsia="Amiri" w:cs="Amiri"/>
          <w:color w:val="111111"/>
          <w:sz w:val="28"/>
          <w:sz w:val="28"/>
          <w:szCs w:val="28"/>
          <w:rtl w:val="true"/>
          <w:lang w:bidi="ar-SA"/>
        </w:rPr>
        <w:t>تُفَرِّقُ بَيْنَ الْحَقِّ وَ الْبَاطِلِ وَ أَنْتَ يَعْسُوبُ الْمُؤْمِنِينَ وَ الْمَالُ يَعْسُوبُ الْكَفَرَةِ</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عَنْ أَحْمَدَ بْنِ مُحَمَّدِ بْنِ عَاصِمٍ عَنْ عِمْرَانَ بْنِ عَبْدِ الرَّحِيمِ عَنْ عَبْدِ السَّلَامِ بْنِ صَالِحٍ عَنْ عَلِيِّ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الْأَرْبَعِينِ لِفَضْلِ اللَّهِ الرَّاوَنْدِيِّ عَنْ أَبِي الثَّوْرِ عَنْ مُحَمَّدِ بْنِ أَحْمَدَ عَنِ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کسی است که به من ایمان آورد و نخستین کسی است که در روز قیامت با من مصافحه می کند، و او صدِّیق اکبر و فاروق این اُمّت و یعسوب مؤمنان است</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الخصائص از ابوذر و سلمان مانند این حدیث را نقل کرده است</w:t>
      </w:r>
      <w:r>
        <w:rPr>
          <w:rFonts w:eastAsia="IRNazanin" w:cs="IRNazanin"/>
          <w:color w:val="111111"/>
          <w:sz w:val="28"/>
          <w:szCs w:val="28"/>
          <w:rtl w:val="true"/>
          <w:lang w:bidi="fa-IR"/>
        </w:rPr>
        <w:t>.</w:t>
      </w:r>
      <w:r>
        <w:rPr>
          <w:rStyle w:val="FootnoteAnchor"/>
          <w:rtl w:val="true"/>
        </w:rPr>
        <w:footnoteReference w:id="1441"/>
      </w:r>
    </w:p>
    <w:p>
      <w:pPr>
        <w:pStyle w:val="Heading5"/>
        <w:numPr>
          <w:ilvl w:val="4"/>
          <w:numId w:val="1"/>
        </w:numPr>
        <w:rPr/>
      </w:pPr>
      <w:bookmarkStart w:id="1301" w:name="__RefHeading___Toc117643_1738255347"/>
      <w:bookmarkStart w:id="1302" w:name="_Toc586"/>
      <w:bookmarkEnd w:id="1301"/>
      <w:r>
        <w:rPr>
          <w:rtl w:val="true"/>
        </w:rPr>
        <w:t xml:space="preserve">روایت </w:t>
      </w:r>
      <w:r>
        <w:rPr/>
        <w:t>16</w:t>
      </w:r>
      <w:bookmarkEnd w:id="1302"/>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تصدیق نمودند خدا یکی است، علی، حمزۀ بن عبدالمطلّب و جعفر طیّار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الصِّدِّیقُون</w:t>
      </w:r>
      <w:r>
        <w:rPr>
          <w:rFonts w:eastAsia="IRNazanin" w:cs="IRNazanin"/>
          <w:color w:val="111111"/>
          <w:sz w:val="28"/>
          <w:szCs w:val="28"/>
          <w:rtl w:val="true"/>
          <w:lang w:bidi="fa-IR"/>
        </w:rPr>
        <w:t>»</w:t>
      </w:r>
      <w:r>
        <w:rPr>
          <w:rStyle w:val="FootnoteAnchor"/>
          <w:rtl w:val="true"/>
        </w:rPr>
        <w:footnoteReference w:id="144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این اُمّت امیرالمؤمنین است و صدِّیق اکبر و فاروق اعظم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443"/>
      </w:r>
    </w:p>
    <w:p>
      <w:pPr>
        <w:pStyle w:val="Heading5"/>
        <w:numPr>
          <w:ilvl w:val="4"/>
          <w:numId w:val="1"/>
        </w:numPr>
        <w:rPr/>
      </w:pPr>
      <w:bookmarkStart w:id="1303" w:name="__RefHeading___Toc117645_1738255347"/>
      <w:bookmarkStart w:id="1304" w:name="_Toc587"/>
      <w:bookmarkEnd w:id="1303"/>
      <w:r>
        <w:rPr>
          <w:rtl w:val="true"/>
        </w:rPr>
        <w:t xml:space="preserve">روایت </w:t>
      </w:r>
      <w:r>
        <w:rPr/>
        <w:t>17</w:t>
      </w:r>
      <w:bookmarkEnd w:id="1304"/>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الحافظ احمد بن مردویه مرفوعاً از ابوذر آورده است که وی شنیده است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هستی که در روز قیامت با من مصافحه می کنی، و تو صدِّیق اکبر و تو فاروق اعظم هستی که حق را از باطل جدا می کنی و تو یعسوب مؤمنانی و ثروت، یعسوب کافران</w:t>
      </w:r>
      <w:r>
        <w:rPr>
          <w:rFonts w:eastAsia="IRNazanin" w:cs="IRNazanin"/>
          <w:color w:val="111111"/>
          <w:sz w:val="28"/>
          <w:szCs w:val="28"/>
          <w:rtl w:val="true"/>
          <w:lang w:bidi="fa-IR"/>
        </w:rPr>
        <w:t>.</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مرفوعاً از علی بن هاشم مانند این حدیث را نقل کرده است</w:t>
      </w:r>
      <w:r>
        <w:rPr>
          <w:rFonts w:eastAsia="IRNazanin" w:cs="IRNazanin"/>
          <w:color w:val="111111"/>
          <w:sz w:val="28"/>
          <w:szCs w:val="28"/>
          <w:rtl w:val="true"/>
          <w:lang w:bidi="fa-IR"/>
        </w:rPr>
        <w:t>.</w:t>
      </w:r>
      <w:r>
        <w:rPr>
          <w:rStyle w:val="FootnoteAnchor"/>
          <w:rtl w:val="true"/>
        </w:rPr>
        <w:footnoteReference w:id="144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الأربعین فضل الله راوندی با سندی از ابن مردویه مانند آن را آورده است</w:t>
      </w:r>
      <w:r>
        <w:rPr>
          <w:rFonts w:eastAsia="IRNazanin" w:cs="IRNazanin"/>
          <w:color w:val="111111"/>
          <w:sz w:val="28"/>
          <w:szCs w:val="28"/>
          <w:rtl w:val="true"/>
          <w:lang w:bidi="fa-IR"/>
        </w:rPr>
        <w:t>.</w:t>
      </w:r>
      <w:r>
        <w:rPr>
          <w:rStyle w:val="FootnoteAnchor"/>
          <w:rtl w:val="true"/>
        </w:rPr>
        <w:footnoteReference w:id="1446"/>
      </w:r>
      <w:bookmarkStart w:id="1305" w:name="pg14001_204292"/>
    </w:p>
    <w:p>
      <w:pPr>
        <w:pStyle w:val="Heading5"/>
        <w:numPr>
          <w:ilvl w:val="4"/>
          <w:numId w:val="1"/>
        </w:numPr>
        <w:rPr/>
      </w:pPr>
      <w:bookmarkStart w:id="1306" w:name="__RefHeading___Toc117647_1738255347"/>
      <w:bookmarkStart w:id="1307" w:name="_Toc588"/>
      <w:bookmarkEnd w:id="1305"/>
      <w:bookmarkEnd w:id="1306"/>
      <w:r>
        <w:rPr>
          <w:rtl w:val="true"/>
        </w:rPr>
        <w:t>«</w:t>
      </w:r>
      <w:r>
        <w:rPr/>
        <w:t>18</w:t>
      </w:r>
      <w:r>
        <w:rPr>
          <w:rtl w:val="true"/>
        </w:rPr>
        <w:t>»</w:t>
      </w:r>
      <w:bookmarkEnd w:id="130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عَنْ سُلَيْمَانَ بْنِ أَحْمَدَ عَنْ عَبْدِ اللَّهِ بْنِ دَاهِرٍ عَنْ أَبِيهِ عَنِ الْأَعْمَشِ عَنْ عَبَايَةَ الْأَسَدِيِّ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فَإِنْ أَدْرَكَهَا أَحَدٌ مِنْكُمْ فَعَلَيْهِ بِخَصْلَتَيْنِ كِتَابِ اللَّهِ وَ عَلِيِّ بْنِ أَبِي طَالِبٍ عليه السلام فَإِنِّي سَمِعْتُ رَسُولَ اللَّهِ يَقُولُ وَ هُوَ آخِذٌ بِيَدِ عَلِيِّ بْنِ أَبِي طَالِبٍ هَذَا أَوَّلُ مَنْ آمَنَ بِي وَ أَوَّلُ مَنْ يُصَافِحُنِي يَوْمَ الْقِيَامَةِ وَ هُوَ فَارُوقُ هَذِهِ الْأُمَّةِ يُفَرِّقُ بَيْنَ الْحَقِّ وَ الْبَاطِلِ وَ هُوَ يَعْسُوبُ الْمُؤْمِنِينَ وَ الْمَالُ يَعْسُوبُ الظَّلَمَةِ وَ هُوَ الصِّدِّيقُ الْأَكْبَرُ وَ هُوَ بَابِيَ الَّذِي أُوتَي مِنْهُ‌</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8" w:name="__RefHeading___Toc117649_1738255347"/>
      <w:bookmarkStart w:id="1309" w:name="_Toc589"/>
      <w:bookmarkEnd w:id="1308"/>
      <w:r>
        <w:rPr>
          <w:rtl w:val="true"/>
        </w:rPr>
        <w:t>«</w:t>
      </w:r>
      <w:r>
        <w:rPr/>
        <w:t>19</w:t>
      </w:r>
      <w:r>
        <w:rPr>
          <w:rtl w:val="true"/>
        </w:rPr>
        <w:t>»</w:t>
      </w:r>
      <w:bookmarkEnd w:id="130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عَتِيقٍ تَارِيخُهُ سَنَةُ ثَمَانٍ وَ ثَمَانِينَ هِجْرِيَّةٌ قَالَ حَدَّثَنَا عَبْدُ اللَّهِ بْنُ جَعْفَرٍ الزُّهْرِيُّ عَنْ أَبِيهِ عَنْ جَعْفَرِ بْنِ مُحَمَّدٍ عَنْ أَبِيهِ عَنْ جَدِّهِ عليه السلام</w:t>
      </w:r>
      <w:r>
        <w:rPr>
          <w:rStyle w:val="FootnoteAnchor"/>
          <w:rtl w:val="true"/>
        </w:rPr>
        <w:footnoteReference w:id="1448"/>
      </w:r>
      <w:r>
        <w:rPr>
          <w:rFonts w:ascii="Amiri" w:hAnsi="Amiri" w:eastAsia="Amiri" w:cs="Amiri"/>
          <w:color w:val="111111"/>
          <w:sz w:val="28"/>
          <w:sz w:val="28"/>
          <w:szCs w:val="28"/>
          <w:rtl w:val="true"/>
          <w:lang w:bidi="ar-SA"/>
        </w:rPr>
        <w:t>ثُمَّ 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كُنْتُ مَعَهُ يَوْمٌ قَالَ يَأْتِي تِسْعُ نَفَرٍ مِنْ حَضْرَمَوْتَ‌</w:t>
      </w:r>
      <w:r>
        <w:rPr>
          <w:rStyle w:val="FootnoteAnchor"/>
          <w:rtl w:val="true"/>
        </w:rPr>
        <w:footnoteReference w:id="1449"/>
      </w:r>
      <w:r>
        <w:rPr>
          <w:rFonts w:ascii="Amiri" w:hAnsi="Amiri" w:eastAsia="Amiri" w:cs="Amiri"/>
          <w:color w:val="111111"/>
          <w:sz w:val="28"/>
          <w:sz w:val="28"/>
          <w:szCs w:val="28"/>
          <w:rtl w:val="true"/>
          <w:lang w:bidi="ar-SA"/>
        </w:rPr>
        <w:t>فَيُسْلِمُ مِنْهُمْ سِتَّةٌ وَ لَا يُسْلِمُ مِنْهُمْ ثَلَاثَةٌ فَوَقَعَ فِي قُلُوبِ كَثِيرٍ مِنْ كَلَامِهِ مَا شَاءَ اللَّهُ أَنْ يَقَعَ فَقُلْتُ أَنَا صَدَقَ اللَّهُ وَ رَسُولُهُ هُوَ كَمَا قُلْتَ يَا رَسُولَ اللَّهِ فَقَالَ أَنْتَ الصِّدِّيقُ الْأَكْبَرُ وَ يَعْسُوبُ الْمُؤْمِنِينَ وَ إِمَامُهُمْ وَ تَرَي مَا أَرَي وَ تَعْلَمُ مَا أَعْلَمُ وَ أَنْتَ أَوَّلُ الْمُؤْمِنِينَ إِيمَاناً وَ كَذَلِكَ خَلَقَكَ اللَّهُ وَ نَزَعَ مِنْكَ الشَّكَّ وَ الضَّلَالَ فَأَنْتَ الْهَادِي الثَّانِي وَ الْوَزِيرُ الصَّادِقُ فَلَمَّا أَصْبَحَ رَسُولُ اللَّهِ قَعَدَ فِي مَجْلِسِهِ ذَلِكَ وَ أَنَا عَنْ يَمِينِهِ إِذْ أَقْبَلَ التِّسْعَةُ رَهْطٍ مِنْ حَضْرَمَوْتَ حَتَّي دَنَوْا مِنَ النَّبِيِّ صلي الله عليه و آله وَ سَلَّمُوا فَرَدَّ عَلَيْهِمُ السَّلَامَ وَ قَالُوا يَا مُحَمَّدُ اعْرِضْ عَلَيْنَا الْإِسْلَامَ فَأَسْلَمَ مِنْهُمْ سِتَّةٌ وَ لَمْ يُسْلِمِ الثَّلَاثَةُ فَانْصَرَفُوا فَقَالَ النَّبِيُّ صلي الله عليه و آله لِلثَّلَاثَةِ أَمَّا أَنْتَ يَا فُلَانُ فَسَتَمُوتُ بِصَاعِقَةٍ مِنَ السَّمَاءِ وَ أَمَّا أَنْتَ يَا فُلَانُ فَسَيَضْرِبُكَ أَفْعًي فِي مَوْضِعِ كَذَا وَ كَذَا وَ أَمَّا أَنْتَ يَا فُلَانُ فَإِنَّكَ تَخْرُجُ فِي طَلَبِ مَاشِيَةٍ وَ إِبِلٍ لَكَ فَيَسْتَقْبِلُكَ نَاسٌ مِنْ كَذَا فَيَقْتُلُونَكَ فَوَقَعَ‌</w:t>
      </w:r>
      <w:r>
        <w:rPr>
          <w:rStyle w:val="FootnoteAnchor"/>
          <w:rtl w:val="true"/>
        </w:rPr>
        <w:footnoteReference w:id="1450"/>
      </w:r>
      <w:r>
        <w:rPr>
          <w:rFonts w:ascii="Amiri" w:hAnsi="Amiri" w:eastAsia="Amiri" w:cs="Amiri"/>
          <w:color w:val="111111"/>
          <w:sz w:val="28"/>
          <w:sz w:val="28"/>
          <w:szCs w:val="28"/>
          <w:rtl w:val="true"/>
          <w:lang w:bidi="ar-SA"/>
        </w:rPr>
        <w:t>فِي قُلُوبِ الَّذِينَ أَسْلَمُوا فَرَجَعُوا إِلَي رَسُولِ اللَّهِ صلي الله عليه و آله فَقَالَ لَهُمْ مَا فَعَلَ أَصْحَابُكُمُ الثَّلَاثَةُ الَّذِينَ تَوَلَّوْا عَنِ الْإِسْلَامِ</w:t>
      </w:r>
    </w:p>
    <w:p>
      <w:pPr>
        <w:pStyle w:val="Heading5"/>
        <w:numPr>
          <w:ilvl w:val="4"/>
          <w:numId w:val="1"/>
        </w:numPr>
        <w:rPr/>
      </w:pPr>
      <w:bookmarkStart w:id="1310" w:name="__RefHeading___Toc117651_1738255347"/>
      <w:bookmarkStart w:id="1311" w:name="_Toc590"/>
      <w:bookmarkEnd w:id="1310"/>
      <w:r>
        <w:rPr>
          <w:rtl w:val="true"/>
        </w:rPr>
        <w:t xml:space="preserve">روایت </w:t>
      </w:r>
      <w:r>
        <w:rPr/>
        <w:t>18</w:t>
      </w:r>
      <w:bookmarkEnd w:id="1311"/>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مرفوعاً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خواهد بود، پس هریک از شما آن را درک نمود باید از دو خصلت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و علی بن ابی طالب علیه السّلام متمسک باشد که من از رسول خدا صَلی الله علیهِ و آله در حالی که دست علی علیه السّلام را گرفته بود،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کسی است که به من ایمان آورد و نخستین کسی است که در روز قیامت با من مصافحه می کند و او فاروق این اُمّت است که حق را زا باطل جدا می کند، و او یعسوب مؤمنان است و ثروت یعسوب ستمکاران، و او صدِّیق اکبر است و او دری است که از آن به سوی من آیند</w:t>
      </w:r>
      <w:r>
        <w:rPr>
          <w:rFonts w:eastAsia="IRNazanin" w:cs="IRNazanin"/>
          <w:color w:val="111111"/>
          <w:sz w:val="28"/>
          <w:szCs w:val="28"/>
          <w:rtl w:val="true"/>
          <w:lang w:bidi="fa-IR"/>
        </w:rPr>
        <w:t>.</w:t>
      </w:r>
      <w:r>
        <w:rPr>
          <w:rStyle w:val="FootnoteAnchor"/>
          <w:rtl w:val="true"/>
        </w:rPr>
        <w:footnoteReference w:id="1451"/>
      </w:r>
    </w:p>
    <w:p>
      <w:pPr>
        <w:pStyle w:val="Heading5"/>
        <w:numPr>
          <w:ilvl w:val="4"/>
          <w:numId w:val="1"/>
        </w:numPr>
        <w:rPr/>
      </w:pPr>
      <w:bookmarkStart w:id="1312" w:name="__RefHeading___Toc117653_1738255347"/>
      <w:bookmarkStart w:id="1313" w:name="_Toc591"/>
      <w:bookmarkEnd w:id="1312"/>
      <w:r>
        <w:rPr>
          <w:rtl w:val="true"/>
        </w:rPr>
        <w:t xml:space="preserve">روایت </w:t>
      </w:r>
      <w:r>
        <w:rPr/>
        <w:t>19</w:t>
      </w:r>
      <w:bookmarkEnd w:id="1313"/>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کتابی کهن که به سال هشتادو هشت هجری تألیف گشته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عبدالله بن جعفر زهری از پدرش از جعفر بن محمّد از پدرش از جدش علی علیهم السّلام </w:t>
      </w:r>
      <w:r>
        <w:rPr>
          <w:rStyle w:val="FootnoteAnchor"/>
          <w:rtl w:val="true"/>
        </w:rPr>
        <w:footnoteReference w:id="1452"/>
      </w:r>
      <w:r>
        <w:rPr>
          <w:rFonts w:ascii="IRNazanin" w:hAnsi="IRNazanin" w:eastAsia="IRNazanin"/>
          <w:color w:val="111111"/>
          <w:sz w:val="28"/>
          <w:sz w:val="28"/>
          <w:szCs w:val="28"/>
          <w:rtl w:val="true"/>
          <w:lang w:bidi="fa-IR"/>
        </w:rPr>
        <w:t>روایت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سپس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همراه او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حضرموت خواهند آمد که شش تن از ایشان اسلام خواهد آورد و سه تن دیگر از آن ها اسلام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پیامبرتردیدهای بسیاری در دل حاضران افتاد، سپس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راست می گویند، یا رسول الله، چنین خواهد شد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صدِّیق اکبر و یعسوب مؤمنانی و امام ایشانی و آنچه من می بینم تو نیز می بینی و آنچه من می دانم تو نیز می دانی و تو به جهت ایمان سرآمد مؤمنانی و خداوند تو را چنین آفریده است و شکّ و گمراهی را از دل تو در آورده است؛ تو هدایتگر دوّم هستی و وزیر صادق؛ پس چون رسول خدا صَلی الله علیهِ و آله شب را به صبح رساند، در همان مجلس خود نشست در حالی که من سمت راست ایشان بودم که نُه نفر از حضرموت وارد شدند و نزدیک آمدند تا اینکه به پیامبر صَلی الله علیهِ و آله نزدیک گشته سلام کردند و سلام ایشان را پاسخ فرمود؛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اسلام را بر ما عرضه دار، سپس شش نفر از ایشان اسلام آوردند ولی سه نفر اسلام نیاورده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آن سه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فلان، با صاعقه ای از آسمان خواهی مُرد، اما تو ای فلان، یک افعی در فلان جا تو را نیش خواهد زد، و اما تو ای فلان، در طلب گله ای گوسفند و شتر متعلق به خود خواهی رفت که مردمی از فلان جا از جلو تو در خواهند آمد و تو را به قتل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دل های آن شش نفر شک و تردید افتاد و بعد از مدتی نزد رسول خدا صَلی الله علیهِ و آله بازگشتند پس آن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 سه نفر از دوستانتان که از اسلام روی بر تافتند و اسلام نیاوردند چه آمد؟ </w:t>
      </w:r>
      <w:bookmarkStart w:id="1314" w:name="pg14001_204293"/>
    </w:p>
    <w:p>
      <w:pPr>
        <w:pStyle w:val="BookText"/>
        <w:rPr/>
      </w:pPr>
      <w:bookmarkEnd w:id="1314"/>
      <w:r>
        <w:rPr>
          <w:rFonts w:ascii="Amiri" w:hAnsi="Amiri" w:eastAsia="Amiri" w:cs="Amiri"/>
          <w:color w:val="111111"/>
          <w:sz w:val="28"/>
          <w:sz w:val="28"/>
          <w:szCs w:val="28"/>
          <w:rtl w:val="true"/>
          <w:lang w:bidi="ar-SA"/>
        </w:rPr>
        <w:t>وَ لَمْ يُسْلِمُوا فَقَالُوا وَ الَّذِي بَعَثَكَ بِالْحَقِّ نَبِيّاً مَا جَاوَزُوا مِمَّا قُلْتَ‌</w:t>
      </w:r>
      <w:r>
        <w:rPr>
          <w:rStyle w:val="FootnoteAnchor"/>
          <w:rtl w:val="true"/>
        </w:rPr>
        <w:footnoteReference w:id="1453"/>
      </w:r>
      <w:r>
        <w:rPr>
          <w:rFonts w:ascii="Amiri" w:hAnsi="Amiri" w:eastAsia="Amiri" w:cs="Amiri"/>
          <w:color w:val="111111"/>
          <w:sz w:val="28"/>
          <w:sz w:val="28"/>
          <w:szCs w:val="28"/>
          <w:rtl w:val="true"/>
          <w:lang w:bidi="ar-SA"/>
        </w:rPr>
        <w:t>وَ كُلٌّ مَاتَ بِمَا قُلْتَ وَ إِنَّا جِئْنَاكَ لِنُجَدِّدَ الْإِسْلَامَ وَ نَشْهَدَ أَنَّكَ رَسُولُ اللَّهِ وَ أَنَّكَ الْأَمِينُ‌</w:t>
      </w:r>
      <w:r>
        <w:rPr>
          <w:rStyle w:val="FootnoteAnchor"/>
          <w:rtl w:val="true"/>
        </w:rPr>
        <w:footnoteReference w:id="1454"/>
      </w:r>
      <w:r>
        <w:rPr>
          <w:rFonts w:ascii="Amiri" w:hAnsi="Amiri" w:eastAsia="Amiri" w:cs="Amiri"/>
          <w:color w:val="111111"/>
          <w:sz w:val="28"/>
          <w:sz w:val="28"/>
          <w:szCs w:val="28"/>
          <w:rtl w:val="true"/>
          <w:lang w:bidi="ar-SA"/>
        </w:rPr>
        <w:t>عَلَي الْأَحْيَاءِ وَ الْأَمْوَاتِ بَعْدَ هَذَا وَ هَذِهِ‌</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5" w:name="__RefHeading___Toc117655_1738255347"/>
      <w:bookmarkStart w:id="1316" w:name="_Toc592"/>
      <w:bookmarkEnd w:id="1315"/>
      <w:r>
        <w:rPr>
          <w:rtl w:val="true"/>
        </w:rPr>
        <w:t>بيان</w:t>
      </w:r>
      <w:bookmarkEnd w:id="1316"/>
    </w:p>
    <w:p>
      <w:pPr>
        <w:pStyle w:val="BookText"/>
        <w:rPr/>
      </w:pPr>
      <w:r>
        <w:rPr>
          <w:rFonts w:ascii="Amiri" w:hAnsi="Amiri" w:eastAsia="Amiri" w:cs="Amiri"/>
          <w:color w:val="111111"/>
          <w:sz w:val="28"/>
          <w:sz w:val="28"/>
          <w:szCs w:val="28"/>
          <w:rtl w:val="true"/>
          <w:lang w:bidi="ar-SA"/>
        </w:rPr>
        <w:t>قوله بعد هذا و هذه متعلق بقوله نجدد و نشهد و المراد ما شاهدوا من معجزاته أولا و أخيرا أو أخيرا فقط</w:t>
      </w:r>
      <w:r>
        <w:rPr>
          <w:rFonts w:eastAsia="Amiri" w:cs="Amiri" w:ascii="Amiri" w:hAnsi="Amiri"/>
          <w:color w:val="111111"/>
          <w:sz w:val="28"/>
          <w:szCs w:val="28"/>
          <w:rtl w:val="true"/>
          <w:lang w:bidi="ar-SA"/>
        </w:rPr>
        <w:t>.</w:t>
      </w:r>
    </w:p>
    <w:p>
      <w:pPr>
        <w:pStyle w:val="Heading5"/>
        <w:numPr>
          <w:ilvl w:val="4"/>
          <w:numId w:val="1"/>
        </w:numPr>
        <w:rPr/>
      </w:pPr>
      <w:bookmarkStart w:id="1317" w:name="__RefHeading___Toc117657_1738255347"/>
      <w:bookmarkStart w:id="1318" w:name="_Toc593"/>
      <w:bookmarkEnd w:id="1317"/>
      <w:r>
        <w:rPr>
          <w:rtl w:val="true"/>
        </w:rPr>
        <w:t>«</w:t>
      </w:r>
      <w:r>
        <w:rPr/>
        <w:t>20</w:t>
      </w:r>
      <w:r>
        <w:rPr>
          <w:rtl w:val="true"/>
        </w:rPr>
        <w:t>»</w:t>
      </w:r>
      <w:bookmarkEnd w:id="1318"/>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الْمَذْكُورِ عَنْ أَبِي إِسْحَاقَ الْهَمْدَانِيِّ عَنْ عَمْرِو بْنِ مَيْمُونٍ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جُلُوسٌ ذَاتَ يَوْمٍ بِبَابِ رَسُولِ اللَّهِ صلي الله عليه و آله نَنْتَظِرُ خُرُوجَهُ إِلَيْنَا إِذْ خَرَجَ فَقُمْنَا لَهُ تَفْخِيماً وَ تَعْظِيماً وَ فِينَا عَلِيُّ بْنُ أَبِي طَالِبٍ عليه السلام فَقَامَ فِيمَنْ قَامَ فَأَخَذَ النَّبِيُّ بِيَدِهِ فَقَالَ يَا عَلِيُّ إِنِّي أُحَاجُّكَ فَدَمَعَتْ عَيْنَاهُ وَ قَالَ يَا رَسُولَ اللَّهِ فِيمَ تُحَاجُّنِي وَ قَدْ تَعْلَمُ أَنِّي لَمْ أُعَاتِبْكَ فِي شَيْ‌ءٍ قَطُّ قَالَ أُحَاجُّكَ بِالنُّبُوَّةِ وَ تُحَاجُّ النَّاسَ مِنْ بَعْدِي بِإِقَامِ الصَّلَاةِ وَ إِيتَاءِ الزَّكَاةِ وَ الْأَمْرِ بِالْمَعْرُوفِ وَ النَّهْيِ عَنِ الْمُنْكَرِ وَ الْقِسْمَةِ بِالسَّوِيَّةِ وَ إِقَامَةِ الْحُدُودِ ثُمَّ قَالَ النَّبِيُّ صلي الله عليه و آله هَذَا أَوَّلُ مَنْ آمَنَ بِي وَ أَوَّلُ مَنْ صَدَّقَنِي وَ هُوَ الصِّدِّيقُ الْأَكْبَرُ وَ هُوَ الْفَارُوقُ الْأَكْبَرُ الَّذِي يُفَرِّقُ بَيْنَ الْحَقِّ وَ الْبَاطِلِ وَ هُوَ يَعْسُوبُ الْمُؤْمِنِينَ وَ ضِيَاءٌ فِي ظُلْمَةِ الضَّلَالِ‌</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9" w:name="__RefHeading___Toc117659_1738255347"/>
      <w:bookmarkStart w:id="1320" w:name="_Toc594"/>
      <w:bookmarkEnd w:id="1319"/>
      <w:r>
        <w:rPr>
          <w:rtl w:val="true"/>
        </w:rPr>
        <w:t>«</w:t>
      </w:r>
      <w:r>
        <w:rPr/>
        <w:t>21</w:t>
      </w:r>
      <w:r>
        <w:rPr>
          <w:rtl w:val="true"/>
        </w:rPr>
        <w:t>»</w:t>
      </w:r>
      <w:bookmarkEnd w:id="132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عَلِيُّ بْنُ الْجَعْدِ عَنْ شُعْبَةَ عَنْ قَتَادَةَ عَنِ الْحَسَنِ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الَّذِينَ آمَنُوا بِاللَّهِ وَ رُسُلِهِ أُولئِكَ هُمُ الصِّدِّيقُونَ‌</w:t>
      </w:r>
      <w:r>
        <w:rPr>
          <w:rStyle w:val="FootnoteAnchor"/>
          <w:rtl w:val="true"/>
        </w:rPr>
        <w:footnoteReference w:id="1457"/>
      </w:r>
      <w:r>
        <w:rPr>
          <w:rFonts w:ascii="Amiri" w:hAnsi="Amiri" w:eastAsia="Amiri" w:cs="Amiri"/>
          <w:color w:val="111111"/>
          <w:sz w:val="28"/>
          <w:sz w:val="28"/>
          <w:szCs w:val="28"/>
          <w:rtl w:val="true"/>
          <w:lang w:bidi="ar-SA"/>
        </w:rPr>
        <w:t>قَالَ صِدِّيقُ هَذِهِ الْأُمَّةِ عَلِيُّ بْنُ أَبِي طَالِبٍ عليه السلام هُوَ الصِّدِّيقُ الْأَكْبَرُ وَ الْفَارُوقُ الْأَعْظَمُ ثُمَّ قَالَ وَ الشُّهَداءُ عِنْدَ رَبِّهِمْ قَالَ ابْنُ عَبَّاسٍ وَ هُمْ عَلِيٌّ وَ حَمْزَةُ وَ جَعْفَرٌ فَهُمْ صِدِّيقُونَ وَ هُمْ شُهَدَاءُ الرُّسُلِ عَلَي أُمَمِهِمْ إِنَّهُمْ قَدْ بَلَّغُوا الرِّسَالَةَ ثُمَّ قَالَ لَهُمْ أَجْرُهُمْ عِنْدَ رَبِّهِمْ عَلَي التَّصْدِيقِ بِالنُّبُوَّةِ وَ نُورُهُمْ عَلَي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تو را به پیامبری برانگیخت از آنچه فرمودی تخطّی نکردند و هرکدامشان به همان شکلی که فرمودید، جان سپرد و ما نزد شما آمده ایم که تجدید بیعت کنیم و گواهی دهیم که بعد از این ماجرا که دیدیم تو فرستاده خدایی و تو امین بر زندگان و مردگان هستی</w:t>
      </w:r>
      <w:r>
        <w:rPr>
          <w:rFonts w:eastAsia="IRNazanin" w:cs="IRNazanin"/>
          <w:color w:val="111111"/>
          <w:sz w:val="28"/>
          <w:szCs w:val="28"/>
          <w:rtl w:val="true"/>
          <w:lang w:bidi="fa-IR"/>
        </w:rPr>
        <w:t>.</w:t>
      </w:r>
      <w:r>
        <w:rPr>
          <w:rStyle w:val="FootnoteAnchor"/>
          <w:rtl w:val="true"/>
        </w:rPr>
        <w:footnoteReference w:id="1458"/>
      </w:r>
    </w:p>
    <w:p>
      <w:pPr>
        <w:pStyle w:val="Heading5"/>
        <w:numPr>
          <w:ilvl w:val="4"/>
          <w:numId w:val="1"/>
        </w:numPr>
        <w:rPr/>
      </w:pPr>
      <w:bookmarkStart w:id="1321" w:name="__RefHeading___Toc117661_1738255347"/>
      <w:bookmarkStart w:id="1322" w:name="_Toc595"/>
      <w:bookmarkEnd w:id="1321"/>
      <w:r>
        <w:rPr>
          <w:rtl w:val="true"/>
        </w:rPr>
        <w:t>توضیح</w:t>
      </w:r>
      <w:bookmarkEnd w:id="1322"/>
    </w:p>
    <w:p>
      <w:pPr>
        <w:pStyle w:val="BookText"/>
        <w:rPr/>
      </w:pPr>
      <w:r>
        <w:rPr>
          <w:rFonts w:ascii="IRNazanin" w:hAnsi="IRNazanin" w:eastAsia="IRNazanin"/>
          <w:color w:val="111111"/>
          <w:sz w:val="28"/>
          <w:sz w:val="28"/>
          <w:szCs w:val="28"/>
          <w:rtl w:val="true"/>
          <w:lang w:bidi="fa-IR"/>
        </w:rPr>
        <w:t>قول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هذا و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نجدّد و نشهد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معجزاتی است که در ابتدا و انتها دیدند یا فقط معجزات پایانی</w:t>
      </w:r>
      <w:r>
        <w:rPr>
          <w:rFonts w:eastAsia="IRNazanin" w:cs="IRNazanin"/>
          <w:color w:val="111111"/>
          <w:sz w:val="28"/>
          <w:szCs w:val="28"/>
          <w:rtl w:val="true"/>
          <w:lang w:bidi="fa-IR"/>
        </w:rPr>
        <w:t>.</w:t>
      </w:r>
    </w:p>
    <w:p>
      <w:pPr>
        <w:pStyle w:val="Heading5"/>
        <w:numPr>
          <w:ilvl w:val="4"/>
          <w:numId w:val="1"/>
        </w:numPr>
        <w:rPr/>
      </w:pPr>
      <w:bookmarkStart w:id="1323" w:name="__RefHeading___Toc117663_1738255347"/>
      <w:bookmarkStart w:id="1324" w:name="_Toc596"/>
      <w:bookmarkEnd w:id="1323"/>
      <w:r>
        <w:rPr>
          <w:rtl w:val="true"/>
        </w:rPr>
        <w:t xml:space="preserve">روایت </w:t>
      </w:r>
      <w:r>
        <w:rPr/>
        <w:t>20</w:t>
      </w:r>
      <w:bookmarkEnd w:id="1324"/>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مذکور با سندی از ابن مسعود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خانه رسول خدا به انتظار خروج وی نشسته بودیم که بیرون آمدند و ما به نشانه احترام و تعظیم ایشان از جای برخاستیم و علی بن ابی طالب علیه السّلام در میان ما بود که به همراه بقیه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دست وی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با تو احتجاج می کنم، پس اشک در چشمان علی علیه السّلام جمع شده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 من محاجّه می کنید یا رسول الله در حالی که می دانید من هرگز بابت چیزی از شما گله ای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تو حجّت می آورم و حجّت من نبوّت من است و تو بعد از من برای مردم حجّت می آوری و حجّت تو برای آن ها با اقامه نماز، دادن زکات، امر به معروف، نهی از منکر، تقسیم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حدود است؛ 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کسی است که به من ایمان آورد و نخستین کسی است که مرا تصدیق نمود و او صدِّیق اکبر است و او فاروق اکبری است که حق را از باطل جدا می کند، و او یعسوب مؤمنان است و روشنایی در ظلمت گمراهی</w:t>
      </w:r>
      <w:r>
        <w:rPr>
          <w:rFonts w:eastAsia="IRNazanin" w:cs="IRNazanin"/>
          <w:color w:val="111111"/>
          <w:sz w:val="28"/>
          <w:szCs w:val="28"/>
          <w:rtl w:val="true"/>
          <w:lang w:bidi="fa-IR"/>
        </w:rPr>
        <w:t>.</w:t>
      </w:r>
      <w:r>
        <w:rPr>
          <w:rStyle w:val="FootnoteAnchor"/>
          <w:rtl w:val="true"/>
        </w:rPr>
        <w:footnoteReference w:id="1459"/>
      </w:r>
    </w:p>
    <w:p>
      <w:pPr>
        <w:pStyle w:val="Heading5"/>
        <w:numPr>
          <w:ilvl w:val="4"/>
          <w:numId w:val="1"/>
        </w:numPr>
        <w:rPr/>
      </w:pPr>
      <w:bookmarkStart w:id="1325" w:name="__RefHeading___Toc117665_1738255347"/>
      <w:bookmarkStart w:id="1326" w:name="_Toc597"/>
      <w:bookmarkEnd w:id="1325"/>
      <w:r>
        <w:rPr>
          <w:rtl w:val="true"/>
        </w:rPr>
        <w:t xml:space="preserve">روایت </w:t>
      </w:r>
      <w:r>
        <w:rPr/>
        <w:t>21</w:t>
      </w:r>
      <w:bookmarkEnd w:id="132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 مورد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ءَامَنُواْ بِاللَّهِ وَ رُسُلِهِ أُوْلَئکَ هُمُ الصِّدِّیقُونَ</w:t>
      </w:r>
      <w:r>
        <w:rPr>
          <w:rFonts w:eastAsia="Amiri" w:cs="Amiri" w:ascii="Amiri" w:hAnsi="Amiri"/>
          <w:color w:val="111111"/>
          <w:sz w:val="28"/>
          <w:szCs w:val="28"/>
          <w:rtl w:val="true"/>
          <w:lang w:bidi="ar-SA"/>
        </w:rPr>
        <w:t>»</w:t>
      </w:r>
      <w:r>
        <w:rPr>
          <w:rStyle w:val="FootnoteAnchor"/>
          <w:rtl w:val="true"/>
        </w:rPr>
        <w:footnoteReference w:id="1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خدا و پیامبران وی ایمان آورده‌اند، آنان همان راستینانند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این امّت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اکبر و فاروق اعظم است؛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الشهَُّدَاءُ 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پروردگارشان گواه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علی، حمزه و جعفر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صدِّیق و گواهان فرستادگان خدا بر اُمّت هایشان هستند،آن ها رسالت را ابلاغ کردند؛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أَجْرُهُمْ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راست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پروردگارشان به خاطر اینکه نبوّت را تصدیق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مَالِكُ بْنُ أَنَسٍ عَنْ سُمَيٍّ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مَنْ يُطِعِ اللَّهَ وَ الرَّسُولَ فَأُولئِكَ مَعَ الَّذِينَ أَنْعَمَ اللَّهُ عَلَيْهِمْ مِنَ النَّبِيِّينَ‌</w:t>
      </w:r>
      <w:r>
        <w:rPr>
          <w:rStyle w:val="FootnoteAnchor"/>
          <w:rtl w:val="true"/>
        </w:rPr>
        <w:footnoteReference w:id="1461"/>
      </w:r>
      <w:r>
        <w:rPr>
          <w:rFonts w:ascii="Amiri" w:hAnsi="Amiri" w:eastAsia="Amiri" w:cs="Amiri"/>
          <w:color w:val="111111"/>
          <w:sz w:val="28"/>
          <w:sz w:val="28"/>
          <w:szCs w:val="28"/>
          <w:rtl w:val="true"/>
          <w:lang w:bidi="ar-SA"/>
        </w:rPr>
        <w:t>يَعْنِي مُحَمَّداً وَ الصِّدِّيقِينَ يَعْنِي عَلِيّاً وَ كَانَ أَوَّلَ مَنْ صَدَّقَهُ وَ الشُّهَداءِ يَعْنِي عَلِيّاً وَ جَعْفَراً وَ حَمْزَةَ وَ الْحَسَنَ وَ الْحُسَيْنَ عليهم السلام النَّبِيُّونَ كُلُّهُمْ صِدِّيقُونَ وَ لَيْسَ كُلُّ صِدِّيقٍ نَبِيّاً وَ الصِّدِّيقُونَ كُلُّهُمْ صَالِحُونَ وَ لَيْسَ كُلُّ صَالِحٍ صِدِّيقاً وَ لَا كُلُّ صِدِّيقٍ شَهِيدٌ وَ قَدْ كَانَ أَمِيرُ الْمُؤْمِنِينَ عليه السلام صِدِّيقاً شَهِيداً صَالِحاً فَاسْتَحَقَّ مَا فِي الْآيَتَيْنِ مِنْ وَصْفٍ سِوَي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ذَرٍّ يُحَدِّثُ شَيْئاً فَكَذَّبُوهُ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الْخَبَرَ فَدَخَلَ وَقْتَئِذٍ عَلِيٌّ عليه السلام فَقَالَ صلي الله عليه و آله أَلَا إِنَّ هَذَا الرَّجُلَ الْمُقْبِلَ فَإِنَّهُ الصِّدِّيقُ الْأَكْبَرُ وَ الْفَارُوقُ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فِي الْإِبَانَةِ وَ أَحْمَدُ فِي الْفَضَائِلِ عَنْ عَبْدِ الرَّحْمَنِ بْنِ أَبِي لَيْلَي عَنْ أَبِيهِ وَ شِيرَوَيْهِ فِي الْفِرْدَوْسِ عَنْ دَاوُدَ بْنِ بِلَالٍ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الصِّدِّيقُونَ ثَلَاثَةٌ عَلِيُّ بْنُ أَبِي طَالِبٍ وَ حَبِيبٌ النَّجَّارُ وَ مُؤْمِنُ آلِ فِرْعَوْنَ يَعْنِي خرقيل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وَ 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أَمِيرُ الْمُؤْمِنِينَ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وَ الْفَارُوقُ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صِدِّيقُ هَذِهِ الْأُمَّةِ وَ فَارُوقُهَا وَ مُحَدَّثُهَا وَ إِنَّهُ هَارُونُهَا وَ يُوشَعُهَا وَ آصَفُهَا وَ شَمْعُونُهَا إِنَّهُ بَابُ حِطَّتِهَا وَ سَفِينَةُ نَجَاتِهَا إِنَّهُ طَالُوتُهَا وَ 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 عَبْدُ اللَّهِ بْنُ سَلَامٍ قَبْلَ أَنْ يُسْلِمَ يَا مُحَمَّدُ مَا اسْمُ عَلِيٍّ فِيكُمْ قَالَ عِنْدَنَا الصِّدِّيقُ الْأَكْبَرُ فَقَالَ عَبْدُ اللَّهِ أَشْهَدُ أَنْ لَا إِلَهَ إِلَّا اللَّهُ وَ أَشْهَدُ أَنَّ مُحَمَّداً رَسُولُ اللَّهِ إِنَّا لَنَجِدُ فِي التَّوْرَاةِ مُحَمَّدٌ نَبِيُّ الرَّحْمَةِ وَ عَلِيٌّ مُقِيمُ الْحُجَّةِ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مُجَلِّي كَرْبِهِ</w:t>
      </w:r>
    </w:p>
    <w:p>
      <w:pPr>
        <w:pStyle w:val="BookText"/>
        <w:rPr/>
      </w:pPr>
      <w:r>
        <w:rPr>
          <w:rFonts w:ascii="Amiri" w:hAnsi="Amiri" w:eastAsia="Amiri" w:cs="Amiri"/>
          <w:color w:val="111111"/>
          <w:sz w:val="28"/>
          <w:sz w:val="28"/>
          <w:szCs w:val="28"/>
          <w:rtl w:val="true"/>
          <w:lang w:bidi="ar-SA"/>
        </w:rPr>
        <w:t>الْحَسَنُ عَنْ أَبِي لَيْلَي الْغِفَارِيِّ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مِنْ بَعْدِي فِتْنَةٌ فَإِذَا</w:t>
      </w:r>
    </w:p>
    <w:p>
      <w:pPr>
        <w:pStyle w:val="BookText"/>
        <w:rPr/>
      </w:pPr>
      <w:r>
        <w:rPr>
          <w:rFonts w:ascii="Amiri" w:hAnsi="Amiri" w:eastAsia="Amiri" w:cs="Amiri"/>
          <w:color w:val="111111"/>
          <w:sz w:val="28"/>
          <w:sz w:val="28"/>
          <w:szCs w:val="28"/>
          <w:rtl w:val="true"/>
          <w:lang w:bidi="ar-SA"/>
        </w:rPr>
        <w:t>مالک بن انس از سمیّ از ابوصالح از ابن عباس در قول خدای 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النَّبِیِّنَ وَ الصِّدِّیقِینَ وَ الشهَُّدَاءِ وَ الصَّالِحِینَ وَ حَسُنَ أُوْلَئکَ رَفِیقًا</w:t>
      </w:r>
      <w:r>
        <w:rPr>
          <w:rFonts w:eastAsia="Amiri" w:cs="Amiri" w:ascii="Amiri" w:hAnsi="Amiri"/>
          <w:color w:val="111111"/>
          <w:sz w:val="28"/>
          <w:szCs w:val="28"/>
          <w:rtl w:val="true"/>
          <w:lang w:bidi="ar-SA"/>
        </w:rPr>
        <w:t>»</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الرَّسُولَ فَأُوْلَئکَ مَعَ الَّذِینَ أَنْعَمَ اللَّهُ عَلَیهِْم مِّنَ النَّبِیِّنَ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و او نخستین کسی بود که پیامبر را تصدیق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جعفر، حمزه، حسن و حسین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لیکن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نیست و صدِّیقان همگی صالح اند لیکن هر صالحی صدِّیق نیست و هر صدِّیقی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امیرالمؤمنین علیه السّلام هم صدِّیق بود و هم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صالح، از این رو استحقاق اوصافی که در این دو آیه آمده اند را دارد إلّا نبوّت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درباره مطلبی سخن می گفت که وی را تکذیب کردند،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 کسی سایه نیفکنده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در آن هنگام علی علیه السّلام نیز وارد گردید،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مردی که دارد می آید صدِّیق اکبر و فاروق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بطّۀ در الإبانه و احمد در الفضائل با سندی از داود بن بلال آورده 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حبیب نجّار و مؤمن آل فرعون – منظور خرقیل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و او افضل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بارها تکرار فرمودکه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صدِّیق اکبر و فاروق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نقل از پیامبر صَلی الله علیهِ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صدِّیق این اُمّت فاروق و محدّّث آن است و او هارون، یوشع، آصف و شمعون آن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نجات آن است، او طالوت و ذوالقرنین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پیش از آنکه اسلام آورد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نام علی در میان شما به چه مفهوم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رسول الله؛ ما در تورات چنین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رحمت و علی اقامت کننده حُجّت است، و این بیت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او را تصدیق نمود، هم او غم زدای اوست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از ابولیلی غفاری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 ای خواهد شد، چون چنین شد، همراه علی بن ابی طالب باشید که او فاروق میان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شیرویه آن را از الفردوس استخراج نموده است</w:t>
      </w:r>
      <w:r>
        <w:rPr>
          <w:rFonts w:eastAsia="IRNazanin" w:cs="IRNazanin"/>
          <w:color w:val="111111"/>
          <w:sz w:val="28"/>
          <w:szCs w:val="28"/>
          <w:rtl w:val="true"/>
          <w:lang w:bidi="fa-IR"/>
        </w:rPr>
        <w:t xml:space="preserve">. </w:t>
      </w:r>
      <w:bookmarkStart w:id="1327" w:name="pg14001_204295"/>
    </w:p>
    <w:p>
      <w:pPr>
        <w:pStyle w:val="BookText"/>
        <w:rPr/>
      </w:pPr>
      <w:bookmarkEnd w:id="1327"/>
      <w:r>
        <w:rPr>
          <w:rFonts w:ascii="Amiri" w:hAnsi="Amiri" w:eastAsia="Amiri" w:cs="Amiri"/>
          <w:color w:val="111111"/>
          <w:sz w:val="28"/>
          <w:sz w:val="28"/>
          <w:szCs w:val="28"/>
          <w:rtl w:val="true"/>
          <w:lang w:bidi="ar-SA"/>
        </w:rPr>
        <w:t>كَانَ كَذَلِكَ فَالْزَمُوا عَلِيَّ بْنَ أَبِي طَالِبٍ فَإِنَّهُ الْفَارُوقُ بَيْنَ الْحَقِّ وَ الْبَاطِلِ اسْتَخْرَجَهُ شِيرَوَيْهِ فِي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فاروقا لأنه يفرق بين الجنة و النار و قيل لأن ذكره يفرق بين محبيه و مبغضيه‌</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8" w:name="__RefHeading___Toc117667_1738255347"/>
      <w:bookmarkStart w:id="1329" w:name="_Toc598"/>
      <w:bookmarkEnd w:id="1328"/>
      <w:r>
        <w:rPr>
          <w:rtl w:val="true"/>
        </w:rPr>
        <w:t>«</w:t>
      </w:r>
      <w:r>
        <w:rPr/>
        <w:t>22</w:t>
      </w:r>
      <w:r>
        <w:rPr>
          <w:rtl w:val="true"/>
        </w:rPr>
        <w:t>»</w:t>
      </w:r>
      <w:bookmarkEnd w:id="1329"/>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 عَنْ أَبِيهِ عَنْ جَدِّهِ عَنْ سَعِيدِ بْنِ مُحَمَّدٍ الْوَاعِظِ عَنْ عَلِيِّ بْنِ أَحْمَدَ الْجُرْجَانِيِّ عَنْ مُحَمَّدِ بْنِ يَعْقُوبَ الْمَعْقِلِيِّ عَنْ إِبْرَاهِيمَ بْنِ سُلَيْمَانَ عَنْ إِسْحَاقَ بْنِ بِشْرٍ عَنْ خَالِدِ بْنِ الْحَارِثِ عَنْ عَوْفٍ عَنِ الْحَسَنِ عَنْ أَبِي لَيْلَي الْغِفَارِيِّ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مِنْ بَعْدِي فِتْنَةٌ فَإِذَا كَانَ ذَلِكَ فَالْزَمُوا عَلِيَّ بْنَ أَبِي طَالِبٍ فَإِنَّهُ أَوَّلُ مَنْ يَرَانِي وَ أَوَّلُ مَنْ يُصَافِحُنِي يَوْمَ الْقِيَامَةِ وَ هُوَ الصِّدِّيقُ الْأَكْبَرُ وَ هُوَ فَارُوقُ هَذِهِ الْأُمَّةِ يَفْرُقُ بَيْنَ الْحَقِّ وَ الْبَاطِلِ وَ هُوَ يَعْسُوبُ الْمُؤْمِنِينَ وَ الْمَالُ يَعْسُوبُ الْمُنَافِقِينَ‌</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0" w:name="__RefHeading___Toc117669_1738255347"/>
      <w:bookmarkStart w:id="1331" w:name="_Toc599"/>
      <w:bookmarkEnd w:id="1330"/>
      <w:r>
        <w:rPr>
          <w:rtl w:val="true"/>
        </w:rPr>
        <w:t>«</w:t>
      </w:r>
      <w:r>
        <w:rPr/>
        <w:t>23</w:t>
      </w:r>
      <w:r>
        <w:rPr>
          <w:rtl w:val="true"/>
        </w:rPr>
        <w:t>»</w:t>
      </w:r>
      <w:bookmarkEnd w:id="133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لِلنَّبِيِّ صلي الله عليه و آله بَيْعَةٌ عَامَّةٌ وَ بَيْعَةٌ خَاصَّةٌ فَالْخَاصَّةُ بَيْعَةُ الْجِنِّ وَ لَمْ يَكُنْ لِلْإِنْسِ فِيهَا نَصِيبٌ وَ بَيْعَةُ الْأَنْصَارِ وَ لَمْ يَكُنْ لِلْمُهَاجِرِينَ فِيهَا نَصِيبٌ وَ بَيْعَةُ الْعَشِيرَةِ ابْتِدَاءً وَ بَيْعَةُ الْغَدِيرِ انْتِهَاءً وَ قَدْ تَفَرَّدَ عَلِيٌّ عليه السلام بِهِمَا وَ أَخَذَ بِطَرَفَيْهِمَا وَ أَمَّا الْبَيْعَةُ الْعَامَّةُ فَهِيَ بَيْعَةُ الشَّجَرَةِ وَ هِيَ سَمُرَةٌ أَوْ أَرَاكٌ عِنْدَ بِئْرِ الْحُدَيْبِيَةِ وَ يُقَالُ لَهَا بَيْعَةُ الرِّضْوَانِ لِقَوْلِهِ لَقَدْ رَضِيَ اللَّهُ عَنِ الْمُؤْمِنِينَ‌</w:t>
      </w:r>
      <w:r>
        <w:rPr>
          <w:rStyle w:val="FootnoteAnchor"/>
          <w:rtl w:val="true"/>
        </w:rPr>
        <w:footnoteReference w:id="1465"/>
      </w:r>
      <w:r>
        <w:rPr>
          <w:rFonts w:ascii="Amiri" w:hAnsi="Amiri" w:eastAsia="Amiri" w:cs="Amiri"/>
          <w:color w:val="111111"/>
          <w:sz w:val="28"/>
          <w:sz w:val="28"/>
          <w:szCs w:val="28"/>
          <w:rtl w:val="true"/>
          <w:lang w:bidi="ar-SA"/>
        </w:rPr>
        <w:t xml:space="preserve">وَ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وَ الشَّجَرَةُ مَفْقُودَةٌ فَيُقَالُ إِنَّهَا بِرَوْحَاءَ فَلَا يُدْرَي أَ رَوْحَاءُ مَكَّةَ عِنْدَ الْحَمَّامِ أَوْ رَوْحَاءُ فِي طَرِيقِهَا وَ قَالُوا الشَّجَرَةُ ذَهَبَتِ السُّيُولُ بِهَا وَ قَدْ سَبَقَ أَمِيرُ الْمُؤْمِنِينَ عليه السلام الصَّحَابَةَ كُلَّهُمْ فِي هَذِهِ الْبَيْعَةِ أَيْضاً بِأَشْيَاءَ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كَانَ مِنَ السَّابِقِينَ فِيهِ ذَكَرَ أَبُو بَكْرٍ الشِّيرَازِيُّ فِي كِتَابِهِ عَنْ 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قَامَ لِلْبَيْعَةِ أَمِيرُ الْمُؤْمِنِينَ عليه السلام ثُمَّ أَبُو سِنَانٍ عَبْدُ اللَّهِ بْنُ وَهْبٍ الْأَسَدِيُّ ثُمَّ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أَخْبَارِ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بَايَعَ عَمَّارٌ يَعْنِي بَعْدَ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سبب فاروق نامیده شد که بهشت را از دوزخ جدا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یادش دوستان و دشمنانش را از هم جدا می سازد</w:t>
      </w:r>
      <w:r>
        <w:rPr>
          <w:rFonts w:eastAsia="IRNazanin" w:cs="IRNazanin"/>
          <w:color w:val="111111"/>
          <w:sz w:val="28"/>
          <w:szCs w:val="28"/>
          <w:rtl w:val="true"/>
          <w:lang w:bidi="fa-IR"/>
        </w:rPr>
        <w:t>.</w:t>
      </w:r>
      <w:r>
        <w:rPr>
          <w:rStyle w:val="FootnoteAnchor"/>
          <w:rtl w:val="true"/>
        </w:rPr>
        <w:footnoteReference w:id="1466"/>
      </w:r>
    </w:p>
    <w:p>
      <w:pPr>
        <w:pStyle w:val="Heading5"/>
        <w:numPr>
          <w:ilvl w:val="4"/>
          <w:numId w:val="1"/>
        </w:numPr>
        <w:rPr/>
      </w:pPr>
      <w:bookmarkStart w:id="1332" w:name="__RefHeading___Toc117671_1738255347"/>
      <w:bookmarkStart w:id="1333" w:name="_Toc600"/>
      <w:bookmarkEnd w:id="1332"/>
      <w:r>
        <w:rPr>
          <w:rtl w:val="true"/>
        </w:rPr>
        <w:t xml:space="preserve">روایت </w:t>
      </w:r>
      <w:r>
        <w:rPr/>
        <w:t>22</w:t>
      </w:r>
      <w:bookmarkEnd w:id="1333"/>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ابولیلی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 ای خواهد بود، اگر واقع شد، همراه علی بن ابی طالب باشید که او نخستین کسی است که روز قیامت مرا خواهد دید و با من مصافحه خواهد نمود و او صدِّیق اکبر و او فاروق این اُمّت است، حق را از باطل جدا می کند و او یعسوب مؤمنان است و مال، یعسوب منافقان</w:t>
      </w:r>
      <w:r>
        <w:rPr>
          <w:rFonts w:eastAsia="IRNazanin" w:cs="IRNazanin"/>
          <w:color w:val="111111"/>
          <w:sz w:val="28"/>
          <w:szCs w:val="28"/>
          <w:rtl w:val="true"/>
          <w:lang w:bidi="fa-IR"/>
        </w:rPr>
        <w:t>.</w:t>
      </w:r>
      <w:r>
        <w:rPr>
          <w:rStyle w:val="FootnoteAnchor"/>
          <w:rtl w:val="true"/>
        </w:rPr>
        <w:footnoteReference w:id="1467"/>
      </w:r>
    </w:p>
    <w:p>
      <w:pPr>
        <w:pStyle w:val="Heading5"/>
        <w:numPr>
          <w:ilvl w:val="4"/>
          <w:numId w:val="1"/>
        </w:numPr>
        <w:rPr/>
      </w:pPr>
      <w:bookmarkStart w:id="1334" w:name="__RefHeading___Toc117673_1738255347"/>
      <w:bookmarkStart w:id="1335" w:name="_Toc601"/>
      <w:bookmarkEnd w:id="1334"/>
      <w:r>
        <w:rPr>
          <w:rtl w:val="true"/>
        </w:rPr>
        <w:t xml:space="preserve">روایت </w:t>
      </w:r>
      <w:r>
        <w:rPr/>
        <w:t>23</w:t>
      </w:r>
      <w:bookmarkEnd w:id="1335"/>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یک بیعت عام و یک بیعت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خاص بیعت جنّ است که انسان را در آن بهره ای نیست و بیعت انصار که مهاجران از آن بهره ای نداشتند و بیعت عشیره در آغاز و بیعت غدیر در پایان و علی علیه السّلام افتخار هر دو بیعت را منحصراً از آن خود فرمود و اما بیعت عامّه که بیعت شجرۀ است، و آن درخت سمره یا درخت اراک بود که در نزدیک چاه حدیبیه است، و آن را بیعت رضوان می نامند چون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رَضیِ‌َ اللَّهُ عَنِ الْمُؤْمِنِینَ </w:t>
      </w:r>
      <w:r>
        <w:rPr>
          <w:rFonts w:eastAsia="IRNazanin" w:cs="IRNazanin"/>
          <w:color w:val="111111"/>
          <w:sz w:val="28"/>
          <w:szCs w:val="28"/>
          <w:rtl w:val="true"/>
          <w:lang w:bidi="fa-IR"/>
        </w:rPr>
        <w:t>... »</w:t>
      </w:r>
      <w:r>
        <w:rPr>
          <w:rStyle w:val="FootnoteAnchor"/>
          <w:rtl w:val="true"/>
        </w:rPr>
        <w:footnoteReference w:id="1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راستی خدا هنگامی که مؤمنان، زیر آن درخت با تو بیعت می‌کردند از آنان خشنود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اکنون آن محل مجهول و آن درخت مفقود است و گفته می شود که در روحاء بوده ولی دانسته نیست که آیا روحاء مکه در نزدیکی الحمام بوده یا روحاء دیگری در راه آن بوده است؟ و گفته اند که سیل ها آن درخت را با خود برده اند، و امیرالمؤمنین علیه السّلام در این بیعت نیز از بقیه صحابه در اموری چند پیشی گرفت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اینکه آن حضرت از پیشتازان در بیعت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شیرازی در کتاب خود از جابر انصاری آورده است که اوّلین کسی که به قصد بیعت کردن به پا خاست، امیرالمؤمنین علیه السّلام بود و بعد از او ابوسنان عبدالله بن وهب اسدی و سپس سلمان فارسی بیعت کردند؛ و در اخبار اللیث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بعد از علی بیعت کرد، عمّار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أَوْلَي النَّاسِ بِهَذِهِ الْآيَةِ لِأَنَّ حُكْمَ الْبَيْعَةِ مَا ذَكَرَهُ اللَّهُ تَعَالَي إِنَّ اللَّهَ اشْتَري مِنَ الْمُؤْمِنِينَ أَنْفُسَهُمْ وَ أَمْوالَهُمْ بِأَنَّ لَهُمُ الْجَنَّةَ يُقاتِلُونَ فِي سَبِيلِ اللَّهِ فَيَقْتُلُونَ وَ يُقْتَلُونَ وَعْداً عَلَيْهِ حَقًّا فِي التَّوْراةِ وَ الْإِنْجِيلِ وَ الْقُرْآنِ‌</w:t>
      </w:r>
      <w:r>
        <w:rPr>
          <w:rStyle w:val="FootnoteAnchor"/>
          <w:rtl w:val="true"/>
        </w:rPr>
        <w:footnoteReference w:id="1469"/>
      </w:r>
      <w:r>
        <w:rPr>
          <w:rFonts w:ascii="Amiri" w:hAnsi="Amiri" w:eastAsia="Amiri" w:cs="Amiri"/>
          <w:color w:val="111111"/>
          <w:sz w:val="28"/>
          <w:sz w:val="28"/>
          <w:szCs w:val="28"/>
          <w:rtl w:val="true"/>
          <w:lang w:bidi="ar-SA"/>
        </w:rPr>
        <w:t>الْآيَةَ وَ رَوَوْا جَمِيعاً عَنْ جَابِرٍ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 اللَّهِ صلي الله عليه و آله عَلَي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مَعْرِفَةِ النَّسَوِيِّ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سَلَمَةُ عَلَي أَيِّ شَيْ‌ءٍ كُنْتُمْ تُبَايِعُونَ تَحْتَ الشَّجَرَةِ قَالَ عَلَي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أَحَادِيثِ الْبَصْرِيِّينَ عَنْ أَحْمَدَ قَالَ أَحْمَدُ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الْحُدَيْبِيَةِ بَايَعُوا رَسُولَ اللَّهِ صلي الله عليه و آله عَلَي أَنْ لَا يَفِرُّوا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صَحَّ أَنَّهُ لَمْ يَفِرَّ فِي مَوْضِعٍ قَطُّ وَ لَمْ يَصِحَّ ذَلِكَ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تَعَالَي عَلَّقَ الرِّضَي فِي الْآيَةِ بِالْمُؤْمِنِينَ وَ كَانَ أَصْحَابُ الْبَيْعَةِ أَلْفاً وَ ثَلَاثَمِائَةٍ عَنِ ابْنِ أَوْفَي وَ أَلْفاً وَ أَرْبَعَمِائَةٍ عَنْ جَابِرِ بْنِ عَبْدِ اللَّهِ الْأَنْصَارِيِّ وَ أَلْفاً وَ خَمْسَمِائَةٍ عَنِ ابْنِ الْمُسَيَّبِ وَ أَلْفاً وَ سِتَّمِائَةِ عَنِ ابْنِ عَبَّاسٍ وَ لَا شَكَّ أَنَّهُ كَانَ فِيهِمْ جَمَاعَةٌ مِنَ الْمُنَافِقِينَ مِثْلُ جَدِّ بْنِ قَيْسٍ‌</w:t>
      </w:r>
      <w:r>
        <w:rPr>
          <w:rStyle w:val="FootnoteAnchor"/>
          <w:rtl w:val="true"/>
        </w:rPr>
        <w:footnoteReference w:id="1470"/>
      </w:r>
      <w:r>
        <w:rPr>
          <w:rFonts w:ascii="Amiri" w:hAnsi="Amiri" w:eastAsia="Amiri" w:cs="Amiri"/>
          <w:color w:val="111111"/>
          <w:sz w:val="28"/>
          <w:sz w:val="28"/>
          <w:szCs w:val="28"/>
          <w:rtl w:val="true"/>
          <w:lang w:bidi="ar-SA"/>
        </w:rPr>
        <w:t xml:space="preserve">وَ عَبْدِ اللَّهِ بْنِ أُبَيِّ بْنِ سَلُولٍ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تَعَالَي عَلَّقَ الرِّضَي فِي الْآيَةِ بِالْمُؤْمِنِينَ الْمَوْصُوفِينَ بِأَوْصَافٍ قَوْلُهُ فَعَلِمَ ما فِي قُلُوبِهِمْ فَأَنْزَلَ السَّكِينَةَ عَلَيْهِمْ‌</w:t>
      </w:r>
      <w:r>
        <w:rPr>
          <w:rStyle w:val="FootnoteAnchor"/>
          <w:rtl w:val="true"/>
        </w:rPr>
        <w:footnoteReference w:id="1471"/>
      </w:r>
      <w:r>
        <w:rPr>
          <w:rFonts w:ascii="Amiri" w:hAnsi="Amiri" w:eastAsia="Amiri" w:cs="Amiri"/>
          <w:color w:val="111111"/>
          <w:sz w:val="28"/>
          <w:sz w:val="28"/>
          <w:szCs w:val="28"/>
          <w:rtl w:val="true"/>
          <w:lang w:bidi="ar-SA"/>
        </w:rPr>
        <w:t>وَ لَمْ يُنْزِلِ السَّكِينَةَ عَلَي أَبِي بَكْرٍ فِي آيَةِ الْغَارِ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طرفی، آن حضرت سزاوارترین مردم به این آیه است، زیرا حکم بیعت همانی است که خداوند متعال آن را ذکر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یُقَتِلُونَ فیِ سَبِیلِ اللَّهِ فَیَقْتُلُونَ وَ یُقْتَلُونَ وَعْدًا عَلَیْهِ حَقًّا فیِ التَّوْرَئةِ وَ الْانجِیلِ وَ الْقُرْءَان </w:t>
      </w:r>
      <w:r>
        <w:rPr>
          <w:rFonts w:eastAsia="Amiri" w:cs="Amiri" w:ascii="Amiri" w:hAnsi="Amiri"/>
          <w:color w:val="111111"/>
          <w:sz w:val="28"/>
          <w:szCs w:val="28"/>
          <w:rtl w:val="true"/>
          <w:lang w:bidi="ar-SA"/>
        </w:rPr>
        <w:t>... »</w:t>
      </w:r>
      <w:r>
        <w:rPr>
          <w:rStyle w:val="FootnoteAnchor"/>
          <w:rtl w:val="true"/>
        </w:rPr>
        <w:footnoteReference w:id="1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 و می‌کُشند و کشته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وعده حقّی در تورات و انجیل و قرآن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جملگی از جابر انصاری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صَلی الله علیهِ و آله بیعت کردیم که تا پای جان در کنار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معرفت نسوی آمده است که وی از سلمۀ پرسیده در زیر شجره بر چه چیزی بیعت می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تا پای جان با پیامبر صَلی الله علیهِ و آله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بصریان از احمد آمده است که احمد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حدیبیّه با رسول خدا صَلی الله علیهِ و آله بر این بیعت کردند که فرار نکنند، و ثابت شده است که علی علیه السّلام بود که در هیچ جنگی نگریخت اما در مورد دیگران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در آیه مذکور خداوند رضایت خود را منوط به مؤمن بودن فرموده است و این در حالی است که به گفته ابن اوفی بیعت کنندگان یکهزار و سیصد نفر و به گفته جابر بن عبدالله انصاری یکهزار و چهارصد نفر و به قول ابن مسیّب یکهزار و پانصد و به گفته ابن عباس یکهزار و ششصد نفر بوده اند؛ و تردیدی نیست که در میان این جمع عده ای از منافقان از قبیل جدّ بن قیس و عبدالله بن اُبیّ بن سلول حضور داشته 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اینکه خداوند متعال در این آیه رضایت خود را مشروط به مؤمنانی فرموده که موصوف به اوصافی شده اند و در همین آیه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مَا فیِ قُلُوبهِِمْ فَأَنزَلَ السَّکِینَةَ عَلَیهِْم</w:t>
      </w:r>
      <w:r>
        <w:rPr>
          <w:rFonts w:eastAsia="Amiri" w:cs="Amiri" w:ascii="Amiri" w:hAnsi="Amiri"/>
          <w:color w:val="111111"/>
          <w:sz w:val="28"/>
          <w:szCs w:val="28"/>
          <w:rtl w:val="true"/>
          <w:lang w:bidi="ar-SA"/>
        </w:rPr>
        <w:t>»</w:t>
      </w:r>
      <w:r>
        <w:rPr>
          <w:rStyle w:val="FootnoteAnchor"/>
          <w:rtl w:val="true"/>
        </w:rPr>
        <w:footnoteReference w:id="1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دلهایشان بود بازشناخت و بر آنان آرامش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آیه غار خداوند آرامش را بر دل ابوبکر نازل نفرمود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فَأَنْزَلَ اللَّهُ سَكِينَتَهُ عَلَيْهِ‌</w:t>
      </w:r>
      <w:r>
        <w:rPr>
          <w:rStyle w:val="FootnoteAnchor"/>
          <w:rtl w:val="true"/>
        </w:rPr>
        <w:footnoteReference w:id="1474"/>
      </w:r>
      <w:r>
        <w:rPr>
          <w:rFonts w:ascii="Amiri" w:hAnsi="Amiri" w:eastAsia="Amiri" w:cs="Amiri"/>
          <w:color w:val="111111"/>
          <w:sz w:val="28"/>
          <w:sz w:val="28"/>
          <w:szCs w:val="28"/>
          <w:rtl w:val="true"/>
          <w:lang w:bidi="ar-SA"/>
        </w:rPr>
        <w:t xml:space="preserve">قَالَ السُّدِّيُّ وَ مُجَاهِدٌ فَأَوَّلُ مَنْ رَضِيَ اللَّهُ عَنْهُ مِمَّنْ بَايَعَهُ عَلِيٌّ فَعَلِمَ بِمَا فِي قَلْبِهِ مِنَ الصِّدْقِ وَ الْوَفَاءِ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حُكْمِ الْبَيْعَةِ مَا ذَكَرَهُ اللَّهُ وَ أَوْفُوا بِعَهْدِ اللَّهِ إِذا عاهَدْتُمْ وَ لا تَنْقُضُوا الْأَيْمانَ بَعْدَ تَوْكِيدِها وَ قَدْ جَعَلْتُمُ اللَّهَ عَلَيْكُمْ كَفِيلًا</w:t>
      </w:r>
      <w:r>
        <w:rPr>
          <w:rStyle w:val="FootnoteAnchor"/>
          <w:rtl w:val="true"/>
        </w:rPr>
        <w:footnoteReference w:id="1475"/>
      </w:r>
      <w:r>
        <w:rPr>
          <w:rFonts w:ascii="Amiri" w:hAnsi="Amiri" w:eastAsia="Amiri" w:cs="Amiri"/>
          <w:color w:val="111111"/>
          <w:sz w:val="28"/>
          <w:sz w:val="28"/>
          <w:szCs w:val="28"/>
          <w:rtl w:val="true"/>
          <w:lang w:bidi="ar-SA"/>
        </w:rPr>
        <w:t>وَ قَالَ إِنَّ الَّذِينَ يُبايِعُونَكَ إِنَّما يُبايِعُونَ اللَّهَ يَدُ اللَّهِ فَوْقَ أَيْدِيهِمْ فَمَنْ نَكَثَ فَإِنَّما يَنْكُثُ عَلي نَفْسِهِ‌</w:t>
      </w:r>
      <w:r>
        <w:rPr>
          <w:rStyle w:val="FootnoteAnchor"/>
          <w:rtl w:val="true"/>
        </w:rPr>
        <w:footnoteReference w:id="1476"/>
      </w:r>
      <w:r>
        <w:rPr>
          <w:rFonts w:ascii="Amiri" w:hAnsi="Amiri" w:eastAsia="Amiri" w:cs="Amiri"/>
          <w:color w:val="111111"/>
          <w:sz w:val="28"/>
          <w:sz w:val="28"/>
          <w:szCs w:val="28"/>
          <w:rtl w:val="true"/>
          <w:lang w:bidi="ar-SA"/>
        </w:rPr>
        <w:t>وَ إِنَّمَا سُمِّيَتْ بَيْعَةً لِأَنَّهَا عُقِدَتْ عَلَي بَيْعِ أَنْفُسِهِمْ بِالْجَنَّةِ لِلُزُومِهِمْ فِي الْحَرْبِ إِلَي النَّصْرِ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صلي الله عليه و آله تَحْتَ شَجَرَةِ السَّمُرَةِ بَيْعَتَهُمْ عَلَي أَنْ لَا يَفِرُّوا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مِنَ الصَّحَابَةِ إِلَّا نَقَضَ عَهْدَهُ فِي الظَّاهِرِ بِفِعْلٍ أَمْ بِقَوْلٍ وَ قَدْ ذَمَّهُمُ اللَّهُ فَقَالَ فِي يَوْمِ الْخَنْدَقِ وَ لَقَدْ كانُوا عاهَدُوا اللَّهَ مِنْ قَبْلُ لا يُوَلُّونَ الْأَدْبارَ</w:t>
      </w:r>
      <w:r>
        <w:rPr>
          <w:rStyle w:val="FootnoteAnchor"/>
          <w:rtl w:val="true"/>
        </w:rPr>
        <w:footnoteReference w:id="1477"/>
      </w:r>
      <w:r>
        <w:rPr>
          <w:rFonts w:ascii="Amiri" w:hAnsi="Amiri" w:eastAsia="Amiri" w:cs="Amiri"/>
          <w:color w:val="111111"/>
          <w:sz w:val="28"/>
          <w:sz w:val="28"/>
          <w:szCs w:val="28"/>
          <w:rtl w:val="true"/>
          <w:lang w:bidi="ar-SA"/>
        </w:rPr>
        <w:t>وَ فِي يَوْمِ حُنَيْنٍ وَ ضاقَتْ عَلَيْكُمُ الْأَرْضُ بِما رَحُبَتْ ثُمَّ وَلَّيْتُمْ مُدْبِرِينَ‌</w:t>
      </w:r>
      <w:r>
        <w:rPr>
          <w:rStyle w:val="FootnoteAnchor"/>
          <w:rtl w:val="true"/>
        </w:rPr>
        <w:footnoteReference w:id="1478"/>
      </w:r>
      <w:r>
        <w:rPr>
          <w:rFonts w:ascii="Amiri" w:hAnsi="Amiri" w:eastAsia="Amiri" w:cs="Amiri"/>
          <w:color w:val="111111"/>
          <w:sz w:val="28"/>
          <w:sz w:val="28"/>
          <w:szCs w:val="28"/>
          <w:rtl w:val="true"/>
          <w:lang w:bidi="ar-SA"/>
        </w:rPr>
        <w:t>وَ يَوْمِ أُحُدٍ إِذْ تُصْعِدُونَ وَ لا تَلْوُونَ عَلي أَحَدٍ وَ الرَّسُولُ يَدْعُوكُمْ فِي أُخْراكُمْ‌</w:t>
      </w:r>
      <w:r>
        <w:rPr>
          <w:rStyle w:val="FootnoteAnchor"/>
          <w:rtl w:val="true"/>
        </w:rPr>
        <w:footnoteReference w:id="1479"/>
      </w:r>
      <w:r>
        <w:rPr>
          <w:rFonts w:ascii="Amiri" w:hAnsi="Amiri" w:eastAsia="Amiri" w:cs="Amiri"/>
          <w:color w:val="111111"/>
          <w:sz w:val="28"/>
          <w:sz w:val="28"/>
          <w:szCs w:val="28"/>
          <w:rtl w:val="true"/>
          <w:lang w:bidi="ar-SA"/>
        </w:rPr>
        <w:t>وَ انْهَزَمَ أَبُو بَكْرٍ وَ عُمَرُ فِي يَوْمِ خَيْبَرَ بِالْإِجْمَاعِ وَ عَلِيٌّ عليه السلام فِي وَفَائِهِ اتِّفَاقٌ فَإِنَّهُ لَمْ يَفِرَّ قَطُّ وَ ثَبَتَ مَعَ رَسُولِ اللَّهِ صلي الله عليه و آله حَتَّي نَزَلَتْ رِجالٌ صَدَقُوا ما عاهَدُوا اللَّهَ عَلَيْهِ‌</w:t>
      </w:r>
      <w:r>
        <w:rPr>
          <w:rStyle w:val="FootnoteAnchor"/>
          <w:rtl w:val="true"/>
        </w:rPr>
        <w:footnoteReference w:id="1480"/>
      </w:r>
      <w:r>
        <w:rPr>
          <w:rFonts w:ascii="Amiri" w:hAnsi="Amiri" w:eastAsia="Amiri" w:cs="Amiri"/>
          <w:color w:val="111111"/>
          <w:sz w:val="28"/>
          <w:sz w:val="28"/>
          <w:szCs w:val="28"/>
          <w:rtl w:val="true"/>
          <w:lang w:bidi="ar-SA"/>
        </w:rPr>
        <w:t xml:space="preserve">وَ لَمْ يَقُلْ كُلُّ الْمُؤْمِنِينَ فَمِنْهُمْ مَنْ قَضي نَحْبَهُ يَعْنِي حَمْزَةَ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عُبَيْدَةَ وَ مِنْهُمْ مَنْ يَنْتَظِرُ يَعْنِي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تَعَالَي قَالَ وَ أَثابَهُمْ فَتْحاً قَرِيباً</w:t>
      </w:r>
      <w:r>
        <w:rPr>
          <w:rStyle w:val="FootnoteAnchor"/>
          <w:rtl w:val="true"/>
        </w:rPr>
        <w:footnoteReference w:id="1481"/>
      </w:r>
      <w:r>
        <w:rPr>
          <w:rFonts w:ascii="Amiri" w:hAnsi="Amiri" w:eastAsia="Amiri" w:cs="Amiri"/>
          <w:color w:val="111111"/>
          <w:sz w:val="28"/>
          <w:sz w:val="28"/>
          <w:szCs w:val="28"/>
          <w:rtl w:val="true"/>
          <w:lang w:bidi="ar-SA"/>
        </w:rPr>
        <w:t>يَعْنِي فَتَحَ خَيْبَرَ وَ كَانَ عَلَي يَدِ عَلِيٍّ بِالاتِّفَاقِ وَ قَدْ وَجَدْنَا النَّكْثَ فِي أَكْثَرِهِمْ خَاصَّةً فِي الْأَوَّلِ وَ الثَّانِي لَمَّا قَصَدُوا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سَکِینَتَهُ عَلَیْهِ</w:t>
      </w:r>
      <w:r>
        <w:rPr>
          <w:rFonts w:eastAsia="Amiri" w:cs="Amiri" w:ascii="Amiri" w:hAnsi="Amiri"/>
          <w:color w:val="111111"/>
          <w:sz w:val="28"/>
          <w:szCs w:val="28"/>
          <w:rtl w:val="true"/>
          <w:lang w:bidi="ar-SA"/>
        </w:rPr>
        <w:t>»</w:t>
      </w:r>
      <w:r>
        <w:rPr>
          <w:rStyle w:val="FootnoteAnchor"/>
          <w:rtl w:val="true"/>
        </w:rPr>
        <w:footnoteReference w:id="1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خدا آرامش خود را بر او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و مجاهد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از کسانی که با آن حضرت بیعت کردند و خداوند از وی راضی گشت علی علیه السّلام بود، از این رو به آنچه از صِدق و وفا که در دل وی بود، آگاهی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جمله شروط بیعت مطلبی است که خداوند آن را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أَوْفُواْ بِعَهْدِ اللَّهِ إِذَا عَاهَدتُّمْ وَ لَا تَنقُضُواْ الْأَیْمَانَ بَعْدَ تَوْکِیدِهَا وَ قَدْ جَعَلْتُمُ اللَّهَ عَلَیْکُمْ کَفِیلاً</w:t>
      </w:r>
      <w:r>
        <w:rPr>
          <w:rFonts w:eastAsia="IRNazanin" w:cs="IRNazanin"/>
          <w:color w:val="111111"/>
          <w:sz w:val="28"/>
          <w:szCs w:val="28"/>
          <w:rtl w:val="true"/>
          <w:lang w:bidi="fa-IR"/>
        </w:rPr>
        <w:t>»</w:t>
      </w:r>
      <w:r>
        <w:rPr>
          <w:rStyle w:val="FootnoteAnchor"/>
          <w:rtl w:val="true"/>
        </w:rPr>
        <w:footnoteReference w:id="1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چون با خدا پیمان بستید، به پیمان خود وفا کنید و سوگندهای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استوار کردن آنها مشکنید، با اینکه خدا را بر خود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یُبَایِعُونَکَ إِنَّمَا یُبَایِعُونَ اللَّهَ یَدُ اللَّهِ فَوْقَ أَیْدِیهِمْ فَمَن نَّکَثَ فَإِنَّمَا یَنکُثُ عَلیَ نَفْسِهِ</w:t>
      </w:r>
      <w:r>
        <w:rPr>
          <w:rFonts w:eastAsia="IRNazanin" w:cs="IRNazanin"/>
          <w:color w:val="111111"/>
          <w:sz w:val="28"/>
          <w:szCs w:val="28"/>
          <w:rtl w:val="true"/>
          <w:lang w:bidi="fa-IR"/>
        </w:rPr>
        <w:t>»</w:t>
      </w:r>
      <w:r>
        <w:rPr>
          <w:rStyle w:val="FootnoteAnchor"/>
          <w:rtl w:val="true"/>
        </w:rPr>
        <w:footnoteReference w:id="1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کسانی که با تو بیعت می‌کنند، جز این نیست که با خدا بیعت می‌کنند دست خدا بالای دستهای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پیمان‌شکنی کند، تنها به زیان خود پیمان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آن است که بیعت کنندگان به شرط بیع جان در مقابل بهشت بیعت کرده اند به خاطر پایداری شان در جنگ تا حصول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زیر درخت سمره از ایشان بیعت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نگریزند، و در میان صحابه کسی نیست که در عمل یا در قول این عهد را نشکسته باشد، و خداوند ایشان را در جنگ خندق چنین نکوهش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کاَنُواْ عَاهَدُواْ اللَّهَ مِن قَبْلُ لَا یُوَلُّونَ الْأَدْبَارَ</w:t>
      </w:r>
      <w:r>
        <w:rPr>
          <w:rFonts w:eastAsia="IRNazanin" w:cs="IRNazanin"/>
          <w:color w:val="111111"/>
          <w:sz w:val="28"/>
          <w:szCs w:val="28"/>
          <w:rtl w:val="true"/>
          <w:lang w:bidi="fa-IR"/>
        </w:rPr>
        <w:t>»</w:t>
      </w:r>
      <w:r>
        <w:rPr>
          <w:rStyle w:val="FootnoteAnchor"/>
          <w:rtl w:val="true"/>
        </w:rPr>
        <w:footnoteReference w:id="1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قبلًا با خدا سخت پیمان بسته بودند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جنگ حُنین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ضَاقَتْ عَلَیْکُمُ الْأَرْضُ بِمَا رَحُبَتْ ثمُ‌َّ وَلَّیْتُم مُّدْبِرِینَ</w:t>
      </w:r>
      <w:r>
        <w:rPr>
          <w:rFonts w:eastAsia="IRNazanin" w:cs="IRNazanin"/>
          <w:color w:val="111111"/>
          <w:sz w:val="28"/>
          <w:szCs w:val="28"/>
          <w:rtl w:val="true"/>
          <w:lang w:bidi="fa-IR"/>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زمین با همه فراخی بر شما تنگ گردید، سپس در حالی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بودید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جنگ اُحُد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تُصْعِدُونَ وَ لَا تَلْوُنَ عَلیَ أَحَدٍ وَ الرَّسُولُ یَدْعُوکُمْ فیِ أُخْرَئکُمْ </w:t>
      </w:r>
      <w:r>
        <w:rPr>
          <w:rFonts w:eastAsia="IRNazanin" w:cs="IRNazanin"/>
          <w:color w:val="111111"/>
          <w:sz w:val="28"/>
          <w:szCs w:val="28"/>
          <w:rtl w:val="true"/>
          <w:lang w:bidi="fa-IR"/>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در حال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می‌رفتید و به هیچ کس توجه نمی‌کردید و پیامبر، شما را از پشت سرتان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فرار ابوبکر و عمر در خیبراجماع وجود دارد و در وفاداری علی علیه السّلام اتّفاق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هرگز پشت به دشمن نکرد و آن قدر در رکاب پیامبر صَلی الله علیهِ و آله پایداری نمود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w:t>
      </w:r>
      <w:r>
        <w:rPr>
          <w:rStyle w:val="FootnoteAnchor"/>
          <w:rtl w:val="true"/>
        </w:rPr>
        <w:footnoteReference w:id="1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مؤمنان مردانی‌اند که به آنچه با خدا عهد بستند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همه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حمزه، جعفر و عبیدۀ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أَثَابَهُمْ فَتْحًا قَرِیبًا</w:t>
      </w:r>
      <w:r>
        <w:rPr>
          <w:rFonts w:eastAsia="IRNazanin" w:cs="IRNazanin"/>
          <w:color w:val="111111"/>
          <w:sz w:val="28"/>
          <w:szCs w:val="28"/>
          <w:rtl w:val="true"/>
          <w:lang w:bidi="fa-IR"/>
        </w:rPr>
        <w:t>»</w:t>
      </w:r>
      <w:r>
        <w:rPr>
          <w:rStyle w:val="FootnoteAnchor"/>
          <w:rtl w:val="true"/>
        </w:rPr>
        <w:footnoteReference w:id="1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نزدیکی به آنها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فتح خیبر است و این فتح مورد اتفاق است که بر دست علی علیه السّلام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آن سال قصد فتح خیبر کردند پیمان شکنی را در اکثر صحابه بالأخص در اولی و دومی دیده ایم </w:t>
      </w:r>
    </w:p>
    <w:p>
      <w:pPr>
        <w:pStyle w:val="BookText"/>
        <w:rPr/>
      </w:pPr>
      <w:r>
        <w:rPr>
          <w:rFonts w:ascii="Amiri" w:hAnsi="Amiri" w:eastAsia="Amiri" w:cs="Amiri"/>
          <w:color w:val="111111"/>
          <w:sz w:val="28"/>
          <w:sz w:val="28"/>
          <w:szCs w:val="28"/>
          <w:rtl w:val="true"/>
          <w:lang w:bidi="ar-SA"/>
        </w:rPr>
        <w:t>تِلْكَ السَّنَةِ إِلَي بِلَادِ خَيْبَرَ فَانْهَزَمَ الشَّيْخَانِ ثُمَّ انْهَزَمُوا كُلُّهُمْ فِي يَوْمِ حُنَيْنٍ فَلَمْ يَثْبُتْ مِنْهُمْ تَحْتَ رَايَةِ عَلِيٍّ إِلَّا ثَمَانِيَةٌ مِنْ بَنِي هَاشِمٍ ذَكَرَهُمُ ابْنُ قُتَيْبَةَ فِي الْمَعَارِفِ قَالَ الشَّيْخُ الْمُفِيدُ فِي الْإِرْشَادِ</w:t>
      </w:r>
      <w:r>
        <w:rPr>
          <w:rStyle w:val="FootnoteAnchor"/>
          <w:rtl w:val="true"/>
        </w:rPr>
        <w:footnoteReference w:id="1490"/>
      </w:r>
      <w:r>
        <w:rPr>
          <w:rFonts w:ascii="Amiri" w:hAnsi="Amiri" w:eastAsia="Amiri" w:cs="Amiri"/>
          <w:color w:val="111111"/>
          <w:sz w:val="28"/>
          <w:sz w:val="28"/>
          <w:szCs w:val="28"/>
          <w:rtl w:val="true"/>
          <w:lang w:bidi="ar-SA"/>
        </w:rPr>
        <w:t>وَ هُمُ الْعَبَّاسُ بْنُ عَبْدِ الْمُطَّلِبِ عَنْ يَمِينِ رَسُولِ اللَّهِ وَ الْفَضْلُ بْنُ الْعَبَّاسِ بْنِ عَبْدِ الْمُطَّلِبِ عَنْ يَسَارِهِ وَ أَبُو سُفْيَانَ بْنُ الْحَارِثِ بْنِ عَبْدِ الْمُطَّلِبِ مُمْسِكٌ بِسَرْجِهِ عِنْدَ بَغْلَتِهِ‌</w:t>
      </w:r>
      <w:r>
        <w:rPr>
          <w:rStyle w:val="FootnoteAnchor"/>
          <w:rtl w:val="true"/>
        </w:rPr>
        <w:footnoteReference w:id="1491"/>
      </w:r>
      <w:r>
        <w:rPr>
          <w:rFonts w:ascii="Amiri" w:hAnsi="Amiri" w:eastAsia="Amiri" w:cs="Amiri"/>
          <w:color w:val="111111"/>
          <w:sz w:val="28"/>
          <w:sz w:val="28"/>
          <w:szCs w:val="28"/>
          <w:rtl w:val="true"/>
          <w:lang w:bidi="ar-SA"/>
        </w:rPr>
        <w:t xml:space="preserve">وَ أَمِيرُ الْمُؤْمِنِينَ عَلِيُّ بْنُ أَبِي طَالِبٍ عليه السلام بَيْنَ يَدَيْهِ يُقَاتِلُ بِسَيْفِهِ وَ نَوْفَلُ بْنُ الْحَارِثِ بْنِ عَبْدِ الْمُطَّلِبِ وَ رَبِيعَةُ بْنُ الْحَارِثِ بْنِ عَبْدِ الْمُطَّلِبِ وَ عَبْدُ اللَّهِ بْنُ الزُّبَيْرِ بْنِ عَبْدِ الْمُطَّلِبِ وَ عُتْبَةُ وَ مُعَتِّبٌ ابْنَا أَبِي لَهَبِ بْنِ عَبْدِ الْمُطَّلِبِ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نَصَرْنَا رَسُولَ اللَّهِ فِي الْحَرْبِ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فَرَّ قَدْ فَرَّ مِنْهُمْ فَأَقْشَعُوا</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مَالِكُ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يُوَاسِ النَّبِيَّ غَيْرُ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السُّيُوفِ يَوْمَ حُنَيْنٍ</w:t>
      </w:r>
    </w:p>
    <w:p>
      <w:pPr>
        <w:pStyle w:val="BookText"/>
        <w:rPr/>
      </w:pPr>
      <w:r>
        <w:rPr>
          <w:rFonts w:ascii="Amiri" w:hAnsi="Amiri" w:eastAsia="Amiri" w:cs="Amiri"/>
          <w:color w:val="111111"/>
          <w:sz w:val="28"/>
          <w:sz w:val="28"/>
          <w:szCs w:val="28"/>
          <w:rtl w:val="true"/>
          <w:lang w:bidi="ar-SA"/>
        </w:rPr>
        <w:t xml:space="preserve">هَرَبَ النَّاسُ غَيْرَ تِسْعَةِ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يَهْتِفُونَ بِالنَّاسِ أَيْنَ</w:t>
      </w:r>
    </w:p>
    <w:p>
      <w:pPr>
        <w:pStyle w:val="BookText"/>
        <w:rPr/>
      </w:pPr>
      <w:r>
        <w:rPr>
          <w:rFonts w:ascii="Amiri" w:hAnsi="Amiri" w:eastAsia="Amiri" w:cs="Amiri"/>
          <w:color w:val="111111"/>
          <w:sz w:val="28"/>
          <w:sz w:val="28"/>
          <w:szCs w:val="28"/>
          <w:rtl w:val="true"/>
          <w:lang w:bidi="ar-SA"/>
        </w:rPr>
        <w:t xml:space="preserve">وَ التَّاسِعُ أَيْمَنُ بْنُ عُبَيْدٍ قُتِلَ بَيْنَ يَدَيِ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بَيْعَةُ الرِّضْوَانِ إِلَّا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قَدْ خَانَهَا السَّلَفَانِ</w:t>
      </w:r>
    </w:p>
    <w:p>
      <w:pPr>
        <w:pStyle w:val="BookText"/>
        <w:rPr/>
      </w:pPr>
      <w:r>
        <w:rPr>
          <w:rFonts w:ascii="Amiri" w:hAnsi="Amiri" w:eastAsia="Amiri" w:cs="Amiri"/>
          <w:color w:val="111111"/>
          <w:sz w:val="28"/>
          <w:sz w:val="28"/>
          <w:szCs w:val="28"/>
          <w:rtl w:val="true"/>
          <w:lang w:bidi="ar-SA"/>
        </w:rPr>
        <w:t>ثُمَّ إِنَّ النَّبِيَّ صلي الله عليه و آله إِنَّمَا كَانَ يَأْخُذُ الْبَيْعَةَ لِنَفْسِهِ وَ لِذُرِّيَّتِهِ وَ رَوَي الْحَافِظُ بْنُ مَرْدَوَيْهِ فِي كِتَابِهِ بِثَلَاثَةِ طُرُقٍ عَنِ الْحُسَيْنِ بْنِ زَيْدِ بْنِ عَلِيِّ بْنِ الْحُسَيْنِ عَنْ جَعْفَرِ بْنِ مُحَمَّدٍ عليهم السلام قَالَ أَشْهَدُ لَقَدْ حَدَّثَنِي أَبِي عَنْ أَبِيهِ عَنْ جَدِّهِ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الْأَنْصَارُ تَبَايَعَ رَسُولُ اللَّهِ صلي الله عليه و آله عَلَي الْعَقَبَةِ قَالَ قُمْ يَا عَلِيُّ فَقَالَ عَلِيٌّ عَلَي مَا أُبَايِعُهُمْ</w:t>
      </w:r>
    </w:p>
    <w:p>
      <w:pPr>
        <w:pStyle w:val="BookText"/>
        <w:rPr/>
      </w:pPr>
      <w:r>
        <w:rPr>
          <w:rFonts w:ascii="IRNazanin" w:hAnsi="IRNazanin" w:eastAsia="IRNazanin"/>
          <w:color w:val="111111"/>
          <w:sz w:val="28"/>
          <w:sz w:val="28"/>
          <w:szCs w:val="28"/>
          <w:rtl w:val="true"/>
          <w:lang w:bidi="fa-IR"/>
        </w:rPr>
        <w:t xml:space="preserve">زیرا این دو شیخ در این جنگ گریختند، و در جنگ حُنین همه پا به فرار گذاشتند مگر هشت نفر از بنی هاشم که زیر پرچم علی علیه السّلام می جنگیدند و ابن قتیبه نام ایشان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شامل عباس بن عبدالمطلّب در سمت راست رسول خدا، فضل بن عباس بن عبدالمطلّب در سمت چپ پیامبر، ابوسفیان بن حارث بن عبدالمطلّب که در کنار آن حضرت ایستاد و زین استر وی را با دست گرفته بود، امیرالمؤمنین علی بن ابی طالب در پیشاپیش آن حضرت شمشیر می زد، نوفل بن حارث بن عبدالمطلّب، ربیعۀ بن حارث بن عبدالمطلّب، عبدالله بن زبیر بن عبدالمطلّب و عُتبه و مُعتَّب پسران ابولهب بن عبدالمطلّب در اطراف آن حضرت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نُه تن بودیم که رسول خدا صَلی الله علیهِ و آله را یاری نمودیم، و گریختند آنان که گریختند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عباده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حُنین جز بنی هاشم پیامبر را در برابر شمشیرها یاری نکردند؛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جملگی جز گروهی نه نفره، گریختند در حالیکه آن گروه به مردم فریاد می کشیدند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نهمین نفر ایمن بن عبید بود که در رکاب پیامبر صَلی الله علیهِ و آله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رضوان چیزی جز امانت بود که اولین کسانی که در آن خیانت کردند دو خلیفه ی اول بودند؟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پیامبر صَلی الله علیهِ و آله بیعت را برای خود و ذریّه اش می گرفت، الحافظ بن مردویه در کتاب خود به سه طریق از حسین بن زید بن علی بن الحسین از جعفر بن محمّد علیهم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پدرم از پدرش از جدش حسین بن علی علیهم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انصار برای بیعت با رسول خدا صَلی الله علیهِ و آله به عقبه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برچه با ایشان بیعت کنم یا رسول الله؟ </w:t>
      </w:r>
    </w:p>
    <w:p>
      <w:pPr>
        <w:pStyle w:val="BookText"/>
        <w:rPr/>
      </w:pPr>
      <w:r>
        <w:rPr>
          <w:rFonts w:ascii="Amiri" w:hAnsi="Amiri" w:eastAsia="Amiri" w:cs="Amiri"/>
          <w:color w:val="111111"/>
          <w:sz w:val="28"/>
          <w:sz w:val="28"/>
          <w:szCs w:val="28"/>
          <w:rtl w:val="true"/>
          <w:lang w:bidi="ar-SA"/>
        </w:rPr>
        <w:t>يَا رَسُولَ اللَّهِ قَالَ عَلَي أَنْ يُطَاعَ اللَّهُ فَلَا يُعْصَي وَ عَلَي أَنْ يَمْنَعُوا رَسُولَ اللَّهِ وَ أَهْلَ بَيْتِهِ وَ ذُرِّيَّتَهُ مِمَّا يَمْنَعُونَ مِنْهُ أَنْفُسَهُمْ وَ ذَرَارِيَّهُمْ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كَانَ الَّذِي كَتَبَ الْكِتَابَ بَيْنَهُمْ ذَكَرَ أَحْمَدُ فِي الْفَضَائِلِ عَنْ حَبَّةَ الْعُرَنِيِّ وَ عَنِ ابْنِ عَبَّاسٍ وَ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كَاتِبَ الْكِتَابِ يَوْمَ الْحُدَيْبِيَةِ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الطَّبَرِيُّ فِي تَارِيخِهِ بِإِسْنَادِهِ عَنِ الْبَرَاءِ بْنِ عَازِبٍ عَنْ قَيْسٍ النَّخَعِيِّ وَ ذَكَرَ الْقَطَّانُ وَ وَكِيعٌ وَ الثَّوْرِيُّ وَ السُّدِّيُّ وَ مُجَاهِدٌ فِي تَفَاسِيرِهِمْ عَنِ ابْنِ عَبَّاسٍ فِي خَبَرٍ طَوِيلٍ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يَا عَلِيُّ حَرْفاً إِلَّا وَ جَبْرَئِيلُ يَنْظُرُ إِلَيْكَ وَ يَفْرَحُ وَ يَسْتَبْشِرُ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بَيْعَةُ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 أَهْلِ بَيْتِي خَاصَّةً وَ إِلَي النَّاسِ عَامَّةً وَ قَدْ كَانَ بَعْدَ مَبْعَثِهِ بِثَلَاثِ سِنِينَ عَلَي مَا ذَكَرَهُ الطَّبَرِيُّ فِي تَارِيخِهِ وَ الْخَرْكُوشِيُّ فِي تَفْسِيرِهِ وَ مُحَمَّدُ بْنُ إِسْحَاقَ فِي كِتَابِهِ عَنْ أَبِي مَالِكٍ عَنِ ابْنِ عَبَّاسٍ وَ عَنِ ابْنِ جُبَيْرٍ أَنَّهُ لَمَّا نَزَلَ قَوْلُهُ وَ أَنْذِرْ عَشِيرَتَكَ الْأَقْرَبِينَ‌</w:t>
      </w:r>
      <w:r>
        <w:rPr>
          <w:rStyle w:val="FootnoteAnchor"/>
          <w:rtl w:val="true"/>
        </w:rPr>
        <w:footnoteReference w:id="1494"/>
      </w:r>
      <w:r>
        <w:rPr>
          <w:rFonts w:ascii="Amiri" w:hAnsi="Amiri" w:eastAsia="Amiri" w:cs="Amiri"/>
          <w:color w:val="111111"/>
          <w:sz w:val="28"/>
          <w:sz w:val="28"/>
          <w:szCs w:val="28"/>
          <w:rtl w:val="true"/>
          <w:lang w:bidi="ar-SA"/>
        </w:rPr>
        <w:t>جَمَعَ رَسُولُ اللَّهِ صلي الله عليه و آله بَنِي هَاشِمٍ وَ هُمْ يَوْمَئِذٍ أَرْبَعُونَ رَجُلًا وَ أَمَرَ عَلِيّاً أَنْ يُنْضِجَ رِجْلَ شَاةٍ وَ خَبَزَ لَهُمْ صَاعاً مِنْ طَعَامٍ وَ جَاءَ بِعُسٍّ مِنْ لَبَنِ ثُمَّ جَعَلَ يُدْخِلُ إِلَيْهِ عَشَرَةً عَشَرَةً حَتَّي شَبِعُوا وَ إِنَّ مِنْهُمْ لَمَنْ يَأْكُلُ الْجَذَعَةَ وَ يَشْرَبُ الْفَرَقَ‌</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مُقَاتِلٍ عَنِ الضَّحَّاكِ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رَأَيْتُمْ هَذِهِ الْآيَةَ مَا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الْبَرَاءِ بْنِ عَازِبٍ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بَدَرَهُمْ أَبُو لَهَبٍ فَقَالَ هَذَا مَا سَحَرَكُمْ بِهِ الرَّجُلُ ثُمَّ قَالَ لَهُمُ النَّبِيُّ صلي الله عليه و آله إِنِّي بُعِثْتُ إِلَي الْأَسْوَدِ</w:t>
      </w:r>
      <w:r>
        <w:rPr>
          <w:rStyle w:val="FootnoteAnchor"/>
          <w:rtl w:val="true"/>
        </w:rPr>
        <w:footnoteReference w:id="1496"/>
      </w:r>
      <w:r>
        <w:rPr>
          <w:rFonts w:ascii="Amiri" w:hAnsi="Amiri" w:eastAsia="Amiri" w:cs="Amiri"/>
          <w:color w:val="111111"/>
          <w:sz w:val="28"/>
          <w:sz w:val="28"/>
          <w:szCs w:val="28"/>
          <w:rtl w:val="true"/>
          <w:lang w:bidi="ar-SA"/>
        </w:rPr>
        <w:t>وَ الْأَبْيَضِ وَ الْأَحْمَرِ إِنَّ اللَّهَ أَمَرَنِي أَنْ أَنْذِرَ عَشِيرَتِيَ الْأَقْرَبِينَ وَ إِنِّي لَا أَمْلِكُ لَكُمْ مِنَ اللَّهِ شَيْئاً إِلَّا أَنْ تَقُولُوا لَا إِلَهَ إِلَّا اللَّهُ فَقَالَ أَبُو لَهَبٍ أَ لِهَذَا دَعَوْتَنَا ثُمَّ تَفَرَّقُوا عَنْهُ فَنَزَلَتْ تَبَّتْ يَدا أَبِي لَهَبٍ وَ تَبَ ثُمَّ دَعَاهُمْ دَفْعَةً ثَانِيَةً وَ أَطْعَمَهُمْ وَ سَقَاهُمْ ثُمَّ قَالَ لَهُمْ يَا بَنِي عَبْدِ الْمُطَّلِبِ أَطِيعُونِي تَكُونُوا مُلُوكَ الْأَرْضِ وَ حُكَّامَهَا وَ مَا بَعَثَ اللَّهُ نَبِيّاً إِلَّا جَعَلَ لَهُ وَصِيّاً أَخاً وَ وَزِيراً فَأَيُّكُمْ يَكُونُ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خداوند اطاعت شود و نافرمانی نگردد و بر اینکه از رسول خدا و اهل بیت او و ذریّه اش چنان دفاع کنند که از خود و ذریّه  شان دفاع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خود علی علیه السّلام بود که پیمان نامه میان ایشان را نوشت؛ احمد در الفضائل از حبّه عرنی و از ابن عباس و از زهری آورده است که نویسنده عهدنامه حدیبیّه علی بن ابی طالب بوده است، و طبری در تاریخ خود با اسنادش از براء بن عازب از قیس نخعی، و قطّان، وکیع، ثوری، سدّی و مجاهد در تفاسیر خود از ابن عباس در حدیثی طولانی آورده 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حرفی را که نوشتی جبرئیل تو را نگاه می کرد و شادمان می شد و به تو بشارت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بیعت عشیرۀ،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اختصاصاً برای اهل بیتم مبعوث گشته ام و عموماً برای مردم؛ و سه سال بعد از بعثت بوده است و آن طور که طبری آن را در تاریخ خویش و خرکوشی در تفسیر خود و محمّد بن اسحاق در کتاب خود آورده اند، از ابومالک از ابن عباس و از ابن جبیر روایت شده است، و چون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Style w:val="FootnoteAnchor"/>
          <w:rtl w:val="true"/>
        </w:rPr>
        <w:footnoteReference w:id="1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 الله علیهِ و آله بنی هاشم که در آن روز چهل مرد بودند را جمع کرد و به علی امر فرمود ران گوسفندی را با یک صاع نان بپزد و کاسه ای بزرگ از شیر آورد سپس آن ها را ده  نفر ده نفر را سر سفره می برد تا اینکه همگی سیر شدند و این در حالی بود که برخی از آن ها به تنهایی قادر به خوردن یک برّه و ظرفی بزرگ از نوشیدنی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مقاتل از ضحّاک از ابن عباس آمده است که آن حضرت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شما این معجزه را با چشم خود دیدید؛ و در روایت براء بن عازب و ابن عباس آمده است که ابولهب سخن آغاز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سِحری بود که این مرد شما را با آن جادو کرد، سپس پیامبرصَلی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سیاه و سفید و سرخ به پیامبری مبعوث شده ام، خداوند به من فرمان داده است که خویشاوندان نزدیکم را هشدار دهم و من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نیاورید نمی توانم در محضر خدا برای شما کاری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گفتن همین ما را دعوت کردی؟ سپس برخاسته متفرق شدند، و در پی آن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دوم ایشان را دعوت نموده و اطعام فرموده و نوشیدنی نوشانید سپس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عبدالمطلّب، از من اطاعت کنید، پادشاهان زمین و حاکمان آن می گردید، و خداوند هیچ پیامبری را مبعوث نفرمود مگر اینکه یک وصیّ برای وی قرار داد تا برادر و وزیر او باشد، اکنون بگویید </w:t>
      </w:r>
    </w:p>
    <w:p>
      <w:pPr>
        <w:pStyle w:val="BookText"/>
        <w:rPr/>
      </w:pPr>
      <w:r>
        <w:rPr>
          <w:rFonts w:ascii="Amiri" w:hAnsi="Amiri" w:eastAsia="Amiri" w:cs="Amiri"/>
          <w:color w:val="111111"/>
          <w:sz w:val="28"/>
          <w:sz w:val="28"/>
          <w:szCs w:val="28"/>
          <w:rtl w:val="true"/>
          <w:lang w:bidi="ar-SA"/>
        </w:rPr>
        <w:t>أَخِي وَ وَزِيرِي وَ وَصِيِّي وَ وَارِثِي وَ قَاضِي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الطَّبَرِيِّ عَنِ ابْنِ جُبَيْرٍ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يُؤَازِرُنِي عَلَي هَذَا الْأَمْرِ عَلَي أَنْ يَكُونَ أَخِي وَ وَصِيِّي وَ خَلِيفَتِي فِيكُمْ فَأَحْجَمَ الْقَوْمُ‌</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بَكْرٍ الشِّيرَازِيِّ عَنْ مُقَاتِلٍ عَنِ الضَّحَّاكِ عَنِ ابْنِ عَبَّاسٍ وَ فِي مُسْنَدِ الْعَشَرَةِ وَ فَضَائِلِ الصَّحَابَةِ عَنْ أَحْمَدَ بِإِسْنَادِهِ عَنْ رَبِيعَةَ بْنِ نَاجِدٍ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يُبَايِعُنِي عَلَي أَنْ يَكُونَ أَخِي وَ صَاحِبِي فَلَمْ يَقُمْ إِلَيْهِ أَحَدٌ وَ كَانَ عَلِيٌّ أَصْغَرَ الْقَوْمِ يَقُولُ أَنَا فَقَالَ فِي الثَّالِثَةِ أَجَلْ وَ ضَرَبَ بِيَدِهِ عَلَي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الْخَرْكُوشِيِّ عَنِ ابْنِ عَبَّاسٍ وَ ابْنِ جُبَيْرٍ وَ أَبِي مَالِكٍ وَ فِي تَفْسِيرِ الثَّعْلَبِيِّ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 وَ هُوَ أَصْغَرُ الْقَوْمِ أَنَا يَا رَسُولَ اللَّهِ فَقَالَ أَنْتَ فَلِذَلِكَ كَانَ وَصِيَّهُ قَالُوا فَقَامَ الْقَوْمُ وَ هُمْ يَقُولُونَ لِأَبِي طَالِبٍ أَطِعْ ابْنَكَ فَقَدْ أُمِّرَ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تَارِيخِ الطَّبَرِيِ‌</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فَقَالَ عَلِيٌّ أَنَا يَا نَبِيَّ اللَّهِ أَكُونُ وَزِيرَكَ عَلَيْهِ فَأَخَذَ بِرَقَبَتِي ثُمَّ قَالَ هَذَا أَخِي وَ وَصِيِّي وَ خَلِيفَتِي فِيكُمْ فَاسْمَعُوا لَهُ وَ أَطِيعُوا قَالَ فَقَامَ الْقَوْمُ يَضْحَكُونَ فَيَقُولُونَ لِأَبِي طَالِبٍ قَدْ أَمَرَ أَنْ تَسْمَعَ لِابْنِكَ وَ 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الْحَارِثِ بْنِ نَوْفَلٍ وَ أَبِي رَافِعٍ وَ عَبَّادِ بْنِ عَبْدِ اللَّهِ الْأَسَدِيِّ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يَا رَسُولَ اللَّهِ قَالَ أَنْتَ وَ أَدْنَانِي إِلَيْهِ وَ تَفَلَ فِي فِيَّ فَقَامُوا يَتَضَاحَكُونَ وَ يَقُولُونَ بِئْسَ مَا حَبَا</w:t>
      </w:r>
      <w:r>
        <w:rPr>
          <w:rStyle w:val="FootnoteAnchor"/>
          <w:rtl w:val="true"/>
        </w:rPr>
        <w:footnoteReference w:id="1500"/>
      </w:r>
      <w:r>
        <w:rPr>
          <w:rFonts w:ascii="Amiri" w:hAnsi="Amiri" w:eastAsia="Amiri" w:cs="Amiri"/>
          <w:color w:val="111111"/>
          <w:sz w:val="28"/>
          <w:sz w:val="28"/>
          <w:szCs w:val="28"/>
          <w:rtl w:val="true"/>
          <w:lang w:bidi="ar-SA"/>
        </w:rPr>
        <w:t>ابْنَ عَمِّهِ إِذِ اتَّبَعَهُ وَ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عَنْ رَبِيعَةَ بْنِ نَاجِدٍ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لِعَلِيٍّ يَا أَمِيرَ الْمُؤْمِنِينَ بِمَ وَرِثْتَ ابْنَ عَمِّكَ دُونَ عَمِّكَ فَقَالَ عليه السلام بَعْدَ كَلَامٍ ذَكَرَ فِيهِ حَدِيثَ الدَّعْوَةِ فَلَمْ يَقُمْ إِلَيْهِ وَ كُنْتُ مِنْ أَصْغَرِ الْقَوْمِ‌</w:t>
      </w:r>
      <w:r>
        <w:rPr>
          <w:rStyle w:val="FootnoteAnchor"/>
          <w:rtl w:val="true"/>
        </w:rPr>
        <w:footnoteReference w:id="1501"/>
      </w:r>
      <w:r>
        <w:rPr>
          <w:rFonts w:ascii="Amiri" w:hAnsi="Amiri" w:eastAsia="Amiri" w:cs="Amiri"/>
          <w:color w:val="111111"/>
          <w:sz w:val="28"/>
          <w:sz w:val="28"/>
          <w:szCs w:val="28"/>
          <w:rtl w:val="true"/>
          <w:lang w:bidi="ar-SA"/>
        </w:rPr>
        <w:t>قَالَ فَقَالَ اجْلِسْ ثُمَّ قَالَ ذَلِكَ ثَلَاثَ مَرَّاتٍ كُلَّ ذَلِكَ أَقُومُ إِلَيْهِ فَيَقُولُ لِي اجْلِسْ حَتَّي كَانَ فِي الثَّالِثَةِ ضَرَبَ بِيَدِهِ عَلَي يَدِي قَالَ فَبِذَلِكَ وَرِثْتُ ابْنَ عَمِّي دُونَ 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کدامتان برادر، وصی، وارث و پرداخت کننده بدهی من خواهد شد؟ و در روایت طبری از ابن جبیر و ابن عباس آمده است که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این راه مرا یاری خواهد کرد تا اینکه برادر، وصی، جانشین من در میان شما باشد؟ اما آن جمع از هیبت پیامبر صَلی الله علیهِ و آله سرها را به زیر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ابوبکر شیرازی از مقاتل از ضحاک از ابن عباس، و در مسند العشرۀ و فضائل الصحابه از احمد با اسنادش از ربیعۀ بن ناجد از علی علیه السّلام آورده است که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با من بیعت خواهد کرد تا برادر و دوست همراه من شود؟ اما کسی از جای خود برنخاست، و علی کم سن ترین آن قوم بود که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 الله علیهِ و آله در مرتبه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بر دست امیرالمؤمنین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خرکوشی از ابن عباس و ابن جبیر و ابومالک و در تفسیر ثعلبی از براء بن عازب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که کم سن و سال ترین آن قوم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علیه السّلام وصی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جماعت از جای برخاسته در حالی که به ابوطالب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پسرت اطاعت کن که اینک بر تو امارت یافته است، آنجا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تاریخ طبری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سر به زیر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نبیّ الله بر آن وزیر شما خواهم شد،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گردن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و جانشین من در میان شماست، پس به سخنانش گوش فرار داده و از وی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با خنده برخاسته به ابوطالب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 به سخنان پسرت گوش داده و از وی اطاعت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حارث بن نوفل و ابورافع و عباد بن عبدالله اسدی از علی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 سپس مرا به خود نزدیک فرموده و آب دهان مبارک خود را در دهانم انداخت، در پی آن حاضران با خنده برخاسته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هدیه ای داد به عموزاده اش که از وی پیروی نموده و تصدیقش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از ربیعۀ بن ناجذ آورده است که مردی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چرا و چگونه با وجود عمویت تو وارث پسر عمویت گشتی؟ آن حضرت علیه السّلام پس از سخنی که در آن ماجرای دعوت را بیان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خواسته وی را اجابت ننمود و من کم سن ترین آن قوم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سه بار تکرار فرمود و من در هر سه بار برخاسته و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بار سوم، دست روی دست من زده و من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با وجود حضور عمویم، وارث پیامبر صَلی الله علیهِ و آله گشتم</w:t>
      </w:r>
      <w:r>
        <w:rPr>
          <w:rFonts w:eastAsia="IRNazanin" w:cs="IRNazanin"/>
          <w:color w:val="111111"/>
          <w:sz w:val="28"/>
          <w:szCs w:val="28"/>
          <w:rtl w:val="true"/>
          <w:lang w:bidi="fa-IR"/>
        </w:rPr>
        <w:t xml:space="preserve">. </w:t>
      </w:r>
      <w:bookmarkStart w:id="1336" w:name="pg14001_204301"/>
    </w:p>
    <w:p>
      <w:pPr>
        <w:pStyle w:val="BookText"/>
        <w:rPr/>
      </w:pPr>
      <w:bookmarkEnd w:id="1336"/>
      <w:r>
        <w:rPr>
          <w:rFonts w:ascii="Amiri" w:hAnsi="Amiri" w:eastAsia="Amiri" w:cs="Amiri"/>
          <w:color w:val="111111"/>
          <w:sz w:val="28"/>
          <w:sz w:val="28"/>
          <w:szCs w:val="28"/>
          <w:rtl w:val="true"/>
          <w:lang w:bidi="ar-SA"/>
        </w:rPr>
        <w:t>وَ فِي حَدِيثِ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أَبُو بَكْرٍ لِلْعَبَّاسِ أَنْشُدُكَ اللَّهَ تَعْلَمُ أَنَّ رَسُولَ اللَّهِ صلي الله عليه و آله جَمَعَكُمْ‌</w:t>
      </w:r>
      <w:r>
        <w:rPr>
          <w:rStyle w:val="FootnoteAnchor"/>
          <w:rtl w:val="true"/>
        </w:rPr>
        <w:footnoteReference w:id="1502"/>
      </w:r>
      <w:r>
        <w:rPr>
          <w:rFonts w:ascii="Amiri" w:hAnsi="Amiri" w:eastAsia="Amiri" w:cs="Amiri"/>
          <w:color w:val="111111"/>
          <w:sz w:val="28"/>
          <w:sz w:val="28"/>
          <w:szCs w:val="28"/>
          <w:rtl w:val="true"/>
          <w:lang w:bidi="ar-SA"/>
        </w:rPr>
        <w:t>وَ قَالَ يَا بَنِي عَبْدِ الْمُطَّلِبِ إِنَّهُ لَمْ يَبْعَثِ اللَّهُ نَبِيّاً إِلَّا جَعَلَ لَهُ مِنْ أَهْلِهِ وَزِيراً وَ أَخاً وَ وَصِيّاً وَ خَلِيفَةً فِي أَهْلِهِ فَمَنْ يَقُمْ‌</w:t>
      </w:r>
      <w:r>
        <w:rPr>
          <w:rStyle w:val="FootnoteAnchor"/>
          <w:rtl w:val="true"/>
        </w:rPr>
        <w:footnoteReference w:id="1503"/>
      </w:r>
      <w:r>
        <w:rPr>
          <w:rFonts w:ascii="Amiri" w:hAnsi="Amiri" w:eastAsia="Amiri" w:cs="Amiri"/>
          <w:color w:val="111111"/>
          <w:sz w:val="28"/>
          <w:sz w:val="28"/>
          <w:szCs w:val="28"/>
          <w:rtl w:val="true"/>
          <w:lang w:bidi="ar-SA"/>
        </w:rPr>
        <w:t>مِنْكُمْ يُبَايِعْنِي عَلَي أَنْ يَكُونَ أَخِي وَ وَزِيرِي وَ وَارِثِي وَ وَصِيِّي وَ خَلِيفَتِي فِي أَهْلِي فَبَايَعَهُ عَلِيٌّ عَلَي مَا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صَحَّ هَذِهِ الْجُمْلَةُ وَجَبَتْ إِمَامَتُهُ بَعْدَ النَّبِيِّ صلي الله عليه و آله بِلَا فَصْلٍ‌</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7" w:name="__RefHeading___Toc117675_1738255347"/>
      <w:bookmarkStart w:id="1338" w:name="_Toc602"/>
      <w:bookmarkEnd w:id="1337"/>
      <w:r>
        <w:rPr>
          <w:rtl w:val="true"/>
        </w:rPr>
        <w:t>«</w:t>
      </w:r>
      <w:r>
        <w:rPr/>
        <w:t>24</w:t>
      </w:r>
      <w:r>
        <w:rPr>
          <w:rtl w:val="true"/>
        </w:rPr>
        <w:t>»</w:t>
      </w:r>
      <w:bookmarkEnd w:id="1338"/>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مُصْعَبٍ الْبَجَلِيُّ مُعَنْعَناً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Style w:val="FootnoteAnchor"/>
          <w:rtl w:val="true"/>
        </w:rPr>
        <w:footnoteReference w:id="1505"/>
      </w:r>
      <w:r>
        <w:rPr>
          <w:rFonts w:ascii="Amiri" w:hAnsi="Amiri" w:eastAsia="Amiri" w:cs="Amiri"/>
          <w:color w:val="111111"/>
          <w:sz w:val="28"/>
          <w:sz w:val="28"/>
          <w:szCs w:val="28"/>
          <w:rtl w:val="true"/>
          <w:lang w:bidi="ar-SA"/>
        </w:rPr>
        <w:t>وَ أَنْذِرْ عَشِيرَتَكَ الْأَقْرَبِينَ‌</w:t>
      </w:r>
      <w:r>
        <w:rPr>
          <w:rStyle w:val="FootnoteAnchor"/>
          <w:rtl w:val="true"/>
        </w:rPr>
        <w:footnoteReference w:id="1506"/>
      </w:r>
      <w:r>
        <w:rPr>
          <w:rFonts w:ascii="Amiri" w:hAnsi="Amiri" w:eastAsia="Amiri" w:cs="Amiri"/>
          <w:color w:val="111111"/>
          <w:sz w:val="28"/>
          <w:sz w:val="28"/>
          <w:szCs w:val="28"/>
          <w:rtl w:val="true"/>
          <w:lang w:bidi="ar-SA"/>
        </w:rPr>
        <w:t>دَعَانِي رَسُولُ اللَّهِ صلي الله عليه و آله فَقَالَ يَا عَلِيُّ إِنَّ اللَّهَ أَمَرَنِي أَنْ أُنْذِرَ عَشِيرَتِيَ الْأَقْرَبِينَ فَضِقْتُ بِذَلِكَ ذَرْعاً وَ عَرَفْتُ أَنِّي مَتَي أُبَادِئُهُمْ‌</w:t>
      </w:r>
      <w:r>
        <w:rPr>
          <w:rStyle w:val="FootnoteAnchor"/>
          <w:rtl w:val="true"/>
        </w:rPr>
        <w:footnoteReference w:id="1507"/>
      </w:r>
      <w:r>
        <w:rPr>
          <w:rFonts w:ascii="Amiri" w:hAnsi="Amiri" w:eastAsia="Amiri" w:cs="Amiri"/>
          <w:color w:val="111111"/>
          <w:sz w:val="28"/>
          <w:sz w:val="28"/>
          <w:szCs w:val="28"/>
          <w:rtl w:val="true"/>
          <w:lang w:bidi="ar-SA"/>
        </w:rPr>
        <w:t>بِهَذَا الْأَمْرِ أَرَي مِنْهُمْ مَا أَكْرَهُ فَصَمَتُّ حَتَّي جَاءَنِي جَبْرَئِيلُ فَقَالَ يَا مُحَمَّدُ إِنَّكَ إِنْ لَا تَفْعَلْ مَا تُؤْمَرُ بِهِ يُعَذِّبْكَ رَبُّكَ فَاصْنَعْ لَنَا صَاعاً مِنْ طَعَامٍ وَ اجْعَلْ عَلَيْهِ رِجْلَ شَاةٍ وَ امْلَأْ لَنَا عُسّاً مِنْ لَبَنٍ وَ اجْمَعْ لِي بَنِي عَبْدِ الْمُطَّلِبِ حَتَّي أُعْلِمَهُمْ وَ أُبَلِّغَهُمْ مَا أُمِرْتُ بِهِ فَفَعَلْتُ مَا أَمَرَنِي بِهِ ثُمَّ دَعَوْتُهُمْ لَهُ وَ هُمْ يَوْمَئِذٍ أَرْبَعُونَ رَجُلًا يَزِيدُونَ أَوْ يَنْقُصُونَ فِيهِمْ أَعْمَامُهُ أَبُو طَالِبٍ وَ حَمْزَةُ وَ الْعَبَّاسُ وَ أَبُو لَهَبٍ فَلَمَّا اجْتَمَعُوا إِلَيْهِ دَعَا بِالطَّعَامِ الَّذِي صَنَعْتُ لَهُمْ فَجِئْنَا بِهِ فَلَمَّا وَضَعْتُهُ تَنَاوَلَ رَسُولُ اللَّهِ جَذْرَةَ</w:t>
      </w:r>
      <w:r>
        <w:rPr>
          <w:rStyle w:val="FootnoteAnchor"/>
          <w:rtl w:val="true"/>
        </w:rPr>
        <w:footnoteReference w:id="1508"/>
      </w:r>
      <w:r>
        <w:rPr>
          <w:rFonts w:ascii="Amiri" w:hAnsi="Amiri" w:eastAsia="Amiri" w:cs="Amiri"/>
          <w:color w:val="111111"/>
          <w:sz w:val="28"/>
          <w:sz w:val="28"/>
          <w:szCs w:val="28"/>
          <w:rtl w:val="true"/>
          <w:lang w:bidi="ar-SA"/>
        </w:rPr>
        <w:t>لَحْمٍ فَشَقَّهَا بِأَسْنَانِهِ ثُمَّ أَلْقَاهَا فِي نَوَاحِي الصَّحْفَةِ</w:t>
      </w:r>
      <w:r>
        <w:rPr>
          <w:rStyle w:val="FootnoteAnchor"/>
          <w:rtl w:val="true"/>
        </w:rPr>
        <w:footnoteReference w:id="1509"/>
      </w:r>
      <w:r>
        <w:rPr>
          <w:rFonts w:ascii="Amiri" w:hAnsi="Amiri" w:eastAsia="Amiri" w:cs="Amiri"/>
          <w:color w:val="111111"/>
          <w:sz w:val="28"/>
          <w:sz w:val="28"/>
          <w:szCs w:val="28"/>
          <w:rtl w:val="true"/>
          <w:lang w:bidi="ar-SA"/>
        </w:rPr>
        <w:t>ثُمَّ قَالَ خُذُوا</w:t>
      </w:r>
      <w:r>
        <w:rPr>
          <w:rStyle w:val="FootnoteAnchor"/>
          <w:rtl w:val="true"/>
        </w:rPr>
        <w:footnoteReference w:id="1510"/>
      </w:r>
      <w:r>
        <w:rPr>
          <w:rFonts w:ascii="Amiri" w:hAnsi="Amiri" w:eastAsia="Amiri" w:cs="Amiri"/>
          <w:color w:val="111111"/>
          <w:sz w:val="28"/>
          <w:sz w:val="28"/>
          <w:szCs w:val="28"/>
          <w:rtl w:val="true"/>
          <w:lang w:bidi="ar-SA"/>
        </w:rPr>
        <w:t>بِسْمِ اللَّهِ فَأَكَلَ الْقَوْمُ حَتَّي مَا لَهُمْ بِشَيْ‌ءٍ مِنْ حَاجَةٍ وَ لَا أَرَي إِلَّا مَوَاضِعَ</w:t>
      </w:r>
    </w:p>
    <w:p>
      <w:pPr>
        <w:pStyle w:val="BookText"/>
        <w:rPr/>
      </w:pPr>
      <w:r>
        <w:rPr>
          <w:rFonts w:ascii="IRNazanin" w:hAnsi="IRNazanin" w:eastAsia="IRNazanin"/>
          <w:color w:val="111111"/>
          <w:sz w:val="28"/>
          <w:sz w:val="28"/>
          <w:szCs w:val="28"/>
          <w:rtl w:val="true"/>
          <w:lang w:bidi="fa-IR"/>
        </w:rPr>
        <w:t>و در حدیث ابو رافع آمده است که ابوبکر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آیا به یاد داری که رسول خدا صَلی الله علیهِ و آله شما را جمع کرده 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خداوند هیچ پیامبری را مبعوث نفرمود مگر اینکه از خاندان وی برایش وزیری قرار داده باشد که برادر، وصیّ و جانشین وی در خاندانش باشد؛ اینک از میان شما چه کسی بر می خیزد و با من بر اینکه برادر، وزیر، وارث، وصیّ و جانشین من در خاندانم باشد، بیعت می کند؟ سپس علی علیه السّلام با هیمن شرط با آن حضرت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جمله درست باشد، امامت بلافصل وی پس از پیامبر صَلی الله علیهِ و آله واجب گردیده است</w:t>
      </w:r>
      <w:r>
        <w:rPr>
          <w:rFonts w:eastAsia="IRNazanin" w:cs="IRNazanin"/>
          <w:color w:val="111111"/>
          <w:sz w:val="28"/>
          <w:szCs w:val="28"/>
          <w:rtl w:val="true"/>
          <w:lang w:bidi="fa-IR"/>
        </w:rPr>
        <w:t>.</w:t>
      </w:r>
      <w:r>
        <w:rPr>
          <w:rStyle w:val="FootnoteAnchor"/>
          <w:rtl w:val="true"/>
        </w:rPr>
        <w:footnoteReference w:id="1511"/>
      </w:r>
    </w:p>
    <w:p>
      <w:pPr>
        <w:pStyle w:val="Heading5"/>
        <w:numPr>
          <w:ilvl w:val="4"/>
          <w:numId w:val="1"/>
        </w:numPr>
        <w:rPr/>
      </w:pPr>
      <w:bookmarkStart w:id="1339" w:name="__RefHeading___Toc117677_1738255347"/>
      <w:bookmarkStart w:id="1340" w:name="_Toc603"/>
      <w:bookmarkEnd w:id="1339"/>
      <w:r>
        <w:rPr>
          <w:rtl w:val="true"/>
        </w:rPr>
        <w:t xml:space="preserve">روایت </w:t>
      </w:r>
      <w:r>
        <w:rPr/>
        <w:t>24</w:t>
      </w:r>
      <w:bookmarkEnd w:id="134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بن مصعب بجلی با سندی از علی بن ابی طالب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Style w:val="FootnoteAnchor"/>
          <w:rtl w:val="true"/>
        </w:rPr>
        <w:footnoteReference w:id="1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 الله علیهِ و آله مرا فرا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همانا خداوند به من امر فرمود که خویشان نزدیکم را به اسلام دعوت کنم از این رو عرصه بر من تنگ شده و می دانم که چون در این مورد با آن ها سخن آغاز کنم، پاسخ خوبی از آن ها دریافت نخواهم کرد، از این رو سکوت کردم تا اینکه جبرئیل بر من نازل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اگر فرمان خدا را به انجام نرسانی، پروردگارت تو را عذاب خواهد کرد، اینک یک صاع طعام برای ما بپز و ران گوسفندی روی آن قرار ده و کاسه ای را از شیر پرکن و آن گاه بنی عبدالمطلّب را برای من گرد آور تا آنان را آگاه نموده و آنچه را که بدان فرمان یافتم به ایشان ابلاغ کنم، پس من دستور رسول خدا صَلی الله علیهِ و آله را اجرا کردم و آن گاه آنان را نزد ایشان دعوت کردم که در آن روز چهل نفر مرد بودند یا کمی کمتر یا بیشتر، که عموهای آن حضرت ابوطالب، حمزه، عباس و ابولهب در میان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همگی نزد وی حاضر شدند، دستور داد غذایی را که درست کرده بودم، آورده شود که آن را آوردیم، چون آن را بر سفره نهادم رسول خدا صَلی الله علیهِ و آله قطعه گوشتی از آن برداشت و آن را با دندان خود پاره کرده، اجزای آن را در اطراف ظرف پخش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جماعت شروع به خوردن کردند تا جایی که دیگر توان خوردن برایشان باقی نماند در حالی که جز مقدار کمی از غذا خورده نشده بود، </w:t>
      </w:r>
      <w:bookmarkStart w:id="1341" w:name="pg14001_204302"/>
    </w:p>
    <w:p>
      <w:pPr>
        <w:pStyle w:val="BookText"/>
        <w:rPr/>
      </w:pPr>
      <w:bookmarkEnd w:id="1341"/>
      <w:r>
        <w:rPr>
          <w:rFonts w:ascii="Amiri" w:hAnsi="Amiri" w:eastAsia="Amiri" w:cs="Amiri"/>
          <w:color w:val="111111"/>
          <w:sz w:val="28"/>
          <w:sz w:val="28"/>
          <w:szCs w:val="28"/>
          <w:rtl w:val="true"/>
          <w:lang w:bidi="ar-SA"/>
        </w:rPr>
        <w:t>أَيْدِيهِمْ وَ ايْمُ الَّذِي‌</w:t>
      </w:r>
      <w:r>
        <w:rPr>
          <w:rStyle w:val="FootnoteAnchor"/>
          <w:rtl w:val="true"/>
        </w:rPr>
        <w:footnoteReference w:id="1513"/>
      </w:r>
      <w:r>
        <w:rPr>
          <w:rFonts w:ascii="Amiri" w:hAnsi="Amiri" w:eastAsia="Amiri" w:cs="Amiri"/>
          <w:color w:val="111111"/>
          <w:sz w:val="28"/>
          <w:sz w:val="28"/>
          <w:szCs w:val="28"/>
          <w:rtl w:val="true"/>
          <w:lang w:bidi="ar-SA"/>
        </w:rPr>
        <w:t>نَفْسُ عَلِيٍّ بِيَدِهِ إِنْ كَانَ الرَّجُلُ الْوَاحِدُ مِنْهُمْ لَيَأْكُلُ مِثْلَ مَا قَدَّمْتُ لِجَمِيعِهِمْ ثُمَّ قَالَ اسْقِ الْقَوْمَ فَجِئْتُهُمْ بِذَلِكَ الْعُسِّ فَشَرِبُوا مِنْهُ حَتَّي رَوُوا جَمِيعاً</w:t>
      </w:r>
      <w:r>
        <w:rPr>
          <w:rStyle w:val="FootnoteAnchor"/>
          <w:rtl w:val="true"/>
        </w:rPr>
        <w:footnoteReference w:id="1514"/>
      </w:r>
      <w:r>
        <w:rPr>
          <w:rFonts w:ascii="Amiri" w:hAnsi="Amiri" w:eastAsia="Amiri" w:cs="Amiri"/>
          <w:color w:val="111111"/>
          <w:sz w:val="28"/>
          <w:sz w:val="28"/>
          <w:szCs w:val="28"/>
          <w:rtl w:val="true"/>
          <w:lang w:bidi="ar-SA"/>
        </w:rPr>
        <w:t>وَ ايْمُ اللَّهِ إِنْ كَانَ الرَّجُلُ الْوَاحِدُ مِنْهُمْ يَشْرَبُ مِثْلَهُ فَلَمَّا أَرَادَ رَسُولُ اللَّهِ صلي الله عليه و آله أَنْ يُكَلِّمَهُمْ بَدَرَهُمْ‌</w:t>
      </w:r>
      <w:r>
        <w:rPr>
          <w:rStyle w:val="FootnoteAnchor"/>
          <w:rtl w:val="true"/>
        </w:rPr>
        <w:footnoteReference w:id="1515"/>
      </w:r>
      <w:r>
        <w:rPr>
          <w:rFonts w:ascii="Amiri" w:hAnsi="Amiri" w:eastAsia="Amiri" w:cs="Amiri"/>
          <w:color w:val="111111"/>
          <w:sz w:val="28"/>
          <w:sz w:val="28"/>
          <w:szCs w:val="28"/>
          <w:rtl w:val="true"/>
          <w:lang w:bidi="ar-SA"/>
        </w:rPr>
        <w:t>أَبُو لَهَبٍ إِلَي الْكَلَامِ فَقَالَ لَهَدَّ مَا سَحَرَكُمْ صَاحِبُكُمْ فَتَفَرَّقَ الْقَوْمُ وَ لَمْ يُكَلِّمْهُمُ النَّبِيُّ صلي الله عليه و آله فَقَالَ الْغَدَ يَا عَلِيُّ إِنَّ هَذَا الرَّجُلَ قَدْ سَبَقَنِي إِلَي مَا سَمِعْتَ فَتَفَرَّقَ الْقَوْمُ قَبْلَ أَنْ أُكَلِّمَهُمْ فَأَعِدَّ لَنَا مِنَ الطَّعَامِ مِثْلَ مَا صَنَعْتَ ثُمَّ اجْمَعْهُمْ لِي فَفَعَلْتُ ثُمَّ جَمَعْتُهُمْ لَهُ ثُمَّ دَعَا بِالطَّعَامِ فَقَرَّبْتُهُ لَهُمْ‌</w:t>
      </w:r>
      <w:r>
        <w:rPr>
          <w:rStyle w:val="FootnoteAnchor"/>
          <w:rtl w:val="true"/>
        </w:rPr>
        <w:footnoteReference w:id="1516"/>
      </w:r>
      <w:r>
        <w:rPr>
          <w:rFonts w:ascii="Amiri" w:hAnsi="Amiri" w:eastAsia="Amiri" w:cs="Amiri"/>
          <w:color w:val="111111"/>
          <w:sz w:val="28"/>
          <w:sz w:val="28"/>
          <w:szCs w:val="28"/>
          <w:rtl w:val="true"/>
          <w:lang w:bidi="ar-SA"/>
        </w:rPr>
        <w:t>فَفَعَلَ كَمَا فَعَلَ بِالْأَمْسِ وَ أَكَلُوا حَتَّي مَا لَهُمْ بِشَيْ‌ءٍ مِنْ حَاجَةٍ ثُمَّ قَالَ اسْقِهِمْ فَأَتَيْتُهُمْ بِذَلِكَ الْعُسِّ فَشَرِبُوا حَتَّي رَوُوا مِنْهُ جَمِيعاً ثُمَّ تَكَلَّمَ رَسُولُ اللَّهِ صلي الله عليه و آله فَقَالَ يَا بَنِي عَبْدِ الْمُطَّلِبِ إِنِّي وَ اللَّهِ مَا أَعْلَمُ شَابّاً فِي الْعَرَبِ جَاءَ قَوْمَهُ بِأَفْضَلَ مِمَّا جِئْتُكُمْ بِهِ إِنِّي قَدْ جِئْتُكُمْ بِخَيْرِ الدُّنْيَا وَ الْآخِرَةِ وَ قَدْ أَمَرَنِيَ اللَّهُ تَبَارَكَ وَ تَعَالَي أَنْ أَدْعُوَكُمْ فَأَيُّكُمْ يُؤَازِرُنِي عَلَي أَمْرِي عَلَي أَنْ يَكُونَ أَخِي وَ وَصِيِّي وَ خَلِيفَتِي فِيكُمْ فَأَحْجَمَ الْقَوْمُ عَنْهَا</w:t>
      </w:r>
      <w:r>
        <w:rPr>
          <w:rStyle w:val="FootnoteAnchor"/>
          <w:rtl w:val="true"/>
        </w:rPr>
        <w:footnoteReference w:id="1517"/>
      </w:r>
      <w:r>
        <w:rPr>
          <w:rFonts w:ascii="Amiri" w:hAnsi="Amiri" w:eastAsia="Amiri" w:cs="Amiri"/>
          <w:color w:val="111111"/>
          <w:sz w:val="28"/>
          <w:sz w:val="28"/>
          <w:szCs w:val="28"/>
          <w:rtl w:val="true"/>
          <w:lang w:bidi="ar-SA"/>
        </w:rPr>
        <w:t>جَمِيعاً قَالَ قُلْتُ وَ إِنِّي لَأَحْدَثُهُمْ سِنّاً وَ أَرْمَضُهُمْ‌</w:t>
      </w:r>
      <w:r>
        <w:rPr>
          <w:rStyle w:val="FootnoteAnchor"/>
          <w:rtl w:val="true"/>
        </w:rPr>
        <w:footnoteReference w:id="1518"/>
      </w:r>
      <w:r>
        <w:rPr>
          <w:rFonts w:ascii="Amiri" w:hAnsi="Amiri" w:eastAsia="Amiri" w:cs="Amiri"/>
          <w:color w:val="111111"/>
          <w:sz w:val="28"/>
          <w:sz w:val="28"/>
          <w:szCs w:val="28"/>
          <w:rtl w:val="true"/>
          <w:lang w:bidi="ar-SA"/>
        </w:rPr>
        <w:t>عَيْناً وَ أَعْظَمُهُمْ بَطْناً وَ أَحْمَشُهُمْ سَاقاً</w:t>
      </w:r>
      <w:r>
        <w:rPr>
          <w:rStyle w:val="FootnoteAnchor"/>
          <w:rtl w:val="true"/>
        </w:rPr>
        <w:footnoteReference w:id="1519"/>
      </w:r>
      <w:r>
        <w:rPr>
          <w:rFonts w:ascii="Amiri" w:hAnsi="Amiri" w:eastAsia="Amiri" w:cs="Amiri"/>
          <w:color w:val="111111"/>
          <w:sz w:val="28"/>
          <w:sz w:val="28"/>
          <w:szCs w:val="28"/>
          <w:rtl w:val="true"/>
          <w:lang w:bidi="ar-SA"/>
        </w:rPr>
        <w:t>قُلْتُ أَنَا يَا نَبِيَّ اللَّهِ أَكُونُ وَزِيرَكَ عَلَيْهِ فَأَخَذَ بِرَقَبَتِي ثُمَّ قَالَ هَذَا أَخِي وَ وَصِيِّي وَ خَلِيفَتِي فِيكُمْ فَاسْمَعُوا لَهُ وَ أَطِيعُوا فَقَامَ الْقَوْمُ يَضْحَكُونَ وَ يَقُولُونَ لِأَبِي طَالِبٍ قَدْ أَمَرَكَ أَنْ تَسْمَعَ لِعَلِيٍّ وَ تُطِيعَ‌</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2" w:name="__RefHeading___Toc117679_1738255347"/>
      <w:bookmarkStart w:id="1343" w:name="_Toc604"/>
      <w:bookmarkEnd w:id="1342"/>
      <w:r>
        <w:rPr>
          <w:rtl w:val="true"/>
        </w:rPr>
        <w:t>بيان</w:t>
      </w:r>
      <w:bookmarkEnd w:id="1343"/>
    </w:p>
    <w:p>
      <w:pPr>
        <w:pStyle w:val="BookText"/>
        <w:rPr/>
      </w:pPr>
      <w:r>
        <w:rPr>
          <w:rFonts w:ascii="Amiri" w:hAnsi="Amiri" w:eastAsia="Amiri" w:cs="Amiri"/>
          <w:color w:val="111111"/>
          <w:sz w:val="28"/>
          <w:sz w:val="28"/>
          <w:szCs w:val="28"/>
          <w:rtl w:val="true"/>
          <w:lang w:bidi="ar-SA"/>
        </w:rPr>
        <w:t>قال الجزري فيه إن أبا لهب قال لهد ما سحركم صاحبكم لهد كلمة يتعجب بها يقال لهد الرجل أي ما أجلده و يقال إنه لهد الرجل أي</w:t>
      </w:r>
    </w:p>
    <w:p>
      <w:pPr>
        <w:pStyle w:val="BookText"/>
        <w:rPr/>
      </w:pPr>
      <w:r>
        <w:rPr>
          <w:rFonts w:ascii="IRNazanin" w:hAnsi="IRNazanin" w:eastAsia="IRNazanin"/>
          <w:color w:val="111111"/>
          <w:sz w:val="28"/>
          <w:sz w:val="28"/>
          <w:szCs w:val="28"/>
          <w:rtl w:val="true"/>
          <w:lang w:bidi="fa-IR"/>
        </w:rPr>
        <w:t>و به خداوندی که جان علی در دست اوست سوگند هریک از آن مردان می توانستند غذایی را که برای همگی آن ها آورده بودم، به تنهایی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برای ایشان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کاسه بزرگ شیر را آوردم و همگی نوشیدند تا سیر شدند، و به خدا سوگند هرکدام از آن مردان به تنهایی قادر بود مانند آن کاسه را به تنهایی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رسول خدا صَلی الله علیهِ و آله خواست با ایشان سخن بگوید، ابولهب آغاز سخن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شما عجب جادویی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جمع پراکنده شدند و پیامبر صَلی الله علیهِ و آله نتوانست با ایشان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مرد در سخن از من پیشی گرفت و شنیدی چه گفت و آن جمع پیش از آن که من با ایشان سخن بگویم،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نیز همانند دیروز غذایی فراهم کن و سپس ایشان را برای من دوباره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چنین کردم و آنان را برای ایشان گرد آرودم، سپس امر فرمود که طعام آورده شود، و چون آن را بر سر سفره آوردم، آن حضرت عمل روز گذشته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جمع آن  قدر غذا خوردند که کاملاً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بیاور تا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کاسه بزرگ را برایشان آوردم و آن قدر نوشیدند تا همگی از آن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سخن آغاز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به خدا سوگند من جوانی را در عرب نمی شناسم که بهتر از آنچه من برای شما آورده ام آورده باشد، من خیر دنیا و آخرت را برای شما آورده ام و خدای تبارک و تعالی مرا فرمان داده است که شما را دعوت نمایم، اکنون کدام یک از شما مرا در کارم پشتیبانی می کند تا برادر، وصیّ و جانشین من در میان شما باشد؟ پس آن جمع جملگی از پاسخ به درخواست وی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کم و سن و سال ترین، سرخ چشم ترین، بزرگ شکم ترین و باریک ساق ترین آن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نبی الله وزیر شما بر آن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 مرا گرفته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وصیّ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گوش فرا دهید و اطاعتش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در حالی که می خندیدند برخاسته و به ابوطالب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 که به سخنان علی گوش کنی و اطاعت نمایی</w:t>
      </w:r>
      <w:r>
        <w:rPr>
          <w:rFonts w:eastAsia="IRNazanin" w:cs="IRNazanin"/>
          <w:color w:val="111111"/>
          <w:sz w:val="28"/>
          <w:szCs w:val="28"/>
          <w:rtl w:val="true"/>
          <w:lang w:bidi="fa-IR"/>
        </w:rPr>
        <w:t>!</w:t>
      </w:r>
      <w:r>
        <w:rPr>
          <w:rStyle w:val="FootnoteAnchor"/>
          <w:rtl w:val="true"/>
        </w:rPr>
        <w:footnoteReference w:id="1521"/>
      </w:r>
    </w:p>
    <w:p>
      <w:pPr>
        <w:pStyle w:val="Heading5"/>
        <w:numPr>
          <w:ilvl w:val="4"/>
          <w:numId w:val="1"/>
        </w:numPr>
        <w:rPr/>
      </w:pPr>
      <w:bookmarkStart w:id="1344" w:name="__RefHeading___Toc117681_1738255347"/>
      <w:bookmarkStart w:id="1345" w:name="_Toc605"/>
      <w:bookmarkEnd w:id="1344"/>
      <w:r>
        <w:rPr>
          <w:rtl w:val="true"/>
        </w:rPr>
        <w:t>توضیح</w:t>
      </w:r>
      <w:bookmarkEnd w:id="134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أبالهب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 ما سحرکم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 کلمه ای است که برای اظهار تعجب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مرد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لهدّ الرجل</w:t>
      </w:r>
      <w:r>
        <w:rPr>
          <w:rFonts w:eastAsia="IRNazanin" w:cs="IRNazanin"/>
          <w:color w:val="111111"/>
          <w:sz w:val="28"/>
          <w:szCs w:val="28"/>
          <w:rtl w:val="true"/>
          <w:lang w:bidi="fa-IR"/>
        </w:rPr>
        <w:t xml:space="preserve">! : </w:t>
      </w:r>
      <w:bookmarkStart w:id="1346" w:name="pg14001_204303"/>
    </w:p>
    <w:p>
      <w:pPr>
        <w:pStyle w:val="BookText"/>
        <w:rPr/>
      </w:pPr>
      <w:bookmarkEnd w:id="1346"/>
      <w:r>
        <w:rPr>
          <w:rFonts w:ascii="Amiri" w:hAnsi="Amiri" w:eastAsia="Amiri" w:cs="Amiri"/>
          <w:color w:val="111111"/>
          <w:sz w:val="28"/>
          <w:sz w:val="28"/>
          <w:szCs w:val="28"/>
          <w:rtl w:val="true"/>
          <w:lang w:bidi="ar-SA"/>
        </w:rPr>
        <w:t>لنعم الرجل و ذلك إذا أثني عليه بجلد و شدة و اللام للتأكيد</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117683_1738255347"/>
      <w:bookmarkStart w:id="1348" w:name="_Toc606"/>
      <w:bookmarkEnd w:id="1347"/>
      <w:r>
        <w:rPr>
          <w:rtl w:val="true"/>
        </w:rPr>
        <w:t>«</w:t>
      </w:r>
      <w:r>
        <w:rPr/>
        <w:t>25</w:t>
      </w:r>
      <w:r>
        <w:rPr>
          <w:rtl w:val="true"/>
        </w:rPr>
        <w:t>»</w:t>
      </w:r>
      <w:bookmarkEnd w:id="1348"/>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الْعَلَوِيُّ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السَّابِقُونَ السَّابِقُونَ أُولئِكَ الْمُقَرَّبُونَ‌</w:t>
      </w:r>
      <w:r>
        <w:rPr>
          <w:rStyle w:val="FootnoteAnchor"/>
          <w:rtl w:val="true"/>
        </w:rPr>
        <w:footnoteReference w:id="1523"/>
      </w:r>
      <w:r>
        <w:rPr>
          <w:rFonts w:ascii="Amiri" w:hAnsi="Amiri" w:eastAsia="Amiri" w:cs="Amiri"/>
          <w:color w:val="111111"/>
          <w:sz w:val="28"/>
          <w:sz w:val="28"/>
          <w:szCs w:val="28"/>
          <w:rtl w:val="true"/>
          <w:lang w:bidi="ar-SA"/>
        </w:rPr>
        <w:t>قَالَ سَابِقُ هَذِهِ الْأُمَّةِ أَمِيرُ الْمُؤْمِنِينَ‌</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9" w:name="__RefHeading___Toc117685_1738255347"/>
      <w:bookmarkStart w:id="1350" w:name="_Toc607"/>
      <w:bookmarkEnd w:id="1349"/>
      <w:r>
        <w:rPr>
          <w:rtl w:val="true"/>
        </w:rPr>
        <w:t>«</w:t>
      </w:r>
      <w:r>
        <w:rPr/>
        <w:t>26</w:t>
      </w:r>
      <w:r>
        <w:rPr>
          <w:rtl w:val="true"/>
        </w:rPr>
        <w:t>»</w:t>
      </w:r>
      <w:bookmarkEnd w:id="1350"/>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مُعَنْعَناً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تَعَالَي ثُلَّةٌ مِنَ الْأَوَّلِينَ وَ ثُلَّةٌ مِنَ الْآخِرِينَ‌</w:t>
      </w:r>
      <w:r>
        <w:rPr>
          <w:rStyle w:val="FootnoteAnchor"/>
          <w:rtl w:val="true"/>
        </w:rPr>
        <w:footnoteReference w:id="1525"/>
      </w:r>
      <w:r>
        <w:rPr>
          <w:rFonts w:ascii="Amiri" w:hAnsi="Amiri" w:eastAsia="Amiri" w:cs="Amiri"/>
          <w:color w:val="111111"/>
          <w:sz w:val="28"/>
          <w:sz w:val="28"/>
          <w:szCs w:val="28"/>
          <w:rtl w:val="true"/>
          <w:lang w:bidi="ar-SA"/>
        </w:rPr>
        <w:t>قَالَ ثُلَّةٌ مِنَ الْأَوَّلِينَ ابْنُ آدَمَ الْمَقْتُولُ وَ مُؤْمِنُ آلِ فِرْعَوْنَ وَ حَبِيبٌ النَّجَّارُ مُؤْمِنُ آلِ يَاسِينَ‌</w:t>
      </w:r>
      <w:r>
        <w:rPr>
          <w:rStyle w:val="FootnoteAnchor"/>
          <w:rtl w:val="true"/>
        </w:rPr>
        <w:footnoteReference w:id="1526"/>
      </w:r>
      <w:r>
        <w:rPr>
          <w:rFonts w:ascii="Amiri" w:hAnsi="Amiri" w:eastAsia="Amiri" w:cs="Amiri"/>
          <w:color w:val="111111"/>
          <w:sz w:val="28"/>
          <w:sz w:val="28"/>
          <w:szCs w:val="28"/>
          <w:rtl w:val="true"/>
          <w:lang w:bidi="ar-SA"/>
        </w:rPr>
        <w:t>وَ ثُلَّةٌ مِنَ الْآخِرِينَ أَمِيرُ الْمُؤْمِنِينَ عَلِيُّ بْنُ أَبِي طَالِبٍ عليه السلام</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1" w:name="__RefHeading___Toc117687_1738255347"/>
      <w:bookmarkStart w:id="1352" w:name="_Toc608"/>
      <w:bookmarkEnd w:id="1351"/>
      <w:r>
        <w:rPr>
          <w:rtl w:val="true"/>
        </w:rPr>
        <w:t>«</w:t>
      </w:r>
      <w:r>
        <w:rPr/>
        <w:t>27</w:t>
      </w:r>
      <w:r>
        <w:rPr>
          <w:rtl w:val="true"/>
        </w:rPr>
        <w:t>»</w:t>
      </w:r>
      <w:bookmarkEnd w:id="135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الدِّهْقَانُ مُعَنْعَناً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رَبَّنَا اغْفِرْ لَنا وَ لِإِخْوانِنَا الَّذِينَ سَبَقُونا بِالْإِيمانِ‌</w:t>
      </w:r>
      <w:r>
        <w:rPr>
          <w:rStyle w:val="FootnoteAnchor"/>
          <w:rtl w:val="true"/>
        </w:rPr>
        <w:footnoteReference w:id="1528"/>
      </w:r>
      <w:r>
        <w:rPr>
          <w:rFonts w:ascii="Amiri" w:hAnsi="Amiri" w:eastAsia="Amiri" w:cs="Amiri"/>
          <w:color w:val="111111"/>
          <w:sz w:val="28"/>
          <w:sz w:val="28"/>
          <w:szCs w:val="28"/>
          <w:rtl w:val="true"/>
          <w:lang w:bidi="ar-SA"/>
        </w:rPr>
        <w:t>قَالَ هُمْ ثَلَاثَةُ نَفَرٍ مُؤْمِنُ آلِ فِرْعَوْنَ وَ حَبِيبٌ النَّجَّارُ صَاحِبُ مَدِينَةِ الْأَنْطَاكِيَّةِ وَ عَلِيُّ بْنُ أَبِي طَالِبٍ‌</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3" w:name="__RefHeading___Toc117689_1738255347"/>
      <w:bookmarkStart w:id="1354" w:name="_Toc609"/>
      <w:bookmarkEnd w:id="1353"/>
      <w:r>
        <w:rPr>
          <w:rtl w:val="true"/>
        </w:rPr>
        <w:t>«</w:t>
      </w:r>
      <w:r>
        <w:rPr/>
        <w:t>28</w:t>
      </w:r>
      <w:r>
        <w:rPr>
          <w:rtl w:val="true"/>
        </w:rPr>
        <w:t>»</w:t>
      </w:r>
      <w:bookmarkEnd w:id="135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الصَّلْتِ عَنِ ابْنِ عُقْدَةَ عَنْ عُبَيْدِ اللَّهِ بْنِ عَلِيٍّ قَالَ هَذَا كِتَابُ جَدِّي عُبَيْدِ اللَّهِ بْنِ عَلِيٍّ فَقَرَأْتُ فِيهِ أَخْبَرَنِي عَلِيُّ بْنُ مُوسَي أَبُو الْحَسَنِ عَنْ أَبِيهِ عَنْ جَدِّهِ جَعْفَرِ بْنِ مُحَمَّدٍ عَنْ آبَائِهِ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أَوَّلُ مَنْ أَسْلَمَ‌</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5" w:name="__RefHeading___Toc117691_1738255347"/>
      <w:bookmarkStart w:id="1356" w:name="_Toc610"/>
      <w:bookmarkEnd w:id="1355"/>
      <w:r>
        <w:rPr>
          <w:rtl w:val="true"/>
        </w:rPr>
        <w:t>«</w:t>
      </w:r>
      <w:r>
        <w:rPr/>
        <w:t>29</w:t>
      </w:r>
      <w:r>
        <w:rPr>
          <w:rtl w:val="true"/>
        </w:rPr>
        <w:t>»</w:t>
      </w:r>
      <w:bookmarkEnd w:id="135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أَحْمَدَ بْنِ عَبْدِ الْعَزِيزِ عَنْ عَلِيِّ بْنِ مُحَمَّدِ بْنِ سُلَيْمَانَ عَنْ أَبِيهِ عَنْ مُحَمَّدِ بْنِ عَوْنِ بْنِ عَبْدِ اللَّهِ بْنِ الْحَارِثِ عَنْ أَبِيهِ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 لَهُ أَسْلَمَ مَنْ فِي السَّماواتِ وَ الْأَرْضِ طَوْعاً وَ كَرْهاً</w:t>
      </w:r>
      <w:r>
        <w:rPr>
          <w:rStyle w:val="FootnoteAnchor"/>
          <w:rtl w:val="true"/>
        </w:rPr>
        <w:footnoteReference w:id="1531"/>
      </w:r>
      <w:r>
        <w:rPr>
          <w:rFonts w:ascii="Amiri" w:hAnsi="Amiri" w:eastAsia="Amiri" w:cs="Amiri"/>
          <w:color w:val="111111"/>
          <w:sz w:val="28"/>
          <w:sz w:val="28"/>
          <w:szCs w:val="28"/>
          <w:rtl w:val="true"/>
          <w:lang w:bidi="ar-SA"/>
        </w:rPr>
        <w:t>قَالَ أَسْلَمَتِ الْمَلَائِكَةُ فِي</w:t>
      </w:r>
    </w:p>
    <w:p>
      <w:pPr>
        <w:pStyle w:val="BookText"/>
        <w:rPr/>
      </w:pPr>
      <w:r>
        <w:rPr>
          <w:rFonts w:ascii="IRNazanin" w:hAnsi="IRNazanin" w:eastAsia="IRNazanin"/>
          <w:color w:val="111111"/>
          <w:sz w:val="28"/>
          <w:sz w:val="28"/>
          <w:szCs w:val="28"/>
          <w:rtl w:val="true"/>
          <w:lang w:bidi="fa-IR"/>
        </w:rPr>
        <w:t>یعنی چه نیکو مردی است و این زمانی که به صبر و استواری ستوده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لام برای تأکید است</w:t>
      </w:r>
      <w:r>
        <w:rPr>
          <w:rFonts w:eastAsia="IRNazanin" w:cs="IRNazanin"/>
          <w:color w:val="111111"/>
          <w:sz w:val="28"/>
          <w:szCs w:val="28"/>
          <w:rtl w:val="true"/>
          <w:lang w:bidi="fa-IR"/>
        </w:rPr>
        <w:t>.</w:t>
      </w:r>
      <w:r>
        <w:rPr>
          <w:rStyle w:val="FootnoteAnchor"/>
          <w:rtl w:val="true"/>
        </w:rPr>
        <w:footnoteReference w:id="1532"/>
      </w:r>
    </w:p>
    <w:p>
      <w:pPr>
        <w:pStyle w:val="Heading5"/>
        <w:numPr>
          <w:ilvl w:val="4"/>
          <w:numId w:val="1"/>
        </w:numPr>
        <w:rPr/>
      </w:pPr>
      <w:bookmarkStart w:id="1357" w:name="__RefHeading___Toc117693_1738255347"/>
      <w:bookmarkStart w:id="1358" w:name="_Toc611"/>
      <w:bookmarkEnd w:id="1357"/>
      <w:r>
        <w:rPr>
          <w:rtl w:val="true"/>
        </w:rPr>
        <w:t xml:space="preserve">روایت </w:t>
      </w:r>
      <w:r>
        <w:rPr/>
        <w:t>25</w:t>
      </w:r>
      <w:bookmarkEnd w:id="1358"/>
    </w:p>
    <w:p>
      <w:pPr>
        <w:pStyle w:val="BookText"/>
        <w:rPr/>
      </w:pPr>
      <w:r>
        <w:rPr>
          <w:rFonts w:ascii="Amiri" w:hAnsi="Amiri" w:eastAsia="Amiri" w:cs="Amiri"/>
          <w:color w:val="111111"/>
          <w:sz w:val="28"/>
          <w:sz w:val="28"/>
          <w:szCs w:val="28"/>
          <w:rtl w:val="true"/>
          <w:lang w:bidi="ar-SA"/>
        </w:rPr>
        <w:t>تفسیر فرات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 قول خدای 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Style w:val="FootnoteAnchor"/>
          <w:rtl w:val="true"/>
        </w:rPr>
        <w:footnoteReference w:id="1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وسبقت‌گیرندگان</w:t>
      </w:r>
    </w:p>
    <w:p>
      <w:pPr>
        <w:pStyle w:val="BookText"/>
        <w:rPr/>
      </w:pPr>
      <w:r>
        <w:rPr>
          <w:rFonts w:ascii="IRNazanin" w:hAnsi="IRNazanin" w:eastAsia="IRNazanin"/>
          <w:color w:val="111111"/>
          <w:sz w:val="28"/>
          <w:sz w:val="28"/>
          <w:szCs w:val="28"/>
          <w:rtl w:val="true"/>
          <w:lang w:bidi="fa-IR"/>
        </w:rPr>
        <w:t xml:space="preserve">مقدّمند 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گیرنده این اُمّت امیرالمؤمنین است</w:t>
      </w:r>
      <w:r>
        <w:rPr>
          <w:rFonts w:eastAsia="IRNazanin" w:cs="IRNazanin"/>
          <w:color w:val="111111"/>
          <w:sz w:val="28"/>
          <w:szCs w:val="28"/>
          <w:rtl w:val="true"/>
          <w:lang w:bidi="fa-IR"/>
        </w:rPr>
        <w:t>.</w:t>
      </w:r>
      <w:r>
        <w:rPr>
          <w:rStyle w:val="FootnoteAnchor"/>
          <w:rtl w:val="true"/>
        </w:rPr>
        <w:footnoteReference w:id="1534"/>
      </w:r>
    </w:p>
    <w:p>
      <w:pPr>
        <w:pStyle w:val="Heading5"/>
        <w:numPr>
          <w:ilvl w:val="4"/>
          <w:numId w:val="1"/>
        </w:numPr>
        <w:rPr/>
      </w:pPr>
      <w:bookmarkStart w:id="1359" w:name="__RefHeading___Toc117695_1738255347"/>
      <w:bookmarkStart w:id="1360" w:name="_Toc612"/>
      <w:bookmarkEnd w:id="1359"/>
      <w:r>
        <w:rPr>
          <w:rtl w:val="true"/>
        </w:rPr>
        <w:t xml:space="preserve">روایت </w:t>
      </w:r>
      <w:r>
        <w:rPr/>
        <w:t>26</w:t>
      </w:r>
      <w:bookmarkEnd w:id="1360"/>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از جعفر بن محمّد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قول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الْأَوَّلِینَ وَ ثُلَّةٌ مِّنَ الاَْخِرِین</w:t>
      </w:r>
      <w:r>
        <w:rPr>
          <w:rFonts w:eastAsia="IRNazanin" w:cs="IRNazanin"/>
          <w:color w:val="111111"/>
          <w:sz w:val="28"/>
          <w:szCs w:val="28"/>
          <w:rtl w:val="true"/>
          <w:lang w:bidi="fa-IR"/>
        </w:rPr>
        <w:t>»</w:t>
      </w:r>
      <w:r>
        <w:rPr>
          <w:rStyle w:val="FootnoteAnchor"/>
          <w:rtl w:val="true"/>
        </w:rPr>
        <w:footnoteReference w:id="1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گروهی از پیشینیانند، و گروهی از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مقتول حضرت آدم و مؤمن آل فرعون و حبیب نجّار مؤمن آل یاسین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ثُلَّةٌ مِّنَ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است</w:t>
      </w:r>
      <w:r>
        <w:rPr>
          <w:rFonts w:eastAsia="IRNazanin" w:cs="IRNazanin"/>
          <w:color w:val="111111"/>
          <w:sz w:val="28"/>
          <w:szCs w:val="28"/>
          <w:rtl w:val="true"/>
          <w:lang w:bidi="fa-IR"/>
        </w:rPr>
        <w:t>.</w:t>
      </w:r>
      <w:r>
        <w:rPr>
          <w:rStyle w:val="FootnoteAnchor"/>
          <w:rtl w:val="true"/>
        </w:rPr>
        <w:footnoteReference w:id="1536"/>
      </w:r>
    </w:p>
    <w:p>
      <w:pPr>
        <w:pStyle w:val="Heading5"/>
        <w:numPr>
          <w:ilvl w:val="4"/>
          <w:numId w:val="1"/>
        </w:numPr>
        <w:rPr/>
      </w:pPr>
      <w:bookmarkStart w:id="1361" w:name="__RefHeading___Toc117697_1738255347"/>
      <w:bookmarkStart w:id="1362" w:name="_Toc613"/>
      <w:bookmarkEnd w:id="1361"/>
      <w:r>
        <w:rPr>
          <w:rtl w:val="true"/>
        </w:rPr>
        <w:t xml:space="preserve">روایت </w:t>
      </w:r>
      <w:r>
        <w:rPr/>
        <w:t>27</w:t>
      </w:r>
      <w:bookmarkEnd w:id="1362"/>
    </w:p>
    <w:p>
      <w:pPr>
        <w:pStyle w:val="BookText"/>
        <w:rPr/>
      </w:pPr>
      <w:r>
        <w:rPr>
          <w:rFonts w:ascii="Amiri" w:hAnsi="Amiri" w:eastAsia="Amiri" w:cs="Amiri"/>
          <w:color w:val="111111"/>
          <w:sz w:val="28"/>
          <w:sz w:val="28"/>
          <w:szCs w:val="28"/>
          <w:rtl w:val="true"/>
          <w:lang w:bidi="ar-SA"/>
        </w:rPr>
        <w:t>تفسیر فرات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از ابن عباس آورده است که در قول خدای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 لِاخْوَانِنَا الَّذِینَ سَبَقُونَا بِالْایمَان</w:t>
      </w:r>
      <w:r>
        <w:rPr>
          <w:rFonts w:eastAsia="Amiri" w:cs="Amiri" w:ascii="Amiri" w:hAnsi="Amiri"/>
          <w:color w:val="111111"/>
          <w:sz w:val="28"/>
          <w:szCs w:val="28"/>
          <w:rtl w:val="true"/>
          <w:lang w:bidi="ar-SA"/>
        </w:rPr>
        <w:t>»</w:t>
      </w:r>
      <w:r>
        <w:rPr>
          <w:rStyle w:val="FootnoteAnchor"/>
          <w:rtl w:val="true"/>
        </w:rPr>
        <w:footnoteReference w:id="1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بر ما و بر آن برادرانمان که در ایمان آوردن بر ما پیشی گرفتند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حبیب نجّار اهل شهر انطاکیه و علی بن أبی طالب</w:t>
      </w:r>
      <w:r>
        <w:rPr>
          <w:rFonts w:eastAsia="IRNazanin" w:cs="IRNazanin"/>
          <w:color w:val="111111"/>
          <w:sz w:val="28"/>
          <w:szCs w:val="28"/>
          <w:rtl w:val="true"/>
          <w:lang w:bidi="fa-IR"/>
        </w:rPr>
        <w:t>.</w:t>
      </w:r>
      <w:r>
        <w:rPr>
          <w:rStyle w:val="FootnoteAnchor"/>
          <w:rtl w:val="true"/>
        </w:rPr>
        <w:footnoteReference w:id="1538"/>
      </w:r>
    </w:p>
    <w:p>
      <w:pPr>
        <w:pStyle w:val="Heading5"/>
        <w:numPr>
          <w:ilvl w:val="4"/>
          <w:numId w:val="1"/>
        </w:numPr>
        <w:rPr/>
      </w:pPr>
      <w:bookmarkStart w:id="1363" w:name="__RefHeading___Toc117699_1738255347"/>
      <w:bookmarkStart w:id="1364" w:name="_Toc614"/>
      <w:bookmarkEnd w:id="1363"/>
      <w:r>
        <w:rPr>
          <w:rtl w:val="true"/>
        </w:rPr>
        <w:t xml:space="preserve">روایت </w:t>
      </w:r>
      <w:r>
        <w:rPr/>
        <w:t>28</w:t>
      </w:r>
      <w:bookmarkEnd w:id="136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از ابن عقده از عبیدالله بن علی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جدم عبیدالله بن علی است، پس در آن چنین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علی بن موسی ابوالحسن از پدرش از جدش جعفر بن محمّد از پدرانش صلوات الله علیهم روایت فرمود که نخستین کسی که اسلام آورد، علی علیه السّلام بود</w:t>
      </w:r>
      <w:r>
        <w:rPr>
          <w:rFonts w:eastAsia="IRNazanin" w:cs="IRNazanin"/>
          <w:color w:val="111111"/>
          <w:sz w:val="28"/>
          <w:szCs w:val="28"/>
          <w:rtl w:val="true"/>
          <w:lang w:bidi="fa-IR"/>
        </w:rPr>
        <w:t>.</w:t>
      </w:r>
      <w:r>
        <w:rPr>
          <w:rStyle w:val="FootnoteAnchor"/>
          <w:rtl w:val="true"/>
        </w:rPr>
        <w:footnoteReference w:id="1539"/>
      </w:r>
    </w:p>
    <w:p>
      <w:pPr>
        <w:pStyle w:val="Heading5"/>
        <w:numPr>
          <w:ilvl w:val="4"/>
          <w:numId w:val="1"/>
        </w:numPr>
        <w:rPr/>
      </w:pPr>
      <w:bookmarkStart w:id="1365" w:name="__RefHeading___Toc117701_1738255347"/>
      <w:bookmarkStart w:id="1366" w:name="_Toc615"/>
      <w:bookmarkEnd w:id="1365"/>
      <w:r>
        <w:rPr>
          <w:rtl w:val="true"/>
        </w:rPr>
        <w:t xml:space="preserve">روایت </w:t>
      </w:r>
      <w:r>
        <w:rPr/>
        <w:t>29</w:t>
      </w:r>
      <w:bookmarkEnd w:id="1366"/>
    </w:p>
    <w:p>
      <w:pPr>
        <w:pStyle w:val="BookText"/>
        <w:rPr/>
      </w:pPr>
      <w:r>
        <w:rPr>
          <w:rFonts w:ascii="Amiri" w:hAnsi="Amiri" w:eastAsia="Amiri" w:cs="Amiri"/>
          <w:color w:val="111111"/>
          <w:sz w:val="28"/>
          <w:sz w:val="28"/>
          <w:szCs w:val="28"/>
          <w:rtl w:val="true"/>
          <w:lang w:bidi="ar-SA"/>
        </w:rPr>
        <w:t>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 مفهوم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فیِ السَّمَاوَاتِ وَ الْأَرْضِ طَوْعًا وَ کَرْهًا</w:t>
      </w:r>
      <w:r>
        <w:rPr>
          <w:rFonts w:eastAsia="Amiri" w:cs="Amiri" w:ascii="Amiri" w:hAnsi="Amiri"/>
          <w:color w:val="111111"/>
          <w:sz w:val="28"/>
          <w:szCs w:val="28"/>
          <w:rtl w:val="true"/>
          <w:lang w:bidi="ar-SA"/>
        </w:rPr>
        <w:t>»</w:t>
      </w:r>
      <w:r>
        <w:rPr>
          <w:rStyle w:val="FootnoteAnchor"/>
          <w:rtl w:val="true"/>
        </w:rPr>
        <w:footnoteReference w:id="1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هر که در آسمانها و زمین است خواه و ناخواه سر به فرمان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آسمان </w:t>
      </w:r>
      <w:bookmarkStart w:id="1367" w:name="pg14001_204304"/>
    </w:p>
    <w:p>
      <w:pPr>
        <w:pStyle w:val="BookText"/>
        <w:rPr/>
      </w:pPr>
      <w:bookmarkEnd w:id="1367"/>
      <w:r>
        <w:rPr>
          <w:rFonts w:ascii="Amiri" w:hAnsi="Amiri" w:eastAsia="Amiri" w:cs="Amiri"/>
          <w:color w:val="111111"/>
          <w:sz w:val="28"/>
          <w:sz w:val="28"/>
          <w:szCs w:val="28"/>
          <w:rtl w:val="true"/>
          <w:lang w:bidi="ar-SA"/>
        </w:rPr>
        <w:t>السَّمَاوَاتِ وَ الْمُؤْمِنُونَ فِي الْأَرْضِ طَوْعاً أَوَّلُهُمْ وَ سَابِقُهُمْ مِنْ هَذِهِ الْأُمَّةِ عَلِيُّ بْنُ أَبِي طَالِبٍ عليه السلام وَ لِكُلِّ أُمَّةٍ سَابِقٌ وَ أَسْلَمَ الْمُنَافِقُونَ كَرْهاً وَ كَانَ عَلِيُّ بْنُ أَبِي طَالِبٍ عليه السلام أَوَّلَ الْأُمَّةِ إِسْلَاماً وَ أَوَّلَهُمْ مِنْ رَسُولِ اللَّهِ لِلْمُشْرِكِينَ قِتَالًا وَ قَاتَلَ مِنْ بَعْدِهِ الْمُنَافِقِينَ وَ مَنْ أَسْلَمَ كَرْهاً</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8" w:name="__RefHeading___Toc117703_1738255347"/>
      <w:bookmarkStart w:id="1369" w:name="_Toc616"/>
      <w:bookmarkEnd w:id="1368"/>
      <w:r>
        <w:rPr>
          <w:rtl w:val="true"/>
        </w:rPr>
        <w:t>«</w:t>
      </w:r>
      <w:r>
        <w:rPr/>
        <w:t>30</w:t>
      </w:r>
      <w:r>
        <w:rPr>
          <w:rtl w:val="true"/>
        </w:rPr>
        <w:t>»</w:t>
      </w:r>
      <w:bookmarkEnd w:id="136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بْنِ نُعْمَانَ عَنِ ابْنِ مُسْكَانَ عَنْ عَبْدِ الرَّحِيمِ الْقَصِيرِ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عُرِضَتْ عَلَيَّ عِنْدَ الْمِيثَاقِ وَ كَانَ أَوَّلَ مَنْ آمَنَ بِي وَ صَدَّقَنِي عَلِيٌّ عليه السلام وَ كَانَ أَوَّلَ مَنْ آمَنَ بِي وَ صَدَّقَنِي حِينَ بُعِثْتُ فَهُوَ الصِّدِّيقُ الْأَكْبَرُ</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0" w:name="__RefHeading___Toc117705_1738255347"/>
      <w:bookmarkStart w:id="1371" w:name="_Toc617"/>
      <w:bookmarkEnd w:id="1370"/>
      <w:r>
        <w:rPr>
          <w:rtl w:val="true"/>
        </w:rPr>
        <w:t>«</w:t>
      </w:r>
      <w:r>
        <w:rPr/>
        <w:t>31</w:t>
      </w:r>
      <w:r>
        <w:rPr>
          <w:rtl w:val="true"/>
        </w:rPr>
        <w:t>»</w:t>
      </w:r>
      <w:bookmarkEnd w:id="137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مُحَمَّدٍ الصَّيْرَفِيُّ عَنْ مُحَمَّدِ بْنِ أَبِي الثَّلْجِ عَنْ أَحْمَدَ بْنِ الْقَاسِمِ عَنْ سَهْلِ بْنِ صَالِحٍ عَنْ عَبَّادِ بْنِ عَبْدِ الصَّمَدِ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 عَلَي عَلِيٍّ سَبْعَ سِنِينَ وَ ذَلِكَ أَنَّهُ لَمْ يُرْفَعْ إِلَي السَّمَاءِ شَهَادَةُ أَنْ لَا إِلَهَ إِلَّا اللَّهُ وَ أَنِّي مُحَمَّدٌ رَسُولُ اللَّهِ‌</w:t>
      </w:r>
      <w:r>
        <w:rPr>
          <w:rStyle w:val="FootnoteAnchor"/>
          <w:rtl w:val="true"/>
        </w:rPr>
        <w:footnoteReference w:id="1543"/>
      </w:r>
      <w:r>
        <w:rPr>
          <w:rFonts w:ascii="Amiri" w:hAnsi="Amiri" w:eastAsia="Amiri" w:cs="Amiri"/>
          <w:color w:val="111111"/>
          <w:sz w:val="28"/>
          <w:sz w:val="28"/>
          <w:szCs w:val="28"/>
          <w:rtl w:val="true"/>
          <w:lang w:bidi="ar-SA"/>
        </w:rPr>
        <w:t>إِلَّا مِنِّي وَ مِنْ عَلِيٍ‌</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2" w:name="__RefHeading___Toc117707_1738255347"/>
      <w:bookmarkStart w:id="1373" w:name="_Toc618"/>
      <w:bookmarkEnd w:id="1372"/>
      <w:r>
        <w:rPr>
          <w:rtl w:val="true"/>
        </w:rPr>
        <w:t>«</w:t>
      </w:r>
      <w:r>
        <w:rPr/>
        <w:t>32</w:t>
      </w:r>
      <w:r>
        <w:rPr>
          <w:rtl w:val="true"/>
        </w:rPr>
        <w:t>»</w:t>
      </w:r>
      <w:bookmarkEnd w:id="137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أَحْمَدَ بْنِ الْقَاسِمِ عَنْ إِسْحَاقَ عَنْ نُوحِ بْنِ قَيْسٍ عَنْ سُلَيْمَانَ بْنِ عَلِيٍّ الْهَاشِمِيِّ قَالَ سَمِعْتُ مُعَاذَةَ الْعَدَوِيَّةَ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 عَلَي مِنْبَرِ الْبَصْرَةِ أَنَا الصِّدِّيقُ الْأَكْبَرُ آمَنْتُ قَبْلَ أَنْ يُؤْمِنَ أَبُو بَكْرٍ وَ أَسْلَمْتُ قَبْلَ أَنْ يُسْلِمَ‌</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مَعَارِفُ الْقُتَيْبِيِّ وَ فَضَائِلُ السَّمْعَانِيِّ وَ مَعْرِفَةُ النَّسَوِيِّ عَنْ مُعَاذَةَ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مؤمنان در زمین مطیعانه اسلام آوردند و اوّلین و پیشتاز آن ها</w:t>
      </w:r>
    </w:p>
    <w:p>
      <w:pPr>
        <w:pStyle w:val="BookText"/>
        <w:rPr/>
      </w:pPr>
      <w:r>
        <w:rPr>
          <w:rFonts w:ascii="IRNazanin" w:hAnsi="IRNazanin" w:eastAsia="IRNazanin"/>
          <w:color w:val="111111"/>
          <w:sz w:val="28"/>
          <w:sz w:val="28"/>
          <w:szCs w:val="28"/>
          <w:rtl w:val="true"/>
          <w:lang w:bidi="fa-IR"/>
        </w:rPr>
        <w:t>از این اُمّت علی بن ابی طالب علیه السّلام است و هر اُمّتی پیشتازی دارد، و منافقان، به ناچار ایمان آوردند و علی نخستین کسی در اُمّت است که اسلام آورد و اوّلین کسی است که از جانب رسول خدا صَلی الله علیهِ و آله با مشرکان جنگید و پس از وی با منافقان و کسانی که از روی اکراه اسلام آورده بودند، جنگید</w:t>
      </w:r>
      <w:r>
        <w:rPr>
          <w:rFonts w:eastAsia="IRNazanin" w:cs="IRNazanin"/>
          <w:color w:val="111111"/>
          <w:sz w:val="28"/>
          <w:szCs w:val="28"/>
          <w:rtl w:val="true"/>
          <w:lang w:bidi="fa-IR"/>
        </w:rPr>
        <w:t>.</w:t>
      </w:r>
      <w:r>
        <w:rPr>
          <w:rStyle w:val="FootnoteAnchor"/>
          <w:rtl w:val="true"/>
        </w:rPr>
        <w:footnoteReference w:id="1548"/>
      </w:r>
    </w:p>
    <w:p>
      <w:pPr>
        <w:pStyle w:val="Heading5"/>
        <w:numPr>
          <w:ilvl w:val="4"/>
          <w:numId w:val="1"/>
        </w:numPr>
        <w:rPr/>
      </w:pPr>
      <w:bookmarkStart w:id="1374" w:name="__RefHeading___Toc117709_1738255347"/>
      <w:bookmarkStart w:id="1375" w:name="_Toc619"/>
      <w:bookmarkEnd w:id="1374"/>
      <w:r>
        <w:rPr>
          <w:rtl w:val="true"/>
        </w:rPr>
        <w:t xml:space="preserve">روایت </w:t>
      </w:r>
      <w:r>
        <w:rPr/>
        <w:t>30</w:t>
      </w:r>
      <w:bookmarkEnd w:id="137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روز الست بر من عرضه شدند و در آن روز اوّلین کسی که به من ایمان آورد و تصدیقم نمود، علی علیه السّلام بود و چون به نبوت مبعوث شدم، اولین کسی بود که به من ایمان آورد، پس صدِّیق اکبر اوست</w:t>
      </w:r>
      <w:r>
        <w:rPr>
          <w:rFonts w:eastAsia="IRNazanin" w:cs="IRNazanin"/>
          <w:color w:val="111111"/>
          <w:sz w:val="28"/>
          <w:szCs w:val="28"/>
          <w:rtl w:val="true"/>
          <w:lang w:bidi="fa-IR"/>
        </w:rPr>
        <w:t>.</w:t>
      </w:r>
      <w:r>
        <w:rPr>
          <w:rStyle w:val="FootnoteAnchor"/>
          <w:rtl w:val="true"/>
        </w:rPr>
        <w:footnoteReference w:id="1549"/>
      </w:r>
    </w:p>
    <w:p>
      <w:pPr>
        <w:pStyle w:val="Heading5"/>
        <w:numPr>
          <w:ilvl w:val="4"/>
          <w:numId w:val="1"/>
        </w:numPr>
        <w:rPr/>
      </w:pPr>
      <w:bookmarkStart w:id="1376" w:name="__RefHeading___Toc117711_1738255347"/>
      <w:bookmarkStart w:id="1377" w:name="_Toc620"/>
      <w:bookmarkEnd w:id="1376"/>
      <w:r>
        <w:rPr>
          <w:rtl w:val="true"/>
        </w:rPr>
        <w:t xml:space="preserve">روایت </w:t>
      </w:r>
      <w:r>
        <w:rPr/>
        <w:t>31</w:t>
      </w:r>
      <w:bookmarkEnd w:id="1377"/>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بر من و علی صلوات فرستادند زیرا جز از طرف من و علی شهادت لا إله إلّا الله و من محمّد رسول خدا هستم، به آسمان بالا نمی رفت</w:t>
      </w:r>
      <w:r>
        <w:rPr>
          <w:rFonts w:eastAsia="IRNazanin" w:cs="IRNazanin"/>
          <w:color w:val="111111"/>
          <w:sz w:val="28"/>
          <w:szCs w:val="28"/>
          <w:rtl w:val="true"/>
          <w:lang w:bidi="fa-IR"/>
        </w:rPr>
        <w:t xml:space="preserve">. </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از انس نقل کرده است</w:t>
      </w:r>
      <w:r>
        <w:rPr>
          <w:rFonts w:eastAsia="IRNazanin" w:cs="IRNazanin"/>
          <w:color w:val="111111"/>
          <w:sz w:val="28"/>
          <w:szCs w:val="28"/>
          <w:rtl w:val="true"/>
          <w:lang w:bidi="fa-IR"/>
        </w:rPr>
        <w:t>.</w:t>
      </w:r>
      <w:r>
        <w:rPr>
          <w:rStyle w:val="FootnoteAnchor"/>
          <w:rtl w:val="true"/>
        </w:rPr>
        <w:footnoteReference w:id="1551"/>
      </w:r>
    </w:p>
    <w:p>
      <w:pPr>
        <w:pStyle w:val="Heading5"/>
        <w:numPr>
          <w:ilvl w:val="4"/>
          <w:numId w:val="1"/>
        </w:numPr>
        <w:rPr/>
      </w:pPr>
      <w:bookmarkStart w:id="1378" w:name="__RefHeading___Toc117713_1738255347"/>
      <w:bookmarkStart w:id="1379" w:name="_Toc621"/>
      <w:bookmarkEnd w:id="1378"/>
      <w:r>
        <w:rPr>
          <w:rtl w:val="true"/>
        </w:rPr>
        <w:t xml:space="preserve">روایت </w:t>
      </w:r>
      <w:r>
        <w:rPr/>
        <w:t>32</w:t>
      </w:r>
      <w:bookmarkEnd w:id="1379"/>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علی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معاذه عدویه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بن ابی طالب علیه السّلام بر بالای منبر بصره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 منم، پیش از ابوبکر ایمان آورده و قبل از او اسلام را پذیرفتم</w:t>
      </w:r>
      <w:r>
        <w:rPr>
          <w:rFonts w:eastAsia="IRNazanin" w:cs="IRNazanin"/>
          <w:color w:val="111111"/>
          <w:sz w:val="28"/>
          <w:szCs w:val="28"/>
          <w:rtl w:val="true"/>
          <w:lang w:bidi="fa-IR"/>
        </w:rPr>
        <w:t>.</w:t>
      </w:r>
      <w:r>
        <w:rPr>
          <w:rStyle w:val="FootnoteAnchor"/>
          <w:rtl w:val="true"/>
        </w:rPr>
        <w:footnoteReference w:id="155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قتیبی و فضائل سمعانی و معرفت نسوی از معاذه شبیه این روایت را نقل کرده اند</w:t>
      </w:r>
      <w:r>
        <w:rPr>
          <w:rFonts w:eastAsia="IRNazanin" w:cs="IRNazanin"/>
          <w:color w:val="111111"/>
          <w:sz w:val="28"/>
          <w:szCs w:val="28"/>
          <w:rtl w:val="true"/>
          <w:lang w:bidi="fa-IR"/>
        </w:rPr>
        <w:t>.</w:t>
      </w:r>
      <w:r>
        <w:rPr>
          <w:rStyle w:val="FootnoteAnchor"/>
          <w:rtl w:val="true"/>
        </w:rPr>
        <w:footnoteReference w:id="1553"/>
      </w:r>
      <w:bookmarkStart w:id="1380" w:name="pg14001_204305"/>
    </w:p>
    <w:p>
      <w:pPr>
        <w:pStyle w:val="Heading5"/>
        <w:numPr>
          <w:ilvl w:val="4"/>
          <w:numId w:val="1"/>
        </w:numPr>
        <w:rPr/>
      </w:pPr>
      <w:bookmarkStart w:id="1381" w:name="__RefHeading___Toc117715_1738255347"/>
      <w:bookmarkStart w:id="1382" w:name="_Toc622"/>
      <w:bookmarkEnd w:id="1380"/>
      <w:bookmarkEnd w:id="1381"/>
      <w:r>
        <w:rPr>
          <w:rtl w:val="true"/>
        </w:rPr>
        <w:t>«</w:t>
      </w:r>
      <w:r>
        <w:rPr/>
        <w:t>33</w:t>
      </w:r>
      <w:r>
        <w:rPr>
          <w:rtl w:val="true"/>
        </w:rPr>
        <w:t>»</w:t>
      </w:r>
      <w:bookmarkEnd w:id="138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مَرْدَوَيْهِ مِنْ كِتَابِهِ عَنْ أَحْمَدَ بْنِ مُحَمَّدِ بْنِ عَاصِمٍ عَنْ عِمْرَانَ بْنِ عَبْدِ الرَّحِيمِ عَنْ عَبْدِ السَّلَامِ بْنِ صَالِحٍ عَنْ عَلِيِّ بْنِ هَاشِمِ بْنِ الْبَرِيدِ عَنْ مُحَمَّدِ بْنِ عَبْدِ اللَّهِ بْنِ عُبَيْدِ اللَّهِ بْنِ أَبِي رَافِعٍ عَنْ أَبِيهِ عَنْ جَدِّهِ عَنْ أَبِي ذَرٍّ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يَقُولُ لِعَلِيٍّ عليه السلام أَنْتَ أَوَّلُ مَنْ آمَنَ بِي وَ صَدَّقَنِي وَ أَنْتَ أَوَّلُ مَنْ يُصَافِحُنِي يَوْمَ الْقِيَامَةِ وَ أَنْتَ الصِّدِّيقُ الْأَكْبَرُ وَ أَنْتَ الْفَارُوقُ الَّذِي يُفَرِّقُ بَيْنَ الْحَقِّ وَ الْبَاطِلِ وَ أَنْتَ يَعْسُوبُ الْمُؤْمِنِينَ وَ الْمَالُ يَعْسُوبُ الظَّلَمَةِ</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الْأَرْبَعِينِ تَأْلِيفِ أَحْمَدَ بْنِ إِسْمَاعِيلَ الْقَزْوِينِيِّ عَنْ دَاهِرٍ عَنِ الْبَيْهَقِيِّ عَنْ مُحَمَّدِ بْنِ عَلِيٍّ الْأَسْفَرَايِينِيِّ عَنْ أَحْمَدَ بْنِ مُحَمَّدِ بْنِ إِسْمَاعِيلَ عَنْ مَذْكُورِ بْنِ سُلَيْمَانَ عَنْ عَبْدِ السَّلَامِ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الْأَرْبَعِينِ تَأْلِيفِ مُحَمَّدِ بْنِ أَحْمَدَ بْنِ الْحُسَيْنِ النَّيْسَابُورِيِّ عَنْ عَبْدِ الرَّزَّاقِ بْنِ مُحَمَّدِ بْنِ مَرْوَكٍ عَنْ أَبِي رشيق الْعَدْلِ عَنْ مُحَمَّدِ بْنِ زُرَيْقٍ عَنْ أَبِي حُسَيْنٍ سُفْيَانَ بْنِ بِشْرٍ عَنْ عَلِيِّ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56"/>
      </w:r>
    </w:p>
    <w:p>
      <w:pPr>
        <w:pStyle w:val="Heading5"/>
        <w:numPr>
          <w:ilvl w:val="4"/>
          <w:numId w:val="1"/>
        </w:numPr>
        <w:rPr/>
      </w:pPr>
      <w:bookmarkStart w:id="1383" w:name="__RefHeading___Toc117717_1738255347"/>
      <w:bookmarkStart w:id="1384" w:name="_Toc623"/>
      <w:bookmarkEnd w:id="1383"/>
      <w:r>
        <w:rPr>
          <w:rtl w:val="true"/>
        </w:rPr>
        <w:t>«</w:t>
      </w:r>
      <w:r>
        <w:rPr/>
        <w:t>34</w:t>
      </w:r>
      <w:r>
        <w:rPr>
          <w:rtl w:val="true"/>
        </w:rPr>
        <w:t>»</w:t>
      </w:r>
      <w:bookmarkEnd w:id="138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الْمَنَاقِبِ لِمُحَمَّدِ بْنِ يُوسُفَ الْفَرَّاءِ عَنْ مُحَمَّدِ بْنِ عَلِيٍّ الْمُقْرِي عَنِ الْحُسَيْنِ بْنِ الْحَسَنِ عَنْ عَلِيِّ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وَ الْمَالُ يَعْسُوبُ الْكُفَّارِ</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عَتِيقٍ فِي الْمَنَاقِبِ عَنِ الْحَكَمِ بْنِ سُلَيْمَانَ عَنْ عَلِيِّ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الْمَالُ يَعْسُوبُ الْكَافِرِينَ‌</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الْعَتِيقِ قَالَ أَخْبَرَنِي يَحْيَي بْنُ صَالِحٍ الْجَرِيرِيُّ عَنِ الْحُسَيْنِ الْأَشْقَرِ عَنْ عَلِيِّ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الرَّازِيُّ عَنْ مُحَمَّدِ بْنِ أَحْمَدَ النَّيْسَابُورِيِّ عَنْ عَبْدِ الرَّزَّاقِ</w:t>
      </w:r>
    </w:p>
    <w:p>
      <w:pPr>
        <w:pStyle w:val="Heading5"/>
        <w:numPr>
          <w:ilvl w:val="4"/>
          <w:numId w:val="1"/>
        </w:numPr>
        <w:rPr/>
      </w:pPr>
      <w:bookmarkStart w:id="1385" w:name="__RefHeading___Toc117719_1738255347"/>
      <w:bookmarkStart w:id="1386" w:name="_Toc624"/>
      <w:bookmarkEnd w:id="1385"/>
      <w:r>
        <w:rPr>
          <w:rtl w:val="true"/>
        </w:rPr>
        <w:t xml:space="preserve">روایت </w:t>
      </w:r>
      <w:r>
        <w:rPr/>
        <w:t>33</w:t>
      </w:r>
      <w:bookmarkEnd w:id="1386"/>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مردویه از کتابش مرفوعاً از ابوذر رضی الله عنه روایت نموده که شنیدم پیامبر صَلی الله علیهِ و آله به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به من ایمان آورد و مرا تصدیق نمود، و تو نخستین هستی کسی که در روز قیامت با من مصافحه می کند و تو صدِّیق اکبری و تو فاروقی هستی که حق را از باطل جدا می سازد، و تو یعسوب مؤمنانی و ثروت، یعسوب ستمکاران است</w:t>
      </w:r>
      <w:r>
        <w:rPr>
          <w:rFonts w:eastAsia="IRNazanin" w:cs="IRNazanin"/>
          <w:color w:val="111111"/>
          <w:sz w:val="28"/>
          <w:szCs w:val="28"/>
          <w:rtl w:val="true"/>
          <w:lang w:bidi="fa-IR"/>
        </w:rPr>
        <w:t>.</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الأربعین تألیف احمد بن اسماعیل قزوینی مرفوعاً از عبدالسّلام بن صالح مانند آن را روایت کرده است</w:t>
      </w:r>
      <w:r>
        <w:rPr>
          <w:rFonts w:eastAsia="IRNazanin" w:cs="IRNazanin"/>
          <w:color w:val="111111"/>
          <w:sz w:val="28"/>
          <w:szCs w:val="28"/>
          <w:rtl w:val="true"/>
          <w:lang w:bidi="fa-IR"/>
        </w:rPr>
        <w:t>.</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الأربعین تألیف محمّد بن احمد بن حسین نیشابوری مرفوعاً از علی بن هاشم نظیر آن را نقل کرده است</w:t>
      </w:r>
      <w:r>
        <w:rPr>
          <w:rFonts w:eastAsia="IRNazanin" w:cs="IRNazanin"/>
          <w:color w:val="111111"/>
          <w:sz w:val="28"/>
          <w:szCs w:val="28"/>
          <w:rtl w:val="true"/>
          <w:lang w:bidi="fa-IR"/>
        </w:rPr>
        <w:t>.</w:t>
      </w:r>
      <w:r>
        <w:rPr>
          <w:rStyle w:val="FootnoteAnchor"/>
          <w:rtl w:val="true"/>
        </w:rPr>
        <w:footnoteReference w:id="1562"/>
      </w:r>
    </w:p>
    <w:p>
      <w:pPr>
        <w:pStyle w:val="Heading5"/>
        <w:numPr>
          <w:ilvl w:val="4"/>
          <w:numId w:val="1"/>
        </w:numPr>
        <w:rPr/>
      </w:pPr>
      <w:bookmarkStart w:id="1387" w:name="__RefHeading___Toc117721_1738255347"/>
      <w:bookmarkStart w:id="1388" w:name="_Toc625"/>
      <w:bookmarkEnd w:id="1387"/>
      <w:r>
        <w:rPr>
          <w:rtl w:val="true"/>
        </w:rPr>
        <w:t xml:space="preserve">روایت </w:t>
      </w:r>
      <w:r>
        <w:rPr/>
        <w:t>34</w:t>
      </w:r>
      <w:bookmarkEnd w:id="1388"/>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المناقب محمّد بن یوسف فرّاء مرفوعاً از علی بن هاشم نظیر آن را آورده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ثروت، یعسوب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کتابی قدیمی در مناقب از حکم بن سلیمان از علی بن هاشم مانند این روایت را نقل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یعسوب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r>
        <w:rPr>
          <w:rStyle w:val="FootnoteAnchor"/>
          <w:rtl w:val="true"/>
        </w:rPr>
        <w:footnoteReference w:id="156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کتاب قدیمی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یحیی بن صالح جریری از حسین أشقر از علی بن هاشم مانند این حدیث روایت شده است</w:t>
      </w:r>
      <w:r>
        <w:rPr>
          <w:rFonts w:eastAsia="IRNazanin" w:cs="IRNazanin"/>
          <w:color w:val="111111"/>
          <w:sz w:val="28"/>
          <w:szCs w:val="28"/>
          <w:rtl w:val="true"/>
          <w:lang w:bidi="fa-IR"/>
        </w:rPr>
        <w:t>.</w:t>
      </w:r>
      <w:r>
        <w:rPr>
          <w:rStyle w:val="FootnoteAnchor"/>
          <w:rtl w:val="true"/>
        </w:rPr>
        <w:footnoteReference w:id="1565"/>
      </w:r>
      <w:bookmarkStart w:id="1389" w:name="pg14001_204306"/>
    </w:p>
    <w:p>
      <w:pPr>
        <w:pStyle w:val="BookText"/>
        <w:rPr/>
      </w:pPr>
      <w:bookmarkEnd w:id="1389"/>
      <w:r>
        <w:rPr>
          <w:rFonts w:ascii="Amiri" w:hAnsi="Amiri" w:eastAsia="Amiri" w:cs="Amiri"/>
          <w:color w:val="111111"/>
          <w:sz w:val="28"/>
          <w:sz w:val="28"/>
          <w:szCs w:val="28"/>
          <w:rtl w:val="true"/>
          <w:lang w:bidi="ar-SA"/>
        </w:rPr>
        <w:t>ابْنِ أَحْمَدَ عَنْ مُحَمَّدِ بْنِ جَعْفَرِ بْنِ الْفَضْلِ عَنْ أَبِي رشيق الْعَدْلِ عَنْ مُحَمَّدِ 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0" w:name="__RefHeading___Toc117723_1738255347"/>
      <w:bookmarkStart w:id="1391" w:name="_Toc626"/>
      <w:bookmarkEnd w:id="1390"/>
      <w:r>
        <w:rPr>
          <w:rtl w:val="true"/>
        </w:rPr>
        <w:t>«</w:t>
      </w:r>
      <w:r>
        <w:rPr/>
        <w:t>35</w:t>
      </w:r>
      <w:r>
        <w:rPr>
          <w:rtl w:val="true"/>
        </w:rPr>
        <w:t>»</w:t>
      </w:r>
      <w:bookmarkEnd w:id="139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استفاضت الرواية أن أول من أسلم علي ثم خديجة ثم جعفر ثم زيد ثم أبو ذر ثم عمرو بن عنبسة السلمي ثم خالد بن سعيد بن العاص ثم سمية أم عمار ثم عبيدة بن الحارث ثم حمزة ثم خباب بن الأرت ثم سلمان ثم المقداد ثم عمار ثم عبد الله بن مسعود في جماعة ثم أبو بكر و عثمان و طلحة و الزبير و سعد بن أبي وقاص و عبد الرحمن بن عوف و سعيد بن زيد</w:t>
      </w:r>
      <w:r>
        <w:rPr>
          <w:rStyle w:val="FootnoteAnchor"/>
          <w:rtl w:val="true"/>
        </w:rPr>
        <w:footnoteReference w:id="1567"/>
      </w:r>
      <w:r>
        <w:rPr>
          <w:rFonts w:ascii="Amiri" w:hAnsi="Amiri" w:eastAsia="Amiri" w:cs="Amiri"/>
          <w:color w:val="111111"/>
          <w:sz w:val="28"/>
          <w:sz w:val="28"/>
          <w:szCs w:val="28"/>
          <w:rtl w:val="true"/>
          <w:lang w:bidi="ar-SA"/>
        </w:rPr>
        <w:t xml:space="preserve">و صهيب و بلال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إن عمر أسلم بعد خمسة و أربعين رجلا و إحدي و عشرين امرأة أنساب الصحابة عن الطبري التاريخي و المعارف عن القتيبي‌</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أسلم خديجة ثم علي ثم زيد ثم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النسوي في التاريخ قال الحسن بن زيد كان أبو بكر الرابع في الإسلام و قال القرظي أسلم علي قبل أبي بكر و اعترف الجاحظ في العثمانية بعد ما كر و فر أن زيدا و خبابا أسلما قبل أبي بكر و لم يقل أحد أنهما أسلما قبل علي عليه السلام و قد شهد أبو بكر لعلي عليه السلام بالسبق إلي الإسلام روي أبو ذرعة الدمشقي و أبو إسحاق الثعلبي في كتابيهما أنه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أسفي علي ساعة تقدمني فيها علي بن أبي طالب عليه السلام فلو سبقته لكان لي سابقة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قَتَادَةُ عَنْ سَالِمِ بْنِ أَبِي الْجَعْدِ عَنْ مُحَمَّدِ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أَ كَانَ أَبُو بَكْرٍ أَوَّلَكُمْ إِسْلَاماً فَقَالَ لَا وَ لَقَدْ أَسْلَمَ قَبْلَهُ أَكْثَرُ مِنْ خَمْسِينَ رَجُلًا وَ لَكِنْ كَانَ أَفْضَلَنَا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عُثْمَانُ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تَرَبَّصْتَ بِي‌</w:t>
      </w:r>
      <w:r>
        <w:rPr>
          <w:rStyle w:val="FootnoteAnchor"/>
          <w:rtl w:val="true"/>
        </w:rPr>
        <w:footnoteReference w:id="1569"/>
      </w:r>
      <w:r>
        <w:rPr>
          <w:rFonts w:ascii="Amiri" w:hAnsi="Amiri" w:eastAsia="Amiri" w:cs="Amiri"/>
          <w:color w:val="111111"/>
          <w:sz w:val="28"/>
          <w:sz w:val="28"/>
          <w:szCs w:val="28"/>
          <w:rtl w:val="true"/>
          <w:lang w:bidi="ar-SA"/>
        </w:rPr>
        <w:t>فَقَدْ تَرَبَّصْتَ بِمَنْ هُوَ خَيْرٌ مِنِّي وَ مِنْكَ قَالَ وَ مَنْ هُوَ خَيْرٌ مِنِّي قَالَ أَبُو بَكْرٍ وَ عُمَرُ فَقَالَ كَذَبْتَ أَنَا خَيْرٌ مِنْكَ وَ مِنْهُمَا عَبَدْتُ اللَّهَ قَبْلَكُمْ وَ عَبَدْتُهُ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شِعْرُ حَسَّانَ بِأَنَّ أَبَا بَكْرٍ أَوَّلُ مَنْ أَسْلَمَ فَهُوَ شَاعِرٌ وَ عِنَادُهُ لِعَلِيٍّ ظَاهِرٌ وَ أَمَّا رِوَايَةُ أَبِي هُرَيْرَةَ فَهُوَ مِنَ</w:t>
      </w:r>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محمّد بن زریق نظیر آن را روایت کرده است</w:t>
      </w:r>
      <w:r>
        <w:rPr>
          <w:rFonts w:eastAsia="IRNazanin" w:cs="IRNazanin"/>
          <w:color w:val="111111"/>
          <w:sz w:val="28"/>
          <w:szCs w:val="28"/>
          <w:rtl w:val="true"/>
          <w:lang w:bidi="fa-IR"/>
        </w:rPr>
        <w:t>.</w:t>
      </w:r>
      <w:r>
        <w:rPr>
          <w:rStyle w:val="FootnoteAnchor"/>
          <w:rtl w:val="true"/>
        </w:rPr>
        <w:footnoteReference w:id="1570"/>
      </w:r>
    </w:p>
    <w:p>
      <w:pPr>
        <w:pStyle w:val="Heading5"/>
        <w:numPr>
          <w:ilvl w:val="4"/>
          <w:numId w:val="1"/>
        </w:numPr>
        <w:rPr/>
      </w:pPr>
      <w:bookmarkStart w:id="1392" w:name="__RefHeading___Toc117725_1738255347"/>
      <w:bookmarkStart w:id="1393" w:name="_Toc627"/>
      <w:bookmarkEnd w:id="1392"/>
      <w:r>
        <w:rPr>
          <w:rtl w:val="true"/>
        </w:rPr>
        <w:t xml:space="preserve">روایت </w:t>
      </w:r>
      <w:r>
        <w:rPr/>
        <w:t>35</w:t>
      </w:r>
      <w:bookmarkEnd w:id="139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مورد اینکه اوّلین کسی که اسلام آورده علی است سپس خدیجه، جعفر، زید، ابوذر، عمرو بن عنبسه سلمی، خالد بن سعید بن عاص، سمیّه مادر عمّار، عبیدۀ بن حارث، حمزه، خبّاب بن الأرتّ، سلمان، مقداد، عمّار، عبدالله بن مسعود به همراه یک گروه، ابوبکر، عثمان، طلحه، زبیر سعد بن أبی وقّاص، عبدالرحمن بن عوف، سعید بن زید، صهیب و بلال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آورده است که عمر بعد از چهل و پنج مرد و بیست و یک زن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انساب الصحابه از طبری مورّخ و المعارف از قتیبی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اسلام آورد خدیجه بود، سپس علی، زید و ابویکر اسلام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نسوی در کتاب التاریخ آورده است که حسن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چهارمین نفری بود که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قبل از ابوبکر اسلام آورد، و جاحظ در العثمانیّۀ بعد از کرّو فرّ بسیار بالاخره اعتراف کرده است که زید و خبّاب قبل از ابوبکر اسلام آورده اند، ولی کسی نگفته است که آن دو پیش از علی علیه السّلام اسلام آورده اند و این در حالی است که خود ابوبکر گواهی داده است که علی در اسلام آوردن بر همه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ابوذرعه دمشقی و ابواسحاق ثعلبی در کتاب هایشان آورده اند که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می خورم بر آن یک ساعتی که علی بن ابی طالب علیه السّلام در اسلام آوردن بر من پیشی گرفت و اگر نبود این سبقت او، سابقه نخستین مسلمان بودن از آنِ من می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سالم بن أبی الجعد از محمّد بن سعد بن أبی وقّاص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اوّلین کسی بود که اسلام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پیش از او بیش از پنجاه مرد اسلام آورده بودند، لیکن او در مسلمان بودن بهتر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تو در کار خلافت من شکیبایی به خرج می دهی کار دشواری نیست، زیرا قبلاً با کسی که بهتر از من و تو بود همین رفتار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 از تو و آن ها هستم، قبل و بعد از شما خدا را پرستش کردم؛ اما اینکه حسان در شعر گفته است ابوبکر اوّلین کسی است که اسلام آورده بدان جهت است که وی هم شاعر است و هم  اینکه عناد او با علی بر همه آشکار است، و اما روایت ابوهریره، او از </w:t>
      </w:r>
    </w:p>
    <w:p>
      <w:pPr>
        <w:pStyle w:val="BookText"/>
        <w:rPr/>
      </w:pPr>
      <w:r>
        <w:rPr>
          <w:rFonts w:ascii="Amiri" w:hAnsi="Amiri" w:eastAsia="Amiri" w:cs="Amiri"/>
          <w:color w:val="111111"/>
          <w:sz w:val="28"/>
          <w:sz w:val="28"/>
          <w:szCs w:val="28"/>
          <w:rtl w:val="true"/>
          <w:lang w:bidi="ar-SA"/>
        </w:rPr>
        <w:t xml:space="preserve">الْخَاذِلِينَ وَ قَدْ ضَرَبَهُ عُمَرُ بِالدِّرَّةِ لِكَثْرَةِ رِوَايَتِهِ وَ قَالَ إِنَّهُ كَذُوبٌ وَ أَمَّا رِوَايَةُ إِبْرَاهِيمَ النَّخَعِيِّ فَإِنَّهُ نَاصِبِيٌّ جِدّاً تَخَلَّفَ عَنِ الْحُسَيْنِ عليه السلام وَ خَرَجَ مَعَ ابْنِ الْأَشْعَثِ فِي جَيْشِ عُبَيْدِ اللَّهِ بْنِ زِيَادٍ إِلَي خُرَاسَانَ وَ كَانَ يَقُولُ لَا خَيْرَ إِلَّا فِي النَّبِيذِ الصُّلْبِ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فِي أَنَّ عَلِيّاً أَوَّلُ النَّاسِ إِسْلَاماً فَقَدْ صُنِّفَ فِيهِ كُتُبٌ مِنْهَا مَا رَوَاهُ السُّدِّيُّ عَنْ أَبِي مَالِكٍ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السَّابِقُونَ السَّابِقُونَ أُولئِكَ الْمُقَرَّبُونَ‌</w:t>
      </w:r>
      <w:r>
        <w:rPr>
          <w:rStyle w:val="FootnoteAnchor"/>
          <w:rtl w:val="true"/>
        </w:rPr>
        <w:footnoteReference w:id="1571"/>
      </w:r>
      <w:r>
        <w:rPr>
          <w:rFonts w:ascii="Amiri" w:hAnsi="Amiri" w:eastAsia="Amiri" w:cs="Amiri"/>
          <w:color w:val="111111"/>
          <w:sz w:val="28"/>
          <w:sz w:val="28"/>
          <w:szCs w:val="28"/>
          <w:rtl w:val="true"/>
          <w:lang w:bidi="ar-SA"/>
        </w:rPr>
        <w:t>فَقَالَ سَابِقُ هَذِهِ الْأُمَّةِ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أَنَسٍ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أَمِيرِ الْمُؤْمِنِينَ عليه السلام سَبَقَ وَ اللَّهِ كُلَّ أَهْلِ الْإِيمَانِ إِلَي الْإِيمَانِ ثُمَّ قَالَ وَ السَّابِقُونَ كَذَلِكَ يَسْبِقُ الْعِبَادَ يَوْمَ الْقِيَامَةِ إِلَي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أَبِي بَكْرٍ الشِّيرَازِيِّ مَالِكُ بْنُ أَنَسٍ عَنْ سُمَيٍّ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w:t>
      </w:r>
      <w:r>
        <w:rPr>
          <w:rStyle w:val="FootnoteAnchor"/>
          <w:rtl w:val="true"/>
        </w:rPr>
        <w:footnoteReference w:id="1572"/>
      </w:r>
      <w:r>
        <w:rPr>
          <w:rFonts w:ascii="Amiri" w:hAnsi="Amiri" w:eastAsia="Amiri" w:cs="Amiri"/>
          <w:color w:val="111111"/>
          <w:sz w:val="28"/>
          <w:sz w:val="28"/>
          <w:szCs w:val="28"/>
          <w:rtl w:val="true"/>
          <w:lang w:bidi="ar-SA"/>
        </w:rPr>
        <w:t>نَزَلَتْ فِي أَمِيرِ الْمُؤْمِنِينَ عليه السلام سَبَقَ النَّاسَ كُلَّهُمْ بِالْإِيمَانِ وَ صَلَّي إِلَي الْقِبْلَتَيْنِ وَ بَايَعَ الْبَيْعَتَيْنِ بَيْعَةَ بَدْرٍ وَ بَيْعَةَ الرِّضْوَانِ وَ هَاجَرَ الْهِجْرَتَيْنِ مَعَ جَعْفَرٍ مِنْ مَكَّةَ إِلَي الْحَبَشَةِ وَ مِنَ الْحَبَشَةِ إِلَي الْمَدِينَةِ و روي عن جماعة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خمسة عشر كتابا فيما نزل في أمير المؤمنين بل في أكثر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أنزل الله تعالي في القرآن آية يا أَيُّهَا الَّذِينَ آمَنُوا إلا و علي أميرها لأنه أول الناس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النَّطَنْزِيُّ فِي الْخَصَائِصِ الْعَلَوِيَّةِ بِالْإِسْنَادِ عَنْ إِبْرَاهِيمَ بْنِ إِسْمَاعِيلَ عَنِ الْمَأْمُونِ عَنِ الرَّشِيدِ عَنِ الْمَهْدِيِّ عَنِ الْمَنْصُورِ عَنْ جَدِّهِ عَنِ ابْنِ عَبَّاسٍ قَالَ سَمِعْتُ عُمَرَ بْنَ الْخَطَّابِ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الْمُسْلِمِينَ إِسْلَاماً وَ أَوَّلُ الْمُؤْمِنِينَ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يُوسُفَ النَّسَوِيُّ فِي الْمَعْرِفَةِ وَ التَّارِيخِ رَوَي السُّدِّيُّ عَنْ أَبِي مَالِكٍ عَنِ ابْنِ عَبَّاسٍ</w:t>
      </w:r>
    </w:p>
    <w:p>
      <w:pPr>
        <w:pStyle w:val="BookText"/>
        <w:rPr/>
      </w:pPr>
      <w:r>
        <w:rPr>
          <w:rFonts w:ascii="IRNazanin" w:hAnsi="IRNazanin" w:eastAsia="IRNazanin"/>
          <w:color w:val="111111"/>
          <w:sz w:val="28"/>
          <w:sz w:val="28"/>
          <w:szCs w:val="28"/>
          <w:rtl w:val="true"/>
          <w:lang w:bidi="fa-IR"/>
        </w:rPr>
        <w:t>جمله افراد خوار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وی را به سبب کثرت روایتش تازیانه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ابراهیم نخعی بدان سبب است که ناصبی متعصّبی است که از یاری کردن به حسین علیه السّلام خودداری نموده، و به همراه پسر اشعث در سپاه عبیدالله بن زیاد به خراسان رفت و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نیست مگر در شراب غلیظ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روایاتی که در آن از علی علیه السّلام به عنوان اولین مسلمان یاد شده است، آن قدر زیادند که کتاب ها در این مورد نوشته شده اند از جمله آن ها روایتی است که سدّی آن را از ابومالک از ابن عباس در مفهوم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Style w:val="FootnoteAnchor"/>
          <w:rtl w:val="true"/>
        </w:rPr>
        <w:footnoteReference w:id="1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سبقت‌گیرندگان مقدّمندآنانند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 این اُمّت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أنس از ابوصالح از ابن عباس روایت کرده  که این آیه درباره امیرالمؤمنین علیه السّلام نازل شده است، و به خدا سوگند بر همه اهل ایمان در ایمان آوردن پپیشی گرفت،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پیشتازان در روز قیامت برای رفتن به بهشت از بندگان پیشی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ابوبکر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أنس از سمّی از ابوصالح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الْأَوَّلُون</w:t>
      </w:r>
      <w:r>
        <w:rPr>
          <w:rFonts w:eastAsia="IRNazanin" w:cs="IRNazanin"/>
          <w:color w:val="111111"/>
          <w:sz w:val="28"/>
          <w:szCs w:val="28"/>
          <w:rtl w:val="true"/>
          <w:lang w:bidi="fa-IR"/>
        </w:rPr>
        <w:t>»</w:t>
      </w:r>
      <w:r>
        <w:rPr>
          <w:rStyle w:val="FootnoteAnchor"/>
          <w:rtl w:val="true"/>
        </w:rPr>
        <w:footnoteReference w:id="1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پیشگامان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امیرالمؤمنین علیه السّلام نازل گردید، از همه مردم در ایمان آوردن سبقت گرفت، رو به دو قبله نماز گزارد، دو بار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بدر و بیعت رضوان و دو بار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جعفر از مکه به حبشه و از حبشه تا مدینه؛ و از گروهی مفسران روایت است که این آیه درباره علی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پانزده کتاب آیاتی که درباره امیرالمؤمنین علیه السّلام آورده شده اند و بلکه در اکثر تفاسیر آمده است که خداوند در قرآن آیه ای را نیاورده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باشد مگر اینکه علی علیه السّلام امیرِ آن مؤمنان باشد، زیرا او نخستین کسی است که 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نطنزی در الخصائص العلویّه مرفوعاً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عمر بن خطاب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نخستینِ مسلمانان در اسلام آوردن هستی و نخستینِ مؤمنان در ایمان آوردن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ابویوسف نسوی در المعرفۀ و التاریخ و سدّی از ابو مالک از ابن عباس آورده است </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آمَنَ بِي وَ صَدَّقَنِي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فِي حِلْيَةِ الْأَوْلِيَاءِ وَ النَّطَنْزِيُّ فِي الْخَصَائِصِ بِالْإِسْنَادِ عَنِ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لِعَلِيٍّ عليه السلام وَ ضَرَبَ يَدَهُ بَيْنَ كَتِفَيْهِ يَا عَلِيُّ سَبْعُ خِصَالٍ لَا يُحَاجُّكَ فِيهِنَّ أَحَدٌ يَوْمَ الْقِيَامَةِ أَنْتَ أَوَّلُ الْمُؤْمِنِينَ بِاللَّهِ إِيمَاناً وَ أَوْفَاهُمْ بِعَهْدِ اللَّهِ وَ أَقْوَمُهُمْ بِأَمْرِ اللَّهِ وَ أَرْأَفُهُمْ بِالرَّعِيَّةِ وَ أَقْسَمُهُمْ بِالسَّوِيَّةِ وَ أَعْلَمُهُمْ بِالْقَضِيَّةِ وَ أَعْظَمُهُمْ مَزِيَّةً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أَرْبَعِينُ الْخَطِيبِ بِإِسْنَادِهِ عَنْ مُجَاهِدٍ عَنِ ابْنِ عَبَّاسٍ وَ فَضَائِلُ أَحْمَدَ وَ كَشْفُ الثَّعْلَبِيِّ بِإِسْنَادِهِمْ إِلَي عَبْدِ الرَّحْمَنِ بْنِ أَبِي لَيْلَي عَنْ أَبِيهِ قَالا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سُبَّاقَ الْأُمَّةِ ثَلَاثَةٌ لَمْ يَكْفُرُوا طَرْفَةَ عَيْنٍ عَلِيُّ بْنُ أَبِي طَالِبٍ وَ صَاحِبُ يَاسِينَ‌</w:t>
      </w:r>
      <w:r>
        <w:rPr>
          <w:rStyle w:val="FootnoteAnchor"/>
          <w:rtl w:val="true"/>
        </w:rPr>
        <w:footnoteReference w:id="1575"/>
      </w:r>
      <w:r>
        <w:rPr>
          <w:rFonts w:ascii="Amiri" w:hAnsi="Amiri" w:eastAsia="Amiri" w:cs="Amiri"/>
          <w:color w:val="111111"/>
          <w:sz w:val="28"/>
          <w:sz w:val="28"/>
          <w:szCs w:val="28"/>
          <w:rtl w:val="true"/>
          <w:lang w:bidi="ar-SA"/>
        </w:rPr>
        <w:t>وَ مُؤْمِنُ آلِ فِرْعَوْنَ فَهُمُ الصِّدِّيقُونَ وَ عَلِيٌّ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فِرْدَوْسُ الدَّيْلَمِيِّ قَالَ أَبُو بَكْرٍ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الْأَوَّلِينَ وَ ثُلَّةٌ مِنَ الْآخِرِينَ‌</w:t>
      </w:r>
      <w:r>
        <w:rPr>
          <w:rStyle w:val="FootnoteAnchor"/>
          <w:rtl w:val="true"/>
        </w:rPr>
        <w:footnoteReference w:id="1576"/>
      </w:r>
      <w:r>
        <w:rPr>
          <w:rFonts w:ascii="Amiri" w:hAnsi="Amiri" w:eastAsia="Amiri" w:cs="Amiri"/>
          <w:color w:val="111111"/>
          <w:sz w:val="28"/>
          <w:sz w:val="28"/>
          <w:szCs w:val="28"/>
          <w:rtl w:val="true"/>
          <w:lang w:bidi="ar-SA"/>
        </w:rPr>
        <w:t>هُمَا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فُرَاتٍ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ثُلَّةٌ مِنَ الْأَوَّلِينَ‌</w:t>
      </w:r>
      <w:r>
        <w:rPr>
          <w:rStyle w:val="FootnoteAnchor"/>
          <w:rtl w:val="true"/>
        </w:rPr>
        <w:footnoteReference w:id="1577"/>
      </w:r>
      <w:r>
        <w:rPr>
          <w:rFonts w:ascii="Amiri" w:hAnsi="Amiri" w:eastAsia="Amiri" w:cs="Amiri"/>
          <w:color w:val="111111"/>
          <w:sz w:val="28"/>
          <w:sz w:val="28"/>
          <w:szCs w:val="28"/>
          <w:rtl w:val="true"/>
          <w:lang w:bidi="ar-SA"/>
        </w:rPr>
        <w:t>ابْنُ آدَمَ الْمَقْتُولُ وَ مُؤْمِنُ آلِ فِرْعَوْنَ وَ قَلِيلٌ مِنَ الْآخِرِينَ‌</w:t>
      </w:r>
      <w:r>
        <w:rPr>
          <w:rStyle w:val="FootnoteAnchor"/>
          <w:rtl w:val="true"/>
        </w:rPr>
        <w:footnoteReference w:id="1578"/>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النَّبِيِّ عَنِ الْخَرْكُوشِيِّ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النَّبِيُّ صلي الله عليه و آله بِيَدِ عَلِيٍّ عليه السلام فَقَالَ أَلَا إِنَّ هَذَا أَوَّلُ مَنْ يُصَافِحُنِي يَوْمَ الْقِيَامَةِ وَ هَذَا الصِّدِّيقُ الْأَكْبَرُ وَ هَذَا فَارُوقُ هَذِهِ الْأُمَّةِ يُفَرِّقُ بَيْنَ الْحَقِّ وَ الْبَاطِلِ وَ هَذَا يَعْسُوبُ الْمُسْلِمِينَ وَ الْمَالُ يَعْسُوبُ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التِّرْمِذِيِّ وَ إِبَانَةُ الْعُكْبَرِيِّ وَ 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وَ الطَّبَرِيِّ أَنَّهُ قَالَ زَيْدُ بْنُ أَرْقَمَ وَ عُلَيْمٌ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سَعْدٍ فِي كِتَابِ الطَّبَقَاتِ وَ أَحْمَدُ فِي الْمُسْنَدِ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بَعْدَ خَدِيجَةَ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نخستین کسی است که به من ایمان آورد و مرا تصدیق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در حلیۀ الأولیاء و نطنزی در الخصائص با اسناد از خدری آورده اند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به میان دو شانه وی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هفت خصلت در تو هست که در روز قیامت کسی درباره آن ها با تو احتجاج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تو نخستین ایمان آورندگان به خدایی، و وفادارترین آن ها به عهد و پیمان خدا، پایدارترین آن ها در انجام امر خدا، مهربان ترین آن ها نسبت به رعیّت، عادل ترین آن ها در قسمت کردن به مساوات، داناترین آن ها به قضاوت و در روز قیامت برخوردارترین آن ها از مزایا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خطیب از مجاهد از ابن عباس؛ و در فضائل احمد و کشف ثعلبی با اسنادهایشان به عبدالرحمان بن أبی لیلی از پدرش آورده 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 اُمّت سه نفر هستند که طرفۀ العینی کفر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مؤمن آل یاسین و مؤمن آل فرعون، این سه صدیق هستند و علی افضل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Amiri" w:hAnsi="Amiri" w:eastAsia="Amiri" w:cs="Amiri"/>
          <w:color w:val="111111"/>
          <w:sz w:val="28"/>
          <w:sz w:val="28"/>
          <w:szCs w:val="28"/>
          <w:rtl w:val="true"/>
          <w:lang w:bidi="ar-SA"/>
        </w:rPr>
        <w:t>فرمود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ثُلَّةٌ مِّنَ الاَْخِرِین</w:t>
      </w:r>
      <w:r>
        <w:rPr>
          <w:rFonts w:eastAsia="Amiri" w:cs="Amiri" w:ascii="Amiri" w:hAnsi="Amiri"/>
          <w:color w:val="111111"/>
          <w:sz w:val="28"/>
          <w:szCs w:val="28"/>
          <w:rtl w:val="true"/>
          <w:lang w:bidi="ar-SA"/>
        </w:rPr>
        <w:t>»</w:t>
      </w:r>
      <w:r>
        <w:rPr>
          <w:rStyle w:val="FootnoteAnchor"/>
          <w:rtl w:val="true"/>
        </w:rPr>
        <w:footnoteReference w:id="1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گروهی از پیشینیانند، و گروهی از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این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فرات از امام صادق علیه السّلام درباره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مِّنَ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 است که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آل فرعون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مِّنَ الاَْخِرِین</w:t>
      </w:r>
      <w:r>
        <w:rPr>
          <w:rFonts w:eastAsia="IRNazanin" w:cs="IRNazanin"/>
          <w:color w:val="111111"/>
          <w:sz w:val="28"/>
          <w:szCs w:val="28"/>
          <w:rtl w:val="true"/>
          <w:lang w:bidi="fa-IR"/>
        </w:rPr>
        <w:t>»</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النبی از خرکوشی آورده است که پیامبرصَلی الله علیهِ و آله دست علی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اوّلین کسی نیست که در روز قیامت با من مصافحه می کند؟ و این، صدّیق اکبر و این فاروق این اُمّت است که حق را از باطل جدا می سازد و این یعسوب مسلمانان و ثروت یعسوب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ترمذی و إبانه عکبری و تاریخ های خطیب و طبری آورده اند که زید بن ارقم و علیکم کندی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اسلام آورد، علی بن ابی طالب بود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سعد در کتاب الطبقات و احمد در المسند آورده اند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بعد از خدیجه اسلام آورد، علی علیه السّلام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تَارِيخُ الطَّبَرِيِّ وَ أَرْبَعِينُ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ذَكَرٍ آمَنَ بِرَسُولِ اللَّهِ صلي الله عليه و آله وَ صَلَّي مَعَهُ وَ صَدَّقَهُ بِمَا جَاءَ مِنْ عِنْدِ اللَّهِ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وَ عَبْدُ الرَّحْمَنِ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الْإِسْلَامُ سَبْعَ سِنِينَ لَيْسَ فِيهِ إِلَّا ثَلَاثَةٌ رَسُولُ اللَّهِ وَ خَدِيجَةُ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 عَنِ الْعُكْبَرِيِّ وَ أَحْمَدَ بْنِ حَنْبَلٍ قَالَ عَبَّادُ بْنُ عَبْدِ اللَّهِ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قَبْلَ النَّاسِ بِسَبْعِ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مَرْدَوَيْهِ الْأَصْفَهَانِيِّ وَ الْمُظَفَّرِ السَّمْعَانِيِّ وَ أَمَالِي سَهْلِ بْنِ عَبْدِ اللَّهِ الْمَرْوَزِيِّ عَنْ أَبِي ذَرٍّ وَ أَنَسٍ وَ اللَّفْظُ لِأَبِي ذَرٍّ أَنَّهُ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صَلَّتْ عَلَيَّ وَ عَلَي عَلِيٍّ سَبْعَ سِنِينَ قَبْلَ أَنْ يُسْلِمَ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 وَ الرِّسَالَةُ الْقِوَامِيَّةُ وَ مُسْنَدُ الْمَوْصِلِيِّ وَ خَصَائِصُ النَّطَنْزِيِّ أَنَّهُ قَالَ حَبَّةُ الْعُرَنِيُّ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صلي الله عليه و آله يَوْمَ الْإِثْنَيْنِ وَ أَسْلَمْتُ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وَ تَفْسِيرُ الثَّعْلَبِيِّ أَنَّهُ قَالَ مُحَمَّدُ بْنُ الْمُنْكَدِرِ وَ رَبِيعَةُ بْنُ أَبِي عَبْدِ الرَّحْمَنِ وَ أَبُو حَازِمٍ الْمَدَنِيُّ وَ مُحَمَّدُ بْنُ السَّائِبِ الْكَلْبِيُّ وَ قَتَادَةُ وَ مُجَاهِدٌ وَ ابْنُ عَبَّاسٍ وَ جَابِرُ بْنُ عَبْدِ اللَّهِ وَ زَيْدُ بْنُ أَرْقَمَ وَ عَمْرُو بْنُ مُرَّةَ وَ شُعْبَةُ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وُجُوهُ الصَّحَابَةِ وَ خِيَارُ التَّابِعِينَ وَ أَكْثَرُ الْمُحَدِّثِينَ ذَلِكَ مِنْهُمْ سَلْمَانُ وَ أَبُو ذَرٍّ وَ الْمِقْدَادُ وَ عَمَّارٌ وَ زَيْدُ بْنُ صُوحَانَ وَ حُذَيْفَةُ وَ أَبُو الْهَيْثَمِ وَ خُزَيْمَةُ وَ أَبُو أَيُّوبَ وَ الْخُدْرِيُّ وَ أُبَيٌّ وَ أَبُو رَافِعٍ وَ أُمُّ سَلَمَةَ وَ سَعْدُ بْنُ أَبِي وَقَّاصٍ وَ أَبُو مُوسَي الْأَشْعَرِيُّ وَ أَنَسُ بْنُ مَالِكٍ وَ أَبُو الطُّفَيْلِ وَ جُبَيْرُ بْنُ مُطْعِمٍ وَ عَمْرُو بْنُ الْحَمِقِ وَ حَبَّةُ الْعُرَنِيُّ وَ جَابِرٌ الْحَضْرَمِيُّ وَ الْحَارِثُ الْأَعْوَرُ وَ عَبَايَةُ الْأَسَدِيُّ وَ مَالِكُ بْنُ الْحُوَيْرِثِ وَ قُثَمُ بْنُ الْعَبَّاسِ وَ سَعِيدُ بْنُ الْقَيْسِ‌</w:t>
      </w:r>
      <w:r>
        <w:rPr>
          <w:rStyle w:val="FootnoteAnchor"/>
          <w:rtl w:val="true"/>
        </w:rPr>
        <w:footnoteReference w:id="1581"/>
      </w:r>
      <w:r>
        <w:rPr>
          <w:rFonts w:ascii="Amiri" w:hAnsi="Amiri" w:eastAsia="Amiri" w:cs="Amiri"/>
          <w:color w:val="111111"/>
          <w:sz w:val="28"/>
          <w:sz w:val="28"/>
          <w:szCs w:val="28"/>
          <w:rtl w:val="true"/>
          <w:lang w:bidi="ar-SA"/>
        </w:rPr>
        <w:t xml:space="preserve">وَ مَالِكٌ الْأَشْتَرُ وَ هَاشِمُ بْنُ عُتْبَةَ وَ مُحَمَّدُ بْنُ كَعْبٍ وَ ابن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مِجْلَزٍ</w:t>
      </w:r>
      <w:r>
        <w:rPr>
          <w:rFonts w:eastAsia="Amiri" w:cs="Amiri" w:ascii="Amiri" w:hAnsi="Amiri"/>
          <w:color w:val="111111"/>
          <w:sz w:val="28"/>
          <w:szCs w:val="28"/>
          <w:rtl w:val="true"/>
          <w:lang w:bidi="ar-SA"/>
        </w:rPr>
        <w:t>]</w:t>
      </w:r>
      <w:r>
        <w:rPr>
          <w:rStyle w:val="FootnoteAnchor"/>
          <w:rtl w:val="true"/>
        </w:rPr>
        <w:footnoteReference w:id="1582"/>
      </w:r>
      <w:r>
        <w:rPr>
          <w:rFonts w:ascii="Amiri" w:hAnsi="Amiri" w:eastAsia="Amiri" w:cs="Amiri"/>
          <w:color w:val="111111"/>
          <w:sz w:val="28"/>
          <w:sz w:val="28"/>
          <w:szCs w:val="28"/>
          <w:rtl w:val="true"/>
          <w:lang w:bidi="ar-SA"/>
        </w:rPr>
        <w:t>وَ الشَّعْبِيُّ وَ الْحَسَنُ الْبَصْرِيُّ وَ أَبُو الْبَخْتَرِيِّ وَ الْوَاقِدِيُّ وَ عَبْدُ الرَّزَّاقِ وَ مَعْمَرٌ وَ السُّدِّيُّ وَ الْكُتُبُ بِرِوَايَاتِهِمْ مَشْحُونَةٌ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طبری و اربعین خوارزمی آورده اند که 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مردی که به رسول خدا صَلی الله علیهِ و آله ایمان آورد و با او نماز گزارد و وی را به آنچه از جانب خدا آورده بود تصدیق نمود،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و عبدالرحمان تمیمی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بر اسلام گذشت در حالی که جز سه نفر مسلمان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خدیجه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الصحابه از عکبری و احمد بن حنبل آورده اند که عباد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پیش از مردم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ابن مردویه اصفهانی، مظفر سمعانی، امالی سهل بن عبدالله مروزی از ابوذر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از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پیش از آنکه بشری اسلام آورده باشد، بر من و علی صلوات می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 و الرسالۀ القوامیّه و مسند موصلّی و خصائص نطنزی از قول حبّۀ العرنی آورده اند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روز دوشنبه مبعوث گردید و من روز سه شنبه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و تفسیر ثعلبی آورده اند که محمّد بن منکدر و ربیعۀ بن أبی عبدالرحمان، ابوحازم مدنی، محمّد بن سائب کلبی، قتاده، مجاهد ابن عباس، جابر بن عبدالله، زید بن ارقم، عمرو بن مرّۀ و شعبۀ بن حجّاج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کسی است که اسلام آورد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بزرگان صحابه و برگزیدگان تابعین و اکثر محدّثین این روایت را نقل کرده اند که سلمان، ابوذر، مقداد، عمّار، زید بن صوحان، حذیفۀ، ابوالهیثم، خزیمه، ابوایوب، خدری، اُبِیّ، ابورافع، اُمّ سلمه، سعد بن أبی وقّاص، ابوموسی اشعری، انس بن مالک، ابوالطفیل، جبیر بن مطعم، عمرو بن حمق، حبّۀ العرنیّ، جابر حضرمی، حارث اعور، عبایه اسدی، مالک بن حویرث، قثم بن عباس، سعید بن قیس، مالک اشتر، هاشم بن عتبه، محمّد بن کعب، ابن مجاز، شعبی، حسن بصری، ابوالبختری، واقدی، عبدالرزّاق، معمر و سدّی از جمله ی آنها هستند؛ و کتاب ها پر است از روایات ایشان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صَدَّقْتُهُ وَ جَمِيعُ النَّاسِ فِي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 الْإِشْرَاكِ وَ النَّكَدِ</w:t>
      </w:r>
    </w:p>
    <w:p>
      <w:pPr>
        <w:pStyle w:val="BookText"/>
        <w:rPr/>
      </w:pPr>
      <w:r>
        <w:rPr>
          <w:rFonts w:ascii="Amiri" w:hAnsi="Amiri" w:eastAsia="Amiri" w:cs="Amiri"/>
          <w:color w:val="111111"/>
          <w:sz w:val="28"/>
          <w:sz w:val="28"/>
          <w:szCs w:val="28"/>
          <w:rtl w:val="true"/>
          <w:lang w:bidi="ar-SA"/>
        </w:rPr>
        <w:t>وَ لَقَدْ كَانَ إِسْلَامُهُ عَنْ فِطْرَةٍ وَ إِسْلَامُهُمْ عَنْ كُفْرٍ وَ مَا يَكُونُ عَنِ الْكُفْرِ لَا يَصْلُحُ لِلنُّبُوَّةِ وَ مَا يَكُونُ مِنَ الْفِطْرَةِ يَصْلُحُ لَهَا وَ لِهَذَا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نَبِيَّ بَعْدِي وَ لَوْ كَانَ لَكُنْتُهُ وَ لِذَلِكَ قَالَ بَعْضُهُمْ وَ قَدْ سُئِلَ مَتَي أَسْلَمَ عَلِيٌّ عليه السلام قَالَ وَ مَتَي كَفَرَ أَلَا إِنَّهُ جَدَّدَ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قَتَادَةَ وَ كِتَابُ الشِّيرَازِيِّ رَوَي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 عَبْدٍ آمَنَ بِاللَّهِ إِلَّا وَ قَدْ عَبَدَ الصَّنَمَ فَقَالَ وَ هُوَ الْغَفُورُ لِمَنْ تَابَ مِنْ عِبَادَةِ الْأَصْنَامِ إِلَّا عَلِيَّ بْنَ أَبِي طَالِبٍ عليه السلام فَإِنَّهُ آمَنَ بِاللَّهِ مِنْ غَيْرِ أَنْ يَكُونَ عَبَدَ صَنَماً فَذَلِكَ قَوْلُهُ وَ هُوَ الْغَفُورُ الْوَدُودُ</w:t>
      </w:r>
      <w:r>
        <w:rPr>
          <w:rStyle w:val="FootnoteAnchor"/>
          <w:rtl w:val="true"/>
        </w:rPr>
        <w:footnoteReference w:id="1583"/>
      </w:r>
      <w:r>
        <w:rPr>
          <w:rFonts w:ascii="Amiri" w:hAnsi="Amiri" w:eastAsia="Amiri" w:cs="Amiri"/>
          <w:color w:val="111111"/>
          <w:sz w:val="28"/>
          <w:sz w:val="28"/>
          <w:szCs w:val="28"/>
          <w:rtl w:val="true"/>
          <w:lang w:bidi="ar-SA"/>
        </w:rPr>
        <w:t>يَعْنِي الْمُحِبَّ لِعَلِيِّ بْنِ أَبِي طَالِبٍ عليه السلام إِذْ آمَنَ بِهِ مِنْ غَيْرِ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الثَّوْرِيُّ عَنْ مَنْصُورٍ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الَّذِينَ آمَنُوا يَا مُحَمَّدُ الَّذِينَ صَدَّقُوا بِالتَّوْحِيدِ قَالَ هُوَ أَمِيرُ الْمُؤْمِنِينَ وَ لَمْ يَلْبِسُوا إِيمانَهُمْ بِظُلْمٍ‌</w:t>
      </w:r>
      <w:r>
        <w:rPr>
          <w:rStyle w:val="FootnoteAnchor"/>
          <w:rtl w:val="true"/>
        </w:rPr>
        <w:footnoteReference w:id="1584"/>
      </w:r>
      <w:r>
        <w:rPr>
          <w:rFonts w:ascii="Amiri" w:hAnsi="Amiri" w:eastAsia="Amiri" w:cs="Amiri"/>
          <w:color w:val="111111"/>
          <w:sz w:val="28"/>
          <w:sz w:val="28"/>
          <w:szCs w:val="28"/>
          <w:rtl w:val="true"/>
          <w:lang w:bidi="ar-SA"/>
        </w:rPr>
        <w:t>أَيْ وَ لَمْ يَخْلِطُوا نَظِيرَهَا لِمَ تَلْبِسُونَ الْحَقَّ بِالْباطِلِ‌</w:t>
      </w:r>
      <w:r>
        <w:rPr>
          <w:rStyle w:val="FootnoteAnchor"/>
          <w:rtl w:val="true"/>
        </w:rPr>
        <w:footnoteReference w:id="1585"/>
      </w:r>
      <w:r>
        <w:rPr>
          <w:rFonts w:ascii="Amiri" w:hAnsi="Amiri" w:eastAsia="Amiri" w:cs="Amiri"/>
          <w:color w:val="111111"/>
          <w:sz w:val="28"/>
          <w:sz w:val="28"/>
          <w:szCs w:val="28"/>
          <w:rtl w:val="true"/>
          <w:lang w:bidi="ar-SA"/>
        </w:rPr>
        <w:t>يَعْنِي الشِّرْكَ لِقَوْلِهِ إِنَّ الشِّرْكَ لَظُلْمٌ عَظِيمٌ‌</w:t>
      </w:r>
      <w:r>
        <w:rPr>
          <w:rStyle w:val="FootnoteAnchor"/>
          <w:rtl w:val="true"/>
        </w:rPr>
        <w:footnoteReference w:id="1586"/>
      </w:r>
      <w:r>
        <w:rPr>
          <w:rFonts w:ascii="Amiri" w:hAnsi="Amiri" w:eastAsia="Amiri" w:cs="Amiri"/>
          <w:color w:val="111111"/>
          <w:sz w:val="28"/>
          <w:sz w:val="28"/>
          <w:szCs w:val="28"/>
          <w:rtl w:val="true"/>
          <w:lang w:bidi="ar-SA"/>
        </w:rPr>
        <w:t>قَالَ ابْنُ عَبَّاسٍ وَ اللَّهِ مَا مِنْ أَحَدٍ إِلَّا أَسْلَمَ بَعْدَ شِرْكٍ مَا خَلَا أَمِيرَ الْمُؤْمِنِينَ أُولئِكَ لَهُمُ الْأَمْنُ وَ هُمْ مُهْتَدُونَ‌</w:t>
      </w:r>
      <w:r>
        <w:rPr>
          <w:rStyle w:val="FootnoteAnchor"/>
          <w:rtl w:val="true"/>
        </w:rPr>
        <w:footnoteReference w:id="1587"/>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أَبُو بَصِيرٍ عَنْ أَبِي جَعْفَرٍ وَ أَبِي عَبْدِ اللَّهِ عليه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لَمَّا كَذَّبُوا بِرَسُولِ اللَّهِ صلي الله عليه و آله هَمَّ اللَّهُ تَبَارَكَ وَ تَعَالَي بِهَلَاكِ أَهْلِ الْأَرْضِ إِلَّا عَلِيّاً فَمَا سِوَاهُ بِقَوْلِهِ فَتَوَلَّ عَنْهُمْ فَما أَنْتَ بِمَلُومٍ‌</w:t>
      </w:r>
      <w:r>
        <w:rPr>
          <w:rStyle w:val="FootnoteAnchor"/>
          <w:rtl w:val="true"/>
        </w:rPr>
        <w:footnoteReference w:id="1588"/>
      </w:r>
      <w:r>
        <w:rPr>
          <w:rFonts w:ascii="Amiri" w:hAnsi="Amiri" w:eastAsia="Amiri" w:cs="Amiri"/>
          <w:color w:val="111111"/>
          <w:sz w:val="28"/>
          <w:sz w:val="28"/>
          <w:szCs w:val="28"/>
          <w:rtl w:val="true"/>
          <w:lang w:bidi="ar-SA"/>
        </w:rPr>
        <w:t>ثُمَّ بَدَا لَهُ فَرَحِمَ الْمُؤْمِنِينَ ثُمَّ قَالَ لِنَبِيِّهِ ص وَ ذَكِّرْ فَإِنَّ الذِّكْري تَنْفَعُ الْمُؤْمِنِينَ‌</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تصدیق نمودم در حالی که همه ی مردم زبانشان از کلمه ی توحید بسته بود و در تاریکی و شرک و سختی معیشت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او از فطرت بود و اسلام آن ها از کفر، و آنچه ریشه در کفر داشته باشد برای نبوّت به کار نیاید و آنچه از فطرت باشد، سزاوار آن است، از این رو هنگامی که از یکی از بزرگان سوال شد که علی علیه السلام چه زمانی اسلام آورده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 کفر ورزید؟ بدانید که او اسلامش را تجدید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قتاده و کتاب شیرازی آورده اند که ابن جبیر از ابن عباس آورده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بنده ای نبود که ایمان آورده باشد مگر اینکه قبلاً بت پرست بوده و خداوند نسبت به کسانی که از بت پرستی توبه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علی بن ابی طالب علیه السّلام که وی بی آنکه بتی را پرستیده باشد، به خدا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خداوند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الْغَفُورُ الْوَدُود</w:t>
      </w:r>
      <w:r>
        <w:rPr>
          <w:rFonts w:eastAsia="IRNazanin" w:cs="IRNazanin"/>
          <w:color w:val="111111"/>
          <w:sz w:val="28"/>
          <w:szCs w:val="28"/>
          <w:rtl w:val="true"/>
          <w:lang w:bidi="fa-IR"/>
        </w:rPr>
        <w:t>»</w:t>
      </w:r>
      <w:r>
        <w:rPr>
          <w:rStyle w:val="FootnoteAnchor"/>
          <w:rtl w:val="true"/>
        </w:rPr>
        <w:footnoteReference w:id="1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آن آمُرزنده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دوستدار علی بن ابی طالب علیه السّلام است که بدون آنکه مشرک باشد،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از منصور از مجاهد از ابن عباس آورده است که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کسانی که توحید را تصدیق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یَلْبِسُواْ إِیمَانَهُم بِظُلْم</w:t>
      </w:r>
      <w:r>
        <w:rPr>
          <w:rFonts w:eastAsia="IRNazanin" w:cs="IRNazanin"/>
          <w:color w:val="111111"/>
          <w:sz w:val="28"/>
          <w:szCs w:val="28"/>
          <w:rtl w:val="true"/>
          <w:lang w:bidi="fa-IR"/>
        </w:rPr>
        <w:t>»</w:t>
      </w:r>
      <w:r>
        <w:rPr>
          <w:rStyle w:val="FootnoteAnchor"/>
          <w:rtl w:val="true"/>
        </w:rPr>
        <w:footnoteReference w:id="1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ایمان آورده و ایمان خود را به شرک نیالوده‌اند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ایمانشان را با کفر نیامیخته اند، درست نظیر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w:t>
      </w:r>
      <w:r>
        <w:rPr>
          <w:rStyle w:val="FootnoteAnchor"/>
          <w:rtl w:val="true"/>
        </w:rPr>
        <w:footnoteReference w:id="1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حق را به باطل درمی‌آمیزید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شرک، به دلیل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w:t>
      </w:r>
      <w:r>
        <w:rPr>
          <w:rStyle w:val="FootnoteAnchor"/>
          <w:rtl w:val="true"/>
        </w:rPr>
        <w:footnoteReference w:id="1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راستی شرک ستمی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نبود مگر اینکه بعد از مشرک بودن اسلام آورده باشد مگر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لهَُمُ الْأَمْنُ وَ هُم مُّهْتَدُون</w:t>
      </w:r>
      <w:r>
        <w:rPr>
          <w:rFonts w:eastAsia="IRNazanin" w:cs="IRNazanin"/>
          <w:color w:val="111111"/>
          <w:sz w:val="28"/>
          <w:szCs w:val="28"/>
          <w:rtl w:val="true"/>
          <w:lang w:bidi="fa-IR"/>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راست ایمنی و ایشان راه‌یافتگانند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ابوجعفر و امام صادق علیه السّلام آورده است که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رسالت رسول خدا صَلی الله علیهِ و آله را تکذیب نمودند، خداوند تبارک و تعالی بر آن شد که ساکنان زمین جز علی را به هلاکت رساند به فرموده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w:t>
      </w:r>
      <w:r>
        <w:rPr>
          <w:rStyle w:val="FootnoteAnchor"/>
          <w:rtl w:val="true"/>
        </w:rPr>
        <w:footnoteReference w:id="1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روی بگردان، که تو درخور نکوهش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گشته پس بر مؤمنان رحم آورده به پیامبرش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w:t>
      </w:r>
      <w:r>
        <w:rPr>
          <w:rStyle w:val="FootnoteAnchor"/>
          <w:rtl w:val="true"/>
        </w:rPr>
        <w:footnoteReference w:id="1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 ده، که مؤمنان را پند سود بخشد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رَوَي الْمُخَالِفُ وَ الْمُؤَالِفُ عَنْ طُرُقٍ مُخْتَلِفَةٍ مِنْهَا عَنْ أَبِي صَبْرَةَ</w:t>
      </w:r>
      <w:r>
        <w:rPr>
          <w:rStyle w:val="FootnoteAnchor"/>
          <w:rtl w:val="true"/>
        </w:rPr>
        <w:footnoteReference w:id="1597"/>
      </w:r>
      <w:r>
        <w:rPr>
          <w:rFonts w:ascii="Amiri" w:hAnsi="Amiri" w:eastAsia="Amiri" w:cs="Amiri"/>
          <w:color w:val="111111"/>
          <w:sz w:val="28"/>
          <w:sz w:val="28"/>
          <w:szCs w:val="28"/>
          <w:rtl w:val="true"/>
          <w:lang w:bidi="ar-SA"/>
        </w:rPr>
        <w:t>وَ مَصْقَلَةَ بْنِ عَبْدِ اللَّهِ عَنْ عُمَرَ بْنِ الْخَطَّابِ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إِيمَانُ عَلِيٍّ بِإِيمَانِ أُمَّتِي وَ فِي رِوَايَةٍ وَ إِيمَانُ أُمَّتِي لَرَجَحَ إِيمَانُ عَلِيٍّ عَلَي إِيمَانِ أُمَّتِي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أَبُو رَجَاءٍ الْعُطَارِدِيُّ قَوْماً يَسُبُّونَ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وَيْلَكُمْ أَ تَسُبُّونَ أَخَا رَسُولِ اللَّهِ صلي الله عليه و آله وَ ابْنَ عَمِّهِ وَ أَوَّلَ مَنْ صَدَّقَهُ وَ آمَنَ بِهِ وَ اللَّهِ‌</w:t>
      </w:r>
      <w:r>
        <w:rPr>
          <w:rStyle w:val="FootnoteAnchor"/>
          <w:rtl w:val="true"/>
        </w:rPr>
        <w:footnoteReference w:id="1598"/>
      </w:r>
      <w:r>
        <w:rPr>
          <w:rFonts w:ascii="Amiri" w:hAnsi="Amiri" w:eastAsia="Amiri" w:cs="Amiri"/>
          <w:color w:val="111111"/>
          <w:sz w:val="28"/>
          <w:sz w:val="28"/>
          <w:szCs w:val="28"/>
          <w:rtl w:val="true"/>
          <w:lang w:bidi="ar-SA"/>
        </w:rPr>
        <w:t>لَمُقَامُ عَلِيٍّ مَعَ رَسُولِ اللَّهِ صلي الله عليه و آله سَاعَةً مِنْ نَهَارٍ خَيْرٌ مِنْ أَعْمَارِكُمْ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بِاللَّهِ لَقَدْ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الْقَوْلُ مِنْهُ مَا خَفِيَ</w:t>
      </w:r>
    </w:p>
    <w:p>
      <w:pPr>
        <w:pStyle w:val="BookText"/>
        <w:rPr/>
      </w:pPr>
      <w:r>
        <w:rPr>
          <w:rFonts w:ascii="Amiri" w:hAnsi="Amiri" w:eastAsia="Amiri" w:cs="Amiri"/>
          <w:color w:val="111111"/>
          <w:sz w:val="28"/>
          <w:sz w:val="28"/>
          <w:szCs w:val="28"/>
          <w:rtl w:val="true"/>
          <w:lang w:bidi="ar-SA"/>
        </w:rPr>
        <w:t xml:space="preserve">لَوْ أَنَّ إِيمَانَ جَمِيعِ الْخَلْقِ مِمَّـ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ـنْ سَكَنَ الْأَرْضَ وَ مَنْ حَلَّ السَّمَا</w:t>
      </w:r>
    </w:p>
    <w:p>
      <w:pPr>
        <w:pStyle w:val="BookText"/>
        <w:rPr/>
      </w:pPr>
      <w:r>
        <w:rPr>
          <w:rFonts w:ascii="Amiri" w:hAnsi="Amiri" w:eastAsia="Amiri" w:cs="Amiri"/>
          <w:color w:val="111111"/>
          <w:sz w:val="28"/>
          <w:sz w:val="28"/>
          <w:szCs w:val="28"/>
          <w:rtl w:val="true"/>
          <w:lang w:bidi="ar-SA"/>
        </w:rPr>
        <w:t xml:space="preserve">يُجْعَلُ فِي كِفَّةِ مِيزَانٍ 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يُوفَي بِإِيمَانِ عَلِيٍّ مَا وَفَي</w:t>
      </w:r>
    </w:p>
    <w:p>
      <w:pPr>
        <w:pStyle w:val="BookText"/>
        <w:rPr/>
      </w:pPr>
      <w:r>
        <w:rPr>
          <w:rFonts w:ascii="Amiri" w:hAnsi="Amiri" w:eastAsia="Amiri" w:cs="Amiri"/>
          <w:color w:val="111111"/>
          <w:sz w:val="28"/>
          <w:sz w:val="28"/>
          <w:szCs w:val="28"/>
          <w:rtl w:val="true"/>
          <w:lang w:bidi="ar-SA"/>
        </w:rPr>
        <w:t>وَ إِنَّهُ مَقْطُوعٌ عَلَي بَاطِنِهِ لِأَنَّهُ وَلِيُّ اللَّهِ بِمَا ثَبَتَ فِي آيَةِ التَّطْهِيرِ وَ آيَةِ الْمُبَاهَلَةِ وَ غَيْرِهِمَا وَ إِسْلَامُهُمْ عَلَي الظَّاهِرِ</w:t>
      </w:r>
    </w:p>
    <w:p>
      <w:pPr>
        <w:pStyle w:val="BookText"/>
        <w:rPr/>
      </w:pPr>
      <w:r>
        <w:rPr>
          <w:rFonts w:ascii="Amiri" w:hAnsi="Amiri" w:eastAsia="Amiri" w:cs="Amiri"/>
          <w:color w:val="111111"/>
          <w:sz w:val="28"/>
          <w:sz w:val="28"/>
          <w:szCs w:val="28"/>
          <w:rtl w:val="true"/>
          <w:lang w:bidi="ar-SA"/>
        </w:rPr>
        <w:t>الشِّيرَازِيُّ فِي كِتَابِ النُّزُولِ عَنْ مَالِكِ بْنِ أَنَسٍ عَنْ حُمَيْدٍ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إِنَّ الَّذِينَ آمَنُوا نَزَلَتْ فِي عَلِيٍّ عليه السلام صَدَّقَ وَ هُوَ أَوَّلُ النَّاسِ بِرَسُولِ اللَّهِ صلي الله عليه و آله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الْوَاحِدِيُّ فِي أَسْبَابِ نُزُولِ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 فَمَنْ شَرَحَ اللَّهُ صَدْرَهُ لِلْإِسْلامِ فَهُوَ عَلي نُورٍ مِنْ رَبِّهِ‌</w:t>
      </w:r>
      <w:r>
        <w:rPr>
          <w:rStyle w:val="FootnoteAnchor"/>
          <w:rtl w:val="true"/>
        </w:rPr>
        <w:footnoteReference w:id="1599"/>
      </w:r>
      <w:r>
        <w:rPr>
          <w:rFonts w:ascii="Amiri" w:hAnsi="Amiri" w:eastAsia="Amiri" w:cs="Amiri"/>
          <w:color w:val="111111"/>
          <w:sz w:val="28"/>
          <w:sz w:val="28"/>
          <w:szCs w:val="28"/>
          <w:rtl w:val="true"/>
          <w:lang w:bidi="ar-SA"/>
        </w:rPr>
        <w:t>نَزَلَتْ فِي حَمْزَةَ وَ عَلِيٍ فَوَيْلٌ لِلْقاسِيَةِ قُلُوبُهُمْ أَبُو لَهَبٍ وَ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يا أَيُّهَا الَّذِينَ آمَنُوا لا تَتَّخِذُوا الْكافِرِينَ أَوْلِياءَ مِنْ دُونِ الْمُؤْمِنِينَ‌</w:t>
      </w:r>
      <w:r>
        <w:rPr>
          <w:rStyle w:val="FootnoteAnchor"/>
          <w:rtl w:val="true"/>
        </w:rPr>
        <w:footnoteReference w:id="1600"/>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الَّذِينَ يَظُنُّونَ أَنَّهُمْ مُلاقُوا رَبِّهِمْ وَ أَنَّهُمْ إِلَيْهِ راجِعُونَ‌</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و مخالف و موافق از طرق مختلف روایت کرده اند و از جمله از ابوصبر و مصلقه بن عبدالله از عمر بن خطاب از پیامبر آورده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علی با ایمان اُمّتم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ایمان علی بر ایمان اُمّتم تا روز قیامت برتری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ابورجاء عطاردی شنید که جمعی علی را دشنام می دهند،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برادر رسول خدا صَلی الله علیهِ و آله و پسر عموی او و اوّلین کسی را که به وی ایمان آورده دشنام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حضور علی در یک ساعت از روز نزد رسول خدا صَلی الله علیهِ و آله از عمر همه شما روی هم 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می گیرم که محمّد صَلی الله علیهِ و آله به ما فرمود و سخن او پوشیده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ایمان مخلوقات چه ساکن زمین باشند یا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کفّه ترازویی گذاشته شود تا با ایمان علی برابری کند، کافی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ایمان او قطعاً باطنی است، چون ایشان ولی خداست و این امر در آیات تطهیر و مباهله و جز آن ها به اثبات رسیده، ولی اسلام آن ها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در کتاب النزول از مالک بن انس از حمید از انس مالک درباره قول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علی علیه السّلام نازل شده است چون او نخستین کسی بود که رسول خدا صَلی الله علیهِ و آله را تصدیق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واحدی در اسباب النزول در مورد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لِلْاسْلَمِ فَهُوَ عَلیَ نُورٍ مِّن رَّبِّهِ</w:t>
      </w:r>
      <w:r>
        <w:rPr>
          <w:rFonts w:eastAsia="Amiri" w:cs="Amiri" w:ascii="Amiri" w:hAnsi="Amiri"/>
          <w:color w:val="111111"/>
          <w:sz w:val="28"/>
          <w:szCs w:val="28"/>
          <w:rtl w:val="true"/>
          <w:lang w:bidi="ar-SA"/>
        </w:rPr>
        <w:t>»</w:t>
      </w:r>
      <w:r>
        <w:rPr>
          <w:rStyle w:val="FootnoteAnchor"/>
          <w:rtl w:val="true"/>
        </w:rPr>
        <w:footnoteReference w:id="1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کسی که خدا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از نوری از جانب پروردگارش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فرد تاریکدل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حمزه و علی نازل گردید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لِّلْقَاسِیَةِ قُلُوبهُُم</w:t>
      </w:r>
      <w:r>
        <w:rPr>
          <w:rFonts w:eastAsia="IRNazanin" w:cs="IRNazanin"/>
          <w:color w:val="111111"/>
          <w:sz w:val="28"/>
          <w:szCs w:val="28"/>
          <w:rtl w:val="true"/>
          <w:lang w:bidi="fa-IR"/>
        </w:rPr>
        <w:t>»</w:t>
      </w:r>
      <w:r>
        <w:rPr>
          <w:rStyle w:val="FootnoteAnchor"/>
          <w:rtl w:val="true"/>
        </w:rPr>
        <w:footnoteReference w:id="1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آنان که از سخت‌دلانند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ابولهب و فرزندان او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لَا تَتَّخِذُواْ الْکَافِرِینَ أَوْلِیَاءَ مِن دُونِ الْمُؤْمِنِین</w:t>
      </w:r>
      <w:r>
        <w:rPr>
          <w:rFonts w:eastAsia="Amiri" w:cs="Amiri" w:ascii="Amiri" w:hAnsi="Amiri"/>
          <w:color w:val="111111"/>
          <w:sz w:val="28"/>
          <w:szCs w:val="28"/>
          <w:rtl w:val="true"/>
          <w:lang w:bidi="ar-SA"/>
        </w:rPr>
        <w:t>»</w:t>
      </w:r>
      <w:r>
        <w:rPr>
          <w:rStyle w:val="FootnoteAnchor"/>
          <w:rtl w:val="true"/>
        </w:rPr>
        <w:footnoteReference w:id="1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جای مؤمنان، کافران را به دوستی خود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اوست که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یَظُنُّونَ أَنهَُّم مُّلَاقُواْ رَبهِِّمْ وَ أَنهَُّمْ إِلَیْهِ رَاجِعُون</w:t>
      </w:r>
      <w:r>
        <w:rPr>
          <w:rFonts w:eastAsia="Amiri" w:cs="Amiri" w:ascii="Amiri" w:hAnsi="Amiri"/>
          <w:color w:val="111111"/>
          <w:sz w:val="28"/>
          <w:szCs w:val="28"/>
          <w:rtl w:val="true"/>
          <w:lang w:bidi="ar-SA"/>
        </w:rPr>
        <w:t>»</w:t>
      </w:r>
      <w:r>
        <w:rPr>
          <w:rStyle w:val="FootnoteAnchor"/>
          <w:rtl w:val="true"/>
        </w:rPr>
        <w:footnoteReference w:id="1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می‌دانند با پروردگار خود دیدار خواهند کرد و به سوی او باز خواهند 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نَزَلَتْ فِي عَلِيٍّ وَ عُثْمَانَ بْنِ مَظْعُونٍ وَ عَمَّارٍ وَ أَصْحَابٍ لَهُمْ وَ الَّذِينَ آمَنُوا وَ عَمِلُوا الصَّالِحاتِ أُولئِكَ أَصْحابُ الْجَنَّةِ</w:t>
      </w:r>
      <w:r>
        <w:rPr>
          <w:rStyle w:val="FootnoteAnchor"/>
          <w:rtl w:val="true"/>
        </w:rPr>
        <w:footnoteReference w:id="1606"/>
      </w:r>
      <w:r>
        <w:rPr>
          <w:rFonts w:ascii="Amiri" w:hAnsi="Amiri" w:eastAsia="Amiri" w:cs="Amiri"/>
          <w:color w:val="111111"/>
          <w:sz w:val="28"/>
          <w:sz w:val="28"/>
          <w:szCs w:val="28"/>
          <w:rtl w:val="true"/>
          <w:lang w:bidi="ar-SA"/>
        </w:rPr>
        <w:t xml:space="preserve">نَزَلَتْ فِي عَلِيٍّ وَ هُوَ أَوَّلُ مُؤْمِنٍ وَ أَوَّلُ مُصَلٍّ رَوَاهُ الْفَلَكِيُّ فِي إِبَانَةِ مَا فِي التَّنْزِيلِ عَنِ الْكَلْبِيِّ عَنْ أَبِي صَالِحٍ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إِنَّما يَسْتَجِيبُ الَّذِينَ يَسْمَعُونَ وَ الْمَوْتي يَبْعَثُهُمُ اللَّهُ ثُمَّ إِلَيْهِ يُرْجَعُونَ‌</w:t>
      </w:r>
      <w:r>
        <w:rPr>
          <w:rStyle w:val="FootnoteAnchor"/>
          <w:rtl w:val="true"/>
        </w:rPr>
        <w:footnoteReference w:id="1607"/>
      </w:r>
      <w:r>
        <w:rPr>
          <w:rFonts w:ascii="Amiri" w:hAnsi="Amiri" w:eastAsia="Amiri" w:cs="Amiri"/>
          <w:color w:val="111111"/>
          <w:sz w:val="28"/>
          <w:sz w:val="28"/>
          <w:szCs w:val="28"/>
          <w:rtl w:val="true"/>
          <w:lang w:bidi="ar-SA"/>
        </w:rPr>
        <w:t>نَزَلَتْ فِي عَلِيٍّ لِأَنَّهُ أَوَّلُ مَنْ سَمِعَ وَ الْمَيِّتُ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إِنَّما كانَ قَوْلَ الْمُؤْمِنِينَ إِذا دُعُوا إِلَي اللَّهِ‌</w:t>
      </w:r>
      <w:r>
        <w:rPr>
          <w:rStyle w:val="FootnoteAnchor"/>
          <w:rtl w:val="true"/>
        </w:rPr>
        <w:footnoteReference w:id="1608"/>
      </w:r>
      <w:r>
        <w:rPr>
          <w:rFonts w:ascii="Amiri" w:hAnsi="Amiri" w:eastAsia="Amiri" w:cs="Amiri"/>
          <w:color w:val="111111"/>
          <w:sz w:val="28"/>
          <w:sz w:val="28"/>
          <w:szCs w:val="28"/>
          <w:rtl w:val="true"/>
          <w:lang w:bidi="ar-SA"/>
        </w:rPr>
        <w:t>إِنَّ الْمَعْنِيَّ بِالْآيَةِ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الشِّيرَازِيُّ فِي نُزُولِ الْقُرْآنِ عَنْ عَطَاءٍ عَنِ ابْنِ عَبَّاسٍ وَ الْوَاحِدِيُّ فِي الْأَسْبَابِ وَ النُّزُولِ‌</w:t>
      </w:r>
      <w:r>
        <w:rPr>
          <w:rStyle w:val="FootnoteAnchor"/>
          <w:rtl w:val="true"/>
        </w:rPr>
        <w:footnoteReference w:id="1609"/>
      </w:r>
      <w:r>
        <w:rPr>
          <w:rFonts w:ascii="Amiri" w:hAnsi="Amiri" w:eastAsia="Amiri" w:cs="Amiri"/>
          <w:color w:val="111111"/>
          <w:sz w:val="28"/>
          <w:sz w:val="28"/>
          <w:szCs w:val="28"/>
          <w:rtl w:val="true"/>
          <w:lang w:bidi="ar-SA"/>
        </w:rPr>
        <w:t>وَ فِي الْوَسِيطِ أَيْضاً عَنِ ابْنِ أَبِي لَيْلَي عَنْ حَكَمٍ عَنْ سَعِيدِ بْنِ جُبَيْرٍ عَنِ ابْنِ عَبَّاسٍ وَ الْخَطِيبُ فِي تَارِيخِهِ عَنْ نُوحِ بْنِ خَلَفٍ وَ ابْنُ بَطَّةَ فِي الْإِبَانَةِ وَ أَحْمَدُ فِي الْفَضَائِلِ عَنِ الْكَلْبِيِّ عَنْ أَبِي صَالِحٍ عَنِ ابْنِ عَبَّاسٍ وَ النَّطَنْزِيُّ فِي الْخَصَائِصِ عَنْ أَنَسٍ وَ الْقُشَيْرِيُّ فِي تَفْسِيرِهِ وَ الزَّجَّاجُ فِي مَعَانِيهِ وَ الثَّعْلَبِيُّ فِي تَفْسِيرِهِ وَ أَبُو نُعَيْمٍ فِيمَا نَزَلَ مِنَ الْقُرْآنِ فِي عَلِيٍّ عليه السلام عَنِ الْكَلْبِيِّ عَنْ أَبِي صَالِحٍ وَ عَنِ ابْنِ لَهِيعَةَ</w:t>
      </w:r>
      <w:r>
        <w:rPr>
          <w:rStyle w:val="FootnoteAnchor"/>
          <w:rtl w:val="true"/>
        </w:rPr>
        <w:footnoteReference w:id="1610"/>
      </w:r>
      <w:r>
        <w:rPr>
          <w:rFonts w:ascii="Amiri" w:hAnsi="Amiri" w:eastAsia="Amiri" w:cs="Amiri"/>
          <w:color w:val="111111"/>
          <w:sz w:val="28"/>
          <w:sz w:val="28"/>
          <w:szCs w:val="28"/>
          <w:rtl w:val="true"/>
          <w:lang w:bidi="ar-SA"/>
        </w:rPr>
        <w:t>عَنْ عَمْرِو بْنِ دِينَارٍ عَنْ أَبِي الْعَالِيَةِ عَنْ عِكْرِمَةَ وَ عَنْ أَبِي عُبَيْدَةَ عَنْ يُونُسَ عَنْ أَبِي عَمْرٍو عَنْ مُجَاهِدٍ كُلِّهِمْ عَنِ ابْنِ عَبَّاسٍ وَ قَدْ رَوَي صَاحِبُ الْأَغَانِي وَ صَاحِبُ تَاجِ التَّرَاجِمِ عَنِ ابْنِ جُبَيْرٍ وَ ابْنِ عَبَّاسٍ وَ قَتَادَةَ وَ رُوِيَ عَنِ الْبَاقِرِ عليه السلام 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الْوَلِيدُ بْنُ عُقْبَةَ لِعَلِيٍّ عليه السلام أَنَا أَحَدُّ مِنْكَ سِنَاناً وَ أَبْسَطُ لِسَاناً وَ أَمْلَأُ حَشْواً لِلْكَتِيبَةِ فَقَالَ أَمِيرُ الْمُؤْمِنِينَ عليه السلام لَيْسَ كَمَا قُلْتَ يَا فَاسِقُ وَ فِي رِوَايَاتٍ كَثِيرَةٍ اسْكُتْ فَإِنَّمَا أَنْتَ فَاسِقٌ فَنَزَلَتِ الْآيَاتُ أَ فَمَنْ</w:t>
      </w:r>
    </w:p>
    <w:p>
      <w:pPr>
        <w:pStyle w:val="BookText"/>
        <w:rPr/>
      </w:pPr>
      <w:r>
        <w:rPr>
          <w:rFonts w:ascii="Amiri" w:hAnsi="Amiri" w:eastAsia="Amiri" w:cs="Amiri"/>
          <w:color w:val="111111"/>
          <w:sz w:val="28"/>
          <w:sz w:val="28"/>
          <w:szCs w:val="28"/>
          <w:rtl w:val="true"/>
          <w:lang w:bidi="ar-SA"/>
        </w:rPr>
        <w:t>درباره علی و عثمان بن مظعون و عمّار و دوستانشان نازل شده است و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ءَامَنُواْ وَ عَمِلُواْ الصَّالِحَتِ أُوْلَئکَ أَصْحَابُ الْجَنَّةِ</w:t>
      </w:r>
      <w:r>
        <w:rPr>
          <w:rFonts w:eastAsia="Amiri" w:cs="Amiri" w:ascii="Amiri" w:hAnsi="Amiri"/>
          <w:color w:val="111111"/>
          <w:sz w:val="28"/>
          <w:szCs w:val="28"/>
          <w:rtl w:val="true"/>
          <w:lang w:bidi="ar-SA"/>
        </w:rPr>
        <w:t>»</w:t>
      </w:r>
      <w:r>
        <w:rPr>
          <w:rStyle w:val="FootnoteAnchor"/>
          <w:rtl w:val="true"/>
        </w:rPr>
        <w:footnoteReference w:id="1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کسانی که ایمان آورده، و کارهای شایسته کرده‌اند، آنان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نازل شده است و اوّلین مؤمن و اولین کسی است که نماز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فلکی آن را در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إبانه ما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کلبی از ابوصالح از ابن عباس و از امام باقر علیه السلام نقل کرده است که فرمودند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یَسْتَجِیبُ الَّذِینَ یَسْمَعُونَ وَ الْمَوْتیَ یَبْعَثهُُمُ اللَّهُ ثُمَّ إِلَیْهِ یُرْجَعُون</w:t>
      </w:r>
      <w:r>
        <w:rPr>
          <w:rFonts w:eastAsia="Amiri" w:cs="Amiri" w:ascii="Amiri" w:hAnsi="Amiri"/>
          <w:color w:val="111111"/>
          <w:sz w:val="28"/>
          <w:szCs w:val="28"/>
          <w:rtl w:val="true"/>
          <w:lang w:bidi="ar-SA"/>
        </w:rPr>
        <w:t>»</w:t>
      </w:r>
      <w:r>
        <w:rPr>
          <w:rStyle w:val="FootnoteAnchor"/>
          <w:rtl w:val="true"/>
        </w:rPr>
        <w:footnoteReference w:id="1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می‌کنند که گوش شنوا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خواهد انگیخت سپس به سوی او بازگردانیده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نازل شده است چون اولین کسی است گوش شنوا داشت و اجابت فرمود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کاَنَ قَوْلَ الْمُؤْمِنِینَ إِذَا دُعُواْ إِلیَ الله</w:t>
      </w:r>
      <w:r>
        <w:rPr>
          <w:rFonts w:eastAsia="Amiri" w:cs="Amiri" w:ascii="Amiri" w:hAnsi="Amiri"/>
          <w:color w:val="111111"/>
          <w:sz w:val="28"/>
          <w:szCs w:val="28"/>
          <w:rtl w:val="true"/>
          <w:lang w:bidi="ar-SA"/>
        </w:rPr>
        <w:t>..»</w:t>
      </w:r>
      <w:r>
        <w:rPr>
          <w:rStyle w:val="FootnoteAnchor"/>
          <w:rtl w:val="true"/>
        </w:rPr>
        <w:footnoteReference w:id="1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p>
    <w:p>
      <w:p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سوی خدا و پیامبرش خوانده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که مفهوم آیه امیرالمؤمنین علیه السّلام را مورد نظر 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شیرازی در نزول القرآن از عطا از ابن عباس؛ و واحدی در اسباب النزول و نیز در الوسیط از ابن ابی لیلی از حکم از سعید بن جبیر از ابن عباس؛ و خطیب در تاریخ خود از نوح بن خلف؛ و ابن بطه در الإبانه؛ و احمد در الفضائل از کلبی از ابوصالح از ابن عباس؛ و نطنزی در الخصائص از انس؛ و قشیری در تفسیر خود؛ و زجّاج در کتاب معانی خود، و ثعلبی در تفسیر خود؛ و ابونعیم در فیما نزل من القرآن فی علی علیه السلام از کلبی مرفوعاً از مجاهد و همگی از ابن عباس؛ و مؤلف کتاب الأغانی و مؤلف تاج التراجم از ابن جبیر و ابن عباس و قتاده؛ و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من تیزتر و زبانم رساتر از توست و بیشتر از تو جای خالی را در لشگر پر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من از تو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 چنین نیست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که تو فاسقی بیش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w:t>
      </w:r>
    </w:p>
    <w:p>
      <w:pPr>
        <w:pStyle w:val="BookText"/>
        <w:rPr/>
      </w:pPr>
      <w:r>
        <w:rPr>
          <w:rFonts w:ascii="Amiri" w:hAnsi="Amiri" w:eastAsia="Amiri" w:cs="Amiri"/>
          <w:color w:val="111111"/>
          <w:sz w:val="28"/>
          <w:sz w:val="28"/>
          <w:szCs w:val="28"/>
          <w:rtl w:val="true"/>
          <w:lang w:bidi="ar-SA"/>
        </w:rPr>
        <w:t>كانَ مُؤْمِناً</w:t>
      </w:r>
      <w:r>
        <w:rPr>
          <w:rStyle w:val="FootnoteAnchor"/>
          <w:rtl w:val="true"/>
        </w:rPr>
        <w:footnoteReference w:id="1614"/>
      </w:r>
      <w:r>
        <w:rPr>
          <w:rFonts w:ascii="Amiri" w:hAnsi="Amiri" w:eastAsia="Amiri" w:cs="Amiri"/>
          <w:color w:val="111111"/>
          <w:sz w:val="28"/>
          <w:sz w:val="28"/>
          <w:szCs w:val="28"/>
          <w:rtl w:val="true"/>
          <w:lang w:bidi="ar-SA"/>
        </w:rPr>
        <w:t>عَلِيُّ بْنُ أَبِي طَالِبٍ كَمَنْ كانَ فاسِقاً الْوَلِيدُ لا يَسْتَوُونَ أَمَّا الَّذِينَ آمَنُوا وَ عَمِلُوا الصَّالِحاتِ الْآيَةَ أُنْزِلَتْ فِي عَلِيٍ وَ أَمَّا الَّذِينَ فَسَقُوا أُنْزِلَتْ فِي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اللَّهُ وَ الْكِتَابُ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 فِي الْوَلِيدِ قُرْآناً</w:t>
      </w:r>
    </w:p>
    <w:p>
      <w:pPr>
        <w:pStyle w:val="BookText"/>
        <w:rPr/>
      </w:pPr>
      <w:r>
        <w:rPr>
          <w:rFonts w:ascii="Amiri" w:hAnsi="Amiri" w:eastAsia="Amiri" w:cs="Amiri"/>
          <w:color w:val="111111"/>
          <w:sz w:val="28"/>
          <w:sz w:val="28"/>
          <w:szCs w:val="28"/>
          <w:rtl w:val="true"/>
          <w:lang w:bidi="ar-SA"/>
        </w:rPr>
        <w:t xml:space="preserve">فَتَبَوَّأَ الْوَلِيدُ مِنْ ذَاكَ فِسْقاً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مُبَوَّأٌ إِيمَاناً</w:t>
      </w:r>
    </w:p>
    <w:p>
      <w:pPr>
        <w:pStyle w:val="BookText"/>
        <w:rPr/>
      </w:pPr>
      <w:r>
        <w:rPr>
          <w:rFonts w:ascii="Amiri" w:hAnsi="Amiri" w:eastAsia="Amiri" w:cs="Amiri"/>
          <w:color w:val="111111"/>
          <w:sz w:val="28"/>
          <w:sz w:val="28"/>
          <w:szCs w:val="28"/>
          <w:rtl w:val="true"/>
          <w:lang w:bidi="ar-SA"/>
        </w:rPr>
        <w:t xml:space="preserve">لَيْسَ مَنْ كَانَ مُؤْمِناً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 xml:space="preserve">سَوْفَ يُجْزَي الْوَلِيدُ خِزْياً وَ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لَا شَكَّ يُجْزَي جِنَاناً</w:t>
      </w:r>
    </w:p>
    <w:p>
      <w:pPr>
        <w:pStyle w:val="BookText"/>
        <w:rPr/>
      </w:pPr>
      <w:r>
        <w:rPr>
          <w:rFonts w:ascii="Amiri" w:hAnsi="Amiri" w:eastAsia="Amiri" w:cs="Amiri"/>
          <w:color w:val="111111"/>
          <w:sz w:val="28"/>
          <w:sz w:val="28"/>
          <w:szCs w:val="28"/>
          <w:rtl w:val="true"/>
          <w:lang w:bidi="ar-SA"/>
        </w:rPr>
        <w:t>وَ إِنَّهُ عليه السلام بَقِيَ بَعْدَ النَّبِيِّ صلي الله عليه و آله ثَلَاثِينَ سَنَةً فِي خَيْرَاتِهِ مِنَ الْأَوْقَاتِ وَ الصَّدَقَاتِ وَ الصِّيَامِ وَ الصَّلَاةِ وَ التَّضَرُّعِ وَ الدَّعَوَاتِ وَ جِهَادِ الْبُغَاةِ وَ بَثَّ الْخُطَبَ وَ الْمَوَاعِظَ وَ بَيَّنَ السِّيَرَ وَ الْأَحْكَامَ وَ فَرَّقَ الْعُلُومَ فِي الْعَالَمِ وَ كُلُّ ذَلِكَ مِنْ مَزَايَا إِيمَانِهِ تَفْسِيرُ يُوسُفَ بْنِ مُوسَي الْقَطَّانِ وَ وَكِيعِ بْنِ الْجَرَّاحِ وَ عَطَاءٍ الْخُرَاسَانِيِّ أَنَّهُ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آمَنُوا صَدَّقُوا بِاللَّهِ وَ رَسُولِهِ ثُمَّ لَمْ يَرْتابُوا</w:t>
      </w:r>
      <w:r>
        <w:rPr>
          <w:rStyle w:val="FootnoteAnchor"/>
          <w:rtl w:val="true"/>
        </w:rPr>
        <w:footnoteReference w:id="1615"/>
      </w:r>
      <w:r>
        <w:rPr>
          <w:rFonts w:ascii="Amiri" w:hAnsi="Amiri" w:eastAsia="Amiri" w:cs="Amiri"/>
          <w:color w:val="111111"/>
          <w:sz w:val="28"/>
          <w:sz w:val="28"/>
          <w:szCs w:val="28"/>
          <w:rtl w:val="true"/>
          <w:lang w:bidi="ar-SA"/>
        </w:rPr>
        <w:t>يَعْنِي لَمْ يَشُكُّوا فِي إِيمَانِهِمْ نَزَلَتْ فِي عَلِيٍّ وَ جَعْفَرٍ وَ حَمْزَةَ وَ جاهَدُوا الْأَعْدَاءَ فِي سَبِيلِ اللَّهِ فِي طَاعَتِهِ بِأَمْوالِهِمْ وَ أَنْفُسِهِمْ‌</w:t>
      </w:r>
      <w:r>
        <w:rPr>
          <w:rStyle w:val="FootnoteAnchor"/>
          <w:rtl w:val="true"/>
        </w:rPr>
        <w:footnoteReference w:id="1616"/>
      </w:r>
      <w:r>
        <w:rPr>
          <w:rFonts w:ascii="Amiri" w:hAnsi="Amiri" w:eastAsia="Amiri" w:cs="Amiri"/>
          <w:color w:val="111111"/>
          <w:sz w:val="28"/>
          <w:sz w:val="28"/>
          <w:szCs w:val="28"/>
          <w:rtl w:val="true"/>
          <w:lang w:bidi="ar-SA"/>
        </w:rPr>
        <w:t>أُولئِكَ هُمُ الصَّادِقُونَ فِي إِيمَانِهِمْ فَشَهِدَ اللَّهُ لَهُمْ بِالصِّدْقِ وَ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الضَّحَّاكُ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الَّذِينَ آمَنُوا بِاللَّهِ وَ رَسُولِهِ ثُمَّ لَمْ يَرْتابُوا وَ جاهَدُوا بِأَمْوالِهِمْ وَ أَنْفُسِهِمْ فِي سَبِيلِ اللَّهِ‌</w:t>
      </w:r>
      <w:r>
        <w:rPr>
          <w:rStyle w:val="FootnoteAnchor"/>
          <w:rtl w:val="true"/>
        </w:rPr>
        <w:footnoteReference w:id="1617"/>
      </w:r>
      <w:r>
        <w:rPr>
          <w:rFonts w:ascii="Amiri" w:hAnsi="Amiri" w:eastAsia="Amiri" w:cs="Amiri"/>
          <w:color w:val="111111"/>
          <w:sz w:val="28"/>
          <w:sz w:val="28"/>
          <w:szCs w:val="28"/>
          <w:rtl w:val="true"/>
          <w:lang w:bidi="ar-SA"/>
        </w:rPr>
        <w:t>ذَهَبَ عَلِيُّ بْنُ أَبِي طَالِبٍ عليه السلام بِشَرَفِهَا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رَجُلَيْنِ كَانَا مُتَوَاخِيَيْنِ فَمَاتَ أَحَدُهُمَا قَبْلَ صَاحِبِهِ فَصَلَّي عَلَيْهِ النَّبِيُّ صلي الله عليه و آله ثُمَّ مَاتَ الْآخَرُ فَمَثَّلَ النَّاسُ بَيْنَهُمَا فَقَالَ عليه السلام فَأَيْنَ صَلَاةُ هَذَا مِنْ صَلَاتِهِ وَ صِيَامُهُ بَعْدَ صِيَامِهِ لَمَا بَيْنَهُمَا كَمَا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البيع في معرفة أصول الحديث لا أعلم خلافا بين أصحاب التواريخ أن علي بن أبي طالب عليه السلام أول الناس إسلاما و إنما اختلفوا في بلوغه فأقول هذا طعن</w:t>
      </w:r>
    </w:p>
    <w:p>
      <w:pPr>
        <w:pStyle w:val="BookText"/>
        <w:rPr/>
      </w:pPr>
      <w:r>
        <w:rPr>
          <w:rFonts w:ascii="Amiri" w:hAnsi="Amiri" w:eastAsia="Amiri" w:cs="Amiri"/>
          <w:color w:val="111111"/>
          <w:sz w:val="28"/>
          <w:sz w:val="28"/>
          <w:szCs w:val="28"/>
          <w:rtl w:val="true"/>
          <w:lang w:bidi="ar-SA"/>
        </w:rPr>
        <w:t>کاَنَ مُؤْمِنًا کَمَن کاَنَ فَاسِقًا لَّایَسْتَوُن</w:t>
      </w:r>
      <w:r>
        <w:rPr>
          <w:rFonts w:eastAsia="Amiri" w:cs="Amiri" w:ascii="Amiri" w:hAnsi="Amiri"/>
          <w:color w:val="111111"/>
          <w:sz w:val="28"/>
          <w:szCs w:val="28"/>
          <w:rtl w:val="true"/>
          <w:lang w:bidi="ar-SA"/>
        </w:rPr>
        <w:t>»</w:t>
      </w:r>
      <w:r>
        <w:rPr>
          <w:rStyle w:val="FootnoteAnchor"/>
          <w:rtl w:val="true"/>
        </w:rPr>
        <w:footnoteReference w:id="1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کسی که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است که نافرمان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الَّذِینَ ءَامَنُواْ وَ عَمِلُواْ الصَّالِحَات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علی علیه السّلام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الَّذِینَ فَسَقُواْ فَمَأْوَئهُمُ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ولید نازل گردید، از این رو حسان بن ثابت این ابیات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همراه کتاب عزیز خود درباره علی و ولید آیاتی نازل فرمود؛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ولید از آن آیات دریافت که وی محل و منزل فسق و فجور است و علی مکان و منزل ایمان؛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مؤمن بوده و خدا را شناخته باشد، همانند کسی نیست که فاسق و خیانتکار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باشد که ولید رسوایی و آتش کیفر داده شود و بی تردید علی بهشت پاداش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سی سال بعد از پیامبر صَلی الله علیهِ و آله در قید حیات بود و اوقات خود را به کارهای خیر، صدقه دادن، روزه گرفتن، نماز، تضرّع، دعا خواندن، جهاد با ستمگران، ایراد خطبه ها و موعظه ها گذراند و سیره ها و احکام را تبیین نمود، در جهان دانش گسترد و همه این امور حاصل و از مزایای ایمان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یوسف بن موسی القطّان وکیع بن الجّراح و عطاء خراسانی آورده اند که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ءَامَنُواْ بِاللَّهِ وَ رَسُولِهِ ثُمَّ لَمْ یَرْتَابُوا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مؤمنان کسانی‌اند که به خدا و پیامبر او گرویده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ایمانشان دچار تردید نشدند، این آیه درباره علی، جعفر و حمزه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خدا با دشمنان جهاد کردند تا خدا را اطاعت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بِأَمْوَالِهِمْ وَ أَنفُسِهِمْ فیِ سَبِیلِ اللَّهِ أُوْلَئکَ هُمُ الصَّدِقُون</w:t>
      </w:r>
      <w:r>
        <w:rPr>
          <w:rFonts w:eastAsia="IRNazanin" w:cs="IRNazanin"/>
          <w:color w:val="111111"/>
          <w:sz w:val="28"/>
          <w:szCs w:val="28"/>
          <w:rtl w:val="true"/>
          <w:lang w:bidi="fa-IR"/>
        </w:rPr>
        <w:t>»</w:t>
      </w:r>
      <w:r>
        <w:rPr>
          <w:rStyle w:val="FootnoteAnchor"/>
          <w:rtl w:val="true"/>
        </w:rPr>
        <w:footnoteReference w:id="1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مال و جانشان در راه خدا جهاد کرده‌اند اینانند که راست کردارند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صداقت و وفاداری آنان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قول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ءَامَنُواْ بِاللَّهِ وَ رَسُولِهِ ثُمَّ لَمْ یَرْتَابُواْ وَ جَاهَدُواْ بِأَمْوَالِهِمْ وَ أَنفُسِهِمْ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شرافت این آیه را علی بن ابی طالب علیه السّلام از آن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است که دو نفر باهم عقد اخوّت بسته بودند، پس یکی از ایشان قبل از دیگری درگذشت و پیامبر بر جنازه وی نماز خواند، مدتی بعد آن یکی مُرد، پس مردم آن ها را همانند یکدیگر دانستند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نماز و روزه اش کجا و آن کجا؟ فاصله آن ها از یکدیگر همانند فاصله آسمان از زمین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البیِّع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معرفۀ اصول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تاریخ نویسان اختلاف نظری در این نمی بینم که علی بن ابی طالب علیه السّلام اوّلین کسی است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اختلاف ایشان بر سر سن بلوغ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سخنی از جانب آن ها </w:t>
      </w:r>
      <w:bookmarkStart w:id="1394" w:name="pg14001_204314"/>
    </w:p>
    <w:p>
      <w:pPr>
        <w:pStyle w:val="BookText"/>
        <w:rPr/>
      </w:pPr>
      <w:bookmarkEnd w:id="1394"/>
      <w:r>
        <w:rPr>
          <w:rFonts w:ascii="Amiri" w:hAnsi="Amiri" w:eastAsia="Amiri" w:cs="Amiri"/>
          <w:color w:val="111111"/>
          <w:sz w:val="28"/>
          <w:sz w:val="28"/>
          <w:szCs w:val="28"/>
          <w:rtl w:val="true"/>
          <w:lang w:bidi="ar-SA"/>
        </w:rPr>
        <w:t>منهم علي رسول الله صلي الله عليه و آله إذ كان قد دعاه إلي الإسلام و قبل منه و هو بزعمهم غير مقبول منه و لا واجب عليه بل إيمانه في صغره من فضائله و كان بمنزلة عيسي عليه السلام و هو ابن ساعة يقول في المهد إِنِّي عَبْدُ اللَّهِ آتانِيَ الْكِتابَ‌</w:t>
      </w:r>
      <w:r>
        <w:rPr>
          <w:rStyle w:val="FootnoteAnchor"/>
          <w:rtl w:val="true"/>
        </w:rPr>
        <w:footnoteReference w:id="1620"/>
      </w:r>
      <w:r>
        <w:rPr>
          <w:rFonts w:ascii="Amiri" w:hAnsi="Amiri" w:eastAsia="Amiri" w:cs="Amiri"/>
          <w:color w:val="111111"/>
          <w:sz w:val="28"/>
          <w:sz w:val="28"/>
          <w:szCs w:val="28"/>
          <w:rtl w:val="true"/>
          <w:lang w:bidi="ar-SA"/>
        </w:rPr>
        <w:t>و بمنزلة يحيي وَ آتَيْناهُ الْحُكْمَ صَبِيًّا</w:t>
      </w:r>
      <w:r>
        <w:rPr>
          <w:rStyle w:val="FootnoteAnchor"/>
          <w:rtl w:val="true"/>
        </w:rPr>
        <w:footnoteReference w:id="1621"/>
      </w:r>
      <w:r>
        <w:rPr>
          <w:rFonts w:ascii="Amiri" w:hAnsi="Amiri" w:eastAsia="Amiri" w:cs="Amiri"/>
          <w:color w:val="111111"/>
          <w:sz w:val="28"/>
          <w:sz w:val="28"/>
          <w:szCs w:val="28"/>
          <w:rtl w:val="true"/>
          <w:lang w:bidi="ar-SA"/>
        </w:rPr>
        <w:t>و الحكم درجة بعد الإسلام و قد رويتم في حكم سليمان و هو صبي و في دانيال و صاحب جريح و شاهد يوسف و صبي الأخدود و صبي العجوز و صبي مشاطة بنت فرعون و أخذتم الحديث عن عبد الله بن عمر و أمثاله من الصحابة و أن النبي صلي الله عليه و آله قال 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ليؤمكم أقرؤكم فقدموا عمرو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ثمان سنين قال و كانت علي بردة إذا سجدت انكشفت‌</w:t>
      </w:r>
      <w:r>
        <w:rPr>
          <w:rStyle w:val="FootnoteAnchor"/>
          <w:rtl w:val="true"/>
        </w:rPr>
        <w:footnoteReference w:id="1622"/>
      </w:r>
      <w:r>
        <w:rPr>
          <w:rFonts w:ascii="Amiri" w:hAnsi="Amiri" w:eastAsia="Amiri" w:cs="Amiri"/>
          <w:color w:val="111111"/>
          <w:sz w:val="28"/>
          <w:sz w:val="28"/>
          <w:szCs w:val="28"/>
          <w:rtl w:val="true"/>
          <w:lang w:bidi="ar-SA"/>
        </w:rPr>
        <w:t>فقالت امرأة من القوم واروا سوأة إمامكم و كان أمير المؤمنين عليه السلام ابن تسع في قول الكلبي و قال الشافعي حكمنا بإسلامه لأن أقل البلوغ تسع سنين و قال مجاهد و محمد بن إسحاق و زيد بن أسلم و جابر الأنصاري كان ابن عشر بيانه أنه عاش بقول العامة ثلاثا و ستين سنة فعاش مع النبي صلي الله عليه و آله ثلاثا و عشرين سنة و بقي بعده تسعا و عشرين سنة و ستة أشهر و قال بعضهم ابن إحدي عشرة سنة و قال أبو طالب الهاروني ابن اثنتي عشرة سنة و قالوا ابن ثلاث عشرة سنة و قال أبو طيب الطبري وجدت في فضائل الصحابة عن أحمد بن حنبل أن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عليا أسلم و له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النسوي في التاريخ و قد روي نحوه عن الحسن البصري قال قتادة أما بيته غلاما ما بلغت أوان حلمي إنما قال قد بلغت‌</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5" w:name="__RefHeading___Toc117727_1738255347"/>
      <w:bookmarkStart w:id="1396" w:name="_Toc628"/>
      <w:bookmarkEnd w:id="1395"/>
      <w:r>
        <w:rPr>
          <w:rtl w:val="true"/>
        </w:rPr>
        <w:t>«</w:t>
      </w:r>
      <w:r>
        <w:rPr/>
        <w:t>36</w:t>
      </w:r>
      <w:r>
        <w:rPr>
          <w:rtl w:val="true"/>
        </w:rPr>
        <w:t>»</w:t>
      </w:r>
      <w:bookmarkEnd w:id="139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أَخْبِرْنَا بِأَفْضَلِ مَنَاقِبِكَ قَالَ نَعَمْ كُنْتُ أَنَا وَ عَبَّاسٌ وَ عُثْمَانُ بْنُ أَبِي شَيْبَةَ فِي الْمَسْجِدِ الْحَرَامِ قَالَ عُثْمَانُ بْنُ أَبِي شَيْبَةَ أَعْطَانِي رَسُولُ اللَّهِ الْخِزَانَةَ يَعْنِي مَفَاتِيحَ الْكَعْبَةِ وَ قَالَ الْعَبَّاسُ أَعْطَانِي رَسُولُ اللَّهِ صلي الله عليه و آله السِّقَايَةَ وَ هِيَ زَمْزَمُ وَ لَمْ يُؤْتِكَ شَيْئاً يَا عَلِيُّ قَالَ فَأَنْزَلَ اللَّهُ أَ جَعَلْتُمْ سِقايَةَ الْحاجِّ وَ عِمارَةَ الْمَسْجِدِ الْحَرامِ كَمَنْ آمَنَ بِاللَّهِ وَ الْيَوْمِ الْآخِرِ وَ جاهَدَ فِي</w:t>
      </w:r>
    </w:p>
    <w:p>
      <w:pPr>
        <w:pStyle w:val="BookText"/>
        <w:rPr/>
      </w:pPr>
      <w:r>
        <w:rPr>
          <w:rFonts w:ascii="IRNazanin" w:hAnsi="IRNazanin" w:eastAsia="IRNazanin"/>
          <w:color w:val="111111"/>
          <w:sz w:val="28"/>
          <w:sz w:val="28"/>
          <w:szCs w:val="28"/>
          <w:rtl w:val="true"/>
          <w:lang w:bidi="fa-IR"/>
        </w:rPr>
        <w:t>طعن بر رسول خدا صَلی الله علیهِ و آله است که علی را به اسلام دعوت نمود و اسلام آوردن را از علی علیه السلام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زعم اینان اسلام آوردن علی، نه پذیرفته است و نه بر او واجب بوده است، بلکه ایمان وی در نوجوانی تنها یک فضیلت برای وی به شمار می آید، و او از منزلتی چون منزلت عیسی علیه السّلام برخوردار است که ساعتی بعد از تولّد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 ءَاتَئنیِ‌َ الْکِتَاب</w:t>
      </w:r>
      <w:r>
        <w:rPr>
          <w:rFonts w:eastAsia="IRNazanin" w:cs="IRNazanin"/>
          <w:color w:val="111111"/>
          <w:sz w:val="28"/>
          <w:szCs w:val="28"/>
          <w:rtl w:val="true"/>
          <w:lang w:bidi="fa-IR"/>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بنده خدا، به من کتاب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یحیی است که خداوند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ءَاتَیْنَهُ الحُْکْمَ صَبِیًّا</w:t>
      </w:r>
      <w:r>
        <w:rPr>
          <w:rFonts w:eastAsia="IRNazanin" w:cs="IRNazanin"/>
          <w:color w:val="111111"/>
          <w:sz w:val="28"/>
          <w:szCs w:val="28"/>
          <w:rtl w:val="true"/>
          <w:lang w:bidi="fa-IR"/>
        </w:rPr>
        <w:t>»</w:t>
      </w:r>
      <w:r>
        <w:rPr>
          <w:rStyle w:val="FootnoteAnchor"/>
          <w:rtl w:val="true"/>
        </w:rPr>
        <w:footnoteReference w:id="1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کودکی به او نبوّت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درجه ای است که بالاتر از اسلام است و روایت کرده اید که سلیمان در کودکی قضاوت می کرد و دانیال، کودک ماجرای 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یوسف، کودک اخدود، کودک عجوز و کودک مشاطه دختر فرعون و حدیث را از عبدالله بن عمر و امثال وی از صحابه گرفته اید، و پیامبر صَلی الله علیهِ و آله به یکی از هیأت هایی که نزد وی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امام جماعت خود قرار دهید که قرآن خوان ترین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عمرو بن سلمه را که نوجوانی هشت ساله بود امام جماعت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پوشیده بودم که چون نماز به سجده می رفتم کنار می رفت و عورتم مکشوف می شد از این رو زنی به آن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پیش نمازتان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امیرالمؤمنین علیه السّلام به گفته کلبی نوجوانی نه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به اسلام وی می دهیم زیرا حداقلّ سن بلوغ نه سالگی بود؛ مجاهد، محمّد بن اسحاق، زید بن اسلم و جابر انصاری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ده 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توضیح آن این است که آن حضرت به قول اهل سنت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با پیامبر بود و پس از وی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شش ماه در قید حیات بود؛ و برخی گفته اند یازده ساله بوده است، ابوطالب هارونی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داشت؛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ساله بود، ابوطیّب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الصحابه از احمد بن حنبل خواندم که قتاده روایت کرده است که علی در حالی اسلام آورد که پانزده سال داشت، نسوی در تاریخ خود نیز این روایت را نقل کرده و مشابه آن را از حسن بصری نیز نقل کرده است؛ 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بیت آن حضرت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ما بلغت أوان حلمی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اشتباهی در آن است و صحیح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w:t>
      </w:r>
      <w:r>
        <w:rPr>
          <w:rFonts w:eastAsia="IRNazanin" w:cs="IRNazanin"/>
          <w:color w:val="111111"/>
          <w:sz w:val="28"/>
          <w:szCs w:val="28"/>
          <w:rtl w:val="true"/>
          <w:lang w:bidi="fa-IR"/>
        </w:rPr>
        <w:t>».</w:t>
      </w:r>
      <w:r>
        <w:rPr>
          <w:rStyle w:val="FootnoteAnchor"/>
          <w:rtl w:val="true"/>
        </w:rPr>
        <w:footnoteReference w:id="1626"/>
      </w:r>
    </w:p>
    <w:p>
      <w:pPr>
        <w:pStyle w:val="Heading5"/>
        <w:numPr>
          <w:ilvl w:val="4"/>
          <w:numId w:val="1"/>
        </w:numPr>
        <w:rPr/>
      </w:pPr>
      <w:bookmarkStart w:id="1397" w:name="__RefHeading___Toc117729_1738255347"/>
      <w:bookmarkStart w:id="1398" w:name="_Toc629"/>
      <w:bookmarkEnd w:id="1397"/>
      <w:r>
        <w:rPr>
          <w:rtl w:val="true"/>
        </w:rPr>
        <w:t xml:space="preserve">روایت </w:t>
      </w:r>
      <w:r>
        <w:rPr/>
        <w:t>36</w:t>
      </w:r>
      <w:bookmarkEnd w:id="139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از امام صادق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صلوات الله علیه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افضل مناقب خودتان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و عباس و عثمان بن أبی شیبه در مسجدالحرام بودیم، عثمان بن أبی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کلید داری کعبه را به من واگذار فرموده است؛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سقایت را که زمزم باشد، به من واگذار نموده ولی ای علی، آن حضرت چیزی به شما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أَجَعَلْتُمْ سِقَایَةَ الحَْاجّ‌ِ وَ عِمَارَةَ الْمَسْجِدِ الحَْرَامِ کَمَنْ ءَامَنَ بِاللَّهِ وَ الْیَوْمِ الاَْخِرِ وَ جَاهَدَ فیِ </w:t>
      </w:r>
      <w:bookmarkStart w:id="1399" w:name="pg14001_204315"/>
    </w:p>
    <w:p>
      <w:pPr>
        <w:pStyle w:val="BookText"/>
        <w:rPr/>
      </w:pPr>
      <w:bookmarkEnd w:id="1399"/>
      <w:r>
        <w:rPr>
          <w:rFonts w:ascii="Amiri" w:hAnsi="Amiri" w:eastAsia="Amiri" w:cs="Amiri"/>
          <w:color w:val="111111"/>
          <w:sz w:val="28"/>
          <w:sz w:val="28"/>
          <w:szCs w:val="28"/>
          <w:rtl w:val="true"/>
          <w:lang w:bidi="ar-SA"/>
        </w:rPr>
        <w:t>سَبِيلِ اللَّهِ لا يَسْتَوُونَ عِنْدَ اللَّهِ‌</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0" w:name="__RefHeading___Toc117731_1738255347"/>
      <w:bookmarkStart w:id="1401" w:name="_Toc630"/>
      <w:bookmarkEnd w:id="1400"/>
      <w:r>
        <w:rPr>
          <w:rtl w:val="true"/>
        </w:rPr>
        <w:t>«</w:t>
      </w:r>
      <w:r>
        <w:rPr/>
        <w:t>37</w:t>
      </w:r>
      <w:r>
        <w:rPr>
          <w:rtl w:val="true"/>
        </w:rPr>
        <w:t>»</w:t>
      </w:r>
      <w:bookmarkEnd w:id="140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أَ جَعَلْتُمْ سِقايَةَ الْحاجِّ وَ عِمارَةَ الْمَسْجِدِ الْحَرامِ قَالَ نَزَلَتْ فِي عَلِيٍّ وَ حَمْزَةَ وَ جَعْفَرٍ وَ الْعَبَّاسِ وَ شَيْبَةَ إِنَّهُمْ فَخَرُوا فِي السِّقَايَةِ وَ أَنْزَلَ اللَّهُ أَ جَعَلْتُمْ سِقايَةَ الْحاجِ إِلَي قَوْلِهِ وَ الْيَوْمِ الْآخِرِ الْآيَةَ فَكَانَ عَلِيٌّ وَ حَمْزَةُ وَ جَعْفَرٌ وَ الْعَبَّاسُ عليهم السلام الَّذِينَ آمَنُوا بِاللَّهِ وَ الْيَوْمِ الْآخِرِ وَ جَاهَدُوا فِي سَبِيلِ اللَّهِ لا يَسْتَوُونَ عِنْدَ اللَّهِ‌</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2" w:name="__RefHeading___Toc117733_1738255347"/>
      <w:bookmarkStart w:id="1403" w:name="_Toc631"/>
      <w:bookmarkEnd w:id="1402"/>
      <w:r>
        <w:rPr>
          <w:rtl w:val="true"/>
        </w:rPr>
        <w:t>«</w:t>
      </w:r>
      <w:r>
        <w:rPr/>
        <w:t>38</w:t>
      </w:r>
      <w:r>
        <w:rPr>
          <w:rtl w:val="true"/>
        </w:rPr>
        <w:t>»</w:t>
      </w:r>
      <w:bookmarkEnd w:id="1403"/>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عِيسَي بْنُ سَوَادِ بْنِ الْجَعْدِ حَدَّثَنِي مُحَمَّدُ بْنُ الْمُنْكَدِرِ وَ رَبِيعَةُ بْنُ أَبِي عَبْدِ الرَّحْمَنِ وَ أَبُو حَازِمٍ وَ الْكَلْبِيُّ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 وَ هُوَ ابْنُ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ذَكَرٍ آمَنَ بِرَسُولِ اللَّهِ مَعَهُ وَ صَدَّقَهُ بِمَا جَاءَ مِنْ عِنْدِ اللَّهِ‌</w:t>
      </w:r>
      <w:r>
        <w:rPr>
          <w:rStyle w:val="FootnoteAnchor"/>
          <w:rtl w:val="true"/>
        </w:rPr>
        <w:footnoteReference w:id="1629"/>
      </w:r>
      <w:r>
        <w:rPr>
          <w:rFonts w:ascii="Amiri" w:hAnsi="Amiri" w:eastAsia="Amiri" w:cs="Amiri"/>
          <w:color w:val="111111"/>
          <w:sz w:val="28"/>
          <w:sz w:val="28"/>
          <w:szCs w:val="28"/>
          <w:rtl w:val="true"/>
          <w:lang w:bidi="ar-SA"/>
        </w:rPr>
        <w:t>عَلِيَّ بْنَ أَبِي طَالِبٍ عليه السلام وَ هُوَ يَوْمَئِذٍ ابْنُ عَشْرِ سِنِينَ وَ كَذَلِكَ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جَابِرٌ بُعِثَ النَّبِيُّ صلي الله عليه و آله يَوْمَ الْإِثْنَيْنِ وَ صَلَّي عَلِيٌّ عليه السلام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أَسْلَمَ عَلِيٌّ وَ هُوَ ابْنُ أَرْبَعَ عَشْرَةَ سَنَةً وَ قِيلَ ابْنُ إِحْدَي عَشْرَةَ سَنَةً وَ قِيلَ اثْنَتَيْ عَشْرَةَ وَ هَاجَرَ إِلَي الْمَدِينَةِ وَ هُوَ ابْنُ أَرْبَعٍ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مِمَّا أَنْعَمَ اللَّهُ تَعَالَي بِهِ عَلَي عَلِيِّ بْنِ أَبِي طَالِبٍ عليه السلام أَنَّهُ كَانَ فِي حَجْرِ رَسُولِ اللَّهِ صلي الله عليه و آله</w:t>
      </w:r>
      <w:r>
        <w:rPr>
          <w:rStyle w:val="FootnoteAnchor"/>
          <w:rtl w:val="true"/>
        </w:rPr>
        <w:footnoteReference w:id="1630"/>
      </w:r>
      <w:r>
        <w:rPr>
          <w:rFonts w:ascii="Amiri" w:hAnsi="Amiri" w:eastAsia="Amiri" w:cs="Amiri"/>
          <w:color w:val="111111"/>
          <w:sz w:val="28"/>
          <w:sz w:val="28"/>
          <w:szCs w:val="28"/>
          <w:rtl w:val="true"/>
          <w:lang w:bidi="ar-SA"/>
        </w:rPr>
        <w:t>قَبْلَ الْإِسْلَامِ فَحَدَّثَنِي عَبْدُ اللَّهِ بْنُ أَبِي نَجِيحٍ عَنْ مُجَاهِدِ بْنِ جُبَيْرٍ</w:t>
      </w:r>
      <w:r>
        <w:rPr>
          <w:rStyle w:val="FootnoteAnchor"/>
          <w:rtl w:val="true"/>
        </w:rPr>
        <w:footnoteReference w:id="1631"/>
      </w:r>
      <w:r>
        <w:rPr>
          <w:rFonts w:ascii="Amiri" w:hAnsi="Amiri" w:eastAsia="Amiri" w:cs="Amiri"/>
          <w:color w:val="111111"/>
          <w:sz w:val="28"/>
          <w:sz w:val="28"/>
          <w:szCs w:val="28"/>
          <w:rtl w:val="true"/>
          <w:lang w:bidi="ar-SA"/>
        </w:rPr>
        <w:t>قَالَ كَانَ مِنْ نِعْمَةِ اللَّهِ عَلَي عَلِيِّ بْنِ أَبِي طَالِبٍ وَ مَا صَنَعَ اللَّهُ لَهُ وَ أَرَادَهُ بِهِ مِنَ الْخَيْرِ أَنَّ قُرَيْشاً أَصَابَتْهُمْ أَزْمَةٌ شَدِيدَةٌ</w:t>
      </w:r>
      <w:r>
        <w:rPr>
          <w:rStyle w:val="FootnoteAnchor"/>
          <w:rtl w:val="true"/>
        </w:rPr>
        <w:footnoteReference w:id="1632"/>
      </w:r>
      <w:r>
        <w:rPr>
          <w:rFonts w:ascii="Amiri" w:hAnsi="Amiri" w:eastAsia="Amiri" w:cs="Amiri"/>
          <w:color w:val="111111"/>
          <w:sz w:val="28"/>
          <w:sz w:val="28"/>
          <w:szCs w:val="28"/>
          <w:rtl w:val="true"/>
          <w:lang w:bidi="ar-SA"/>
        </w:rPr>
        <w:t>وَ كَانَ أَبُو طَالِبٍ ذَا عِيَالٍ كَثِيرٍ فَقَالَ رَسُولُ اللَّهِ صلي الله عليه و آله لِلْعَبَّاسِ عَمِّهِ وَ كَانَ مِنْ أَسَنِّ بَنِي هَاشِمٍ يَا عَبَّاسُ إِنَّ أَخَاكَ أَبَا طَالِبٍ كَثِيرُ الْعِيَالِ وَ قَدْ أَصَابَ النَّاسَ مَا تَرَي مِنْ هَذِهِ الْأَزْمَةِ فَانْطَلِقْ بِنَا فَلْنُخَفِّفْ‌</w:t>
      </w:r>
      <w:r>
        <w:rPr>
          <w:rStyle w:val="FootnoteAnchor"/>
          <w:rtl w:val="true"/>
        </w:rPr>
        <w:footnoteReference w:id="1633"/>
      </w:r>
      <w:r>
        <w:rPr>
          <w:rFonts w:ascii="Amiri" w:hAnsi="Amiri" w:eastAsia="Amiri" w:cs="Amiri"/>
          <w:color w:val="111111"/>
          <w:sz w:val="28"/>
          <w:sz w:val="28"/>
          <w:szCs w:val="28"/>
          <w:rtl w:val="true"/>
          <w:lang w:bidi="ar-SA"/>
        </w:rPr>
        <w:t>عَنْهُ مِنْ عِيَالِهِ آخُذُ</w:t>
      </w:r>
    </w:p>
    <w:p>
      <w:pPr>
        <w:pStyle w:val="BookText"/>
        <w:rPr/>
      </w:pPr>
      <w:r>
        <w:rPr>
          <w:rFonts w:ascii="Amiri" w:hAnsi="Amiri" w:eastAsia="Amiri" w:cs="Amiri"/>
          <w:color w:val="111111"/>
          <w:sz w:val="28"/>
          <w:sz w:val="28"/>
          <w:szCs w:val="28"/>
          <w:rtl w:val="true"/>
          <w:lang w:bidi="ar-SA"/>
        </w:rPr>
        <w:t>سَبِیلِ اللَّهِ لَا یَسْتَوُنَ عِندَ الله</w:t>
      </w:r>
      <w:r>
        <w:rPr>
          <w:rFonts w:eastAsia="Amiri" w:cs="Amiri" w:ascii="Amiri" w:hAnsi="Amiri"/>
          <w:color w:val="111111"/>
          <w:sz w:val="28"/>
          <w:szCs w:val="28"/>
          <w:rtl w:val="true"/>
          <w:lang w:bidi="ar-SA"/>
        </w:rPr>
        <w:t>»</w:t>
      </w:r>
      <w:r>
        <w:rPr>
          <w:rStyle w:val="FootnoteAnchor"/>
          <w:rtl w:val="true"/>
        </w:rPr>
        <w:footnoteReference w:id="1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سیراب ساختن حاجیان و آباد کردن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پنداشته‌اید که به خدا و روز بازپسین ایمان آورده و در راه خدا جهاد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یکسان نیستند</w:t>
      </w:r>
      <w:r>
        <w:rPr>
          <w:rFonts w:eastAsia="IRNazanin" w:cs="IRNazanin"/>
          <w:color w:val="111111"/>
          <w:sz w:val="28"/>
          <w:szCs w:val="28"/>
          <w:rtl w:val="true"/>
          <w:lang w:bidi="fa-IR"/>
        </w:rPr>
        <w:t>}</w:t>
      </w:r>
    </w:p>
    <w:p>
      <w:pPr>
        <w:pStyle w:val="Heading5"/>
        <w:numPr>
          <w:ilvl w:val="4"/>
          <w:numId w:val="1"/>
        </w:numPr>
        <w:rPr/>
      </w:pPr>
      <w:bookmarkStart w:id="1404" w:name="__RefHeading___Toc117735_1738255347"/>
      <w:bookmarkStart w:id="1405" w:name="_Toc632"/>
      <w:bookmarkEnd w:id="1404"/>
      <w:r>
        <w:rPr>
          <w:rtl w:val="true"/>
        </w:rPr>
        <w:t xml:space="preserve">روایت </w:t>
      </w:r>
      <w:r>
        <w:rPr/>
        <w:t>37</w:t>
      </w:r>
      <w:bookmarkEnd w:id="140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از یکی از امامان باقر و صادق علیهما السلام در قول خدای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 سِقَایَةَ الحَْاجّ‌ِ وَ عِمَارَةَ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این آیه درباره علی، حمزه، جعفر، عباس و شیبه نازل شده و آن اینکه ایشان با یکدیگر درباره منصب سقایۀالحاج باهم به مفاخره پرداختند و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أَجَعَلْتُمْ سِقَایَةَ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الْیَوْمِ الاَْخِرِ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نازل فرمود و بدین ترتیب علی، حمزه و جعفر و عباس علیهم السّلام کسانی به شمار آمدند که به خدا و روز قیامت ایمان آورده و در راه خدا جهاد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یستوون عند الله</w:t>
      </w:r>
      <w:r>
        <w:rPr>
          <w:rFonts w:eastAsia="IRNazanin" w:cs="IRNazanin"/>
          <w:color w:val="111111"/>
          <w:sz w:val="28"/>
          <w:szCs w:val="28"/>
          <w:rtl w:val="true"/>
          <w:lang w:bidi="fa-IR"/>
        </w:rPr>
        <w:t>».</w:t>
      </w:r>
      <w:r>
        <w:rPr>
          <w:rStyle w:val="FootnoteAnchor"/>
          <w:rtl w:val="true"/>
        </w:rPr>
        <w:footnoteReference w:id="1635"/>
      </w:r>
    </w:p>
    <w:p>
      <w:pPr>
        <w:pStyle w:val="Heading5"/>
        <w:numPr>
          <w:ilvl w:val="4"/>
          <w:numId w:val="1"/>
        </w:numPr>
        <w:rPr/>
      </w:pPr>
      <w:bookmarkStart w:id="1406" w:name="__RefHeading___Toc117737_1738255347"/>
      <w:bookmarkStart w:id="1407" w:name="_Toc633"/>
      <w:bookmarkEnd w:id="1406"/>
      <w:r>
        <w:rPr>
          <w:rtl w:val="true"/>
        </w:rPr>
        <w:t xml:space="preserve">روایت </w:t>
      </w:r>
      <w:r>
        <w:rPr/>
        <w:t>38</w:t>
      </w:r>
      <w:bookmarkEnd w:id="1407"/>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سواد بن جعد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ربیعۀ بن أبی عبدالرحمان، ابوحازم و کلبی مرا روایت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کسی است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نه سال داشت، و 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مردی که به رسول خدا صَلی الله علیهِ و آله ایمان آورد، و او را به آنچه از جانب خدا برای وی آمده بود، تصدیق نمود، علی بن ابی طالب بود و در آن روز ده ساله بود؛ مجاهد نیز همین را گفته، و 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دوشنبه مبعوث گردید و علی در روز سه شنبه با وی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نوجوانی چهارده ساله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سال داشت و گفته شده است که دوازده سال داشت و بیست و چهار ساله بود که به مدینه هجرت نمود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نعمت هایی که خداوند به علی بن ابی طالب علیه السّلام ارزانی فرمود آن است که وی قبل از اسلام در دامن رسول خدا صَلی الله علیهِ و آله پرورش یافت، پس عبدالله بن أبی نجیح از مجاهد بن جبیر مرا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نعمت های خدا بر علی بن ابی طالب و از جمله امور خیری که برای او خواسته بود آن بود که قریش گرفتار یک قحطی شدید شدند و مردم از این قحطی آسیب بسیار دیدند و ابوطالب مردی عیالوار بود و فرزندان بسیار داشت از این رو رسول خدا صَلی الله علیهِ و آله به عمویش عباس که یکی از سال خوردگان بنی هاشم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عباس، برادرت ابوطالب عیالوار است و می بینی که مردم به سبب این قحطی در چه زحمتی افتاده اند، بیا باهم برویم و از بار عیالواری او بکاهیم، </w:t>
      </w:r>
      <w:bookmarkStart w:id="1408" w:name="pg14001_204316"/>
    </w:p>
    <w:p>
      <w:pPr>
        <w:pStyle w:val="BookText"/>
        <w:rPr/>
      </w:pPr>
      <w:bookmarkEnd w:id="1408"/>
      <w:r>
        <w:rPr>
          <w:rFonts w:ascii="Amiri" w:hAnsi="Amiri" w:eastAsia="Amiri" w:cs="Amiri"/>
          <w:color w:val="111111"/>
          <w:sz w:val="28"/>
          <w:sz w:val="28"/>
          <w:szCs w:val="28"/>
          <w:rtl w:val="true"/>
          <w:lang w:bidi="ar-SA"/>
        </w:rPr>
        <w:t>مِنْ بَنِيهِ رَجُلًا وَ تَأْخُذُ أَنْتَ رَجُلًا</w:t>
      </w:r>
      <w:r>
        <w:rPr>
          <w:rStyle w:val="FootnoteAnchor"/>
          <w:rtl w:val="true"/>
        </w:rPr>
        <w:footnoteReference w:id="1636"/>
      </w:r>
      <w:r>
        <w:rPr>
          <w:rFonts w:ascii="Amiri" w:hAnsi="Amiri" w:eastAsia="Amiri" w:cs="Amiri"/>
          <w:color w:val="111111"/>
          <w:sz w:val="28"/>
          <w:sz w:val="28"/>
          <w:szCs w:val="28"/>
          <w:rtl w:val="true"/>
          <w:lang w:bidi="ar-SA"/>
        </w:rPr>
        <w:t>فَنَكْفِيهِمَا عَنْهُ قَالَ الْعَبَّاسُ نَعَمْ فَانْطَلَقَا حَتَّي أَتَيَا أَبَا طَالِبٍ فَقَالا إِنَّا نُرِيدُ أَنْ نُخَفِّفَ عَنْكَ مِنْ عِيَالِكَ حَتَّي يَنْكَشِفَ عَنِ النَّاسِ مَا هُمْ فِيهِ فَقَالَ لَهُمَا أَبُو طَالِبٍ إِنْ تَرَكْتُمَا لِي عَقِيلًا فَاصْنَعَا مَا شِئْتُمَا فَأَخَذَ رَسُولُ اللَّهِ صلي الله عليه و آله عَلِيّاً وَ ضَمَّهُ إِلَيْهِ وَ أَخَذَ عَبَّاسٌ جَعْفَراً فَضَمَّهُ إِلَيْهِ فَلَمْ يَزَلْ عَلِيُّ بْنُ أَبِي طَالِبٍ عليه السلام مَعَ رَسُولِ اللَّهِ صلي الله عليه و آله حَتَّي بَعَثَهُ نَبِيّاً وَ اتَّبَعَهُ عَلِيٌّ فَآمَنَ بِهِ وَ صَدَّقَهُ وَ لَمْ يَزَلْ جَعْفَرٌ عِنْدَ الْعَبَّاسِ‌</w:t>
      </w:r>
      <w:r>
        <w:rPr>
          <w:rStyle w:val="FootnoteAnchor"/>
          <w:rtl w:val="true"/>
        </w:rPr>
        <w:footnoteReference w:id="1637"/>
      </w:r>
      <w:r>
        <w:rPr>
          <w:rFonts w:ascii="Amiri" w:hAnsi="Amiri" w:eastAsia="Amiri" w:cs="Amiri"/>
          <w:color w:val="111111"/>
          <w:sz w:val="28"/>
          <w:sz w:val="28"/>
          <w:szCs w:val="28"/>
          <w:rtl w:val="true"/>
          <w:lang w:bidi="ar-SA"/>
        </w:rPr>
        <w:t>حَتَّي أَسْلَمَ وَ اسْتَغْنَي عَنْهُ‌</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الْمُؤَيَّدِ بِإِسْنَادِهِ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الْقِصَّةُ مَشْهُورَةٌ</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9" w:name="__RefHeading___Toc117739_1738255347"/>
      <w:bookmarkStart w:id="1410" w:name="_Toc634"/>
      <w:bookmarkEnd w:id="1409"/>
      <w:r>
        <w:rPr>
          <w:rtl w:val="true"/>
        </w:rPr>
        <w:t>«</w:t>
      </w:r>
      <w:r>
        <w:rPr/>
        <w:t>39</w:t>
      </w:r>
      <w:r>
        <w:rPr>
          <w:rtl w:val="true"/>
        </w:rPr>
        <w:t>»</w:t>
      </w:r>
      <w:bookmarkEnd w:id="1410"/>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 بْنِ عَبْدِ اللَّهِ بْنِ أَبِي سَيْفٍ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إِلَي أَمِيرِ الْمُؤْمِنِينَ عَلِيِّ بْنِ أَبِي طَالِبٍ عليه السلام يَا أَبَا الْحَسَنِ إِنَّ لِي فَضَائِلَ كَثِيرَةً كَانَ أَبِي سَيِّداً فِي الْجَاهِلِيَّةِ وَ صِرْتُ مَلِكاً فِي الْإِسْلَامِ وَ أَنَا صِهْرُ رَسُولِ اللَّهِ وَ خَالُ الْمُؤْمِنِينَ وَ كَاتِبُ الْوَحْيِ فَلَمَّا قَرَأَ أَمِيرُ الْمُؤْمِنِينَ عليه السلام كِتَابَهُ قَالَ أَ بِالْفَضَائِلِ يَفْخَرُ عَلَيَّ ابْنُ آكِلَةِ الْأَكْبَادِ يَا غُلَامُ اكْتُبْ وَ أَمْلَي عَلَيْهِ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 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عَمِّي</w:t>
      </w:r>
    </w:p>
    <w:p>
      <w:pPr>
        <w:pStyle w:val="BookText"/>
        <w:rPr/>
      </w:pPr>
      <w:r>
        <w:rPr>
          <w:rFonts w:ascii="Amiri" w:hAnsi="Amiri" w:eastAsia="Amiri" w:cs="Amiri"/>
          <w:color w:val="111111"/>
          <w:sz w:val="28"/>
          <w:sz w:val="28"/>
          <w:szCs w:val="28"/>
          <w:rtl w:val="true"/>
          <w:lang w:bidi="ar-SA"/>
        </w:rPr>
        <w:t xml:space="preserve">وَ جَعْفَرٌ الَّذِي يُضْحِي وَ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 xml:space="preserve">وَ بِنْتُ مُحَمَّدٍ سَكَنِي وَ 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مَشُوبٌ لَحْمُهَا بِدَمِي وَ لَحْمِي</w:t>
      </w:r>
    </w:p>
    <w:p>
      <w:pPr>
        <w:pStyle w:val="BookText"/>
        <w:rPr/>
      </w:pPr>
      <w:r>
        <w:rPr>
          <w:rFonts w:ascii="Amiri" w:hAnsi="Amiri" w:eastAsia="Amiri" w:cs="Amiri"/>
          <w:color w:val="111111"/>
          <w:sz w:val="28"/>
          <w:sz w:val="28"/>
          <w:szCs w:val="28"/>
          <w:rtl w:val="true"/>
          <w:lang w:bidi="ar-SA"/>
        </w:rPr>
        <w:t xml:space="preserve">وَ 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مِنْكُمْ لَهُ سَهْمٌ كَسَهْمِي</w:t>
      </w:r>
    </w:p>
    <w:p>
      <w:pPr>
        <w:pStyle w:val="BookText"/>
        <w:rPr/>
      </w:pPr>
      <w:r>
        <w:rPr>
          <w:rFonts w:ascii="Amiri" w:hAnsi="Amiri" w:eastAsia="Amiri" w:cs="Amiri"/>
          <w:color w:val="111111"/>
          <w:sz w:val="28"/>
          <w:sz w:val="28"/>
          <w:szCs w:val="28"/>
          <w:rtl w:val="true"/>
          <w:lang w:bidi="ar-SA"/>
        </w:rPr>
        <w:t xml:space="preserve">سَبَقْتُكُمْ إِلَي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 xml:space="preserve">وَ 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يَوْمَ غَدِيرِ خُمٍ‌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يلقي الإله غدا بظلمي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میان فرزندان او من یک پسر و تو یک پسر را می گیریم و سرپرستی آن ها را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راه افتاده نزد ابوطالب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تا زمانی که مردم از این سختی درآیند، از بار عیالواری شما بکاهیم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عقیل را برای من گذارید و از میان بقیه هر که را که می خواهید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علی را با خود برد و عباس جعفر را با خود برد و علی همچنان نزد رسول خدا صَلی الله علیهِ و آله بود تا اینکه به نبوّت مبعوث گردید و بلافاصله علی به وی ایمان آورده و تصدیقش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همچنان نزد عباس بود تا اینکه اسلام آورد و از کمک عباس بی نیاز شد</w:t>
      </w:r>
      <w:r>
        <w:rPr>
          <w:rFonts w:eastAsia="IRNazanin" w:cs="IRNazanin"/>
          <w:color w:val="111111"/>
          <w:sz w:val="28"/>
          <w:szCs w:val="28"/>
          <w:rtl w:val="true"/>
          <w:lang w:bidi="fa-IR"/>
        </w:rPr>
        <w:t>.</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ابوالمؤید با اسناد خود از محمّد بن اسحاق مانند آن را روایت نموده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داستان مشهور است</w:t>
      </w:r>
      <w:r>
        <w:rPr>
          <w:rFonts w:eastAsia="IRNazanin" w:cs="IRNazanin"/>
          <w:color w:val="111111"/>
          <w:sz w:val="28"/>
          <w:szCs w:val="28"/>
          <w:rtl w:val="true"/>
          <w:lang w:bidi="fa-IR"/>
        </w:rPr>
        <w:t>.</w:t>
      </w:r>
      <w:r>
        <w:rPr>
          <w:rStyle w:val="FootnoteAnchor"/>
          <w:rtl w:val="true"/>
        </w:rPr>
        <w:footnoteReference w:id="1642"/>
      </w:r>
    </w:p>
    <w:p>
      <w:pPr>
        <w:pStyle w:val="Heading5"/>
        <w:numPr>
          <w:ilvl w:val="4"/>
          <w:numId w:val="1"/>
        </w:numPr>
        <w:rPr/>
      </w:pPr>
      <w:bookmarkStart w:id="1411" w:name="__RefHeading___Toc117741_1738255347"/>
      <w:bookmarkStart w:id="1412" w:name="_Toc635"/>
      <w:bookmarkEnd w:id="1411"/>
      <w:r>
        <w:rPr>
          <w:rtl w:val="true"/>
        </w:rPr>
        <w:t xml:space="preserve">روایت </w:t>
      </w:r>
      <w:r>
        <w:rPr/>
        <w:t>39</w:t>
      </w:r>
      <w:bookmarkEnd w:id="1412"/>
    </w:p>
    <w:p>
      <w:pPr>
        <w:pStyle w:val="BookText"/>
        <w:rPr/>
      </w:pPr>
      <w:r>
        <w:rPr>
          <w:rFonts w:ascii="IRNazanin" w:hAnsi="IRNazanin" w:eastAsia="IRNazanin"/>
          <w:color w:val="111111"/>
          <w:sz w:val="28"/>
          <w:sz w:val="28"/>
          <w:szCs w:val="28"/>
          <w:rtl w:val="true"/>
          <w:lang w:bidi="fa-IR"/>
        </w:rPr>
        <w:t>روضۀ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 بن عبدالله بن أبی سیف المدائنی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امیرالمؤمنین علی بن ابی طالب علیه السّلام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فضایل من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جاهلیت بزرگ مردی بود، و در اسلام پادشاه شدم، و من برادر زن رسول خدایم و دایی مؤمنان و کاتب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 السّلام نامه وی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وسیله شمردن فضایل ، پسر هند جگر خوار به من فخر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بنویس، و سپس علی علیه السّلام چنین بر وی املا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صَلی الله علیهِ و آله برادر و پدرزن من است، و حمزه سیدالشهداء عموی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جعفر که از صبح تا شام همراه فرشتگان پرواز می کند، عموی من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دخت محمّد که خون و گوشت او با خون و گوشت من در آمیخته، مایه آرامش و همسر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سبط احمد هر دو پسران من از اویند، کدام یک از شما سهمی چون سهم من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شما زودتر به اسلام گرویدم در حالی که نوجوانی نابالغ بودم؛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 الله علیهِ و آله در روز غدیرخُم ولایت من بر شما را لازم فرمود</w:t>
      </w:r>
      <w:r>
        <w:rPr>
          <w:rFonts w:eastAsia="IRNazanin" w:cs="IRNazanin"/>
          <w:color w:val="111111"/>
          <w:sz w:val="28"/>
          <w:szCs w:val="28"/>
          <w:rtl w:val="true"/>
          <w:lang w:bidi="fa-IR"/>
        </w:rPr>
        <w:t xml:space="preserve">.» </w:t>
      </w:r>
      <w:bookmarkStart w:id="1413" w:name="pg14001_204317"/>
    </w:p>
    <w:p>
      <w:pPr>
        <w:pStyle w:val="BookText"/>
        <w:rPr/>
      </w:pPr>
      <w:bookmarkEnd w:id="1413"/>
      <w:r>
        <w:rPr>
          <w:rFonts w:ascii="Amiri" w:hAnsi="Amiri" w:eastAsia="Amiri" w:cs="Amiri"/>
          <w:color w:val="111111"/>
          <w:sz w:val="28"/>
          <w:sz w:val="28"/>
          <w:szCs w:val="28"/>
          <w:rtl w:val="true"/>
          <w:lang w:bidi="ar-SA"/>
        </w:rPr>
        <w:t>فَلَمَّا قَرَأَهُ مُعَاوِيَةُ قَالَ مَزِّقْهُ يَا غُلَامُ لَا يَقْرَأْهُ أَهْلُ الشَّامِ فَيَمِيلُونَ نَحْوَ ابْنِ أَبِي طَالِبٍ‌</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صَاحِبُ الدِّيوَانِ تِلْكَ الْأَبْيَاتَ وَ زَادَ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أَوْصَانِي النَّبِيُّ عَلَي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رِضًي مِنْكُمْ بِحُكْمِي</w:t>
      </w:r>
    </w:p>
    <w:p>
      <w:pPr>
        <w:pStyle w:val="BookText"/>
        <w:rPr/>
      </w:pPr>
      <w:r>
        <w:rPr>
          <w:rFonts w:ascii="Amiri" w:hAnsi="Amiri" w:eastAsia="Amiri" w:cs="Amiri"/>
          <w:color w:val="111111"/>
          <w:sz w:val="28"/>
          <w:sz w:val="28"/>
          <w:szCs w:val="28"/>
          <w:rtl w:val="true"/>
          <w:lang w:bidi="ar-SA"/>
        </w:rPr>
        <w:t xml:space="preserve">أَلَا مَنْ شَاءَ فَلْيُؤْمِنْ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فَلْيَمُتْ كَمَداً بِغَمٍ</w:t>
      </w:r>
    </w:p>
    <w:p>
      <w:pPr>
        <w:pStyle w:val="BookText"/>
        <w:rPr/>
      </w:pPr>
      <w:r>
        <w:rPr>
          <w:rFonts w:ascii="Amiri" w:hAnsi="Amiri" w:eastAsia="Amiri" w:cs="Amiri"/>
          <w:color w:val="111111"/>
          <w:sz w:val="28"/>
          <w:sz w:val="28"/>
          <w:szCs w:val="28"/>
          <w:rtl w:val="true"/>
          <w:lang w:bidi="ar-SA"/>
        </w:rPr>
        <w:t xml:space="preserve">أَنَا الْبَطَلُ الَّذِي لَمْ يُنْكِرُوهُ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كَرِيهَةٍ وَ لِيَوْمِ سِلْمٍ‌</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4" w:name="__RefHeading___Toc117743_1738255347"/>
      <w:bookmarkStart w:id="1415" w:name="_Toc636"/>
      <w:bookmarkEnd w:id="1414"/>
      <w:r>
        <w:rPr>
          <w:rtl w:val="true"/>
        </w:rPr>
        <w:t>«</w:t>
      </w:r>
      <w:r>
        <w:rPr/>
        <w:t>40</w:t>
      </w:r>
      <w:r>
        <w:rPr>
          <w:rtl w:val="true"/>
        </w:rPr>
        <w:t>»</w:t>
      </w:r>
      <w:bookmarkEnd w:id="141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الْمَغَازِلِيِّ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السَّابِقُونَ السَّابِقُونَ‌</w:t>
      </w:r>
      <w:r>
        <w:rPr>
          <w:rStyle w:val="FootnoteAnchor"/>
          <w:rtl w:val="true"/>
        </w:rPr>
        <w:footnoteReference w:id="1645"/>
      </w:r>
      <w:r>
        <w:rPr>
          <w:rFonts w:ascii="Amiri" w:hAnsi="Amiri" w:eastAsia="Amiri" w:cs="Amiri"/>
          <w:color w:val="111111"/>
          <w:sz w:val="28"/>
          <w:sz w:val="28"/>
          <w:szCs w:val="28"/>
          <w:rtl w:val="true"/>
          <w:lang w:bidi="ar-SA"/>
        </w:rPr>
        <w:t>قَالَ سَبَقَ يُوشَعُ بْنُ نُونٍ إِلَي مُوسَي وَ سَبَقَ صَاحِبُ آلِ يَاسِينَ إِلَي عِيسَي وَ سَبَقَ عَلِيُّ بْنُ أَبِي طَالِبٍ عليه السلام إِلَي مُحَمَّدِ بْنِ عَبْدِ اللَّهِ صلي الله عليه و آله وَ 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مُسْنَدِ أَحْمَدَ بْنِ حَنْبَلٍ عَنْ عُمَرَ بْنِ عُبَادَةَ عَنْ عَبْدِ اللَّهِ قَالَ 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وَ أَنَا الصِّدِّيقُ الْأَكْبَرُ لَا يَقُولُهَا بَعْدِي إِلَّا كَاذِبٌ مُفْتَرٍ وَ لَقَدْ صَلَّيْتُ قَبْلَ النَّاسِ بِسَبْعِ سِنِينَ‌</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الْمُؤَيَّدِ بِهَذَا الْإِسْنَادِ عَنْ سَلْمَانَ رَضِيَ اللَّهُ عَنْهُ قَالَ 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وُرُوداً عَلَيَّ الْحَوْضَ يَوْمَ الْقِيَامَةِ أَوَّلُهُمْ إِسْلَاماً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 عَلَي عَلِيٍّ سَبْعَ سِنِينَ قِيلَ وَ لِمَ ذَلِكَ يَا رَسُولَ اللَّهِ قَالَ لَمْ يَكُنْ مَعِي مِنَ الرِّجَالِ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مِنْ مَنَاقِبِ الْخُوارِزْمِيِّ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 عَلَي عَلِيٍّ سَبْعَ سِنِينَ وَ ذَلِكَ أَنَّهُ لَمْ يَرْتَفِعْ شَهَادَةُ أَنْ لَا إِلَهَ إِلَّا اللَّهُ إِلَي السَّمَاءِ إِلَّا مِنِّي وَ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أَوْرَدَهُ الطَّبَرِيُ‌</w:t>
      </w:r>
      <w:r>
        <w:rPr>
          <w:rStyle w:val="FootnoteAnchor"/>
          <w:rtl w:val="true"/>
        </w:rPr>
        <w:footnoteReference w:id="1647"/>
      </w:r>
      <w:r>
        <w:rPr>
          <w:rFonts w:ascii="Amiri" w:hAnsi="Amiri" w:eastAsia="Amiri" w:cs="Amiri"/>
          <w:color w:val="111111"/>
          <w:sz w:val="28"/>
          <w:sz w:val="28"/>
          <w:szCs w:val="28"/>
          <w:rtl w:val="true"/>
          <w:lang w:bidi="ar-SA"/>
        </w:rPr>
        <w:t xml:space="preserve">صَاحِبُ الْخَصَائِصِ وَ قَالَ إِلَّا مِنْهُ وَ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كِتَابِ الْيَوَاقِيتِ لِأَبِي عُمَرَ الزَّاهِدِ عَنْ لَيْلَي الْغِفَارِيَّةِ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امْرَأَةً</w:t>
      </w:r>
    </w:p>
    <w:p>
      <w:pPr>
        <w:pStyle w:val="BookText"/>
        <w:rPr/>
      </w:pPr>
      <w:r>
        <w:rPr>
          <w:rFonts w:ascii="IRNazanin" w:hAnsi="IRNazanin" w:eastAsia="IRNazanin"/>
          <w:color w:val="111111"/>
          <w:sz w:val="28"/>
          <w:sz w:val="28"/>
          <w:szCs w:val="28"/>
          <w:rtl w:val="true"/>
          <w:lang w:bidi="fa-IR"/>
        </w:rPr>
        <w:t>چون معاویه این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آن را پاره کن مبادا مردم شام آن را بخوانند و به سوی پسر ابوطالب متمایل شوند</w:t>
      </w:r>
      <w:r>
        <w:rPr>
          <w:rFonts w:eastAsia="IRNazanin" w:cs="IRNazanin"/>
          <w:color w:val="111111"/>
          <w:sz w:val="28"/>
          <w:szCs w:val="28"/>
          <w:rtl w:val="true"/>
          <w:lang w:bidi="fa-IR"/>
        </w:rPr>
        <w:t>.</w:t>
      </w: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دیوان این ابیات را روایت نموده و ابیات زیر را بر آن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روی اختیار مرا وصی خود بر اُمّت خویش نمود و شما به حکم من راضی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هرکس بخواهد، به این ایمان بیاورد وگرنه از شدت غصه بمیرد؛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 دلاوی هستم که انکارش نمی کنند برای روزهای ناخوشایند و روزهای صلح</w:t>
      </w:r>
      <w:r>
        <w:rPr>
          <w:rFonts w:eastAsia="IRNazanin" w:cs="IRNazanin"/>
          <w:color w:val="111111"/>
          <w:sz w:val="28"/>
          <w:szCs w:val="28"/>
          <w:rtl w:val="true"/>
          <w:lang w:bidi="fa-IR"/>
        </w:rPr>
        <w:t>»</w:t>
      </w:r>
      <w:r>
        <w:rPr>
          <w:rStyle w:val="FootnoteAnchor"/>
          <w:rtl w:val="true"/>
        </w:rPr>
        <w:footnoteReference w:id="1649"/>
      </w:r>
    </w:p>
    <w:p>
      <w:pPr>
        <w:pStyle w:val="Heading5"/>
        <w:numPr>
          <w:ilvl w:val="4"/>
          <w:numId w:val="1"/>
        </w:numPr>
        <w:rPr/>
      </w:pPr>
      <w:bookmarkStart w:id="1416" w:name="__RefHeading___Toc117745_1738255347"/>
      <w:bookmarkStart w:id="1417" w:name="_Toc637"/>
      <w:bookmarkEnd w:id="1416"/>
      <w:r>
        <w:rPr>
          <w:rtl w:val="true"/>
        </w:rPr>
        <w:t xml:space="preserve">روایت </w:t>
      </w:r>
      <w:r>
        <w:rPr/>
        <w:t>40</w:t>
      </w:r>
      <w:bookmarkEnd w:id="1417"/>
    </w:p>
    <w:p>
      <w:pPr>
        <w:pStyle w:val="BookText"/>
        <w:rPr/>
      </w:pPr>
      <w:r>
        <w:rPr>
          <w:rFonts w:ascii="Amiri" w:hAnsi="Amiri" w:eastAsia="Amiri" w:cs="Amiri"/>
          <w:color w:val="111111"/>
          <w:sz w:val="28"/>
          <w:sz w:val="28"/>
          <w:szCs w:val="28"/>
          <w:rtl w:val="true"/>
          <w:lang w:bidi="ar-SA"/>
        </w:rPr>
        <w:t>کشف الغمّۀ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مناقب ابن مغازلی از ابن عباس رضی الله عنه در قول خدای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Style w:val="FootnoteAnchor"/>
          <w:rtl w:val="true"/>
        </w:rPr>
        <w:footnoteReference w:id="1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سبقت‌گیرندگان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در ایمان به موسی بر دیگران سبقت گرفت و صاحب آل یاسین در ایمان آوردن به عیسی بر دیگران سبقت گرفت و علی بن ابی طالب علیه السّلام در ایمان آوردن به محمّد صَلی الله علیهِ و آله بر دیگران سبقت گرفت و او أفضل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مسند احمد بن حنبل از عمر بن عباده از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فرستاده اویم و من صدِّیق اکبرم، پس از من کسی این را نگوید مگر اینکه دروغگوی بهتان زن باشد، و من هفت سال قبل از مردم نماز خواندم</w:t>
      </w:r>
      <w:r>
        <w:rPr>
          <w:rFonts w:eastAsia="IRNazanin" w:cs="IRNazanin"/>
          <w:color w:val="111111"/>
          <w:sz w:val="28"/>
          <w:szCs w:val="28"/>
          <w:rtl w:val="true"/>
          <w:lang w:bidi="fa-IR"/>
        </w:rPr>
        <w:t>.</w:t>
      </w:r>
      <w:r>
        <w:rPr>
          <w:rStyle w:val="FootnoteAnchor"/>
          <w:rtl w:val="true"/>
        </w:rPr>
        <w:footnoteReference w:id="1651"/>
      </w:r>
    </w:p>
    <w:p>
      <w:pPr>
        <w:pStyle w:val="BookText"/>
        <w:rPr/>
      </w:pPr>
      <w:r>
        <w:rPr>
          <w:rFonts w:ascii="IRNazanin" w:hAnsi="IRNazanin" w:eastAsia="IRNazanin"/>
          <w:color w:val="111111"/>
          <w:sz w:val="28"/>
          <w:sz w:val="28"/>
          <w:szCs w:val="28"/>
          <w:rtl w:val="true"/>
          <w:lang w:bidi="fa-IR"/>
        </w:rPr>
        <w:t>ابوالمؤید با همین اسناد از سلمان رضی الله عنه از او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فردی که در روز قیامت بر من در کنار حوض کوثر وارد می شود، اوّلین کسی است که اسلام آورده باشد،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بر من و علی صلوات فرستادند؛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بود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مردان کسی جز او با من نماز نمی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مناقب خوارزمی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بر من و علی صلوات فرستادند زیرا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زبان من و علی به آسمان نمی رفت، و طبری صاحب الخصائص این حدیث را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او و من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کتاب الیواقیت ابوعمر زاهد از لیلی غفاری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بودم </w:t>
      </w:r>
    </w:p>
    <w:p>
      <w:pPr>
        <w:pStyle w:val="BookText"/>
        <w:rPr/>
      </w:pPr>
      <w:r>
        <w:rPr>
          <w:rFonts w:ascii="Amiri" w:hAnsi="Amiri" w:eastAsia="Amiri" w:cs="Amiri"/>
          <w:color w:val="111111"/>
          <w:sz w:val="28"/>
          <w:sz w:val="28"/>
          <w:szCs w:val="28"/>
          <w:rtl w:val="true"/>
          <w:lang w:bidi="ar-SA"/>
        </w:rPr>
        <w:t>أَخْرُجُ مَعَ رَسُولِ اللَّهِ صلي الله عليه و آله أُدَاوِي الْجَرْحَي فَلَمَّا كَانَ يَوْمُ الْجَمَلِ أَقْبَلْتُ مَعَ عَلِيٍّ عليه السلام فَلَمَّا فَرَغَ دَخَلْتُ عَلَي زَيْنَبَ عَشِيَّةً فَقُلْتُ حَدِّثِينِي هَلْ سَمِعْتِ مِنْ رَسُولِ اللَّهِ صلي الله عليه و آله فِي هَذَا الرَّجُلِ شَيْئاً قَالَتْ نَعَمْ دَخَلْتُ عَلَي رَسُولِ اللَّهِ صلي الله عليه و آله وَ هُوَ وَ عَائِشَةُ عَلَي فِرَاشٍ وَ عَلَيْهِمَا قَطِيفَةٌ فَأَتَي عَلِيٌّ فَأَقْعَي‌</w:t>
      </w:r>
      <w:r>
        <w:rPr>
          <w:rStyle w:val="FootnoteAnchor"/>
          <w:rtl w:val="true"/>
        </w:rPr>
        <w:footnoteReference w:id="1652"/>
      </w:r>
      <w:r>
        <w:rPr>
          <w:rFonts w:ascii="Amiri" w:hAnsi="Amiri" w:eastAsia="Amiri" w:cs="Amiri"/>
          <w:color w:val="111111"/>
          <w:sz w:val="28"/>
          <w:sz w:val="28"/>
          <w:szCs w:val="28"/>
          <w:rtl w:val="true"/>
          <w:lang w:bidi="ar-SA"/>
        </w:rPr>
        <w:t>كَجِلْسَةِ الْأَعْرَابِيِّ فَقَالَ رَسُولُ اللَّهِ صلي الله عليه و آله إِنَّ هَذَا أَوَّلُ النَّاسِ إِيمَاناً وَ أَوَّلُ النَّاسِ لِقَاءً لِي يَوْمَ الْقِيَامَةِ وَ آخِرُ النَّاسِ لِي عَهْداً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 عليه السلام فِي وُجُوهِ النَّاسِ فَقَالَ إِنِّي لَأَخُو رَسُولِ اللَّهِ وَ وَزِيرُهُ وَ لَقَدْ عَلِمْتُمْ أَنِّي أَوَّلُكُمْ إِيمَاناً بِاللَّهِ عَزَّ وَ جَلَّ وَ رَسُولِهِ ثُمَّ دَخَلْتُمْ بَعْدِي‌</w:t>
      </w:r>
      <w:r>
        <w:rPr>
          <w:rStyle w:val="FootnoteAnchor"/>
          <w:rtl w:val="true"/>
        </w:rPr>
        <w:footnoteReference w:id="1653"/>
      </w:r>
      <w:r>
        <w:rPr>
          <w:rFonts w:ascii="Amiri" w:hAnsi="Amiri" w:eastAsia="Amiri" w:cs="Amiri"/>
          <w:color w:val="111111"/>
          <w:sz w:val="28"/>
          <w:sz w:val="28"/>
          <w:szCs w:val="28"/>
          <w:rtl w:val="true"/>
          <w:lang w:bidi="ar-SA"/>
        </w:rPr>
        <w:t>فِي الْإِسْلَامِ رَسَلًا رَسَلًا</w:t>
      </w:r>
      <w:r>
        <w:rPr>
          <w:rStyle w:val="FootnoteAnchor"/>
          <w:rtl w:val="true"/>
        </w:rPr>
        <w:footnoteReference w:id="1654"/>
      </w:r>
      <w:r>
        <w:rPr>
          <w:rFonts w:ascii="Amiri" w:hAnsi="Amiri" w:eastAsia="Amiri" w:cs="Amiri"/>
          <w:color w:val="111111"/>
          <w:sz w:val="28"/>
          <w:sz w:val="28"/>
          <w:szCs w:val="28"/>
          <w:rtl w:val="true"/>
          <w:lang w:bidi="ar-SA"/>
        </w:rPr>
        <w:t>وَ إِنِّي لَابْنُ عَمِّ رَسُولِ اللَّهِ صلي الله عليه و آله وَ أَخُوهُ وَ شَرِيكُهُ فِي نَسَبِهِ وَ أَبُو وُلْدِهِ وَ زَوْجُ سَيِّدَةِ وُلْدِهِ وَ سَيِّدَةِ نِسَاءِ الْعَالَمِينَ وَ لَقَدْ عَرَفْتُمْ أَنَّا مَا خَرَجْنَا مَعَ رَسُولِ اللَّهِ صلي الله عليه و آله مَخْرَجاً قَطُّ إِلَّا رَجَعْنَا وَ أَنَا أَحَبُّكُمْ إِلَيْهِ وَ أَوْثَقُكُمْ فِي نَفْسِهِ وَ أَشَدُّكُمْ نِكَايَةً لِلْعَدُوِّ وَ أَثَراً فِي الْعَدُوِّ وَ لَقَدْ رَأَيْتُمْ بِعْثَتَهُ إِيَّايَ بِبَرَاءَةَ وَ وَقْفَتَهُ لِي يَوْمَ غَدِيرِ خُمٍّ وَ قِيَامَهُ إِيَّايَ مَعَهُ وَ رَفْعَهُ بِيَدِي وَ لَقَدْ آخَي بَيْنَ الْمُسْلِمِينَ فَمَا اخْتَارَ لِنَفْسِهِ أَحَداً</w:t>
      </w:r>
      <w:r>
        <w:rPr>
          <w:rStyle w:val="FootnoteAnchor"/>
          <w:rtl w:val="true"/>
        </w:rPr>
        <w:footnoteReference w:id="1655"/>
      </w:r>
      <w:r>
        <w:rPr>
          <w:rFonts w:ascii="Amiri" w:hAnsi="Amiri" w:eastAsia="Amiri" w:cs="Amiri"/>
          <w:color w:val="111111"/>
          <w:sz w:val="28"/>
          <w:sz w:val="28"/>
          <w:szCs w:val="28"/>
          <w:rtl w:val="true"/>
          <w:lang w:bidi="ar-SA"/>
        </w:rPr>
        <w:t>غَيْرِي وَ لَقَدْ قَالَ لِي أَنْتَ أَخِي وَ أَنَا أَخُوكَ فِي الدُّنْيَا وَ الْآخِرَةِ وَ لَقَدْ أَخْرَجَ النَّاسَ مِنَ الْمَسْجِدِ وَ تَرَكَنِي وَ لَقَدْ قَالَ أَنْتَ مِنِّي بِمَنْزِلَةِ هَارُونَ مِنْ مُوسَي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 أَرْبَعُ خِصَالٍ لَيْسَ لِأَحَدٍ مِنَ النَّاسِ غَيْرَهُ وَ هُوَ أَوَّلُ عَرَبِيٍّ وَ عَجَمِيٍّ صَلَّي مَعَ رَسُولِ اللَّهِ صلي الله عليه و آله وَ هُوَ الَّذِي كَانَ لِوَاؤُهُ مَعَهُ فِي كُلِّ زَحْفٍ وَ هُوَ الَّذِي صَبَرَ مَعَهُ يَوْمَ الْمِهْرَاسِ‌</w:t>
      </w:r>
      <w:r>
        <w:rPr>
          <w:rStyle w:val="FootnoteAnchor"/>
          <w:rtl w:val="true"/>
        </w:rPr>
        <w:footnoteReference w:id="1656"/>
      </w:r>
      <w:r>
        <w:rPr>
          <w:rFonts w:ascii="Amiri" w:hAnsi="Amiri" w:eastAsia="Amiri" w:cs="Amiri"/>
          <w:color w:val="111111"/>
          <w:sz w:val="28"/>
          <w:sz w:val="28"/>
          <w:szCs w:val="28"/>
          <w:rtl w:val="true"/>
          <w:lang w:bidi="ar-SA"/>
        </w:rPr>
        <w:t>وَ هُوَ الَّذِي غَسَّلَهُ وَ أَدْخَلَهُ قَبْرَهُ صلي الله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به همراه رسول خدا صَلی الله علیهِ و آله همراه می شدم تا زخمی ها را درمان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جمل پیش آمد، همراه علی علیه السّلام شدم و چون فراغت یافت شامگاه نزد زینب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از رسول خدا صَلی الله علیهِ و آله در مورد این مرد سخنی شنیده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حالی بر رسول خدا صَلی الله علیهِ و آله وارد شدم که با عایشه در رخت خواب بودند و قطیفه ای روی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آمد و همانند بادیه نشینان دو زانو نشست،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مرد اوّلین کسی است که ایمان آورده و اوّلین کسی است که در روز قیامت با من دیدار می کند و آخرین کسی است که تا دم مرگ در کنار من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چهره های مردم نظر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برادر رسول خدا صَلی الله علیهِ و آله و وزیر اویم، و می دانید که من قبل از همه شما به خدای عزّوجل و رسول او ایمان آوردم، سپس بعد از من آرام آرام به اسلام گرویدید، و من عموزاده رسول خدا صَلی الله علیهِ و آله و برادر و شریک او در نسب وی هستم و پدر پسرانش و شوی سرور فرزندان آن حضرت و سرور زنان جهانم، و نیک دانسته اید که ما هرگز با رسول خدا صَلی الله علیهِ و آله به جنگی نرفته ایم مگر اینکه چون بازگشتیم من محبوب ترین و قابل اعتمادترین شما نزد او و آسیب رساننده ترین و اثر گذارترین شما بر دشمن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 اید که مرا مأمور ابلاغ سوره برائت نمود و میدانید که در روز غدیر خم برای من توقف کرد و مرا با خود برپا نموده و دستم را بالا برد، و اینکه آن حضرت چون عقد برادری میان مسلمانان برقرار نمود، کسی جز مرا به برادری خویش برنگزید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 در دنیا و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مسجد بیرون کرد و مرا ابقا نمود،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هارون از موسی را داری إلّا اینکه پس از من پیامبری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از ابن عباس رضی الله عنه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چهار خصلت برخوردار است که هیچ یک از آن ها در غیر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از عرب و عجم است که با رسول خدا صَلی الله علیهِ و آله نماز گزارد، او کسی است که در هر جنگی پرچم پیامبر به دست او بود، او کسی است که در جنگ اُحد در کنار چاه مهراس با پیامبر استقامت نمود و او کسی است که پیامبر را غسل داده و به خاکش سپرد صلوات خدا بر هر دوی آن ها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نُقِلَتْ مِنْ مُسْنَدِ أَحْمَدَ بْنِ حَنْبَلٍ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أَعْرِفُ أَنَّ عَبْداً لَكَ مِنْ هَذِهِ الْأُمَّةِ عَبَدَكَ قَبْلِي غَيْرَ نَبِيِّكَ ثَلَاثَ مَرَّاتٍ لَقَدْ صَلَّيْتُ قَبْلَ أَنْ يُصَلِّيَ النَّاسُ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حَبَّةَ الْعُرَنِيِّ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صَلَّي مَعَ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مُسْنَدِ أَحْمَدَ 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إِلَي ابْنِ عَبَّاسٍ إِذَا أَتَاهُ تِسْعَةُ رَهْطٍ قَالُوا يَا ابْنَ عَبَّاسٍ إِمَّا أَنْ تَقُومَ مَعَنَا وَ إِمَّا أَنْ تَخْلُوَنَا يَا هَؤُلَاءِ فَقَالَ ابْنُ عَبَّاسٍ بَلْ أَقُومُ مَعَكُمْ قَالَ وَ هُوَ يَوْمَئِذٍ صَحِيحٌ لَمْ يَعْمَ قَالَ فَابْتَدَءُوا فَتَحَدَّثُوا فَلَا نَدْرِي مَا قَالُوا فَجَاءَ يَنْفُضُ‌</w:t>
      </w:r>
      <w:r>
        <w:rPr>
          <w:rStyle w:val="FootnoteAnchor"/>
          <w:rtl w:val="true"/>
        </w:rPr>
        <w:footnoteReference w:id="1657"/>
      </w:r>
      <w:r>
        <w:rPr>
          <w:rFonts w:ascii="Amiri" w:hAnsi="Amiri" w:eastAsia="Amiri" w:cs="Amiri"/>
          <w:color w:val="111111"/>
          <w:sz w:val="28"/>
          <w:sz w:val="28"/>
          <w:szCs w:val="28"/>
          <w:rtl w:val="true"/>
          <w:lang w:bidi="ar-SA"/>
        </w:rPr>
        <w:t>ثَوْبَهُ وَ هُوَ يَقُولُ أُفٍّ وَ تُفٍ‌</w:t>
      </w:r>
      <w:r>
        <w:rPr>
          <w:rStyle w:val="FootnoteAnchor"/>
          <w:rtl w:val="true"/>
        </w:rPr>
        <w:footnoteReference w:id="1658"/>
      </w:r>
      <w:r>
        <w:rPr>
          <w:rFonts w:ascii="Amiri" w:hAnsi="Amiri" w:eastAsia="Amiri" w:cs="Amiri"/>
          <w:color w:val="111111"/>
          <w:sz w:val="28"/>
          <w:sz w:val="28"/>
          <w:szCs w:val="28"/>
          <w:rtl w:val="true"/>
          <w:lang w:bidi="ar-SA"/>
        </w:rPr>
        <w:t>وَقَعُوا فِي رَجُلٍ لَهُ عَشْرٌ وَقَعُوا فِي رَجُلٍ قَالَ لَهُ النَّبِيُّ صلي الله عليه و آله لَأَبْعَثَنَّ رَجُلًا لَا يُخْزِيهِ اللَّهُ أَبَداً يُحِبُّ اللَّهَ وَ رَسُولَهُ‌</w:t>
      </w:r>
      <w:r>
        <w:rPr>
          <w:rStyle w:val="FootnoteAnchor"/>
          <w:rtl w:val="true"/>
        </w:rPr>
        <w:footnoteReference w:id="1659"/>
      </w:r>
      <w:r>
        <w:rPr>
          <w:rFonts w:ascii="Amiri" w:hAnsi="Amiri" w:eastAsia="Amiri" w:cs="Amiri"/>
          <w:color w:val="111111"/>
          <w:sz w:val="28"/>
          <w:sz w:val="28"/>
          <w:szCs w:val="28"/>
          <w:rtl w:val="true"/>
          <w:lang w:bidi="ar-SA"/>
        </w:rPr>
        <w:t>قَالَ فَاسْتَشْرَفَ لَهَا مَنِ اسْتَشْرَفَ قَالَ أَيْنَ عَلِيٌّ قَالُوا هُوَ فِي الرَّحْلِ يَطْحَنُ قَالَ وَ مَا كَانَ أَحَدُكُمْ يَطْحَنُ قَالَ فَجَاءَ وَ هُوَ أَرْمَدُ لَا يَكَادُ أَنْ يُبْصِرَ قَالَ فَنَفَثَ‌</w:t>
      </w:r>
      <w:r>
        <w:rPr>
          <w:rStyle w:val="FootnoteAnchor"/>
          <w:rtl w:val="true"/>
        </w:rPr>
        <w:footnoteReference w:id="1660"/>
      </w:r>
      <w:r>
        <w:rPr>
          <w:rFonts w:ascii="Amiri" w:hAnsi="Amiri" w:eastAsia="Amiri" w:cs="Amiri"/>
          <w:color w:val="111111"/>
          <w:sz w:val="28"/>
          <w:sz w:val="28"/>
          <w:szCs w:val="28"/>
          <w:rtl w:val="true"/>
          <w:lang w:bidi="ar-SA"/>
        </w:rPr>
        <w:t>فِي عَيْنِهِ ثُمَّ هَزَّ الرَّايَةَ ثَلَاثاً فَأَعْطَاهَا إِيَّاهُ فَجَاءَ بِصَفِيَّةَ بِنْتِ حُيَيٍ‌</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Style w:val="FootnoteAnchor"/>
          <w:rtl w:val="true"/>
        </w:rPr>
        <w:footnoteReference w:id="1662"/>
      </w:r>
      <w:r>
        <w:rPr>
          <w:rFonts w:ascii="Amiri" w:hAnsi="Amiri" w:eastAsia="Amiri" w:cs="Amiri"/>
          <w:color w:val="111111"/>
          <w:sz w:val="28"/>
          <w:sz w:val="28"/>
          <w:szCs w:val="28"/>
          <w:rtl w:val="true"/>
          <w:lang w:bidi="ar-SA"/>
        </w:rPr>
        <w:t>ثُمَّ بَعَثَ فُلَاناً بِسُورَةِ التَّوْبَةِ فَبَعَثَ عَلِيّاً خَلْفَهُ فَأَخَذَهَا مِنْهُ قَالَ لَا يَذْهَبْ بِهَا إِلَّا رَجُلٌ هُوَ مِنِّي وَ 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مسند احمد بن حنبل از علی علیه السّلام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بنده ای از بندگان تو در میان اُمّت جز رسول خدا صَلی الله علیهِ و آله نمی شناسم که پیش از من تو را پرستیده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سخن را تکرار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هفت سال قبل از آنکه مردم نماز بخوانند،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از حبّۀ العرنی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با رسول خدا صَلی الله علیهِ و آله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مسند احمد از عمر بن میمون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ابن عباس نشسته بودم که گروهی نُه نفره نزد وی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یا با ما بیا و یا اینکه ای جماعت ما را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وی سالم بود و هنوز نابینا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باهم به گفتگو پرداختند بی آنکه بدانیم باهم 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آمد که پیراهن خویش را می تکاند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وتف بر آنان که به مردی ناسزا می گویند و خرده می گیرند که از ده خصلت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عیب جویی می کنند که پیامبر صَلی الله علیهِ و آله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روانه میدان جنگ می کنم که خداوند هرگز رسوایش نخواهد ساخت، خدا و رسول او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ها امید داشتند خود از این شرافت برخوردار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آسیاب مشغول آرد درست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آرد درست کند؟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که از چشم درد رنج می برد و تقریباً چیزی را نمی 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آب دهان بر چشمان وی انداخته سپس پرچم را سه بار به اهتزاز در آورده سپس آن را به علی علیه السّلام داد، و او با صفیّه دختر حیّی بازگشت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فلانی را با سوره توبه فرستاد تا آن را ابلاغ کند، لیکن علی علیه السّلام را در پی وی فرستاد که آن را از او گرفته و خود مأموریت را انجام دهد و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را کسی جز من یا مردی که او از من باشد و من از او، نباید ابلاغ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وَ قَالَ لِبَنِي عَمِّهِ أَيُّكُمْ يُوَالِينِي فِي الدُّنْيَا وَ الْآخِرَةِ قَالَ وَ عَلِيٌّ جَالِسٌ مَعَهُمْ فَأَبَوْا فَقَالَ عَلِيٌّ عليه السلام أَنَا أُوَالِيكَ فِي الدُّنْيَا وَ الْآخِرَةِ قَالَ فَتَرَكَهُ ثُمَّ أَقْبَلَ عَلَي رَجُلٍ مِنْهُمْ فَقَالَ أَيُّكُمْ يُوَالِينِي فِي الدُّنْيَا وَ الْآخِرَةِ فَأَبَوْا قَالَ فَقَالَ عَلِيٌّ عليه السلام أَنَا أُوَالِيكَ فِي الدُّنْيَا وَ الْآخِرَةِ فَقَالَ أَنْتَ وَلِيِّي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كَانَ أَوَّلَ مَنْ أَسْلَمَ مِنَ النَّاسِ بَعْدَ 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أَخَذَ رَسُولُ اللَّهِ صلي الله عليه و آله ثَوْبَهُ فَوَضَعَهُ عَلَي عَلِيٍّ وَ فَاطِمَةَ وَ حَسَنٍ وَ حُسَيْنٍ عليهم السلام فَقَالَ إِنَّما يُرِيدُ اللَّهُ لِيُذْهِبَ عَنْكُمُ الرِّجْسَ أَهْلَ الْبَيْتِ وَ يُطَهِّرَكُمْ تَطْهِيراً</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شَرَي عَلِيٌّ نَفْسَهُ لَبِسَ ثَوْبَ النَّبِيِّ صلي الله عليه و آله ثُمَّ نَامَ مَكَانَهُ قَالَ وَ كَانَ الْمُشْرِكُونَ يَرْمُونَ رَسُولَ اللَّهِ فَجَاءَ أَبُو بَكْرٍ وَ عَلِيٌّ نَائِمٌ وَ أَبُو بَكْرٍ يَحْسَبُ أَنَّهُ نَبِيُّ اللَّهِ قَالَ فَقَالَ لَهُ عَلِيٌّ إِنَّ نَبِيَّ اللَّهِ قَدِ انْطَلَقَ نَحْوَ بِئْرِ مَيْمُونٍ فَأَدْرِكْهُ فَانْطَلَقَ أَبُو بَكْرٍ فَدَخَلَ مَعَهُ الْغَارَ قَالَ وَ جُعِلَ عَلِيٌّ يُرْمَي بِالْحِجَارَةِ كَمَا كَانَ يُرْمَي رَسُولُ اللَّهِ صلي الله عليه و آله وَ هُوَ يَتَضَوَّرُ</w:t>
      </w:r>
      <w:r>
        <w:rPr>
          <w:rStyle w:val="FootnoteAnchor"/>
          <w:rtl w:val="true"/>
        </w:rPr>
        <w:footnoteReference w:id="1664"/>
      </w:r>
      <w:r>
        <w:rPr>
          <w:rFonts w:ascii="Amiri" w:hAnsi="Amiri" w:eastAsia="Amiri" w:cs="Amiri"/>
          <w:color w:val="111111"/>
          <w:sz w:val="28"/>
          <w:sz w:val="28"/>
          <w:szCs w:val="28"/>
          <w:rtl w:val="true"/>
          <w:lang w:bidi="ar-SA"/>
        </w:rPr>
        <w:t xml:space="preserve">قَدْ لَفَّ رَأْسَهُ فِي الثَّوْبِ لَا يُخْرِجُهُ حَتَّي أَصْبَحَ ثُمَّ كَشَفَ عَنْ رَأْسِهِ فَقَالُوا إِنَّكَ لَلَئِيمٌ كَانَ صَاحِبُكَ نَرْمِيهِ لَا يَتَضَوَّرُ وَ أَنْتَ تَتَضَوَّرُ وَ قَدِ اسْتَنْكَرْنَا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خَرَجَ النَّاسُ‌</w:t>
      </w:r>
      <w:r>
        <w:rPr>
          <w:rStyle w:val="FootnoteAnchor"/>
          <w:rtl w:val="true"/>
        </w:rPr>
        <w:footnoteReference w:id="1665"/>
      </w:r>
      <w:r>
        <w:rPr>
          <w:rFonts w:ascii="Amiri" w:hAnsi="Amiri" w:eastAsia="Amiri" w:cs="Amiri"/>
          <w:color w:val="111111"/>
          <w:sz w:val="28"/>
          <w:sz w:val="28"/>
          <w:szCs w:val="28"/>
          <w:rtl w:val="true"/>
          <w:lang w:bidi="ar-SA"/>
        </w:rPr>
        <w:t xml:space="preserve">فِي غَزَاةِ تَبُوكَ قَالَ فَقَالَ لَهُ عَلِيٌّ عليه السلام أَخْرُجُ مَعَكَ فَقَالَ لَهُ نَبِيُّ اللَّهِ لَا فَبَكَي عَلِيٌّ عليه السلام فَقَالَ لَهُ أَ مَا تَرْضَي أَنْ تَكُونَ مِنِّي بِمَنْزِلَةِ هَارُونَ مِنْ مُوسَي إِلَّا أَنَّكَ لَسْتَ بِنَبِيٍّ لَا يَنْبَغِي أَنْ أَذْهَبَ إِلَّا وَ أَنْتَ خَلِيفَتِي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قَالَ لَهُ رَسُولُ اللَّهِ صلي الله عليه و آله أَنْتَ وَلِيِّي فِي كُلِّ مُؤْمِنٍ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سَدَّ أَبْوَابَ الْمَسْجِدِ غَيْرَ بَابِ عَلِيٍّ عليه السلام قَالَ فَيَدْخُلُ الْمَسْجِدَ جُنُباً وَ هُوَ طَرِيقُهُ لَيْسَ لَهُ طَرِيقٌ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صلي الله عليه و آله</w:t>
      </w:r>
      <w:r>
        <w:rPr>
          <w:rStyle w:val="FootnoteAnchor"/>
          <w:rtl w:val="true"/>
        </w:rPr>
        <w:footnoteReference w:id="1666"/>
      </w:r>
      <w:r>
        <w:rPr>
          <w:rFonts w:ascii="Amiri" w:hAnsi="Amiri" w:eastAsia="Amiri" w:cs="Amiri"/>
          <w:color w:val="111111"/>
          <w:sz w:val="28"/>
          <w:sz w:val="28"/>
          <w:szCs w:val="28"/>
          <w:rtl w:val="true"/>
          <w:lang w:bidi="ar-SA"/>
        </w:rPr>
        <w:t>مَنْ كُنْتُ مَوْلَاهُ فَإِنَّ مَوْلَاهُ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عموزادگانش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دوست و همراه من در دنیا و آخرت خواهید بود؟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علی علیه السلام با آن ها نشسته بود اما همه از پاسخ دادن امتناع کردند، 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دوست و همراه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توجهی به وی نفرمود، پس رو به یکی از آن ها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دوست و همراه من در دنیا و آخرت خواهد بود؟ اما امتناع کردند، 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دوست و همراه شما خواهم بود، آن 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و همراه من در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نخستین کسی از میان مردم بود که بعد از خدیجه اسلام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جامه خود را گرفته و روی علی، فاطمه، حسن و حسین صلوات الله علیهم انداخته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1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جانِ خود را با خدا معامله کرد، جامه پیامبر صَلی الله علیهِ و آله را بر تن نمود سپس در جای وی خوابید؛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قصد رسول خدا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علی خوابیده بود، ابوبکر آمد در حالی که گمان می کرد او پیامبر خداست؛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طرف چاه میمون رهسپار گشته، خود را به وی برسان؛ پس ابوبکر روانه گشت و با پیامبر صَلی الله علیهِ و آله وارد غار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شروع کردند به پرتاب سنگ به طرف علی همان طور که به سوی پیامبر صَلی الله علیهِ و آله پرت می کردند و علی علیه السّلام نیز بر خود می پیچید در حالی که سرخود را تا صبح پنهان کرده بود و آن را بیرون نمی آورد و چون صبح شد سر خود را بیرون آورد، پس مشرکان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پستی، دوست تو را سنگ می زدیم بر خود نمی پیچید لیکن چون تو بر خود می پیچیدی و این کار بر ما غریب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عازم جنگ تبوک شدند،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بیایم؟ پس نبی خدا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علی علیه السّلام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خوشنود نمی شود که از من منزلت هارون از موسی را داشته باشی با این تفاوت که تو پیامبر نیستی؟ نمی توانم بروم مگر اینکه تو را جانشین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ولیّ هر مرد و زن مؤمنی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هایی را که به مسجد باز می شدند بست مگر درِ خانه علی علیه السّلام را و علی تنها کسی بود که می توانست در حال جنابت از مسجد النبی بگذرد چون راه دیگری جز این راه نداشت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 مولایش بوده ام، بی شک علی مولای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وَ أَخْبَرَنَا اللَّهُ عَزَّ وَ جَلَّ أَنَّهُ قَدْ رَضِيَ عَنْهُمْ عَنْ أَصْحَابِ الشَّجَرَةِ فَعَلِمَ مَا فِي قُلُوبِهِمْ هَلْ حَدَّثَنَا أَحَدٌ أَنَّهُ سَخِطَ عَلَيْهِمْ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الْمُسْنَدِ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صَلَّي مَعَ النَّبِيِّ صلي الله عليه و آله بَعْدَ خَدِيجَةَ عَلِيٌّ عليه السلام وَ قَالَ مَرَّةً أَسْلَمَ قَالَ أَبُو الْمُؤَيَّدِ 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ثَلَاثَةٌ فَالسَّابِقُ إِلَي مُوسَي يُوشَعُ بْنُ نُونٍ وَ السَّابِقُ إِلَي عِيسَي صَاحِبُ يس وَ السَّابِقُ إِلَي مُحَمَّدٍ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شَيْ‌ءٍ عَلِمْتُهُ مِنْ أَمْرِ رَسُولِ اللَّهِ صلي الله عليه و آله قَدِمْتُ مَكَّةَ</w:t>
      </w:r>
      <w:r>
        <w:rPr>
          <w:rStyle w:val="FootnoteAnchor"/>
          <w:rtl w:val="true"/>
        </w:rPr>
        <w:footnoteReference w:id="1668"/>
      </w:r>
      <w:r>
        <w:rPr>
          <w:rFonts w:ascii="Amiri" w:hAnsi="Amiri" w:eastAsia="Amiri" w:cs="Amiri"/>
          <w:color w:val="111111"/>
          <w:sz w:val="28"/>
          <w:sz w:val="28"/>
          <w:szCs w:val="28"/>
          <w:rtl w:val="true"/>
          <w:lang w:bidi="ar-SA"/>
        </w:rPr>
        <w:t>فِي عُمُومَةٍ لِي فَأَرْشَدُونَا إِلَي الْعَبَّاسِ‌</w:t>
      </w:r>
      <w:r>
        <w:rPr>
          <w:rStyle w:val="FootnoteAnchor"/>
          <w:rtl w:val="true"/>
        </w:rPr>
        <w:footnoteReference w:id="1669"/>
      </w:r>
      <w:r>
        <w:rPr>
          <w:rFonts w:ascii="Amiri" w:hAnsi="Amiri" w:eastAsia="Amiri" w:cs="Amiri"/>
          <w:color w:val="111111"/>
          <w:sz w:val="28"/>
          <w:sz w:val="28"/>
          <w:szCs w:val="28"/>
          <w:rtl w:val="true"/>
          <w:lang w:bidi="ar-SA"/>
        </w:rPr>
        <w:t>بْنِ عَبْدِ الْمُطَّلِبِ فَانْتَهَيْنَا إِلَيْهِ وَ هُوَ جَالِسٌ إِلَي مَنْ ثَمَّ فَجَلَسْنَا إِلَيْهِ فَبَيْنَا نَحْنُ عِنْدَهُ إِذَ أَقْبَلَ رَجُلٌ مِنْ بَابِ الصَّفَا تَعْلُوهُ حُمْرَةٌ وَ لَهُ وَفْرَةٌ جَعْدَةٌ إِلَي أَنْصَافِ أُذُنَيْهِ أَقْنَي الْأَنْفِ بَرَّاقُ الثَّنَايَا أَدْعَجُ الْعَيْنَيْنِ‌</w:t>
      </w:r>
      <w:r>
        <w:rPr>
          <w:rStyle w:val="FootnoteAnchor"/>
          <w:rtl w:val="true"/>
        </w:rPr>
        <w:footnoteReference w:id="1670"/>
      </w:r>
      <w:r>
        <w:rPr>
          <w:rFonts w:ascii="Amiri" w:hAnsi="Amiri" w:eastAsia="Amiri" w:cs="Amiri"/>
          <w:color w:val="111111"/>
          <w:sz w:val="28"/>
          <w:sz w:val="28"/>
          <w:szCs w:val="28"/>
          <w:rtl w:val="true"/>
          <w:lang w:bidi="ar-SA"/>
        </w:rPr>
        <w:t>كَثُّ اللِّحْيَةِ</w:t>
      </w:r>
      <w:r>
        <w:rPr>
          <w:rStyle w:val="FootnoteAnchor"/>
          <w:rtl w:val="true"/>
        </w:rPr>
        <w:footnoteReference w:id="1671"/>
      </w:r>
      <w:r>
        <w:rPr>
          <w:rFonts w:ascii="Amiri" w:hAnsi="Amiri" w:eastAsia="Amiri" w:cs="Amiri"/>
          <w:color w:val="111111"/>
          <w:sz w:val="28"/>
          <w:sz w:val="28"/>
          <w:szCs w:val="28"/>
          <w:rtl w:val="true"/>
          <w:lang w:bidi="ar-SA"/>
        </w:rPr>
        <w:t>دَقِيقُ الْمَسْرُبَةِ</w:t>
      </w:r>
      <w:r>
        <w:rPr>
          <w:rStyle w:val="FootnoteAnchor"/>
          <w:rtl w:val="true"/>
        </w:rPr>
        <w:footnoteReference w:id="1672"/>
      </w:r>
      <w:r>
        <w:rPr>
          <w:rFonts w:ascii="Amiri" w:hAnsi="Amiri" w:eastAsia="Amiri" w:cs="Amiri"/>
          <w:color w:val="111111"/>
          <w:sz w:val="28"/>
          <w:sz w:val="28"/>
          <w:szCs w:val="28"/>
          <w:rtl w:val="true"/>
          <w:lang w:bidi="ar-SA"/>
        </w:rPr>
        <w:t>شَثْنُ الْكَفَّيْنِ‌</w:t>
      </w:r>
      <w:r>
        <w:rPr>
          <w:rStyle w:val="FootnoteAnchor"/>
          <w:rtl w:val="true"/>
        </w:rPr>
        <w:footnoteReference w:id="1673"/>
      </w:r>
      <w:r>
        <w:rPr>
          <w:rFonts w:ascii="Amiri" w:hAnsi="Amiri" w:eastAsia="Amiri" w:cs="Amiri"/>
          <w:color w:val="111111"/>
          <w:sz w:val="28"/>
          <w:sz w:val="28"/>
          <w:szCs w:val="28"/>
          <w:rtl w:val="true"/>
          <w:lang w:bidi="ar-SA"/>
        </w:rPr>
        <w:t>حَسَنُ الْوَجْهِ مَعَهُ مُرَاهِقٌ‌</w:t>
      </w:r>
      <w:r>
        <w:rPr>
          <w:rStyle w:val="FootnoteAnchor"/>
          <w:rtl w:val="true"/>
        </w:rPr>
        <w:footnoteReference w:id="1674"/>
      </w:r>
      <w:r>
        <w:rPr>
          <w:rFonts w:ascii="Amiri" w:hAnsi="Amiri" w:eastAsia="Amiri" w:cs="Amiri"/>
          <w:color w:val="111111"/>
          <w:sz w:val="28"/>
          <w:sz w:val="28"/>
          <w:szCs w:val="28"/>
          <w:rtl w:val="true"/>
          <w:lang w:bidi="ar-SA"/>
        </w:rPr>
        <w:t>أَوْ مُحْتَلِمٌ تَقْفُوهُ امْرَأَةٌ قَدْ سَتَرَتْ مَحَاسِنَهَا حَتَّي قَصَدُوا نَحْوَ الْحَجَرِ فَاسْتَلَمَهُ ثُمَّ اسْتَلَمَهُ الْغُلَامُ ثُمَّ اسْتَلَمَتْهُ الْمَرْأَةُ ثُمَّ طَافَ بِالْبَيْتِ سَبْعاً وَ الْغُلَامُ وَ الْمَرْأَةُ يَطُوفَانِ مَعَهُ فَقُلْنَا يَا أَبَا الْفَضْلِ إِنَّ هَذَا الدِّينَ لَمْ نَكُنْ نَعْرِفُهُ فِيكُمْ أَ وَ شَيْ‌ءٌ حَدَثَ قَالَ هَذَا ابْنُ أَخِي مُحَمَّدُ بْنُ عَبْدِ اللَّهِ وَ الْغُلَامُ عَلِيُّ بْنُ أَبِي طَالِبٍ وَ الْمَرْأَةُ امْرَأَتُهُ خَدِيجَةُ بِنْتُ خُوَيْلِدٍ مَا عَلَي وَجْهِ الْأَرْضِ أَحَدٌ يَعْبُدُ اللَّهَ تَعَالَي بِهَذَا الدِّينِ إِلَّا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عَنْ عَفِيفٍ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امْرَأً تَاجِراً فَقَدِمْتُ الْحَجَّ فَأَتَيْتُ الْعَبَّاسَ بْنَ عَبْدِ الْمُطَّلِبِ لِأَبْتَاعَ مِنْهُ بَعْضَ التِّجَارَةِ وَ كَانَ امْرَأً تَاجِراً فَوَ اللَّهِ إِنِّي لَعِنْدَهُ بِمِنًي إِذْ</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عزّوجل به ما خبر داده است که از آن ها خوشنود گشته،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و از دل های آن ها خبر داشته، آیا کسی برای ما روایت کرده است که خداوند بعد از آن ماجرا بر آنان خشم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مسند از ابن عباس روایت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بعد از خدیجه با پیامبر صَلی الله علیهِ و آله نماز خواند،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بعد از خدیجه اسلام آورد، علی علیه السّلام است، ابوالمؤید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خداَلی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پیشتازان سه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که اولین کسی بود که به موسی ایمان آورد، صاحب یاسین که به عیسی ایمان آورد و علی بن ابی طالب که در ایمان آوردن به محمّد پیشتاز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مناقب از عبدالله بن مسعود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از رسول خدا صَلی الله علیهِ و آله دانستم زمانی بود که به همراه عموهایم وارد مکه شدم، پس ما را به عباس بن عبدالمطلّب راهنمایی کردند و ما به نزد وی رفتیم و او را نشسته در میان جمعی یافتیم، پس ما نیز در مجلس وی نشستیم، و در حالی که ما در مجلس وی نشسته بودیم ناگهان از سمت باب الصفا مردی وارد شد که صورتی سپید متمایل به سرخ داشت با موهای مجعدی که تا بناگوش وی می رسید، با بینی بلند کشیده، دندان های برّاق، چشمان سیاه و بزرگ، با صورتی پرمو، با خط مویی باریک که از سینه تا ناف کشیده شده بود، درشت پنجه و نیکو رخسار که نوجوانی نابالغ و شاید بالغ به همراه داشت و پشت سر آن ها بانویی قرار داشت که محاسن خود را پوشانده بود؛ آن ها به سمت حجرالأسود رفته و آن مرد حجرالأسود را استلام نمود، سپس آن نوجوان حجرالأسود را استلام کرد و سپس آن زن استلام حجر نمود، آن گاه به همراه آن نوجوان و آن زن هفت بار کعبه را طواف کرد؛ 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الفضل، ما چنین دینی را در میان ما ندیده بودیم، آیا اتفاقی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برادرزاده من محمّد بن عبدالله است و این نوجوان علی بن ابی طالب و آن زن همسر وی خدیجه بنت خویلد است، بر روی زمین کسی جز این سه نفر پیرو این دین نیست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آن را عفیف کندی روایت 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بازرگان بودم که به حجّ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عباس بن عبدالمطلّب آمدم تا کالایی از وی خریداری کنم که مردی بازرگان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در منی نزد وی بودم </w:t>
      </w:r>
    </w:p>
    <w:p>
      <w:pPr>
        <w:pStyle w:val="BookText"/>
        <w:rPr/>
      </w:pPr>
      <w:r>
        <w:rPr>
          <w:rFonts w:ascii="Amiri" w:hAnsi="Amiri" w:eastAsia="Amiri" w:cs="Amiri"/>
          <w:color w:val="111111"/>
          <w:sz w:val="28"/>
          <w:sz w:val="28"/>
          <w:szCs w:val="28"/>
          <w:rtl w:val="true"/>
          <w:lang w:bidi="ar-SA"/>
        </w:rPr>
        <w:t>خَرَجَ رَجُلٌ مِنْ خِبَاءٍ قَرِيبٍ مِنْهُ فَنَظَرَ إِلَي الشَّمْسِ فَلَمَّا رَآهَا قَدْ مَالَتْ قَامَ يُصَلِّي قَالَ ثُمَّ خَرَجَتِ امْرَأَةٌ مِنَ الْخِبَاءِ الَّذِي خَرَجَ ذَلِكَ الرَّجُلُ مِنْهُ‌</w:t>
      </w:r>
      <w:r>
        <w:rPr>
          <w:rStyle w:val="FootnoteAnchor"/>
          <w:rtl w:val="true"/>
        </w:rPr>
        <w:footnoteReference w:id="1675"/>
      </w:r>
      <w:r>
        <w:rPr>
          <w:rFonts w:ascii="Amiri" w:hAnsi="Amiri" w:eastAsia="Amiri" w:cs="Amiri"/>
          <w:color w:val="111111"/>
          <w:sz w:val="28"/>
          <w:sz w:val="28"/>
          <w:szCs w:val="28"/>
          <w:rtl w:val="true"/>
          <w:lang w:bidi="ar-SA"/>
        </w:rPr>
        <w:t>فَقَامَتْ خَلْفَهُ فَصَلَّتْ ثُمَّ خَرَجَ غُلَامٌ حِينَ رَاهَقَ الْحُلُمَ مِنْ ذَلِكَ الْخِبَاءِ فَقَامَ مَعَهُ فَصَلَّي قَالَ فَقُلْتُ لِلْعَبَّاسِ مَنْ هَذَا يَا عَبَّاسُ قَالَ هَذَا مُحَمَّدُ بْنُ عَبْدِ اللَّهِ بْنِ عَبْدِ الْمُطَّلِبِ ابْنُ أَخِي قَالَ فَقُلْتُ مَنْ هَذِهِ الْمَرْأَةُ قَالَ امْرَأَتُهُ خَدِيجَةُ بِنْتُ خُوَيْلِدٍ قَالَ فَقُلْتُ مَنْ هَذَا الْفَتَي قَالَ عَلِيُّ بْنُ أَبِي طَالِبٍ ابْنُ عَمِّهِ عليه السلام قَالَ فَقُلْتُ لَهُ مَا هَذَا الَّذِي يَصْنَعُ قَالَ يُصَلِّي وَ هُوَ يَزْعُمُ أَنَّهُ نَبِيٌّ وَ لَمْ يَتَّبِعْهُ عَلَي أَمْرِهِ إِلَّا امْرَأَتُهُ وَ ابْنُ عَمِّهِ هَذَا الْفَتَي وَ هُوَ يَزْعُمُ أَنَّهُ سَتُفْتَحُ عَلَيْهِ كُنُوزُ كِسْرَي وَ قَيْصَرَ وَ كَانَ عَفِيفٌ وَ هُوَ ابْنُ عَمِّ الْأَشْعَثِ بْنِ قَيْسٍ يَقُولُ بَعْدَ ذَلِكَ وَ قَدْ أَسْلَمَ وَ حَسُنَ إِسْلَامُهُ لَوْ كَانَ اللَّهُ رَزَقَنِي الْإِسْلَامَ‌</w:t>
      </w:r>
      <w:r>
        <w:rPr>
          <w:rStyle w:val="FootnoteAnchor"/>
          <w:rtl w:val="true"/>
        </w:rPr>
        <w:footnoteReference w:id="1676"/>
      </w:r>
      <w:r>
        <w:rPr>
          <w:rFonts w:ascii="Amiri" w:hAnsi="Amiri" w:eastAsia="Amiri" w:cs="Amiri"/>
          <w:color w:val="111111"/>
          <w:sz w:val="28"/>
          <w:sz w:val="28"/>
          <w:szCs w:val="28"/>
          <w:rtl w:val="true"/>
          <w:lang w:bidi="ar-SA"/>
        </w:rPr>
        <w:t>يَوْمَئِذٍ فَأَكُونَ ثَانِياً مَعَ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بطوله أحمد بن حنبل في مسنده نقلته من الذي اختاره و جمعه عز الدين المحدث و تمامه من الخصائص‌</w:t>
      </w: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الركن و رفع يديه فكبر و قام الغلام و رفع يديه و كبر و رفعت المرأة يديها و كبرت و ركع و ركعا و سجد و سجدا و قنت و قنتا فرأينا شيئا لم نعرفه أ و شي‌ء</w:t>
      </w:r>
      <w:r>
        <w:rPr>
          <w:rStyle w:val="FootnoteAnchor"/>
          <w:rtl w:val="true"/>
        </w:rPr>
        <w:footnoteReference w:id="1678"/>
      </w:r>
      <w:r>
        <w:rPr>
          <w:rFonts w:ascii="Amiri" w:hAnsi="Amiri" w:eastAsia="Amiri" w:cs="Amiri"/>
          <w:color w:val="111111"/>
          <w:sz w:val="28"/>
          <w:sz w:val="28"/>
          <w:szCs w:val="28"/>
          <w:rtl w:val="true"/>
          <w:lang w:bidi="ar-SA"/>
        </w:rPr>
        <w:t>حدث بمكة فأنكرنا ذلك و أقبلنا علي العباس فقلنا يا أبا الفضل الحديث بتمامه‌</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محمد البلخي عن محمد بن أحمد بن أبي الثلج عن أحمد بن القاسم عن عبد الرحمن بن صالح الأزدي عن سعيد بن خيثم عن أسد بن عبيدة عن يحيي بن عفيف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إسحاق بإسناده عن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مردی از خیمه ای در نزدیکی او بیرون آمده و به آسمان نگاه کرد و چون مشاهده کرد خورشید متمایل شده است،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زنی از همان خیمه ای که آن مرد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پشت سر وی به نماز ایستاده سپس نوجوانی در سنین بلوغ از خیمه خارج گشته و با وی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عبدالله بن عبدالمطلّب برادرزاده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خدیجه بنت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پسرعموی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چه کاری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و گمان دارد که او پیامبر است و جز زنش و این نوجوان پسرعمویش کسی از وی پیروی نمی کند، و او را گمان بر این است که گنجینه های خسرو و قیصر به رویش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عموزاده اشعث بن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اسلام آورد و نیکو مسلمانی بود،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 روز خداوند اسلام را روزی من قرار می داد تا بعد از علی علیه السّلام دوّمین مرد مسلمان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احمد بن حنبل مفصلاً در مسند خود آورده و من آن را از کسی که آن را تلخیص و گردآوری کرده یعنی عزّ الدین محدّث نقل کردم و دنباله آن در خصائص نطنزی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مقابل رکن ایستاده دست ها را بلند کرده و تکبیر گفت، و آن نوجوان نیز ایستاد و دست ها را بلند کرده و تکبیر گفت و آن زن نیز دست ها را بلند کرده و تکبیر گفت، آن گاه آن مرد به رکوع رفت و آن دو نیز به رکوع رفتند و آن مرد سجده کرد و این دو نیز سجده کردند و آن مرد قنوت کرد و آن دو نیز قنوت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دیده بودیم که نمی دانستیم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مکه اتفاقی افتاده بود؟ پس این کار آن ها را ناشناخته یافتیم و به عباس رو نموده به وی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الأرشاد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بلخی مرفوعاً از عفیف از پدرش نظیر آن را روایت کرده است</w:t>
      </w:r>
      <w:r>
        <w:rPr>
          <w:rFonts w:eastAsia="IRNazanin" w:cs="IRNazanin"/>
          <w:color w:val="111111"/>
          <w:sz w:val="28"/>
          <w:szCs w:val="28"/>
          <w:rtl w:val="true"/>
          <w:lang w:bidi="fa-IR"/>
        </w:rPr>
        <w:t>.</w:t>
      </w:r>
      <w:r>
        <w:rPr>
          <w:rStyle w:val="FootnoteAnchor"/>
          <w:rtl w:val="true"/>
        </w:rPr>
        <w:footnoteReference w:id="168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با اسناد خود از عفیف مانند آن را روایت کرده است</w:t>
      </w:r>
      <w:r>
        <w:rPr>
          <w:rFonts w:eastAsia="IRNazanin" w:cs="IRNazanin"/>
          <w:color w:val="111111"/>
          <w:sz w:val="28"/>
          <w:szCs w:val="28"/>
          <w:rtl w:val="true"/>
          <w:lang w:bidi="fa-IR"/>
        </w:rPr>
        <w:t>.</w:t>
      </w:r>
      <w:r>
        <w:rPr>
          <w:rStyle w:val="FootnoteAnchor"/>
          <w:rtl w:val="true"/>
        </w:rPr>
        <w:footnoteReference w:id="1684"/>
      </w:r>
      <w:bookmarkStart w:id="1418" w:name="pg14001_204323"/>
    </w:p>
    <w:p>
      <w:pPr>
        <w:pStyle w:val="Heading5"/>
        <w:numPr>
          <w:ilvl w:val="4"/>
          <w:numId w:val="1"/>
        </w:numPr>
        <w:rPr/>
      </w:pPr>
      <w:bookmarkStart w:id="1419" w:name="__RefHeading___Toc117747_1738255347"/>
      <w:bookmarkStart w:id="1420" w:name="_Toc638"/>
      <w:bookmarkEnd w:id="1418"/>
      <w:bookmarkEnd w:id="1419"/>
      <w:r>
        <w:rPr>
          <w:rtl w:val="true"/>
        </w:rPr>
        <w:t>«</w:t>
      </w:r>
      <w:r>
        <w:rPr/>
        <w:t>41</w:t>
      </w:r>
      <w:r>
        <w:rPr>
          <w:rtl w:val="true"/>
        </w:rPr>
        <w:t>»</w:t>
      </w:r>
      <w:bookmarkEnd w:id="142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صَلَّي مَعَ النَّبِيِّ صلي الله عليه و آله عَلِيُّ بْنُ أَبِي طَالِبٍ عليه السلام وَ مِنْهُ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النَّبِيُّ صلي الله عليه و آله أَوَّلَ يَوْمِ الْإِثْنَيْنِ وَ صَلَّتْ خَدِيجَةُ آخِرَ يَوْمِ الْإِثْنَيْنِ وَ صَلَّي عَلِيٌّ يَوْمَ الثَّلَاثَاءِ مِنَ الْغَدِ وَ صَلَّي مُسْتَخْفِياً قَبْلَ أَنْ يُصَلِّيَ مَعَ النَّبِيِ‌</w:t>
      </w:r>
      <w:r>
        <w:rPr>
          <w:rStyle w:val="FootnoteAnchor"/>
          <w:rtl w:val="true"/>
        </w:rPr>
        <w:footnoteReference w:id="1685"/>
      </w:r>
      <w:r>
        <w:rPr>
          <w:rFonts w:ascii="Amiri" w:hAnsi="Amiri" w:eastAsia="Amiri" w:cs="Amiri"/>
          <w:color w:val="111111"/>
          <w:sz w:val="28"/>
          <w:sz w:val="28"/>
          <w:szCs w:val="28"/>
          <w:rtl w:val="true"/>
          <w:lang w:bidi="ar-SA"/>
        </w:rPr>
        <w:t>سَبْعَ سِنِينَ وَ 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الخوارزمي هذا الحديث إن صح فتأويله صلي‌</w:t>
      </w:r>
      <w:r>
        <w:rPr>
          <w:rStyle w:val="FootnoteAnchor"/>
          <w:rtl w:val="true"/>
        </w:rPr>
        <w:footnoteReference w:id="1686"/>
      </w:r>
      <w:r>
        <w:rPr>
          <w:rFonts w:ascii="Amiri" w:hAnsi="Amiri" w:eastAsia="Amiri" w:cs="Amiri"/>
          <w:color w:val="111111"/>
          <w:sz w:val="28"/>
          <w:sz w:val="28"/>
          <w:szCs w:val="28"/>
          <w:rtl w:val="true"/>
          <w:lang w:bidi="ar-SA"/>
        </w:rPr>
        <w:t>مع النبي صلي الله عليه و آله قبل جماعة تأخر إسلامهم لا أنه صلي سبع سنين قبل عبد الرحمن بن عوف و عثمان و سعد بن أبي وقاص و طلحة و الزبير فإن المدة بين إسلام هؤلاء و إسلام علي عليه السلام لا تمتد إلي هذه الغاية عند أصحاب السير و التواريخ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عليه السلام وَ هُوَ ابْنُ ثَمَانِ سِنِينَ و لبعض أهل الكوفة في أمير المؤمنين علي بن أبي طالب عليه السلام في أيام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النشور من الرحمن غفرانا</w:t>
      </w:r>
    </w:p>
    <w:p>
      <w:pPr>
        <w:pStyle w:val="BookText"/>
        <w:rPr/>
      </w:pPr>
      <w:r>
        <w:rPr>
          <w:rFonts w:ascii="Amiri" w:hAnsi="Amiri" w:eastAsia="Amiri" w:cs="Amiri"/>
          <w:color w:val="111111"/>
          <w:sz w:val="28"/>
          <w:sz w:val="28"/>
          <w:szCs w:val="28"/>
          <w:rtl w:val="true"/>
          <w:lang w:bidi="ar-SA"/>
        </w:rPr>
        <w:t xml:space="preserve">أوضحت من ديننا ما كان مشتبها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نفسي فداء لخير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علي الخير مولانا</w:t>
      </w:r>
    </w:p>
    <w:p>
      <w:pPr>
        <w:pStyle w:val="BookText"/>
        <w:rPr/>
      </w:pPr>
      <w:r>
        <w:rPr>
          <w:rFonts w:ascii="Amiri" w:hAnsi="Amiri" w:eastAsia="Amiri" w:cs="Amiri"/>
          <w:color w:val="111111"/>
          <w:sz w:val="28"/>
          <w:sz w:val="28"/>
          <w:szCs w:val="28"/>
          <w:rtl w:val="true"/>
          <w:lang w:bidi="ar-SA"/>
        </w:rPr>
        <w:t xml:space="preserve">أخي النبي و مولي المؤمنين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الناس تصديقا و إيمانا</w:t>
      </w:r>
    </w:p>
    <w:p>
      <w:pPr>
        <w:pStyle w:val="BookText"/>
        <w:rPr/>
      </w:pPr>
      <w:r>
        <w:rPr>
          <w:rFonts w:ascii="Amiri" w:hAnsi="Amiri" w:eastAsia="Amiri" w:cs="Amiri"/>
          <w:color w:val="111111"/>
          <w:sz w:val="28"/>
          <w:sz w:val="28"/>
          <w:szCs w:val="28"/>
          <w:rtl w:val="true"/>
          <w:lang w:bidi="ar-SA"/>
        </w:rPr>
        <w:t xml:space="preserve">وَ نَقَلْتُ مِنْ أَحَادِيثَ نَقَلَهَا صَدِيقُنَا عِزُّ الدِّينِ عَبْدُ الرَّزَّاقِ بْنُ رِزْقِ اللَّهِ بْنِ أَبِي بَكْرٍ الْمُحَدِّثُ الْحَنْبَلِيُّ الرَّسْغَنِيُّ الْأَصْلِ الْمَوْصِلِيُّ الْمَنْشَإِ وَ كَانَ رَجُلًا فَاضِلًا أَدِيباً حَسَنَ الْمُعَاشَرَةِ حُلْوَ الْحَدِيثِ فَصِيحَ الْعِبَارَةِ اجْتَمَعْتُ بِهِ فِي الْمَوْصِلِ وَ تَجَارَيْنَا فِي أَحَادِيثَ فَقُلْتُ لَهُ يَا عِزَّ الدِّينِ أُرِيدُ أَنْ أَسْأَلَكَ عَنْ شَيْ‌ءٍ وَ تُنْصِفَنِي فَقَالَ نَعَمْ فَقُلْتُ هَلْ يَجُوزُ أَنْ تُلْزِمُونَا مَعْشَرَ الشِّيعَةِ بِمَا فِي صِحَاحِكُمْ وَ مِنْ رِجَالِهَا عَمْرُو بْنُ الْعَاصِ وَ مُعَاوِيَةُ بْنُ أَبِي سُفْيَانَ وَ عِمْرَانُ بْنُ الْحِطَّانِ وَ كَانَ مِنَ الْخَوَارِجِ فَقَالَ لَا وَ اللَّهِ وَ كَانَ مُنْصِفاً رَحِمَهُ اللَّهُ وَ قُتِلَ فِي سَنَةِ أَخْذِ الْمَوْصِلِ وَ هِيَ سَنَةُ سِتِّينَ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لِعَلِيٍّ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117749_1738255347"/>
      <w:bookmarkStart w:id="1422" w:name="_Toc639"/>
      <w:bookmarkEnd w:id="1421"/>
      <w:r>
        <w:rPr>
          <w:rtl w:val="true"/>
        </w:rPr>
        <w:t xml:space="preserve">روایت </w:t>
      </w:r>
      <w:r>
        <w:rPr/>
        <w:t>41</w:t>
      </w:r>
      <w:bookmarkEnd w:id="1422"/>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زید بن ارقم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همراه پیامبر صَلی الله علیهِ و آله نماز خواند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کتاب از ابورافع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آغاز روز دوشنبه نماز خواند و خدیجه در پایان روز دوشنبه نماز خواند و یک روز بعد، در روز سه شنبه علی علیه السلام نماز خواند و پیش از آنکه با پیامبر نماز بخواند، نهانی هفت سال و چندماه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کوید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صحّت داشته باشد، تأویل آن چنین است که وی قبل از خیلی ها که بعداً اسلام آوردند با پیامبر صَلی الله علیهِ و آله نماز خوانده است، نه این که وی هفت سال قبل از عبدالرحمان بن عوف، عثمان، سعد بن أبی وقّاص، طلحه و زبیر نماز خوانده است، زیرا فاصله میان اسلام آوردن اینان با اسلام علی علیه السّلام از نظر همه سیره نویسان و مورّخان تا بدین حد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از عروه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هشت سالگی اسلام آورد؛ و یکی از کوفیان در جنگ صفین ابیاتی درباره امیرالمؤمنین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امامی هستی که امید داریم با اطاعت از وی از خدای رحمان در روز نشور آمرزیده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بخش از دین ما را که برای ما سمبهم بود، روشن کردی پروردگارت تو را از جانب ما نیکی عنایت فرماید؛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جانم فدای آن بهترینِ همه مردم، بعد از پیامبر است همان علی نیکو که مولای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پیامبر و هم چنین مولای مومنان و اولین کسی که پیامبر را تصدیق کرد و ایمان آورد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روایاتی که دوست ما عزّالدین عبدالرزّاق بن رزق الله بن أبی بکر محدّث حنبلی رسغنی الأصل بزرگ شده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فاضل، ادیب، خوش معاشرت، شیرین سخن و فصیح اللسان بود و با وی در موصل ملاقات کرده و در مورد احادیثی باهم گفتگو ها کردیم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عزّالدین، می خواهم از تو درباره چیزی بپرسم و منصفانه پاسخ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ما را ملزم به قبول روایاتی از صحاح خود کنید که در میان راویان آن عمرو بن عاص، معاویۀ بن أبی سفیان و عمران بن حطّان که از خوارج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 با انصافی بود، خدایش رحمت کند و در سالی که موصل اشغال شد یعنی سال ششصد و شصت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عمر نقل کرده ام که رسول خدا صَلی الله علیهِ و آله به علی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إِنَّكَ أَوَّلُ الْمُؤْمِنِينَ مَعِي إِيمَاناً وَ أَعْلَمُهُمْ بِآيَاتِ اللَّهِ وَ أَوْفَاهُمْ بِعَهْدِ اللَّهِ وَ أَرْأَفُهُمْ بِالرَّعِيَّةِ وَ أَقْسَمُهُمْ بِالسَّوِيَّةِ وَ أَعْظَمُهُمْ عِنْدَ اللَّهِ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أَخْرَجَهُ الْمَذْكُورُ مِنْ مُسْنَدِ أَحْمَدَ بْنِ حَنْبَلٍ مِنْ حَدِيثِ مَعْقِلِ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لِفَاطِمَةَ عليها السلام أَ لَا تَرْضَيْنَ أَنِّي زَوَّجْتُكِ أَقْدَمَ أُمَّتِي سِلْماً وَ أَكْثَرَهُمْ عِلْماً وَ أَعْظَمَهُمْ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تَفْسِيرِ الثَّعْلَبِيِّ فِي تَفْسِيرِ قَوْلِهِ تَعَالَي وَ السَّابِقُونَ الْأَوَّلُونَ مِنَ الْمُهاجِرِينَ وَ الْأَنْصارِ</w:t>
      </w:r>
      <w:r>
        <w:rPr>
          <w:rStyle w:val="FootnoteAnchor"/>
          <w:rtl w:val="true"/>
        </w:rPr>
        <w:footnoteReference w:id="1688"/>
      </w:r>
      <w:r>
        <w:rPr>
          <w:rFonts w:ascii="Amiri" w:hAnsi="Amiri" w:eastAsia="Amiri" w:cs="Amiri"/>
          <w:color w:val="111111"/>
          <w:sz w:val="28"/>
          <w:sz w:val="28"/>
          <w:szCs w:val="28"/>
          <w:rtl w:val="true"/>
          <w:lang w:bidi="ar-SA"/>
        </w:rPr>
        <w:t xml:space="preserve">قَالَ الثَّعْلَبِيُّ قَدِ اتَّفَقَتِ الْعُلَمَاءُ أَنَّ أَوَّلَ مَنْ آمَنَ بَعْدَ خَدِيجَةَ مِنَ الذُّكُورِ بِرَسُولِ اللَّهِ صلي الله عليه و آله عَلِيُّ بْنُ أَبِي طَالِبٍ عليه السلام وَ هُوَ قَوْلُ ابْنِ عَبَّاسٍ وَ جَابِرِ بْنِ عَبْدِ اللَّهِ الْأَنْصَارِيِّ وَ زَيْدِ بْنِ أَرْقَمَ وَ مُحَمَّدِ بْنِ الْمُنْكَدِرِ وَ رَبِيعَةِ الرَّأْيِ وَ أَبِي الْجَارُودِ وَ الْمُزَنِيِّ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الْكَلْبِيُّ أَسْلَمَ أَمِيرُ الْمُؤْمِنِينَ عَلِيٌّ عليه السلام إِلَي رَسُولِ اللَّهِ وَ هُوَ ابْنُ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الْخَصَائِصِ لِلنَّطَنْزِيِّ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عَلَيَّ النُّبُوَّةُ يَوْمَ الْإِثْنَيْنِ وَ صَلَّي عَلِيٌّ مَعِي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ارْكَعُوا مَعَ الرَّاكِعِينَ‌</w:t>
      </w:r>
      <w:r>
        <w:rPr>
          <w:rStyle w:val="FootnoteAnchor"/>
          <w:rtl w:val="true"/>
        </w:rPr>
        <w:footnoteReference w:id="1689"/>
      </w:r>
      <w:r>
        <w:rPr>
          <w:rFonts w:ascii="Amiri" w:hAnsi="Amiri" w:eastAsia="Amiri" w:cs="Amiri"/>
          <w:color w:val="111111"/>
          <w:sz w:val="28"/>
          <w:sz w:val="28"/>
          <w:szCs w:val="28"/>
          <w:rtl w:val="true"/>
          <w:lang w:bidi="ar-SA"/>
        </w:rPr>
        <w:t>قَالَ إِنَّمَا نَزَلَتْ فِي النَّبِيِّ وَ عَلِيٍّ خَاصَّةً لِأَنَّهُمَا أَوَّلُ مَنْ صَلَّي وَ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الْخَصَائِصِ عَنِ الْعَبَّاسِ بْنِ عَبْدِ الْمُطَّلِبِ قَالَ سَمِعْتُ عُمَرَ بْنَ الْخَطَّابِ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ذِكْرِ عَلِيِّ بْنِ أَبِي طَالِبٍ فَإِنِّي سَمِعْتُ رَسُولَ اللَّهِ صلي الله عليه و آله يَقُولُ فِي عَلِيٍّ ثَلَاثُ خِصَالٍ وَدِدْتُ أَنْ يَكُونَ لِي‌</w:t>
      </w:r>
      <w:r>
        <w:rPr>
          <w:rStyle w:val="FootnoteAnchor"/>
          <w:rtl w:val="true"/>
        </w:rPr>
        <w:footnoteReference w:id="1690"/>
      </w:r>
      <w:r>
        <w:rPr>
          <w:rFonts w:ascii="Amiri" w:hAnsi="Amiri" w:eastAsia="Amiri" w:cs="Amiri"/>
          <w:color w:val="111111"/>
          <w:sz w:val="28"/>
          <w:sz w:val="28"/>
          <w:szCs w:val="28"/>
          <w:rtl w:val="true"/>
          <w:lang w:bidi="ar-SA"/>
        </w:rPr>
        <w:t>وَاحِدَةٌ مِنْهُنَّ فَوَاحِدَةٌ مِنْهُنَّ أَحَبُّ إِلَيَّ مِمَّا طَلَعَتْ عَلَيْهِ الشَّمْسُ كُنْتُ أَنَا وَ أَبُو بَكْرٍ وَ أَبُو عُبَيْدَةَ بْنُ الْجَرَّاحِ وَ نَفَرٌ مِنْ أَصْحَابِ رَسُولِ اللَّهِ صلي الله عليه و آله إِذْ ضَرَبَ النَّبِيُّ صلي الله عليه و آله عَلَي كَتِفِ عَلِيِّ بْنِ أَبِي طَالِبٍ فَقَالَ يَا عَلِيُّ أَنْتَ أَوَّلُ الْمُسْلِمِينَ إِسْلَاماً وَ أَنْتَ أَوَّلُ الْمُؤْمِنِينَ إِيمَاناً وَ أَنْتَ مِنِّي بِمَنْزِلَةِ هَارُونَ مِنْ مُوسَي كَذَبَ يَا عَلِيُّ مَنْ زَعَمَ أَنَّهُ يُحِبُّنِي وَ يُبْغِضُكَ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نخستین کسی هستی که با من ایمان آوردی و داناترین مردم به آیات الهی هستی و وفادارترین مردم به عهد و پیمان خدایی و مهربان ترین آن ها نسبت به رعیّتی و عادل ترین آن ها در تقسیم کردن بیت المال به صورت مساوی و بر خوردار از عظیم ترین مزیت ها نزد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احادیثی که فرد مذکور از مسند احمد از حدیث معقل بن یسار استخراج کرده یکی آن است که پیامبر صَلی الله علیهِ و آله به فاطمه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نیستی که تو را به زوجیّت ییشتازترین مردم در اسلام آوردن و عالم ترین و بردبارترین آن ها در آوردم؟ و از تفسیر ثعلبی در تفسیر قول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السَّابِقُونَ الْأَوَّلُونَ مِنَ الْمُهَاجِرِینَ وَ الْأَنصَار </w:t>
      </w:r>
      <w:r>
        <w:rPr>
          <w:rFonts w:eastAsia="IRNazanin" w:cs="IRNazanin"/>
          <w:color w:val="111111"/>
          <w:sz w:val="28"/>
          <w:szCs w:val="28"/>
          <w:rtl w:val="true"/>
          <w:lang w:bidi="fa-IR"/>
        </w:rPr>
        <w:t>... »</w:t>
      </w:r>
      <w:r>
        <w:rPr>
          <w:rStyle w:val="FootnoteAnchor"/>
          <w:rtl w:val="true"/>
        </w:rPr>
        <w:footnoteReference w:id="1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پیشگامانِ نخستین از مهاجران و انصار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اتّفاق نظر دارند که اوّلین کسی از مردان که بعد از خدیجه به رسول خدا ایمان آورد، علی بن ابی طالب علیه السّلام بود و این گفته ابن عباس، جابر بن عبدالله انصاری، زید بن ارقم، محمّد بن المنکدر، ربیعۀ الرای، ابو الجارود و مزنی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سن نه سالگی به رسول خدا صَلی الله علیهِ و آله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خصائص نطنزی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نبوت بر من نازل شد و علی در روز سه شنبه با من نماز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خصائص نطنزی در قول خدای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ارْکَعُواْ مَعَ الرَّاکِعِین</w:t>
      </w:r>
      <w:r>
        <w:rPr>
          <w:rFonts w:eastAsia="Amiri" w:cs="Amiri" w:ascii="Amiri" w:hAnsi="Amiri"/>
          <w:color w:val="111111"/>
          <w:sz w:val="28"/>
          <w:szCs w:val="28"/>
          <w:rtl w:val="true"/>
          <w:lang w:bidi="ar-SA"/>
        </w:rPr>
        <w:t>»</w:t>
      </w:r>
      <w:r>
        <w:rPr>
          <w:rStyle w:val="FootnoteAnchor"/>
          <w:rtl w:val="true"/>
        </w:rPr>
        <w:footnoteReference w:id="1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رکوع‌کنندگان رکوع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منحصراً درباره پیامبر و علی نازل گردیده زیرا آن دو نخستین کسانی بودند که نمازگزارده و به رکوع رفتند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کتاب خصائص از عباس بن عبدالمطلّب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عمر بن خطاب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عیب جویی علی بردارید که من شنیدم رسول خدا صَلی الله علیهِ و آله میفرمود در علی سه خصلت هست، و من دوست داشتم یکی از آن ها به من تعلّق داشت، زیرا هریک از آن نزد من دوست داشتنی تر از هر آنچه آفتاب بر آن می تاید است؛ من و ابوبکر و ابوعبیده جرّاح به همراه برخی از صحابه رسول خدا صَلی الله علیهِ و آله در محضر ایشان بودیم که پیامبر صَلی الله علیهِ و آله دست بر روی شانه علی بن ابی طالب زده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اوّلین کسی هستی که اسلام آوردی، و تو اوّلین کسی هستی که ایمان آوردی و تو نزد من منزلت هارون از موسی را داری، یا علی، دروغ می گوید آنکه گمان می کند مرا دوست می دارد ولی با تو دشمنی می کند </w:t>
      </w:r>
      <w:r>
        <w:rPr>
          <w:rFonts w:eastAsia="IRNazanin" w:cs="IRNazanin"/>
          <w:color w:val="111111"/>
          <w:sz w:val="28"/>
          <w:szCs w:val="28"/>
          <w:rtl w:val="true"/>
          <w:lang w:bidi="fa-IR"/>
        </w:rPr>
        <w:t xml:space="preserve">. </w:t>
      </w:r>
      <w:bookmarkStart w:id="1423" w:name="pg14001_204325"/>
    </w:p>
    <w:p>
      <w:pPr>
        <w:pStyle w:val="BookText"/>
        <w:rPr/>
      </w:pPr>
      <w:bookmarkEnd w:id="1423"/>
      <w:r>
        <w:rPr>
          <w:rFonts w:ascii="Amiri" w:hAnsi="Amiri" w:eastAsia="Amiri" w:cs="Amiri"/>
          <w:color w:val="111111"/>
          <w:sz w:val="28"/>
          <w:sz w:val="28"/>
          <w:szCs w:val="28"/>
          <w:rtl w:val="true"/>
          <w:lang w:bidi="ar-SA"/>
        </w:rPr>
        <w:t>وَ مِنْ تَفْسِيرِ ابْنِ الْجَحَّامِ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مَنْ يُطِعِ اللَّهَ وَ الرَّسُولَ فَأُولئِكَ مَعَ الَّذِينَ أَنْعَمَ اللَّهُ عَلَيْهِمْ‌</w:t>
      </w:r>
      <w:r>
        <w:rPr>
          <w:rStyle w:val="FootnoteAnchor"/>
          <w:rtl w:val="true"/>
        </w:rPr>
        <w:footnoteReference w:id="1693"/>
      </w:r>
      <w:r>
        <w:rPr>
          <w:rFonts w:ascii="Amiri" w:hAnsi="Amiri" w:eastAsia="Amiri" w:cs="Amiri"/>
          <w:color w:val="111111"/>
          <w:sz w:val="28"/>
          <w:sz w:val="28"/>
          <w:szCs w:val="28"/>
          <w:rtl w:val="true"/>
          <w:lang w:bidi="ar-SA"/>
        </w:rPr>
        <w:t>الْآيَةَ قَالَ قَالَ عَلِيٌّ عليه السلام يَا رَسُولَ اللَّهِ هَلْ نَقْدِرُ أَنْ نَزُورَكَ فِي الْجَنَّةِ كُلَّمَا أَرَدْنَا قَالَ يَا عَلِيُّ إِنَّ لِكُلِّ نَبِيٍّ رَفِيقاً أَوَّلُ مَنْ أَسْلَمَ مِنْ أُمَّتِهِ فَنَزَلَتْ هَذِهِ الْآيَةُ فَأُولئِكَ مَعَ الَّذِينَ أَنْعَمَ اللَّهُ عَلَيْهِمْ مِنَ النَّبِيِّينَ وَ الصِّدِّيقِينَ وَ الشُّهَداءِ وَ الصَّالِحِينَ وَ حَسُنَ أُولئِكَ رَفِيقاً</w:t>
      </w:r>
      <w:r>
        <w:rPr>
          <w:rStyle w:val="FootnoteAnchor"/>
          <w:rtl w:val="true"/>
        </w:rPr>
        <w:footnoteReference w:id="1694"/>
      </w:r>
      <w:r>
        <w:rPr>
          <w:rFonts w:ascii="Amiri" w:hAnsi="Amiri" w:eastAsia="Amiri" w:cs="Amiri"/>
          <w:color w:val="111111"/>
          <w:sz w:val="28"/>
          <w:sz w:val="28"/>
          <w:szCs w:val="28"/>
          <w:rtl w:val="true"/>
          <w:lang w:bidi="ar-SA"/>
        </w:rPr>
        <w:t>فَدَعَا رَسُولُ اللَّهِ صلي الله عليه و آله عَلِيّاً فَقَالَ لَهُ إِنَّ اللَّهَ قَدْ أَنْزَلَ بَيَانَ مَا سَأَلْتَ فَجَعَلَكَ رَفِيقِي لِأَنَّكَ أَوَّلُ مَنْ أَسْلَمَ وَ أَنْتَ الصِّدِّيقُ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الْمُسْتَرْشِدِ عَنْ سَلْمَانَ الْفَارِسِيِّ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بَعْدِي أَوَّلُهَا إِسْلَاماً عَلِيُّ بْنُ أَبِي طَالِبٍ عليه السلام</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4" w:name="__RefHeading___Toc117751_1738255347"/>
      <w:bookmarkStart w:id="1425" w:name="_Toc640"/>
      <w:bookmarkEnd w:id="1424"/>
      <w:r>
        <w:rPr>
          <w:rtl w:val="true"/>
        </w:rPr>
        <w:t>«</w:t>
      </w:r>
      <w:r>
        <w:rPr/>
        <w:t>42</w:t>
      </w:r>
      <w:r>
        <w:rPr>
          <w:rtl w:val="true"/>
        </w:rPr>
        <w:t>»</w:t>
      </w:r>
      <w:bookmarkEnd w:id="142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مَنْصُورِ بْنِ رِبْعِيِّ بْنِ خِرَاشٍ قَالَ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قُرَيْشٌ إِلَي النَّبِيِّ صلي الله عليه و آله وَ فِيهِمْ سُهَيْلُ بْنُ عَمْرٍو فَقَالُوا يَا مُحَمَّدُ أَرِقَّاؤُنَا نَزَلُوا بِكَ‌</w:t>
      </w:r>
      <w:r>
        <w:rPr>
          <w:rStyle w:val="FootnoteAnchor"/>
          <w:rtl w:val="true"/>
        </w:rPr>
        <w:footnoteReference w:id="1696"/>
      </w:r>
      <w:r>
        <w:rPr>
          <w:rFonts w:ascii="Amiri" w:hAnsi="Amiri" w:eastAsia="Amiri" w:cs="Amiri"/>
          <w:color w:val="111111"/>
          <w:sz w:val="28"/>
          <w:sz w:val="28"/>
          <w:szCs w:val="28"/>
          <w:rtl w:val="true"/>
          <w:lang w:bidi="ar-SA"/>
        </w:rPr>
        <w:t>فَارْدُدْهُمْ عَلَيْنَا فَغَضِبَ النَّبِيُّ صلي الله عليه و آله حَتَّي رُئِيَ الْغَضَبُ فِي وَجْهِهِ ثُمَّ قَالَ لَتَنْتَهُنَّ يَا مَعْشَرَ قُرَيْشٍ أَوْ لَيَبْعَثَنَّ اللَّهُ عَلَيْكُمْ رَجُلًا مِنْكُمْ امْتَحَنَ اللَّهُ قَلْبَهُ لِلْإِيمَانِ‌</w:t>
      </w:r>
      <w:r>
        <w:rPr>
          <w:rStyle w:val="FootnoteAnchor"/>
          <w:rtl w:val="true"/>
        </w:rPr>
        <w:footnoteReference w:id="1697"/>
      </w:r>
      <w:r>
        <w:rPr>
          <w:rFonts w:ascii="Amiri" w:hAnsi="Amiri" w:eastAsia="Amiri" w:cs="Amiri"/>
          <w:color w:val="111111"/>
          <w:sz w:val="28"/>
          <w:sz w:val="28"/>
          <w:szCs w:val="28"/>
          <w:rtl w:val="true"/>
          <w:lang w:bidi="ar-SA"/>
        </w:rPr>
        <w:t>يَضْرِبُ رِقَابَكُمْ عَلَي الدِّينِ قِيلَ يَا رَسُولَ اللَّهِ أَبُو بَكْرٍ قَالَ لَا فَقِيلَ عُمَرُ قَالَ لَا لَكِنَّهُ خَاصِفُ النَّعْلِ الَّذِي فِي الْحُجْرَةِ قَالَ فَاسْتَقْطَعَ النَّاسُ ذَلِكَ مِنْ عَلِيٍّ عليه السلام</w:t>
      </w:r>
      <w:r>
        <w:rPr>
          <w:rStyle w:val="FootnoteAnchor"/>
          <w:rtl w:val="true"/>
        </w:rPr>
        <w:footnoteReference w:id="1698"/>
      </w:r>
      <w:r>
        <w:rPr>
          <w:rFonts w:ascii="Amiri" w:hAnsi="Amiri" w:eastAsia="Amiri" w:cs="Amiri"/>
          <w:color w:val="111111"/>
          <w:sz w:val="28"/>
          <w:sz w:val="28"/>
          <w:szCs w:val="28"/>
          <w:rtl w:val="true"/>
          <w:lang w:bidi="ar-SA"/>
        </w:rPr>
        <w:t>فَقَالَ أَمَا إِنِّي سَمِعْتُ رَسُولَ اللَّهِ صلي الله عليه و آله يَقُولُ لَا تَكْذِبُوا عَلَيَّ فَإِنَّهُ مَنْ كَذَبَ عَلَيَّ مُتَعَمِّداً يَلِجُ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يَوْمَ فَتَحْتُ خَيْبَرَ لَوْ لَا أَنْ تَقُولَ فِيكَ طَوَائِفُ مِنْ أُمَّتِي مَا قَالَتِ النَّصَارَي فِي عِيسَي بْنِ مَرْيَمَ لَقُلْتُ الْيَوْمَ فِيكَ مَقَالًا لَا تَمُرُّ عَلَي مَلَإٍ مِنَ الْمُسْلِمِينَ إِلَّا أَخَذُوا مِنْ تُرَابِ رِجْلَيْكَ وَ فَضْلِ طَهُورِكَ يَسْتَشْفُونَ بِهِ وَ لَكِنَّ حَسْبَكَ أَنْ تَكُونَ مِنِّي وَ أَنَا مِنْكَ تَرِثُنِي وَ أَرِثُكَ وَ أَنْتَ مِنِّي بِمَنْزِلَةِ هَارُونَ مِنْ مُوسَي إِلَّا</w:t>
      </w:r>
    </w:p>
    <w:p>
      <w:pPr>
        <w:pStyle w:val="BookText"/>
        <w:rPr/>
      </w:pPr>
      <w:r>
        <w:rPr>
          <w:rFonts w:ascii="Amiri" w:hAnsi="Amiri" w:eastAsia="Amiri" w:cs="Amiri"/>
          <w:color w:val="111111"/>
          <w:sz w:val="28"/>
          <w:sz w:val="28"/>
          <w:szCs w:val="28"/>
          <w:rtl w:val="true"/>
          <w:lang w:bidi="ar-SA"/>
        </w:rPr>
        <w:t>و از تفسیر ابن الجحّام در قول خدای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w:t>
      </w:r>
      <w:r>
        <w:rPr>
          <w:rFonts w:eastAsia="Amiri" w:cs="Amiri" w:ascii="Amiri" w:hAnsi="Amiri"/>
          <w:color w:val="111111"/>
          <w:sz w:val="28"/>
          <w:szCs w:val="28"/>
          <w:rtl w:val="true"/>
          <w:lang w:bidi="ar-SA"/>
        </w:rPr>
        <w:t>... »</w:t>
      </w:r>
      <w:r>
        <w:rPr>
          <w:rStyle w:val="FootnoteAnchor"/>
          <w:rtl w:val="true"/>
        </w:rPr>
        <w:footnoteReference w:id="1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است که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می توانیم در بهشت هرگاه که خواستیم به دیدارتان بیاییم؟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پیامبری همراهی دارد که او نخستین کسی است که از اُمّتش که به وی ایمان آورده باشد؛ سپس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مَعَ الَّذِینَ أَنْعَمَ اللَّهُ عَلَیهِْم مِّنَ النَّبِیِّنَ وَ الصِّدِّیقِینَ وَ الشهَُّدَاءِ وَ الصَّالِحِینَ وَ حَسُنَ أُوْلَئکَ رَفِیقًا</w:t>
      </w:r>
      <w:r>
        <w:rPr>
          <w:rFonts w:eastAsia="IRNazanin" w:cs="IRNazanin"/>
          <w:color w:val="111111"/>
          <w:sz w:val="28"/>
          <w:szCs w:val="28"/>
          <w:rtl w:val="true"/>
          <w:lang w:bidi="fa-IR"/>
        </w:rPr>
        <w:t>»</w:t>
      </w:r>
      <w:r>
        <w:rPr>
          <w:rStyle w:val="FootnoteAnchor"/>
          <w:rtl w:val="true"/>
        </w:rPr>
        <w:footnoteReference w:id="1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علی را نزد خود خوانده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سوال تو را به من نازل کرده است و تو را رفیق و همراه من قرار داده است، چون تو نخستین کسی هستی که اسلام آورده و صدِّیق اکبر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المسترشد از سلمان فارسی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این اُمّت پس از من نخستین کسی است که اسلام آورده باشد، علی بن ابی طالب علیه السّلام </w:t>
      </w:r>
      <w:r>
        <w:rPr>
          <w:rFonts w:eastAsia="IRNazanin" w:cs="IRNazanin"/>
          <w:color w:val="111111"/>
          <w:sz w:val="28"/>
          <w:szCs w:val="28"/>
          <w:rtl w:val="true"/>
          <w:lang w:bidi="fa-IR"/>
        </w:rPr>
        <w:t>.</w:t>
      </w:r>
    </w:p>
    <w:p>
      <w:pPr>
        <w:pStyle w:val="Heading5"/>
        <w:numPr>
          <w:ilvl w:val="4"/>
          <w:numId w:val="1"/>
        </w:numPr>
        <w:rPr/>
      </w:pPr>
      <w:bookmarkStart w:id="1426" w:name="__RefHeading___Toc117753_1738255347"/>
      <w:bookmarkStart w:id="1427" w:name="_Toc641"/>
      <w:bookmarkEnd w:id="1426"/>
      <w:r>
        <w:rPr>
          <w:rtl w:val="true"/>
        </w:rPr>
        <w:t xml:space="preserve">روایت </w:t>
      </w:r>
      <w:r>
        <w:rPr/>
        <w:t>42</w:t>
      </w:r>
      <w:bookmarkEnd w:id="1427"/>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منافب خوارزمی از منصور بن ربعی بن خراش روایت کرده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نزد پیامبر صَلی الله علیهِ و آله گرد آمده اند و سهیل بن عمرو نیز در میان ایشان بود، پس گفتند یا محمّد، بندگان ما به تو پیوسته اند، آن ها را به ما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چنان به خشم آمد که آثار غضب در رخسارشان هویدا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دست بر می دارید یا اینکه به خدا سوگند خداوند مردی از خودتان را که قلبش را برای ایمان آزموده برمی انگیزد تا گردن هایتان را در راه دین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ابوبکر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لیکن او کسی است که در اتاق مشغول پینه زدن کفش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یقین کردند که منظور از آن مرد،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شنیدم که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نسبت دروغ ندهید، زیرا هرکس از روی عمد به من نسبت دروغ بدهد، وارد دوزخ می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کتاب به نقل از علی علیه السّلام آورده است که روزی که خیبر را گشودم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 آن نداشتم که گروه هایی از اُمّت من چیزهایی درباره تو بگویند که نصاری درباره عیسی بن مریم می گویند، امروز سخنی درباره تو می گفتم که بر هر جمعی از مسلمانان گذر نمیکردی مگر اینکه مردم خاک پا و آب وضوی تو را برای طلب شفا ببرند، لیکن همین تو را بس که تو از من باشی و من از تو، از من ارث بری و از تو ارث برم و تو نزد من منزلت هارون از موسی را داری اِلّا </w:t>
      </w:r>
    </w:p>
    <w:p>
      <w:pPr>
        <w:pStyle w:val="BookText"/>
        <w:rPr/>
      </w:pPr>
      <w:r>
        <w:rPr>
          <w:rFonts w:ascii="Amiri" w:hAnsi="Amiri" w:eastAsia="Amiri" w:cs="Amiri"/>
          <w:color w:val="111111"/>
          <w:sz w:val="28"/>
          <w:sz w:val="28"/>
          <w:szCs w:val="28"/>
          <w:rtl w:val="true"/>
          <w:lang w:bidi="ar-SA"/>
        </w:rPr>
        <w:t xml:space="preserve">أَنَّهُ لَا نَبِيَّ بَعْدِي وَ أَنْتَ تُؤَدِّي دَيْنِي وَ تُقَاتِلُ عَلَي سُنَّتِي وَ أَنْتَ فِي الْآخِرَةِ أَقْرَبُ النَّاسِ مِنِّي وَ إِنَّكَ غَداً عَلَي الْحَوْضِ خَلِيفَتِي تَذُودُ عَنْهُ الْمُنَافِقِينَ وَ أَنْتَ أَوَّلُ مَنْ يَرِدُ عَلَيَّ الْحَوْضَ وَ أَنْتَ أَوَّلُ دَاخِلِ الْجَنَّةِ مِنْ أُمَّتِي وَ إِنَّ شِيعَتَكَ عَلَي مَنَابِرَ مِنْ نُورٍ رِوَاءً مرويون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مُبْيَضَّةً وُجُوهُهُمْ حَوْلِي أَشْفَعُ لَهُمْ فَيَكُونُونَ غَداً فِي الْجَنَّةِ جِيرَانِي وَ إِنَّ عَدُوَّكَ غَداً ظِمَاءٌ مُظْمَئُونَ مُسْوَدَّةٌ وُجُوهُهُمْ مُفْحَمُونَ‌</w:t>
      </w:r>
      <w:r>
        <w:rPr>
          <w:rStyle w:val="FootnoteAnchor"/>
          <w:rtl w:val="true"/>
        </w:rPr>
        <w:footnoteReference w:id="1701"/>
      </w:r>
      <w:r>
        <w:rPr>
          <w:rFonts w:ascii="Amiri" w:hAnsi="Amiri" w:eastAsia="Amiri" w:cs="Amiri"/>
          <w:color w:val="111111"/>
          <w:sz w:val="28"/>
          <w:sz w:val="28"/>
          <w:szCs w:val="28"/>
          <w:rtl w:val="true"/>
          <w:lang w:bidi="ar-SA"/>
        </w:rPr>
        <w:t>حَرْبُكَ حَرْبِي وَ سِلْمُكَ سِلْمِي وَ سِرُّكَ سِرِّي وَ عَلَانِيَتُكَ عَلَانِيَتِي وَ سَرِيرَةُ صَدْرِكَ كَسَرِيرَةِ صَدْرِي وَ أَنْتَ بَابُ عِلْمِي وَ إِنَّ وُلْدَكَ وُلْدِي وَ لَحْمَكَ لَحْمِي وَ دَمَكَ دَمِي وَ إِنَّ الْحَقَّ مَعَكَ وَ الْحَقَّ عَلَي لِسَانِكَ وَ فِي قَلْبِكَ وَ بَيْنَ عَيْنَيْكَ وَ الْإِيمَانَ مُخَالِطٌ لَحْمَكَ وَ دَمَكَ كَمَا خَالَطَ لَحْمِي وَ دَمِي وَ إِنَّ اللَّهَ عَزَّ وَ جَلَّ أَمَرَنِي أَنْ أُبَشِّرَكَ أَنَّكَ وَ عِتْرَتَكَ فِي الْجَنَّةِ وَ أَنَّ عَدُوَّكَ فِي النَّارِ لَا يَرِدُ عَلَيَّ الْحَوْضَ مُبْغِضٌ لَكَ وَ لَا يَغِيبُ عَنْهُ مُحِبٌّ لَكَ قَالَ قَالَ عَلِيٌّ عليه السلام فَخَرَرْتُ لِلَّهِ سُبْحَانَهُ وَ تَعَالَي سَاجِداً وَ حَمِدْتُهُ عَلَي مَا أَنْعَمَ بِهِ عَلَيَّ مِنَ الْإِسْلَامِ وَ الْقُرْآنِ وَ حَبَّبَنِي إِلَي خَاتَمِ النَّبِيِّينَ وَ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بَلَغَ عُمَرَ بْنَ عَبْدِ الْعَزِيزِ أَنَّ قَوْماً تَنَقَّصُوا عَلِيَّ بْنَ أَبِي طَالِبٍ‌</w:t>
      </w:r>
      <w:r>
        <w:rPr>
          <w:rStyle w:val="FootnoteAnchor"/>
          <w:rtl w:val="true"/>
        </w:rPr>
        <w:footnoteReference w:id="1702"/>
      </w:r>
      <w:r>
        <w:rPr>
          <w:rFonts w:ascii="Amiri" w:hAnsi="Amiri" w:eastAsia="Amiri" w:cs="Amiri"/>
          <w:color w:val="111111"/>
          <w:sz w:val="28"/>
          <w:sz w:val="28"/>
          <w:szCs w:val="28"/>
          <w:rtl w:val="true"/>
          <w:lang w:bidi="ar-SA"/>
        </w:rPr>
        <w:t>فَصَعِدَ الْمِنْبَرَ فَحَمِدَ اللَّهَ وَ أَثْنَي عَلَيْهِ وَ صَلَّي عَلَي النَّبِيِّ صلي الله عليه و آله وَ ذَكَرَ عَلِيّاً وَ فَضْلَهُ وَ سَابِقَتَهُ ثُمَّ قَالَ حَدَّثَنِي عِرَاكُ بْنُ مَالِكٍ الْغِفَارِيُّ عَنْ أُمِّ سَلَمَةَ قَالَتْ بَيْنَا رَسُولُ اللَّهِ صلي الله عليه و آله عِنْدِي إِذْ أَتَاهُ جَبْرَئِيلُ فَنَادَاهُ‌</w:t>
      </w:r>
      <w:r>
        <w:rPr>
          <w:rStyle w:val="FootnoteAnchor"/>
          <w:rtl w:val="true"/>
        </w:rPr>
        <w:footnoteReference w:id="1703"/>
      </w:r>
      <w:r>
        <w:rPr>
          <w:rFonts w:ascii="Amiri" w:hAnsi="Amiri" w:eastAsia="Amiri" w:cs="Amiri"/>
          <w:color w:val="111111"/>
          <w:sz w:val="28"/>
          <w:sz w:val="28"/>
          <w:szCs w:val="28"/>
          <w:rtl w:val="true"/>
          <w:lang w:bidi="ar-SA"/>
        </w:rPr>
        <w:t>فَتَبَسَّمَ رَسُولُ اللَّهِ صلي الله عليه و آله ضَاحِكاً فَلَمَّا سُرِّيَ عَنْهُ‌</w:t>
      </w:r>
      <w:r>
        <w:rPr>
          <w:rStyle w:val="FootnoteAnchor"/>
          <w:rtl w:val="true"/>
        </w:rPr>
        <w:footnoteReference w:id="1704"/>
      </w:r>
      <w:r>
        <w:rPr>
          <w:rFonts w:ascii="Amiri" w:hAnsi="Amiri" w:eastAsia="Amiri" w:cs="Amiri"/>
          <w:color w:val="111111"/>
          <w:sz w:val="28"/>
          <w:sz w:val="28"/>
          <w:szCs w:val="28"/>
          <w:rtl w:val="true"/>
          <w:lang w:bidi="ar-SA"/>
        </w:rPr>
        <w:t>قُلْتُ بِأَبِي أَنْتَ وَ أُمِّي يَا رَسُولَ اللَّهِ مَا أَضْحَكَكَ فَقَالَ أَخْبَرَنِي جَبْرَئِيلُ أَنَّهُ مَرَّ بِعَلِيٍّ عليه السلام وَ هُوَ يَرْعَي ذَوْداً لَهُ وَ هُوَ نَائِمٌ قَدْ أُبْدِيَ بَعْضُ جَسَدِهِ قَالَ فَرَدَدْتُ عَلَيْهِ ثَوْبَهُ فَوَجَدْتُ بَرْدَ إِيمَانِهِ قَدْ وَصَلَ إِلَي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فَخْرِ خُوارِزْمَ أَبِي الْقَاسِمِ مَحْمُودِ بْنِ عُمَرَ الزَّمَخْشَرِيِّ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رَجُلَانِ إِلَي عُمَرَ فَقَالا لَهُ مَا تَرَي فِي طَلَاقِ الْأَمَةِ فَقَامَ إِلَي حَلْقَةٍ فِيهَا رَجُلٌ أَصْلَعُ فَقَالَ مَا تَرَي</w:t>
      </w:r>
    </w:p>
    <w:p>
      <w:pPr>
        <w:pStyle w:val="BookText"/>
        <w:rPr/>
      </w:pPr>
      <w:r>
        <w:rPr>
          <w:rFonts w:ascii="IRNazanin" w:hAnsi="IRNazanin" w:eastAsia="IRNazanin"/>
          <w:color w:val="111111"/>
          <w:sz w:val="28"/>
          <w:sz w:val="28"/>
          <w:szCs w:val="28"/>
          <w:rtl w:val="true"/>
          <w:lang w:bidi="fa-IR"/>
        </w:rPr>
        <w:t>اینکه هیچ پیامبری پس از من نخواهد آمد، و تو وام مرا ادا می کنی و در دفاع از سنّت من می جنگی و تو در آخرت نزدیک ترینِ مردم به منی، و تو فردای قیامت در کنار حوض جانشین منی که منافقان را از آن می رانی، و تو نخستین کسی هستی که در کنار حوض بر من وارد می شوی و تو اوّلین کسی هستی از اُمّت من که وارد بهشت می شود، و تاکیداً شیعیان تو بر منبرهایی از نور قرار دارند و سیراب گشته از آب کوثر با چهره های سپید پیرامون من خواهند بود، ایشان را شفاعت می کنم و در بهشت همسایه 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دشمنان تو فردای قیامت تشنه و روسیاه و لب فرو بسته خواهند بود، جنگ با تو جنگ با من است و آشتی کردن با تو آشتی کردن با من است، نهان تو نهانِ من و آشکار تو آشکار من است، رازهای سینه تو رازهای سینه من است، و تو دروازه علم منی، فرزندان تو فرزندان من هستند و گوشت تو گوشت من و خون تو خون من است و به راستی که حق با توست و حق بر زبان تو و در قلب توست و پیوسته چشم به سوی حق داری و ایمان با گوشت و خون تو درآمیخته همان طور که در گوشت و خون من درآمیخت، خدای عزّوجل مرا فرمان داده که تو را بشارت دهم به اینکه تو و عترت تو در بهشتی و دشمن تو در دوزخ است، دشمن تو بر حوض کوثر وارد نشود و دوستدار تو از آن محروم نگردد؛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شکر به درگاه خدای سبحان بلند مرتبه به جای آورده، او را به خاطر نعمت هایی که به برکت اسلام و قرآن بر من ارزانی داشته و مرا نزد خاتم پیامبران و سرور مرسلین محبوب گردانیده، سپاس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کتاب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عبدالعزیز خبر رسید که عده ای به علی بن ابی طالب علیه السلام توهین می کنند، پس بر منبر رفته و حمد و ثنای خدا را به جا آورده بر پیامبر صَلی الله علیهِ و آله درود فرستاد و از علی و فضل و سابقه وی سخن به میان آورده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عراک بن مالک غفاری مرا از ام سلمه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خانه من بود که جبرئیل بر آن حضرت نازل گشته و آهسته سخنی با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w:t>
      </w:r>
    </w:p>
    <w:p>
      <w:pPr>
        <w:pStyle w:val="BookText"/>
        <w:rPr/>
      </w:pPr>
      <w:r>
        <w:rPr>
          <w:rFonts w:ascii="IRNazanin" w:hAnsi="IRNazanin" w:eastAsia="IRNazanin"/>
          <w:color w:val="111111"/>
          <w:sz w:val="28"/>
          <w:sz w:val="28"/>
          <w:szCs w:val="28"/>
          <w:rtl w:val="true"/>
          <w:lang w:bidi="fa-IR"/>
        </w:rPr>
        <w:t>به نشانه خنده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حالت از وی زایل گشت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 سبب خنده شما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در حالی بر علی علیه السّلام گذشته که وی تعدادی شتر را که متعلّق به او بوده اند به چرا برده و به خواب رفته و بخشی از اندام وی مکشوف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بدنش را با جامه  اش پوشاندم و احساس کردم خنکای نسیم ایمان او به قلبم رسید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کتاب از فخر خوارزم ابوالقاسم محمود بن عمر زمخشری از رجال خود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نزد عمر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طلاق کنیز چه می گویی؟پس وی برخاسته به طرف جمعی رفت که مردی اصلع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بود و به وی گفت</w:t>
      </w:r>
      <w:r>
        <w:rPr>
          <w:rFonts w:eastAsia="IRNazanin" w:cs="IRNazanin"/>
          <w:color w:val="111111"/>
          <w:sz w:val="28"/>
          <w:szCs w:val="28"/>
          <w:rtl w:val="true"/>
          <w:lang w:bidi="fa-IR"/>
        </w:rPr>
        <w:t xml:space="preserve">: </w:t>
      </w:r>
      <w:bookmarkStart w:id="1428" w:name="pg14001_204327"/>
    </w:p>
    <w:p>
      <w:pPr>
        <w:pStyle w:val="BookText"/>
        <w:rPr/>
      </w:pPr>
      <w:bookmarkEnd w:id="1428"/>
      <w:r>
        <w:rPr>
          <w:rFonts w:ascii="Amiri" w:hAnsi="Amiri" w:eastAsia="Amiri" w:cs="Amiri"/>
          <w:color w:val="111111"/>
          <w:sz w:val="28"/>
          <w:sz w:val="28"/>
          <w:szCs w:val="28"/>
          <w:rtl w:val="true"/>
          <w:lang w:bidi="ar-SA"/>
        </w:rPr>
        <w:t>فِي طَلَاقِ الْأَمَةِ فَقَالَ‌</w:t>
      </w:r>
      <w:r>
        <w:rPr>
          <w:rStyle w:val="FootnoteAnchor"/>
          <w:rtl w:val="true"/>
        </w:rPr>
        <w:footnoteReference w:id="1705"/>
      </w:r>
      <w:r>
        <w:rPr>
          <w:rFonts w:ascii="Amiri" w:hAnsi="Amiri" w:eastAsia="Amiri" w:cs="Amiri"/>
          <w:color w:val="111111"/>
          <w:sz w:val="28"/>
          <w:sz w:val="28"/>
          <w:szCs w:val="28"/>
          <w:rtl w:val="true"/>
          <w:lang w:bidi="ar-SA"/>
        </w:rPr>
        <w:t>اثْنَتَانِ فَالْتَفَتَ إِلَيْهِمَا فَقَالَ اثْنَتَانِ فَقَالَ لَهُ أَحَدُهُمَا جِئْنَاكَ وَ أَنْتَ أَمِيرُ الْمُؤْمِنِينَ فَسَأَلْنَاكَ عَنْ طَلَاقِ الْأَمَةِ فَجِئْتَ إِلَي رَجُلٍ فَسَأَلْتَهُ فَوَ اللَّهِ مَا كَلَّمَكَ فَقَالَ عُمَرُ وَيْلَكَ أَ تَدْرِي مَنْ هَذَا هَذَا عَلِيُّ بْنُ أَبِي طَالِبٍ سَمِعْتُ رَسُولَ اللَّهِ صلي الله عليه و آله يَقُولُ لَوْ أَنَّ السَّمَاوَاتِ وَ الْأَرْضَ وُضِعَتْ فِي كِفَّةٍ وَ وُضِعَ إِيمَانُ عَلِيٍ‌</w:t>
      </w:r>
      <w:r>
        <w:rPr>
          <w:rStyle w:val="FootnoteAnchor"/>
          <w:rtl w:val="true"/>
        </w:rPr>
        <w:footnoteReference w:id="1706"/>
      </w:r>
      <w:r>
        <w:rPr>
          <w:rFonts w:ascii="Amiri" w:hAnsi="Amiri" w:eastAsia="Amiri" w:cs="Amiri"/>
          <w:color w:val="111111"/>
          <w:sz w:val="28"/>
          <w:sz w:val="28"/>
          <w:szCs w:val="28"/>
          <w:rtl w:val="true"/>
          <w:lang w:bidi="ar-SA"/>
        </w:rPr>
        <w:t>لَرَجَحَ إِيمَانُ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عَلَي رَسُولِ اللَّهِ صلي الله عليه و آله لَسَمِعْتُهُ وَ هُوَ يَقُولُ لَوْ أَنَّ السَّمَاوَاتِ السَّبْعَ وَ الْأَرَضِينَ السَّبْعَ فِي كِفَّةِ مِيزَانٍ وَ وُضِعَ إِيمَانُ عَلِيٍّ فِي كِفَّةِ مِيزَانٍ لَرَجَحَ إِيمَانُ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أَبُو طَالِبٍ النَّبِيَّ صلي الله عليه و آله يَتْفُلُ فِي فِيِّ عَلِيٍّ فَقَالَ مَا هَذَا يَا مُحَمَّدُ قَالَ إِيمَانٌ وَ حِكْمَةٌ فَقَالَ أَبُو طَالِبٍ لِعَلِيٍّ يَا بُنَيَّ انْصُرْ ابْنَ عَمِّكَ وَ آزِرْهُ‌</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9" w:name="__RefHeading___Toc117755_1738255347"/>
      <w:bookmarkStart w:id="1430" w:name="_Toc642"/>
      <w:bookmarkEnd w:id="1429"/>
      <w:r>
        <w:rPr>
          <w:rtl w:val="true"/>
        </w:rPr>
        <w:t>بيان</w:t>
      </w:r>
      <w:bookmarkEnd w:id="1430"/>
    </w:p>
    <w:p>
      <w:pPr>
        <w:pStyle w:val="BookText"/>
        <w:rPr/>
      </w:pPr>
      <w:r>
        <w:rPr>
          <w:rFonts w:ascii="Amiri" w:hAnsi="Amiri" w:eastAsia="Amiri" w:cs="Amiri"/>
          <w:color w:val="111111"/>
          <w:sz w:val="28"/>
          <w:sz w:val="28"/>
          <w:szCs w:val="28"/>
          <w:rtl w:val="true"/>
          <w:lang w:bidi="ar-SA"/>
        </w:rPr>
        <w:t>الذود من الإبل ما بين الثنتين إلي التسع و قيل ما بين الثلاث إلي العشر</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117757_1738255347"/>
      <w:bookmarkStart w:id="1432" w:name="_Toc643"/>
      <w:bookmarkEnd w:id="1431"/>
      <w:r>
        <w:rPr>
          <w:rtl w:val="true"/>
        </w:rPr>
        <w:t>«</w:t>
      </w:r>
      <w:r>
        <w:rPr/>
        <w:t>43</w:t>
      </w:r>
      <w:r>
        <w:rPr>
          <w:rtl w:val="true"/>
        </w:rPr>
        <w:t>»</w:t>
      </w:r>
      <w:bookmarkEnd w:id="1432"/>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مُحَمَّدُ بْنُ الْعَبَّاسِ عَنْ عَبْدِ اللَّهِ بْنِ زَيْدَانَ عَنْ إِسْمَاعِيلَ بْنِ إِسْحَاقَ الرَّاشِدِيِّ وَ عَلِيُّ بْنُ مُحَمَّدِ بْنِ مَخْلَدٍ عَنِ الْحَسَنِ بْنِ عَلِيِّ بْنِ عَفَّانَ قَالا حَدَّثَنَا يَحْيَي بْنُ هَاشِمٍ السِّمْسَارُ عَنْ مُحَمَّدِ بْنِ عَبْدِ اللَّهِ بْنِ مُحَمَّدِ بْنِ عَلِيِّ بْنِ أَبِي رَافِعٍ مَوْلَي رَسُولِ اللَّهِ صلي الله عليه و آله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جَمَعَ بَنِي عَبْدِ الْمُطَّلِبِ فِي الشِّعْبِ وَ هُمْ يَوْمَئِذٍ وُلْدُ عَبْدِ الْمُطَّلِبِ وَ أَوْلَادُهُمْ أَرْبَعُونَ رَجُلًا فَصَنَعَ لَهُمْ رِجْلَ شَاةٍ وَ ثَرَدَ لَهُمْ ثُرْدَةً وَ صَبَّ عَلَيْهَا ذَلِكَ الْمَرَقَ وَ اللَّحْمَ ثُمَّ قَدَّمَهَا إِلَيْهِمْ فَأَكَلُوا مِنْهَا حَتَّي تَضَلَّعُوا ثُمَّ سَقَاهُمْ عُسّاً وَاحِداً مِنْ لَبَنٍ فَشَرِبُوا كُلُّهُمْ مِنْ ذَلِكَ الْعُسِّ حَتَّي رَوُوا مِنْهُ فَقَالَ أَبُو لَهَبٍ وَ اللَّهِ إِنَّ هُنَا لَنَفَراً يَأْكُلُ أَحَدُهُمُ الْجَفْنَةَ وَ لَا تَكَادُ تُشْبِعُهُ وَ يَشْرَبُ الظَّرْفَ مِنَ النَّبِيذِ فَمَا يُرْوِيهِ وَ إِنَّ ابْنَ أَبِي كَبْشَةَ دَعَانَا فَجَمَعَنَا عَلَي رِجْلِ شَاةٍ وَ عُسٍّ مِنْ شَرَابٍ فَشَبِعْنَا وَ رَوِينَا مِنْهَا إِنَّ هَذَا لَهُوَ السِّحْرُ الْمُبِينُ قَالَ ثُمَّ دَعَاهُمْ فَقَالَ لَهُمْ إِنَّ اللَّهَ عَزَّ وَ جَلَّ قَدْ أَمَرَنِي أَنْ أُنْذِرَ عَشِيرَتِيَ الْأَقْرَبِينَ وَ رَهْطِيَ الْمُخْلَصِينَ وَ أَنْتُمْ عَشِيرَتِيَ الْأَقْرَبُونَ وَ رَهْطِيَ الْمُخْلَصُونَ وَ إِنَّ اللَّهَ لَمْ يَبْعَثْ نَبِيّاً إِلَّا جَعَلَ لَهُ مِنْ أَهْلِهِ أَخاً وَ وَارِثاً وَ وَزِيراً وَ وَصِيّاً فَأَيُّكُمْ يَقُومُ يُبَايِعُنِي عَلَي أَنَّهُ أَخِي وَ وَزِيرِي وَ وَارِثِي</w:t>
      </w:r>
    </w:p>
    <w:p>
      <w:pPr>
        <w:pStyle w:val="BookText"/>
        <w:rPr/>
      </w:pPr>
      <w:r>
        <w:rPr>
          <w:rFonts w:ascii="IRNazanin" w:hAnsi="IRNazanin" w:eastAsia="IRNazanin"/>
          <w:color w:val="111111"/>
          <w:sz w:val="28"/>
          <w:sz w:val="28"/>
          <w:szCs w:val="28"/>
          <w:rtl w:val="true"/>
          <w:lang w:bidi="fa-IR"/>
        </w:rPr>
        <w:t>در مورد طلاق کنیز چه می گویی؟ امام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رو به آن دو نفر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نزد تو آمدیم که امیرمؤمنانی، و تو نزد مردی آمدی و همان سؤال را از وی کردی اما به خدا سوگند او با تو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مرد کیست؟ این علی بن ابی طالب است، من شنیدم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 ها و زمین در یک کفّه ترازو گذاشته شود و ایمان علی در کفّه دیگر، ایمان علی فزونی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مناقب از عمر بن خطّاب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گواه می گیرم که از آن حضرت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آسمان و هفت زمین در کفّه یک ترازو قرار داده شوند و ایمان علی در کفه دیگر، حتماً ایمان علی فزونی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پیامبر صَلی الله علیهِ و آله را یافت که آب دهان خود را در دهان علی می اندازد،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عموزاده ات را یاری کن و پشتیبان او باش</w:t>
      </w:r>
      <w:r>
        <w:rPr>
          <w:rFonts w:eastAsia="IRNazanin" w:cs="IRNazanin"/>
          <w:color w:val="111111"/>
          <w:sz w:val="28"/>
          <w:szCs w:val="28"/>
          <w:rtl w:val="true"/>
          <w:lang w:bidi="fa-IR"/>
        </w:rPr>
        <w:t>.</w:t>
      </w:r>
      <w:r>
        <w:rPr>
          <w:rStyle w:val="FootnoteAnchor"/>
          <w:rtl w:val="true"/>
        </w:rPr>
        <w:footnoteReference w:id="1708"/>
      </w:r>
    </w:p>
    <w:p>
      <w:pPr>
        <w:pStyle w:val="Heading5"/>
        <w:numPr>
          <w:ilvl w:val="4"/>
          <w:numId w:val="1"/>
        </w:numPr>
        <w:rPr/>
      </w:pPr>
      <w:bookmarkStart w:id="1433" w:name="__RefHeading___Toc117759_1738255347"/>
      <w:bookmarkStart w:id="1434" w:name="_Toc644"/>
      <w:bookmarkEnd w:id="1433"/>
      <w:r>
        <w:rPr>
          <w:rtl w:val="true"/>
        </w:rPr>
        <w:t>توضیح</w:t>
      </w:r>
      <w:bookmarkEnd w:id="1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تا نُه شتر، و گفته شده بین سه تا ده شتر</w:t>
      </w:r>
      <w:r>
        <w:rPr>
          <w:rFonts w:eastAsia="IRNazanin" w:cs="IRNazanin"/>
          <w:color w:val="111111"/>
          <w:sz w:val="28"/>
          <w:szCs w:val="28"/>
          <w:rtl w:val="true"/>
          <w:lang w:bidi="fa-IR"/>
        </w:rPr>
        <w:t>.</w:t>
      </w:r>
    </w:p>
    <w:p>
      <w:pPr>
        <w:pStyle w:val="Heading5"/>
        <w:numPr>
          <w:ilvl w:val="4"/>
          <w:numId w:val="1"/>
        </w:numPr>
        <w:rPr/>
      </w:pPr>
      <w:bookmarkStart w:id="1435" w:name="__RefHeading___Toc117761_1738255347"/>
      <w:bookmarkStart w:id="1436" w:name="_Toc645"/>
      <w:bookmarkEnd w:id="1435"/>
      <w:r>
        <w:rPr>
          <w:rtl w:val="true"/>
        </w:rPr>
        <w:t xml:space="preserve">روایت </w:t>
      </w:r>
      <w:r>
        <w:rPr/>
        <w:t>43</w:t>
      </w:r>
      <w:bookmarkEnd w:id="1436"/>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فرزندان عبدالمطلّب را که خود با فرزندانشان بالغ بر چهل نفر بودند، در شِعب دعوت نمود و با ران یک گوسفند آبگوشتی برای آنان فراهم آورد و مقداری نان خرد کرده و آن آبگوشت را روی نان ریخت و آن را جلو ایشان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ترید آنقدر خوردند که کاملاً سیر شدند سپس یک کاسه بزرگ شیر برایشان آوردند و همگی از آن نوشیدند و کاملاً سیر شدند، پس ابولهب گفت به خدا سوگند در این جمع کسانی هستند که یک کاسه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آبگوشت را به تنهایی می خورد بی آنکه کاملاً 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ظرفی شراب می نوشد بی آنکه تشنگی آن ها برطرف سازد ولی پسر ابوکبشه ما را به یک ران گوسفند و سبویی نوشیدنی دعوت نمود و همگی سیر خوردیم و سیراب شدیم، این همان جادوی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ایشان را دعوت به اسلام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مرا فرمان داده خویشاوندان نزدیک و خاندان خالص خود را هشدار دهم و خداوند پیامبری را مبعوث نفرموده مگر اینکه از خاندان او برایش برادر، وارث، وزیر و وصییّ قرار داده باشد، اکنون کدامیک از شما برمی خیزد و با این شرط با من بیعت می کند که برادر، وزیر و وارث من </w:t>
      </w:r>
      <w:bookmarkStart w:id="1437" w:name="pg14001_204328"/>
    </w:p>
    <w:p>
      <w:pPr>
        <w:pStyle w:val="BookText"/>
        <w:rPr/>
      </w:pPr>
      <w:bookmarkEnd w:id="1437"/>
      <w:r>
        <w:rPr>
          <w:rFonts w:ascii="Amiri" w:hAnsi="Amiri" w:eastAsia="Amiri" w:cs="Amiri"/>
          <w:color w:val="111111"/>
          <w:sz w:val="28"/>
          <w:sz w:val="28"/>
          <w:szCs w:val="28"/>
          <w:rtl w:val="true"/>
          <w:lang w:bidi="ar-SA"/>
        </w:rPr>
        <w:t>دُونَ أَهْلِي وَ وَصِيِّي وَ خَلِيفَتِي فِي أَهْلِي وَ يَكُونُ مِنِّي بِمَنْزِلَةِ هَارُونَ مِنْ مُوسَي غَيْرَ أَنَّهُ لَا نَبِيَّ بَعْدِي فَأَسْكَتَ الْقَوْمُ فَقَالَ وَ اللَّهِ لَيَقُومَنَّ قَائِمُكُمْ أَوْ لَيَكُونَنَّ فِي غَيْرِكُمْ ثُمَّ لَتَنْدَمُنَّ قَالَ فَقَامَ عَلِيٌّ عليه السلام وَ هُمْ يَنْظُرُونَ إِلَيْهِ كُلُّهُمْ فَبَايَعَهُ وَ أَجَابَهُ إِلَي مَا دَعَاهُ إِلَيْهِ فَقَالَ لَهُ ادْنُ مِنِّي فَدَنَا مِنْهُ فَقَالَ لَهُ افْتَحْ فَاكَ فَفَتَحَهُ فَنَفَثَ فِيهِ مِنْ رِيقِهِ وَ تَفَلَ بَيْنَ كَتِفَيْهِ وَ بَيْنَ ثَدْيَيْهِ فَقَالَ أَبُو لَهَبٍ لَبِئْسَ مَا جَزَيْتَ بِهِ ابْنَ عَمِّكَ أَجَابَكَ لِمَا دَعَوْتَهُ إِلَيْهِ فَمَلَأْتَ فَاهُ وَ وَجْهَهُ بُزَاقاً فَقَالَ رَسُولُ اللَّهِ صلي الله عليه و آله بَلْ مَلَأْتُهُ عِلْماً وَ حِلْماً وَ فِقْهاً</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8" w:name="__RefHeading___Toc117763_1738255347"/>
      <w:bookmarkStart w:id="1439" w:name="_Toc646"/>
      <w:bookmarkEnd w:id="1438"/>
      <w:r>
        <w:rPr>
          <w:rtl w:val="true"/>
        </w:rPr>
        <w:t>«</w:t>
      </w:r>
      <w:r>
        <w:rPr/>
        <w:t>44</w:t>
      </w:r>
      <w:r>
        <w:rPr>
          <w:rtl w:val="true"/>
        </w:rPr>
        <w:t>»</w:t>
      </w:r>
      <w:bookmarkEnd w:id="1439"/>
    </w:p>
    <w:p>
      <w:pPr>
        <w:pStyle w:val="BookText"/>
        <w:rPr/>
      </w:pPr>
      <w:r>
        <w:rPr>
          <w:rFonts w:ascii="Amiri" w:hAnsi="Amiri" w:eastAsia="Amiri" w:cs="Amiri"/>
          <w:color w:val="111111"/>
          <w:sz w:val="28"/>
          <w:sz w:val="28"/>
          <w:szCs w:val="28"/>
          <w:rtl w:val="true"/>
          <w:lang w:bidi="ar-SA"/>
        </w:rPr>
        <w:t>أَقُولُ رَوَي ابْنُ الْأَثِيرِ فِي جَامِعِ الْأُصُولِ مِنْ سُنَنِ أَبِي دَاوُدَ وَ صَحِيحِ التِّرْمِذِيِّ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الْحُدَيْبِيَةِ خَرَجَ إِلَيْنَا نَاسٌ مِنَ الْمُشْرِكِينَ مِنْهُمْ سُهَيْلُ بْنُ عَمْرٍو وَ أُنَاسٌ مِنْ رُؤَسَاءِ الْمُشْرِكِينَ فَقَالُوا يَا رَسُولَ اللَّهِ قَدْ خَرَجَ إِلَيْكَ نَاسٌ مِنْ أَبْنَائِنَا وَ إِخْوَانِنَا وَ أَرِقَّائِنَا وَ لَيْسَ لَهُمْ فِقْهٌ فِي الدِّينِ وَ إِنَّمَا خَرَجُوا فِرَاراً مِنْ أَمْوَالِنَا وَ ضِيَاعِنَا فَارْدُدْهُمْ إِلَيْنَا فَإِنْ لَمْ يَكُنْ فِقْهٌ فِي الدِّينِ سَنُفَقِّهُهُمْ فَقَالَ رَسُولُ اللَّهِ صلي الله عليه و آله يَا مَعْشَرَ قُرَيْشٍ لَتَنْتَهُنَّ أَوْ لَيَبْعَثَنَّ اللَّهُ إِلَيْكُمْ مَنْ يَضْرِبُ رِقَابَكُمْ بِالسَّيْفِ عَلَي الدِّينِ قَدِ امْتَحَنَ اللَّهُ قَلْبَهُ‌</w:t>
      </w:r>
      <w:r>
        <w:rPr>
          <w:rStyle w:val="FootnoteAnchor"/>
          <w:rtl w:val="true"/>
        </w:rPr>
        <w:footnoteReference w:id="1710"/>
      </w:r>
      <w:r>
        <w:rPr>
          <w:rFonts w:ascii="Amiri" w:hAnsi="Amiri" w:eastAsia="Amiri" w:cs="Amiri"/>
          <w:color w:val="111111"/>
          <w:sz w:val="28"/>
          <w:sz w:val="28"/>
          <w:szCs w:val="28"/>
          <w:rtl w:val="true"/>
          <w:lang w:bidi="ar-SA"/>
        </w:rPr>
        <w:t>عَلَي الْإِيمَانِ قَالَ أَبُو بَكْرٍ وَ عُمَرُ مَنْ هُوَ يَا رَسُولَ اللَّهِ قَالَ هُوَ خَاصِفُ النَّعْلِ وَ كَانَ قَدْ أَعْطَي عَلِيّاً عليه السلام نَعْلَهُ يَخْصِفُهَا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التِّرْمِذِيِّ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يَوْمَ الْإِثْنَيْنِ وَ صَلَّي عَلِيٌّ عليه السلام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التِّرْمِذِيِّ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هذا الباب متفرقة منتشرة في سائر أبواب الكتاب لا سيما باب النصوص و باب جوامع المناقب و أبواب الاحتجاجات و أبواب تأويل الآيات</w:t>
      </w:r>
      <w:r>
        <w:rPr>
          <w:rFonts w:eastAsia="Amiri" w:cs="Amiri" w:ascii="Amiri" w:hAnsi="Amiri"/>
          <w:color w:val="111111"/>
          <w:sz w:val="28"/>
          <w:szCs w:val="28"/>
          <w:rtl w:val="true"/>
          <w:lang w:bidi="ar-SA"/>
        </w:rPr>
        <w:t>.</w:t>
      </w:r>
    </w:p>
    <w:p>
      <w:pPr>
        <w:pStyle w:val="Heading5"/>
        <w:numPr>
          <w:ilvl w:val="4"/>
          <w:numId w:val="1"/>
        </w:numPr>
        <w:rPr/>
      </w:pPr>
      <w:bookmarkStart w:id="1440" w:name="__RefHeading___Toc117765_1738255347"/>
      <w:bookmarkStart w:id="1441" w:name="_Toc647"/>
      <w:bookmarkEnd w:id="1440"/>
      <w:r>
        <w:rPr>
          <w:rtl w:val="true"/>
        </w:rPr>
        <w:t>«</w:t>
      </w:r>
      <w:r>
        <w:rPr/>
        <w:t>45</w:t>
      </w:r>
      <w:r>
        <w:rPr>
          <w:rtl w:val="true"/>
        </w:rPr>
        <w:t>»</w:t>
      </w:r>
      <w:bookmarkEnd w:id="1441"/>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فِي مُسْنَدِهِ يَرْفَعُهُ إِلَي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أَوَّلُ مَنْ أَسْلَمَ وَ رَوَاهُ مِنْ عِدَّةِ طُرُقٍ وَ رَوَي ابْنُ الْمَغَازِلِيِّ الشَّافِعِيُّ فِي الْمَنَاقِبِ وَ الثَّعْلَبِيُّ فِي</w:t>
      </w:r>
    </w:p>
    <w:p>
      <w:pPr>
        <w:pStyle w:val="BookText"/>
        <w:rPr/>
      </w:pPr>
      <w:r>
        <w:rPr>
          <w:rFonts w:ascii="IRNazanin" w:hAnsi="IRNazanin" w:eastAsia="IRNazanin"/>
          <w:color w:val="111111"/>
          <w:sz w:val="28"/>
          <w:sz w:val="28"/>
          <w:szCs w:val="28"/>
          <w:rtl w:val="true"/>
          <w:lang w:bidi="fa-IR"/>
        </w:rPr>
        <w:t>از میان خاندانم باشد و وصی من و جانشین من در خاندانم باشد و منزلتش نزد من همانند منزلت هارون از موسی باشد إلّا اینکه پس از من پیامبری نخواهد آمد؟ پس آن قوم سکوت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یکی از شما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دعوت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منصب به دیگران خواهد رسید و آن گاه به سختی پشیمان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در مقابل نگاه همگی حاضران به وی، از جا برخاسته، با آن حضرت بیعت نمود و دعوت وی را به آنچه او را به آن دعوت کرده بود، اجابت نمود؛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نزدیک شد، آن گاه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بگشا، چون علی علیه السّلام دهانش را باز کرد، پیامبر صَلی الله علیهِ و آله آب دهان خود را در دهان او انداخته کما اینکه بر میان دو شانه او و جناغ سینه اش آب دهان انداخت؛ پس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پاداشی به عموزاده ات که دعوت تو را اجابت نمود، دادی و دهان و صورت او را پر از آب دهان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وجود او را از علم و حِلم و فهم پر کردم</w:t>
      </w:r>
      <w:r>
        <w:rPr>
          <w:rFonts w:eastAsia="IRNazanin" w:cs="IRNazanin"/>
          <w:color w:val="111111"/>
          <w:sz w:val="28"/>
          <w:szCs w:val="28"/>
          <w:rtl w:val="true"/>
          <w:lang w:bidi="fa-IR"/>
        </w:rPr>
        <w:t>.</w:t>
      </w:r>
      <w:r>
        <w:rPr>
          <w:rStyle w:val="FootnoteAnchor"/>
          <w:rtl w:val="true"/>
        </w:rPr>
        <w:footnoteReference w:id="1712"/>
      </w:r>
    </w:p>
    <w:p>
      <w:pPr>
        <w:pStyle w:val="Heading5"/>
        <w:numPr>
          <w:ilvl w:val="4"/>
          <w:numId w:val="1"/>
        </w:numPr>
        <w:rPr/>
      </w:pPr>
      <w:bookmarkStart w:id="1442" w:name="__RefHeading___Toc117767_1738255347"/>
      <w:bookmarkStart w:id="1443" w:name="_Toc648"/>
      <w:bookmarkEnd w:id="1442"/>
      <w:r>
        <w:rPr>
          <w:rtl w:val="true"/>
        </w:rPr>
        <w:t xml:space="preserve">روایت </w:t>
      </w:r>
      <w:r>
        <w:rPr/>
        <w:t>44</w:t>
      </w:r>
      <w:bookmarkEnd w:id="1443"/>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أثیر در جامع الأصول از سنن ابوداود و صحیح ترمذی از علی علیه السّلام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حدیبیّه فرا رسید، جمعی از مشرکان از جمله سهیل بن عمرو و مردمانی از بزرگان مشرکین نزد ما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عده ای از فرزندان و برادران و بندگان ما به سوی شما آمده اند بی آنکه فهمی در دین داشته باشند بلکه به خاطر فرار از اموال و املاک ما به شما پیوسته اند، پس ایشان را به ما بازگردانید، تا اگر از فهم دین بی بهره باشند، آنان را آگاه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اگر از این تصمیم منصرف نشوید، خدای متعال مردی را بر علیه شما خواهد انگیخت که دلش را به نور ایمان آزموده و گردن های شما را بر سر دین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دارد کفش را وصله می کند، و آن حضرت کفش خود را به علی علیه السّلام داده بود تا آن را وصله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ترمذی از انس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روز دوشنبه به نبوّت مبعوث گردید و علی علیه السّلام روز سه شنبه با وی نماز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ترمذی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نماز گزارد،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از زید بن ارقم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اسلام آورد علی بود</w:t>
      </w:r>
      <w:r>
        <w:rPr>
          <w:rFonts w:eastAsia="IRNazanin" w:cs="IRNazanin"/>
          <w:color w:val="111111"/>
          <w:sz w:val="28"/>
          <w:szCs w:val="28"/>
          <w:rtl w:val="true"/>
          <w:lang w:bidi="fa-IR"/>
        </w:rPr>
        <w:t>.</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باب در سایر باب های کتاب پخش و پراکنده است بالأخص در باب های، نصوص، باب جوامع المناقب، باب های احتجاجات و باب های تأویل آیات</w:t>
      </w:r>
      <w:r>
        <w:rPr>
          <w:rFonts w:eastAsia="IRNazanin" w:cs="IRNazanin"/>
          <w:color w:val="111111"/>
          <w:sz w:val="28"/>
          <w:szCs w:val="28"/>
          <w:rtl w:val="true"/>
          <w:lang w:bidi="fa-IR"/>
        </w:rPr>
        <w:t>.</w:t>
      </w:r>
    </w:p>
    <w:p>
      <w:pPr>
        <w:pStyle w:val="Heading5"/>
        <w:numPr>
          <w:ilvl w:val="4"/>
          <w:numId w:val="1"/>
        </w:numPr>
        <w:rPr/>
      </w:pPr>
      <w:bookmarkStart w:id="1444" w:name="__RefHeading___Toc117769_1738255347"/>
      <w:bookmarkStart w:id="1445" w:name="_Toc649"/>
      <w:bookmarkEnd w:id="1444"/>
      <w:r>
        <w:rPr>
          <w:rtl w:val="true"/>
        </w:rPr>
        <w:t xml:space="preserve">روایت </w:t>
      </w:r>
      <w:r>
        <w:rPr/>
        <w:t>45</w:t>
      </w:r>
      <w:bookmarkEnd w:id="144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مرفوعاً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کسی بود که اسلام آورد، و آن را از چند طریق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مغازلی شافعی در مناقب و ثعلبی در </w:t>
      </w:r>
      <w:bookmarkStart w:id="1446" w:name="pg14001_204329"/>
    </w:p>
    <w:p>
      <w:pPr>
        <w:pStyle w:val="BookText"/>
        <w:rPr/>
      </w:pPr>
      <w:bookmarkEnd w:id="1446"/>
      <w:r>
        <w:rPr>
          <w:rFonts w:ascii="Amiri" w:hAnsi="Amiri" w:eastAsia="Amiri" w:cs="Amiri"/>
          <w:color w:val="111111"/>
          <w:sz w:val="28"/>
          <w:sz w:val="28"/>
          <w:szCs w:val="28"/>
          <w:rtl w:val="true"/>
          <w:lang w:bidi="ar-SA"/>
        </w:rPr>
        <w:t>تَفْسِيرِهِ وَ رَوَي أَيْضاً أَحْمَدُ بْنُ حَنْبَلٍ عَنْ زَيْدِ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صَلَّي مَعَ النَّبِيِّ صلي الله عليه و آله</w:t>
      </w:r>
      <w:r>
        <w:rPr>
          <w:rStyle w:val="FootnoteAnchor"/>
          <w:rtl w:val="true"/>
        </w:rPr>
        <w:footnoteReference w:id="1714"/>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الثعلبي و ابن المغازلي و روي أيضا أحمد بن حنبل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صلي مع رسول الله‌</w:t>
      </w:r>
      <w:r>
        <w:rPr>
          <w:rStyle w:val="FootnoteAnchor"/>
          <w:rtl w:val="true"/>
        </w:rPr>
        <w:footnoteReference w:id="1715"/>
      </w:r>
      <w:r>
        <w:rPr>
          <w:rFonts w:ascii="Amiri" w:hAnsi="Amiri" w:eastAsia="Amiri" w:cs="Amiri"/>
          <w:color w:val="111111"/>
          <w:sz w:val="28"/>
          <w:sz w:val="28"/>
          <w:szCs w:val="28"/>
          <w:rtl w:val="true"/>
          <w:lang w:bidi="ar-SA"/>
        </w:rPr>
        <w:t>سبع سنين قبل أن يصلي معه أحد وَ رَوَي ابْنُ الْمَغَازِلِيِّ عَنْ أَبِي أَيُّوبَ الْأَنْصَارِيِّ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الْمَلَائِكَةُ عَلَيَّ وَ عَلَي عَلِيٍّ سَبْعَ سِنِينَ وَ ذَلِكَ أَنَّهُ لَمْ يُصَلِّ مَعِي أَحَدٌ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ابْنُ الْمَغَازِلِيِّ فِي الْمَنَاقِبِ عَنْ أَنَسِ بْنِ مَالِكٍ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 عَلَي عَلِيٍّ سَبْعاً وَ ذَلِكَ أَنَّهُ لَمْ يُرْفَعْ إِلَي السَّمَاءِ شَهَادَةُ أَنْ لَا إِلَهَ إِلَّا اللَّهُ وَ أَنَّ مُحَمَّداً عَبْدُهُ وَ رَسُولُهُ إِلَّا مِنِّي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ذَكَرٍ آمَنَ بِالنَّبِيِّ صلي الله عليه و آله وَ صَدَّقَهُ عَلِيُّ بْنُ أَبِي طَالِبٍ عليه السلام قَالَ الثَّعْلَبِيُّ وَ هُوَ قَوْلُ ابْنِ عَبَّاسٍ وَ جَابِرٍ وَ زَيْدِ بْنِ أَرْقَمَ وَ مُحَمَّدِ بْنِ الْمُنْكَدِرِ وَ رَبِيعَةِ الرَّأْيِ وَ أَبِي حَيَّانَ وَ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قَالَ لِعَلِيٍّ أَيْ بُنَيَّ مَا هَذَا الدِّينُ الَّذِي أَنْتَ عَلَيْهِ قَالَ يَا أَبَتِ آمَنْتُ بِاللَّهِ وَ رَسُولِهِ وَ صَدَّقْتُهُ فِيمَا جَاءَ بِهِ وَ صَلَّيْتُ مَعَهُ لِلَّهِ تَعَالَي فَقَالَ لَهُ أَمَا إِنَّ مُحَمَّداً لَا يَدْعُو إِلَّا إِلَي خَيْرٍ فَالْزَمْهُ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السَّابِقُونَ الْأَوَّلُونَ‌</w:t>
      </w:r>
      <w:r>
        <w:rPr>
          <w:rStyle w:val="FootnoteAnchor"/>
          <w:rtl w:val="true"/>
        </w:rPr>
        <w:footnoteReference w:id="1716"/>
      </w:r>
      <w:r>
        <w:rPr>
          <w:rFonts w:ascii="Amiri" w:hAnsi="Amiri" w:eastAsia="Amiri" w:cs="Amiri"/>
          <w:color w:val="111111"/>
          <w:sz w:val="28"/>
          <w:sz w:val="28"/>
          <w:szCs w:val="28"/>
          <w:rtl w:val="true"/>
          <w:lang w:bidi="ar-SA"/>
        </w:rPr>
        <w:t>عَنِ ابْنِ عَبَّاسٍ قَالَ سَبَقَ يُوشَعُ بْنُ نُونٍ إِلَي مُوسَي وَ صَاحِبُ يَاسِينَ إِلَي عِيسَي وَ عَلِيُّ بْنُ أَبِي طَالِبٍ أَمِيرُ الْمُؤْمِنِينَ إِلَي مُحَمَّدٍ صلي الله عليه و آله</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7" w:name="__RefHeading___Toc117771_1738255347"/>
      <w:bookmarkStart w:id="1448" w:name="_Toc650"/>
      <w:bookmarkEnd w:id="1447"/>
      <w:r>
        <w:rPr>
          <w:rtl w:val="true"/>
        </w:rPr>
        <w:t>«</w:t>
      </w:r>
      <w:r>
        <w:rPr/>
        <w:t>46</w:t>
      </w:r>
      <w:r>
        <w:rPr>
          <w:rtl w:val="true"/>
        </w:rPr>
        <w:t>»</w:t>
      </w:r>
      <w:bookmarkEnd w:id="1448"/>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 وَ أَنْذِرْ عَشِيرَتَكَ الْأَقْرَبِينَ‌</w:t>
      </w:r>
      <w:r>
        <w:rPr>
          <w:rStyle w:val="FootnoteAnchor"/>
          <w:rtl w:val="true"/>
        </w:rPr>
        <w:footnoteReference w:id="1718"/>
      </w:r>
      <w:r>
        <w:rPr>
          <w:rFonts w:ascii="Amiri" w:hAnsi="Amiri" w:eastAsia="Amiri" w:cs="Amiri"/>
          <w:color w:val="111111"/>
          <w:sz w:val="28"/>
          <w:sz w:val="28"/>
          <w:szCs w:val="28"/>
          <w:rtl w:val="true"/>
          <w:lang w:bidi="ar-SA"/>
        </w:rPr>
        <w:t>يَرْفَعُ الْحَدِيثَ إِلَي الْبَرَاءِ بْنِ عَازِبٍ قَالَ لَمَّا نَزَلَتْ وَ أَنْذِرْ عَشِيرَتَكَ الْأَقْرَبِينَ جَمَعَ رَسُولُ اللَّهِ بَنِي عَبْدِ الْمُطَّلِبِ وَ هُمْ يَوْمَئِذٍ أَرْبَعُونَ رَجُلًا الرَّجُلُ مِنْهُمْ يَأْكُلُ الْمُسِنَّةَ وَ يَشْرَبُ الْعُسَ</w:t>
      </w:r>
    </w:p>
    <w:p>
      <w:pPr>
        <w:pStyle w:val="BookText"/>
        <w:rPr/>
      </w:pPr>
      <w:r>
        <w:rPr>
          <w:rFonts w:ascii="IRNazanin" w:hAnsi="IRNazanin" w:eastAsia="IRNazanin"/>
          <w:color w:val="111111"/>
          <w:sz w:val="28"/>
          <w:sz w:val="28"/>
          <w:szCs w:val="28"/>
          <w:rtl w:val="true"/>
          <w:lang w:bidi="fa-IR"/>
        </w:rPr>
        <w:t>تفسیر خود، و نیز احمد بن حنبل از زید بن ارقم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با رسول خدا صَلی الله علیهِ و آله نماز گزارد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و ابن مغازلی نیز آن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احمد بن حنبل در مسند خود روایت کرده که علی هفت سال پیش از آنکه کسی با پیامبر نماز بخواند، با وی نماز گزارد، و ابن مغازلی از ابوأیّوب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بر من و علی صلوات فرستادند، زیرا جز او کسی با من نماز نگزارد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مغازلی در مناقب از انس بن مالک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هفت سال بر من و علی صلوات فرستادند، زیرا در این مدت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بنده و رسول اوست جز از طرف من و او به آسمان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ثعلبی در تفسیر خود آورده است که اوّلین مردی که به پیامبر صَلی الله علیهِ و آله ایمان آورده و تصدیقش نمود، علی بن ابی طالب علیه السّلام بود، ثعلبی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گفته ابن عباس، جابر، زید بن ارقم، محمّد بن منکدر، ربیعۀ الرای، ابوحیّان و مزنی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ثعلبی در تفسیر خود روایت کرده که ابوطالب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 دینی که تو بر آنی،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به خدا و رسولش ایمان آورده، در آنچه آورده تصدیقش نمودم و به همراه وی برای خدای متعال نماز گزاردم، پس ابوطالب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محمّد جز به خیر دعوت نمی کند، پس ملازم وی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مغازلی در قول خدای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w:t>
      </w:r>
      <w:r>
        <w:rPr>
          <w:rFonts w:eastAsia="Amiri" w:cs="Amiri" w:ascii="Amiri" w:hAnsi="Amiri"/>
          <w:color w:val="111111"/>
          <w:sz w:val="28"/>
          <w:szCs w:val="28"/>
          <w:rtl w:val="true"/>
          <w:lang w:bidi="ar-SA"/>
        </w:rPr>
        <w:t>... »</w:t>
      </w:r>
      <w:r>
        <w:rPr>
          <w:rStyle w:val="FootnoteAnchor"/>
          <w:rtl w:val="true"/>
        </w:rPr>
        <w:footnoteReference w:id="1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پیشگامانِ نخستین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پیش از دیگران به موسی ایمان آورد، و صاحب آل یاسین پیش از دیگران به عیسی ایمان آورد و علی بن ابی طالب امیرالمؤمنین علیه السّلام پیش از بقیه به محمّد ایمان آورد</w:t>
      </w:r>
      <w:r>
        <w:rPr>
          <w:rFonts w:eastAsia="IRNazanin" w:cs="IRNazanin"/>
          <w:color w:val="111111"/>
          <w:sz w:val="28"/>
          <w:szCs w:val="28"/>
          <w:rtl w:val="true"/>
          <w:lang w:bidi="fa-IR"/>
        </w:rPr>
        <w:t>.</w:t>
      </w:r>
      <w:r>
        <w:rPr>
          <w:rStyle w:val="FootnoteAnchor"/>
          <w:rtl w:val="true"/>
        </w:rPr>
        <w:footnoteReference w:id="1720"/>
      </w:r>
    </w:p>
    <w:p>
      <w:pPr>
        <w:pStyle w:val="Heading5"/>
        <w:numPr>
          <w:ilvl w:val="4"/>
          <w:numId w:val="1"/>
        </w:numPr>
        <w:rPr/>
      </w:pPr>
      <w:bookmarkStart w:id="1449" w:name="__RefHeading___Toc117773_1738255347"/>
      <w:bookmarkStart w:id="1450" w:name="_Toc651"/>
      <w:bookmarkEnd w:id="1449"/>
      <w:r>
        <w:rPr>
          <w:rtl w:val="true"/>
        </w:rPr>
        <w:t xml:space="preserve">روایت </w:t>
      </w:r>
      <w:r>
        <w:rPr/>
        <w:t>46</w:t>
      </w:r>
      <w:bookmarkEnd w:id="1450"/>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ثعلبی در تفسیر قول خدای 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w:t>
      </w:r>
      <w:r>
        <w:rPr>
          <w:rStyle w:val="FootnoteAnchor"/>
          <w:rtl w:val="true"/>
        </w:rPr>
        <w:footnoteReference w:id="1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به براء بن عازب رسانده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 الله علیهِ و آله بنی عبدالمطلّب را که در آن روز بالغ بر چهل نفر بودند و هریک از مردان ایشان گوشت شتری را می خورد و ظرف بزرگی نوشیدنی می نوشید</w:t>
      </w:r>
      <w:r>
        <w:rPr>
          <w:rFonts w:eastAsia="IRNazanin" w:cs="IRNazanin"/>
          <w:color w:val="111111"/>
          <w:sz w:val="28"/>
          <w:szCs w:val="28"/>
          <w:rtl w:val="true"/>
          <w:lang w:bidi="fa-IR"/>
        </w:rPr>
        <w:t xml:space="preserve">. </w:t>
      </w:r>
      <w:bookmarkStart w:id="1451" w:name="pg14001_204330"/>
    </w:p>
    <w:p>
      <w:pPr>
        <w:pStyle w:val="BookText"/>
        <w:rPr/>
      </w:pPr>
      <w:bookmarkEnd w:id="1451"/>
      <w:r>
        <w:rPr>
          <w:rFonts w:ascii="Amiri" w:hAnsi="Amiri" w:eastAsia="Amiri" w:cs="Amiri"/>
          <w:color w:val="111111"/>
          <w:sz w:val="28"/>
          <w:sz w:val="28"/>
          <w:szCs w:val="28"/>
          <w:rtl w:val="true"/>
          <w:lang w:bidi="ar-SA"/>
        </w:rPr>
        <w:t>فَأَمَرَ رَسُولُ اللَّهِ صلي الله عليه و آله أَنْ يُدْخَلَ‌</w:t>
      </w:r>
      <w:r>
        <w:rPr>
          <w:rStyle w:val="FootnoteAnchor"/>
          <w:rtl w:val="true"/>
        </w:rPr>
        <w:footnoteReference w:id="1722"/>
      </w:r>
      <w:r>
        <w:rPr>
          <w:rFonts w:ascii="Amiri" w:hAnsi="Amiri" w:eastAsia="Amiri" w:cs="Amiri"/>
          <w:color w:val="111111"/>
          <w:sz w:val="28"/>
          <w:sz w:val="28"/>
          <w:szCs w:val="28"/>
          <w:rtl w:val="true"/>
          <w:lang w:bidi="ar-SA"/>
        </w:rPr>
        <w:t>شَاةٌ فَأَدَمَهَا</w:t>
      </w:r>
      <w:r>
        <w:rPr>
          <w:rStyle w:val="FootnoteAnchor"/>
          <w:rtl w:val="true"/>
        </w:rPr>
        <w:footnoteReference w:id="1723"/>
      </w:r>
      <w:r>
        <w:rPr>
          <w:rFonts w:ascii="Amiri" w:hAnsi="Amiri" w:eastAsia="Amiri" w:cs="Amiri"/>
          <w:color w:val="111111"/>
          <w:sz w:val="28"/>
          <w:sz w:val="28"/>
          <w:szCs w:val="28"/>
          <w:rtl w:val="true"/>
          <w:lang w:bidi="ar-SA"/>
        </w:rPr>
        <w:t>ثُمَّ قَالَ ادْنُوا بِسْمِ اللَّهِ فَدَنَا الْقَوْمُ عَشَرَةً عَشَرَةً فَأَكَلُوا حَتَّي صَدَرُوا ثُمَّ دَعَا بِقَعْبٍ‌</w:t>
      </w:r>
      <w:r>
        <w:rPr>
          <w:rStyle w:val="FootnoteAnchor"/>
          <w:rtl w:val="true"/>
        </w:rPr>
        <w:footnoteReference w:id="1724"/>
      </w:r>
      <w:r>
        <w:rPr>
          <w:rFonts w:ascii="Amiri" w:hAnsi="Amiri" w:eastAsia="Amiri" w:cs="Amiri"/>
          <w:color w:val="111111"/>
          <w:sz w:val="28"/>
          <w:sz w:val="28"/>
          <w:szCs w:val="28"/>
          <w:rtl w:val="true"/>
          <w:lang w:bidi="ar-SA"/>
        </w:rPr>
        <w:t>مِنْ لَبَنٍ فَجَرَعَ مِنْهُ جُرْعَةً ثُمَّ قَالَ لَهُمُ اشْرَبُوا بِسْمِ اللَّهِ فَشَرِبُوا حَتَّي رَوُوا فَبَدَرَهُمْ أَبُو لَهَبٍ فَقَالَ هَذَا مَا سَحَرَكُمْ بِهِ الرَّجُلُ فَسَكَتَ النَّبِيُّ صلي الله عليه و آله فَلَمْ يَتَكَلَّمْ ثُمَّ دَعَاهُمْ مِنَ الْغَدِ عَلَي مِثْلِ ذَلِكَ الطَّعَامِ وَ الشَّرَابِ ثُمَّ أَنْذَرَهُمْ رَسُولُ اللَّهِ صلي الله عليه و آله فَقَالَ يَا بَنِي عَبْدِ الْمُطَّلِبِ إِنِّي أَنَا النَّذِيرُ إِلَيْكُمْ مِنَ اللَّهِ عَزَّ وَ جَلَّ وَ الْبَشِيرُ بِمَا لَمْ يَجِئْ أَحَدٌ بِهِ جِئْتُكُمْ بِالدُّنْيَا وَ الْآخِرَةِ فَأَسْلِمُوا وَ أَطِيعُوا تَهْتَدُوا وَ مَنْ يُؤَاخِينِي وَ يُؤَازِرُنِي وَ يَكُونُ وَلِيِّي وَ وَارِثِي وَ وَصِيِّي بَعْدِي وَ خَلِيفَتِي فِي أَهْلِي وَ يَقْضِي دَيْنِي فَسَكَتَ الْقَوْمُ وَ أَعَادَ ذَلِكَ ثَلَاثاً وَ فِي الْكُلِّ يَسْكُتُ الْقَوْمُ وَ يَقُولُ عَلِيٌّ عليه السلام أَنَا فَقَالَ أَنْتَ فَقَامَ الْقَوْمُ وَ هُمْ يَقُولُونَ لِأَبِي طَالِبٍ أَطِعْ ابْنَكَ فَقَدْ أُمِّرَ عَلَيْكَ‌</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2" w:name="__RefHeading___Toc117775_1738255347"/>
      <w:bookmarkStart w:id="1453" w:name="_Toc652"/>
      <w:bookmarkEnd w:id="1452"/>
      <w:r>
        <w:rPr>
          <w:rtl w:val="true"/>
        </w:rPr>
        <w:t>«</w:t>
      </w:r>
      <w:r>
        <w:rPr/>
        <w:t>47</w:t>
      </w:r>
      <w:r>
        <w:rPr>
          <w:rtl w:val="true"/>
        </w:rPr>
        <w:t>»</w:t>
      </w:r>
      <w:bookmarkEnd w:id="1453"/>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بْنُ حَنْبَلٍ فِي مُسْنَدِهِ يَرْفَعُ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 أَنْذِرْ عَشِيرَتَكَ الْأَقْرَبِينَ جَمَعَ النَّبِيُّ صلي الله عليه و آله مِنْ أَهْلِ بَيْتِهِ‌</w:t>
      </w:r>
      <w:r>
        <w:rPr>
          <w:rStyle w:val="FootnoteAnchor"/>
          <w:rtl w:val="true"/>
        </w:rPr>
        <w:footnoteReference w:id="1726"/>
      </w:r>
      <w:r>
        <w:rPr>
          <w:rFonts w:ascii="Amiri" w:hAnsi="Amiri" w:eastAsia="Amiri" w:cs="Amiri"/>
          <w:color w:val="111111"/>
          <w:sz w:val="28"/>
          <w:sz w:val="28"/>
          <w:szCs w:val="28"/>
          <w:rtl w:val="true"/>
          <w:lang w:bidi="ar-SA"/>
        </w:rPr>
        <w:t>فَاجْتَمَعُوا ثَلَاثِينَ فَأَكَلُوا وَ شَرِبُوا ثَلَاثاً ثُمَّ قَالَ لَهُمْ مَنْ يَضْمَنُ عَلَيَّ دَيْنِي‌</w:t>
      </w:r>
      <w:r>
        <w:rPr>
          <w:rStyle w:val="FootnoteAnchor"/>
          <w:rtl w:val="true"/>
        </w:rPr>
        <w:footnoteReference w:id="1727"/>
      </w:r>
      <w:r>
        <w:rPr>
          <w:rFonts w:ascii="Amiri" w:hAnsi="Amiri" w:eastAsia="Amiri" w:cs="Amiri"/>
          <w:color w:val="111111"/>
          <w:sz w:val="28"/>
          <w:sz w:val="28"/>
          <w:szCs w:val="28"/>
          <w:rtl w:val="true"/>
          <w:lang w:bidi="ar-SA"/>
        </w:rPr>
        <w:t>وَ مَوَاعِيدِي وَ يَكُونُ مَعِي فِي الْجَنَّةِ وَ يَكُونُ خَلِيفَتِي‌</w:t>
      </w:r>
      <w:r>
        <w:rPr>
          <w:rStyle w:val="FootnoteAnchor"/>
          <w:rtl w:val="true"/>
        </w:rPr>
        <w:footnoteReference w:id="1728"/>
      </w:r>
      <w:r>
        <w:rPr>
          <w:rFonts w:ascii="Amiri" w:hAnsi="Amiri" w:eastAsia="Amiri" w:cs="Amiri"/>
          <w:color w:val="111111"/>
          <w:sz w:val="28"/>
          <w:sz w:val="28"/>
          <w:szCs w:val="28"/>
          <w:rtl w:val="true"/>
          <w:lang w:bidi="ar-SA"/>
        </w:rPr>
        <w:t>فَقَالَ رَجُلٌ لَمْ يُسَمِّهِ شَرِيكٌ يَا رَسُولَ اللَّهِ كُنْتَ‌</w:t>
      </w:r>
      <w:r>
        <w:rPr>
          <w:rStyle w:val="FootnoteAnchor"/>
          <w:rtl w:val="true"/>
        </w:rPr>
        <w:footnoteReference w:id="1729"/>
      </w:r>
      <w:r>
        <w:rPr>
          <w:rFonts w:ascii="Amiri" w:hAnsi="Amiri" w:eastAsia="Amiri" w:cs="Amiri"/>
          <w:color w:val="111111"/>
          <w:sz w:val="28"/>
          <w:sz w:val="28"/>
          <w:szCs w:val="28"/>
          <w:rtl w:val="true"/>
          <w:lang w:bidi="ar-SA"/>
        </w:rPr>
        <w:t>تَجِدُ مَنْ يَقُومُ بِهَذَا ثُمَّ قَالَ الْآخَرُ يُعْرَضُ ذَلِكَ عَلَي أَهْلِ بَيْتِهِ فَقَالَ عَلِيٌّ عليه السلام أَنَا فَقَالَ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أَحْمَدُ بْنُ حَنْبَلٍ مِنْ طَرِيقٍ آخَرَ وَ ابْنُ الْمَغَازِلِيِّ</w:t>
      </w:r>
      <w:r>
        <w:rPr>
          <w:rFonts w:eastAsia="Amiri" w:cs="Amiri" w:ascii="Amiri" w:hAnsi="Amiri"/>
          <w:color w:val="111111"/>
          <w:sz w:val="28"/>
          <w:szCs w:val="28"/>
          <w:rtl w:val="true"/>
          <w:lang w:bidi="ar-SA"/>
        </w:rPr>
        <w:t>:</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4" w:name="__RefHeading___Toc117777_1738255347"/>
      <w:bookmarkStart w:id="1455" w:name="_Toc653"/>
      <w:bookmarkEnd w:id="1454"/>
      <w:r>
        <w:rPr>
          <w:rtl w:val="true"/>
        </w:rPr>
        <w:t>«</w:t>
      </w:r>
      <w:r>
        <w:rPr/>
        <w:t>48</w:t>
      </w:r>
      <w:r>
        <w:rPr>
          <w:rtl w:val="true"/>
        </w:rPr>
        <w:t>»</w:t>
      </w:r>
      <w:bookmarkEnd w:id="1455"/>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بِإِسْنَادِهِ إِلَي عَبْدِ اللَّهِ بْنِ الصَّامِتِ 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رَسُولِ اللَّهِ صلي الله عليه و آله فَقُلْنَا مَنْ أَحَبُّ أَصْحَابِكَ إِلَيْكَ فَإِنْ كَانَ أَمْرٌ كُنَّا مَعَهُ</w:t>
      </w:r>
    </w:p>
    <w:p>
      <w:pPr>
        <w:pStyle w:val="BookText"/>
        <w:rPr/>
      </w:pPr>
      <w:r>
        <w:rPr>
          <w:rFonts w:ascii="IRNazanin" w:hAnsi="IRNazanin" w:eastAsia="IRNazanin"/>
          <w:color w:val="111111"/>
          <w:sz w:val="28"/>
          <w:sz w:val="28"/>
          <w:szCs w:val="28"/>
          <w:rtl w:val="true"/>
          <w:lang w:bidi="fa-IR"/>
        </w:rPr>
        <w:t>پس رسول خدا صَلی الله علیهِ و آله امر فرمود گوسفندی بیاورند و آن را خورش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قوم ده نفر نزدیک شده و آن قدر خوردند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کاسه ای شیر خواست و خود یک جرعه از آن نوشیده سپس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بنوشید و آن ها آن قدر نوشیدند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ابولهب سخن آغاز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این مرد شما را با آن جادو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سکوت فرموده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فردا به طعام و شرابی همانند دیروز دعوت فرمود، آن گاه رسول خدا صَلی الله علیهِ و آله ایشان را هشدار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من از جانب خدای عزّوجل برای شما هم بیم دهنده هستم و هم بشارت دهنده ام به چیزی که احدی نظیر آن را نیاورده، من دنیا و آخرت را برای شما آورده ام، پس اسلام بیاورید و اطاعت کنید، هدایت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با من برادری می کند و پشتیبانم می شود و ولی و وارث و وصیّ من بعد از من می گردد و جانشین من در میان خاندانم می گردد و وام مرا ادا می کند؟ پس آن قوم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سه بار سخن خود را تکرار نمود ولی همه سکوت کردند و در هر سه بار علی علیه السّلام در پاسخ پیامبر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در حالی برخاستند که به ابوطالب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پسرت اطاعت کن که امیر توشد</w:t>
      </w:r>
      <w:r>
        <w:rPr>
          <w:rFonts w:eastAsia="IRNazanin" w:cs="IRNazanin"/>
          <w:color w:val="111111"/>
          <w:sz w:val="28"/>
          <w:szCs w:val="28"/>
          <w:rtl w:val="true"/>
          <w:lang w:bidi="fa-IR"/>
        </w:rPr>
        <w:t>.</w:t>
      </w:r>
      <w:r>
        <w:rPr>
          <w:rStyle w:val="FootnoteAnchor"/>
          <w:rtl w:val="true"/>
        </w:rPr>
        <w:footnoteReference w:id="1731"/>
      </w:r>
    </w:p>
    <w:p>
      <w:pPr>
        <w:pStyle w:val="Heading5"/>
        <w:numPr>
          <w:ilvl w:val="4"/>
          <w:numId w:val="1"/>
        </w:numPr>
        <w:rPr/>
      </w:pPr>
      <w:bookmarkStart w:id="1456" w:name="__RefHeading___Toc117779_1738255347"/>
      <w:bookmarkStart w:id="1457" w:name="_Toc654"/>
      <w:bookmarkEnd w:id="1456"/>
      <w:r>
        <w:rPr>
          <w:rtl w:val="true"/>
        </w:rPr>
        <w:t xml:space="preserve">روایت </w:t>
      </w:r>
      <w:r>
        <w:rPr/>
        <w:t>47</w:t>
      </w:r>
      <w:bookmarkEnd w:id="1457"/>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روایت کرده است که چون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Style w:val="FootnoteAnchor"/>
          <w:rtl w:val="true"/>
        </w:rPr>
        <w:footnoteReference w:id="1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خاندان خود را که سی نفر مرد بودند، گرد آورد و سه روز خوردند و آشامیدند سپس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وام وعده های مرا ضمانت کند تا در بهشت با من باشد و جانشین من گردد؟ پس مردی که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نام نبرده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کسی را پیدا می کنی که این را بپذیرد؟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از اهل بیتش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احمد بن حنبل این روایت را از طریقی دیگر و ابن مغازلی هم نقل کرده اند</w:t>
      </w:r>
      <w:r>
        <w:rPr>
          <w:rFonts w:eastAsia="IRNazanin" w:cs="IRNazanin"/>
          <w:color w:val="111111"/>
          <w:sz w:val="28"/>
          <w:szCs w:val="28"/>
          <w:rtl w:val="true"/>
          <w:lang w:bidi="fa-IR"/>
        </w:rPr>
        <w:t>.</w:t>
      </w:r>
      <w:r>
        <w:rPr>
          <w:rStyle w:val="FootnoteAnchor"/>
          <w:rtl w:val="true"/>
        </w:rPr>
        <w:footnoteReference w:id="1733"/>
      </w:r>
    </w:p>
    <w:p>
      <w:pPr>
        <w:pStyle w:val="Heading5"/>
        <w:numPr>
          <w:ilvl w:val="4"/>
          <w:numId w:val="1"/>
        </w:numPr>
        <w:rPr/>
      </w:pPr>
      <w:bookmarkStart w:id="1458" w:name="__RefHeading___Toc117781_1738255347"/>
      <w:bookmarkStart w:id="1459" w:name="_Toc655"/>
      <w:bookmarkEnd w:id="1458"/>
      <w:r>
        <w:rPr>
          <w:rtl w:val="true"/>
        </w:rPr>
        <w:t xml:space="preserve">روایت </w:t>
      </w:r>
      <w:r>
        <w:rPr/>
        <w:t>48</w:t>
      </w:r>
      <w:bookmarkEnd w:id="145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با اسناد خود به عبدالله بن الصامت از ابوذر رضی الله عنه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گشته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نزد شما محبوب تر است تا اگر کار مهمی بود در کنار او باشیم </w:t>
      </w:r>
      <w:bookmarkStart w:id="1460" w:name="pg14001_204331"/>
    </w:p>
    <w:p>
      <w:pPr>
        <w:pStyle w:val="BookText"/>
        <w:rPr/>
      </w:pPr>
      <w:bookmarkEnd w:id="1460"/>
      <w:r>
        <w:rPr>
          <w:rFonts w:ascii="Amiri" w:hAnsi="Amiri" w:eastAsia="Amiri" w:cs="Amiri"/>
          <w:color w:val="111111"/>
          <w:sz w:val="28"/>
          <w:sz w:val="28"/>
          <w:szCs w:val="28"/>
          <w:rtl w:val="true"/>
          <w:lang w:bidi="ar-SA"/>
        </w:rPr>
        <w:t>وَ إِنْ كَانَ نَائِبَةٌ</w:t>
      </w:r>
      <w:r>
        <w:rPr>
          <w:rStyle w:val="FootnoteAnchor"/>
          <w:rtl w:val="true"/>
        </w:rPr>
        <w:footnoteReference w:id="1734"/>
      </w:r>
      <w:r>
        <w:rPr>
          <w:rFonts w:ascii="Amiri" w:hAnsi="Amiri" w:eastAsia="Amiri" w:cs="Amiri"/>
          <w:color w:val="111111"/>
          <w:sz w:val="28"/>
          <w:sz w:val="28"/>
          <w:szCs w:val="28"/>
          <w:rtl w:val="true"/>
          <w:lang w:bidi="ar-SA"/>
        </w:rPr>
        <w:t>كُنَّا مِنْ دُونِهِ فَقَالَ هَذَا عَلِيٌّ أَقْدَمُكُمْ سِلْماً وَ إِسْلَاماً</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1" w:name="__RefHeading___Toc117783_1738255347"/>
      <w:bookmarkStart w:id="1462" w:name="_Toc656"/>
      <w:bookmarkEnd w:id="1461"/>
      <w:r>
        <w:rPr>
          <w:rtl w:val="true"/>
        </w:rPr>
        <w:t>«</w:t>
      </w:r>
      <w:r>
        <w:rPr/>
        <w:t>49</w:t>
      </w:r>
      <w:r>
        <w:rPr>
          <w:rtl w:val="true"/>
        </w:rPr>
        <w:t>»</w:t>
      </w:r>
      <w:bookmarkEnd w:id="1462"/>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 وَ 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1736"/>
      </w:r>
      <w:r>
        <w:rPr>
          <w:rFonts w:ascii="Amiri" w:hAnsi="Amiri" w:eastAsia="Amiri" w:cs="Amiri"/>
          <w:color w:val="111111"/>
          <w:sz w:val="28"/>
          <w:sz w:val="28"/>
          <w:szCs w:val="28"/>
          <w:rtl w:val="true"/>
          <w:lang w:bidi="ar-SA"/>
        </w:rPr>
        <w:t>عَنْ عَبَّادِ بْنِ عَبْدِ اللَّهِ قَالَ سَمِعْتُ عَلِيّاً يَقُولُ أَنَا عَبْدُ اللَّهِ وَ أَخُو رَسُولِ اللَّهِ وَ أَنَا الصِّدِّيقُ الْأَكْبَرُ لَا يَقُولُهَا بَعْدِي إِلَّا كَذَّابٌ مُفْتَرٍ صَلَّيْتُ قَبْلَ النَّاسِ بِسَبْعِ سِنِينَ‌</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لا يخفي علي من شم رائحة الإنسانية و ترقي عن دركات البهيمية و العصبية أن سبق إسلامه صلوات الله عليه مع ورود تلك الأخبار المتواترة من طرق الخاصة و العامة من أوضح الواضحات و الشاك فيه كالمنكر لأجلي البديهيات و أن من تمسك بأن إيمانه كان في الطفولية و لم يكن معتبرا فقد نسب الجهل إلي سيد المرسلين حيث كلفه ذلك و مدحه به في كل موطن و به أظهر فضله علي العالمين و إلي أشرف الوصيين‌</w:t>
      </w:r>
      <w:r>
        <w:rPr>
          <w:rStyle w:val="FootnoteAnchor"/>
          <w:rtl w:val="true"/>
        </w:rPr>
        <w:footnoteReference w:id="1738"/>
      </w:r>
      <w:r>
        <w:rPr>
          <w:rFonts w:ascii="Amiri" w:hAnsi="Amiri" w:eastAsia="Amiri" w:cs="Amiri"/>
          <w:color w:val="111111"/>
          <w:sz w:val="28"/>
          <w:sz w:val="28"/>
          <w:szCs w:val="28"/>
          <w:rtl w:val="true"/>
          <w:lang w:bidi="ar-SA"/>
        </w:rPr>
        <w:t>حيث تمدح و افتخر و احتج به في مجامع المسلمين و إلي الصحابة و التابعين حيث لم ينكروا عليه ذلك مع كون أكثرهم من المنافقين و المعاندين ثم اعلم أنا قد تركنا كثيرا من الروايات و ما يمكن ذكره من التأييدات في هذا المطلب حذرا من التكرار و الإسهاب‌</w:t>
      </w:r>
      <w:r>
        <w:rPr>
          <w:rStyle w:val="FootnoteAnchor"/>
          <w:rtl w:val="true"/>
        </w:rPr>
        <w:footnoteReference w:id="1739"/>
      </w:r>
      <w:r>
        <w:rPr>
          <w:rFonts w:ascii="Amiri" w:hAnsi="Amiri" w:eastAsia="Amiri" w:cs="Amiri"/>
          <w:color w:val="111111"/>
          <w:sz w:val="28"/>
          <w:sz w:val="28"/>
          <w:szCs w:val="28"/>
          <w:rtl w:val="true"/>
          <w:lang w:bidi="ar-SA"/>
        </w:rPr>
        <w:t>و الإطالة و الإطناب فقد روي ابن بطريق في كتاب العمدة</w:t>
      </w:r>
      <w:r>
        <w:rPr>
          <w:rStyle w:val="FootnoteAnchor"/>
          <w:rtl w:val="true"/>
        </w:rPr>
        <w:footnoteReference w:id="1740"/>
      </w:r>
      <w:r>
        <w:rPr>
          <w:rFonts w:ascii="Amiri" w:hAnsi="Amiri" w:eastAsia="Amiri" w:cs="Amiri"/>
          <w:color w:val="111111"/>
          <w:sz w:val="28"/>
          <w:sz w:val="28"/>
          <w:szCs w:val="28"/>
          <w:rtl w:val="true"/>
          <w:lang w:bidi="ar-SA"/>
        </w:rPr>
        <w:t>في سبق إسلامه و صلاته من مسند أحمد بن حنبل ثلاثة عشر حديثا و من تفسير الثعلبي أربعة و من مناقب ابن المغازلي سبعة و روي في المستدرك أيضا أخبارا كثيرة في ذلك و رواه صاحب الصراط المستقيم بأسانيد من طرقهم و العلامة في كشف الحق‌</w:t>
      </w:r>
      <w:r>
        <w:rPr>
          <w:rStyle w:val="FootnoteAnchor"/>
          <w:rtl w:val="true"/>
        </w:rPr>
        <w:footnoteReference w:id="1741"/>
      </w:r>
      <w:r>
        <w:rPr>
          <w:rFonts w:ascii="Amiri" w:hAnsi="Amiri" w:eastAsia="Amiri" w:cs="Amiri"/>
          <w:color w:val="111111"/>
          <w:sz w:val="28"/>
          <w:sz w:val="28"/>
          <w:szCs w:val="28"/>
          <w:rtl w:val="true"/>
          <w:lang w:bidi="ar-SA"/>
        </w:rPr>
        <w:t>و كشف اليقين‌</w:t>
      </w:r>
      <w:r>
        <w:rPr>
          <w:rStyle w:val="FootnoteAnchor"/>
          <w:rtl w:val="true"/>
        </w:rPr>
        <w:footnoteReference w:id="1742"/>
      </w:r>
      <w:r>
        <w:rPr>
          <w:rFonts w:ascii="Amiri" w:hAnsi="Amiri" w:eastAsia="Amiri" w:cs="Amiri"/>
          <w:color w:val="111111"/>
          <w:sz w:val="28"/>
          <w:sz w:val="28"/>
          <w:szCs w:val="28"/>
          <w:rtl w:val="true"/>
          <w:lang w:bidi="ar-SA"/>
        </w:rPr>
        <w:t>و غيرهما بأسانيد من كتبهم و قد تركنا إيرادها مع كثير مما أورده المفيد في الإرشاد</w:t>
      </w:r>
      <w:r>
        <w:rPr>
          <w:rStyle w:val="FootnoteAnchor"/>
          <w:rtl w:val="true"/>
        </w:rPr>
        <w:footnoteReference w:id="1743"/>
      </w:r>
      <w:r>
        <w:rPr>
          <w:rFonts w:ascii="Amiri" w:hAnsi="Amiri" w:eastAsia="Amiri" w:cs="Amiri"/>
          <w:color w:val="111111"/>
          <w:sz w:val="28"/>
          <w:sz w:val="28"/>
          <w:szCs w:val="28"/>
          <w:rtl w:val="true"/>
          <w:lang w:bidi="ar-SA"/>
        </w:rPr>
        <w:t>و النيسابوري في</w:t>
      </w:r>
    </w:p>
    <w:p>
      <w:pPr>
        <w:pStyle w:val="BookText"/>
        <w:rPr/>
      </w:pPr>
      <w:r>
        <w:rPr>
          <w:rFonts w:ascii="IRNazanin" w:hAnsi="IRNazanin" w:eastAsia="IRNazanin"/>
          <w:color w:val="111111"/>
          <w:sz w:val="28"/>
          <w:sz w:val="28"/>
          <w:szCs w:val="28"/>
          <w:rtl w:val="true"/>
          <w:lang w:bidi="fa-IR"/>
        </w:rPr>
        <w:t>و اگر مصیبتی رسید، از او دفاع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علیه السّلام است که از همه شما در تسلیم شدن برای خدا و اسلام آوردن مقدّم تر است</w:t>
      </w:r>
      <w:r>
        <w:rPr>
          <w:rFonts w:eastAsia="IRNazanin" w:cs="IRNazanin"/>
          <w:color w:val="111111"/>
          <w:sz w:val="28"/>
          <w:szCs w:val="28"/>
          <w:rtl w:val="true"/>
          <w:lang w:bidi="fa-IR"/>
        </w:rPr>
        <w:t>.</w:t>
      </w:r>
      <w:r>
        <w:rPr>
          <w:rStyle w:val="FootnoteAnchor"/>
          <w:rtl w:val="true"/>
        </w:rPr>
        <w:footnoteReference w:id="1744"/>
      </w:r>
    </w:p>
    <w:p>
      <w:pPr>
        <w:pStyle w:val="Heading5"/>
        <w:numPr>
          <w:ilvl w:val="4"/>
          <w:numId w:val="1"/>
        </w:numPr>
        <w:rPr/>
      </w:pPr>
      <w:bookmarkStart w:id="1463" w:name="__RefHeading___Toc117785_1738255347"/>
      <w:bookmarkStart w:id="1464" w:name="_Toc657"/>
      <w:bookmarkEnd w:id="1463"/>
      <w:r>
        <w:rPr>
          <w:rtl w:val="true"/>
        </w:rPr>
        <w:t xml:space="preserve">روایت </w:t>
      </w:r>
      <w:r>
        <w:rPr/>
        <w:t>49</w:t>
      </w:r>
      <w:bookmarkEnd w:id="1464"/>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ثعلبی در تفسیر قول خدای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Style w:val="FootnoteAnchor"/>
          <w:rtl w:val="true"/>
        </w:rPr>
        <w:footnoteReference w:id="1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سبقت‌گیرندگان مقدّمندآنانند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را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خدایم، من آن صدِّیق اکبرم که بعد از من کسی آن را نمی گوید مگر اینکه دروغگوی افترا زننده باشد، هفت سال پیش از مردم نماز خواندم</w:t>
      </w:r>
      <w:r>
        <w:rPr>
          <w:rFonts w:eastAsia="IRNazanin" w:cs="IRNazanin"/>
          <w:color w:val="111111"/>
          <w:sz w:val="28"/>
          <w:szCs w:val="28"/>
          <w:rtl w:val="true"/>
          <w:lang w:bidi="fa-IR"/>
        </w:rPr>
        <w:t>.</w:t>
      </w:r>
      <w:r>
        <w:rPr>
          <w:rStyle w:val="FootnoteAnchor"/>
          <w:rtl w:val="true"/>
        </w:rPr>
        <w:footnoteReference w:id="1746"/>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بویی از انسانیّت برده باشد و به مراتبی بالاتر از حیوانیّت و تعصّب صعود کرده باشد پوشیده نیست که پیشتاز بودن آن حضرت صَلی الله علیهِ و آله با ورود این همه روایات متواتر از طرق خاصّه و عامّه، از اوضح واضحات است و کسی که در آن شک کند مانند کسی است که روشن ترین بدیهیات را انکار کند و اینکه کسانی که مدّعی اند ایمان وی در دوران کودکی بوده از این رو فاقد اعتبار است، به یقین جهل را به سیّد مرسلین نسبت داده است که وی را مکلّف به این امور نموده و در هر مکانی او را بدان ستوده است، و بدان فضیلت او را بر عالمیان برتری داده است؛ و مدّعی نامعتبر بودن ایمان او در نوجوانی، به اشرف اوصیا نسبت جهل داده است؛ زیرا آن حضرت در جمع مسلمانان پیوسته خود را بدان می ستود و افتخار فرموده و احتجاج می نمود و نیز در برابر صحابه و تابعین نیز چنین می کرد ولی کسی از ایشان علی رغم منافق و معاند بودن اکثرشان، به وی اعتراض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بدان که ما بسیاری از روایات را که می شد آن ها را ذکر کرده و در تأیید این معنا بوده اند به سبب بیم از کثرت تکرار و اطاله کلام و اطناب، نیاوردیم؛ ابن بطریق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w:t>
      </w:r>
      <w:r>
        <w:rPr>
          <w:rStyle w:val="FootnoteAnchor"/>
          <w:rtl w:val="true"/>
        </w:rPr>
        <w:footnoteReference w:id="1747"/>
      </w:r>
    </w:p>
    <w:p>
      <w:pPr>
        <w:pStyle w:val="BookText"/>
        <w:rPr/>
      </w:pPr>
      <w:r>
        <w:rPr>
          <w:rFonts w:ascii="IRNazanin" w:hAnsi="IRNazanin" w:eastAsia="IRNazanin"/>
          <w:color w:val="111111"/>
          <w:sz w:val="28"/>
          <w:sz w:val="28"/>
          <w:szCs w:val="28"/>
          <w:rtl w:val="true"/>
          <w:lang w:bidi="fa-IR"/>
        </w:rPr>
        <w:t xml:space="preserve">در باب پیشتاز بودن آن حضرت در اسلام آوردن و نماز گزاردن ایشان از مسند احمد بن حنبل سیزده حدیث و از تفسیر ثعلبی چهار حدیث و از مناقب ابن مغازلی هفت حدیث روایت نموده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روایات بسیاری در این مورد آورده است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اسنادهایی از طرق عامه آن ها را روایت نموده است؛ و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w:t>
      </w:r>
      <w:r>
        <w:rPr>
          <w:rStyle w:val="FootnoteAnchor"/>
          <w:rtl w:val="true"/>
        </w:rPr>
        <w:footnoteReference w:id="174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w:t>
      </w:r>
      <w:r>
        <w:rPr>
          <w:rStyle w:val="FootnoteAnchor"/>
          <w:rtl w:val="true"/>
        </w:rPr>
        <w:footnoteReference w:id="174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با اسنادهایی از کتاب هایشان آن ها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آوردن آن ها و روایات بسیاری که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750"/>
      </w:r>
      <w:r>
        <w:rPr>
          <w:rFonts w:ascii="IRNazanin" w:hAnsi="IRNazanin" w:eastAsia="IRNazanin"/>
          <w:color w:val="111111"/>
          <w:sz w:val="28"/>
          <w:sz w:val="28"/>
          <w:szCs w:val="28"/>
          <w:rtl w:val="true"/>
          <w:lang w:bidi="fa-IR"/>
        </w:rPr>
        <w:t xml:space="preserve">و نیشابوری در </w:t>
      </w:r>
    </w:p>
    <w:p>
      <w:pPr>
        <w:pStyle w:val="BookText"/>
        <w:rPr/>
      </w:pPr>
      <w:r>
        <w:rPr>
          <w:rFonts w:ascii="Amiri" w:hAnsi="Amiri" w:eastAsia="Amiri" w:cs="Amiri"/>
          <w:color w:val="111111"/>
          <w:sz w:val="28"/>
          <w:sz w:val="28"/>
          <w:szCs w:val="28"/>
          <w:rtl w:val="true"/>
          <w:lang w:bidi="ar-SA"/>
        </w:rPr>
        <w:t>روضة الواعظين‌</w:t>
      </w:r>
      <w:r>
        <w:rPr>
          <w:rStyle w:val="FootnoteAnchor"/>
          <w:rtl w:val="true"/>
        </w:rPr>
        <w:footnoteReference w:id="1751"/>
      </w:r>
      <w:r>
        <w:rPr>
          <w:rFonts w:ascii="Amiri" w:hAnsi="Amiri" w:eastAsia="Amiri" w:cs="Amiri"/>
          <w:color w:val="111111"/>
          <w:sz w:val="28"/>
          <w:sz w:val="28"/>
          <w:szCs w:val="28"/>
          <w:rtl w:val="true"/>
          <w:lang w:bidi="ar-SA"/>
        </w:rPr>
        <w:t>و الطبرسي في إعلام الوري‌</w:t>
      </w:r>
      <w:r>
        <w:rPr>
          <w:rStyle w:val="FootnoteAnchor"/>
          <w:rtl w:val="true"/>
        </w:rPr>
        <w:footnoteReference w:id="1752"/>
      </w:r>
      <w:r>
        <w:rPr>
          <w:rFonts w:ascii="Amiri" w:hAnsi="Amiri" w:eastAsia="Amiri" w:cs="Amiri"/>
          <w:color w:val="111111"/>
          <w:sz w:val="28"/>
          <w:sz w:val="28"/>
          <w:szCs w:val="28"/>
          <w:rtl w:val="true"/>
          <w:lang w:bidi="ar-SA"/>
        </w:rPr>
        <w:t>و ابن الصباغ في الفصول المهمة</w:t>
      </w:r>
      <w:r>
        <w:rPr>
          <w:rStyle w:val="FootnoteAnchor"/>
          <w:rtl w:val="true"/>
        </w:rPr>
        <w:footnoteReference w:id="1753"/>
      </w:r>
      <w:r>
        <w:rPr>
          <w:rFonts w:ascii="Amiri" w:hAnsi="Amiri" w:eastAsia="Amiri" w:cs="Amiri"/>
          <w:color w:val="111111"/>
          <w:sz w:val="28"/>
          <w:sz w:val="28"/>
          <w:szCs w:val="28"/>
          <w:rtl w:val="true"/>
          <w:lang w:bidi="ar-SA"/>
        </w:rPr>
        <w:t>و غيرها من الأصول و الكتب التي عندنا و إنما نورد لتأييد هذا المقصد الأقصي و المطلب الأسني مع وضوحه و ظهوره كشمس الضحي حسما</w:t>
      </w:r>
      <w:r>
        <w:rPr>
          <w:rStyle w:val="FootnoteAnchor"/>
          <w:rtl w:val="true"/>
        </w:rPr>
        <w:footnoteReference w:id="1754"/>
      </w:r>
      <w:r>
        <w:rPr>
          <w:rFonts w:ascii="Amiri" w:hAnsi="Amiri" w:eastAsia="Amiri" w:cs="Amiri"/>
          <w:color w:val="111111"/>
          <w:sz w:val="28"/>
          <w:sz w:val="28"/>
          <w:szCs w:val="28"/>
          <w:rtl w:val="true"/>
          <w:lang w:bidi="ar-SA"/>
        </w:rPr>
        <w:t>لشبه المباهتين ما أورد عبد الحميد ابن أبي الحديد من مشاهير المخالفين و الشيخ المفيد من أفاخم علمائنا الإمامية رضوان الله عليهم أجمعين فأما ابن أبي الحديد فقد قال في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سن علي عليه السلام حين أظهر النبي صلي الله عليه و آله الدعوة إذ تكامل له صلي الله عليه و آله أربعون سنة فالأشهر في الروايات أنه كان ابن عشر و كثير من أصحابنا المتكلمين يقولون إنه كان ابن ثلاث عشرة سنة ذكر ذلك شيخنا أبو القاسم البلخي و غيره من شيوخنا و الأولون يقولون إنه قتل و هو ابن ثلاث و ستين‌</w:t>
      </w:r>
      <w:r>
        <w:rPr>
          <w:rStyle w:val="FootnoteAnchor"/>
          <w:rtl w:val="true"/>
        </w:rPr>
        <w:footnoteReference w:id="1755"/>
      </w:r>
      <w:r>
        <w:rPr>
          <w:rFonts w:ascii="Amiri" w:hAnsi="Amiri" w:eastAsia="Amiri" w:cs="Amiri"/>
          <w:color w:val="111111"/>
          <w:sz w:val="28"/>
          <w:sz w:val="28"/>
          <w:szCs w:val="28"/>
          <w:rtl w:val="true"/>
          <w:lang w:bidi="ar-SA"/>
        </w:rPr>
        <w:t>و هؤلاء يقولون ابن ست و ستين و الروايات في ذلك مختلفة و من الناس من يزعم أن سنه كان دون العشر و الأكثر الأظهر خلاف ذلك وَ ذَكَرَ أَحْمَدُ بْنُ يَحْيَي الْبَلاذُرِيُّ وَ عَلِيُّ بْنُ الْحُسَيْنِ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أَصَابَتْهَا أَزْمَةٌ وَ قَحْطٌ فَقَالَ رَسُولُ اللَّهِ صلي الله عليه و آله لِعَمَّيْهِ حَمْزَةَ وَ الْعَبَّاسِ أَ لَا نَحْمِلُ ثِقْلَ أَبِي طَالِبٍ فِي هَذَا الْمَحْلِ‌</w:t>
      </w:r>
      <w:r>
        <w:rPr>
          <w:rStyle w:val="FootnoteAnchor"/>
          <w:rtl w:val="true"/>
        </w:rPr>
        <w:footnoteReference w:id="1756"/>
      </w:r>
      <w:r>
        <w:rPr>
          <w:rFonts w:ascii="Amiri" w:hAnsi="Amiri" w:eastAsia="Amiri" w:cs="Amiri"/>
          <w:color w:val="111111"/>
          <w:sz w:val="28"/>
          <w:sz w:val="28"/>
          <w:szCs w:val="28"/>
          <w:rtl w:val="true"/>
          <w:lang w:bidi="ar-SA"/>
        </w:rPr>
        <w:t>فَجَاءُوا إِلَيْهِ وَ سَأَلُوهُ أَنْ يَدْفَعَ إِلَيْهِمْ وُلْدَهُ لِيَكْفُوهُ أَمْرَهُمْ فَقَالَ دَعُوا لِي عَقِيلًا وَ خُذُوا مَنْ شِئْتُمْ وَ كَانَ شَدِيدَ الْحُبِّ لِعَقِيلٍ فَأَخَذَ الْعَبَّاسُ طَالِباً وَ أَخَذَ حَمْزَةُ جَعْفَراً وَ أَخَذَ مُحَمَّدٌ صلي الله عليه و آله عَلِيّاً وَ قَالَ لَهُمْ قَدِ اخْتَرْتُ مَنِ اخْتَارَهُ اللَّهُ لِي عَلَيْكُمْ عَلِيّاً قالوا و كان علي في حجر رسول الله صلي الله عليه و آله منذ كان عمره ست سنين و كان ما يسدي إليه‌</w:t>
      </w:r>
      <w:r>
        <w:rPr>
          <w:rStyle w:val="FootnoteAnchor"/>
          <w:rtl w:val="true"/>
        </w:rPr>
        <w:footnoteReference w:id="1757"/>
      </w:r>
      <w:r>
        <w:rPr>
          <w:rFonts w:ascii="Amiri" w:hAnsi="Amiri" w:eastAsia="Amiri" w:cs="Amiri"/>
          <w:color w:val="111111"/>
          <w:sz w:val="28"/>
          <w:sz w:val="28"/>
          <w:szCs w:val="28"/>
          <w:rtl w:val="true"/>
          <w:lang w:bidi="ar-SA"/>
        </w:rPr>
        <w:t>من شفقته و إحسانه و بره و حسن تربيته كالمكافأة و المعاوضة لصنيع أبي طالب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Style w:val="FootnoteAnchor"/>
          <w:rtl w:val="true"/>
        </w:rPr>
        <w:footnoteReference w:id="1758"/>
      </w:r>
      <w:r>
        <w:rPr>
          <w:rFonts w:ascii="IRNazanin" w:hAnsi="IRNazanin" w:eastAsia="IRNazanin"/>
          <w:color w:val="111111"/>
          <w:sz w:val="28"/>
          <w:sz w:val="28"/>
          <w:szCs w:val="28"/>
          <w:rtl w:val="true"/>
          <w:lang w:bidi="fa-IR"/>
        </w:rPr>
        <w:t xml:space="preserve">، ابن الصّباغ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المهمّۀ</w:t>
      </w:r>
      <w:r>
        <w:rPr>
          <w:rFonts w:eastAsia="IRNazanin" w:cs="IRNazanin"/>
          <w:color w:val="111111"/>
          <w:sz w:val="28"/>
          <w:szCs w:val="28"/>
          <w:rtl w:val="true"/>
          <w:lang w:bidi="fa-IR"/>
        </w:rPr>
        <w:t>»</w:t>
      </w:r>
      <w:r>
        <w:rPr>
          <w:rStyle w:val="FootnoteAnchor"/>
          <w:rtl w:val="true"/>
        </w:rPr>
        <w:footnoteReference w:id="1759"/>
      </w:r>
    </w:p>
    <w:p>
      <w:pPr>
        <w:pStyle w:val="BookText"/>
        <w:rPr/>
      </w:pPr>
      <w:r>
        <w:rPr>
          <w:rFonts w:ascii="IRNazanin" w:hAnsi="IRNazanin" w:eastAsia="IRNazanin"/>
          <w:color w:val="111111"/>
          <w:sz w:val="28"/>
          <w:sz w:val="28"/>
          <w:szCs w:val="28"/>
          <w:rtl w:val="true"/>
          <w:lang w:bidi="fa-IR"/>
        </w:rPr>
        <w:t>و دیگر اصول و کتاب هایی که نزد ماست، خودداری کردیم و تنها به نقل روایاتی بسنده می کنیم که مؤید این هدف غایی و خواسته متعالی ما باشند علی رغم وضوح و قاطعیتی که به روشنی خورشید دارند تا شبهه بهتان زنان را برطرف سازیم، از این رو به نقل آنچه عبدالحمید ابن ابی الحدید از مشاهیر مخالفین و آنچه شیخ مفید از بزرگان علمای ما امامیّه رضوان الله علیهم اجمعین در این مورد آورده اند،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ابی الحدید در شرح نهج البلاغه گوید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سنّ علی علیه السّلام در آن زمان که پیامبر صَلی الله علیهِ و آله دعوت خویش را آشکار نمود،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آن حضرت صَلی الله علیهِ و آله چهل سال تمام داشتند و در روایات، مشهور آن است که علی علیه السّلام نوجوانی ده ساله بوده است، و بسیاری از دوستان متکلّم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نوجوانی سیزده ساله بوده است؛ این سخن را شیخ ما ابوالقاسم بلخی و دیگر مشایخ ما نقل کرده اند، و قائلین قول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 و 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 و روایات در این خصوص متفاوت است؛ و کسانی هستند که گمان دارند سن وی زیر ده سال بوده است لیکن نظر غالب خلاف آن است؛ و احمد بن یحیی بلاذری و علی بن حسین اصفهانی آورده اند که قریش گرفتار خشکسالی و قحط شد از این رو رسول خدا صَلی الله علیهِ و آله به عمویش حمزه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قحط سالی نباید باری از دوش ابوطالب برداریم؟ پس نزد وی آمده از او خواستند پسرانش را به آن  ها بسپارد تا آن ها متکفل مخارج آن 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را برای من بگذارید و هرکه را خواستید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عقیل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عباس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سرپرستی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صَلی الله علیهِ و آله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گرفتند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من کسی را برگزیدم که خداوند او را برای من برگزید و او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شش سالگی در دامن رسول خدا صَلی الله علیهِ و آله پرورش یافت و آن حضرت به سبب لطفی که ابوطالب </w:t>
      </w:r>
    </w:p>
    <w:p>
      <w:pPr>
        <w:pStyle w:val="BookText"/>
        <w:rPr/>
      </w:pPr>
      <w:r>
        <w:rPr>
          <w:rFonts w:ascii="Amiri" w:hAnsi="Amiri" w:eastAsia="Amiri" w:cs="Amiri"/>
          <w:color w:val="111111"/>
          <w:sz w:val="28"/>
          <w:sz w:val="28"/>
          <w:szCs w:val="28"/>
          <w:rtl w:val="true"/>
          <w:lang w:bidi="ar-SA"/>
        </w:rPr>
        <w:t>حيث مات عبد المطلب و جعله في حجره و هذا يطابق أقواله‌</w:t>
      </w:r>
      <w:r>
        <w:rPr>
          <w:rStyle w:val="FootnoteAnchor"/>
          <w:rtl w:val="true"/>
        </w:rPr>
        <w:footnoteReference w:id="1760"/>
      </w:r>
      <w:r>
        <w:rPr>
          <w:rFonts w:ascii="Amiri" w:hAnsi="Amiri" w:eastAsia="Amiri" w:cs="Amiri"/>
          <w:color w:val="111111"/>
          <w:sz w:val="28"/>
          <w:sz w:val="28"/>
          <w:szCs w:val="28"/>
          <w:rtl w:val="true"/>
          <w:lang w:bidi="ar-SA"/>
        </w:rPr>
        <w:t>عليه السلام لقد عبدت الله قبل أن يعبده أحد من هذه الأمة سبع سنين و قوله كنت أسمع الصوت و أبصر الضوء سنين سبعا و رسول الله صلي الله عليه و آله حينئذ صامت ما أذن له في الإنذار و التبليغ و ذلك لأنه إذا كان عمره يوم إظهار الدعوة ثلاث عشرة سنة و تسليمه إلي رسول الله من أبيه و هو ابن ست فقد صح أنه كان يعبد الله قبل الناس بأجمعهم سبع سنين و ابن ست تصح منه العبادة إذا كان ذا تمييز علي أن عبادة مثله هي التعظيم و الإجلال و خشوع القلب و استخذاء الجوارح‌</w:t>
      </w:r>
      <w:r>
        <w:rPr>
          <w:rStyle w:val="FootnoteAnchor"/>
          <w:rtl w:val="true"/>
        </w:rPr>
        <w:footnoteReference w:id="1761"/>
      </w:r>
      <w:r>
        <w:rPr>
          <w:rFonts w:ascii="Amiri" w:hAnsi="Amiri" w:eastAsia="Amiri" w:cs="Amiri"/>
          <w:color w:val="111111"/>
          <w:sz w:val="28"/>
          <w:sz w:val="28"/>
          <w:szCs w:val="28"/>
          <w:rtl w:val="true"/>
          <w:lang w:bidi="ar-SA"/>
        </w:rPr>
        <w:t>إذا شاهد شيئا من جلال الله سبحانه و آياته الباهرة و مثل هذا موجود في الصبيان‌</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شرح 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وُلِدْتُ عَلَي الْفِطْرَةِ وَ سَبَقْتُ إِلَي الْإِيمَانِ وَ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كيف قال و سبقت إلي الإيمان و قد قال من الناس إن أبا بكر سبق و قد قال قوم إن زيد بن حارثة سبقه و الجواب أن أكثر أهل الحديث و أكثر المحققين من أهل السيرة رووا أنه عليه السلام أول من أسلم و نحن نذكر كلام أبي عمر يوسف بن عبد البر</w:t>
      </w:r>
      <w:r>
        <w:rPr>
          <w:rStyle w:val="FootnoteAnchor"/>
          <w:rtl w:val="true"/>
        </w:rPr>
        <w:footnoteReference w:id="1763"/>
      </w:r>
      <w:r>
        <w:rPr>
          <w:rFonts w:ascii="Amiri" w:hAnsi="Amiri" w:eastAsia="Amiri" w:cs="Amiri"/>
          <w:color w:val="111111"/>
          <w:sz w:val="28"/>
          <w:sz w:val="28"/>
          <w:szCs w:val="28"/>
          <w:rtl w:val="true"/>
          <w:lang w:bidi="ar-SA"/>
        </w:rPr>
        <w:t>في كتابه المعروف بالاستيعاب قال أبو عمر في ترجمة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المروي عن سلمان و أبي ذر و المقداد و خباب و جابر و أبي سعيد الخدري و زيد بن أرقم أن عليا عليه السلام أول من أسلم و فضله هؤلاء علي غيره قال أبو عمر و قال ابن إسحاق أول من آمن بالله و بمحمد رسول الله صلي الله عليه و آله علي بن أبي طالب و هو قول ابن شهاب إلا أنه قال من الرجال بعد خديجة و قال أبو عمر حدثنا أحمد بن محمد قال أخبرنا</w:t>
      </w:r>
      <w:r>
        <w:rPr>
          <w:rStyle w:val="FootnoteAnchor"/>
          <w:rtl w:val="true"/>
        </w:rPr>
        <w:footnoteReference w:id="1764"/>
      </w:r>
      <w:r>
        <w:rPr>
          <w:rFonts w:ascii="Amiri" w:hAnsi="Amiri" w:eastAsia="Amiri" w:cs="Amiri"/>
          <w:color w:val="111111"/>
          <w:sz w:val="28"/>
          <w:sz w:val="28"/>
          <w:szCs w:val="28"/>
          <w:rtl w:val="true"/>
          <w:lang w:bidi="ar-SA"/>
        </w:rPr>
        <w:t>أحمد بن الفضل قال حدثنا محمد بن جرير قال أخبرنا علي بن عبد الله الدهقان قال أخبرنا محمد بن صالح عن السماك بن الحرب عن عكرمة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مرگ عبدالمطلّب کرده و عهده دار سرپرستی وی شده بود، به جبران آن در حق علی علیه السّلام بسیار مهربانی و نیکی می فرمود و به خوبی وی را پرورش می داد و این با فرموده های ایشان علیه السّلام مطابقت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مدت هفت سال صدای جبرئیل را میشنیدم و نور او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سکوت اختیار فرموده بود و اجازه نداشت هشدار دهد و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روز آشکار کردن دعوت عمر وی سیزده سال بوده و واگذاری سرپرستی وی از طرف پدرش به رسول خدا صَلی الله علیهِ و آله صَلی الله علیهِ و آله در شش سالگی صورت گرفته باشد، صحت فرموده وی که هفت سال پیش تر از همه مردم خدا را عبادت می کرده است و کودک شش ساله اگر صاحب تمییز و تشخیص باشد، عبادت وی درست است و باید توجه داشت که عبادت فردی چون او به صورت بزرگ داشت و اجلال و خشوع قلب و اظهار تواضع با دست و پا هنگام دیدن جلوه های جلال خدای سبحان و آیات درخشان وی است، و چنین حالتی در کودکان وجود دارد</w:t>
      </w:r>
      <w:r>
        <w:rPr>
          <w:rFonts w:eastAsia="IRNazanin" w:cs="IRNazanin"/>
          <w:color w:val="111111"/>
          <w:sz w:val="28"/>
          <w:szCs w:val="28"/>
          <w:rtl w:val="true"/>
          <w:lang w:bidi="fa-IR"/>
        </w:rPr>
        <w:t>.</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و در شرح قول آن حضرت صلوات الله علیه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فطرت زاده شدم و در ایمان و هجرت پیشتاز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فرموده است که در ایمان آوردن پیشتاز بوده ام در حالی که برخی از مردم گفته اند که ابوبکر در ایمان آوردن بر دیگران پیشی گرفته است؟ و گروهی گفته اند که زید بن حارثه بر وی سبقت گرفته است؟ پاسخ این است که بیشتر اهل حدیث و اکثر پژوهشگران سیره نویس روایت کرده اند که آن حضرت علیه السّلام نخستین کسی است که اسلام آورده است، و ما گفته ابوعمر یوسف بن عبدالبرّ در کتابش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در ترجمه علی علیه السّلام گوید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روایاتی که از سلمان، ابوذر، مقداد، خبّاب، جابر، ابوسعید خدری و زید بن ارقم نقل شده است، علی علیه السّلام نخستین کسی است که اسلام آورده است و این جماعت وی را بر دیگری تفضیل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خدا و به محمّد صَلی الله علیهِ و آله به عنوان رسول خدا ایمان آورد، علی بن ابی طالب بود، که این خود گفته ابن شهاب است با این تفاوت که 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مردان بعد از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احمد بن محمّد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احمد بن الفضل روایت کرده با واسطه از سماک بن حرب از عکرمه از ابن عباس </w:t>
      </w:r>
    </w:p>
    <w:p>
      <w:pPr>
        <w:pStyle w:val="BookText"/>
        <w:rPr/>
      </w:pPr>
      <w:r>
        <w:rPr>
          <w:rFonts w:ascii="Amiri" w:hAnsi="Amiri" w:eastAsia="Amiri" w:cs="Amiri"/>
          <w:color w:val="111111"/>
          <w:sz w:val="28"/>
          <w:sz w:val="28"/>
          <w:szCs w:val="28"/>
          <w:rtl w:val="true"/>
          <w:lang w:bidi="ar-SA"/>
        </w:rPr>
        <w:t>قال لعلي عليه السلام أربع خصال ليست لأحد غيره هو أول عربي و عجمي صلي مع رسول الله صلي الله عليه و آله و هو الذي كان لواه معه في كل زحف و هو الذي صبر معه يوم فر عنه‌</w:t>
      </w:r>
      <w:r>
        <w:rPr>
          <w:rStyle w:val="FootnoteAnchor"/>
          <w:rtl w:val="true"/>
        </w:rPr>
        <w:footnoteReference w:id="1766"/>
      </w:r>
      <w:r>
        <w:rPr>
          <w:rFonts w:ascii="Amiri" w:hAnsi="Amiri" w:eastAsia="Amiri" w:cs="Amiri"/>
          <w:color w:val="111111"/>
          <w:sz w:val="28"/>
          <w:sz w:val="28"/>
          <w:szCs w:val="28"/>
          <w:rtl w:val="true"/>
          <w:lang w:bidi="ar-SA"/>
        </w:rPr>
        <w:t>و هو الذي غسله و أدخله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و روي عن سلمان الفارسي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الأمة ورودا علي نبيها الحوض أولها إسلاما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هَذَا الْحَدِيثُ مَرْفُوعاً عَنْ سَلْمَانَ إِلَي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الْأُمَّةِ وُرُوداً عَلَيَّ الْحَوْضَ أَوَّلُهَا إِسْلَاماً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وَ رَفْعُهُ أَوْلَي لِأَنَّ مِثْلَهُ لَا يُدْرَكُ بِالرَّأْيِ قَالَ أَبُو عُمَرَ فَأَمَّا إِسْنَادُهُ الْمَرْفُوعُ فَإِنَّ أَحْمَدَ بْنَ قَاسِمٍ حَدَّثَنَا قَالَ حَدَّثَنَا قَاسِمُ بْنُ أَصْبَغَ قَالَ حَدَّثَنَا الْحَارِثُ بْنُ أَبِي أُسَامَةَ قَالَ حَدَّثَنَا يَحْيَي بْنُ هَاشِمٍ قَالَ حَدَّثَنَا سُفْيَانُ الثَّوْرِيُّ عَنْ سَلَمَةَ بْنِ كُهَيْلٍ عَنْ أَبِي صَادِقٍ عَنْ جَيْشِ بْنِ الْمُعْتَمِرِ عَنْ عُلَيْمٍ الْكِنْدِيِّ عَنْ سَلْمَانَ الْفَارِسِيِّ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أَوَّلُكُمْ وُرُوداً عَلَيَّ الْحَوْضَ أَوَّلُكُمْ إِسْلَاماً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و روي أبو داود الطيالسي قال حدثنا ابن عوانة</w:t>
      </w:r>
      <w:r>
        <w:rPr>
          <w:rStyle w:val="FootnoteAnchor"/>
          <w:rtl w:val="true"/>
        </w:rPr>
        <w:footnoteReference w:id="1767"/>
      </w:r>
      <w:r>
        <w:rPr>
          <w:rFonts w:ascii="Amiri" w:hAnsi="Amiri" w:eastAsia="Amiri" w:cs="Amiri"/>
          <w:color w:val="111111"/>
          <w:sz w:val="28"/>
          <w:sz w:val="28"/>
          <w:szCs w:val="28"/>
          <w:rtl w:val="true"/>
          <w:lang w:bidi="ar-SA"/>
        </w:rPr>
        <w:t>عن أبي بلخ عن عمرو بن ميمون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صلي مع النبي صلي الله عليه و آله بعد خديجة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و حدثنا ابن عوانة</w:t>
      </w:r>
      <w:r>
        <w:rPr>
          <w:rStyle w:val="FootnoteAnchor"/>
          <w:rtl w:val="true"/>
        </w:rPr>
        <w:footnoteReference w:id="1768"/>
      </w:r>
      <w:r>
        <w:rPr>
          <w:rFonts w:ascii="Amiri" w:hAnsi="Amiri" w:eastAsia="Amiri" w:cs="Amiri"/>
          <w:color w:val="111111"/>
          <w:sz w:val="28"/>
          <w:sz w:val="28"/>
          <w:szCs w:val="28"/>
          <w:rtl w:val="true"/>
          <w:lang w:bidi="ar-SA"/>
        </w:rPr>
        <w:t>عن أبي بلخ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أول من آمن من الناس بعد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هذا إسناد</w:t>
      </w:r>
      <w:r>
        <w:rPr>
          <w:rStyle w:val="FootnoteAnchor"/>
          <w:rtl w:val="true"/>
        </w:rPr>
        <w:footnoteReference w:id="1769"/>
      </w:r>
      <w:r>
        <w:rPr>
          <w:rFonts w:ascii="Amiri" w:hAnsi="Amiri" w:eastAsia="Amiri" w:cs="Amiri"/>
          <w:color w:val="111111"/>
          <w:sz w:val="28"/>
          <w:sz w:val="28"/>
          <w:szCs w:val="28"/>
          <w:rtl w:val="true"/>
          <w:lang w:bidi="ar-SA"/>
        </w:rPr>
        <w:t>لا مطعن فيه لأحد لصحته و ثقة نقلته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عورض ما ذكرنا في هذا الباب بما روي في أبي بكر عن ابن عباس و الصحيح في أمر أبي بكر أنه أول من أظهر إسلامه كذا قال مجاهد و غيره قالوا و منعه قومه؛</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چهار ویژگی برخوردار است که احدی جز او از آن ها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عرب و غیر عربی است که با رسول خدا صَلی الله علیهِ و آله نماز گزارد، و او کسی است که در هر جنگی پرچم آن حضرت را حمل می کرد، و او کسی است که هرگاه دیگران گریخته و تنهایش می گذاشتند، در کنارش پایداری می کرد، و او کسی است که پیامبر را غسل داده و به خاک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سلمان فارسی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از این اُمّت که بر پیامبرش در کنار حوض وارد می شود نخستین کسی است که اسلام آورده،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مرفوعاً از سلمان تا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وارد شونده بر من در کنار حوض کوثر از این اُمّت، اوّلین مسلمان آن،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آن اولی است زیرا چنین حدیثی با فکر و اندیشه درک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اسناد مرفوعش باید گفت، ما را قاسم بن اصبغ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حارث بن أبی اسامه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یحیی بن هاشم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سفیان ثوری از سلمۀ بن کهیل از ابوصادق از جیش بن معتمر از علیم کندی از سلمان فارسی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از شما که در کنار حوض بر من وارد می شود، نخستین مسلمان شما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ابوداود طیالسی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ابن عوانه از ابوبلخ از عمرو بن میمون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پس از خدیجه با پیامبر صَلی الله علیهِ و آله نماز گزارد،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ابن عوانه از ابوبلخ از عمرو بن میمون از ابن عباس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نخستین کسی از میان مردم بود که بعد از خدیجه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نمی تواند در این اِسناد خدشه ای وارد کند چون صحیح است و راویان آن ثقه هستند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باب نقل کردیم با آنچه درباره ابوبکر از ابن عباس روایت شده مورد معارضه واقع شده است و در مورد ابوبکر صحیح آن است که وی نخستین کسی بود که اسلام خود را آشکار نمود؛ مجاهد و دیگران چنین گفته اند، گفتند که قومش وی را منع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عمر اتفق ابن شهاب و عبد الله بن محمد بن عقيل و قتادة و ابن إسحاق علي أن أول من آمن‌</w:t>
      </w:r>
      <w:r>
        <w:rPr>
          <w:rStyle w:val="FootnoteAnchor"/>
          <w:rtl w:val="true"/>
        </w:rPr>
        <w:footnoteReference w:id="1770"/>
      </w:r>
      <w:r>
        <w:rPr>
          <w:rFonts w:ascii="Amiri" w:hAnsi="Amiri" w:eastAsia="Amiri" w:cs="Amiri"/>
          <w:color w:val="111111"/>
          <w:sz w:val="28"/>
          <w:sz w:val="28"/>
          <w:szCs w:val="28"/>
          <w:rtl w:val="true"/>
          <w:lang w:bidi="ar-SA"/>
        </w:rPr>
        <w:t>من الرجال علي و علي أن خديجة أول من آمن بالله و رسوله و صدقه فيما جاء به ثم علي بعدها و روي علي بن نافع‌</w:t>
      </w:r>
      <w:r>
        <w:rPr>
          <w:rStyle w:val="FootnoteAnchor"/>
          <w:rtl w:val="true"/>
        </w:rPr>
        <w:footnoteReference w:id="1771"/>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و حدثنا عبد الوارث قال حدثنا قاسم قال حدثنا أحمد بن زهير قال حدثنا عبد السلام بن صالح قال حدثنا عبد العزيز بن محمد الدراوردي قال حدثنا عمر و مولي عفرة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كعب القرظي عن أول من أسلم علي أم أبو بكر فقال سبحان الله علي أولهما إسلاما و إنما شبه علي الناس لأن عليا أخفي إسلامه من أبي طالب و أسلم أبو بكر فأظهر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و لا شك عندنا أن عليا أولهما إسلاما ذكر عبد الرزاق في جامعه عن معمر عن قتادة عن الحسين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بعد خديجة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معمر عن عثمان الجزري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وَ رَوَي ابْنُ فُضَيْلٍ عَنْ حَبَّةَ الْعُرَنِيِ‌</w:t>
      </w:r>
      <w:r>
        <w:rPr>
          <w:rStyle w:val="FootnoteAnchor"/>
          <w:rtl w:val="true"/>
        </w:rPr>
        <w:footnoteReference w:id="1772"/>
      </w:r>
      <w:r>
        <w:rPr>
          <w:rFonts w:ascii="Amiri" w:hAnsi="Amiri" w:eastAsia="Amiri" w:cs="Amiri"/>
          <w:color w:val="111111"/>
          <w:sz w:val="28"/>
          <w:sz w:val="28"/>
          <w:szCs w:val="28"/>
          <w:rtl w:val="true"/>
          <w:lang w:bidi="ar-SA"/>
        </w:rPr>
        <w:t>قَالَ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عَبَدْتُ اللَّهَ قَبْلَ أَنْ يَعْبُدَهُ أَحَدٌ مِنْ هَذِهِ الْأُمَّةِ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وَ رُوِيَ عَنْ شُعْبَةَ عَنْ سَلَمَةَ بْنِ كُهَيْلٍ عَنْ حَبَّةَ الْعُرَنِيِّ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صَلَّي مَعَ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و قد روي سالم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لابن الحنفية أبو بكر كان أولهم إسلاما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عبدالله بن محمّد بن عقیل، قتاده و ابن اسحاق اتّفاق نظر دادند که اولین کسی از مردان که ایمان آورد، علی علیه السلام بود؛ در ضمن خدیجه نخستین کسی است که به خدا و رسول او ایمان آورده و او را در آنچه آورد، تصدیق نمود و علی بعد از وی قرار دارد، و علی بن نافع شبیه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عبدالوارث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قاسم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زهیر ما 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عبدالسلام بن صالح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عبدالعزیز بن محمّد دراوردی روایت کرده گفت، ما را عمرو مولای عفره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کعب قرظی درباره اولین کسی که اسلام آورده سوال شد که کیست؟ علی یا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قبل از او اسلام آورده ودر این مورد امر بر مردم مشتبه شده زیرا علی علیه السّلام اسلام آوردن خود را از ابوطالب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چون اسلام آورد، اسلام خود را آشکار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 تردیدی وجود ندارد که از میان این دو، اول علی علیه السلام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در جامع خود از معمر از قتاده از حسین و غیره روایت کرده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پس از خدیجه اسلام آورد،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معمر از عثمان جزری از مقسم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اسلام آورد،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فضیل از حبّه عرنی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را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من پنج سال قبل از اینکه احدی این امّت خدا را عبادت کند، وی را پرستش کرده 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شعبه از سلمه بن کهیل از حبّه عرنی روایت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را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با رسول خدا صَلی الله علیهِ و آله نماز گزارد، 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بن أبی الجعد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حنفیه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اولین کسی است که اسلام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الملائي‌</w:t>
      </w:r>
      <w:r>
        <w:rPr>
          <w:rStyle w:val="FootnoteAnchor"/>
          <w:rtl w:val="true"/>
        </w:rPr>
        <w:footnoteReference w:id="1773"/>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بعث النبي صلي الله عليه و آله</w:t>
      </w:r>
      <w:r>
        <w:rPr>
          <w:rStyle w:val="FootnoteAnchor"/>
          <w:rtl w:val="true"/>
        </w:rPr>
        <w:footnoteReference w:id="1774"/>
      </w:r>
      <w:r>
        <w:rPr>
          <w:rFonts w:ascii="Amiri" w:hAnsi="Amiri" w:eastAsia="Amiri" w:cs="Amiri"/>
          <w:color w:val="111111"/>
          <w:sz w:val="28"/>
          <w:sz w:val="28"/>
          <w:szCs w:val="28"/>
          <w:rtl w:val="true"/>
          <w:lang w:bidi="ar-SA"/>
        </w:rPr>
        <w:t>يوم الإثنين و صلي علي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و 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بالله بعد رسول الله صلي الله عليه و آله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قد روي حديث زيد بن أرقم من وجوه ذكرها النسائي و أسلم ابن موسي و غيرهما منها ما حدثنا به عبد الوارث قال حدثنا قاسم قال حدثنا أحمد بن زهير قال حدثنا علي بن الجعد قال حدثنا شعبة قال أخبرني عمرو بن مرة قال سمعت أبا حمزة الأنصاري قال سمعت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صلي مع رسول الله صلي الله عليه و آله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و حدثنا أبي قال حدثنا يعقوب بن إبراهيم بن سعد قال حدثنا ابن إسحاق قال حدثنا يحيي بن الأشعث عن إسماعيل بن إياس عن عفيف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الحج‌</w:t>
      </w:r>
      <w:r>
        <w:rPr>
          <w:rStyle w:val="FootnoteAnchor"/>
          <w:rtl w:val="true"/>
        </w:rPr>
        <w:footnoteReference w:id="1775"/>
      </w:r>
      <w:r>
        <w:rPr>
          <w:rFonts w:ascii="Amiri" w:hAnsi="Amiri" w:eastAsia="Amiri" w:cs="Amiri"/>
          <w:color w:val="111111"/>
          <w:sz w:val="28"/>
          <w:sz w:val="28"/>
          <w:szCs w:val="28"/>
          <w:rtl w:val="true"/>
          <w:lang w:bidi="ar-SA"/>
        </w:rPr>
        <w:t>فأتيت العباس بن عبد المطلب لأبتاع منه بعض التجارة و كان امرأ تاجرا فو الله إني لعنده بمني إذ خرج رجل من خباء قريب منه فنظر إلي الشمس فلما رآها قد مالت قام يصلي ثم خرجت امرأة من ذلك الخباء الذي خرج منه ذلك الرجل فقامت خلفه تصلي ثم خرج غلام حين راهق الحلم من ذلك الخباء فقام معه‌</w:t>
      </w:r>
      <w:r>
        <w:rPr>
          <w:rStyle w:val="FootnoteAnchor"/>
          <w:rtl w:val="true"/>
        </w:rPr>
        <w:footnoteReference w:id="1776"/>
      </w:r>
      <w:r>
        <w:rPr>
          <w:rFonts w:ascii="Amiri" w:hAnsi="Amiri" w:eastAsia="Amiri" w:cs="Amiri"/>
          <w:color w:val="111111"/>
          <w:sz w:val="28"/>
          <w:sz w:val="28"/>
          <w:szCs w:val="28"/>
          <w:rtl w:val="true"/>
          <w:lang w:bidi="ar-SA"/>
        </w:rPr>
        <w:t>فقلت للعباس من هذا قال محمد بن عبد الله بن عبد المطلب ابن أخي قلت من هذا المرأة قال امرأته خديجة بنت خويلد قلت من الفتي قال علي بن أبي طالب ابن عمه قلت ما هذا الذي يصنع قال يصلي و يزعم‌</w:t>
      </w:r>
      <w:r>
        <w:rPr>
          <w:rStyle w:val="FootnoteAnchor"/>
          <w:rtl w:val="true"/>
        </w:rPr>
        <w:footnoteReference w:id="1777"/>
      </w:r>
      <w:r>
        <w:rPr>
          <w:rFonts w:ascii="Amiri" w:hAnsi="Amiri" w:eastAsia="Amiri" w:cs="Amiri"/>
          <w:color w:val="111111"/>
          <w:sz w:val="28"/>
          <w:sz w:val="28"/>
          <w:szCs w:val="28"/>
          <w:rtl w:val="true"/>
          <w:lang w:bidi="ar-SA"/>
        </w:rPr>
        <w:t>أنه نبي و لم يتبعه إلا امرأته و ابن عمه هذا و يزعم‌</w:t>
      </w:r>
      <w:r>
        <w:rPr>
          <w:rStyle w:val="FootnoteAnchor"/>
          <w:rtl w:val="true"/>
        </w:rPr>
        <w:footnoteReference w:id="1778"/>
      </w:r>
      <w:r>
        <w:rPr>
          <w:rFonts w:ascii="Amiri" w:hAnsi="Amiri" w:eastAsia="Amiri" w:cs="Amiri"/>
          <w:color w:val="111111"/>
          <w:sz w:val="28"/>
          <w:sz w:val="28"/>
          <w:szCs w:val="28"/>
          <w:rtl w:val="true"/>
          <w:lang w:bidi="ar-SA"/>
        </w:rPr>
        <w:t>أنه سيفتح علي أمته كنوز كسري و قيصر قال فكان عفيف الكندي يقول و قد أسلم‌</w:t>
      </w:r>
      <w:r>
        <w:rPr>
          <w:rStyle w:val="FootnoteAnchor"/>
          <w:rtl w:val="true"/>
        </w:rPr>
        <w:footnoteReference w:id="1779"/>
      </w:r>
      <w:r>
        <w:rPr>
          <w:rFonts w:ascii="Amiri" w:hAnsi="Amiri" w:eastAsia="Amiri" w:cs="Amiri"/>
          <w:color w:val="111111"/>
          <w:sz w:val="28"/>
          <w:sz w:val="28"/>
          <w:szCs w:val="28"/>
          <w:rtl w:val="true"/>
          <w:lang w:bidi="ar-SA"/>
        </w:rPr>
        <w:t>و حسن إسلامه لو كان الله رزقني الإسلام يومئذ فكنت أكون ثانيا</w:t>
      </w:r>
    </w:p>
    <w:p>
      <w:pPr>
        <w:pStyle w:val="BookText"/>
        <w:rPr/>
      </w:pPr>
      <w:r>
        <w:rPr>
          <w:rFonts w:ascii="IRNazanin" w:hAnsi="IRNazanin" w:eastAsia="IRNazanin"/>
          <w:color w:val="111111"/>
          <w:sz w:val="28"/>
          <w:sz w:val="28"/>
          <w:szCs w:val="28"/>
          <w:rtl w:val="true"/>
          <w:lang w:bidi="fa-IR"/>
        </w:rPr>
        <w:t>و ملائی از انس بن مالک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روز دوشنبه مبعوث گردید و علی روز سه شنبه نماز خواند؛ 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 آله اوّلین کسی که به خدا ایمان آورد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زید بن ارقم از راههای گوناگونی روایت شده است که این راهها را نسائی و اسلم بن موسی و دیگران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حدیثی است که عبدالوارث آن را برای ما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از احمد بن زهیر از علی بن الجعد از شعبه ما 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عمرو بن مرّۀ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ابوحمزه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با رسول خدا صَلی الله علیهِ و آله نماز خواند، علی بن ابی طالب علیه السّلام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ما 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یعقوب بن ابراهیم بن سعد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ابن اسحاق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یحیی بن اشعث از اسماعیل بن أیاس از عفیف از پدرش از جدش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آمدم و نزد عباس بن عبدالمطلّب رفته تا کالایی از وی خریداری کنم و او مردی بازرگان بود، به خدا سوگند که من در منی نزد وی بودم که مردی از خیمه ای در نزدیکی وی بیرون آمده و به خورشید نگاه کرد، پس چون دید که متمایل شده به نماز ایستاد، سپس زنی از آن خیمه ای که آن مرد از آن خارج شد، بیرون آمد و پشت سر وی به نماز ایستاد، سپس نوجوانی در سنین بلوغ از همان خیمه بیرون آمد و با وی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عبدالمطلّب، برادر زاده من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خدیجه بنت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عموزاده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انجام 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و گمان دارد که او پیامبر است، و کسی جز همسر و این برادرزاده اش از وی پیروی نمی کند و تصوّر می کند که به زودی گنج های خسرو و قیصر را به روی اُمّتش می گشاید،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آورده بود، اسلامش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آن روز اسلام را به من روزی می فرمود، دومین نفری می شدم </w:t>
      </w:r>
    </w:p>
    <w:p>
      <w:pPr>
        <w:pStyle w:val="BookText"/>
        <w:rPr/>
      </w:pPr>
      <w:r>
        <w:rPr>
          <w:rFonts w:ascii="Amiri" w:hAnsi="Amiri" w:eastAsia="Amiri" w:cs="Amiri"/>
          <w:color w:val="111111"/>
          <w:sz w:val="28"/>
          <w:sz w:val="28"/>
          <w:szCs w:val="28"/>
          <w:rtl w:val="true"/>
          <w:lang w:bidi="ar-SA"/>
        </w:rPr>
        <w:t>مع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و قد ذكرنا هذا الحديث من طرق في باب عفيف الكندي من هذا الكتاب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علي صليت مع رسول الله صلي الله عليه و آله كذا و كذا لا يصلي معه غيري إلا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الأخبار و الروايات كلها ذكرها أبو عمر يوسف بن عبد البر في الكتاب المذكور</w:t>
      </w:r>
      <w:r>
        <w:rPr>
          <w:rStyle w:val="FootnoteAnchor"/>
          <w:rtl w:val="true"/>
        </w:rPr>
        <w:footnoteReference w:id="1780"/>
      </w:r>
      <w:r>
        <w:rPr>
          <w:rFonts w:ascii="Amiri" w:hAnsi="Amiri" w:eastAsia="Amiri" w:cs="Amiri"/>
          <w:color w:val="111111"/>
          <w:sz w:val="28"/>
          <w:sz w:val="28"/>
          <w:szCs w:val="28"/>
          <w:rtl w:val="true"/>
          <w:lang w:bidi="ar-SA"/>
        </w:rPr>
        <w:t>و هي كما تراها تكاد تكون إجماعا قال أبو عمر و إنما الاختلاف في كمية سنه يوم أسلم ذكر الحسن بن علي بن الحلواني في كتاب المعرفة قال حدثنا عبد الله بن صالح قال حدثنا الليث بن سعد عن أبي الأسود محمد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أن عليا و الزبير أسلما و هما ابنا ثماني سنين كذا يقول أبو الأسود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أيضا ابن أبي خيثمة عن قتيبة بن سعيد عن الليث بن سعد عن أبي الأسود و ذكره عمر بن شبة عن الخزاعي عن ابن وهب عن الليث عن أبي الأسود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هاجرا و هما ابنا ثمان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الحسن بن علي الحلواني قال أخبرنا عبد الرزاق قال حدثنا معمر عن قتادة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أسلم‌</w:t>
      </w:r>
      <w:r>
        <w:rPr>
          <w:rStyle w:val="FootnoteAnchor"/>
          <w:rtl w:val="true"/>
        </w:rPr>
        <w:footnoteReference w:id="1781"/>
      </w:r>
      <w:r>
        <w:rPr>
          <w:rFonts w:ascii="Amiri" w:hAnsi="Amiri" w:eastAsia="Amiri" w:cs="Amiri"/>
          <w:color w:val="111111"/>
          <w:sz w:val="28"/>
          <w:sz w:val="28"/>
          <w:szCs w:val="28"/>
          <w:rtl w:val="true"/>
          <w:lang w:bidi="ar-SA"/>
        </w:rPr>
        <w:t>و هو ابن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و أخبرنا أبو القاسم خلف بن قاسم بن سهل قال حدثنا أبو الحسن علي بن محمد و إسماعيل الطوسي قالا أخبرنا أبو العباس محمد بن إسحاق بن إبراهيم السراج قال حدثنا محمد بن مسعود قال أخبرنا عبد الرزاق قال أخبرنا معمر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و هو أول من أسلم و هو ابن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ذكر أسلم و هو ابن ثلاث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ابن خمس عشرة سنة و قيل ابن ست عشرة سنة و قيل ابن عشر و قيل ابن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و ذكر عمر بن شبة عن المدائني عن ابن جعدبة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 هو ابن ثلاث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أخبرنا إبراهيم بن المنذر الحزامي قال حدثنا محمد بن طلحة قال حدثني جدي إسحاق بن يحيي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IRNazanin" w:hAnsi="IRNazanin" w:eastAsia="IRNazanin"/>
          <w:color w:val="111111"/>
          <w:sz w:val="28"/>
          <w:sz w:val="28"/>
          <w:szCs w:val="28"/>
          <w:rtl w:val="true"/>
          <w:lang w:bidi="fa-IR"/>
        </w:rPr>
        <w:t>در کنار علی که با وی ایمان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طرقی در باب عفیف کندی در همین کتاب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مدت با رسول خدا صَلی الله علیهِ و آله نماز خواندم و به استثنای خدیجه کسی جز من با وی نماز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جملگی این اخبار و روایات را ابوعمر یوسف بن عبدالبّر در کتاب مذکور آورده است</w:t>
      </w:r>
      <w:r>
        <w:rPr>
          <w:rStyle w:val="FootnoteAnchor"/>
          <w:rtl w:val="true"/>
        </w:rPr>
        <w:footnoteReference w:id="1782"/>
      </w:r>
    </w:p>
    <w:p>
      <w:pPr>
        <w:pStyle w:val="BookText"/>
        <w:rPr/>
      </w:pPr>
      <w:r>
        <w:rPr>
          <w:rFonts w:ascii="IRNazanin" w:hAnsi="IRNazanin" w:eastAsia="IRNazanin"/>
          <w:color w:val="111111"/>
          <w:sz w:val="28"/>
          <w:sz w:val="28"/>
          <w:szCs w:val="28"/>
          <w:rtl w:val="true"/>
          <w:lang w:bidi="fa-IR"/>
        </w:rPr>
        <w:t>و همان طور که ملاحظه می کنید، تقریباً حالت اجماع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تنها درباره مقدار سنّ وی هنگام اسلام آوردن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حلوانی در کتاب المعرفه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عبد الله بن صالح از لیث بن سعد از ابوالأسود محمّد بن عبدالرحمان روایت کرده که به وی خبر رسیده که علی و زبیر در حالی اسلام آوردند که هشت ساله بودند، این کلام ابوالأسود بن عروۀ است، و ابن أبی خیثمۀ نیز ازقتیبه بن سعید از لیث بن سعد از ابوالأسود، و عمر بن شبّه آن را از خزاعی از ابن وهب از لیث از ابوالأسود آورده است که لیث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در سن هیجده سالگی هجرت کردند، 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حلوانی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معمر از قتاده از حسن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اسلام آورد که نوجوانی پانزده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ابوالقاسم خلف بن قاسم بن سهل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ابوالحسن علی بن محمّد و اسماعیل طوسی روایت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ابوالعباس محمّد بن اسحاق بن ابراهیم سرّاج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ما 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عبدالرزاق خبر داده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از قتاده از حسن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اسلام آورد و نخستین کسی است که اسلام آورد در حالی که نوجوانی پانزده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مردی است اسلام آورد در حالی که سیزده سال داشت؛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پانزده ساله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شانزده ساله بود؛ و گفته شده، ده ساله بود؛ و گفته شده هشت ساله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شبّه ازمدائنی از ابن جُعدُبه از نافع از ابن عمر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در حالی که نوجوانی سیزده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منذر حزامی ما 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محمّد بن طلحه روایت کرده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أبي طالب و الزبير بن العوام و طلحة بن عبيد الله و سعد بن أبي وقاص أعذارا واحدا</w:t>
      </w:r>
      <w:r>
        <w:rPr>
          <w:rStyle w:val="FootnoteAnchor"/>
          <w:rtl w:val="true"/>
        </w:rPr>
        <w:footnoteReference w:id="1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أخبرنا عبد الله بن محمد بن عبد المؤمن قال حدثنا إسماعيل بن علي الخطبي قال حدثنا عبد الله بن أحمد بن حنبل قال حدثني أبي قال حدثنا يحيي أبو عمرو قال حدثنا حبان عن معروف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و طلحة و الزبير في سن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روي عبد الرزاق عن الحسن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أسلم بعد خديجة علي بن أبي طالب و هو ابن خمس عشرة سنة</w:t>
      </w:r>
      <w:r>
        <w:rPr>
          <w:rStyle w:val="FootnoteAnchor"/>
          <w:rtl w:val="true"/>
        </w:rPr>
        <w:footnoteReference w:id="1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و روي أبو زيد عمر بن شبة قال حدثنا شريح بن نعمان قال حدثنا الفرات بن السائب عن ميمون بن مهران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و هو ابن ثلاث عشرة سنة و توفي و هو ابن ثلاث و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هذا أصح ما قيل في ذلك و الله أعلم انتهي كلام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الإستيعاب و اعلم أن شيوخنا المتكلمين لا يكادون يختلفون في أن أول الناس إسلاما علي بن أبي طالب عليه السلام إلا من عساه خالف في ذلك من أوائل البصريين فأما الذي تقررت المقالة عليه الآن فهو القول بأنه أسبق الناس إلي الإيمان لا نكاد نجد اليوم‌</w:t>
      </w:r>
      <w:r>
        <w:rPr>
          <w:rStyle w:val="FootnoteAnchor"/>
          <w:rtl w:val="true"/>
        </w:rPr>
        <w:footnoteReference w:id="1785"/>
      </w:r>
      <w:r>
        <w:rPr>
          <w:rFonts w:ascii="Amiri" w:hAnsi="Amiri" w:eastAsia="Amiri" w:cs="Amiri"/>
          <w:color w:val="111111"/>
          <w:sz w:val="28"/>
          <w:sz w:val="28"/>
          <w:szCs w:val="28"/>
          <w:rtl w:val="true"/>
          <w:lang w:bidi="ar-SA"/>
        </w:rPr>
        <w:t>في تصانيفهم و عند متكلميهم و المحققين منهم خلافا في ذلك و اعلم أن أمير المؤمنين عليه السلام ما زال يدعي ذلك لنفسه و يفتخر به و يجعله حجة في أفضليته و يصرح بذلك و قد قال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و الفاروق الأول أسلمت قبل إسلام أبي بكر و صليت قبل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هذا الكلام بعينه أبو محمد بن قتيبة في كتاب المعارف و هو غير متهم في أمره و من الشعر المروي عنه في هذا المعني الأبيات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النبي أخي و صنوي‌</w:t>
      </w:r>
      <w:r>
        <w:rPr>
          <w:rStyle w:val="FootnoteAnchor"/>
          <w:rtl w:val="true"/>
        </w:rPr>
        <w:footnoteReference w:id="1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سبقتكم إلي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الواردة في هذا الباب كثيرة جدا لا يتسع هذا الكتاب لذكرها فلتطلب</w:t>
      </w:r>
    </w:p>
    <w:p>
      <w:pPr>
        <w:pStyle w:val="BookText"/>
        <w:rPr/>
      </w:pPr>
      <w:r>
        <w:rPr>
          <w:rFonts w:ascii="IRNazanin" w:hAnsi="IRNazanin" w:eastAsia="IRNazanin"/>
          <w:color w:val="111111"/>
          <w:sz w:val="28"/>
          <w:sz w:val="28"/>
          <w:szCs w:val="28"/>
          <w:rtl w:val="true"/>
          <w:lang w:bidi="fa-IR"/>
        </w:rPr>
        <w:t>مرا جدّم اسحاق بن یحیی بن طلحه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زبیر بن عوّام، طلحه بن عبیدالله، سعد بن أبی وقّاص هم سن و سال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عبدالله بن محمّد بن عبدالمؤمن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اسماعیل بن علی خطبی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عبدالله بن احمد بن حنبل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یحیی ابوعمرو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حبان از معروف از ابی معشر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طلحه و زبیر هم سن و 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عبدالرزّاق از حسن و دیگران آورده است که اوّلین کسی که پس از خدیجه اسلام آورد، علی بن ابی طالب در حالی که نوجوانی پانزده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زید عمر بن شبّه ما را روایت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فرات بن سائب از میمون بن مهران از ابن عمر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حالی اسلام آورد که نوجوانی سیزده ساله بود و در شصت و سه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ترین قولی است که در این مورد گفته شده است و الله اعلم، سخن ابوعمر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بزرگان متکلّم ما تقریباً اتّفاق نظر دارند که نخستین مسلمان علی بن ابی طالب علیه السّلام است مگر اندکی از بصریان پیشین که با این نظر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حال حاضر مورد اتفاق است، این قول است که آن حضرت پیشتازترین مردم به ایمان است و تقریباً چیزی خلاف این مطلب در تألیفات آن ها و نزد متکلّمان و محققان شان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امیرالمؤمنین علیه السّلام پیوسته چنین ادّعایی داشت و بدان افتخار نموده آن را حجّتی بر افضلیت خود به شمار آورده و بدان تصریح می نمود و بیش از یک بار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 و فاروق اوّل منم، پیش از ابوبکر اسلام آورده و قبل از وی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این کلام را ابومحمّد ابن قتیبه در کتاب المعارف از آن حضرت نقل کرده است و او را نمی توان در کارش متهّم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اشعار روایت شده از وی در این معنا ابیاتی است که با این بیت آغاز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نبی برادر و صنو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و حمزه سیّدالشهدا 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 همه شما در اسلام آوردن بودم، در حالی که هنوز به آغاز سن بلوغ خود نرسیده بودم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روایات وارده در این باب خیلی زیاد است و این کتاب گنجایش نقل همه آن ها را ندارد از این رو باید برای دستیابی به </w:t>
      </w:r>
    </w:p>
    <w:p>
      <w:pPr>
        <w:pStyle w:val="BookText"/>
        <w:rPr/>
      </w:pPr>
      <w:r>
        <w:rPr>
          <w:rFonts w:ascii="Amiri" w:hAnsi="Amiri" w:eastAsia="Amiri" w:cs="Amiri"/>
          <w:color w:val="111111"/>
          <w:sz w:val="28"/>
          <w:sz w:val="28"/>
          <w:szCs w:val="28"/>
          <w:rtl w:val="true"/>
          <w:lang w:bidi="ar-SA"/>
        </w:rPr>
        <w:t>من مظانها و من تأمل كتب السير و التواريخ عرف من ذلك ما قلناه فأما الذاهبون إلي أن أبا بكر أقدمهما إسلاما فنفر قليلون و نحن نذكر ما أورده ابن عبد البر في كتاب الإستيعاب في ترجمة أبي بكر قال أبو عمر حدثني خالد بن قاسم قال حدثنا أحمد بن محبوب قال حدثنا محمد بن عبدوس قال حدثنا أبو بكر بن أبي شيبة قال حدثنا شيخ لنا قال أخبرنا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أو سئل أي الناس كان أسبق إسلاما فقال أ ما سمعت 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تذكرت شجوا من أخي ثقة</w:t>
      </w:r>
      <w:r>
        <w:rPr>
          <w:rStyle w:val="FootnoteAnchor"/>
          <w:rtl w:val="true"/>
        </w:rPr>
        <w:footnoteReference w:id="1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أخاك أبا بكر بما فعلا</w:t>
      </w:r>
    </w:p>
    <w:p>
      <w:pPr>
        <w:pStyle w:val="BookText"/>
        <w:rPr/>
      </w:pPr>
      <w:r>
        <w:rPr>
          <w:rFonts w:ascii="Amiri" w:hAnsi="Amiri" w:eastAsia="Amiri" w:cs="Amiri"/>
          <w:color w:val="111111"/>
          <w:sz w:val="28"/>
          <w:sz w:val="28"/>
          <w:szCs w:val="28"/>
          <w:rtl w:val="true"/>
          <w:lang w:bidi="ar-SA"/>
        </w:rPr>
        <w:t xml:space="preserve">خير البرية أتقاها و أعدلها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 أوفاها بما حملا</w:t>
      </w:r>
    </w:p>
    <w:p>
      <w:pPr>
        <w:pStyle w:val="BookText"/>
        <w:rPr/>
      </w:pPr>
      <w:r>
        <w:rPr>
          <w:rFonts w:ascii="Amiri" w:hAnsi="Amiri" w:eastAsia="Amiri" w:cs="Amiri"/>
          <w:color w:val="111111"/>
          <w:sz w:val="28"/>
          <w:sz w:val="28"/>
          <w:szCs w:val="28"/>
          <w:rtl w:val="true"/>
          <w:lang w:bidi="ar-SA"/>
        </w:rPr>
        <w:t xml:space="preserve">و الثاني التالي المحمود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الناس منهم صدق الرسلا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لِحَسَّانَ هَلْ قُلْتَ فِي أَبِي بَكْرٍ</w:t>
      </w:r>
      <w:r>
        <w:rPr>
          <w:rStyle w:val="FootnoteAnchor"/>
          <w:rtl w:val="true"/>
        </w:rPr>
        <w:footnoteReference w:id="1788"/>
      </w:r>
      <w:r>
        <w:rPr>
          <w:rFonts w:ascii="Amiri" w:hAnsi="Amiri" w:eastAsia="Amiri" w:cs="Amiri"/>
          <w:color w:val="111111"/>
          <w:sz w:val="28"/>
          <w:sz w:val="28"/>
          <w:szCs w:val="28"/>
          <w:rtl w:val="true"/>
          <w:lang w:bidi="ar-SA"/>
        </w:rPr>
        <w:t>قَالَ نَعَمْ وَ أُنْشِدُهُ هَذِهِ الْأَبْيَاتَ وَ فِيهَا بَيْتٌ رَابِعٌ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 اثْنَيْنِ فِي الْغَارِ الْمُنِيفَ وَ قَدْ</w:t>
      </w:r>
      <w:r>
        <w:rPr>
          <w:rStyle w:val="FootnoteAnchor"/>
          <w:rtl w:val="true"/>
        </w:rPr>
        <w:footnoteReference w:id="1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الْعَدُوُّ بِهِ إِذْ صَعِدُوا الْجَبَلَا</w:t>
      </w:r>
    </w:p>
    <w:p>
      <w:pPr>
        <w:pStyle w:val="BookText"/>
        <w:rPr/>
      </w:pPr>
      <w:r>
        <w:rPr>
          <w:rFonts w:ascii="Amiri" w:hAnsi="Amiri" w:eastAsia="Amiri" w:cs="Amiri"/>
          <w:color w:val="111111"/>
          <w:sz w:val="28"/>
          <w:sz w:val="28"/>
          <w:szCs w:val="28"/>
          <w:rtl w:val="true"/>
          <w:lang w:bidi="ar-SA"/>
        </w:rPr>
        <w:t>فَسُرَّ بِذَلِكَ رَسُولُ اللَّهِ صلي الله عليه و آله وَ قَالَ أَحْسَنْتَ يَا حَسَّانُ و قد روي منها خامس‌</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و كان حزب رسول الله قد علموا</w:t>
      </w:r>
      <w:r>
        <w:rPr>
          <w:rStyle w:val="FootnoteAnchor"/>
          <w:rtl w:val="true"/>
        </w:rPr>
        <w:footnoteReference w:id="1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لم يعدل به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شعبة عن عمرو بن مرة عن 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أسلم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الحريري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لعلي أنا أسلمت قبلك في حديث ذكره فلم ينكره عليه قال أبو عمر و قال فيه أبو محجن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سميت صديقا و كنت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يسمي باسمه غير منكر</w:t>
      </w:r>
    </w:p>
    <w:p>
      <w:pPr>
        <w:pStyle w:val="BookText"/>
        <w:rPr/>
      </w:pPr>
      <w:r>
        <w:rPr>
          <w:rFonts w:ascii="Amiri" w:hAnsi="Amiri" w:eastAsia="Amiri" w:cs="Amiri"/>
          <w:color w:val="111111"/>
          <w:sz w:val="28"/>
          <w:sz w:val="28"/>
          <w:szCs w:val="28"/>
          <w:rtl w:val="true"/>
          <w:lang w:bidi="ar-SA"/>
        </w:rPr>
        <w:t xml:space="preserve">سبقت إلي الإسلام و الله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جليسا بالعريش المسهر</w:t>
      </w:r>
      <w:r>
        <w:rPr>
          <w:rStyle w:val="FootnoteAnchor"/>
          <w:rtl w:val="true"/>
        </w:rPr>
        <w:footnoteReference w:id="1792"/>
      </w:r>
    </w:p>
    <w:p>
      <w:pPr>
        <w:pStyle w:val="BookText"/>
        <w:rPr/>
      </w:pPr>
      <w:r>
        <w:rPr>
          <w:rFonts w:ascii="IRNazanin" w:hAnsi="IRNazanin" w:eastAsia="IRNazanin"/>
          <w:color w:val="111111"/>
          <w:sz w:val="28"/>
          <w:sz w:val="28"/>
          <w:szCs w:val="28"/>
          <w:rtl w:val="true"/>
          <w:lang w:bidi="fa-IR"/>
        </w:rPr>
        <w:t>آن ها به منابعشان مراجعه نمود، و هرکس در کتاب های سیره و تاریخ تأمل کند، بر آنچه ما گفتیم وقوف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قائل به این اند که ابوبکر نخستین مسلمان است، افرادی اندکند، و ما آنچه را که ابن عبدالبّر در کتاب الاستیعاب در شرح حال ابوبکر آورده، بیان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خالد بن قاسم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احمد بن محبوب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محمّد بن عبدوس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ابوبکر بن أبی شیبه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یکی از بزرگانمان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مجالد از شعبی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وی سؤال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میان مردم چه کسی در اسلام آوردن بر همه پیشی گرفته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قول حسّان بن ثابت را نشنیده ای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اندوهی از برادی قابل اعتماد به یادت آمد، برادرت ابوبکر را یاد کن که چه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بهترین مردم و با تقواترین و عادل ترین ایشان بود، بعد از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وفادارترین آن ها به بار مسؤولیتی که آن را بر دوش خود حمل می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بعد از پیامبر دومین نفر از اصحاب غار بود که کارش ستوده بود، و اوّلینِ آن ها در تصدیق رسالت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است که رسول خدا صَلی الله علیهِ و آله به حسّان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ابوبکر شعری گفته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این ابیات را برای آن حضرت خواند و بیت چهارمی نیز داشت که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نفر از آن دو شخص که در غار آن کوه بلند قرار داشت، بود، که دشمن هنگامی که از آن کوه بالا رفت گرداگرد آن غار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شادمان شد و به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پنجمی نیز برای این شعر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رسول خدا صَلی الله علیهِ و آله می دانستند که از میان مردم کسی با وی برابری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از عمرو بن مرّه از ابراهیم نخعی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اسلام آورد،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حریری از ابونضره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تو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کلام وی را 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محجن ثقفی در مدح ابوبکر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صدِّیق نامیده شدی و مهاجر بودی، اما دیگران به نام خود نامیده می شوند و اعتراضی به آن ندارند؛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آوردن پیشتاز بودی و خدا بر آن گواه است، و در عریش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سایبانی که در جنگ بدر برای پیامبر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بودی؛</w:t>
      </w:r>
    </w:p>
    <w:p>
      <w:pPr>
        <w:pStyle w:val="BookText"/>
        <w:rPr/>
      </w:pPr>
      <w:r>
        <w:rPr>
          <w:rFonts w:ascii="Amiri" w:hAnsi="Amiri" w:eastAsia="Amiri" w:cs="Amiri"/>
          <w:color w:val="111111"/>
          <w:sz w:val="28"/>
          <w:sz w:val="28"/>
          <w:szCs w:val="28"/>
          <w:rtl w:val="true"/>
          <w:lang w:bidi="ar-SA"/>
        </w:rPr>
        <w:t>و بالغار إذ سميت بالغار صاحبا</w:t>
      </w:r>
      <w:r>
        <w:rPr>
          <w:rStyle w:val="FootnoteAnchor"/>
          <w:rtl w:val="true"/>
        </w:rPr>
        <w:footnoteReference w:id="1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رفيقا للنبي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وَ رُوِّينَا مِنْ وُجُوهٍ عَنْ أَبِي أُمَامَةَ الْبَاهِلِيِّ قَالَ حَدَّثَنِي عَمْرُو بْنُ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صلي الله عليه و آله وَ هُوَ نَازِلٌ بِعُكَاظَ</w:t>
      </w:r>
      <w:r>
        <w:rPr>
          <w:rStyle w:val="FootnoteAnchor"/>
          <w:rtl w:val="true"/>
        </w:rPr>
        <w:footnoteReference w:id="1794"/>
      </w:r>
      <w:r>
        <w:rPr>
          <w:rFonts w:ascii="Amiri" w:hAnsi="Amiri" w:eastAsia="Amiri" w:cs="Amiri"/>
          <w:color w:val="111111"/>
          <w:sz w:val="28"/>
          <w:sz w:val="28"/>
          <w:szCs w:val="28"/>
          <w:rtl w:val="true"/>
          <w:lang w:bidi="ar-SA"/>
        </w:rPr>
        <w:t>فَقُلْتُ يَا رَسُولَ اللَّهِ مَنِ اتَّبَعَكَ عَلَي هَذَا الْأَمْرِ فَقَالَ حُرٌّ وَ عَبْدٌ أَبُو بَكْرٍ وَ بِلَالٌ فَأَسْلَمْتُ‌</w:t>
      </w:r>
      <w:r>
        <w:rPr>
          <w:rStyle w:val="FootnoteAnchor"/>
          <w:rtl w:val="true"/>
        </w:rPr>
        <w:footnoteReference w:id="1795"/>
      </w:r>
      <w:r>
        <w:rPr>
          <w:rFonts w:ascii="Amiri" w:hAnsi="Amiri" w:eastAsia="Amiri" w:cs="Amiri"/>
          <w:color w:val="111111"/>
          <w:sz w:val="28"/>
          <w:sz w:val="28"/>
          <w:szCs w:val="28"/>
          <w:rtl w:val="true"/>
          <w:lang w:bidi="ar-SA"/>
        </w:rPr>
        <w:t>عِنْدَ ذَلِكَ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مجموع ما ذكره أبو عمر بن عبد البر في هذا الباب في ترجمة أبي بكر و معلوم أنه لا نسبة لهذه الروايات إلي الروايات التي ذكرها في ترجمة علي الدالة علي سبقه و لا ريب أن الصحيح ما ذكره أبو عمر و أن عليا كان هو السابق و أن أبا بكر أظهر إسلامه‌</w:t>
      </w:r>
      <w:r>
        <w:rPr>
          <w:rStyle w:val="FootnoteAnchor"/>
          <w:rtl w:val="true"/>
        </w:rPr>
        <w:footnoteReference w:id="1796"/>
      </w:r>
      <w:r>
        <w:rPr>
          <w:rFonts w:ascii="IRNazanin" w:hAnsi="IRNazanin" w:eastAsia="IRNazanin"/>
          <w:color w:val="111111"/>
          <w:sz w:val="28"/>
          <w:sz w:val="28"/>
          <w:szCs w:val="28"/>
          <w:rtl w:val="true"/>
          <w:lang w:bidi="fa-IR"/>
        </w:rPr>
        <w:t>فظن أن السبق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زيد بن حارثة فإن أبا عمر بن عبد البر ذكر في كتاب الإستيعاب أيضا في ترجمة زيد بن حارثة قال ذكر معمر في جامعه عن الزهري أنه قال ما علمنا أحدا أسلم قبل زيد بن حارثة قال عبد الرزاق و ما أعلم أحدا ذكره غير الزهري و لم يذكر صاحب الإستيعاب ما يدل علي سبق زيد إلا هذه الرواية و استغربها فدل مجموع ما ذكرنا علي أن عليا أول الناس إسلاما و أن المخالف في ذلك شاذ و الشاذ لا يعتد به انتهي كلامه‌</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الشيخ المفيد قدس الله روحه فقد قال في كتاب الفصول اجتمعت الأمة</w:t>
      </w:r>
      <w:r>
        <w:rPr>
          <w:rStyle w:val="FootnoteAnchor"/>
          <w:rtl w:val="true"/>
        </w:rPr>
        <w:footnoteReference w:id="1798"/>
      </w:r>
      <w:r>
        <w:rPr>
          <w:rFonts w:ascii="Amiri" w:hAnsi="Amiri" w:eastAsia="Amiri" w:cs="Amiri"/>
          <w:color w:val="111111"/>
          <w:sz w:val="28"/>
          <w:sz w:val="28"/>
          <w:szCs w:val="28"/>
          <w:rtl w:val="true"/>
          <w:lang w:bidi="ar-SA"/>
        </w:rPr>
        <w:t>علي أن أمير المؤمنين عليه السلام أول ذكر أجاب رسول الله صلي الله عليه و آله</w:t>
      </w:r>
      <w:r>
        <w:rPr>
          <w:rStyle w:val="FootnoteAnchor"/>
          <w:rtl w:val="true"/>
        </w:rPr>
        <w:footnoteReference w:id="1799"/>
      </w:r>
      <w:r>
        <w:rPr>
          <w:rFonts w:ascii="Amiri" w:hAnsi="Amiri" w:eastAsia="Amiri" w:cs="Amiri"/>
          <w:color w:val="111111"/>
          <w:sz w:val="28"/>
          <w:sz w:val="28"/>
          <w:szCs w:val="28"/>
          <w:rtl w:val="true"/>
          <w:lang w:bidi="ar-SA"/>
        </w:rPr>
        <w:t>و لم يختلف في ذلك أحد من أهل العلم إلا أن العثمانية طعنت في إيمان أمير المؤمنين عليه السلام بصغر سنه‌</w:t>
      </w:r>
      <w:r>
        <w:rPr>
          <w:rStyle w:val="FootnoteAnchor"/>
          <w:rtl w:val="true"/>
        </w:rPr>
        <w:footnoteReference w:id="18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غار،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شدی، و تو رفیق و همراه پیامبر مطهّر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های مختلف از ابواُمامه باهلی روایت شده ایم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مرا عمرو بن عنبسة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در عکاظ پیاده شده بود،نزد وی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این امر از شما پیروی کرده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و یک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بلال، آن گاه من هم اسلام آوردم، و حدیث را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آنچه عمر بن عبدالبر در این باب در شرح حال ابوبکر ذکر کرده است و کاملاً مشخص است که این روایات هیچ تناسبی با روایاتی که ضمن شرح حال علی علیه السّلام آورده و دال بر سبقت ایشان در اسلام می باشند، ندارند و تردیدی وجود ندارد که آنچه ابوعمر درباره علی ذکر کرده صحیح است و آن حضرت در اسلام پیشتاز بوده است، و ابوبکر اسلام خود را اظهار نمود از این رو گمان کرد پیشتازی از آن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زید بن حارثه، ابوعمر بن عبدالبرّ نیز در کتاب الاستیعاب در شرح حال زید بن حارثه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در جامع خود از زهری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نداریم که کسی قبل از زید بن حارثه اسلام آورده باشد، عبدالرزاق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ندارم کسی جز زهری این حدیث را نقل کرده باشد، و صاحب الاستیعاب دلیلی جز این روایت را برای اثبات اینکه زید بت حارثه در اسلام آوردن پیشتاز بوده، ذکرکرده باشد و این مطلب را بعید شمرده است؛ بنابراین مجموعه آنچه ذکر کردیم بیانگر آن است که علی نخستین کسی است که اسلام آورده است و سخن خلاف آن شاذ می باشد و کسی به قول شاذ اعتنا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تمام شد</w:t>
      </w:r>
      <w:r>
        <w:rPr>
          <w:rFonts w:eastAsia="IRNazanin" w:cs="IRNazanin"/>
          <w:color w:val="111111"/>
          <w:sz w:val="28"/>
          <w:szCs w:val="28"/>
          <w:rtl w:val="true"/>
          <w:lang w:bidi="fa-IR"/>
        </w:rPr>
        <w:t>.</w:t>
      </w:r>
      <w:r>
        <w:rPr>
          <w:rStyle w:val="FootnoteAnchor"/>
          <w:rtl w:val="true"/>
        </w:rPr>
        <w:footnoteReference w:id="180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شیخ مفید قدّس الله روحه، در کتاب الفصول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بر این اجماع دارد که نخستین مردی که دعوت رسول خدا صَلی الله علیهِ و آله را اجابت نمود، امیرالمؤمنین علیه السّلام بود و کسی از اهل علم در این مورد اختلاف ندارد، لیکن عثمانی ها به سبب صغر سن آن حضرت، بر ایمان وی در صورتی که دعوت را اجابت کرده باشد، خرده گرفته </w:t>
      </w:r>
    </w:p>
    <w:p>
      <w:pPr>
        <w:pStyle w:val="BookText"/>
        <w:rPr/>
      </w:pPr>
      <w:r>
        <w:rPr>
          <w:rFonts w:ascii="Amiri" w:hAnsi="Amiri" w:eastAsia="Amiri" w:cs="Amiri"/>
          <w:color w:val="111111"/>
          <w:sz w:val="28"/>
          <w:sz w:val="28"/>
          <w:szCs w:val="28"/>
          <w:rtl w:val="true"/>
          <w:lang w:bidi="ar-SA"/>
        </w:rPr>
        <w:t>في حال الإجابة و قالوا إنه لم يك في تلك الحال بالغا فيقع إيمانه علي وجه المعرفة و إن إيمان أبي بكر حصل منه مع الكمال فكان علي اليقين و المعرفة و الإقرار من جهة التقليد و التلقين غير مساو للإقرار بالمعلوم المعروف بالدلالة فلم يحصل خلاف من القوم في تقدم الإقرار من أمير المؤمنين عليه السلام للجماعة و الإجابة منه للرسول عليه و آله السلام و إنما خالفوا فيما ذكرناه و أنا أبين عن غلطهم فيما ذهبوا إليه من توهين إقرار أمير المؤمنين و حملهم إياه علي وجه التلقين دون المعرفة و اليقين بعد أن أذكر خلافا حدث بعد الإجماع من بعض المتكلمين و الناصبة من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هاهنا طائفة تنسب إلي العثمانية تزعم أن أبا بكر سبق أمير المؤمنين عليه السلام إلي الإقرار و تعتل في ذلك بأحاديث مولدة ضعاف منها أنهم رووا عن أبي نضرة</w:t>
      </w:r>
      <w:r>
        <w:rPr>
          <w:rStyle w:val="FootnoteAnchor"/>
          <w:rtl w:val="true"/>
        </w:rPr>
        <w:footnoteReference w:id="18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علي عليه السلام و الزبير عن بيعة أبي بكر قال فلقي أبو بكر عليا فقال له أبطأت عن بيعتي و أنا أسلمت قبلك و لقي الزبير فقال أبطأت عن بيعتي و أنا أسلمت قبلك؟</w:t>
      </w:r>
    </w:p>
    <w:p>
      <w:pPr>
        <w:pStyle w:val="BookText"/>
        <w:rPr/>
      </w:pPr>
      <w:r>
        <w:rPr>
          <w:rFonts w:ascii="Amiri" w:hAnsi="Amiri" w:eastAsia="Amiri" w:cs="Amiri"/>
          <w:color w:val="111111"/>
          <w:sz w:val="28"/>
          <w:sz w:val="28"/>
          <w:szCs w:val="28"/>
          <w:rtl w:val="true"/>
          <w:lang w:bidi="ar-SA"/>
        </w:rPr>
        <w:t>و منها حديث أبي أمامة عن عمر بن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صلي الله عليه و آله أول ما بعث و هو بمكة و هو حينئذ مستخف فقلت من أنت فقال أنا نبي قلت و ما النبي قال رسول الله قلت الله أرسلك قال نعم قلت له بما أرسلك‌</w:t>
      </w:r>
      <w:r>
        <w:rPr>
          <w:rStyle w:val="FootnoteAnchor"/>
          <w:rtl w:val="true"/>
        </w:rPr>
        <w:footnoteReference w:id="1803"/>
      </w:r>
      <w:r>
        <w:rPr>
          <w:rFonts w:ascii="Amiri" w:hAnsi="Amiri" w:eastAsia="Amiri" w:cs="Amiri"/>
          <w:color w:val="111111"/>
          <w:sz w:val="28"/>
          <w:sz w:val="28"/>
          <w:szCs w:val="28"/>
          <w:rtl w:val="true"/>
          <w:lang w:bidi="ar-SA"/>
        </w:rPr>
        <w:t>قال بأن نعبد الله عز و جل و نكسر الأصنام و نوصل الأرحام قلت نعم ما أرسلك به من تبعك‌</w:t>
      </w:r>
      <w:r>
        <w:rPr>
          <w:rStyle w:val="FootnoteAnchor"/>
          <w:rtl w:val="true"/>
        </w:rPr>
        <w:footnoteReference w:id="1804"/>
      </w:r>
      <w:r>
        <w:rPr>
          <w:rFonts w:ascii="Amiri" w:hAnsi="Amiri" w:eastAsia="Amiri" w:cs="Amiri"/>
          <w:color w:val="111111"/>
          <w:sz w:val="28"/>
          <w:sz w:val="28"/>
          <w:szCs w:val="28"/>
          <w:rtl w:val="true"/>
          <w:lang w:bidi="ar-SA"/>
        </w:rPr>
        <w:t>علي هذا الأمر قال حر و عبد</w:t>
      </w:r>
      <w:r>
        <w:rPr>
          <w:rStyle w:val="FootnoteAnchor"/>
          <w:rtl w:val="true"/>
        </w:rPr>
        <w:footnoteReference w:id="1805"/>
      </w:r>
      <w:r>
        <w:rPr>
          <w:rFonts w:ascii="Amiri" w:hAnsi="Amiri" w:eastAsia="Amiri" w:cs="Amiri"/>
          <w:color w:val="111111"/>
          <w:sz w:val="28"/>
          <w:sz w:val="28"/>
          <w:szCs w:val="28"/>
          <w:rtl w:val="true"/>
          <w:lang w:bidi="ar-SA"/>
        </w:rPr>
        <w:t>يعني أبا بكر و بلالا و كان عمر يقول لقد رأيتني و أنا رابع الإسلام قال فأسلمت و قلت أبايعك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حديث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أول من أسلم فقال أبو بكر ثم قال أ ما سمعت 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أخاك أبا بكر بما فعلا</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بالغ نبوده تا ایمان آوردن وی ناشی از شناخت باشد لیکن ایمان ابوبکر حاصل کمال او بود، زیرا وی با یقین و معرفت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اقراری که ناشی از تقلید و تلقین باشد با اقراری که از روی شناخت و معرفت حاصل شده باشد،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اختلافی میان جماعت در تقدّم امیرالمؤمنین و پیشتازی وی در اجابت دعوت پیامبر صَلی الله علیهِ و آله وجود ندارد بلکه تنها در آن موردی که گفتیم با ما اختلاف دارند و من علّت اشتباه بودن برداشت آن را روشن خواهم کرد که اقرار امیرالمؤمنین علیه السّلام را سست و بی ارزش به شمار آورده و آن را ناشی از تلقین که مستند به شناخت و یقین نبوده دانسته اند و این را پس از آنکه به ذکر اختلافی که پس از اجماع از طرفی بعضی متکلّمان و ناصبیان محدّث پیش آمد، بیان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معنی که در اینجا گروهی از پیروان عثمان هستند که گمان دارند ابوبکر در اقرار به نبوّت بر امیرالمؤمنین علیه السّلام سبقت گرفته است و برای اثبات این زعم خود احادیثی مولّد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ضعیف استناد می کنند از جمله اینکه آنها از ابونضره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زبیر از بیعت با ابوبکر خودداری کردند،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علی را ملاقات کرده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با من تأخیر کردی در حالی که من پیش از تو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را ملاقات کرد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با من تاخیر کردی در حالی که من قبل از تو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حدیث ابو اُمامه از عمر بن عنبسه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بعثت آن حضرت به مکه نزد وی آمدم و در آن وقت وی از مردم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شما را فرستاده؟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چه فرستاده؟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خدای عزّوجل را عبادت کنیم و بت ها را بشکنیم و صله ارحام به جای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بس نیکو شما را فرستاده است، چه کسی در آنچه می گویی از شما پیروی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آزاده و یک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حضرت ابوبکر و بلال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عنبسه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خود را چهارمین مسلمان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آورده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با تو بیعت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حدیث شعبی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درباره نخستین کسی که اسلام آورده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قول حسان را نشنیده ای که می 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تو را اندوهی از برادری قابل اعتماد به خاطر آمد، برادرت ابوبکر و کاری که انجام داد را به خاطر آور؛ </w:t>
      </w:r>
    </w:p>
    <w:p>
      <w:pPr>
        <w:pStyle w:val="BookText"/>
        <w:rPr/>
      </w:pPr>
      <w:r>
        <w:rPr>
          <w:rFonts w:ascii="Amiri" w:hAnsi="Amiri" w:eastAsia="Amiri" w:cs="Amiri"/>
          <w:color w:val="111111"/>
          <w:sz w:val="28"/>
          <w:sz w:val="28"/>
          <w:szCs w:val="28"/>
          <w:rtl w:val="true"/>
          <w:lang w:bidi="ar-SA"/>
        </w:rPr>
        <w:t>خير البرية أعطاها و أعدلها</w:t>
      </w:r>
      <w:r>
        <w:rPr>
          <w:rStyle w:val="FootnoteAnchor"/>
          <w:rtl w:val="true"/>
        </w:rPr>
        <w:footnoteReference w:id="1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 أوفاها بما حملا</w:t>
      </w:r>
    </w:p>
    <w:p>
      <w:pPr>
        <w:pStyle w:val="BookText"/>
        <w:rPr/>
      </w:pPr>
      <w:r>
        <w:rPr>
          <w:rFonts w:ascii="Amiri" w:hAnsi="Amiri" w:eastAsia="Amiri" w:cs="Amiri"/>
          <w:color w:val="111111"/>
          <w:sz w:val="28"/>
          <w:sz w:val="28"/>
          <w:szCs w:val="28"/>
          <w:rtl w:val="true"/>
          <w:lang w:bidi="ar-SA"/>
        </w:rPr>
        <w:t xml:space="preserve">الثاني التالي المحمود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الناس منهم صدق الرسلا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حديث رووه عن منصور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أظهر الإسلام سبعة رسول الله و أبو بكر و خباب و صهيب و بلال و عمار و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حديث رووه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لإبراهيم النخعي حديثا فأنكره و قال أبو بكر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أدام الله عزه فيقال لهم أما الحديث الأول فإنه رواه أبو نضرة و هذا أبو نضرة مشهور بعداوة أمير المؤمنين عليه السلام و قد ضمنه ما ينقص أصلا لهم في الإمامة و لو ثبت لكان أرجح من تقدم إسلام أبي بكر و هو أن أمير المؤمنين عليه السلام و الزبير أبطئا عن بيعة أبي بكر و إذا ثبت أنهما أبطئا عن بيعته و تأخرا نقض ذلك قولهم إن الأمة اجتمعت عليه و لم يكن من أمير المؤمنين عليه السلام كراهية لأمره فإذا ثبت أن أمير المؤمنين عليه السلام قد كان متأخرا عن بيعته علي وجه الكراهة لها بدلالة ما رووه من قول أبي بكر له أبطأت عن بيعتي و أنا أسلمت قبلك علي وجه الحجة عليه في كونه أولي بالإمامة منه ثبت بطلان إمامة أبي بكر لأن أمير المؤمنين لا يجوز أن يكره الحق و لا أن يتأخر عن الهدي و قد أجمعت الأمة علي أنه لم يوقع خطأ بعد الرسول يعثر عليه طول مدة أبي بكر و عمر و عثمان و إنما ادعت الخوارج الخطأ منه في آخر أيامه عليه السلام بالتحكيم و ذهبت عن وجه الحق في ذلك فإذا لم يجز من أمير المؤمنين عليه السلام التأخر عن الهدي و الكراهة للحق و الجهل بموضع الأفضل بطل هذا الحديث و ما زلنا نجتهد في إثبات الخلاف لأمره و الناصبة تحيد</w:t>
      </w:r>
      <w:r>
        <w:rPr>
          <w:rStyle w:val="FootnoteAnchor"/>
          <w:rtl w:val="true"/>
        </w:rPr>
        <w:footnoteReference w:id="1807"/>
      </w:r>
      <w:r>
        <w:rPr>
          <w:rFonts w:ascii="Amiri" w:hAnsi="Amiri" w:eastAsia="Amiri" w:cs="Amiri"/>
          <w:color w:val="111111"/>
          <w:sz w:val="28"/>
          <w:sz w:val="28"/>
          <w:szCs w:val="28"/>
          <w:rtl w:val="true"/>
          <w:lang w:bidi="ar-SA"/>
        </w:rPr>
        <w:t>عن قبول ذلك و تدفعه أشد دفع حتي صاروا يسلمونه طوعا و اختيارا و ينظمونه في احتجاجهم لفضل صاحبهم و هكذا يفعل الله تعالي بأهل الباطل يخيبهم و يسلبهم التوفيق حتي يدخلوا فيما يكرهون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بإزاء هذا الحديث عن أبي بكر حديثا</w:t>
      </w:r>
      <w:r>
        <w:rPr>
          <w:rStyle w:val="FootnoteAnchor"/>
          <w:rtl w:val="true"/>
        </w:rPr>
        <w:footnoteReference w:id="1808"/>
      </w:r>
      <w:r>
        <w:rPr>
          <w:rFonts w:ascii="Amiri" w:hAnsi="Amiri" w:eastAsia="Amiri" w:cs="Amiri"/>
          <w:color w:val="111111"/>
          <w:sz w:val="28"/>
          <w:sz w:val="28"/>
          <w:szCs w:val="28"/>
          <w:rtl w:val="true"/>
          <w:lang w:bidi="ar-SA"/>
        </w:rPr>
        <w:t>ينقضه من طريق أوضح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مردم و سخاوتمندترین و عادل ترین آن ها، پس از پیامبر و وفادارترین ایشان به آنچه بر دوش وی گذاشته شده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پس از پیامبر نفر دوم غار بود و حضورش در غار ستوده شده است، و اوّلینِ مردمان بود که پیامبر را تصدیق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حدیثی است که از منصور از مجاهد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اسلام خود را آشکار ساختند هفت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ابوبکر، خبّاب، صهیب، بلال، عمّار و 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حدیثی است که آن را از عمرو بن مرّۀ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برای ابراهیم نخعی نقل کردم که آن را رد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نخستین کسی است که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مفید ادام الله عزّه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را ابونضره روایت کرده است و ابن ابونضره در دشمنی با امیرالمؤمنین علیه السّلام مشهور است، و این در حالی است که ابونضره معنایی را در این حدیث آورده که ناقض اصلی است که آن ها برای اثبات بطلان امامت به کار می برند و اگر آن معنا ثابت گردد، نفع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ضرر مقدّم بودن اسلام ابوبکر بر علی علیه السّلام است و آن اینکه امیرالمؤمنین علیه السّلام و زبیر در بیعت با ابوبکر تأخیر کردند؛ و اگر ثابت شود که آن دو در بیعت با وی تأخیر کرده باشند، قول آن ها که اُمّت بر بیعت ابوبکر اجماع کردند، و امیر المومنین کراهتی در این رابطه نداشته اند، باطل می شود، زیرا به قول خودشان این تأخیر به سبب کراهیّت ایشان از بیعت با ابوبکر بوده است به دلیل این قسمت از روایت که از ابوبکر نقل می کنند که به عنوان حجّت آوردن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با من تأخیر کردی در حالی که من پیش از تو اسلام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نشان دهد که خود او به امامت سزاوارتر است، و همین امر بطلان پیشوایی ابوبکر را ثابت می کند، زیرا جایز نیست که امیرالمؤمنین علیه السّلام از حق کراهت داشته باشد و در پیروی از هدایت تأخیر کند، در حالی که اُمّت اجماع دارند بر اینکه بعد از رسول خدا صَلی الله علیهِ و آله در طول خلافت ابوبکر، عمر و عثمان خطایی از ایشان سر نزده است بلکه این خوارج بودند که در اواخر عمر آن حضرت علیه السّلام مدعی شدند که وی در ماجرای تحکیم دچار خطا گشته و با این ادّعا از حق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جایز نبوده است که امیرالمؤمنین علیه السّلام در پیروی از هدایت تأخیر نموده و از حق کراهت داشته باشد و نسبت به جایگاه افضل بی اطلاع باشد، بطلان این حدیث ثابت می شود، و ما پیوسته کوشیده ایم که به مخالفان ثابت کنیم که آن حضرت از بیعت با ابوبکر کراهت داشته لیکن ناصبیان از قبول آن سرباز می زدند و به شدّت آن را رد می کردند تا این که با پای خودشان وارد این وادی شدند و آن را با میل و رغبت پذیرفتند و این را در احتجاجات خود برای اثبات برتری ابوبکر بر علی علیه السّلام به کار می بردند؛ خداوند با اهل باطل چنین می کند، آنان را نومید کرده و توفیق را از ایشان سلب می کند تا به گونه ای ناخواسته به آنچه از آن کراهت دارند، وارد شوند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مقابل این حدیث، حدیثی از ابوبکر وارد گشته که این مسأله را به شکلی واضح تر از </w:t>
      </w:r>
    </w:p>
    <w:p>
      <w:pPr>
        <w:pStyle w:val="BookText"/>
        <w:rPr/>
      </w:pPr>
      <w:r>
        <w:rPr>
          <w:rFonts w:ascii="Amiri" w:hAnsi="Amiri" w:eastAsia="Amiri" w:cs="Amiri"/>
          <w:color w:val="111111"/>
          <w:sz w:val="28"/>
          <w:sz w:val="28"/>
          <w:szCs w:val="28"/>
          <w:rtl w:val="true"/>
          <w:lang w:bidi="ar-SA"/>
        </w:rPr>
        <w:t>طريق أبي نضرة و هو ما رواه علي بن مسلم الطوسي عن زافر بن سليمان عن الصلت بن بهرام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بن أبي طالب عليه السلام و معه أصحابه علي أبي بكر فسلم و مضي فقال أبو بكر من سره أن ينظر إلي أول الناس في الإسلام سبقا و أقرب الناس من نبينا رحما و أعظمهم دلالة عليه و أفضلهم فداء عنه بنفسه فلينظر إلي علي بن أبي طالب و هذا يبطل ما ادعوه علي أبي بكر و أضافه أبو نضرة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 بن عنبسة فإنه من طريق أبي أمامة و لا خلاف أن أبا أمامة كان من المنحرفين عن أمير المؤمنين و المتحيرين عنه‌</w:t>
      </w:r>
      <w:r>
        <w:rPr>
          <w:rStyle w:val="FootnoteAnchor"/>
          <w:rtl w:val="true"/>
        </w:rPr>
        <w:footnoteReference w:id="1809"/>
      </w:r>
      <w:r>
        <w:rPr>
          <w:rFonts w:ascii="Amiri" w:hAnsi="Amiri" w:eastAsia="Amiri" w:cs="Amiri"/>
          <w:color w:val="111111"/>
          <w:sz w:val="28"/>
          <w:sz w:val="28"/>
          <w:szCs w:val="28"/>
          <w:rtl w:val="true"/>
          <w:lang w:bidi="ar-SA"/>
        </w:rPr>
        <w:t>و أنه كان في حيز معاوية</w:t>
      </w:r>
      <w:r>
        <w:rPr>
          <w:rStyle w:val="FootnoteAnchor"/>
          <w:rtl w:val="true"/>
        </w:rPr>
        <w:footnoteReference w:id="1810"/>
      </w:r>
      <w:r>
        <w:rPr>
          <w:rFonts w:ascii="Amiri" w:hAnsi="Amiri" w:eastAsia="Amiri" w:cs="Amiri"/>
          <w:color w:val="111111"/>
          <w:sz w:val="28"/>
          <w:sz w:val="28"/>
          <w:szCs w:val="28"/>
          <w:rtl w:val="true"/>
          <w:lang w:bidi="ar-SA"/>
        </w:rPr>
        <w:t>ثم فيه عن عمر</w:t>
      </w:r>
      <w:r>
        <w:rPr>
          <w:rStyle w:val="FootnoteAnchor"/>
          <w:rtl w:val="true"/>
        </w:rPr>
        <w:footnoteReference w:id="1811"/>
      </w:r>
      <w:r>
        <w:rPr>
          <w:rFonts w:ascii="Amiri" w:hAnsi="Amiri" w:eastAsia="Amiri" w:cs="Amiri"/>
          <w:color w:val="111111"/>
          <w:sz w:val="28"/>
          <w:sz w:val="28"/>
          <w:szCs w:val="28"/>
          <w:rtl w:val="true"/>
          <w:lang w:bidi="ar-SA"/>
        </w:rPr>
        <w:t>بأنه شهد لنفسه أنه كان رابع الإسلام و شهادة المرء لنفسه غير مقبولة إلا أن يكون معصوما أو يدل دليل علي صدقه و إذا لم يثبت شهادته لنفسه بطل الحديث بأسره مع أن الرواية قد اختلفت عن عمر من طريق أبي أمامة فَرُوِيَ عَنْهُ فِي حَدِيثٍ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صلي الله عليه و آله بِمَاءٍ يُقَالُ لَهُ عُكَاظُ فَقُلْتُ لَهُ يَا رَسُولَ اللَّهِ مَنْ تَابَعَكَ‌</w:t>
      </w:r>
      <w:r>
        <w:rPr>
          <w:rStyle w:val="FootnoteAnchor"/>
          <w:rtl w:val="true"/>
        </w:rPr>
        <w:footnoteReference w:id="1812"/>
      </w:r>
      <w:r>
        <w:rPr>
          <w:rFonts w:ascii="Amiri" w:hAnsi="Amiri" w:eastAsia="Amiri" w:cs="Amiri"/>
          <w:color w:val="111111"/>
          <w:sz w:val="28"/>
          <w:sz w:val="28"/>
          <w:szCs w:val="28"/>
          <w:rtl w:val="true"/>
          <w:lang w:bidi="ar-SA"/>
        </w:rPr>
        <w:t>عَلَي هَذَا الْأَمْرِ فَقَالَ مِنْ بَيْنِ حُرٍّ وَ عَبْدٍ فَأُقِيمَتِ الصَّلَاةُ فَصَلَّيْتُ خَلْفَهُ أَنَا وَ أَبُو بَكْرٍ وَ بِلَالٌ وَ أَنَا يَوْمَئِذٍ رَابِعُ الْإِسْلَامِ فاختلف اللفظ و المعني في هذين الحديثين و الواسطة واحد فتارة يذكر مكة و تارة يذكر عكاظ و تارة يذكر أنه وجده مستخفيا بمكة و تارة يذكر أنه كان ظاهرا يقيم الصلاة و يصلي بالناس معه‌</w:t>
      </w:r>
      <w:r>
        <w:rPr>
          <w:rStyle w:val="FootnoteAnchor"/>
          <w:rtl w:val="true"/>
        </w:rPr>
        <w:footnoteReference w:id="1813"/>
      </w:r>
      <w:r>
        <w:rPr>
          <w:rFonts w:ascii="Amiri" w:hAnsi="Amiri" w:eastAsia="Amiri" w:cs="Amiri"/>
          <w:color w:val="111111"/>
          <w:sz w:val="28"/>
          <w:sz w:val="28"/>
          <w:szCs w:val="28"/>
          <w:rtl w:val="true"/>
          <w:lang w:bidi="ar-SA"/>
        </w:rPr>
        <w:t>و الحديث واحد من طريق واحد و هذا أدل دليل علي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الشعبي فقد قابله الحديث عنه من طريق الصلت بن بهرام المتضمن لضده و في ذلك إسقاطه مع أنه قد عزاه إلي ابن عباس و المشهور عن ابن عباس ضد ذلك و خلافه أَ لَا تَرَي إِلَي مَا رَوَاهُ أَبُو صَالِحٍ عَنْ عِكْرِمَةَ عَنِ ابْنِ عَبَّاسٍ وَ هَذَانِ أَصْدَقُ عَلَي ابْنِ عَبَّاسٍ مِنَ الشَّعْبِيِّ لِأَنَّ أَبَا صَالِحٍ مَعْرُوفٌ بِعِكْرِمَةَ وَ عِكْرِمَةُ مَعْرُوفٌ بِابْنِ عَبَّاسٍ قَالَ قَالَ رَسُولُ</w:t>
      </w:r>
    </w:p>
    <w:p>
      <w:pPr>
        <w:pStyle w:val="BookText"/>
        <w:rPr/>
      </w:pPr>
      <w:r>
        <w:rPr>
          <w:rFonts w:ascii="IRNazanin" w:hAnsi="IRNazanin" w:eastAsia="IRNazanin"/>
          <w:color w:val="111111"/>
          <w:sz w:val="28"/>
          <w:sz w:val="28"/>
          <w:szCs w:val="28"/>
          <w:rtl w:val="true"/>
          <w:lang w:bidi="fa-IR"/>
        </w:rPr>
        <w:t>حدیث ابونضره بیان می دارد و این حدیث را علی بن مسلم بن طوسی از زافر بن سلیمان از صلت بن بهرام از شعبی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به همراه یاران خود بر ابوبکر گذر نموده سلام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خوشحال می شود از اینکه پیشتازترین مردم در پذیرش اسلام و نزدیک ترین مردم به پیامبرمان را به جهت خویشاوندی و عظیم ترین مردمان به حسب راه نمودن به سوی او و فداکارترین ایشان نسبت به وی را ببیند، به علی بن ابی طالب نظر کند؛ و این حدیث ادّعای آنان را درباره ابوبکر و آنچه را که ابونضره به وی نسبت داده است، باطل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عمر بن عنبسه؛ سند این حدیث ابواُمامه است و اختلافی وجود ندارد که ابواُمامه از منحرفان از امیرالمؤمنین و مخالفان وی بوده از یاران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این حدیث از عمر روایت کرده که وی گواهی داده که خودش نفر چهارمی است که اسلام آورده و شهادت شخص به نفع خود پذیرفته نیست مگر اینکه معصوم باشد یا اینکه دلیلی صدق ادّعایش را ثابت نماید و اگر نتواند شهادت خود به نفع خویش را ثابت کند، تمام حدیث باطل می شود، بعلاوه روایت دیگری از عمر بن عنبسة در همین مورد صادر شده است که با این روایت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وی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آبی که آن را عکاظ نامند نزد رسول خدا صَلی الله علیهِ و آله آمده و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کسی در این امر از شما تبعیت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و بنده ای سپس نماز به پا شد و من به همراه ابوبکر و بلال پشت سر وی نماز گزاردیم در حالی که در آن روز من چهارمین مسلمان بودم؛ که در این دو حدیث در لفظ و معنا باهم متفاوت از آب در آمدند در حالی که راوی یک نفر است، زیرا یک بار محل دیدار را مکه و بار دیگر عکاظ ذکر می کند، یک بار مدعی می شود که او را نهان از مردم در مکه یافته و باردیگر وی در عکاظ ظاهر نشان می دهد که نماز می گزارد و مردم پشت سر وی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حدیث، یک حدیث بیش نیست که از یک طریق هم نقل شده است و این خود مهمترین دلیل بر فساد آن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حدیث شعبی را حدیثی از خود او که از طریق صلت بن بهرام روایت شده و مفهومی متضاد با آن دارد، نقض می کند و موجب ساقط شدن آن می گردد به علاوه ی اینکه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ابوبکر بر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نسبت داده است، در حالی که حدیث مشهور از ابن عباس ضد و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ابوصالح را که از عکرمه از ابن عباس روایت کرده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بر ابن عباس از شعبی صادق ترند زیرا ابو صالح معروف به مصاحبت عکرمه و عکرمه معروف به مصاحبت با ابن 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p>
    <w:p>
      <w:pPr>
        <w:pStyle w:val="BookText"/>
        <w:rPr/>
      </w:pPr>
      <w:r>
        <w:rPr>
          <w:rFonts w:ascii="Amiri" w:hAnsi="Amiri" w:eastAsia="Amiri" w:cs="Amiri"/>
          <w:color w:val="111111"/>
          <w:sz w:val="28"/>
          <w:sz w:val="28"/>
          <w:szCs w:val="28"/>
          <w:rtl w:val="true"/>
          <w:lang w:bidi="ar-SA"/>
        </w:rPr>
        <w:t>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 عَلَي عَلِيِّ بْنِ أَبِي طَالِبٍ سَبْعَ سِنِينَ قَالُوا وَ لِمَ ذَاكَ يَا رَسُولَ اللَّهِ قَالَ لَمْ يَكُنْ مَعِي مِنَ الرِّجَالِ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عَمْرِو بْنِ مَيْمُونٍ عَنِ ابْنِ عَبَّاسٍ قَالَ قَالَ رَسُولُ اللَّهِ صلي الله عليه و آله</w:t>
      </w:r>
      <w:r>
        <w:rPr>
          <w:rStyle w:val="FootnoteAnchor"/>
          <w:rtl w:val="true"/>
        </w:rPr>
        <w:footnoteReference w:id="1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النَّاسِ بَعْدَ خَدِيجَةَ بِنْتِ خُوَيْلِدٍ عَلِيُّ بْنُ أَبِي طَالِبٍ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حسان فإنه ليس بحجة من قبل أن حسانا كان شاعرا و قصد الدولة و السلطان و قد كان فيه‌</w:t>
      </w:r>
      <w:r>
        <w:rPr>
          <w:rStyle w:val="FootnoteAnchor"/>
          <w:rtl w:val="true"/>
        </w:rPr>
        <w:footnoteReference w:id="1815"/>
      </w:r>
      <w:r>
        <w:rPr>
          <w:rFonts w:ascii="Amiri" w:hAnsi="Amiri" w:eastAsia="Amiri" w:cs="Amiri"/>
          <w:color w:val="111111"/>
          <w:sz w:val="28"/>
          <w:sz w:val="28"/>
          <w:szCs w:val="28"/>
          <w:rtl w:val="true"/>
          <w:lang w:bidi="ar-SA"/>
        </w:rPr>
        <w:t>بعد رسول الله صلي الله عليه و آله انحراف شديد عن أمير المؤمنين عليه السلام و كان عثمانيا و حرض الناس علي علي بن أبي طالب عليه السلام و كان يدعو إلي نصرة معاوية و ذلك مشهور عنه في نظمه أ لا تري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و ليت الطير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 علي و ابن عفانا</w:t>
      </w:r>
    </w:p>
    <w:p>
      <w:pPr>
        <w:pStyle w:val="BookText"/>
        <w:rPr/>
      </w:pPr>
      <w:r>
        <w:rPr>
          <w:rFonts w:ascii="IRNazanin" w:hAnsi="IRNazanin" w:eastAsia="IRNazanin"/>
          <w:color w:val="111111"/>
          <w:sz w:val="28"/>
          <w:sz w:val="28"/>
          <w:szCs w:val="28"/>
          <w:rtl w:val="true"/>
          <w:lang w:bidi="fa-IR"/>
        </w:rPr>
        <w:t>ضجوا بأشمط عنوان السجود به‌</w:t>
      </w:r>
      <w:r>
        <w:rPr>
          <w:rStyle w:val="FootnoteAnchor"/>
          <w:rtl w:val="true"/>
        </w:rPr>
        <w:footnoteReference w:id="1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الليل تسبيحا و قرآنا</w:t>
      </w:r>
    </w:p>
    <w:p>
      <w:pPr>
        <w:pStyle w:val="BookText"/>
        <w:rPr/>
      </w:pPr>
      <w:r>
        <w:rPr>
          <w:rFonts w:ascii="Amiri" w:hAnsi="Amiri" w:eastAsia="Amiri" w:cs="Amiri"/>
          <w:color w:val="111111"/>
          <w:sz w:val="28"/>
          <w:sz w:val="28"/>
          <w:szCs w:val="28"/>
          <w:rtl w:val="true"/>
          <w:lang w:bidi="ar-SA"/>
        </w:rPr>
        <w:t>ليسمعن وشيكا في ديارهم‌</w:t>
      </w:r>
      <w:r>
        <w:rPr>
          <w:rStyle w:val="FootnoteAnchor"/>
          <w:rtl w:val="true"/>
        </w:rPr>
        <w:footnoteReference w:id="1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يا ثارات عثمانا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جعلت الناصبة شعر حسان حجة في تقديم إيمان أبي بكر فلتجعله حجة في قتل أمير المؤمنين عثمان و القطع علي أنه أحض الناس بقتله و أن ثاراته يجب أن يطلب منه فإن قالوا إن حسان غلط في ذلك قلنا لهم كذلك غلط في قوله في أبي بكر و إن قالوا لا يجوز غلطه في باب أبي بكر لأنه شهد به بحضرة الصحابة فلم يردوا عليه قيل لهم ليس عدم إظهارهم الرد عليه دليلا علي رضاهم به لأن الجمهور كانوا شيعة أبي بكر و كان المخالفون له في تقية من الجهر بالنكير عليه في ذلك مخافة الفرقة و الفتنة مع أن قول حسان يحتمل أن يكون أبو بكر من المتقدمين في الإسلام و الأولين دون أن يكون أول الأولين و لسنا ندفع أن أبا بكر ممن يعد في المظهرين للإسلام أولا و إنما ننكر أن يكون أول الأولين فلما احتمل قول حسان ما وصفناه لم ينكر المسلمون</w:t>
      </w:r>
    </w:p>
    <w:p>
      <w:pPr>
        <w:pStyle w:val="BookText"/>
        <w:rPr/>
      </w:pPr>
      <w:r>
        <w:rPr>
          <w:rFonts w:ascii="IRNazanin" w:hAnsi="IRNazanin" w:eastAsia="IRNazanin"/>
          <w:color w:val="111111"/>
          <w:sz w:val="28"/>
          <w:sz w:val="28"/>
          <w:szCs w:val="28"/>
          <w:rtl w:val="true"/>
          <w:lang w:bidi="fa-IR"/>
        </w:rPr>
        <w:t>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من و علی بن ابی طالب هفت سال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کردند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 او کسی از مردان با من نبود و از طریق عمرو بن میمون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خدیجه بنت خویلد نخستین کسی که از مردم اسلام آورد، علی بن ابی طالب صلوات الله علیه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قول حسّان در این مورد حجّت نیست، چون حسّان شاعری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دولت و سلطان کرده بود و پس از رسول خدا صَلی الله علیهِ و آله انحراف سختی در وی نسبت به امیرالمؤمنین پیدا شد و او یک عثمانی بود و مردم را علیه علی بن ابی طالب تحریک نمود و مردم را به یاری کردن معاویه فرا می خواند و این معنا در شعر وی معروف است، مگر به گفته وی نمی نگری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و ای کاش پرندگانم خبر می دادند، میان علی و پسرعفّان چه اتفاقی افتاده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پیری را قربانی کردند که نشانه سجود در صورت او بود و شب را با تسبیح و تلاوت قرآن می گذراند؛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زودی در دیار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یا لثارات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شنید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ناصبیان شعر حسان را دلیل و حجّت بر تقدّم ابوبکر بر علی علیه السلام در گرویدن به اسلام قرار می دهند، شعر وی را نیز دلیل و حجّت بر کشته شدن عثمان به دست امیرالمؤمنین قرار دهند و این شعر را به عنوان دلیلی قاطع بر تحریک مردم توسط علی علیه السّلام برای قتل عثمان تلقی کنند و انتقام خون عثمان را از علی علیه السّلام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اشتباه کرده است، به ایشان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تقدیم ایمان ابوبکر بر علی نیز اشتباه کرده است؛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تقدّم ابوبکر نمی توان آن را اشتباه تلقی نمود زیرا در حضور صحابه بدان گواهی داده و کسی به وی اعتراض نکرده، به ایشان گفته خواهد شد که اعتراض نکردن ایشان دلیل بر قبول ادّعای حسّان نیست زیرا اکثریت مردم طرفداران ابوبکر بوده اند و مخالفان ایشان از اظهار اعتراضشان تقیّه می نمودند تا موجب اختلاف و جدایی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قول حسّان این مفهوم را نیز دارد که ابوبکر از پیشتازان در گرویدن به اسلام بوده و نه اینکه نخستین کسی باشد که اسلام آورده است، و ما انکار نمی کنیم که ابوبکر در اوایل اسلام اظهار ایمان به پیامبر صَلی الله علیهِ و آله کرده بلکه منکر آنیم که ایشان در این مورد از همه گوی سبقت ربوده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احتمال این برداشت در شعر حسّان وجود داشت، از این رو مسلمانان به وی اعتراض نکردند، </w:t>
      </w:r>
    </w:p>
    <w:p>
      <w:pPr>
        <w:pStyle w:val="BookText"/>
        <w:rPr/>
      </w:pPr>
      <w:r>
        <w:rPr>
          <w:rFonts w:ascii="Amiri" w:hAnsi="Amiri" w:eastAsia="Amiri" w:cs="Amiri"/>
          <w:color w:val="111111"/>
          <w:sz w:val="28"/>
          <w:sz w:val="28"/>
          <w:szCs w:val="28"/>
          <w:rtl w:val="true"/>
          <w:lang w:bidi="ar-SA"/>
        </w:rPr>
        <w:t>عليه ذلك مع أن حسان أيضا قد حرض علي أمير المؤمنين ظاهرا و دعا إلي مطالبته بثأرات عثمان جهرا فلم ينكر عليه في الحال‌</w:t>
      </w:r>
      <w:r>
        <w:rPr>
          <w:rStyle w:val="FootnoteAnchor"/>
          <w:rtl w:val="true"/>
        </w:rPr>
        <w:footnoteReference w:id="1818"/>
      </w:r>
      <w:r>
        <w:rPr>
          <w:rFonts w:ascii="Amiri" w:hAnsi="Amiri" w:eastAsia="Amiri" w:cs="Amiri"/>
          <w:color w:val="111111"/>
          <w:sz w:val="28"/>
          <w:sz w:val="28"/>
          <w:szCs w:val="28"/>
          <w:rtl w:val="true"/>
          <w:lang w:bidi="ar-SA"/>
        </w:rPr>
        <w:t>فيجب أن يكون مصيبا في ذلك فإن قالوا هذا شي‌ء قاله في مكان دون مكان فلما ظهر عنه أنكره جماعة من الصحابة قيل لهم فإن قنعتم بذلك و اقترحتم في الدعوي فاقنعوا منا بمثله فيما اعتقدتموه من شعره في أبي بكر و هذا ما لا فضل فيه‌</w:t>
      </w:r>
      <w:r>
        <w:rPr>
          <w:rStyle w:val="FootnoteAnchor"/>
          <w:rtl w:val="true"/>
        </w:rPr>
        <w:footnoteReference w:id="1819"/>
      </w:r>
      <w:r>
        <w:rPr>
          <w:rFonts w:ascii="Amiri" w:hAnsi="Amiri" w:eastAsia="Amiri" w:cs="Amiri"/>
          <w:color w:val="111111"/>
          <w:sz w:val="28"/>
          <w:sz w:val="28"/>
          <w:szCs w:val="28"/>
          <w:rtl w:val="true"/>
          <w:lang w:bidi="ar-SA"/>
        </w:rPr>
        <w:t>علي أن حسان بن ثابت قد شهد في شعره بإمامة أمير المؤمنين نصا و ذكر ذلك بحضرة النبي صلي الله عليه و آله فجزاه خيرا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أسمع بالرسول مناديا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أبيات سأذكرها في موضعها إن أشاء الله و شهد أيضا لأمير المؤمنين عليه السلام بسبق قريش إلي الإيمان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 الله خيرا و الجزاء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عنا و من كأبي حسن</w:t>
      </w:r>
    </w:p>
    <w:p>
      <w:pPr>
        <w:pStyle w:val="BookText"/>
        <w:rPr/>
      </w:pPr>
      <w:r>
        <w:rPr>
          <w:rFonts w:ascii="Amiri" w:hAnsi="Amiri" w:eastAsia="Amiri" w:cs="Amiri"/>
          <w:color w:val="111111"/>
          <w:sz w:val="28"/>
          <w:sz w:val="28"/>
          <w:szCs w:val="28"/>
          <w:rtl w:val="true"/>
          <w:lang w:bidi="ar-SA"/>
        </w:rPr>
        <w:t xml:space="preserve">سبقت قريشا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فصدرك مشروح و قلبك ممتحن</w:t>
      </w:r>
    </w:p>
    <w:p>
      <w:pPr>
        <w:pStyle w:val="BookText"/>
        <w:rPr/>
      </w:pPr>
      <w:r>
        <w:rPr>
          <w:rFonts w:ascii="Amiri" w:hAnsi="Amiri" w:eastAsia="Amiri" w:cs="Amiri"/>
          <w:color w:val="111111"/>
          <w:sz w:val="28"/>
          <w:sz w:val="28"/>
          <w:szCs w:val="28"/>
          <w:rtl w:val="true"/>
          <w:lang w:bidi="ar-SA"/>
        </w:rPr>
        <w:t>فشهد بتقديم إيمان أمير المؤمنين عليه السلام الجماعة و هذا مقابل لما تقدم و مسقط له فإن زعموا أن هذا محتمل قيل لهم أما في تفضيله إياه علي الكل فليس بمحتمل و أما في تقدم الإسلام فإن الظاهر منه يوجبه و إن احتمل‌</w:t>
      </w:r>
      <w:r>
        <w:rPr>
          <w:rStyle w:val="FootnoteAnchor"/>
          <w:rtl w:val="true"/>
        </w:rPr>
        <w:footnoteReference w:id="1820"/>
      </w:r>
      <w:r>
        <w:rPr>
          <w:rFonts w:ascii="Amiri" w:hAnsi="Amiri" w:eastAsia="Amiri" w:cs="Amiri"/>
          <w:color w:val="111111"/>
          <w:sz w:val="28"/>
          <w:sz w:val="28"/>
          <w:szCs w:val="28"/>
          <w:rtl w:val="true"/>
          <w:lang w:bidi="ar-SA"/>
        </w:rPr>
        <w:t>فكذلك ما ذكرتموه عنه أيضا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روايتهم عن مجاهد فإنها مقصورة علي مذهبه و رأيه و مقاله و بإزاء مجاهد عالم من التابعين ينكرون عليه‌</w:t>
      </w:r>
      <w:r>
        <w:rPr>
          <w:rStyle w:val="FootnoteAnchor"/>
          <w:rtl w:val="true"/>
        </w:rPr>
        <w:footnoteReference w:id="1821"/>
      </w:r>
      <w:r>
        <w:rPr>
          <w:rFonts w:ascii="Amiri" w:hAnsi="Amiri" w:eastAsia="Amiri" w:cs="Amiri"/>
          <w:color w:val="111111"/>
          <w:sz w:val="28"/>
          <w:sz w:val="28"/>
          <w:szCs w:val="28"/>
          <w:rtl w:val="true"/>
          <w:lang w:bidi="ar-SA"/>
        </w:rPr>
        <w:t>و يذهبون إلي خلافه في ذلك و أن أمير المؤمنين أول الناس إيمانا و هذا القدر كاف في إبطال قول مجاهد علي أن الثابت عن مجاهد خلاف ما ادعاه هؤلاء القوم و أضافوه إليه و ضده نقيضه رَوَي ذَلِكَ مِنْهُمْ مَنْ لَا يُتَّهَمُ عَلَيْهِ سُفْيَانُ بْنُ عُيَيْنَةَ عَنِ ابْنِ أَبِي نَجِيحٍ عَنْ مُجَاهِدٍ وَ أَثَرَهُ عَنِ ابْنِ عَبَّاسٍ قَالَ قَالَ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اینکه اگر اظهار قول در حضور جماعتی که اقدام به اعتراض به آن قول نکنند دلیل درستی آن قول باشد، حسان آشکارا مردم را علناً علیه امیرالمؤمنین علیه السّلام تحریک می کرد و آنان را به طلب خون عثمان دعوت می نمود اما کسی فوراً به وی اعتراض ننموده، باید دلیلی بر صحت قول او تلقی گردد؛ اگر گفته شود که حسان این سخن را در جای خاصی بر زبان آورده و چون سخن او آشکارا و مشهور گردید، جمعی از صحابه به آن اعتراض کردند، در جواب خواهیم گفت که اگر به این مطلب ملتزم هستید همین جواب را نیز از ما در توجیه شعر او در مورد ابی بکر بپذیرید و این دو موضوع هیچ تفاوتی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همین حسان بن ثابت در حضور پیامبر در شعر خود تصریح به امامت امیرالمؤمنین علیه السّلام نموده</w:t>
      </w:r>
    </w:p>
    <w:p>
      <w:pPr>
        <w:pStyle w:val="BookText"/>
        <w:rPr/>
      </w:pPr>
      <w:r>
        <w:rPr>
          <w:rFonts w:ascii="IRNazanin" w:hAnsi="IRNazanin" w:eastAsia="IRNazanin"/>
          <w:color w:val="111111"/>
          <w:sz w:val="28"/>
          <w:sz w:val="28"/>
          <w:szCs w:val="28"/>
          <w:rtl w:val="true"/>
          <w:lang w:bidi="fa-IR"/>
        </w:rPr>
        <w:t>و پیامبر صَلی الله علیهِ و آله به سبب این شعرش برای وی طلب جزای خیر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پیامبرشان آنان را ندا درمی دهد و چه شنواننده است پیامبر صَلی الله علیهِ و آله در حالتی که ندا دهنده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ابیات را إن شاء الله در جای خود خواهم آورد، و نیز گواهی بر پیشی گرفتن امیرالمؤمنین علیه السّلام بر قریش در ایمان آوردن داده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نیکو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ابوالحسن را و کیست که مانند ابوالحسن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قریش سبقت گرفتی به آنچه تو سزاوار آنی، و سینه ات گشاده بود و قلب تو از پیش آزموده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آوردن این ابیات به پپیشی گرفتن امیرالمؤمنین علیه السّلام در ایمان به رسول خدا صَلی الله علیهِ و آله گواهی داده است و این خود سخن پیشین حسان را ابطال و 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کنند که این معنا محتمل است نه قطعی،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ایشان بر همه محتمل نیست بلکه قطعی است اما در پیشتاز بودنش در اسلام، ظاهر شعر حسان اقتضای این را می کند که ایشان پیشتاز همه بوده است در اسلام اما اگر شما آن را امری احتمالی می دانید نه قطعی، سخن او درباره تقدّم ابوبکر نیز قطعی نیست و همین حالت را 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روایت ایشان از مجاهد به حسب مذهب و رأی و گفته اوست و حال آنکه در برابر مجاهد جمعی بسیار از تابعین قرار دارند که ادعای وی را انکار نموده و به خلاف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تقدّم ایمان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اند و بر این باورند که امیرالمؤمنین علیه السّلام نخستین کسی است که ایمان آورده است و همین مقدار برای ابطال نظر مجاهد کافی است، با اینکه از مجاهد روایت دیگری ثابت شده است که بر خلاف ادعای اینان است و بر خلاف آن چیزی است که به مجاهد نسبت داده اند و این روایت مخالف باعث نقض روایت قبلی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روایت رسیده است که از نظر آنها متهم نیست و او سفیان بن عیینه است، از ابن أبی نجیح از مجاهد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السُّبَّاقُ أَرْبَعَةٌ سَبَقَ يُوشَعُ بْنُ نُونٍ إِلَي مُوسَي بْنِ عِمْرَانَ وَ صَاحِبُ يس إِلَي عِيسَي بْنِ مَرْيَمَ وَ سَبَقَ عَلِيُّ بْنُ أَبِي طَالِبٍ إِلَي رَسُولِ اللَّهِ وَ نَسِيَ النَّاقِلُ عَنْ سُفْيَانَ الْآخَرَ و قد ذكرت في حديث غير هذا أنه مؤمن آل فرعون و هذا يسقط تعلقهم بما ادعوه علي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عمرو بن مرة عن إبراهيم فهو أيضا نظير قول مجاهد و إنما أخبر عمرو عن مذهب إبراهيم و الغلط جائز علي إبراهيم و من فوقه و بإزاء إبراهيم من هو فوقه و أجل قدرا منه يدفع قوله و يكذبه في دعواه كأبي جعفر الباقر و أبي عبد الله الصادق عليه السلام و من غير أهل البيت قتادة و الحسن و غيرهما ممن لا يحصي كثرة و في هذا أيضا غني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أدام الله عزه فهذا جملة ما اعتمد القوم فيما ادعوه من خلافنا في تقديم إيمان أمير المؤمنين عليه السلام و تعلقوا به و قد بينت عوارها</w:t>
      </w:r>
      <w:r>
        <w:rPr>
          <w:rStyle w:val="FootnoteAnchor"/>
          <w:rtl w:val="true"/>
        </w:rPr>
        <w:footnoteReference w:id="1822"/>
      </w:r>
      <w:r>
        <w:rPr>
          <w:rFonts w:ascii="Amiri" w:hAnsi="Amiri" w:eastAsia="Amiri" w:cs="Amiri"/>
          <w:color w:val="111111"/>
          <w:sz w:val="28"/>
          <w:sz w:val="28"/>
          <w:szCs w:val="28"/>
          <w:rtl w:val="true"/>
          <w:lang w:bidi="ar-SA"/>
        </w:rPr>
        <w:t>و أوضحت حالها و أنا ذاكر طرفا من أسماء من روي أن أمير المؤمنين عليه السلام كان أسبق الخلق إلي رسول الله صلي الله عليه و آله و أولهم من الذكور إجابة له و إيمانا به فَمِنْ ذَلِكَ الرِّوَايَةُ عَنْ أَمِيرِ الْمُؤْمِنِينَ نَفْسَهُ مِنْ طَرِيقِ سَلَمَةَ بْنِ كُهَيْلٍ عَنْ حَبَّةَ الْعُرَنِيِّ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أَعْرِفُ عَبْداً لَكَ عَبَدَكَ مِنْ هَذِهِ الْأُمَّةِ قَبْلِي غَيْرَ نَبِيِّهَا صلي الله عليه و آله قَالَ ذَلِكَ ثَلَاثَ مَرَّاتٍ ثُمَّ قَالَ لَقَدْ صَلَّيْتُ قَبْلَ أَنْ يُصَلِّيَ أَحَدٌ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الْمِنْهَالِ عَنْ عَبَايَةَ الْأَسَدِيِّ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أَسْلَمْتُ قَبْلَ النَّاسِ بِسَبْعِ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جَابِرٍ عَنْ عَبْدِ اللَّهِ بْنِ يَحْيَي الْحَضْرَمِيِّ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صلي الله عليه و آله ثَلَاثَ سِنِينَ وَ لَمْ يُصَلِّ أَحَدٌ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نُوحِ بْنِ قَيْسٍ الطَّاحِيِّ عَنْ سُلَيْمَانَ أَبِي فَاطِمَةَ عَنْ مُعَاذَةَ الْعَدَوِيَّةِ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يَخْطُبُ عَلَي مِنْبَرِ الْبَصْرَةِ فَسَمِعْتُهُ يَقُولُ أَنَا الصِّدِّيقُ الْأَكْبَرُ آمَنْتُ قَبْلَ أَنْ يُؤْمِنَ أَبُو بَكْرٍ وَ أَسْلَمْتُ قَبْلَ أَنْ يُسْلِمَ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پیشتازان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به موسی بن عمران، صاحب آل یاسین به عیسی بن مریم و علی بن ابی طالب به رسول خدا؛ و راوی این حدیث فراموش کرده بقیه حدیث را از سفیان نقل کند از این رو چهارمی را نیاورده است، و در حدیث دیگری جز این گفته ام که وی مؤمن آل فرعون است و همین باعث بطلان حدیث مجاهد در تقدّم ابوبکر بر علی علیه السّلام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عمرو بن مرّۀ از ابراهیم نیز نظیر حدیث مجاهد است و در آن عمرو بن مرّۀ از مذهب و اعتقاد ابراهیم خبر داده است و خود معلوم است که غلط بر ابراهیم و بلکه بر بالاتر از ابراهیم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ابراهیم کسانی هستند که به جهت قدر و منزلت از او بالاترند که سخن او را رد نموده و وی را در ادعایش تکذیب می کنند افرادی چون ابوجعفر باقر و ابوعبدالله صادق علیهما السّلام، همچنین از غیر اهل بیت نظیر قتاده، حسن بصری و دیگران که عددشان فزون از شمار است که هرگاه این قبیل افراد طرفی را داشته باشند، دیگر نیازی به سند برای اثبات صدق طرف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أدام الله عزّۀ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همه آنچه مخالفان ما در مخالفت با ما برای اثبات تقدّم ایمان ابوبکر بر امیرالمؤمنین علیه السّلام به آن ها تمسک جستند که ما مفتضح بودن ادعای ایشان را آشکار نمودم و حال این سخنان را توضیح دادم و من اسامی برخی از کسانی را که روایت کرده اند که آن حضرت بر همه مردم در ایمان آوردن به رسول خدا صَلی الله علیهِ و آله سبقت گرفته است و اینکه آن حضرت اوّل همه مردان در اجابت دعوت و ایمان به آن حضرت است، ذکر میکنم و از جمله این ها، روایتی از شخص امیرالمؤمنین علیه السّلام است که از طریق سلمۀ بن کهیل از حبّه عرنی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را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بنده ای از این اُمّت را نمی شناسم که پیش از من تو را عبادت کرده باشد مگر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بار تکرار فرمود سپس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قبل از اینکه احدی نماز بخواند،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منهال از عبایه اسدی از امیرالمؤمنین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هفت سال پیش از آنکه مردم اسلام بیاورند، اسلام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جابر از عبدالله بن یحیی حضرمی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با رسول خدا صَلی الله علیهِ و آله نماز گزاردم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احدی با وی نماز نگزارد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طریق نوح بن قیس طاحی از سلیمان ابوفاطمه از معاذۀ العدویّۀ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را که بر منبر بصره خطبه می خواند و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 من هستم، به رسول خدا صَلی الله علیهِ و آله ایمان آوردم پیش از آنکه ابوبکر به وی ایمان بیاورد و اسلام آوردم پیش از آنکه او اسلام بیاورد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طَرِيقُ عَمْرِو بْنِ مُرَّةَ عَنْ أَبِي الْبَخْتَرِيِّ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النَّاسِ بِسَبْعِ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نُوحِ بْنِ دَرَّاجٍ عَنْ خَالِدٍ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وَ هُمْ يَقُولُونَ وَقَعَ بَيْنَ عَلِيٍّ وَ عُثْمَانَ كَلَامٌ فَقَالَ عُثْمَانُ وَ اللَّهِ أَبُو بَكْرٍ</w:t>
      </w:r>
      <w:r>
        <w:rPr>
          <w:rStyle w:val="FootnoteAnchor"/>
          <w:rtl w:val="true"/>
        </w:rPr>
        <w:footnoteReference w:id="1823"/>
      </w:r>
      <w:r>
        <w:rPr>
          <w:rFonts w:ascii="Amiri" w:hAnsi="Amiri" w:eastAsia="Amiri" w:cs="Amiri"/>
          <w:color w:val="111111"/>
          <w:sz w:val="28"/>
          <w:sz w:val="28"/>
          <w:szCs w:val="28"/>
          <w:rtl w:val="true"/>
          <w:lang w:bidi="ar-SA"/>
        </w:rPr>
        <w:t>وَ عُمَرُ خَيْرٌ مِنْكَ فَقَالَ كَذَبْتَ وَ اللَّهِ لَأَنَا خَيْرٌ مِنْكَ وَ مِنْهُمَا عَبَدْتُ اللَّهَ قَبْلَهُمَا وَ عَبَدْتُ اللَّهَ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الْحَارِثِ الْأَعْوَرِ قَالَ 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أَعْتَرِفُ لِعَبْدٍ مِنْ عِبَادِكَ عَبَدَكَ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لَيْلَةِ الْهَرِيرِ بِيَوْمٍ وَ هُوَ يُحَرِّضُ النَّاسَ عَلَي أَهْلِ الشَّامِ أَنَا أَوَّلُ ذَكَرٍ صَلَّي مَعَ رَسُولِ اللَّهِ صلي الله عليه و آله وَ لَقَدْ رَأَيْتُنِي أَضْرِبُ بِسَيْفِي قُدَّامَهُ وَ هُوَ يَقُولُ لَا سَيْفَ إِلَّا ذُو الْفَقَارِ وَ لَا فَتَي إِلَّا عَلِيٌّ حَيَاتُكَ حَيَاتِي وَ مَوْتُكَ 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بَلَغَهُ أَنَّ قَوْماً</w:t>
      </w:r>
      <w:r>
        <w:rPr>
          <w:rStyle w:val="FootnoteAnchor"/>
          <w:rtl w:val="true"/>
        </w:rPr>
        <w:footnoteReference w:id="1824"/>
      </w:r>
      <w:r>
        <w:rPr>
          <w:rFonts w:ascii="Amiri" w:hAnsi="Amiri" w:eastAsia="Amiri" w:cs="Amiri"/>
          <w:color w:val="111111"/>
          <w:sz w:val="28"/>
          <w:sz w:val="28"/>
          <w:szCs w:val="28"/>
          <w:rtl w:val="true"/>
          <w:lang w:bidi="ar-SA"/>
        </w:rPr>
        <w:t>يَطْعَنُونَ عَلَيْهِ فِي الْإِخْبَارِ عَنْ رَسُولِ اللَّهِ صلي الله عليه و آله بَعْدَ كَلَامٍ خَطَبَهُ بَلَغَنِي أَنَّكُمْ تَقُولُونَ إِنَّ عَلِيّاً يَكْذِبُ فَعَلَي مَنْ أَكْذِبُ أَ عَلَي اللَّهِ فَأَنَا أَوَّلُ مَنْ آمَنَ بِهِ وَ عَبَدَهُ وَ وَحَّدَهُ أَمْ عَلَي رَسُولِ اللَّهِ فَأَنَا أَوَّلُ مَنْ آمَنَ بِهِ وَ صَدَّقَهُ وَ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افْتِخَارُ مُعَاوِيَةَ عِنْدَ أَهْلِ الشَّامِ‌</w:t>
      </w:r>
      <w:r>
        <w:rPr>
          <w:rStyle w:val="FootnoteAnchor"/>
          <w:rtl w:val="true"/>
        </w:rPr>
        <w:footnoteReference w:id="1825"/>
      </w:r>
      <w:r>
        <w:rPr>
          <w:rFonts w:ascii="Amiri" w:hAnsi="Amiri" w:eastAsia="Amiri" w:cs="Amiri"/>
          <w:color w:val="111111"/>
          <w:sz w:val="28"/>
          <w:sz w:val="28"/>
          <w:szCs w:val="28"/>
          <w:rtl w:val="true"/>
          <w:lang w:bidi="ar-SA"/>
        </w:rPr>
        <w:t>شِعْرَهُ الْمَشْهُورَ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إِلَي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مَا بَلَغْتُ أَوَانَ حُلْمِي</w:t>
      </w:r>
    </w:p>
    <w:p>
      <w:pPr>
        <w:pStyle w:val="BookText"/>
        <w:rPr/>
      </w:pPr>
      <w:r>
        <w:rPr>
          <w:rFonts w:ascii="Amiri" w:hAnsi="Amiri" w:eastAsia="Amiri" w:cs="Amiri"/>
          <w:color w:val="111111"/>
          <w:sz w:val="28"/>
          <w:sz w:val="28"/>
          <w:szCs w:val="28"/>
          <w:rtl w:val="true"/>
          <w:lang w:bidi="ar-SA"/>
        </w:rPr>
        <w:t>وَ أَنَا أَذْكُرُ الشِّعْرَ بِأَسْرِهِ فِي مَوْضِعٍ غَيْرِ هَذَا عِنْدَ الْحَاجَةِ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أَبُو أَيُّوبَ خَالِدُ بْنُ زَيْدٍ الْأَنْصَارِيُّ صَاحِبُ رَسُولِ اللَّهِ صلي الله عليه و آله</w:t>
      </w:r>
      <w:r>
        <w:rPr>
          <w:rStyle w:val="FootnoteAnchor"/>
          <w:rtl w:val="true"/>
        </w:rPr>
        <w:footnoteReference w:id="1826"/>
      </w:r>
      <w:r>
        <w:rPr>
          <w:rFonts w:ascii="Amiri" w:hAnsi="Amiri" w:eastAsia="Amiri" w:cs="Amiri"/>
          <w:color w:val="111111"/>
          <w:sz w:val="28"/>
          <w:sz w:val="28"/>
          <w:szCs w:val="28"/>
          <w:rtl w:val="true"/>
          <w:lang w:bidi="ar-SA"/>
        </w:rPr>
        <w:t>مِنْ طَرِيقِ عَبْدِ الرَّحْمَنِ بْنِ مَعْمَرٍ عَنْ أَبِيهِ عَنْ أَبِي أَيُّوبَ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 عَلَي عَلِيِّ بْنِ أَبِي طَالِبٍ سَبْعَ سِنِينَ وَ ذَلِكَ أَنَّهُ لَمْ يُصَلِّ مَعِي رَجُلٌ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طریق عمرو بن مرّۀ از ابوالبختری از امیرالمؤمنین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پیش از اینکه مردم نماز بخوانند، من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نوح بن درّاج از خالد حفّاف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 برخوردم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علی و عثمان بگو مگویی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ابوبکر و عمر از تو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به خدا سوگند که قطعاً من از تو و آن دو بهترم، من قبل از آن ها و پس از آن ها خدا را پرستش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حارث أعور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علیه السّلام را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اعتراف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ای از بندگانت پیش از من تو را عبادت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روز قبل از لیلۀ الهریر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نبرد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تحریض مردم بر علیه سپاه 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مردی هستم که با رسول خدا صَلی الله علیهِ و آله نماز گزارد انگار می بینم که پیش روی رسول خدا صَلی الله علیهِ و آله شمشیر می زدم و آن حضرت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ذوالفقار و لا فتی إلّا علیّ، حیاتک حیاتی و موتکِ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ذوالفقار نیست و هیچ جوانی علی نمی شود، زندگی تو زندگی من است و مرگ تو مرگ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در حالی که به وی خبر رسید جماعتی در خصوص خبرهایی که از رسول خدا صَلی الله علیهِ و آله می داده، طعن می زنند، در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یافته ام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چه کسی دروغ می بندم؟ بر خدایی من که نخستین کسی هستم که به وی ایمان آورده، او را پرستیده و قائل به وحدانیّت وی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رسول خدا که من نخستین کسی هستم که به وی ایمان آورده، تصدیقش نموده و یاریش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هنگامی که شنید معاویه نزد مردم شام خود را برتر از وی معرفی نموده و بدان افتخار می نماید، شعر معروف خود را سرود که در آن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شما در اسلام آوردن پیشی گرفتم، در حالی که کودک بودم و به سن بلوغ نرسیده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این شعر را به طور کامل در جای دیگری که نیاز باشد، إن شاء الله آن را خواهم آورد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روایتی است که ابوأیوب خالد بن زید انصاری صحابی رسول خدا صَلی الله علیهِ و آله از طریق عبدالرحمن بن معمر از پدرش از ابوأیوب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هفت سال بر من و علی بن ابی طالب صلوات فرستادند، زیرا جز او مرد دیگری با من نماز نمی گزارد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ذَلِكَ مَا رَوَاهُ سَلْمَانُ الْفَارِسِيُّ رَحْمَةُ اللَّهِ عَلَيْهِ مِنْ طَرِيقِ عُلَيْمٍ الْكِنْدِيِّ عَنْ سَلْمَانَ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أَوَّلُكُمْ وُرُوداً عَلَيَّ الْحَوْضَ أَوَّلُكُمْ إِسْلَاماً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أَبُو ذَرٍّ الْغِفَارِيُّ رَحْمَةُ اللَّهِ عَلَيْهِ مِنْ طَرِيقِ مُحَمَّدِ بْنِ عُبَيْدِ اللَّهِ بْنِ أَبِي رَافِعٍ عَنْ أَبِيهِ عَنْ جَدِّهِ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لِعَلِيِّ بْنِ أَبِي طَالِبٍ عليه السلام أَنْتَ أَوَّلُ مَنْ آمَنَ بِي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سُخَيْلَةَ عَنْ أَبِي ذَرٍّ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وَ هُوَ آخِذٌ بِيَدِ عَلِيٍّ عليه السلام يَقُولُ أَنْتَ أَوَّلُ مَنْ آمَنَ بِي وَ أَوَّلُ مَنْ يُصَافِحُنِي يَوْمَ الْقِيَامَةِ وَ قَدْ رَوَاهُ ابْنُ أَبِي رَافِعٍ عَنْ أَبِيهِ أَيْضاً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أُوَدِّعُهُ فَقَالَ إِنَّهَا سَتَكُونُ فِتْنَةٌ فَعَلَيْكَ بِالشَّيْخِ عَلِيِّ بْنِ أَبِي طَالِبٍ صَلَوَاتُ اللَّهِ عَلَيْهِ وَ تَسْلِيمِهِ فَإِنِّي سَمِعْتُ رَسُولَ اللَّهِ صلي الله عليه و آله يَقُولُ أَنْتَ أَوَّلُ مَنْ آمَنَ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مارواه حذيفة بن اليمان رحمة الله عليه من طريق قيس بن مسلم عن ربعي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حذيفة بن اليمان عن علي بن أبي طالب صلي الله عليه و آله</w:t>
      </w:r>
      <w:r>
        <w:rPr>
          <w:rStyle w:val="FootnoteAnchor"/>
          <w:rtl w:val="true"/>
        </w:rPr>
        <w:footnoteReference w:id="1827"/>
      </w:r>
      <w:r>
        <w:rPr>
          <w:rFonts w:ascii="Amiri" w:hAnsi="Amiri" w:eastAsia="Amiri" w:cs="Amiri"/>
          <w:color w:val="111111"/>
          <w:sz w:val="28"/>
          <w:sz w:val="28"/>
          <w:szCs w:val="28"/>
          <w:rtl w:val="true"/>
          <w:lang w:bidi="ar-SA"/>
        </w:rPr>
        <w:t>فقال ذاك أقدم الناس سلما و أرجح الناس حلما</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مارواه جابر بن عبد الله الأنصاري رحمة الله عليه من طريق شريك عن عبد الله بن محمد بن عقيل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يوم الإثنين و أسلم علي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مارواه زيد بن أرقم من طريق عمرو بن مرة عن أبي حمزة مولي الأنصار قال سمعت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يصلي مع النبي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مارواه زيد بن صوحان العبدي من طريق عبد الله بن هشام عن أبيه عن طريف بن عيسي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صوحان خطب في مسجد الكوفة فقال سيروا إلي أمير المؤمنين و سيد المسلمين و أول المؤمنين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ماروته أم سلمة زوج النبي صلي الله عليه و آله من طريق مساور الحميري عن أمه</w:t>
      </w:r>
    </w:p>
    <w:p>
      <w:pPr>
        <w:pStyle w:val="BookText"/>
        <w:rPr/>
      </w:pPr>
      <w:r>
        <w:rPr>
          <w:rFonts w:ascii="IRNazanin" w:hAnsi="IRNazanin" w:eastAsia="IRNazanin"/>
          <w:color w:val="111111"/>
          <w:sz w:val="28"/>
          <w:sz w:val="28"/>
          <w:szCs w:val="28"/>
          <w:rtl w:val="true"/>
          <w:lang w:bidi="fa-IR"/>
        </w:rPr>
        <w:t>و از جمله روایتی است از سلمان فارسی رحمۀ الله علیه که از طریق علیم کندی از وی روایت شده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از شما که در کنار حوض کوثر بر من وارد می شود، نخستین کسی است که اسلام آورد،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روایت ابوذر غفاری رحمۀ الله علیه است از طریق محمّد بن عبیدالله بن أبی رافع از پدرش از جدّش از ابوذر نقل گشته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ضمن حدیثی طولانی به علی بن ابی طالب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هستی که به من ایمان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ابوسخیله نیز از ابوذر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در حالی که دست علی علیه علیه السّلام را گرفته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به من ایمان آوردی و اولین کسی هستی که در روز قیامت با من مصافحه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رافع آن را از پدرش نیز روایت کرده از ابوذر نقل نموده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خداحافظی نزد ابوذر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فتنه ای خواهد افتاد، بر توست که ملازم این شیخ علی بن ابی طالب علیه السّلام باشی و از وی جدا نگردی، زیرا از رسول خدا صَلی الله علیهِ و آله شنیدم که به علی بن ابی طالب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هستی که به ایمان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روایتی است که حذیفۀ بن یمان 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قیس بن مسلم از ربعی بن خراش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حذیفۀ بن یمان درباره علی بن ابی طالب صلوات الله علیه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پیشتازترین مردم در پذیرش اسلام و بردبار ترین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روایتی است از جابر بن عبدالله انصاری 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شریک از عبدالله بن محمّد بن عقیل از جابر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دوشنبه مبعوث شد و علی روز سه شنبه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روایتی است از زید بن ارقم از طریق عمرو بن مرّۀ از ابوحمزه مولای انصار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زید بن ارقم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با رسول خدا صَلی الله علیهِ و آله نماز خواند، علی بن ابی طالب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روایتی است از زید بن صوحان عبدی از طریق عبدالله بن هشام از پدرش از طریف بن عیسی غنوّی مبنی بر اینکه زید بن صوحان در مسجد کوفه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امیرالمؤمنین و سرور مسلمانان و اوّلین مؤمنی که ایمان آورده بشتابید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آن ها روایتی است از أم سلمه همسر پیامبر صَلی الله علیهِ و آله از طریق مساور حمیری از مادرش روایت شده </w:t>
      </w:r>
    </w:p>
    <w:p>
      <w:pPr>
        <w:pStyle w:val="BookText"/>
        <w:rPr/>
      </w:pPr>
      <w:r>
        <w:rPr>
          <w:rFonts w:ascii="Amiri" w:hAnsi="Amiri" w:eastAsia="Amiri" w:cs="Amiri"/>
          <w:color w:val="111111"/>
          <w:sz w:val="28"/>
          <w:sz w:val="28"/>
          <w:szCs w:val="28"/>
          <w:rtl w:val="true"/>
          <w:lang w:bidi="ar-SA"/>
        </w:rPr>
        <w:t>قالت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أسلم علي بن أبي طالب عليه السلام أول الناس و ما كان كافرا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عَبْدُ اللَّهِ بْنُ عَبَّاسِ بْنِ عَبْدِ الْمُطَّلِبِ رَحْمَةُ اللَّهِ عَلَيْهِ مِنْ طَرِيقِ أَبِي صَالِحٍ عَنْ عِكْرِمَةَ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 عَلَي عَلِيِّ بْنِ أَبِي طَالِبٍ سَبْعَ سِنِينَ قَالُوا وَ لِمَ ذَاكَ يَا رَسُولَ اللَّهِ قَالَ لَمْ يَكُنْ مَعِي مِنَ الرِّجَالِ غَيْرُهُ وَ مِنْ طَرِيقِ عَمْرِو بْنِ مَيْمُونٍ عَنْهُ مَا تَقَدَّمَ ذِكْرُهُ وَ رَوَي مُجَاهِدٌ عَنْهُ أَيْضاً مِثْلَ ذَلِكَ وَ قَدْ سَلَفَ لَنَا فِيمَا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مارواه قثم بن العباس بن عبد المطلب من طريق قيس بن أبي حازم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قثم بن العباس فسألته عن علي عليه السلام فقال كان أولنا برسول الله صلي الله عليه و آله لحوقا و أشدنا به لصوقا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مارواه مالك الأشتر رحمة الله عليه من طريق الفضل بن أدهم المدني قال سمعت مالك بن الحارث الأشتر في خطبة خطبها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ابن عم نبينا و سيف من سيوف الله علي بن أبي طالب عليه السلام صلي مع رسول الله صلي الله عليه و آله صغيرا و لم يسبقه بالصلاة ذكر و جاهد حتي صار شيخا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مارواه سعيد بن قيس من طريق مالك بن قدامة 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قيس خطب الناس بصفين فقال معنا ابن عم نبينا صدق و صلي صغيرا و جاهد مع نبيكم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عمرو بن الحمق الخزاعي من طريق عبد الله بن شريك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عمرو بن الحمق بصفين فقال يا أمير المؤمنين أنت ابن عم نبينا و أول المسلمين‌</w:t>
      </w:r>
      <w:r>
        <w:rPr>
          <w:rStyle w:val="FootnoteAnchor"/>
          <w:rtl w:val="true"/>
        </w:rPr>
        <w:footnoteReference w:id="1829"/>
      </w:r>
      <w:r>
        <w:rPr>
          <w:rFonts w:ascii="Amiri" w:hAnsi="Amiri" w:eastAsia="Amiri" w:cs="Amiri"/>
          <w:color w:val="111111"/>
          <w:sz w:val="28"/>
          <w:sz w:val="28"/>
          <w:szCs w:val="28"/>
          <w:rtl w:val="true"/>
          <w:lang w:bidi="ar-SA"/>
        </w:rPr>
        <w:t>إيمانا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مارواه هاشم بن عتبة بن أبي وقاص يوم صفين‌</w:t>
      </w:r>
      <w:r>
        <w:rPr>
          <w:rStyle w:val="FootnoteAnchor"/>
          <w:rtl w:val="true"/>
        </w:rPr>
        <w:footnoteReference w:id="1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نجاهد في طاعة الله</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 حدیثی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علی بن ابی طالب علیه السّلام نخستین کسی بود که اسلام آورد و هیچ گاه کافر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روایتی است از عبدالله بن عباس بن عبدالمطلّب رحمۀ الله علیه از طریق ابوصالح از عکرمه از ابن عباس آن را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بر من و علی بن ابی طالب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احدی جز او از مردان با من نبود؛ و از طریق عمرو بن میمون از ابن عباس عین این روایت را نقل کرده، و مجاهد نیز از ابن عباس نظیر این حدیث را از او آورده که قبلاً معروض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روایتی است از قثم بن عباس بن عبدالمطلّب از طریق قیس بن أبی حازم از ابواسحاق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قثم بن عباس وارد شده و از او درباره علی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پیش از همه ما به رسول خدا صَلی الله علیهِ و آله پیوست و بیشتر از ما ملازم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روایتی است از مالک اشتر رحمۀ الله علیه از طریق فضل بن ادهم مدنی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مالک بن حارث اشتر در خطبه ای که در صفیّن ایراد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پیامبرمان که شمشیری برکشیده از شمشیرهای خداست، علی بن ابی طالب با ماست، کسی که در کودکی با پیامبر نماز خواند و هیچ مردی در گزاردن نماز بر وی پیشی نگرفته و پیوسته در راه خدا جهاد کرده تا اکنون که بزرگ مردی پیر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روایتی است از سعید بن قیس از طریق مالک بن قُدّامۀ أرحبی نقل کرده که سعید بن قیس در صفیّن برای مردم خطبه خوانده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پیامبرمان با ماست، همان که در کودکی رسول خدا را تصدیق نمود و نماز گزارد و چون بزرگ شد، در رکاب نبیّ شما به جهاد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روایتی است از عمرو بن حمق خزاعی از طریق عبدالله بن شریک عامری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در صفیّن به پا 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شما ابن عمّ پیامبر مایی و اوّلین مسلمانی هستی که به خدای عزّوجل ایمان آوردی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 ها روایتی است که هاشم بن عتبۀ بن أبی وقّاص در جنگ صفّین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اطاعت از خدا </w:t>
      </w:r>
    </w:p>
    <w:p>
      <w:pPr>
        <w:pStyle w:val="BookText"/>
        <w:rPr/>
      </w:pPr>
      <w:r>
        <w:rPr>
          <w:rFonts w:ascii="Amiri" w:hAnsi="Amiri" w:eastAsia="Amiri" w:cs="Amiri"/>
          <w:color w:val="111111"/>
          <w:sz w:val="28"/>
          <w:sz w:val="28"/>
          <w:szCs w:val="28"/>
          <w:rtl w:val="true"/>
          <w:lang w:bidi="ar-SA"/>
        </w:rPr>
        <w:t>مع ابن عم رسول الله و أول من آمن بالله و أفقه الناس في دين الله‌</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مارواه محمد بن كعب من طريق عمر مولي عفرة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مارواه مالك بن حويرث من طريق مالك بن الحسن بن مالك قال أخبرني أبي عن جدي مالك بن 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الرجال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مارواه أبو بكر عتيق بن أبي قحافة و عمر بن الخطاب و أنس بن مالك و عمرو بن العاص و أبو موسي الأشعري و الذي رواه أبو بكر من طريق زافر بن سليمان عن الصلت بن بهرام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بن أبي طالب عليه السلام علي أبي بكر و معه أصحابه فسلم عليهم و مضي فقال أبو بكر من سره أن ينظر إلي أول الناس في الإسلام سبقا و أقرب الناس برسول الله صلي الله عليه و آله قرابة فلينظر إلي علي بن أبي طالب الحديث و قدمناه فيما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 فَإِنَّ أَبَا حَازِمٍ مَوْلَي ابْنِ عَبَّاسٍ قَالَ سَمِعْتُ عَبْدَ اللَّهِ بْنَ عَبَّاسٍ يَقُولُ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عَلِيِّ بْنِ أَبِي طَالِبٍ فَإِنِّي سَمِعْتُ مِنْ رَسُولِ اللَّهِ صلي الله عليه و آله فِيهِ خِصَالًا قَالَ إِنَّكَ أَوَّلُ الْمُؤْمِنِينَ بَعْدِي إِيمَاناً و ساق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عمرو بن العاص فإن تميم بن جديم الناحي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أمير المؤمنين عليه السلام بصفين إذ خرج عليه‌</w:t>
      </w:r>
      <w:r>
        <w:rPr>
          <w:rStyle w:val="FootnoteAnchor"/>
          <w:rtl w:val="true"/>
        </w:rPr>
        <w:footnoteReference w:id="1832"/>
      </w:r>
      <w:r>
        <w:rPr>
          <w:rFonts w:ascii="Amiri" w:hAnsi="Amiri" w:eastAsia="Amiri" w:cs="Amiri"/>
          <w:color w:val="111111"/>
          <w:sz w:val="28"/>
          <w:sz w:val="28"/>
          <w:szCs w:val="28"/>
          <w:rtl w:val="true"/>
          <w:lang w:bidi="ar-SA"/>
        </w:rPr>
        <w:t>عمرو بن العاص فأراد أن يكلمه فقال عمرو تكلم فإنك أول من أسلم فاهتدي و وحد فصلي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أَبُو مُوسَي الْأَشْعَرِيُّ مِنْ طَرِيقِ يَحْيَي بْنِ سَلَمَةَ بْنِ كُهَيْلٍ عَنْ أَبِيهِ سَلَمَةَ عَنْ أَبِي جَعْفَرٍ عليه السلام عَنِ ابْنِ عَبَّاسٍ قَالَ قَالَ أَبُو مُوسَي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أَنَسُ بْنُ مَالِكٍ مِنْ طَرِيقِ عَبَّادِ بْنِ عَبْدِ الصَّمَدِ قَالَ سَمِعْتُ أَنَسَ بْنَ</w:t>
      </w:r>
    </w:p>
    <w:p>
      <w:pPr>
        <w:pStyle w:val="BookText"/>
        <w:rPr/>
      </w:pPr>
      <w:r>
        <w:rPr>
          <w:rFonts w:ascii="IRNazanin" w:hAnsi="IRNazanin" w:eastAsia="IRNazanin"/>
          <w:color w:val="111111"/>
          <w:sz w:val="28"/>
          <w:sz w:val="28"/>
          <w:szCs w:val="28"/>
          <w:rtl w:val="true"/>
          <w:lang w:bidi="fa-IR"/>
        </w:rPr>
        <w:t>در رکاب پسر عمّ رسول خدا صَلی الله علیهِ و آله و نخستین کسی که به خدا ایمان آورد و فقیه ترین مردم در دین خدا، جهاد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روایت محمّد بن کعب از طریق عمر مولای عفرۀ از محمّد بن کعب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اسلام آورد، علی بن ابی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آنها روایتی است از مالک بن حویرث از طریق مالک بن حسن بن مالک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پدرم از جدّم مالک بن حویرث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مردان اسلام آورد، علیّ بن ابی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روایتی است که ابوبکر عتیق بن أبی قحّافۀ و عمر بن خطاب و انس بن مالک و عمرو بن عاص و ابوموسی اشعری نقل کرده اند؛ اما آنچه ابوبکر روایت کرده از طریق زافر بن سلیمان ازصلت بن بهرام از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همراه یاران خود بر ابوبکر گذشت و سلام کرده و رفت، 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خوشحال می شود که به اوّلین کسی از مردم نگاه کند که در اسلام آوردن بر همه پیشی گرفته و نزدیک ترین مردم به رسول خدا صَلی الله علیهِ و آله به جهت خویشاوندی بوده، به سیمای علی بن ابی طالب نظر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که قبلاً آن را بیان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ابوحازم مولای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عبدالله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هایتان را از علی بن ابی طالب برکشید که من خود از رسول خدا صَلی الله علیهِ و آله شنیدم که ایشان دارای خصلت های منحصر به فردی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 از من نخستین کسی هستی که ایمان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عمرو بن عاص، تمیم بن جدیم ناحی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رکاب امیرالمؤمنین علیه السّلام در صفّین بودم که عمرو بن عاص به سوی وی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خواست با وی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زیرا تو نخستین کسی هستی که اسلام آورد و هدایت یافت و خدا را به یگانگی شناخت و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روایتی است که ابوموسی اشعری از طریق یحیی بن سلمه بن کهیل از پدرش سلمه از امام باقر علیه السّلام از ابن عباس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نخستین کسی است که اسلام آورد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 ها روایتی است که انس بن مالک از طریق عباد بن عبدالصمد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انس بن </w:t>
      </w:r>
    </w:p>
    <w:p>
      <w:pPr>
        <w:pStyle w:val="BookText"/>
        <w:rPr/>
      </w:pPr>
      <w:r>
        <w:rPr>
          <w:rFonts w:ascii="Amiri" w:hAnsi="Amiri" w:eastAsia="Amiri" w:cs="Amiri"/>
          <w:color w:val="111111"/>
          <w:sz w:val="28"/>
          <w:sz w:val="28"/>
          <w:szCs w:val="28"/>
          <w:rtl w:val="true"/>
          <w:lang w:bidi="ar-SA"/>
        </w:rPr>
        <w:t>مَالِكٍ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 عَلَيَّ وَ عَلَي عَلِيِّ بْنِ أَبِي طَالِبٍ سَبْعَ سِنِينَ وَ ذَلِكَ أَنَّهُ لَمْ يُرْفَعْ إِلَي السَّمَاءِ شَهَادَةُ أَنْ لَا إِلَهَ إِلَّا اللَّهُ وَ أَنِّي مُحَمَّدٌ رَسُولُ اللَّهِ إِلَّا مِنِّي وَ مِنْ 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 عَنِ الْحَسَنِ بْنِ أَبِي الْحَسَنِ الْبَصْرِيِّ مِنْ طَرِيقِ قَتَادَةَ بْنِ دِعَامَةَ السَّدُوسِيِّ قَالَ 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صَلَّي مَعَ النَّبِيِّ صلي الله عليه و آله أَوَّلَ النَّاسِ فَقَالَ رَسُولُ اللَّهِ صلي الله عليه و آله صَلَّتِ الْمَلَائِكَةُ عَلَيَّ وَ عَلَي عَلِيٍّ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ماروي عن قتادة من طريق سعيد بن أبي عروبة قال سمعت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صلي من الرجال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ماروي عن أبي إسحاق‌</w:t>
      </w:r>
      <w:r>
        <w:rPr>
          <w:rStyle w:val="FootnoteAnchor"/>
          <w:rtl w:val="true"/>
        </w:rPr>
        <w:footnoteReference w:id="1833"/>
      </w:r>
      <w:r>
        <w:rPr>
          <w:rFonts w:ascii="Amiri" w:hAnsi="Amiri" w:eastAsia="Amiri" w:cs="Amiri"/>
          <w:color w:val="111111"/>
          <w:sz w:val="28"/>
          <w:sz w:val="28"/>
          <w:szCs w:val="28"/>
          <w:rtl w:val="true"/>
          <w:lang w:bidi="ar-SA"/>
        </w:rPr>
        <w:t>من طريق يونس بن بكير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ذكر آمن و صدق علي بن أبي طالب عليه السلام و هو ابن عشر سنين ثم أسلم بعده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ماروي عن الحسن بن زيد من طريق إسماعيل بن عبد الله بن أبي يونس‌</w:t>
      </w:r>
      <w:r>
        <w:rPr>
          <w:rStyle w:val="FootnoteAnchor"/>
          <w:rtl w:val="true"/>
        </w:rPr>
        <w:footnoteReference w:id="1834"/>
      </w:r>
      <w:r>
        <w:rPr>
          <w:rFonts w:ascii="Amiri" w:hAnsi="Amiri" w:eastAsia="Amiri" w:cs="Amiri"/>
          <w:color w:val="111111"/>
          <w:sz w:val="28"/>
          <w:sz w:val="28"/>
          <w:szCs w:val="28"/>
          <w:rtl w:val="true"/>
          <w:lang w:bidi="ar-SA"/>
        </w:rPr>
        <w:t>قال أخبرني أبي عن الحسن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أول ذكر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الرواية عن آل أبي طالب في ذلك فإنها أكثر من أن تحصي و قد أجمع بنو هاشم و خاصة آل علي عليهم السلام لا تنازع بينهم علي أن أول من أجاب رسول الله صلي الله عليه و آله من الذكور علي بن أبي طالب عليه السلام و نحن أغنياء بشهرة ذلك عن ذكر طرقه و وجوهه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الأشعار التي تؤثر عن الصحابة في الشهادة له عليه السلام بتقدم الإيمان و أنه أسبق الخلق إليه‌</w:t>
      </w:r>
      <w:r>
        <w:rPr>
          <w:rStyle w:val="FootnoteAnchor"/>
          <w:rtl w:val="true"/>
        </w:rPr>
        <w:footnoteReference w:id="1835"/>
      </w:r>
      <w:r>
        <w:rPr>
          <w:rFonts w:ascii="Amiri" w:hAnsi="Amiri" w:eastAsia="Amiri" w:cs="Amiri"/>
          <w:color w:val="111111"/>
          <w:sz w:val="28"/>
          <w:sz w:val="28"/>
          <w:szCs w:val="28"/>
          <w:rtl w:val="true"/>
          <w:lang w:bidi="ar-SA"/>
        </w:rPr>
        <w:t>فقد وردت عن جماعة منهم و ظهرت عنهم علي وجه يوجب العلم و يزيل الارتياب و لم يختلف فيها من أهل العلم بالنقل و الآثار اثنان فمن ذلك قول خزيمة بن ثابت ذي الشهادتين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يخاف من الفتن‌</w:t>
      </w:r>
      <w:r>
        <w:rPr>
          <w:rStyle w:val="FootnoteAnchor"/>
          <w:rtl w:val="true"/>
        </w:rPr>
        <w:footnoteReference w:id="1836"/>
      </w:r>
    </w:p>
    <w:p>
      <w:pPr>
        <w:pStyle w:val="BookText"/>
        <w:rPr/>
      </w:pPr>
      <w:r>
        <w:rPr>
          <w:rFonts w:ascii="IRNazanin" w:hAnsi="IRNazanin" w:eastAsia="IRNazanin"/>
          <w:color w:val="111111"/>
          <w:sz w:val="28"/>
          <w:sz w:val="28"/>
          <w:szCs w:val="28"/>
          <w:rtl w:val="true"/>
          <w:lang w:bidi="fa-IR"/>
        </w:rPr>
        <w:t>مالک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فرشتگان هفت سال بر من و علی بن ابی طالب صلوات فرستادند بدان سبب که جز از من و علی صلوات الله علیه، شهادت لا إله إلّا الله و اینکه من محمّد رسول خدایم، به سوی آسمان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روایتی است که از حسن بن أبی الحسن بصری از طریق قتاده بن دعامۀ سدوسی نقل گشته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کسی از میان مردم بود که با رسول خدا صَلی الله علیهِ و آله نماز گزارد، از این رو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بر من و علی صلوات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روایتی است که از قتاده از طریق سعید بن أبی عروبه نقل شده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قتاده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میان مردان نماز گزارد، علی بن ابی طالب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روایتی است که از ابواسحاق از طریق یونس بن بکیر از محمّد بن اسحاق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مردی که به پیامبر صَلی الله علیهِ و آله ایمان آورد و وی را تصدیق نمود، علی بن ابی طالب علیه السّلام بود، در حالی که ده سال داشت و پس از او زید بن حارثه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روایتی است از حسن بن زید از طریق اسماعیل بن عبدالله بن أبی یونس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از حسن بن زید خبر داد که علی علیه السّلام اوّلین مردی بود که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از خاندان ابوطالب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ایمان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است که به شمار آید و بنی هاشم و بالأخص آل علی در این مورد اجماع و اتفاق نظر دارند و هیچ خلافی میان ایشان نیست در اینکه نخستین مردی که دعوت رسول خدا صَلی الله علیهِ و آله را اجابت نمود، علی بن ابی طالب بود و ما به دلیل شهرت این روایات از ذکر طُرُق و وجوه نقل آن ها بی نیازیم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اشعاری که از صحابه رسول خدا صَلی الله علیهِ و آله در گواهی بر تقدّم ایمان امیرالمؤمنین و اینکه آن حضرت در اسلام آوردن بر همه خلایق پیشی گرفته نقل گردیده آگاهی بخش بوده و چنان هستند که هرگونه شک و تردیدی را در این مورد زایل می کنند و از میان علمای به اخبار و روایات دو نفر پیدا نشده اند که در مورد صحت آن ها باهم اختلاف نظر داشته باشند و از جمله این اشعار قول خزیمه بن ثابت ذو الشهادتین رحمۀ الله علیه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 با علی علیه السّلام بیعت کردیم، ابوالحسن ما را از بیم افتادن در فتنه ها، بس؛ </w:t>
      </w:r>
    </w:p>
    <w:p>
      <w:pPr>
        <w:pStyle w:val="BookText"/>
        <w:rPr/>
      </w:pPr>
      <w:r>
        <w:rPr>
          <w:rFonts w:ascii="Amiri" w:hAnsi="Amiri" w:eastAsia="Amiri" w:cs="Amiri"/>
          <w:color w:val="111111"/>
          <w:sz w:val="28"/>
          <w:sz w:val="28"/>
          <w:szCs w:val="28"/>
          <w:rtl w:val="true"/>
          <w:lang w:bidi="ar-SA"/>
        </w:rPr>
        <w:t xml:space="preserve">وجدناه أولي الناس بالناس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 بالسنن‌</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و إن قريشا لا يشق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جري يوما علي الضمر البدن‌</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ففيه الذي فيهم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فيهم مثل الذي فيه من حسن</w:t>
      </w:r>
    </w:p>
    <w:p>
      <w:pPr>
        <w:pStyle w:val="BookText"/>
        <w:rPr/>
      </w:pPr>
      <w:r>
        <w:rPr>
          <w:rFonts w:ascii="Amiri" w:hAnsi="Amiri" w:eastAsia="Amiri" w:cs="Amiri"/>
          <w:color w:val="111111"/>
          <w:sz w:val="28"/>
          <w:sz w:val="28"/>
          <w:szCs w:val="28"/>
          <w:rtl w:val="true"/>
          <w:lang w:bidi="ar-SA"/>
        </w:rPr>
        <w:t xml:space="preserve">و 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قد كان في سالف الزمن</w:t>
      </w:r>
    </w:p>
    <w:p>
      <w:pPr>
        <w:pStyle w:val="BookText"/>
        <w:rPr/>
      </w:pPr>
      <w:r>
        <w:rPr>
          <w:rFonts w:ascii="Amiri" w:hAnsi="Amiri" w:eastAsia="Amiri" w:cs="Amiri"/>
          <w:color w:val="111111"/>
          <w:sz w:val="28"/>
          <w:sz w:val="28"/>
          <w:szCs w:val="28"/>
          <w:rtl w:val="true"/>
          <w:lang w:bidi="ar-SA"/>
        </w:rPr>
        <w:t xml:space="preserve">و أول من صلي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خيرة النسوان و الله ذو منن‌</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و صاحب كبش القوم في كل وقعة</w:t>
      </w:r>
      <w:r>
        <w:rPr>
          <w:rStyle w:val="FootnoteAnchor"/>
          <w:rtl w:val="true"/>
        </w:rPr>
        <w:footnoteReference w:id="1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نفس الشجاع لدي الذقن</w:t>
      </w:r>
    </w:p>
    <w:p>
      <w:pPr>
        <w:pStyle w:val="BookText"/>
        <w:rPr/>
      </w:pPr>
      <w:r>
        <w:rPr>
          <w:rFonts w:ascii="Amiri" w:hAnsi="Amiri" w:eastAsia="Amiri" w:cs="Amiri"/>
          <w:color w:val="111111"/>
          <w:sz w:val="28"/>
          <w:sz w:val="28"/>
          <w:szCs w:val="28"/>
          <w:rtl w:val="true"/>
          <w:lang w:bidi="ar-SA"/>
        </w:rPr>
        <w:t xml:space="preserve">فذاك الذي يثني الخناصر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حتي أغيب في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صهر النبي و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رامه بالفخر مفخور</w:t>
      </w:r>
    </w:p>
    <w:p>
      <w:pPr>
        <w:pStyle w:val="BookText"/>
        <w:rPr/>
      </w:pPr>
      <w:r>
        <w:rPr>
          <w:rFonts w:ascii="Amiri" w:hAnsi="Amiri" w:eastAsia="Amiri" w:cs="Amiri"/>
          <w:color w:val="111111"/>
          <w:sz w:val="28"/>
          <w:sz w:val="28"/>
          <w:szCs w:val="28"/>
          <w:rtl w:val="true"/>
          <w:lang w:bidi="ar-SA"/>
        </w:rPr>
        <w:t xml:space="preserve">صلي الصلاة مع الأمي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العباد و رب الناس مكفور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حسان بن ثابت جزي الله خيرا و الجزاء بكفه و قدمنا البيتين فيما سلف و منه قول ربيعة بن الحارث بن عبد المطلب حيث يقول عند بيعة أبي بكر</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كنت أحسب هذا الأمر منتقلا</w:t>
      </w:r>
      <w:r>
        <w:rPr>
          <w:rStyle w:val="FootnoteAnchor"/>
          <w:rtl w:val="true"/>
        </w:rPr>
        <w:footnoteReference w:id="1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 ليس أول من صلي لقبلتهم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الناس بالآثار و السنن</w:t>
      </w:r>
    </w:p>
    <w:p>
      <w:pPr>
        <w:pStyle w:val="BookText"/>
        <w:rPr/>
      </w:pPr>
      <w:r>
        <w:rPr>
          <w:rFonts w:ascii="Amiri" w:hAnsi="Amiri" w:eastAsia="Amiri" w:cs="Amiri"/>
          <w:color w:val="111111"/>
          <w:sz w:val="28"/>
          <w:sz w:val="28"/>
          <w:szCs w:val="28"/>
          <w:rtl w:val="true"/>
          <w:lang w:bidi="ar-SA"/>
        </w:rPr>
        <w:t xml:space="preserve">و آخر الناس عهدا بالنبي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 الكفن</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القوم ما فيه من الحسن</w:t>
      </w:r>
    </w:p>
    <w:p>
      <w:pPr>
        <w:pStyle w:val="BookText"/>
        <w:rPr/>
      </w:pPr>
      <w:r>
        <w:rPr>
          <w:rFonts w:ascii="Amiri" w:hAnsi="Amiri" w:eastAsia="Amiri" w:cs="Amiri"/>
          <w:color w:val="111111"/>
          <w:sz w:val="28"/>
          <w:sz w:val="28"/>
          <w:szCs w:val="28"/>
          <w:rtl w:val="true"/>
          <w:lang w:bidi="ar-SA"/>
        </w:rPr>
        <w:t xml:space="preserve">ما ذا الذي ردكم عنه فنعلمه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بيعتكم من أول الفتن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سزاوارترین مردم به آن ها یافتیم و آگاه ترینِ قریش به قرآن و به سنّت های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روزی بر اسب میان باریک سوار شود، قریش به گرد پایش نیز نمی رسند،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هرچه خوبی در قریش است، همه در وی جمع است ولی قریش از خوبی هایی که وی از آن ها برخوردار است، برخوردار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خاندان رسول خدا صَلی الله علیهِ و آله او وصیّ اوست و از گذشته نیز دلاور سوار وی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میان همه مردم به جز نیکوترین زنان، او نخستین کسی است که نماز گزارده و خداوند صاحب همه ی منت ها و نعمت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یاور بزرگ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جنگی که جان دلاوران از هول آن به لب می رسیده، بوده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همان کسی است که اگر بخواهند بزرگان را برشمارند، از او آغاز می کنند، امام همه است و تا دم مرگ به این عقیده پایبندم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اشعار کعب بن زهیر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پیامبر است و بهترینِ تمام مردم، پس هرکس قصد افتخار کردن بدو را داشته باشد، خود مفتخر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نخستین کسی است که با پیامبراُمّی نماز گزارد، پیش از بندگان در حالی که کسی به پروردگار مردم ایمان نیاورده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اشعار، قول حسان بن ثابت با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الله خیراً و الجزاء 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دو بیت پیش از این معروض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اشعار قول ربیعۀ بن حارث بن عبدالمطلّب است که آن را زمان بیعت مردم با ابوبکر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کردم که خلافت رسول خدا صَلی الله علیهِ و آله از خاندان هاشم و بالأخص از ابوالحسن به دیگری منتقل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او نخستین کسی نبود که رو به قبله ایشان نماز گزارد و داناترین مردم به آثار و سنّت ها پیامبر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 آخرین لحظه در کنار پیامبر بود و جبرئیل در غسل دادن و کفن کردن آن حضرت وی را یاری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جامع تمام خوبی های مردم است ولی مردم از محاسن او برخوردار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شما را از ایشان منصرف کرد چه بوده تا آن را بدانیم؟ بدانید که بیعت شما با ابوبکر اوّلین فتنه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هذا الشعر قطع من قائله علي إبطال إمامة أبي بكر و إثبات الإمامة لأمير المؤمنين و منه قول الفضل بن عتبة بن أبي لهب فيما رد به علي الوليد بن عقبة في مديحه لعثمان و مرثيته له و تحريضه علي أمير المؤمنين في قصيدته التي يقول في أولها</w:t>
      </w:r>
    </w:p>
    <w:p>
      <w:pPr>
        <w:pStyle w:val="BookText"/>
        <w:rPr/>
      </w:pPr>
      <w:r>
        <w:rPr>
          <w:rFonts w:ascii="Amiri" w:hAnsi="Amiri" w:eastAsia="Amiri" w:cs="Amiri"/>
          <w:color w:val="111111"/>
          <w:sz w:val="28"/>
          <w:sz w:val="28"/>
          <w:szCs w:val="28"/>
          <w:rtl w:val="true"/>
          <w:lang w:bidi="ar-SA"/>
        </w:rPr>
        <w:t xml:space="preserve">ألا إن خير الناس بعد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التجوبي الذي جاء من مصر</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الا ان خير الناس بعد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التجوبي الذي جاء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الجوهريّ، قال ابن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لوليد بن عقبة و ليس للكميت كما ذكر، و صواب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التجيبي الذي جاء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غلطه في ذلك أنّه ظنّ أن الثلاثة أبو بكر و عمر و عثمان فظن انه في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و إنّما الثلاثة سيدنا رسول اللّه صلّي اللّه عليه و آله و أبو بكر و عمر، لان الوليد رثا بهذا الشعر عثمان بن عفان و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تجيب بطن من كندة و هو تجيب بن كندة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الفيروزآبادي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تجوب قبيلة من حمير، و تجيب بن كندة بطن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مهيمنه التاليه في العرف و النكر</w:t>
      </w:r>
    </w:p>
    <w:p>
      <w:pPr>
        <w:pStyle w:val="BookText"/>
        <w:rPr/>
      </w:pPr>
      <w:r>
        <w:rPr>
          <w:rFonts w:ascii="Amiri" w:hAnsi="Amiri" w:eastAsia="Amiri" w:cs="Amiri"/>
          <w:color w:val="111111"/>
          <w:sz w:val="28"/>
          <w:sz w:val="28"/>
          <w:szCs w:val="28"/>
          <w:rtl w:val="true"/>
          <w:lang w:bidi="ar-SA"/>
        </w:rPr>
        <w:t xml:space="preserve">و خيرته في خيبر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بنبذ عهود الشرك فوق أبي بكر</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و أول من صلي و صنو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أردي الغواة لدي بدر</w:t>
      </w:r>
    </w:p>
    <w:p>
      <w:pPr>
        <w:pStyle w:val="BookText"/>
        <w:rPr/>
      </w:pPr>
      <w:r>
        <w:rPr>
          <w:rFonts w:ascii="Amiri" w:hAnsi="Amiri" w:eastAsia="Amiri" w:cs="Amiri"/>
          <w:color w:val="111111"/>
          <w:sz w:val="28"/>
          <w:sz w:val="28"/>
          <w:szCs w:val="28"/>
          <w:rtl w:val="true"/>
          <w:lang w:bidi="ar-SA"/>
        </w:rPr>
        <w:t xml:space="preserve">فذاك علي الخير من ذا يفوقه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خلف القرابة و الصهر</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و في هذا الشعر دليل علي تقدم إيمان أمير المؤمنين عليه السلام و علي أنه كان الأمير في سنة تسع علي الجماعة و كان في جملة رعيته‌</w:t>
      </w:r>
      <w:r>
        <w:rPr>
          <w:rStyle w:val="FootnoteAnchor"/>
          <w:rtl w:val="true"/>
        </w:rPr>
        <w:footnoteReference w:id="1846"/>
      </w:r>
      <w:r>
        <w:rPr>
          <w:rFonts w:ascii="Amiri" w:hAnsi="Amiri" w:eastAsia="Amiri" w:cs="Amiri"/>
          <w:color w:val="111111"/>
          <w:sz w:val="28"/>
          <w:sz w:val="28"/>
          <w:szCs w:val="28"/>
          <w:rtl w:val="true"/>
          <w:lang w:bidi="ar-SA"/>
        </w:rPr>
        <w:t>أبو بكر علي خلاف ما ادعاه الناصبة من قولهم إن أبا بكر كان الأمير علي الجماعة و إن أمير المؤمنين عليه السلام كان تابعا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مالك بن عبادة الغافقي حليف 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لا يلبث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دعاه حاسرا أو مسربلا</w:t>
      </w:r>
    </w:p>
    <w:p>
      <w:pPr>
        <w:pStyle w:val="BookText"/>
        <w:rPr/>
      </w:pPr>
      <w:r>
        <w:rPr>
          <w:rFonts w:ascii="IRNazanin" w:hAnsi="IRNazanin" w:eastAsia="IRNazanin"/>
          <w:color w:val="111111"/>
          <w:sz w:val="28"/>
          <w:sz w:val="28"/>
          <w:szCs w:val="28"/>
          <w:rtl w:val="true"/>
          <w:lang w:bidi="fa-IR"/>
        </w:rPr>
        <w:t>و در این شعر، گوینده از طرفی قاطعانه خلافت ابوبکر را باطل می شمارد و از طرف دیگر پیشوایی امیرالمؤمنین علیه السّلام را اثبات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شعر فضل بن عتبه بن أبی لهب در پاسخ دادن به مدح عثمان توسط ولید بن عقبه و مرثیه ای که برای وی سرود و تحریض مردم بر علیه امیرالمؤمنین در قصیده خود که با مطلع زیر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بهترین مردم پس از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ابوبکر،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به دست افراد قبیله ی تجوبی که از مصر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در پاسخ 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بهترینِ مردم پس از محمّد صَلی الله علیهِ و آله، آن مدافع جان پیامبر و جانشین او در امر به معروف و نهی از منکر کردن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برگزیده او در خیبر و نماینده او برای ابلاغ سوره برائت و فسخ عهد و پیمان با مشرکان در حال تفوّق او بر ابوبکر در انجام این مأموریت؛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اوّلین کسی که نماز گزارد و کسی که مثل و مانند پیامبرش است و اوّلین کسی که گمراهان را در بدر به هلاکت رسانید؛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علی الخیر است، چه کسی می تواند بر وی برتری داشته باشد؟ ابوالحسن، آنکه با پیامبر خویشاوندی داشت و داماد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شعر دلیل هست بر تقدّم ایمان امیرالمؤمنین علیه السّلام و بر اینکه آن حضرت در سال نهم هجرت بر جماعت امیر بوده و ابوبکر یکی از رعایای ایشان بوده است برخلاف ادّعای ناصبیان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امیر بر جماعت بوده و امیرالمؤمنین علیه السّلام یکی از رعایای ایشان بوده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 قول مالک بن عباده غافقی هم پیمان حمزۀ بن عبدالمطلّب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را چنان دیدم که حریف خود را در جنگ معطّل نفرمود آن گاه که آن حضرت را به رویارویی طلبید، چه برهنه بود و چه جامه  بر تن، به میدان می رفت؛ </w:t>
      </w:r>
    </w:p>
    <w:p>
      <w:pPr>
        <w:pStyle w:val="BookText"/>
        <w:rPr/>
      </w:pPr>
      <w:r>
        <w:rPr>
          <w:rFonts w:ascii="Amiri" w:hAnsi="Amiri" w:eastAsia="Amiri" w:cs="Amiri"/>
          <w:color w:val="111111"/>
          <w:sz w:val="28"/>
          <w:sz w:val="28"/>
          <w:szCs w:val="28"/>
          <w:rtl w:val="true"/>
          <w:lang w:bidi="ar-SA"/>
        </w:rPr>
        <w:t xml:space="preserve">فهذا و في الإسلام أول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صلي و صام و هللا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عبد الله بن أبي سفيان 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ولي الأمر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في كل المواطن صاحبه</w:t>
      </w:r>
    </w:p>
    <w:p>
      <w:pPr>
        <w:pStyle w:val="BookText"/>
        <w:rPr/>
      </w:pPr>
      <w:r>
        <w:rPr>
          <w:rFonts w:ascii="Amiri" w:hAnsi="Amiri" w:eastAsia="Amiri" w:cs="Amiri"/>
          <w:color w:val="111111"/>
          <w:sz w:val="28"/>
          <w:sz w:val="28"/>
          <w:szCs w:val="28"/>
          <w:rtl w:val="true"/>
          <w:lang w:bidi="ar-SA"/>
        </w:rPr>
        <w:t xml:space="preserve">وصي رسول الله حقا و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صلي و من لان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الشعر أيضا دليل علي اعتقاد هذا الرجل في أمير المؤمنين صلوات الله عليه أنه كان الخليفة لرسول الله صلي الله عليه و آله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النجاشي بن الحارث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للمضلل من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جعل الغث يوما سمينا</w:t>
      </w:r>
    </w:p>
    <w:p>
      <w:pPr>
        <w:pStyle w:val="BookText"/>
        <w:rPr/>
      </w:pPr>
      <w:r>
        <w:rPr>
          <w:rFonts w:ascii="Amiri" w:hAnsi="Amiri" w:eastAsia="Amiri" w:cs="Amiri"/>
          <w:color w:val="111111"/>
          <w:sz w:val="28"/>
          <w:sz w:val="28"/>
          <w:szCs w:val="28"/>
          <w:rtl w:val="true"/>
          <w:lang w:bidi="ar-SA"/>
        </w:rPr>
        <w:t xml:space="preserve">جعلت ابن هند و 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علي أ ما تستحونا</w:t>
      </w:r>
    </w:p>
    <w:p>
      <w:pPr>
        <w:pStyle w:val="BookText"/>
        <w:rPr/>
      </w:pPr>
      <w:r>
        <w:rPr>
          <w:rFonts w:ascii="Amiri" w:hAnsi="Amiri" w:eastAsia="Amiri" w:cs="Amiri"/>
          <w:color w:val="111111"/>
          <w:sz w:val="28"/>
          <w:sz w:val="28"/>
          <w:szCs w:val="28"/>
          <w:rtl w:val="true"/>
          <w:lang w:bidi="ar-SA"/>
        </w:rPr>
        <w:t xml:space="preserve">إلي أول الناس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الرسول من العالمينا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جرير بن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فصلي الإله علي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المليك تمام النعم</w:t>
      </w:r>
    </w:p>
    <w:p>
      <w:pPr>
        <w:pStyle w:val="BookText"/>
        <w:rPr/>
      </w:pPr>
      <w:r>
        <w:rPr>
          <w:rFonts w:ascii="Amiri" w:hAnsi="Amiri" w:eastAsia="Amiri" w:cs="Amiri"/>
          <w:color w:val="111111"/>
          <w:sz w:val="28"/>
          <w:sz w:val="28"/>
          <w:szCs w:val="28"/>
          <w:rtl w:val="true"/>
          <w:lang w:bidi="ar-SA"/>
        </w:rPr>
        <w:t xml:space="preserve">و صلي علي الطهر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خليفتنا القائم المدعم</w:t>
      </w:r>
    </w:p>
    <w:p>
      <w:pPr>
        <w:pStyle w:val="BookText"/>
        <w:rPr/>
      </w:pPr>
      <w:r>
        <w:rPr>
          <w:rFonts w:ascii="Amiri" w:hAnsi="Amiri" w:eastAsia="Amiri" w:cs="Amiri"/>
          <w:color w:val="111111"/>
          <w:sz w:val="28"/>
          <w:sz w:val="28"/>
          <w:szCs w:val="28"/>
          <w:rtl w:val="true"/>
          <w:lang w:bidi="ar-SA"/>
        </w:rPr>
        <w:t xml:space="preserve">عليا عنيت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يجالد عنه غواة الأمم</w:t>
      </w:r>
    </w:p>
    <w:p>
      <w:pPr>
        <w:pStyle w:val="BookText"/>
        <w:rPr/>
      </w:pPr>
      <w:r>
        <w:rPr>
          <w:rFonts w:ascii="Amiri" w:hAnsi="Amiri" w:eastAsia="Amiri" w:cs="Amiri"/>
          <w:color w:val="111111"/>
          <w:sz w:val="28"/>
          <w:sz w:val="28"/>
          <w:szCs w:val="28"/>
          <w:rtl w:val="true"/>
          <w:lang w:bidi="ar-SA"/>
        </w:rPr>
        <w:t xml:space="preserve">له الفضل و السبق و المكرما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بيت النبوة لا المهتضم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الشعر أيضا تصريح من قائله بإمامة أمير المؤمنين عليه السلام بعد الرسول و أنه كان الخليفة دون 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عبد الله بن الحكيم التميمي‌</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دعانا الزبير إلي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من بعد ما أنقلا</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 xml:space="preserve">فقلنا صفقنا بأيماننا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شئتما فخذا الأشملا</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نكثتم عليا علي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إسلامه فيكم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قول عبد الله بن جبل‌</w:t>
      </w:r>
      <w:r>
        <w:rPr>
          <w:rStyle w:val="FootnoteAnchor"/>
          <w:rtl w:val="true"/>
        </w:rPr>
        <w:footnoteReference w:id="1850"/>
      </w:r>
      <w:r>
        <w:rPr>
          <w:rFonts w:ascii="Amiri" w:hAnsi="Amiri" w:eastAsia="Amiri" w:cs="Amiri"/>
          <w:color w:val="111111"/>
          <w:sz w:val="28"/>
          <w:sz w:val="28"/>
          <w:szCs w:val="28"/>
          <w:rtl w:val="true"/>
          <w:lang w:bidi="ar-SA"/>
        </w:rPr>
        <w:t>حليف بني جمح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علاوه بر این، او نخستین کسی است که اسلام آورد و اوّلین کسی است که نماز گزارد و روزه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شعر عبدالله بن أبی سفیان بن حارث بن عبدالمطلّب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پس از محمّد صَلی الله علیهِ و آله ولیّ امر بود و در هر جایگاهی یار و همراه آن حضرت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راستین رسول خدا و همسایه او، و اوّلین کسی که نماز گزارد و مطیع و گوش به فرمان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نیز دلیلی بر اعتقاد این مرد است به اینکه امیرالمؤمنین علیه السّلام جانشین بلافصل رسول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قول نجاشی بن حارث بن کعب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گمراه گشته که از قبیله وائل است بگو، و آن کس که روزی لاغر را فربه قرار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هند و پیروان او را همتای علی قرار داده ای؟ آیا شرم نمی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اوّلین شخص بعد از رسول خدا صَلی الله علیهِ و آله بیا که از میان عالمیان دعوت رسول خدا را اجابت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قول جریر بن عبدالله بجلی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بر احمد، فرستاده مالک تمام نعمت ها درود و رحمت فرستاد؛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درود فرستاد بر آن طاهر و پاکی که بعد از اوست، خلیفه ماست، آن قائم پشتیبانی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مقصودم علی وصیّ نبی است، که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گمراهان اُمّت ها نبرد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راست فضیلت و سبقت گرفتن و کرامت ها، و خانه نبوّت، نه آنکه شکسته حال و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نیز متضمن تصریح گوینده بر امامت امیرالمؤمنین علیه السّلام پس از رسول خدا صَلی الله علیهِ و آله و اینکه جانشین پیامبر صَلی الله علیهِ و آله تنها اوست نه کسانی که در این امر بر وی تقدّم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قول عبدالله بن حکیم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ما را به بیعتی فراخواند و نیز طلحه بعد از آن که هر دو عطایای بسیار به ما دادند؛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دست راست خود با علی بیعت کرده ایم، اگر می خواهید با دست چپ با شما بیعت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تمسخر است چون بیعت با دست چپ صورت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بیعت خود را با علی شکستید، در حالی که او در میانتان اوّلین مسلمان بود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 قول عبدالله بن جبل هم پیمان بنی جمح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لعمري لئن بايعتم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الدين معروف العفاف موفقا</w:t>
      </w:r>
    </w:p>
    <w:p>
      <w:pPr>
        <w:pStyle w:val="BookText"/>
        <w:rPr/>
      </w:pPr>
      <w:r>
        <w:rPr>
          <w:rFonts w:ascii="Amiri" w:hAnsi="Amiri" w:eastAsia="Amiri" w:cs="Amiri"/>
          <w:color w:val="111111"/>
          <w:sz w:val="28"/>
          <w:sz w:val="28"/>
          <w:szCs w:val="28"/>
          <w:rtl w:val="true"/>
          <w:lang w:bidi="ar-SA"/>
        </w:rPr>
        <w:t xml:space="preserve">عفيفا عن الفحشاء أبيض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صدوقا و للجبار قدما مصدقا</w:t>
      </w:r>
    </w:p>
    <w:p>
      <w:pPr>
        <w:pStyle w:val="BookText"/>
        <w:rPr/>
      </w:pPr>
      <w:r>
        <w:rPr>
          <w:rFonts w:ascii="Amiri" w:hAnsi="Amiri" w:eastAsia="Amiri" w:cs="Amiri"/>
          <w:color w:val="111111"/>
          <w:sz w:val="28"/>
          <w:sz w:val="28"/>
          <w:szCs w:val="28"/>
          <w:rtl w:val="true"/>
          <w:lang w:bidi="ar-SA"/>
        </w:rPr>
        <w:t xml:space="preserve">أبا حسن فارضوا به و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كمن فيه لدي العيب منطقا</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 xml:space="preserve">علي وصي المصطفي و 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صلي لذي العرش و اتقي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أبي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عليا لكم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بالأسد الأسود</w:t>
      </w:r>
    </w:p>
    <w:p>
      <w:pPr>
        <w:pStyle w:val="BookText"/>
        <w:rPr/>
      </w:pPr>
      <w:r>
        <w:rPr>
          <w:rFonts w:ascii="Amiri" w:hAnsi="Amiri" w:eastAsia="Amiri" w:cs="Amiri"/>
          <w:color w:val="111111"/>
          <w:sz w:val="28"/>
          <w:sz w:val="28"/>
          <w:szCs w:val="28"/>
          <w:rtl w:val="true"/>
          <w:lang w:bidi="ar-SA"/>
        </w:rPr>
        <w:t xml:space="preserve">أما إنه ثاني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 الله لم يعبد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زفر بن زيد بن حذيفة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فحوطوا عليا و احفظوه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و في الإسلام أول أول</w:t>
      </w:r>
    </w:p>
    <w:p>
      <w:pPr>
        <w:pStyle w:val="BookText"/>
        <w:rPr/>
      </w:pPr>
      <w:r>
        <w:rPr>
          <w:rFonts w:ascii="Amiri" w:hAnsi="Amiri" w:eastAsia="Amiri" w:cs="Amiri"/>
          <w:color w:val="111111"/>
          <w:sz w:val="28"/>
          <w:sz w:val="28"/>
          <w:szCs w:val="28"/>
          <w:rtl w:val="true"/>
          <w:lang w:bidi="ar-SA"/>
        </w:rPr>
        <w:t>و منه قول قيس بن سعد بن عبادة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و ابن عم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أجابه ممن دعا</w:t>
      </w:r>
    </w:p>
    <w:p>
      <w:pPr>
        <w:pStyle w:val="BookText"/>
        <w:rPr/>
      </w:pPr>
      <w:r>
        <w:rPr>
          <w:rFonts w:ascii="Amiri" w:hAnsi="Amiri" w:eastAsia="Amiri" w:cs="Amiri"/>
          <w:color w:val="111111"/>
          <w:sz w:val="28"/>
          <w:sz w:val="28"/>
          <w:szCs w:val="28"/>
          <w:rtl w:val="true"/>
          <w:lang w:bidi="ar-SA"/>
        </w:rPr>
        <w:t>هذا الإمام لا نبالي من 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هاشم بن عتبة بن أبي وقاص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أشلهم بذي الكعوب 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عم أحمد تجلي</w:t>
      </w:r>
    </w:p>
    <w:p>
      <w:pPr>
        <w:pStyle w:val="BookText"/>
        <w:rPr/>
      </w:pPr>
      <w:r>
        <w:rPr>
          <w:rFonts w:ascii="Amiri" w:hAnsi="Amiri" w:eastAsia="Amiri" w:cs="Amiri"/>
          <w:color w:val="111111"/>
          <w:sz w:val="28"/>
          <w:sz w:val="28"/>
          <w:szCs w:val="28"/>
          <w:rtl w:val="true"/>
          <w:lang w:bidi="ar-SA"/>
        </w:rPr>
        <w:t>أول من صدقه و صلي</w:t>
      </w:r>
    </w:p>
    <w:p>
      <w:pPr>
        <w:pStyle w:val="BookText"/>
        <w:rPr/>
      </w:pPr>
      <w:r>
        <w:rPr>
          <w:rFonts w:ascii="Amiri" w:hAnsi="Amiri" w:eastAsia="Amiri" w:cs="Amiri"/>
          <w:color w:val="111111"/>
          <w:sz w:val="28"/>
          <w:sz w:val="28"/>
          <w:szCs w:val="28"/>
          <w:rtl w:val="true"/>
          <w:lang w:bidi="ar-SA"/>
        </w:rPr>
        <w:t>قال الشيخ أدام الله عزه فأما قول الناصبة إن إيمان أمير المؤمنين صلوات الله عليه لم يقع علي وجه المعرفة و إنما كان علي وجه التقليد و التلقين و ما كان بهذه المنزلة لم يستحق صاحبه المدحة و لم يجب له به الثواب و ادعاؤهم أن أمير المؤمنين صلوات الله عليه كان في تلك الحال ابن سبع سنين و من كان هذه سنه لم يكن كامل العقل و لا مكلفا فإنه يقال لهم إنكم قد جهلتم في ادعائكم أنه كان وقت مبعث النبي صلي الله عليه و آله ابن سبع سنين و قلتم قولا لا برهان عليه يخالف المشهور و يضاد المعروف و ذلك أن جمهور الروايات جاءت بأنه عليه السلام قبض و له خمس و ستون سنة و جاء في بعضها أن سنه كانت عند وفاته ثلاثا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اگر با کسی بیعت کنید که به داشتن حمیّت در دفاع از دین شهرت دارد و شناخته شده به پاکدامنی و توفیق یافته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فحشا به دور و روسفید و بزرگ مرتبه است، بسیار راستگویی که در تصدیق برای خدای جبار بر همه مقدّم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پس به او راضی باشید و باهم بیعت کنید که آن حضرت مانند کسی نیست که حتی کسی هم که عیبی دارد، عیبی از او بر زبان جاری می سازد؛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وصیّ مصطفی و وزیر او، و اوّلین کسی است که به درگاه خدای صاحب عرش نماز گزارد و پارسایی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قول ابوالأسود دُئلی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مایه افتخار شماست، که به شیر سیاه شبیه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او دومین خداپرست در مکه بود در حالی که خداوند پرستیده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قول زفر بن زید بن حذیفه اسدی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علی را در میان گیرید و از وی محافظت کنید زیرا او وصیّ است در اسلام آوردن اوّل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قول قیس بن سعد بن عبّاده در صفیّن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و پسرعمّ پیامبر برگزیده، اوّلین کسی که اجابت نمود دعوت او را از میان دعوت شدگان؛</w:t>
      </w:r>
    </w:p>
    <w:p>
      <w:pPr>
        <w:pStyle w:val="BookText"/>
        <w:rPr/>
      </w:pPr>
      <w:r>
        <w:rPr>
          <w:rFonts w:ascii="IRNazanin" w:hAnsi="IRNazanin" w:eastAsia="IRNazanin"/>
          <w:color w:val="111111"/>
          <w:sz w:val="28"/>
          <w:sz w:val="28"/>
          <w:szCs w:val="28"/>
          <w:rtl w:val="true"/>
          <w:lang w:bidi="fa-IR"/>
        </w:rPr>
        <w:t>این امام است و از هر کس که گمراه شود باک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قول  هاشم بن عتبۀ بن أبی وقّاص در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نیزه خود آنان را به سختی از پا در می آورم،</w:t>
      </w:r>
    </w:p>
    <w:p>
      <w:pPr>
        <w:pStyle w:val="BookText"/>
        <w:rPr/>
      </w:pPr>
      <w:r>
        <w:rPr>
          <w:rFonts w:ascii="IRNazanin" w:hAnsi="IRNazanin" w:eastAsia="IRNazanin"/>
          <w:color w:val="111111"/>
          <w:sz w:val="28"/>
          <w:sz w:val="28"/>
          <w:szCs w:val="28"/>
          <w:rtl w:val="true"/>
          <w:lang w:bidi="fa-IR"/>
        </w:rPr>
        <w:t>در رکاب پسر عمّ احمد که جلوه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او را تصدیق نمود و نماز گزارد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أدام الله عزّه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ناصبیان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امیرالمؤمنین صلوات الله علیه از روی شناخت حاصل نشده بلکه بر وجه تقلید و تلقین بوده و هرچیزی که در این حد باشد، صاحبش سزاوار ستایش نیست و چنین ایمانی شایسته ثواب نیست و ادعای ایشان مبنی بر اینکه امیرالمؤمنین صلوات الله علیه در آن حالت نوجوانی هفت ساله بوده است و کسی که در این سن باشد، نه کامل العقل و نه مکلّف است؛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ادّعای خود اشتباه کرده اید که هنگام بعثت رسول خدا صَلی الله علیهِ و آله وی نوجوانی هفت ساله بوده است و سخنی نه از روی دلیل گفته اید که برخلاف مشهور است و با آنچه معروف و شناخته شده است، تعارض دارد، چون جمهور روایات از آن حکایت دارند که آن حضرت علیه السّلام به هنگام وفات شصت و پنج سال داشته است و برخی روایات آورده اند که سن آن حضرت به هنگام وفات </w:t>
      </w:r>
    </w:p>
    <w:p>
      <w:pPr>
        <w:pStyle w:val="BookText"/>
        <w:rPr/>
      </w:pPr>
      <w:r>
        <w:rPr>
          <w:rFonts w:ascii="Amiri" w:hAnsi="Amiri" w:eastAsia="Amiri" w:cs="Amiri"/>
          <w:color w:val="111111"/>
          <w:sz w:val="28"/>
          <w:sz w:val="28"/>
          <w:szCs w:val="28"/>
          <w:rtl w:val="true"/>
          <w:lang w:bidi="ar-SA"/>
        </w:rPr>
        <w:t>و ستين سنة</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و ذلك لان النبيّ صلّي اللّه عليه و آله ساق في حجة الوداع مائة بدنة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شخصه 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هو بمنزلة نفسه عليّ عليه السلام عدد سنين عمرهما فقد كان النبيّ عامئذ قد طعن في السادسة و الستين و علي في الرابعة و الثلاثين فإذا كان ولادته عليه السلام في سابع شعبان علي ما رواه صفوان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في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عمره عليه السلام سابع ذي الحجة عام حجة الوداع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و بقي بعد ذلك إلي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فهذا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شهران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سوي هاتين الروايتين فشاذ مطروح قد يعرف في صحيح النقل و لا يقبله أحد من أهل الرواية و العقل و قد علمنا أن أمير المؤمنين عليه السلام صحب رسول الله صلي الله عليه و آله ثلاثا و عشرين سنة منها ثلاث عشرة قبل الهجرة و عشر بعدها و عاش بعده ثلاثين سنة و كانت وفاته في سنة أربعين من الهجرة فإذا حكمنا في سنه علي خمس و ستين بما تواترت به الأخبار كانت سنه عند مبعث النبي صلي الله عليه و آله اثنتي عشرة سنة و إن حكمنا علي ثلاث و ستين كانت سنه عند المبعث عشر سنين و كيف يخرج من هذا الحساب أن يكون سنه عند المبعث سبع سنين اللهم إلا أن يقول قائل إن سنه كانت عند وفاته ستين سنة فيصح ذلك له إلا أنه يكون دافعا للمتواتر من الأخبار منكرا للمشهور من الآثار معتمدا علي الشاذ من الروايات و من صار إلي ذلك كان الأولي في مناظرته البيان له عن وجه الكلام في الأخبار و التوقيف علي طرق الفاسد من الصحيح فيها دون المجازفة في المقالة و كيف يمكن عاقلا سمع الأخبار أو نظر في شي‌ء من الآثار أن يدعي أن أمير المؤمنين صلوات الله عليه توفي و له ستون سنة مع قوله الشائع عنه الذائع‌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الخاص و العام عند ما بلغه من إرجاف‌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أعدائه به في التدبير و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قَوْماً يَقُولُونَ إِنَّ عَلِيَّ بْنَ أَبِي طَالِبٍ شُجَاعٌ لَكِنْ لَا بَصِيرَةَ لَهُ بِالْحَرْبِ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شصت و سه سال بوده است</w:t>
      </w:r>
      <w:r>
        <w:rPr>
          <w:rStyle w:val="FootnoteAnchor"/>
          <w:rtl w:val="true"/>
        </w:rPr>
        <w:footnoteReference w:id="185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روایاتی جز این دو روایت شاذ و ساقط هستند که در میان روایات صحیح مشخص و معلوم هستند و احدی از اهل روایت و اهل عقل آنها را نمی پذیرد، و دانستیم که امیرامؤمنین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همراه رسول خدا صَلی الله علیهِ و آله بود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پیش از هجرت و ده سال دیگر بعد از هجرت بوده است و بعد ازآن نیز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قید حیات بود، و وفاتش به سال چهلم هجری اتفاق افتاد؛ پس اگر درباره سن وی به موجب تواتر روایات حکم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کنیم، سن آن حضرت به هنگام بعثت پیامبر صَلی الله علیهِ و آله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خواهد بود و اگر حکم بر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ایشان کنیم، عمرآن حضرت به هنگام بعثت ده سال خواهد بود، با این حساب چگونه ایشان به هنگام بعثت هفت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آن حضرت به هنگام وفات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که در این صورت ایشان هنگام بعثت هفت ساله بوده، لیکن این برداشت خلاف روایات متواتر و در تعارض با آنچه معروف و مشهور است می باشد و متکی به یک روایت شاذ است، و کسی که این روش را در پیش گیرد، در مناظره با وی باید برای وی بیان شود که موّجه در میان اخبار کدام است؟ و او را آگاه کنند به اینکه روایات صحیح و فاسد چگونه شناخته می شوند نه اینکه با وی سخن به گزاف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ممکن است که یک عاقل اخبار را شنیده باشد یا نگاهی گذرا به روایات کرده باشد و آن وقت مدعی شود که امیرالمؤمنین صلوات الله علیه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سالکی وفات یافته است آن هم با وجود کلام آن حضرت که میان خاص و عام شایع است مبنی بر اینکه چون خبر یافت دشمنان او اخبار بد و فتنه انگیز را پراکنده میکنند و به تدبیر و سیاست ایشان خورده می گیرند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مطلّع شدم که جمعی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شجاع است لیکن در امور جنگ صاحب بصیرت نیست، </w:t>
      </w:r>
    </w:p>
    <w:p>
      <w:pPr>
        <w:pStyle w:val="BookText"/>
        <w:rPr/>
      </w:pPr>
      <w:r>
        <w:rPr>
          <w:rFonts w:ascii="Amiri" w:hAnsi="Amiri" w:eastAsia="Amiri" w:cs="Amiri"/>
          <w:color w:val="111111"/>
          <w:sz w:val="28"/>
          <w:sz w:val="28"/>
          <w:szCs w:val="28"/>
          <w:rtl w:val="true"/>
          <w:lang w:bidi="ar-SA"/>
        </w:rPr>
        <w:t>لِلَّهِ أَبُوهُمْ وَ هَلْ فِيهِمْ أَحَدٌ أَبْصَرُ بِهَا مِنِّي لَقَدْ قُمْتُ فِيهَا</w:t>
      </w:r>
      <w:r>
        <w:rPr>
          <w:rStyle w:val="FootnoteAnchor"/>
          <w:rtl w:val="true"/>
        </w:rPr>
        <w:footnoteReference w:id="1854"/>
      </w:r>
      <w:r>
        <w:rPr>
          <w:rFonts w:ascii="Amiri" w:hAnsi="Amiri" w:eastAsia="Amiri" w:cs="Amiri"/>
          <w:color w:val="111111"/>
          <w:sz w:val="28"/>
          <w:sz w:val="28"/>
          <w:szCs w:val="28"/>
          <w:rtl w:val="true"/>
          <w:lang w:bidi="ar-SA"/>
        </w:rPr>
        <w:t>وَ مَا بَلَغْتُ الْعِشْرِينَ وَ هَا أَنَا ذَا قَدْ ذَرَّفْتُ عَلَي السِّتِّينَ‌</w:t>
      </w:r>
      <w:r>
        <w:rPr>
          <w:rStyle w:val="FootnoteAnchor"/>
          <w:rtl w:val="true"/>
        </w:rPr>
        <w:footnoteReference w:id="1855"/>
      </w:r>
      <w:r>
        <w:rPr>
          <w:rFonts w:ascii="Amiri" w:hAnsi="Amiri" w:eastAsia="Amiri" w:cs="Amiri"/>
          <w:color w:val="111111"/>
          <w:sz w:val="28"/>
          <w:sz w:val="28"/>
          <w:szCs w:val="28"/>
          <w:rtl w:val="true"/>
          <w:lang w:bidi="ar-SA"/>
        </w:rPr>
        <w:t>وَ لَكِنْ لَا رَأْيَ لِمَنْ لَا يُطَاعُ‌</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فخبر عليه السلام بأنه قد نيف علي الستين‌</w:t>
      </w:r>
      <w:r>
        <w:rPr>
          <w:rStyle w:val="FootnoteAnchor"/>
          <w:rtl w:val="true"/>
        </w:rPr>
        <w:footnoteReference w:id="1857"/>
      </w:r>
      <w:r>
        <w:rPr>
          <w:rFonts w:ascii="Amiri" w:hAnsi="Amiri" w:eastAsia="Amiri" w:cs="Amiri"/>
          <w:color w:val="111111"/>
          <w:sz w:val="28"/>
          <w:sz w:val="28"/>
          <w:szCs w:val="28"/>
          <w:rtl w:val="true"/>
          <w:lang w:bidi="ar-SA"/>
        </w:rPr>
        <w:t>في وقت عاش بعده دهرا طويلا و ذلك في أيام صفين و هذا يكذب قول من زعم أنه صلوات الله و سلامه عليه توفي و له ستون سنة مع أن الروايات قد جاءت مستفيضة ظاهرة بأن سنه عليه السلام كانت عند وفاته بضعا و ستين سنة و في مجيئها بذلك علي الانتشار دليل علي بطلان مقال من أنكر ذلك فممن روي ما ذكرناه علي بن عمرو بن أبي سبرة عن عبد الله بن محمد بن عقيل قال سمعت محمد 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الجحاف‌</w:t>
      </w:r>
      <w:r>
        <w:rPr>
          <w:rStyle w:val="FootnoteAnchor"/>
          <w:rtl w:val="true"/>
        </w:rPr>
        <w:footnoteReference w:id="1858"/>
      </w:r>
      <w:r>
        <w:rPr>
          <w:rFonts w:ascii="Amiri" w:hAnsi="Amiri" w:eastAsia="Amiri" w:cs="Amiri"/>
          <w:color w:val="111111"/>
          <w:sz w:val="28"/>
          <w:sz w:val="28"/>
          <w:szCs w:val="28"/>
          <w:rtl w:val="true"/>
          <w:lang w:bidi="ar-SA"/>
        </w:rPr>
        <w:t>حين دخلت سنة إحدي و ثمانين هذه لي خمس و ستون سنة و قد جاوزت سن أبي قلت و كم كان سنه يوم قتل قال ثلاثا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أبو القاسم نعيم قال حدثنا شريك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عليه السلام و هو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يحيي بن أبي كثير عن سلمة قال 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سن أمير المؤمنين صلي الله عليه و آله يوم قبض كان قد نيف علي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ابن عائشة من طريق أحمد بن زكريا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و علي عليه السلام ابن عشر سنين و قتل علي و له ثلاث و ستون سنة</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الوليد بن هاشم الفخدمي من طريق أبي عبد الله الكواسجي قال أخبرنا</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در میان ایشان کسی آگاه تر از من به این امور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رسیدن به سن بیست سالگی وارد جنگ شدم و اینک 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پشت سر گذاشته ام لیکن کسی که اطاعت نمی شود، رأی و نظر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علیه السّلام خبر داده است که در آن هنگام بیش از شصت سال داشته و این در حالی است که آن حضرت بعد از آن مدت مدیدی در قید حیات بوده اند و آن سخن مربوط به جنگ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قول کسی را که گمان کرده آن حضرت به هنگام وفات شصت سال داشته، باطل می سازد، هرچند روایات در اینکه عمر آن حضرت به هنگام وفات شصت و چند سال بوده هم فراوان و هم متواترند و همین وسعت انتشار این احادیث دلیل بر بطلان ادعای کسی است که آن ها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گفته ما را نقل کرده اند، علی بن عمرو بن ابی سبره از عبدالله بن محمّد بن عقیل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محمّد بن حنفیّه در سالی که سیل در مدینه جاری گشت،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پا به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امسال باشد گذاشتم،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شدم و بیشتر از پدرم عمر کرده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آن حضرت در روزی که کشته شدند چند سال بود؟ گفت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روایان ابوالقاسم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شریک از ابواسحاق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یحیی بن أبی کثیر از سلمه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ابوسعید خدری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سن امیرالمؤمنین صلوات الله علیه در روز وفاتش از وی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شصت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ابن عایشه از طریق احمد بن زکریا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حالی مبعوث گردید که علی صلوات الله علیه نوجوانی ده ساله بود و علی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کشته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 ها ولید بن هاشم فخدمیّ از طریق ابوعبدالله کواسجی آورده است که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الوليد بأسانيد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صلوات الله عليه قتل بالكوفة يوم الجمعة لتسع عشرة ليلة خلت من شهر رمضان سنة أربعين و هو ابن خمس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روي أن سنه عليه السلام كانت عند البعثة أكثر من عشر سنين فغير واحد منهم عبد الله بن مسعود من طريق عثمان بن المغيرة عن وهب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شي‌ء علمته من أمر رسول الله صلي الله عليه و آله أني قدمت مكة</w:t>
      </w:r>
      <w:r>
        <w:rPr>
          <w:rStyle w:val="FootnoteAnchor"/>
          <w:rtl w:val="true"/>
        </w:rPr>
        <w:footnoteReference w:id="1860"/>
      </w:r>
      <w:r>
        <w:rPr>
          <w:rFonts w:ascii="Amiri" w:hAnsi="Amiri" w:eastAsia="Amiri" w:cs="Amiri"/>
          <w:color w:val="111111"/>
          <w:sz w:val="28"/>
          <w:sz w:val="28"/>
          <w:szCs w:val="28"/>
          <w:rtl w:val="true"/>
          <w:lang w:bidi="ar-SA"/>
        </w:rPr>
        <w:t>فأرشدونا إلي العباس بن عبد المطلب فانتهينا إليه و هو جالس إلي زمزم فبينا نحن جلوس إذ أقبل رجل من باب الصفا عليه ثوبان أبيضان علي يمينه غلام مراهق أو محتلم تتبعه امرأة قد سترت محاسنها حتي قصدوا الحجر فاستلمه و الغلام و المرأة ثم طاف بالبيت سبعا و الغلام و المرأة يطوفان معه ثم استقبل الكعبة و قام فرفع يديه و كبر و قام الغلام علي يمينه و كبر و قامت المرأة خلفهما فرفعت يديها فكبرت فأطال القنوت‌</w:t>
      </w:r>
      <w:r>
        <w:rPr>
          <w:rStyle w:val="FootnoteAnchor"/>
          <w:rtl w:val="true"/>
        </w:rPr>
        <w:footnoteReference w:id="1861"/>
      </w:r>
      <w:r>
        <w:rPr>
          <w:rFonts w:ascii="Amiri" w:hAnsi="Amiri" w:eastAsia="Amiri" w:cs="Amiri"/>
          <w:color w:val="111111"/>
          <w:sz w:val="28"/>
          <w:sz w:val="28"/>
          <w:szCs w:val="28"/>
          <w:rtl w:val="true"/>
          <w:lang w:bidi="ar-SA"/>
        </w:rPr>
        <w:t>ثم ركع فركع الغلام و المرأة معه ثم رفع رأسه فأطال القنوت ثم سجد و يصنعان ما صنع‌</w:t>
      </w:r>
      <w:r>
        <w:rPr>
          <w:rStyle w:val="FootnoteAnchor"/>
          <w:rtl w:val="true"/>
        </w:rPr>
        <w:footnoteReference w:id="1862"/>
      </w:r>
      <w:r>
        <w:rPr>
          <w:rFonts w:ascii="Amiri" w:hAnsi="Amiri" w:eastAsia="Amiri" w:cs="Amiri"/>
          <w:color w:val="111111"/>
          <w:sz w:val="28"/>
          <w:sz w:val="28"/>
          <w:szCs w:val="28"/>
          <w:rtl w:val="true"/>
          <w:lang w:bidi="ar-SA"/>
        </w:rPr>
        <w:t>فلما رأينا شيئا ننكره لا نعرف بمكة</w:t>
      </w:r>
      <w:r>
        <w:rPr>
          <w:rStyle w:val="FootnoteAnchor"/>
          <w:rtl w:val="true"/>
        </w:rPr>
        <w:footnoteReference w:id="1863"/>
      </w:r>
      <w:r>
        <w:rPr>
          <w:rFonts w:ascii="Amiri" w:hAnsi="Amiri" w:eastAsia="Amiri" w:cs="Amiri"/>
          <w:color w:val="111111"/>
          <w:sz w:val="28"/>
          <w:sz w:val="28"/>
          <w:szCs w:val="28"/>
          <w:rtl w:val="true"/>
          <w:lang w:bidi="ar-SA"/>
        </w:rPr>
        <w:t>أقبلنا علي العباس فقلنا يا أبا الفضل إن هذا الدين ما كنا نعرفه قال أجل و الله ما تعرفون هذا قلنا ما نعرف‌</w:t>
      </w:r>
      <w:r>
        <w:rPr>
          <w:rStyle w:val="FootnoteAnchor"/>
          <w:rtl w:val="true"/>
        </w:rPr>
        <w:footnoteReference w:id="1864"/>
      </w:r>
      <w:r>
        <w:rPr>
          <w:rFonts w:ascii="Amiri" w:hAnsi="Amiri" w:eastAsia="Amiri" w:cs="Amiri"/>
          <w:color w:val="111111"/>
          <w:sz w:val="28"/>
          <w:sz w:val="28"/>
          <w:szCs w:val="28"/>
          <w:rtl w:val="true"/>
          <w:lang w:bidi="ar-SA"/>
        </w:rPr>
        <w:t>قال هذا ابن أخي محمد بن عبد الله و هذا علي بن أبي طالب و هذه المرأة خديجة بنت خويلد و الله ما علي وجه الأرض أحد يعبد الله بهذا الدين إلا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قتادة عن الحسن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آمن علي بن أبي طالب عليه السلام و هو ابن خمس عشرة سنة أو ست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خباب بن الأرت عن إسلام علي بن أبي طالب عليه السلام قال أسلم و هو ابن خمس عشرة سنة و لقد رأيته يصلي مع النبي صلي الله عليه و آله و هو يومئذ بالغ مستحكم البلوغ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را ولید با اسنادهای مختلف خبر کرد که علی صلوات الله علیه در روز جمعه بعد از گذشت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از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کوفه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روایت کرده اند سنّ آن حضرت علیه السّلام به هنگام بعثت بیش از ده سال بوده است، منحصر به یک نفر نیست که از جمله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است که از طریق عثمان بن مغیره از وهب از او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که از بعثت رسول خدا صَلی الله علیهِ و آله آگاه شدم زمانی بود که به مکه آمدم و ما را نزد عباس بن عبدالمطلّب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وی رسیدیم او را نشسته در کنار زمزم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نشسته بودیم، مردی را دیدیم که از باب الصفا آمد و دو پیراهن سپید برتن داشت و نوجوانی نزدیک به سن بلوغ در سمت راست وی حرکت می کرد و پشت سر وی زنی می آمد که محاسن خود را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حجرالأسود رسیدند، سپس آن مرد استلام حجر نمود، سپس آن نوجوان و آن زن نیز استلام حجر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بار کعبه را طواف نمود و آن نوجوان و آن زن با وی طواف کردند، آن گاه رو به کعبه ایستاده و دستان خود را بالا برده و تکبیر گفت، و آن نوجوان در سمت راست او ایستاده و تکبیر گفت، و آن زن پشت سر آن دو ایستاده دستان خود را بالا برده 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قنوت خود را طولانی کرده و آن گاه به رکوع رفت و آن نوجوان و آن زن نیز با وی به رکوع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خود را بلند کرده و قنوتی طولانی به جای آورده سپس به سجده رفت و آن دو نیز همان کارهایی را که وی انجام می داد،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پدیده ای چنین ناشناخته دیدیم که در مکه نظیر آن را ندیده بودیم، نزد عباس رفته و به وی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أباالفضل، ما پیش از این چنین دینی ندیده بودیم؛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این دین را نمی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برادرزاده من محمّد بن عبدالله و این یکی علی بن ابی طالب و این زن خدیجه بنت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روی زمین جز این سه نفر کسی نیست که خدا را با این دین پرستش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قتاده از حسن و دیگران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ایمان آورد، علی بن ابی طالب علیه السّلام است که پانزده یا شانزده ساله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شدّاد بن 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خبّاب بن الأرتّ درباره اسلام آوردن علی بن ابی طالب علیه السّلام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سالگی اسلام آورد، و او را دیده ام که با پیامبر صَلی الله علیهِ و آله نماز می گزارد در حالی که در آن روز جوانی بالغ و به کمال بلوغ رسیده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علي بن زيد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عليه السلام و هو ابن أربع عشرة سنة و كان له يومئذ ذؤابة يختلف إلي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عبد الله بن زياد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بالله علي بن أبي طالب عليه السلام و هو ابن إحدي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الحسن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 بن أبي طالب عليه السلام و هو ابن خمس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عبد الله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صلي علي مخلصا بصلاته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و عشر من سنيه كوامل</w:t>
      </w:r>
    </w:p>
    <w:p>
      <w:pPr>
        <w:pStyle w:val="BookText"/>
        <w:rPr/>
      </w:pPr>
      <w:r>
        <w:rPr>
          <w:rFonts w:ascii="Amiri" w:hAnsi="Amiri" w:eastAsia="Amiri" w:cs="Amiri"/>
          <w:color w:val="111111"/>
          <w:sz w:val="28"/>
          <w:sz w:val="28"/>
          <w:szCs w:val="28"/>
          <w:rtl w:val="true"/>
          <w:lang w:bidi="ar-SA"/>
        </w:rPr>
        <w:t xml:space="preserve">و خلي أناسا بعده يتبعونه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عمل أفضل به صنع عامل</w:t>
      </w:r>
    </w:p>
    <w:p>
      <w:pPr>
        <w:pStyle w:val="BookText"/>
        <w:rPr/>
      </w:pPr>
      <w:r>
        <w:rPr>
          <w:rFonts w:ascii="Amiri" w:hAnsi="Amiri" w:eastAsia="Amiri" w:cs="Amiri"/>
          <w:color w:val="111111"/>
          <w:sz w:val="28"/>
          <w:sz w:val="28"/>
          <w:szCs w:val="28"/>
          <w:rtl w:val="true"/>
          <w:lang w:bidi="ar-SA"/>
        </w:rPr>
        <w:t>و روي سلمة بن كهيل عن أبيه عن حبة بن جوين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صلوات الله عليه و كان له ذؤابة يختلف إلي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أنا لو سلمنا لخصومنا ما ادعوه من أنه عليه السلام كان له عند المبعث سبع سنين لم يدل ذلك علي صحة ما ذهبوا إليه من أن إيمانه علي وجه التلقين‌</w:t>
      </w:r>
      <w:r>
        <w:rPr>
          <w:rStyle w:val="FootnoteAnchor"/>
          <w:rtl w:val="true"/>
        </w:rPr>
        <w:footnoteReference w:id="1865"/>
      </w:r>
      <w:r>
        <w:rPr>
          <w:rFonts w:ascii="Amiri" w:hAnsi="Amiri" w:eastAsia="Amiri" w:cs="Amiri"/>
          <w:color w:val="111111"/>
          <w:sz w:val="28"/>
          <w:sz w:val="28"/>
          <w:szCs w:val="28"/>
          <w:rtl w:val="true"/>
          <w:lang w:bidi="ar-SA"/>
        </w:rPr>
        <w:t>دون المعرفة و اليقين و ذلك أن صغر السن لا ينافي كمال العقل‌</w:t>
      </w:r>
      <w:r>
        <w:rPr>
          <w:rStyle w:val="FootnoteAnchor"/>
          <w:rtl w:val="true"/>
        </w:rPr>
        <w:footnoteReference w:id="1866"/>
      </w:r>
      <w:r>
        <w:rPr>
          <w:rFonts w:ascii="Amiri" w:hAnsi="Amiri" w:eastAsia="Amiri" w:cs="Amiri"/>
          <w:color w:val="111111"/>
          <w:sz w:val="28"/>
          <w:sz w:val="28"/>
          <w:szCs w:val="28"/>
          <w:rtl w:val="true"/>
          <w:lang w:bidi="ar-SA"/>
        </w:rPr>
        <w:t>و ليس دليل وجوب التكليف بلوغ الحلم فيراعي ذلك هذا باتفاق أهل النظر و العقول و إنما يراعي بلوغ الحلم في الأحكام الشرعية دون العقلية و قد قال سبحانه في قصة يحيي وَ آتَيْناهُ الْحُكْمَ صَبِيًّا</w:t>
      </w:r>
      <w:r>
        <w:rPr>
          <w:rStyle w:val="FootnoteAnchor"/>
          <w:rtl w:val="true"/>
        </w:rPr>
        <w:footnoteReference w:id="1867"/>
      </w:r>
      <w:r>
        <w:rPr>
          <w:rFonts w:ascii="Amiri" w:hAnsi="Amiri" w:eastAsia="Amiri" w:cs="Amiri"/>
          <w:color w:val="111111"/>
          <w:sz w:val="28"/>
          <w:sz w:val="28"/>
          <w:szCs w:val="28"/>
          <w:rtl w:val="true"/>
          <w:lang w:bidi="ar-SA"/>
        </w:rPr>
        <w:t>و قال في قصة عيسي فَأَشارَتْ إِلَيْهِ قالُوا كَيْفَ نُكَلِّمُ مَنْ كانَ فِي الْمَهْدِ صَبِيًّا قالَ إِنِّي عَبْدُ اللَّهِ آتانِيَ الْكِتابَ وَ جَعَلَنِي نَبِيًّا وَ جَعَلَنِي مُبارَكاً أَيْنَ ما كُنْتُ وَ أَوْصانِي بِالصَّلاةِ وَ الزَّكاةِ ما دُمْتُ حَيًّا</w:t>
      </w:r>
      <w:r>
        <w:rPr>
          <w:rStyle w:val="FootnoteAnchor"/>
          <w:rtl w:val="true"/>
        </w:rPr>
        <w:footnoteReference w:id="1868"/>
      </w:r>
      <w:r>
        <w:rPr>
          <w:rFonts w:ascii="Amiri" w:hAnsi="Amiri" w:eastAsia="Amiri" w:cs="Amiri"/>
          <w:color w:val="111111"/>
          <w:sz w:val="28"/>
          <w:sz w:val="28"/>
          <w:szCs w:val="28"/>
          <w:rtl w:val="true"/>
          <w:lang w:bidi="ar-SA"/>
        </w:rPr>
        <w:t>فلم ينف صغر سن هذين النبيين عليهما السلام كمال عقلهما أو الحكمة التي آتاهما الله سبحانه و لو كانت العقول تحيل ذلك لإحالته في كل أحد</w:t>
      </w:r>
      <w:r>
        <w:rPr>
          <w:rStyle w:val="FootnoteAnchor"/>
          <w:rtl w:val="true"/>
        </w:rPr>
        <w:footnoteReference w:id="1869"/>
      </w:r>
      <w:r>
        <w:rPr>
          <w:rFonts w:ascii="Amiri" w:hAnsi="Amiri" w:eastAsia="Amiri" w:cs="Amiri"/>
          <w:color w:val="111111"/>
          <w:sz w:val="28"/>
          <w:sz w:val="28"/>
          <w:szCs w:val="28"/>
          <w:rtl w:val="true"/>
          <w:lang w:bidi="ar-SA"/>
        </w:rPr>
        <w:t>و علي كل حال و قد أجمع أهل التفسير إلا من شذ عنهم في قوله تعالي وَ شَهِدَ</w:t>
      </w:r>
    </w:p>
    <w:p>
      <w:pPr>
        <w:pStyle w:val="BookText"/>
        <w:rPr/>
      </w:pPr>
      <w:r>
        <w:rPr>
          <w:rFonts w:ascii="IRNazanin" w:hAnsi="IRNazanin" w:eastAsia="IRNazanin"/>
          <w:color w:val="111111"/>
          <w:sz w:val="28"/>
          <w:sz w:val="28"/>
          <w:szCs w:val="28"/>
          <w:rtl w:val="true"/>
          <w:lang w:bidi="fa-IR"/>
        </w:rPr>
        <w:t>علی بن زید از ابونضره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اسلام آورد که نوجوانی چهارده ساله بود، در آن ایّام او طُرّه ای داشت و به مکتب خانه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زیاد از محمّد بن علی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خدا ایمان آورد، علی بن ابی طالب علیه السّلام بود در حالی که نوجوانی یازده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زید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اسلام آورد، علی بن ابی طالب علیه السّلام بود در حالی که پانزده سال داشت و و عبدالله بن ابی سفیان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خالصانه نماز گزارد در سن پانزده سالگی کامل؛ و مردمان را پشت سر خود واگذاشت تا از او پیروی کنند، او عملی دارد که بسیار با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بن کهیل از پدرش از جبّۀ بن جوین عرنی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اسلام آورد و طُرّه ای داشت که به مکتب خانه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اینکه اسلام آوردن آن حضرت را به هنگام بعثت به گفته مخالفان ما در سن هفت سالگی بپذیریم اما این بدان معنا نیست که آن ها برداشت کرده و مدّعی شده اند که ایمان آن حضرت بر وجه تلقین بوده است نه از روی شناخت و یقین، زیر صغر سنن منافاتی با کمال عقل ندارد و دلیل مکلّف شدن شخص نیز رسیدن به سن بلوغ جنسی نیست تا آنکه سن بلوغ در وجوب تکلیف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نظر صاحب نظران و خردمندان است و سن بلوغ در مورد احکام شرعی رعایت می شود نه احکام عقلی و خداوند متعال در داستان یحیی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ءَاتَیْنَهُ الحُْکْمَ صَبِیًّا</w:t>
      </w:r>
      <w:r>
        <w:rPr>
          <w:rFonts w:eastAsia="IRNazanin" w:cs="IRNazanin"/>
          <w:color w:val="111111"/>
          <w:sz w:val="28"/>
          <w:szCs w:val="28"/>
          <w:rtl w:val="true"/>
          <w:lang w:bidi="fa-IR"/>
        </w:rPr>
        <w:t>»</w:t>
      </w:r>
      <w:r>
        <w:rPr>
          <w:rStyle w:val="FootnoteAnchor"/>
          <w:rtl w:val="true"/>
        </w:rPr>
        <w:footnoteReference w:id="1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از کودکی به او نبوّت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داستان عیسی علیه السّلام می  فرناید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إِلَیْهِ قَالُواْ کَیْفَ نُکلَِّمُ مَن کاَنَ فیِ الْمَهْدِ صَبِیًّا</w:t>
      </w:r>
      <w:r>
        <w:rPr>
          <w:rFonts w:ascii="Amiri" w:hAnsi="Amiri" w:eastAsia="Amiri" w:cs="Amiri"/>
          <w:i/>
          <w:i/>
          <w:iCs/>
          <w:color w:val="111111"/>
          <w:sz w:val="28"/>
          <w:sz w:val="28"/>
          <w:szCs w:val="28"/>
          <w:rtl w:val="true"/>
          <w:lang w:bidi="ar-SA"/>
        </w:rPr>
        <w:t>قَالَ إِنیّ‌ِ عَبْدُ اللَّهِ ءَاتَئنیِ‌َ الْکِتَابَ وَ جَعَلَنیِ نَبِیًّا</w:t>
      </w:r>
      <w:r>
        <w:rPr>
          <w:rFonts w:ascii="Amiri" w:hAnsi="Amiri" w:eastAsia="Amiri" w:cs="Amiri"/>
          <w:color w:val="111111"/>
          <w:sz w:val="28"/>
          <w:sz w:val="28"/>
          <w:szCs w:val="28"/>
          <w:rtl w:val="true"/>
          <w:lang w:bidi="ar-SA"/>
        </w:rPr>
        <w:t>وَ جَعَلَنیِ مُبَارَکا أَیْنَ مَا کُنتُ وَ أَوْصَانیِ بِالصَّلَوةِ وَ الزَّکَوةِ مَا دُمْتُ حَیًّا</w:t>
      </w:r>
      <w:r>
        <w:rPr>
          <w:rFonts w:eastAsia="Amiri" w:cs="Amiri" w:ascii="Amiri" w:hAnsi="Amiri"/>
          <w:color w:val="111111"/>
          <w:sz w:val="28"/>
          <w:szCs w:val="28"/>
          <w:rtl w:val="true"/>
          <w:lang w:bidi="ar-SA"/>
        </w:rPr>
        <w:t>»</w:t>
      </w:r>
      <w:r>
        <w:rPr>
          <w:rStyle w:val="FootnoteAnchor"/>
          <w:rtl w:val="true"/>
        </w:rPr>
        <w:footnoteReference w:id="1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با کسی که 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است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بنده خدا، به من کتاب داده و مرا پیامبر قرار داده است، و هر جا که باشم مرا با برکت ساخته، و تا زنده‌ام به نماز و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صغر سنّ این دو پیامبر علیهما السّلام موجب نفی کمال عقل یا حکمتی که خداوند سبحان به ایشان مرحمت فرموده،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عقول عادتا این امور را محال بدانند ولی در مورد همه کس و در همه ی احوال این امور را محال نمیدانند و این در حالی است که مفسرّان جز موارد شاذّی از میان آن ها،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شَهِدَ </w:t>
      </w:r>
    </w:p>
    <w:p>
      <w:pPr>
        <w:pStyle w:val="BookText"/>
        <w:rPr/>
      </w:pPr>
      <w:r>
        <w:rPr>
          <w:rFonts w:ascii="Amiri" w:hAnsi="Amiri" w:eastAsia="Amiri" w:cs="Amiri"/>
          <w:color w:val="111111"/>
          <w:sz w:val="28"/>
          <w:sz w:val="28"/>
          <w:szCs w:val="28"/>
          <w:rtl w:val="true"/>
          <w:lang w:bidi="ar-SA"/>
        </w:rPr>
        <w:t>شاهِدٌ مِنْ أَهْلِها إِنْ كانَ قَمِيصُهُ قُدَّ مِنْ قُبُلٍ فَصَدَقَتْ وَ هُوَ مِنَ الْكاذِبِينَ وَ إِنْ كانَ قَمِيصُهُ قُدَّ مِنْ دُبُرٍ فَكَذَبَتْ وَ هُوَ مِنَ الصَّادِقِينَ‌</w:t>
      </w:r>
      <w:r>
        <w:rPr>
          <w:rStyle w:val="FootnoteAnchor"/>
          <w:rtl w:val="true"/>
        </w:rPr>
        <w:footnoteReference w:id="1872"/>
      </w:r>
      <w:r>
        <w:rPr>
          <w:rFonts w:ascii="Amiri" w:hAnsi="Amiri" w:eastAsia="Amiri" w:cs="Amiri"/>
          <w:color w:val="111111"/>
          <w:sz w:val="28"/>
          <w:sz w:val="28"/>
          <w:szCs w:val="28"/>
          <w:rtl w:val="true"/>
          <w:lang w:bidi="ar-SA"/>
        </w:rPr>
        <w:t>أنه كان طفلا صغيرا في المهد أنطقه الله عز و جل حتي برأ يوسف من الفحشاء و أزال عنه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الناصبة إذا سمعت هذا الاحتجاج قالت إن هذا الذي ذكرتموه‌</w:t>
      </w:r>
      <w:r>
        <w:rPr>
          <w:rStyle w:val="FootnoteAnchor"/>
          <w:rtl w:val="true"/>
        </w:rPr>
        <w:footnoteReference w:id="1873"/>
      </w:r>
      <w:r>
        <w:rPr>
          <w:rFonts w:ascii="Amiri" w:hAnsi="Amiri" w:eastAsia="Amiri" w:cs="Amiri"/>
          <w:color w:val="111111"/>
          <w:sz w:val="28"/>
          <w:sz w:val="28"/>
          <w:szCs w:val="28"/>
          <w:rtl w:val="true"/>
          <w:lang w:bidi="ar-SA"/>
        </w:rPr>
        <w:t>فيمن عددتموه كان معجزا لخرقه العادة و دلالة لنبي من أنبياء الله عز و جل فلو كان أمير المؤمنين عليه السلام مشاركا لمن وصفتموه في خرق العادة لكان معجزا له عليه السلام و للنبي صلي الله عليه و آله و ليس يجوز أن يكون المعجز له و لو كان للنبي لجعله في معجزاته و احتج به في جملة بيناته و لجعله المسلمون في آياته فلما لم يجعله رسول الله صلي الله عليه و آله لنفسه علما و لا عده المسلمون في معجزاته علمنا أنه لم يجر فيه الأمر علي ما ذكرتموه فيقال لهم ليس كل ما خرق الله به العادة وجب أن يكون علما و لا لزم أن يكون معجزا و لا شاع علمه في العالم و لا عرف من جهة الاضطرار و إنما المعجز العلم هو خرق العادة عند دعوة داع أو براءة معروف‌</w:t>
      </w:r>
      <w:r>
        <w:rPr>
          <w:rStyle w:val="FootnoteAnchor"/>
          <w:rtl w:val="true"/>
        </w:rPr>
        <w:footnoteReference w:id="1874"/>
      </w:r>
      <w:r>
        <w:rPr>
          <w:rFonts w:ascii="Amiri" w:hAnsi="Amiri" w:eastAsia="Amiri" w:cs="Amiri"/>
          <w:color w:val="111111"/>
          <w:sz w:val="28"/>
          <w:sz w:val="28"/>
          <w:szCs w:val="28"/>
          <w:rtl w:val="true"/>
          <w:lang w:bidi="ar-SA"/>
        </w:rPr>
        <w:t>يجري براءته مجري التصديق له في مقاله بل هي تصديق في المعني و إن لم يكن تصديقا بنفس اللفظ و القول و كلام عيسي عليه السلام إنما كان معجزا لتصديقه له في قوله إِنِّي عَبْدُ اللَّهِ آتانِيَ الْكِتابَ وَ جَعَلَنِي نَبِيًّا مع كونه خرقا للعادة و شاهدا لبراءة أمه من الفاحشة و لصدقها فيما ادعته من الطهارة و كانت حكمة يحيي عليه السلام في حال صغره تصديقا له في دعوته في الحال و لدعوة أبيه زكريا فصارت مع كونها خرق العادة</w:t>
      </w:r>
      <w:r>
        <w:rPr>
          <w:rStyle w:val="FootnoteAnchor"/>
          <w:rtl w:val="true"/>
        </w:rPr>
        <w:footnoteReference w:id="1875"/>
      </w:r>
      <w:r>
        <w:rPr>
          <w:rFonts w:ascii="Amiri" w:hAnsi="Amiri" w:eastAsia="Amiri" w:cs="Amiri"/>
          <w:color w:val="111111"/>
          <w:sz w:val="28"/>
          <w:sz w:val="28"/>
          <w:szCs w:val="28"/>
          <w:rtl w:val="true"/>
          <w:lang w:bidi="ar-SA"/>
        </w:rPr>
        <w:t>دليلا و معجزا و كلام الطفل في براءة يوسف إنما كان معجزا لخرق العادة بشهادته ليوسف عليه السلام للصدق في براءة ساحته و يوسف عليه السلام نبي مرسل فثبت أن الأمر علي ما ذكرناه و لم يك كمال عقل أمير المؤمنين عليه السلام شاهدا في شي‌ء مما ادعاه‌</w:t>
      </w:r>
      <w:r>
        <w:rPr>
          <w:rStyle w:val="FootnoteAnchor"/>
          <w:rtl w:val="true"/>
        </w:rPr>
        <w:footnoteReference w:id="1876"/>
      </w:r>
      <w:r>
        <w:rPr>
          <w:rFonts w:ascii="IRNazanin" w:hAnsi="IRNazanin" w:eastAsia="IRNazanin"/>
          <w:color w:val="111111"/>
          <w:sz w:val="28"/>
          <w:sz w:val="28"/>
          <w:szCs w:val="28"/>
          <w:rtl w:val="true"/>
          <w:lang w:bidi="fa-IR"/>
        </w:rPr>
        <w:t>و لا استشهد</w:t>
      </w:r>
    </w:p>
    <w:p>
      <w:pPr>
        <w:pStyle w:val="BookText"/>
        <w:rPr/>
      </w:pPr>
      <w:r>
        <w:rPr>
          <w:rFonts w:ascii="Amiri" w:hAnsi="Amiri" w:eastAsia="Amiri" w:cs="Amiri"/>
          <w:color w:val="111111"/>
          <w:sz w:val="28"/>
          <w:sz w:val="28"/>
          <w:szCs w:val="28"/>
          <w:rtl w:val="true"/>
          <w:lang w:bidi="ar-SA"/>
        </w:rPr>
        <w:t>شَاهِدٌ مِّنْ أَهْلِهَا إِن کاَنَ قَمِیصُهُ قُدَّ مِن قُبُلٍ فَصَدَقَتْ وَ هُوَ مِنَ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قَمِیصُهُ قُدَّ مِن دُبُرٍ فَکَذَبَتْ وَ هُوَ مِنَ الصَّادِقِینَ</w:t>
      </w:r>
      <w:r>
        <w:rPr>
          <w:rFonts w:eastAsia="Amiri" w:cs="Amiri" w:ascii="Amiri" w:hAnsi="Amiri"/>
          <w:color w:val="111111"/>
          <w:sz w:val="28"/>
          <w:szCs w:val="28"/>
          <w:rtl w:val="true"/>
          <w:lang w:bidi="ar-SA"/>
        </w:rPr>
        <w:t>»</w:t>
      </w:r>
      <w:r>
        <w:rPr>
          <w:rStyle w:val="FootnoteAnchor"/>
          <w:rtl w:val="true"/>
        </w:rPr>
        <w:footnoteReference w:id="1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شاهدی از خانواده آن زن شهادت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پیراهن او از جلو چاک خورده، زن راست گفته و او از دروغگویان است، و اگر پیراهن او از پشت دریده شده، زن دروغ گفته و او از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شاهد کودکی صغیر و در گهواره بود که خدای عزّوجل او را در گهواره به سخن آورد تا اینکه یوسف را از ارتکاب فحشا تبرئه کرده تهمت را از وی زایل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ناصبیان چون این احتجاج را بشنوند،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گفتید درباره یحیی و عیسی علیهما السّلام و کودکی که به برائت یوسف گواهی داده معجزه و خرق عادت و دلالت 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پیامبری از پیامبران خدای عزّوجل، اگر امیرالمؤمنین علیه السّلام در خرق عادت شریک پیامبر صَلی الله علیهِ و آله بوده باشد، در این صورت معجزه ای برای وی علیه السّلام و پیامبر صَلی الله علیهِ و آله شمرده می شد ولی این خود جایز نیست که معجزه برای علی علیه السّلام باشد و اگر این معجزه به پیامبر صَلی الله علیهِ و آله تعلّق داشته، آن حضرت آن را از جمله معجزات خود به شمار آورده و به عنوان حجّت در احتجاج با دیگران از آن نام می برد و مسلمانان نیز آن را جزء معجزات وی به شمار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صَلی الله علیهِ و آله آن را نشانه ای بر نبوّت خود تلقی نکرده و مسلمانان نیز آن را از جمله معجزات وی به شمار نیاورده اند، استدلال شما درباره آنچه بیان کردید باطل خواهد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خرق عادتی که از جانب خدا برای چیزی صادر شود نشانه صدق آن نیست و لزوماً به معنای معجزه هم نیست و این طور نیست که حتما خبر آن در عالم پخش شود و الزاما شناخته گردد بلکه معجزه آشکار خرق عادتی است که به هنگام دعوت پیامبری یا دعای اثبات برائت کسی است که بر او تهمت زده باشند و این اثبات بی گناهی او در حقیقت به منزله ی تصدیق سخن آن شخص است و این در حقیقت تصدیق است هر چند که تصدیق با لفظ نیست و سخن گفتن عیسی علیه السّلام معجزه ای بود برای تصدیق او در آنچه برزبان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 ءَاتَئنیِ‌َ الْکِتَابَ وَ جَعَلَنیِ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خرق عادت و گواهی بود بر اثبات برائت مادرش از ارتکاب گناه و نیز اثبات صدق ادّعای مریم در اینکه زنی پاکدامن بوده است، بود؛ و حکمت یحیی علیه السّلام در کودکیش تأییدی بود برای اثبات پیامبری خودش در آن حال و نیز دعوی پیامبر پدرش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حکمت یحیی علاوه بر اینکه خرق عادت است نشانه و معجزه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سخن گفتن آن کودک در گهواره اش معجزه بود زیرا با شهادت دادن به نفع یوسف در صدق گفتارش و برائت ساحت او خرق عادت کرده بود در حالیکه یوسف پیامبری مرسل بود و بدین ترتیب، با توجه آنچه مذکور افتاد، کمال عقل امیرالمؤمنین علیه السّلام گواه وی برای اثبات ادّعایی نبود و چنین نیست که آن حضرت به کمال عقل خود استشهاد کرده </w:t>
      </w:r>
    </w:p>
    <w:p>
      <w:pPr>
        <w:pStyle w:val="BookText"/>
        <w:rPr/>
      </w:pPr>
      <w:r>
        <w:rPr>
          <w:rFonts w:ascii="Amiri" w:hAnsi="Amiri" w:eastAsia="Amiri" w:cs="Amiri"/>
          <w:color w:val="111111"/>
          <w:sz w:val="28"/>
          <w:sz w:val="28"/>
          <w:szCs w:val="28"/>
          <w:rtl w:val="true"/>
          <w:lang w:bidi="ar-SA"/>
        </w:rPr>
        <w:t>هو عليه السلام به فيكون مع كونه خرقا للعادة معجزا و لو استشهد به عليه السلام أو شهد علي حد ما شهد الطفل ليوسف و كلام عيسي له و لأمه و كلام يحيي لأبيه بما يكون في المستقبل و الحال لكان لخصومنا وجه للمطالبة بذكر ذلك في المعجزات لكن لا وجه له علي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كمال عقل أمير المؤمنين لم يكن ظاهرا للحواس و لا معلوما باضطرار فيجري مجري كلام المسيح و حكمة يحيي و كلام شاهد يوسف فيمكن الاعتماد عليه في المعجزات و إنما كان طريق العلم به مقال الرسول صلي الله عليه و آله</w:t>
      </w:r>
      <w:r>
        <w:rPr>
          <w:rStyle w:val="FootnoteAnchor"/>
          <w:rtl w:val="true"/>
        </w:rPr>
        <w:footnoteReference w:id="1878"/>
      </w:r>
      <w:r>
        <w:rPr>
          <w:rFonts w:ascii="IRNazanin" w:hAnsi="IRNazanin" w:eastAsia="IRNazanin"/>
          <w:color w:val="111111"/>
          <w:sz w:val="28"/>
          <w:sz w:val="28"/>
          <w:szCs w:val="28"/>
          <w:rtl w:val="true"/>
          <w:lang w:bidi="fa-IR"/>
        </w:rPr>
        <w:t>و الاستدلال الشاق بالنظر الثاقب و السبر</w:t>
      </w:r>
      <w:r>
        <w:rPr>
          <w:rStyle w:val="FootnoteAnchor"/>
          <w:rtl w:val="true"/>
        </w:rPr>
        <w:footnoteReference w:id="1879"/>
      </w:r>
      <w:r>
        <w:rPr>
          <w:rFonts w:ascii="Amiri" w:hAnsi="Amiri" w:eastAsia="Amiri" w:cs="Amiri"/>
          <w:color w:val="111111"/>
          <w:sz w:val="28"/>
          <w:sz w:val="28"/>
          <w:szCs w:val="28"/>
          <w:rtl w:val="true"/>
          <w:lang w:bidi="ar-SA"/>
        </w:rPr>
        <w:t>لحاله عليه السلام و علي مرور الأوقات بسماع كلامه و التأمل لاستدلالاته و النظر فيما يؤدي إلي معرفته و فطنته ثم لا يحصل ذلك إلا لخاص من الناس‌</w:t>
      </w:r>
      <w:r>
        <w:rPr>
          <w:rStyle w:val="FootnoteAnchor"/>
          <w:rtl w:val="true"/>
        </w:rPr>
        <w:footnoteReference w:id="1880"/>
      </w:r>
      <w:r>
        <w:rPr>
          <w:rFonts w:ascii="Amiri" w:hAnsi="Amiri" w:eastAsia="Amiri" w:cs="Amiri"/>
          <w:color w:val="111111"/>
          <w:sz w:val="28"/>
          <w:sz w:val="28"/>
          <w:szCs w:val="28"/>
          <w:rtl w:val="true"/>
          <w:lang w:bidi="ar-SA"/>
        </w:rPr>
        <w:t>و من عرف وجوه الاستنباطات و ما جري هذا المجري فارق حكمه حكم ما سلف للأنبياء من المعجزات و ما كان لنبينا صلي الله عليه و آله من الأعلام إذ تلك بظواهرها تقدح‌</w:t>
      </w:r>
      <w:r>
        <w:rPr>
          <w:rStyle w:val="FootnoteAnchor"/>
          <w:rtl w:val="true"/>
        </w:rPr>
        <w:footnoteReference w:id="1881"/>
      </w:r>
      <w:r>
        <w:rPr>
          <w:rFonts w:ascii="Amiri" w:hAnsi="Amiri" w:eastAsia="Amiri" w:cs="Amiri"/>
          <w:color w:val="111111"/>
          <w:sz w:val="28"/>
          <w:sz w:val="28"/>
          <w:szCs w:val="28"/>
          <w:rtl w:val="true"/>
          <w:lang w:bidi="ar-SA"/>
        </w:rPr>
        <w:t>في القلوب أسباب اليقين و تشترك الجميع في علم الحال الظاهرة منها المنبئة عن خرق العادات دون أن تكون مقصورة علي ما ذكرناه من البحث الطويل و الاستقراء للأحوال علي مرور الأوقات أو الرجوع فيه إلي نفس قول الرسول صلي الله عليه و آله الذي يحتاج في العلم به إلي النظر في معجز غيره و الاعتماد علي ما سواه من البينات فلا ينكر أن يكون الرسول صلي الله عليه و آله إنما عدل عن ذكر ذلك و احتجاجه به في جملة آياته لما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آخر و هو أنه لا ينكر</w:t>
      </w:r>
      <w:r>
        <w:rPr>
          <w:rStyle w:val="FootnoteAnchor"/>
          <w:rtl w:val="true"/>
        </w:rPr>
        <w:footnoteReference w:id="1882"/>
      </w:r>
      <w:r>
        <w:rPr>
          <w:rFonts w:ascii="Amiri" w:hAnsi="Amiri" w:eastAsia="Amiri" w:cs="Amiri"/>
          <w:color w:val="111111"/>
          <w:sz w:val="28"/>
          <w:sz w:val="28"/>
          <w:szCs w:val="28"/>
          <w:rtl w:val="true"/>
          <w:lang w:bidi="ar-SA"/>
        </w:rPr>
        <w:t>أن يكون الله سبحانه علم من مصلحة خلقه الكف من رسول الله صلي الله عليه و آله عن الاحتجاج بذلك و الدعاء إلي النظر فيه و أن اعتماده علي ما ظاهره خرق العادة أولي في مصلحة الدين و شي‌ء آخر و هو أن رسول الله صلي الله عليه و آله و إن لم يحتج به علي التفصيل و التعيين فقد فعل ما يقوم مقام الاحتجاج به علي البصيرة و اليقين فابتدأ</w:t>
      </w:r>
    </w:p>
    <w:p>
      <w:pPr>
        <w:pStyle w:val="BookText"/>
        <w:rPr/>
      </w:pPr>
      <w:r>
        <w:rPr>
          <w:rFonts w:ascii="IRNazanin" w:hAnsi="IRNazanin" w:eastAsia="IRNazanin"/>
          <w:color w:val="111111"/>
          <w:sz w:val="28"/>
          <w:sz w:val="28"/>
          <w:szCs w:val="28"/>
          <w:rtl w:val="true"/>
          <w:lang w:bidi="fa-IR"/>
        </w:rPr>
        <w:t>باشد تا اینکه در عین خرق عادت بودن، معجزه هم باشد، و اگر آن حضرت علیه السّلام بدان استشهاد می نمود یا اینکه این حالت شهادتی می داد برای او در حدی که آن کودک درباره یوسف شهادت داد یا شهادت کلام عیسی برای خود و مادرش و کلام یحیی به پدرش مبنی بر اینکه در آینده و حال چه خواهد شد، در این صورت مخالفان ما حق داشتند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مسلمانان کمال عقل امیرالمؤمنین علیه السّلام را از جمله معجزات به شمار نیاورده اند، لیکن با توجه به آنچه گفتیم، توجیهی برای طرح این ادّعا وجود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چند کمال عقل امیرالمؤمنین علیه السّلام چیز ظاهری نبوده که بشود آن را با حواس معلوم کرد یا به علم ضرورت معلوم باشد تا در حکم کلام مسیح و حکمت یحیی و گواه یوسف تلقّی شود و بتوان به عنوان یک معجزه به آن استناد کرد، بلکه کمال عقل آن حضرت یا باید از طریق خبردادن رسول خدا صَلی الله علیهِ و آله ثابت می شده یا از طریق استدلال شاق با نگاه تیزبین، آزمودن احوال وی علیه السّلام همراه با گذر زمان و با شنیدن کلام وی و تأمّل در استدلال هایش و توجه کردن به اموری که منجر به شناخت او و پی بردن به هوشمندی اش می گردد؛ وانگهی، چنین امری جز برای برخی خواص از میان مردم حاصل نمی شود و نیز برای کسانی که وجوه استنباطات را شناخته باشند؛ و آنچه از این رهگذر به دست آید حکمش با حکم معجزاتی که برای پیامبران بوده و نشانه های آشکاری که از پیامبر ما صَلی الله علیهِ و آله به وقوع پیوسته فرق دارد، زیرا آن معجزات با ظواهر خود در دلها تأثیر می گذارند و اسباب یقین را در دل ها بر می افروزند و در اینکه به حسب ظاهر خرق عادت بوده مشترک هستند بدون این که معجزه بودن آن ها موقوف به علمی باشد که به بحث و تفتیش احوال به مرور ایام یا به خبر دادن پیامبر از آن نیازمند باشد که علم به خود همین امر، نیازمند تأمل در معجزه های دیگر و تکیه بر دلایل روشن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 پسند نیست که رسول خدا صَلی الله علیهِ و آله از ذکر آن خودداری فرموده و ضمن بیان معجزاتش بدان احتجاج ننموده باشد به دلیل مطالبی که بیان کردیم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ممکن است خداوند سبحان مصلحت خلق خود را در این دیده که رسول خدا صَلی الله علیهِ و آله از احتجاج به آن و دعوت برای تامل در آن خودداری نمایند و اعتماد آن حضرت بر آنچه خرق عادت در آن ظاهر و آشکار باشد، بیشتر به مصلحت دین است، در ضمن، گرچه پیامبر صَلی الله علیهِ و آله صراحتاً و به تفصیل به کمال عقل امیرالمؤمین علیه السّلام به طور مشخّص احتجاج نفرمود اما از روی بصیرت و یقین دست به کاری زد </w:t>
      </w:r>
    </w:p>
    <w:p>
      <w:pPr>
        <w:pStyle w:val="BookText"/>
        <w:rPr/>
      </w:pPr>
      <w:r>
        <w:rPr>
          <w:rFonts w:ascii="Amiri" w:hAnsi="Amiri" w:eastAsia="Amiri" w:cs="Amiri"/>
          <w:color w:val="111111"/>
          <w:sz w:val="28"/>
          <w:sz w:val="28"/>
          <w:szCs w:val="28"/>
          <w:rtl w:val="true"/>
          <w:lang w:bidi="ar-SA"/>
        </w:rPr>
        <w:t>عليا عليه السلام بالدعوة قبل الذكور كلهم ممن ظاهره البلوغ و افتتح بدعوته قبل أداء رسالته و اعتمد عليه في إيداعه سره و أودعه ما كان خائفا من ظهوره عنه فدل باختصاصه بذلك علي ما يقوم مقام قوله صلي الله عليه و آله إنه معجز له و إن بلوغ عقله علم علي صدقه ثم جعل ذلك من مفاخره و جليل مناقبه و عظيم فضائله و نوه بذكره و شهره بين أصحابه و احتج له به في اختصاصه و كذلك فعل أمير المؤمنين صلوات الله عليه في ادعائه له فاحتج به علي خصومه و تمدح به بين أوليائه و أعدائه و فخر به علي جميع أهل زمانه و ذلك هو معني النطق بالشهادة بالمعجز له بل هو الحجة في كونه نائبا بالقوم‌</w:t>
      </w:r>
      <w:r>
        <w:rPr>
          <w:rStyle w:val="FootnoteAnchor"/>
          <w:rtl w:val="true"/>
        </w:rPr>
        <w:footnoteReference w:id="1883"/>
      </w:r>
      <w:r>
        <w:rPr>
          <w:rFonts w:ascii="Amiri" w:hAnsi="Amiri" w:eastAsia="Amiri" w:cs="Amiri"/>
          <w:color w:val="111111"/>
          <w:sz w:val="28"/>
          <w:sz w:val="28"/>
          <w:szCs w:val="28"/>
          <w:rtl w:val="true"/>
          <w:lang w:bidi="ar-SA"/>
        </w:rPr>
        <w:t>بما خصه الله تعالي منه و نفس الاحتجاج بعلمه و دليل الله و برهانه و هذا يسقط ما اعتمدوه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علي أن أمير المؤمنين صلوات الله عليه كان عند بعثة النبي صلي الله عليه و آله بالغا مكلفا و أن إيمانه به كان بالمعرفة و الاستدلال و أنه وقع علي أفضل الوجوه و آكدها في استحقاق عظيم الثواب أن رسول الله صلي الله عليه و آله مدحه به و جعله من فضائله و ذكره في مناقبه و لم يك بالذي يفضل بما ليس بفضل و يجعل في المناقب ما لا يدخل في جملتها و يمدح علي ما لا يستحق عليه الثواب فلما مدح رسول الله صلي الله عليه و آله أمير المؤمنين عليه السلام بتقدمه الإيمان فيما ذكرناه آنفا من قوله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أني زوجتك أقدمهم سلما وقوله في رواية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الأمة ورودا علي نبيها الحوض أولها إسلاما علي بن أبي طالب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 علي و علي علي سبع سنين و ذلك أنه لم يكن من الرجال أحد يصلي غيري و غيره و إذا كان الأمر علي ما وصفناه فقد ثبت أن إيمانه عليه السلام وقع بالمعرفة و اليقين دون التقليد و التلقين لا سيما و قد سماه رسول الله صلي الله عليه و آله إيمانا و إسلاما و ما يقع من الصبيان علي وجه التلقين لا يسمي علي الإطلاق الديني إيمانا و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ذلك أيضا أن أمير المؤمنين عليه السلام قد تمدح به و جعله من مفاخره و احتج به علي أعدائه و كرره في غير مقام من مقاماته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أعرف عبدا لك من هذه الأمة عبدك قبلي 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w:t>
      </w:r>
    </w:p>
    <w:p>
      <w:pPr>
        <w:pStyle w:val="BookText"/>
        <w:rPr/>
      </w:pPr>
      <w:r>
        <w:rPr>
          <w:rFonts w:ascii="IRNazanin" w:hAnsi="IRNazanin" w:eastAsia="IRNazanin"/>
          <w:color w:val="111111"/>
          <w:sz w:val="28"/>
          <w:sz w:val="28"/>
          <w:szCs w:val="28"/>
          <w:rtl w:val="true"/>
          <w:lang w:bidi="fa-IR"/>
        </w:rPr>
        <w:t>که جایگزین احتجاج بود و آن اینکه پیش از همه مردان با اینکه بلوغ و عقل در ایشان ظاهر بود، ابتدا علی را به اسلام دعوت نمود و قبل از اینکه آشکارا دعوت خود را بیان کند با دعوت از او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به وی اعتماد نموده اسرار خود را با وی در میان می گذاشت و اموری را نزد وی به امانت گذاشت که بیم داشت آن ها از جانب خودِ وی آشکار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اختصاص دادن وی به دانستن این قبیل امور در آن سن و سال، هم دلیل بر معجزه بودن برای او و بلوغ عقلی وی دلیل بر صِدق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جزء مفاخر و مناقب فضایل بزرگ وی قرار ده و پیوسته به وی اشاره نمود و او را میان صحابه خود نام آور گردانید و درباره اینکه او را به خود بسیار نزدیک نموده و مختص گردانیده با دیگران احتجاج نمود و امیرالمؤمنین صلوات الله علیه نیز به این اختصاص با مخالفین خود احتجاج نموده و بدین اختصاص میان دوستان و دشمنانش مباهات فرمود و بر تمام مردم اهل زمان خود افتخار نمود و این در حکم این است که با زبان گفته باشد این امر معجزه ای برای رسول خدا بوده است بلکه همین خود حجت است بر اینکه ایشان با برخورداری از ویژگی هایی که خداوند از جانب خود به وی عنایت فرموده امام و پیشوا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احتجاج به علم او و دلیل و برهان خدا بودن، ادعای مخالفین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چیزهایی که دلالت می کند بر اینکه امیرالمؤمنین صلوات الله علیه به هنگام بعثت فردی بالغ و مکلّف بوده و ایمان آوردنش از روی معرفت و استدلال بوده، و اینکه این ایمان آوردن به بهترین صورت و اکمل آن ها در استحقاق بزرگ ترین ثواب ها آن است که رسول خدا صَلی الله علیهِ و آله وی را به خاطر ایمانش مدح نموده و آن را جزء فضایل او برشمرده و آن را در مناقب او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نبود که کسی را به چیزی بستاید که آن چیز فضیلت و کمال نبوده باشد و چیزی را از جمله مناقب به شمار آورد که جزء مناقب نبوده باشد و کسی را به چیزی ستایش کند که آن چیز استحقاق ثواب عظیم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رسول خدا صَلی الله علیهِ و آله امیرالمؤمنین علیه السّلام را با تقدّم ایمانش ستود در آن جا به فاطمه علیها السّلام فرمود و قبلاًً نیز مذکور افتاد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خرسند نیستی که تو را به زوجیّت کسی در آوردم که پیشتازترین آن ها در گرویدن به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در روایت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از این اُمّت که در کنار حوض کوثر بر پیامبرش وارد خواهد شد، کسی است که در اسلام آوردن از همه پیشی گرفته است،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هفت سال بر من و علی صلوات فرستادند زیرا از میان مردان جز من و او کسی نبود که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وضع بدان گونه است که توصیف کردیم، ثابت شده است که ایمان آن حضرت علیه السّلام توأم با معرفت و یقین بوده نه تقلید و تلقین، بالأخص که رسول خدا صَلی الله علیهِ و آله او را ایمان و اسلام نامید، و آنچه از کودکان به وجه تلقین صادر می شود، در اصطلاح دینی ایمان و اسلام نامیده نمی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دلیل برآن این است که امیرالمؤمنین صلوات الله علیه خود را به آن ستوده و آن را جزء افتخارات خود قرار داده و با آن بر دشمنان خود احتجاج نموده است و بارها در مقام های متفاوت آن را بیان نموده است در جایی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بنده ای از تو را در این اُمّت نمی شناسم که پیش از من تو را عبادت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اکبر منم، </w:t>
      </w:r>
    </w:p>
    <w:p>
      <w:pPr>
        <w:pStyle w:val="BookText"/>
        <w:rPr/>
      </w:pPr>
      <w:r>
        <w:rPr>
          <w:rFonts w:ascii="Amiri" w:hAnsi="Amiri" w:eastAsia="Amiri" w:cs="Amiri"/>
          <w:color w:val="111111"/>
          <w:sz w:val="28"/>
          <w:sz w:val="28"/>
          <w:szCs w:val="28"/>
          <w:rtl w:val="true"/>
          <w:lang w:bidi="ar-SA"/>
        </w:rPr>
        <w:t>آمنت قبل أن يؤمن أبو بكر و أسلمت قبل أن يسلم و قوله صلي الله عليه و آله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و منهما عبدت الله قبلهما و عبدت الله بعدهما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ذكر صلي و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أكذب أ علي الله فأنا أول من آمن به و عبده فلو كان إيمانه علي ما ذهبت إليه الناصبة من جهة التلقين و لم يكن له معرفة و لا علم بالتوحيد لما جاز منه عليه السلام أن يتمدح بذلك و لا أن يسميه عبادة و لا أن يفخر به‌</w:t>
      </w:r>
      <w:r>
        <w:rPr>
          <w:rStyle w:val="FootnoteAnchor"/>
          <w:rtl w:val="true"/>
        </w:rPr>
        <w:footnoteReference w:id="1884"/>
      </w:r>
      <w:r>
        <w:rPr>
          <w:rFonts w:ascii="Amiri" w:hAnsi="Amiri" w:eastAsia="Amiri" w:cs="Amiri"/>
          <w:color w:val="111111"/>
          <w:sz w:val="28"/>
          <w:sz w:val="28"/>
          <w:szCs w:val="28"/>
          <w:rtl w:val="true"/>
          <w:lang w:bidi="ar-SA"/>
        </w:rPr>
        <w:t>علي القوم و لا أن يجعله تفضيلا له علي أبي بكر و عمر و لو أنه فعل من ذلك ما لا يجوز لرده عليه مخالفوه و اعترضه فيه مضادوه و حاجه في بطلانه مخاصموه و في عدول القوم عن الاعتراض عليه في ذلك و تسليم الجماعة له ذلك دليل علي ما ذكرناه و برهان علي فساد قول الناصبة الذي حكيناه و ليس يمكن أن يدفع ما رويناه في هذا الباب من الأخبار لشهرتها و إجماع الفريقين من الناصبة و الشيعة علي روايتها و من تعرض للطعن فيها مع ما شرحناه لم يمكنه الاعتماد علي تصحيح خبر وقع في تأويله الاختلاف و في ذلك إبطال جمهور الأخبار و إفساد عامة الآثار و هب من لا يعرف الحديث و لا خالط أهل العلم‌</w:t>
      </w:r>
      <w:r>
        <w:rPr>
          <w:rStyle w:val="FootnoteAnchor"/>
          <w:rtl w:val="true"/>
        </w:rPr>
        <w:footnoteReference w:id="1885"/>
      </w:r>
      <w:r>
        <w:rPr>
          <w:rFonts w:ascii="Amiri" w:hAnsi="Amiri" w:eastAsia="Amiri" w:cs="Amiri"/>
          <w:color w:val="111111"/>
          <w:sz w:val="28"/>
          <w:sz w:val="28"/>
          <w:szCs w:val="28"/>
          <w:rtl w:val="true"/>
          <w:lang w:bidi="ar-SA"/>
        </w:rPr>
        <w:t>يقدم علي إنكار بعض ما رويناه أو يعاند فيه بعض العارفين به و يغتنم الفرصة بكونه خاصا في أهل العلم كيف يمكن دفع شعر أمير المؤمنين عليه السلام في ذلك و قد شاع من شهرته علي حد يرتفع فيه الخلاف و انتشر حتي صار مسموعا من العامة فضلا عن الخواص‌</w:t>
      </w:r>
      <w:r>
        <w:rPr>
          <w:rStyle w:val="FootnoteAnchor"/>
          <w:rtl w:val="true"/>
        </w:rPr>
        <w:footnoteReference w:id="1886"/>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 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عَمِّي</w:t>
      </w:r>
    </w:p>
    <w:p>
      <w:pPr>
        <w:pStyle w:val="BookText"/>
        <w:rPr/>
      </w:pPr>
      <w:r>
        <w:rPr>
          <w:rFonts w:ascii="Amiri" w:hAnsi="Amiri" w:eastAsia="Amiri" w:cs="Amiri"/>
          <w:color w:val="111111"/>
          <w:sz w:val="28"/>
          <w:sz w:val="28"/>
          <w:szCs w:val="28"/>
          <w:rtl w:val="true"/>
          <w:lang w:bidi="ar-SA"/>
        </w:rPr>
        <w:t xml:space="preserve">وَ جَعْفَرٌ الَّذِي يُضْحِي وَ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 xml:space="preserve">وَ بِنْتُ مُحَمَّدٍ سَكَنِي وَ 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مُسَاطٌ لَحْمُهَا بِدَمِي وَ لَحْمِي‌</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وَ 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فِيكُمْ لَهُ سَهْمٌ كَسَهْمِي‌</w:t>
      </w:r>
      <w:r>
        <w:rPr>
          <w:rStyle w:val="FootnoteAnchor"/>
          <w:rtl w:val="true"/>
        </w:rPr>
        <w:footnoteReference w:id="1888"/>
      </w:r>
    </w:p>
    <w:p>
      <w:pPr>
        <w:pStyle w:val="BookText"/>
        <w:rPr/>
      </w:pPr>
      <w:r>
        <w:rPr>
          <w:rFonts w:ascii="IRNazanin" w:hAnsi="IRNazanin" w:eastAsia="IRNazanin"/>
          <w:color w:val="111111"/>
          <w:sz w:val="28"/>
          <w:sz w:val="28"/>
          <w:szCs w:val="28"/>
          <w:rtl w:val="true"/>
          <w:lang w:bidi="fa-IR"/>
        </w:rPr>
        <w:t>پیش از ابوبکر ایمان آوردم و پیش از او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وی صلوات الله علیه به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 از تو و آن دو نفر هستم، خدا را قبل از آن دو عبادت کردم و بعد از آنها نیز خدا را عبادت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مردی هستم که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کسی دروغ بگویم؟ بر خدا؟ من که اوّلین کسی هستم که به وی ایمان آورده و عبادتش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ایمان او چنان بود که ناصبیان می گویند تلقینی بوده و ناشی از معرفت نبوده و شناخت و علمی از توحید نداشته، جایز نبود که آن حضرت خود را به این ایمان بستاید و آن را عبادت بنامد و بدان بر آن قوم مباهات کند و آن را موجب فضیلت و برتری وی بر ابوبکر و عمر قرار دهد و اگر کارغیر جایزی انجام می داد، مخالفانش آن را مردود شمرده و معارضانش معترض آن می شدند و خصم های او در مورد بطلان آن با وی احتجاج می کردند، و عدول آن جماعت از اعتراض کردن به او و تسلیم بودنشان در مقابل وی، دلیل به صحت گفتار ماست که مذکور افتاد و برهانی است بر بطلان قول ناصبیان که آن را نقل کردیم، و ممکن نیست کسی آنچه را که در این باب آوردیم به دلیل مشهور بودن و اجماع فریقین از ناصبیان و شیعه در نقل آن ها، رد کند و هرکس با توضیحاتی که دادیم، متعرض طعن در آن شود، قادر نخواهد در مورد روایتی که در تأویل آن اختلاف حاصل شده اظهار نظر کند زیرا در این مورد لازم می آید اکثر روایات باطل و عموم آثار فاسد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کن کسی که حدیث شناس نیست و با اهل علم اختلاط نکرده باشد و اقدام به انکار برخی از آنچه روایت کردیم، بنماید یا اینکه یکی از عالمان و آگاهان از روی عناد با آن به معارضه برخیزد و فرصت را غنیمت شمرده که به عنوان اینکه مرتبه خاصی در میان اهل علم دارد، آن را رد کند، چنین شخصی چگونه می تواند شعر امیرالمؤمنین علیه السّلام در این مورد را که شهرت آن به حدّی است که اختلاف را زایل می کند و چنان انتشار یافت که از عوام هم شنیده میشود چه رسد به خواص، رد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برادر و مانند من است، و حمزه سیدالشهداء عموی من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جعفر که چاشت و شام با فرشتگان پرواز می کند، برادر من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دخت محمّد آرام دل و عروس من است و گوشت و خونش آمیخته با گوشت و خون من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سبط احمد دو پسر منند از او، پس از میان شما چه کسی از سهمی چون سهم من برخوردار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سَبَقْتُكُمْ إِلَي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كَانَ مِنْ عِلْمِي وَ فَهْمِي‌</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 xml:space="preserve">وَ أَوْجَبَ لِيَ الْوَلَاءَ مَعاً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يَوْمَ دَوْحِ غَدِيرِ خُمٍ‌</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يلقي الإله غدا بظلمي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الشعر كفاية في البيان عن تقدم إيمانه عليه السلام و أنه وقع مع المعرفة بالحجة و البيان و فيه أيضا أنه كان الإمام بعد الرسول صلي الله عليه و آله بدليل المقال الظاهر في يوم الغدير الموجب للاستخلاف‌</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يُؤَيِّدُ مَا ذَكَرْنَاهُ مَا رَوَاهُ عَبْدُ اللَّهِ بْنُ الْأَسْوَدِ الْبَكْرِيُّ عَنْ مُحَمَّدِ بْنِ عُبَيْدِ اللَّهِ بْنِ أَبِي رَافِعٍ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صَلَّي يَوْمَ الْإِثْنَيْنِ وَ صَلَّتْ خَدِيجَةُ مَعَهُ وَ دَعَا عَلِيّاً عليه السلام إِلَي الصَّلَاةِ مَعَهُ يَوْمَ الثَّلَاثَاءِ فَقَالَ لَهُ أَنْظِرْنِي حَتَّي أَلْقَي أَبَا طَالِبٍ فَقَالَ لَهُ النَّبِيُّ صلي الله عليه و آله إِنَّهَا أَمَانَةٌ فَقَالَ عَلِيٌّ عليه السلام فَإِنْ كَانَتْ أَمَانَةً فَقَدْ أَسْلَمْتُ لَكَ فَصَلَّي مَعَهُ وَ هُوَ ثَانِي يَوْمِ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فِي حَدِيثِهِ إِنَّ هَذَا دِينٌ يُخَالِفُ دِينَ أَبِي حَتَّي أَنْظُرَ فِيهِ وَ أُشَاوِرَ أَبَا طَالِبٍ فَقَالَ لَهُ النَّبِيُّ انْظُرْ وَ اكْتُمْ قَالَ فَمَكَثَ هُنَيْئَةً ثُمَّ قَالَ بَلْ أَجَبْتُكَ وَ أُصَدِّقُ بِكَ فَصَدَّقَهُ وَ صَلَّي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هذا المعني بعينه و هذا المقال من أمير المؤمنين عليه السلام علي اختلاف في اللفظ و اتفاق في المعني كثيرة</w:t>
      </w:r>
      <w:r>
        <w:rPr>
          <w:rStyle w:val="FootnoteAnchor"/>
          <w:rtl w:val="true"/>
        </w:rPr>
        <w:footnoteReference w:id="1892"/>
      </w:r>
      <w:r>
        <w:rPr>
          <w:rFonts w:ascii="Amiri" w:hAnsi="Amiri" w:eastAsia="Amiri" w:cs="Amiri"/>
          <w:color w:val="111111"/>
          <w:sz w:val="28"/>
          <w:sz w:val="28"/>
          <w:szCs w:val="28"/>
          <w:rtl w:val="true"/>
          <w:lang w:bidi="ar-SA"/>
        </w:rPr>
        <w:t>من حملة الآثار و هو يدل علي أن أمير المؤمنين عليه السلام كان مكلفا عارفا في تلك الحال بتوقفه و استدلاله و تمييزه بين مشورة أبيه و بين الإقدام علي القبول و الطاعة للرسول من غير فكرة و لا تأمل ثم خوفه إن ألقي ذلك إلي أبيه أن يمنعه منه مع أنه حق فيكون قد صد عن الحق فعدل عن ذلك إلي القبول و عدل إلي النبي صلي الله عليه و آله مع أمانته و ما كان يعرفه من صدقه في مقاله و ما سمعه من القرآن الذي نزل عليه و أراه الله من برهانه أنه رسول محق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همه شما به اسلام گرویدم، با تکیه بر فهم و علم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واجب گردانید ولایت مرا بر شما که معادل ولایت او بود، دوست من در روز درختان دوح در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شعر چیزی است که ما را از بیان تقدّم ایمان وی علیه السّلام بی نیاز می سازد و این که این ایمان از روی شناخت و حجت و بیان بوده است، کما اینکه ثابت می کند وی پس از رسول خدا صَلی الله علیهِ و آله امام بوده به دلیل گفته ی آشکار پیامبر در روز غدیر که خلافت رسول خدا صَلی الله علیهِ و آله را موجب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آنچه گفته ما را تأیید می کند، روایتی است که عبدالله بن بکری از محمّد بن عبیدالله بن أبی رافع از پدرش از جدّش نقل کرده که رسول خدا صَلی الله علیهِ و آله در روز دوشنبه نماز گزارد و خدیجه نیز با وی نماز گزارد و در روز سه شنبه علی را به خواندن نماز با خود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دهید با ابوطالب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کردن تو به نماز یک امانت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کسی از آن آگاه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امانت است، من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وی نماز نماز گزارد که مصادف با روز دوم بعثت بود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از ابوصالح از ابن عباس مانند آن را روایت نمود و در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دینی مخالف دین پدر من است، لازم است درباره آن فکر کنم و با ابوطالب مشورت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 که تفکر کن ولی مطلب را پوشیده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فکر کرده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شما را اجابت نموده و نبوّت شما تصدیق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تصدیق نموده و با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همین معنا را با اختلاف در لفظ بسیاری از پدیدآورندگان آثار نقل کرده اند و این خود دلیل بر آن است که امیرالمؤمنین علیه السّلام در آن موقع مکلف و دانا بوده است به دلیل درنگ کردن، استدلال کردن در قبول امری و تمییز میان اینکه با پدرش مشورت کند یا چشم بسته و بی درنگ از رسول خدا صَلی الله علیهِ و آله اطاعت کند، و نیز ترس او از اینکه اگر موضوع را با پدرش در میان بگذارد ممکن است پدر مانع او برای پذیرش حق شود و با این کار موجب ممانعت از پذیرش حق شده باشد، از این رو از طرح موضوع با پدر منصرف گشته و دعوت پیامبر صَلی الله علیهِ و آله را پذیرفت به سبب امانت داری و شناختی که از صدق گفتار وی داشت و گوش دادن به آیاتی از قرآن که بر آن حضرت نازل شده بود و خداوند از برهان خود به وی نشان داد که آن حضرت پیامبری است برحق، </w:t>
      </w:r>
    </w:p>
    <w:p>
      <w:pPr>
        <w:pStyle w:val="BookText"/>
        <w:rPr/>
      </w:pPr>
      <w:r>
        <w:rPr>
          <w:rFonts w:ascii="Amiri" w:hAnsi="Amiri" w:eastAsia="Amiri" w:cs="Amiri"/>
          <w:color w:val="111111"/>
          <w:sz w:val="28"/>
          <w:sz w:val="28"/>
          <w:szCs w:val="28"/>
          <w:rtl w:val="true"/>
          <w:lang w:bidi="ar-SA"/>
        </w:rPr>
        <w:t>فآمن به و صدقه و هذا بعد أن ميز بين الأمانة و غيرها و عرف حقها و كره أن يفشي سر الرسول صلي الله عليه و آله و قد ائتمنه عليه و هذا لا يقع باتفاق من صبي لا عقل له و لا يحصل ممن لا تمييز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أيضا ما ذكرناه أن النبي صلي الله عليه و آله بدأ به في الدعوة قبل الذكور كلهم و إنما أرسله الله تعالي إلي المكلفين فلو لم يعلم أنه عاقل مكلف لما افتتح به أداء رسالته و قدمه في الدعوة علي جميع من بعث إليه لأنه لو كان الأمر علي ما ادعته الناصبة لكان صلي الله عليه و آله قد عدل عن الأولي و تشاغل بما لم يكلفه عن أداء ما كلفه و وضع فعله في غير موضعه و رسول الله صلي الله عليه و آله يجل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آخر و هو أنه صلي الله عليه و آله دعا عليا عليه السلام في حال كان مستترا فيها بدينه‌</w:t>
      </w:r>
      <w:r>
        <w:rPr>
          <w:rStyle w:val="FootnoteAnchor"/>
          <w:rtl w:val="true"/>
        </w:rPr>
        <w:footnoteReference w:id="1893"/>
      </w:r>
      <w:r>
        <w:rPr>
          <w:rFonts w:ascii="Amiri" w:hAnsi="Amiri" w:eastAsia="Amiri" w:cs="Amiri"/>
          <w:color w:val="111111"/>
          <w:sz w:val="28"/>
          <w:sz w:val="28"/>
          <w:szCs w:val="28"/>
          <w:rtl w:val="true"/>
          <w:lang w:bidi="ar-SA"/>
        </w:rPr>
        <w:t>كاتما لأمره خائفا إن شاع من عدوه فلا يخلو أن يكون قد كان واثقا من أمير المؤمنين عليه السلام بكتم سره و حفظ وصيته و امتثال أمره و حمله من الدين ما حمله أو لم يكن واثقا بذلك فإن كان واثقا فلم يثق به إلا و هو في نهاية كمال العقل و علي غاية الأمانة و صلاح السريرة و العصمة و الحكمة و حسن التدبير لأن الثقة بما وصفنا دليل جميع ما شرحناه علي الحال التي قدمنا وصفها</w:t>
      </w:r>
      <w:r>
        <w:rPr>
          <w:rStyle w:val="FootnoteAnchor"/>
          <w:rtl w:val="true"/>
        </w:rPr>
        <w:footnoteReference w:id="1894"/>
      </w:r>
      <w:r>
        <w:rPr>
          <w:rFonts w:ascii="Amiri" w:hAnsi="Amiri" w:eastAsia="Amiri" w:cs="Amiri"/>
          <w:color w:val="111111"/>
          <w:sz w:val="28"/>
          <w:sz w:val="28"/>
          <w:szCs w:val="28"/>
          <w:rtl w:val="true"/>
          <w:lang w:bidi="ar-SA"/>
        </w:rPr>
        <w:t>و إن كان غير واثق من أمير المؤمنين عليه السلام بحفظ سره و غير آمن من تضييعه و إذاعة أمره فوضعه عنده من التفريط</w:t>
      </w:r>
      <w:r>
        <w:rPr>
          <w:rStyle w:val="FootnoteAnchor"/>
          <w:rtl w:val="true"/>
        </w:rPr>
        <w:footnoteReference w:id="1895"/>
      </w:r>
      <w:r>
        <w:rPr>
          <w:rFonts w:ascii="Amiri" w:hAnsi="Amiri" w:eastAsia="Amiri" w:cs="Amiri"/>
          <w:color w:val="111111"/>
          <w:sz w:val="28"/>
          <w:sz w:val="28"/>
          <w:szCs w:val="28"/>
          <w:rtl w:val="true"/>
          <w:lang w:bidi="ar-SA"/>
        </w:rPr>
        <w:t>و ضد الحزم و الحكمة و التدبير حاشي الرسول من ذلك و من كل صفة نقص و قد أعلي الله عز و جل رتبته و أكذب مقال من ادعي ذلك فيه و إذا كان الأمر علي ما بيناه فما تري الناصبة قصدت بالطعن في إيمان أمير المؤمنين عليه السلام إلا عيب الرسول و الذم لأفعاله و وصفه بالعبث و التفريط و وضع الأشياء غير مواضعها و الإزراء عليه‌</w:t>
      </w:r>
      <w:r>
        <w:rPr>
          <w:rStyle w:val="FootnoteAnchor"/>
          <w:rtl w:val="true"/>
        </w:rPr>
        <w:footnoteReference w:id="1896"/>
      </w:r>
      <w:r>
        <w:rPr>
          <w:rFonts w:ascii="Amiri" w:hAnsi="Amiri" w:eastAsia="Amiri" w:cs="Amiri"/>
          <w:color w:val="111111"/>
          <w:sz w:val="28"/>
          <w:sz w:val="28"/>
          <w:szCs w:val="28"/>
          <w:rtl w:val="true"/>
          <w:lang w:bidi="ar-SA"/>
        </w:rPr>
        <w:t>في تدبيراته و ما أراد مشايخ القوم و من ألقي هذا المذهب إليهم إلا ما ذكرناه وَ اللَّهُ مُتِمُّ نُورِهِ وَ لَوْ كَرِهَ الْكافِرُونَ‌</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او ایمان آورده و تصدیقش نمود و این زمانی اتفاق افتاد که تفاوت میان امانت و امور دیگر را تشخیص داده و حقّ آن را شناخت و خوش نداشت که راز رسول خدا صَلی الله علیهِ و آله را افشا کند در حالی که آن حضرت او را امین سرّ خود قرار داده بود و اتفاق نظر وجود دارد که چنین تحلیل و تصمیمی از کودکی صادر نمی شود که فاقد عقل باشد و نیز از هرکسی که فاقد قدرت تمییز و تشخیص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ما را که مذکور افتاد، این نکته تأیید می کند که پیامبر صَلی الله علیهِ و آله دعوت کردن از همه مردان را با او آغاز نمود و این در حالی بود که خداوند او را برای مکلّفان مبعوث فرموده بود، اگر آن حضرت نمی دانست که وی عاقل و مکلّف است، ادای رسالتش را با او آغاز نمی فرمودو او را در دعوت به اسلام بر همه کسانی که به سوی آن ها مبعوث شده بود، مقدّم نمی داشت، زیرا اگر مسأله چنان بود که ناصبیان ادّعا می کنند، در این صورت دعوت آن حضرت از علی علیه السّلام برای پذیرش اسلام بی موقع بوده و مشغول کاری شده که تکلیف نداشته به آن بپردازد و کاری را که مکلّف به انجام آن بوده واگذاشته است و شأن رسول خدا صَلی الله علیهِ و آله أجّل از آن است که چنین 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آن حضرت صَلی الله علیهِ و آله زمانی علی علیه السّلام را به پذیرش دعوت اسلام نمود که دین خود را از همه نهان داشته بود و از دشمنانش بیم داشت که رازش افشا شود؛ از این رو از دو حال خالی نیست یا آن حضرت اطمینان داشت که امیرالمؤمنین علیه السّلام راز او را بر ملا نخواهد ساخت و وصیت او را حفظ خواهد نمود و مطیع امر وی خواهد شد از این رو بارگران دین را بر دوش او نیز گذاشت، و یا اینکه چنین اطمینانی به او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اعتماد داشته، این اعتماد حاصل نمی شده مگر اینکه وی در اوج کمال عقل، امانتداری، پاک نهادی، عصمت، حکمت و حُسن تدبیر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اعتماد کردن با توصیفی که ارائه کردیم دلیل همه اموری است که مشروحاً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حضرت صَلی الله علیهِ و آله به امیرالمؤمنین علیه السّلام اعتماد نداشت که رازش را پوشیده دارد و ایمن نبود که آن را تباه نساخته و بازگو ننماید، کار آن خلاف احتیاط و نقض حکمت و تدبیر بوده و حاشا که رسول خدا صَلی الله علیهِ و آله چنین بوده باشد، بلکه آن حضرت از هر صفت نقصی مبرّاست و خدای عزّوجل مرتبه او را بلند گردانیده و حکم به دروغ گو بودن کسی که چنین ادّعایی را به وی نسبت دهد،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حال بر این است که بیان کردیم، پس چه چیزی موجب شده ناصبیان در ایمان امیرالمؤمنین علیه السّلام طعن بزنند جز عیب گذاشتن روی رسول خدا و نکوهش کردن کارهای وی و توصیف این کارها به کارهای عبث و بیهوده و قرار دادن اشیاء در غیر موضع آن و نکوهش کردن وی در تدبیرهایی که می اندیشیده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مشایخ این قوم هدفی جز این امور از طعن در ایمان علی بن ابی طالب علیه السّلام نداشته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مُتِمُّ نُورِهِ وَ لَوْ کَرِهَ الْکَافِرُون</w:t>
      </w:r>
      <w:r>
        <w:rPr>
          <w:rFonts w:eastAsia="IRNazanin" w:cs="IRNazanin"/>
          <w:color w:val="111111"/>
          <w:sz w:val="28"/>
          <w:szCs w:val="28"/>
          <w:rtl w:val="true"/>
          <w:lang w:bidi="fa-IR"/>
        </w:rPr>
        <w:t>»</w:t>
      </w:r>
      <w:r>
        <w:rPr>
          <w:rStyle w:val="FootnoteAnchor"/>
          <w:rtl w:val="true"/>
        </w:rPr>
        <w:footnoteReference w:id="1898"/>
      </w:r>
      <w:bookmarkStart w:id="1465" w:name="pg14001_204366"/>
    </w:p>
    <w:p>
      <w:pPr>
        <w:pStyle w:val="BookText"/>
        <w:rPr/>
      </w:pPr>
      <w:bookmarkEnd w:id="146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نبال بإيراد هذا الكلام الطويل الذيل لكثرة طائله و وثاقة دلائله و علو شأن قائله حشره الله تعالي مع أئمته عليه السلام و ذكر الشيخ أبو الفتح الكراجكي في كنز الفوائد</w:t>
      </w:r>
      <w:r>
        <w:rPr>
          <w:rStyle w:val="FootnoteAnchor"/>
          <w:rtl w:val="true"/>
        </w:rPr>
        <w:footnoteReference w:id="1899"/>
      </w:r>
      <w:r>
        <w:rPr>
          <w:rFonts w:ascii="Amiri" w:hAnsi="Amiri" w:eastAsia="Amiri" w:cs="Amiri"/>
          <w:color w:val="111111"/>
          <w:sz w:val="28"/>
          <w:sz w:val="28"/>
          <w:szCs w:val="28"/>
          <w:rtl w:val="true"/>
          <w:lang w:bidi="ar-SA"/>
        </w:rPr>
        <w:t>كلاما مشبعا في ذلك و أورد أخبارا كثيرة تركناها حذرا من الإسهاب و حجم الكتاب</w:t>
      </w:r>
      <w:r>
        <w:rPr>
          <w:rFonts w:eastAsia="Amiri" w:cs="Amiri" w:ascii="Amiri" w:hAnsi="Amiri"/>
          <w:color w:val="111111"/>
          <w:sz w:val="28"/>
          <w:szCs w:val="28"/>
          <w:rtl w:val="true"/>
          <w:lang w:bidi="ar-SA"/>
        </w:rPr>
        <w:t>.</w:t>
      </w:r>
    </w:p>
    <w:p>
      <w:pPr>
        <w:pStyle w:val="Heading3"/>
        <w:numPr>
          <w:ilvl w:val="2"/>
          <w:numId w:val="1"/>
        </w:numPr>
        <w:rPr/>
      </w:pPr>
      <w:bookmarkStart w:id="1466" w:name="__RefHeading___Toc117787_1738255347"/>
      <w:bookmarkStart w:id="1467" w:name="_Toc658"/>
      <w:bookmarkEnd w:id="1466"/>
      <w:r>
        <w:rPr>
          <w:rtl w:val="true"/>
        </w:rPr>
        <w:t xml:space="preserve">باب </w:t>
      </w:r>
      <w:r>
        <w:rPr/>
        <w:t>66</w:t>
      </w:r>
      <w:r>
        <w:rPr>
          <w:rtl w:val="true"/>
        </w:rPr>
        <w:t xml:space="preserve"> </w:t>
      </w:r>
      <w:r>
        <w:rPr>
          <w:rtl w:val="true"/>
        </w:rPr>
        <w:t>مسابقته صلوات الله عليه في الهجرة علي سائر الصحابة</w:t>
      </w:r>
      <w:bookmarkEnd w:id="1467"/>
    </w:p>
    <w:p>
      <w:pPr>
        <w:pStyle w:val="Heading4"/>
        <w:numPr>
          <w:ilvl w:val="3"/>
          <w:numId w:val="1"/>
        </w:numPr>
        <w:rPr/>
      </w:pPr>
      <w:bookmarkStart w:id="1468" w:name="__RefHeading___Toc117789_1738255347"/>
      <w:bookmarkStart w:id="1469" w:name="_Toc659"/>
      <w:bookmarkEnd w:id="1468"/>
      <w:r>
        <w:rPr>
          <w:rtl w:val="true"/>
        </w:rPr>
        <w:t>الأخبار</w:t>
      </w:r>
      <w:bookmarkEnd w:id="1469"/>
    </w:p>
    <w:p>
      <w:pPr>
        <w:pStyle w:val="Heading5"/>
        <w:numPr>
          <w:ilvl w:val="4"/>
          <w:numId w:val="1"/>
        </w:numPr>
        <w:rPr/>
      </w:pPr>
      <w:bookmarkStart w:id="1470" w:name="__RefHeading___Toc117791_1738255347"/>
      <w:bookmarkStart w:id="1471" w:name="_Toc660"/>
      <w:bookmarkEnd w:id="1470"/>
      <w:r>
        <w:rPr>
          <w:rtl w:val="true"/>
        </w:rPr>
        <w:t>«</w:t>
      </w:r>
      <w:r>
        <w:rPr/>
        <w:t>1</w:t>
      </w:r>
      <w:r>
        <w:rPr>
          <w:rtl w:val="true"/>
        </w:rPr>
        <w:t>»</w:t>
      </w:r>
      <w:bookmarkEnd w:id="1471"/>
    </w:p>
    <w:p>
      <w:pPr>
        <w:pStyle w:val="BookText"/>
        <w:rPr/>
      </w:pPr>
      <w:r>
        <w:rPr>
          <w:rFonts w:ascii="Amiri" w:hAnsi="Amiri" w:eastAsia="Amiri" w:cs="Amiri"/>
          <w:color w:val="111111"/>
          <w:sz w:val="28"/>
          <w:sz w:val="28"/>
          <w:szCs w:val="28"/>
          <w:rtl w:val="true"/>
          <w:lang w:bidi="ar-SA"/>
        </w:rPr>
        <w:t>قب، المناقب لابن شهرآشوب الهجرة و أولها إلي الشعب و هو شعب أبي طالب و عبد المطلب و الإجماع أنهم كانوا بني هاشم و قال الله تعالي فيهم وَ السَّابِقُونَ الْأَوَّلُونَ مِنَ الْمُهاجِرِينَ وَ الْأَنْصارِ</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 هجرة الحبشة في معرفة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صلي الله عليه و آله أن ننطلق مع جعفر إلي أرض النجاشي فخرج في اثنين و ثمانين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الواحدي نزل فيهم إِنَّما يُوَفَّي الصَّابِرُونَ أَجْرَهُمْ بِغَيْرِ حِسابٍ‌</w:t>
      </w:r>
      <w:r>
        <w:rPr>
          <w:rStyle w:val="FootnoteAnchor"/>
          <w:rtl w:val="true"/>
        </w:rPr>
        <w:footnoteReference w:id="1901"/>
      </w:r>
      <w:r>
        <w:rPr>
          <w:rFonts w:ascii="Amiri" w:hAnsi="Amiri" w:eastAsia="Amiri" w:cs="Amiri"/>
          <w:color w:val="111111"/>
          <w:sz w:val="28"/>
          <w:sz w:val="28"/>
          <w:szCs w:val="28"/>
          <w:rtl w:val="true"/>
          <w:lang w:bidi="ar-SA"/>
        </w:rPr>
        <w:t>حين لم يتركوا دينهم و لما اشتد عليهم الأمر صبروا و هاجروا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للأنصار الأولين و هم العقبيون بإجماع أهل الأثر و كانوا سبعين رجلا و أول من بايع فيه أبو الهيثم بن التيهان و رابعها للمهاجرين إلي المدينة و السابق فيه مصعب بن عمير و عمار بن ياسر و أبو سلمة المخزومي و عامر بن ربيعة و عبد الله بن جحش و ابن أم مكتوم و بلال و سعد ثم ساروا أرسالا</w:t>
      </w:r>
      <w:r>
        <w:rPr>
          <w:rStyle w:val="FootnoteAnchor"/>
          <w:rtl w:val="true"/>
        </w:rPr>
        <w:footnoteReference w:id="1902"/>
      </w:r>
      <w:r>
        <w:rPr>
          <w:rFonts w:ascii="Amiri" w:hAnsi="Amiri" w:eastAsia="Amiri" w:cs="Amiri"/>
          <w:color w:val="111111"/>
          <w:sz w:val="28"/>
          <w:sz w:val="28"/>
          <w:szCs w:val="28"/>
          <w:rtl w:val="true"/>
          <w:lang w:bidi="ar-SA"/>
        </w:rPr>
        <w:t>قال ابن عباس نزل فيهم وَ الَّذِينَ آمَنُوا وَ هاجَرُوا وَ جاهَدُوا فِي سَبِيلِ اللَّهِ وَ الَّذِينَ آوَوْا وَ نَصَرُوا أُولئِكَ هُمُ الْمُؤْمِنُونَ</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این کلام طولانی را آوردیم، زیادی فایده و محکم بودن دلائل و علوّ منزلت گوینده آن بود که خداوند متعال او را با پیشوایان خودش علیهم صلوات الله اجمعین محشور گرداند، و شیخ ابوالفتح کراجکی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Style w:val="FootnoteAnchor"/>
          <w:rtl w:val="true"/>
        </w:rPr>
        <w:footnoteReference w:id="1903"/>
      </w:r>
    </w:p>
    <w:p>
      <w:pPr>
        <w:pStyle w:val="BookText"/>
        <w:rPr/>
      </w:pPr>
      <w:r>
        <w:rPr>
          <w:rFonts w:ascii="IRNazanin" w:hAnsi="IRNazanin" w:eastAsia="IRNazanin"/>
          <w:color w:val="111111"/>
          <w:sz w:val="28"/>
          <w:sz w:val="28"/>
          <w:szCs w:val="28"/>
          <w:rtl w:val="true"/>
          <w:lang w:bidi="fa-IR"/>
        </w:rPr>
        <w:t>سخنی به تمام و روایات بسیار آورده که به جهت بیم از اطناب و فزونی حجم کتاب از نقل آن ها خودداری کردیم</w:t>
      </w:r>
      <w:r>
        <w:rPr>
          <w:rFonts w:eastAsia="IRNazanin" w:cs="IRNazanin"/>
          <w:color w:val="111111"/>
          <w:sz w:val="28"/>
          <w:szCs w:val="28"/>
          <w:rtl w:val="true"/>
          <w:lang w:bidi="fa-IR"/>
        </w:rPr>
        <w:t>.</w:t>
      </w:r>
    </w:p>
    <w:p>
      <w:pPr>
        <w:pStyle w:val="Heading3"/>
        <w:numPr>
          <w:ilvl w:val="2"/>
          <w:numId w:val="1"/>
        </w:numPr>
        <w:rPr/>
      </w:pPr>
      <w:bookmarkStart w:id="1472" w:name="__RefHeading___Toc117793_1738255347"/>
      <w:bookmarkStart w:id="1473" w:name="_Toc661"/>
      <w:bookmarkEnd w:id="1472"/>
      <w:r>
        <w:rPr>
          <w:rtl w:val="true"/>
        </w:rPr>
        <w:t xml:space="preserve">باب شصت و ششم </w:t>
      </w:r>
      <w:r>
        <w:rPr>
          <w:rtl w:val="true"/>
        </w:rPr>
        <w:t xml:space="preserve">: </w:t>
      </w:r>
      <w:r>
        <w:rPr>
          <w:rtl w:val="true"/>
        </w:rPr>
        <w:t>سبقت آن حضرت صلوات الله علیه بر دیگر یارانش در مهاجرت</w:t>
      </w:r>
      <w:bookmarkEnd w:id="1473"/>
    </w:p>
    <w:p>
      <w:pPr>
        <w:pStyle w:val="Heading4"/>
        <w:numPr>
          <w:ilvl w:val="3"/>
          <w:numId w:val="1"/>
        </w:numPr>
        <w:rPr/>
      </w:pPr>
      <w:bookmarkStart w:id="1474" w:name="__RefHeading___Toc117795_1738255347"/>
      <w:bookmarkStart w:id="1475" w:name="_Toc662"/>
      <w:bookmarkEnd w:id="1474"/>
      <w:r>
        <w:rPr>
          <w:rtl w:val="true"/>
        </w:rPr>
        <w:t>روایات</w:t>
      </w:r>
      <w:bookmarkEnd w:id="1475"/>
    </w:p>
    <w:p>
      <w:pPr>
        <w:pStyle w:val="Heading5"/>
        <w:numPr>
          <w:ilvl w:val="4"/>
          <w:numId w:val="1"/>
        </w:numPr>
        <w:rPr/>
      </w:pPr>
      <w:bookmarkStart w:id="1476" w:name="__RefHeading___Toc117797_1738255347"/>
      <w:bookmarkStart w:id="1477" w:name="_Toc663"/>
      <w:bookmarkEnd w:id="1476"/>
      <w:r>
        <w:rPr>
          <w:rtl w:val="true"/>
        </w:rPr>
        <w:t xml:space="preserve">روایت </w:t>
      </w:r>
      <w:r>
        <w:rPr/>
        <w:t>1</w:t>
      </w:r>
      <w:bookmarkEnd w:id="147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هجرت به شِعب صورت گرفت که شِعب ابوطالب و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بر این است که مهاجران جملگی از بنی هاشم بودند و خداوند درباره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 وَ الْأَنصَار</w:t>
      </w:r>
      <w:r>
        <w:rPr>
          <w:rFonts w:eastAsia="IRNazanin" w:cs="IRNazanin"/>
          <w:color w:val="111111"/>
          <w:sz w:val="28"/>
          <w:szCs w:val="28"/>
          <w:rtl w:val="true"/>
          <w:lang w:bidi="fa-IR"/>
        </w:rPr>
        <w:t>»</w:t>
      </w:r>
      <w:r>
        <w:rPr>
          <w:rStyle w:val="FootnoteAnchor"/>
          <w:rtl w:val="true"/>
        </w:rPr>
        <w:footnoteReference w:id="1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پیشگامانِ نخستین از مهاجران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دوم به حبشه بود،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 امر فرمود که به همراه جعفر به سرزمین نجاشی برویم و او با هشتاد و دو نفر از مکه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r>
        <w:rPr>
          <w:rStyle w:val="FootnoteAnchor"/>
          <w:rtl w:val="true"/>
        </w:rPr>
        <w:footnoteReference w:id="1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w:t>
      </w:r>
    </w:p>
    <w:p>
      <w:pPr>
        <w:pStyle w:val="BookText"/>
        <w:rPr/>
      </w:pPr>
      <w:r>
        <w:rPr>
          <w:rFonts w:ascii="IRNazanin" w:hAnsi="IRNazanin" w:eastAsia="IRNazanin"/>
          <w:color w:val="111111"/>
          <w:sz w:val="28"/>
          <w:sz w:val="28"/>
          <w:szCs w:val="28"/>
          <w:rtl w:val="true"/>
          <w:lang w:bidi="fa-IR"/>
        </w:rPr>
        <w:t xml:space="preserve">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نازل شده است به خاطر اینکه دست از دین خود بر نداشتند و چون کار بر ایشان سخت شد، شکیبایی به خرج داده و مهاجرت کردند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سوم به اجماع علما به انصار نخستین که بیعت کنان در عقبه هستند تعلّق دارد که هفتاد مرد بودند، و اوّلین کسی از میان ایشان که بیعت کرد ابوالهیثم بن تیهان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مهاجرت، مهاجرت مهاجران به مدینه بود که مصعب بن عمیر، عمّار یاسر، ابوسلمه مخزومی، عامر بن ربیعه، عبدالله بن جحش، ابن اُمّ مکتوم، بلال و سعد از نخستینِ این مهاجران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بقیه گروه گروه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ءَامَنُواْ وَ هَاجَرُواْ وَ جَاهَدُواْ فیِ سَبِیلِ اللَّهِ وَ الَّذِینَ ءَاوَواْ وَّ نَصَرُواْ أُوْلَئکَ هُمُ الْمُؤْمِنُونَ </w:t>
      </w:r>
    </w:p>
    <w:p>
      <w:pPr>
        <w:pStyle w:val="BookText"/>
        <w:rPr/>
      </w:pPr>
      <w:r>
        <w:rPr>
          <w:rFonts w:ascii="Amiri" w:hAnsi="Amiri" w:eastAsia="Amiri" w:cs="Amiri"/>
          <w:color w:val="111111"/>
          <w:sz w:val="28"/>
          <w:sz w:val="28"/>
          <w:szCs w:val="28"/>
          <w:rtl w:val="true"/>
          <w:lang w:bidi="ar-SA"/>
        </w:rPr>
        <w:t>حَقًّا لَهُمْ مَغْفِرَةٌ وَ رِزْقٌ كَرِيمٌ وَ الَّذِينَ آمَنُوا مِنْ بَعْدُ وَ هاجَرُوا وَ جاهَدُوا مَعَكُمْ فَأُولئِكَ مِنْكُمْ وَ أُولُوا الْأَرْحامِ بَعْضُهُمْ أَوْلي بِبَعْضٍ فِي كِتابِ اللَّهِ‌</w:t>
      </w:r>
      <w:r>
        <w:rPr>
          <w:rStyle w:val="FootnoteAnchor"/>
          <w:rtl w:val="true"/>
        </w:rPr>
        <w:footnoteReference w:id="1906"/>
      </w:r>
      <w:r>
        <w:rPr>
          <w:rFonts w:ascii="Amiri" w:hAnsi="Amiri" w:eastAsia="Amiri" w:cs="Amiri"/>
          <w:color w:val="111111"/>
          <w:sz w:val="28"/>
          <w:sz w:val="28"/>
          <w:szCs w:val="28"/>
          <w:rtl w:val="true"/>
          <w:lang w:bidi="ar-SA"/>
        </w:rPr>
        <w:t>ذكر المؤمنين ثم المهاجرين ثم المجاهدين و فضل عليهم كلهم فقال وَ أُولُوا الْأَرْحامِ بَعْضُهُمْ أَوْلي بِبَعْضٍ فعلي عليه السلام سبقهم بالإيمان ثم بالهجرة إلي الشعب ثم بالجهاد ثم سبقهم بعد هذه الثلاثة الرتب بكونه من ذوي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أبو بكر فقد هاجر إلي المدينة إلا أن لعلي مزايا فيها عليه و ذلك أن النبي صلي الله عليه و آله أخرجه مع نفسه أو خرج هو لعلة و ترك عليا للمبيت باذلا مهجته فبذل النفس أعظم من الاتقاء علي النفس في الهرب إلي الغار</w:t>
      </w:r>
    </w:p>
    <w:p>
      <w:pPr>
        <w:pStyle w:val="BookText"/>
        <w:rPr/>
      </w:pPr>
      <w:r>
        <w:rPr>
          <w:rFonts w:ascii="Amiri" w:hAnsi="Amiri" w:eastAsia="Amiri" w:cs="Amiri"/>
          <w:color w:val="111111"/>
          <w:sz w:val="28"/>
          <w:sz w:val="28"/>
          <w:szCs w:val="28"/>
          <w:rtl w:val="true"/>
          <w:lang w:bidi="ar-SA"/>
        </w:rPr>
        <w:t>و قد روي أبو المفضل الشيباني‌</w:t>
      </w:r>
      <w:r>
        <w:rPr>
          <w:rStyle w:val="FootnoteAnchor"/>
          <w:rtl w:val="true"/>
        </w:rPr>
        <w:footnoteReference w:id="1907"/>
      </w:r>
      <w:r>
        <w:rPr>
          <w:rFonts w:ascii="Amiri" w:hAnsi="Amiri" w:eastAsia="Amiri" w:cs="Amiri"/>
          <w:color w:val="111111"/>
          <w:sz w:val="28"/>
          <w:sz w:val="28"/>
          <w:szCs w:val="28"/>
          <w:rtl w:val="true"/>
          <w:lang w:bidi="ar-SA"/>
        </w:rPr>
        <w:t>بإسناده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عائشة بأبيها و مكانه مع رسول الله في الغار فقال عبد الله بن شداد بن الهاد فأين أنت من علي بن أبي طالب حيث نام في مكانه و هو يري أنه يقتل فسكتت و لم تحر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شتان بين قوله وَ مِنَ النَّاسِ مَنْ يَشْرِي نَفْسَهُ ابْتِغاءَ مَرْضاتِ اللَّهِ‌</w:t>
      </w:r>
      <w:r>
        <w:rPr>
          <w:rStyle w:val="FootnoteAnchor"/>
          <w:rtl w:val="true"/>
        </w:rPr>
        <w:footnoteReference w:id="1908"/>
      </w:r>
      <w:r>
        <w:rPr>
          <w:rFonts w:ascii="Amiri" w:hAnsi="Amiri" w:eastAsia="Amiri" w:cs="Amiri"/>
          <w:color w:val="111111"/>
          <w:sz w:val="28"/>
          <w:sz w:val="28"/>
          <w:szCs w:val="28"/>
          <w:rtl w:val="true"/>
          <w:lang w:bidi="ar-SA"/>
        </w:rPr>
        <w:t>و بين قوله لا تَحْزَنْ إِنَّ اللَّهَ مَعَنا</w:t>
      </w:r>
      <w:r>
        <w:rPr>
          <w:rStyle w:val="FootnoteAnchor"/>
          <w:rtl w:val="true"/>
        </w:rPr>
        <w:footnoteReference w:id="1909"/>
      </w:r>
      <w:r>
        <w:rPr>
          <w:rFonts w:ascii="Amiri" w:hAnsi="Amiri" w:eastAsia="Amiri" w:cs="Amiri"/>
          <w:color w:val="111111"/>
          <w:sz w:val="28"/>
          <w:sz w:val="28"/>
          <w:szCs w:val="28"/>
          <w:rtl w:val="true"/>
          <w:lang w:bidi="ar-SA"/>
        </w:rPr>
        <w:t>و كان النبي صلي الله عليه و آله معه يقوي قلبه و لم يكن مع علي و هو لم يصبه وجع و علي يرمي بالحجارة و هو مختف في الغار و علي ظاهر للكفار و استخلفه الرسول لرد الودائع لأنه كان أمينا فلما أداها قام علي الكعبة فنادي بصوت رفيع يا أيها الناس هل من صاحب أمانة هل من صاحب وصية هل من صاحب عدة له قبل رسول الله فلما لم يأت أحد لحق بالنبي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w:t>
      </w:r>
      <w:r>
        <w:rPr>
          <w:rStyle w:val="FootnoteAnchor"/>
          <w:rtl w:val="true"/>
        </w:rPr>
        <w:footnoteReference w:id="1910"/>
      </w:r>
      <w:r>
        <w:rPr>
          <w:rFonts w:ascii="Amiri" w:hAnsi="Amiri" w:eastAsia="Amiri" w:cs="Amiri"/>
          <w:color w:val="111111"/>
          <w:sz w:val="28"/>
          <w:sz w:val="28"/>
          <w:szCs w:val="28"/>
          <w:rtl w:val="true"/>
          <w:lang w:bidi="ar-SA"/>
        </w:rPr>
        <w:t>دلالة علي خلافته و أمانته و شجاعته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نساء الرسول خلفه بعد ثلاثة أيام و فيهن عائشة فله المنة علي أبي بكر بحفظ ولده و لعلي عليه السلام المنة عليه في هجرته و علي ذو الهجرتين و الشجاع البائت بين</w:t>
      </w:r>
    </w:p>
    <w:p>
      <w:pPr>
        <w:pStyle w:val="BookText"/>
        <w:rPr/>
      </w:pPr>
      <w:r>
        <w:rPr>
          <w:rFonts w:ascii="Amiri" w:hAnsi="Amiri" w:eastAsia="Amiri" w:cs="Amiri"/>
          <w:color w:val="111111"/>
          <w:sz w:val="28"/>
          <w:sz w:val="28"/>
          <w:szCs w:val="28"/>
          <w:rtl w:val="true"/>
          <w:lang w:bidi="ar-SA"/>
        </w:rPr>
        <w:t>حَقًّا لهَُّم مَّغْفِرَةٌ وَ رِزْقٌ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ءَامَنُواْ مِن بَعْدُ وَ هَاجَرُواْ وَ جَاهَدُواْ مَعَکُمْ فَأُوْلَئکَ مِنکمُ‌ْ وَ 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1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آورده و هجرت کرده و در راه خدا به جهاد پرداخته،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و یاری کرده‌اند، آنان همان مؤمنان واقعی‌اند، برای آنان بخشایش و روزی شایسته‌ای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بعداً ایمان آورده و هجرت نموده و همراه شما جهاد کرده‌اند، اینان از زمره شمایند، 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نازل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ابتدا مؤمنان سپس مهاجران و بعد از آن ها مجاهدان را نام برده آن گاه بر جمله ایشان تفضّل نموده،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هم در ایمان و هم در هجرت به شِعب سپس در جهاد بر ایشان سبقت گرفته است و بعد از این سه سبقت، به سبقت دیگری به عنوان ذوی الأرحام که سبقت در مرتبت است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ابوبکر، وی به مدینه مهاجرت کرد لیکن مهاجرت علی علیه السّلام به مدینه امتیازهایی بر مهاجرت ابوبکر داشت و آن اینکه رسول خدا صَلی الله علیهِ و آله وی را با خود همراه کرد یا اینکه به دلیلی خود روانه مدینه شد و علی علیه السّلام را در بستر خود بر جای نهاد تا در لیلۀ المبیت جان خود را فدای پیامبر صَلی الله علیهِ و آله کند، و می دانیم که بذل جان بسیار بزرگ تر از حفظ جان و گریختن به سوی غار است، و ابوالمفضّل شیبانی با اسناد خود از مجاهد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جایگاه پدرش نزد رسول خدا و همراه بودن وی با آن حضرت در غار مباهات نمود، پس عبدالله بن شدّاد بن الهاد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علی بن ابی طالب نمی گویی آن گاه که در بستر پیامبر خوابید در حالی که می دانست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سکوت کرده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بسیار است میان قول خداوند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w:t>
      </w:r>
      <w:r>
        <w:rPr>
          <w:rStyle w:val="FootnoteAnchor"/>
          <w:rtl w:val="true"/>
        </w:rPr>
        <w:footnoteReference w:id="1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از میان مردم کسی است که جان خود را برای طلب خشنودی خدا می‌فروشد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w:t>
      </w:r>
      <w:r>
        <w:rPr>
          <w:rStyle w:val="FootnoteAnchor"/>
          <w:rtl w:val="true"/>
        </w:rPr>
        <w:footnoteReference w:id="1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با ابوبکر بود و وی را دلداری می داد و با علی نبود، و ابوبکر را دردی نرسید لیکن علی را در بستر با سنگ می زدند، ابوبکر در غار پنهان بود و علی در دسترس کفار؛ و رسول خدا صَلی الله علیهِ و آله او را به جانشینی خود بر جای نهاد تا امانات را به صاحبانشان بازگرداند چون امانت دار بود، و چون امانت ها را ادا نمود، بر بالای کعبه رفته و با صدای بلند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کسی هست که نزد پیامبر امانتی داشته باشد؟ آیا صاحب وصیّتی هست؟ آیا کسی هست که پیامبر به وی وعده ای داده باشد؟ و چون کسی مراجعه نکرد، به پیامبر صَلی الله علیهِ و آله ملحق شد و این خود دلیل جانشینی رسول خدا صَلی الله علیهِ و آله ، امانت داری و شجاعت وی می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سه روز بعد زنان خانواده پیامبر را پشت سر وی بُرد که عایشه نیز در میان ایشان بود، بنابراین او با پاسداری از فرزند ابوبکر بر وی منّت دارد و هم به سبب اینکه شرایط مهاجرت او را فراهم نموده بر وی منّت دارد، و او آن مردی است که دو بار هجرت کرد و آن دلاوری است که در میان </w:t>
      </w:r>
    </w:p>
    <w:p>
      <w:pPr>
        <w:pStyle w:val="BookText"/>
        <w:rPr/>
      </w:pPr>
      <w:r>
        <w:rPr>
          <w:rFonts w:ascii="Amiri" w:hAnsi="Amiri" w:eastAsia="Amiri" w:cs="Amiri"/>
          <w:color w:val="111111"/>
          <w:sz w:val="28"/>
          <w:sz w:val="28"/>
          <w:szCs w:val="28"/>
          <w:rtl w:val="true"/>
          <w:lang w:bidi="ar-SA"/>
        </w:rPr>
        <w:t>أربع مائة سيف و إنما أباته علي فراشه ثقة بنجدته فكانوا محدقين به إلي طلوع الفجر ليقتلوه ظاهرا فيذهب دمه بمشاهدة بني هاشم قاتليه من جميع القبائل قال ابن عباس فكان من بني عبد شمس عتبة و شيبة ابنا ربيعة بن هشام و أبو سفيان و من بني نوفل طعمة بن عدي و جبير بن مطعم و الحارث بن عامر و من بني عبد الدار النضر بن الحارث و من بني أسد أبو البختري و زمعة بن الأسود و حكيم بن حزام و من بني مخزوم أبو جهل و من بني سهم نبيه و منبه ابنا الحجاج و من بني جمح أمية بن خلف ممن لا يعد من قريش و وصي إليه في ماله و أهله و ولده فأنامه منامه و أقامه مقامه و هذا دلالة</w:t>
      </w:r>
      <w:r>
        <w:rPr>
          <w:rStyle w:val="FootnoteAnchor"/>
          <w:rtl w:val="true"/>
        </w:rPr>
        <w:footnoteReference w:id="1914"/>
      </w:r>
      <w:r>
        <w:rPr>
          <w:rFonts w:ascii="Amiri" w:hAnsi="Amiri" w:eastAsia="Amiri" w:cs="Amiri"/>
          <w:color w:val="111111"/>
          <w:sz w:val="28"/>
          <w:sz w:val="28"/>
          <w:szCs w:val="28"/>
          <w:rtl w:val="true"/>
          <w:lang w:bidi="ar-SA"/>
        </w:rPr>
        <w:t>علي أنه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وَ الطَّبَرِيِّ وَ تَفْسِيرُ الثَّعْلَبِيِّ وَ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إِذْ يَمْكُرُ بِكَ الَّذِينَ كَفَرُوا</w:t>
      </w:r>
      <w:r>
        <w:rPr>
          <w:rStyle w:val="FootnoteAnchor"/>
          <w:rtl w:val="true"/>
        </w:rPr>
        <w:footnoteReference w:id="1915"/>
      </w:r>
      <w:r>
        <w:rPr>
          <w:rFonts w:ascii="Amiri" w:hAnsi="Amiri" w:eastAsia="Amiri" w:cs="Amiri"/>
          <w:color w:val="111111"/>
          <w:sz w:val="28"/>
          <w:sz w:val="28"/>
          <w:szCs w:val="28"/>
          <w:rtl w:val="true"/>
          <w:lang w:bidi="ar-SA"/>
        </w:rPr>
        <w:t>وَ الْقِصَّةُ مَشْهُورَةٌ جَاءَ جَبْرَئِيلُ إِلَي النَّبِيِّ صلي الله عليه و آله فَقَالَ لَهُ لَا تَبِتْ هَذِهِ اللَّيْلَةَ عَلَي فِرَاشِكَ الَّذِي كُنْتَ تَبِيتُ عَلَيْهِ فَلَمَّا كَانَ الْعَتَمَةُ</w:t>
      </w:r>
      <w:r>
        <w:rPr>
          <w:rStyle w:val="FootnoteAnchor"/>
          <w:rtl w:val="true"/>
        </w:rPr>
        <w:footnoteReference w:id="1916"/>
      </w:r>
      <w:r>
        <w:rPr>
          <w:rFonts w:ascii="Amiri" w:hAnsi="Amiri" w:eastAsia="Amiri" w:cs="Amiri"/>
          <w:color w:val="111111"/>
          <w:sz w:val="28"/>
          <w:sz w:val="28"/>
          <w:szCs w:val="28"/>
          <w:rtl w:val="true"/>
          <w:lang w:bidi="ar-SA"/>
        </w:rPr>
        <w:t>اجْتَمَعُوا عَلَي بَابِهِ يَرْصُدُونَهُ فَقَالَ لِعَلِيٍّ عليه السلام نَمْ عَلَي فِرَاشِي وَ اتَّشِحْ بِبُرْدِيَ الْحَضْرَمِيِّ الْأَخْضَرِ وَ خَرَجَ النَّبِيُّ صلي الله عليه و آله قَالُوا فَلَمَّا دَنَوْا مِنْ عَلِيٍّ عليه السلام عَرَفُوهُ فَقَالُوا أَيْنَ صَاحِبُكَ فَقَالَ لَا أَدْرِي أَ وَ رَقِيباً كُنْتُ عَلَيْهِ أَمَرْتُمُوهُ بِالْخُرُوجِ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أَبِي رَافِعٍ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أَذِنَ لِي بِالْهِجْرَةِ وَ إِنِّي آمُرُكَ أَنْ تَبِيتَ عَلَي فِرَاشِي وَ إِنَّ قُرَيْشاً إِذَا رَأَوْكَ لَمْ يَعْلَمُوا بِخُرُوجِي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 و الخطيب و القزويني و الثعلبي و نجي الله رسوله من مكرهم و كان مكر الله تعالي بيات علي علي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و أبو رافع و هند بن أبي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وثب و شد عليهم بسيفه فانحازوا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سَلَّامٍ فِي حَدِيثٍ طَوِيلٍ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 رَسُولُ اللَّهِ وَ اضْطَجَعْتُ</w:t>
      </w:r>
    </w:p>
    <w:p>
      <w:pPr>
        <w:pStyle w:val="BookText"/>
        <w:rPr/>
      </w:pPr>
      <w:r>
        <w:rPr>
          <w:rFonts w:ascii="IRNazanin" w:hAnsi="IRNazanin" w:eastAsia="IRNazanin"/>
          <w:color w:val="111111"/>
          <w:sz w:val="28"/>
          <w:sz w:val="28"/>
          <w:szCs w:val="28"/>
          <w:rtl w:val="true"/>
          <w:lang w:bidi="fa-IR"/>
        </w:rPr>
        <w:t>چهار صد شمشیر در بستر رسول خدا صَلی الله علیهِ و آله خوابید و آنچه باعث گردید در بستر آن حضرت بیتوته کند، اعتمادش به یاری خدا بود، آن ها تا سپیده دم چشم از وی برنداشتند تا علناً وی را به قتل برسانند و بنی هاشم ببینند که قاتلان وی از همه قبایل هستند و بدین ترتیب خون وی پایمال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آن ها از بنی عبد شمس عتبه و شیبۀ پسران ربیعۀ بن هشام و ابوسفیان، از بنی نوفل طعمۀ بن عدی، جبیر بن معطم و حارث بن عامر، و از بنی عبدالدار نضر بن حارث، و از بنی اسد ابوالبختری، زمعۀ بن الأسود و حکیم بن حزام، و از بنی مخزوم ابوجهل و از بنی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 و منبّه پسران حجّاج، و از بنی جمح امیّۀ بن خلف که از قریش شمرده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صَلی الله علیهِ و آله علی را وصیّ خود بر مال، خانواده و فرزندانش نمود، سپس او را در بستر خویش خواباند و به جانشینی خود گمارد و این خود دلیل بر آن است که وی وصیّ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خطیب و طبری و تفسیر ثعلبی و قزوینی در قول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یَمْکُرُ بِکَ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کافران در باره تو نیرنگ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داستانی مشهور است، آورده اند که جبرئیل نزد پیامبر صَلی الله علیهِ و آله آمده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در بستری که همیشه در آن می خوابیدی، مخواب، و چون تاریکی شب فرا رسید کفّار بر در خانه وی اجماع نموده او را زیرنظر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من بخواب و بُرد حضرمی سبز مرا روی خود بینداز؛ و پیامبر صَلی الله علیهِ و آله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کفّار به علی علیه السّلام نزدیک شدند، وی را شناخته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مگر من نگهبان وی بوده ام؟ او را فرمان دادید که خارج شود 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ابورافع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مرا اجازه هجرت فرموده است و من به تو امر می کنم که در بستر من بخسبی به گونه ای که اگر قریش تو را دیدند، از رفتن من باخبر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خطیب، قزوینی و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رسول خود را از مکر آن ها نجات داد و مکر خدای متعال خفتن علی در بستر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ابورافع و هند بن أبی هاله آورده اند که امیرالمؤمنین علیه السّلام با شمشیرخود به ایشان حمله ور گشت و آن ها خود را از او کنار کشیدند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 بن سلام در حدیثی طولانی از امیرالمؤمنین علیه السّلام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رفت و من در بستر وی </w:t>
      </w:r>
    </w:p>
    <w:p>
      <w:pPr>
        <w:pStyle w:val="BookText"/>
        <w:rPr/>
      </w:pPr>
      <w:r>
        <w:rPr>
          <w:rFonts w:ascii="Amiri" w:hAnsi="Amiri" w:eastAsia="Amiri" w:cs="Amiri"/>
          <w:color w:val="111111"/>
          <w:sz w:val="28"/>
          <w:sz w:val="28"/>
          <w:szCs w:val="28"/>
          <w:rtl w:val="true"/>
          <w:lang w:bidi="ar-SA"/>
        </w:rPr>
        <w:t>فِي مَضْجَعِهِ أَنْتَظِرُ مَجِي‌ءَ الْقَوْمِ إِلَيَّ حَتَّي دَخَلُوا عَلَيَّ فَلَمَّا اسْتَوَي بِي وَ بِهِمُ الْبَيْتُ نَهَضْتُ إِلَيْهِمْ بِسَيْفِي فَدَفَعْتُهُمْ عَنْ نَفْسِي بِمَا قَدْ عَلِمَهُ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عليه السلام امتنع ببأسه و له عشرون سنة و أقام بمكة وحده مراغما لأهلها</w:t>
      </w:r>
      <w:r>
        <w:rPr>
          <w:rStyle w:val="FootnoteAnchor"/>
          <w:rtl w:val="true"/>
        </w:rPr>
        <w:footnoteReference w:id="1917"/>
      </w:r>
      <w:r>
        <w:rPr>
          <w:rFonts w:ascii="Amiri" w:hAnsi="Amiri" w:eastAsia="Amiri" w:cs="Amiri"/>
          <w:color w:val="111111"/>
          <w:sz w:val="28"/>
          <w:sz w:val="28"/>
          <w:szCs w:val="28"/>
          <w:rtl w:val="true"/>
          <w:lang w:bidi="ar-SA"/>
        </w:rPr>
        <w:t>حتي أدي إلي 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الْوَاقِدِيُّ وَ أَبُو الْفَرَجِ النَّجْدِيُّ وَ أَبُو الْحَسَنِ الْبَكْرِيُّ وَ إِسْحَاقُ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لَمَّا عَزَمَ عَلَي الْهِجْرَةِ قَالَ لَهُ الْعَبَّاسُ إِنَّ مُحَمَّداً مَا خَرَجَ إِلَّا خَفِيّاً وَ قَدْ طَلِبَتْهُ قُرَيْشٌ أَشَدَّ طَلَبٍ وَ أَنْتَ تَخْرُجُ جِهَاراً فِي أَثَاثٍ‌</w:t>
      </w:r>
      <w:r>
        <w:rPr>
          <w:rStyle w:val="FootnoteAnchor"/>
          <w:rtl w:val="true"/>
        </w:rPr>
        <w:footnoteReference w:id="1918"/>
      </w:r>
      <w:r>
        <w:rPr>
          <w:rFonts w:ascii="Amiri" w:hAnsi="Amiri" w:eastAsia="Amiri" w:cs="Amiri"/>
          <w:color w:val="111111"/>
          <w:sz w:val="28"/>
          <w:sz w:val="28"/>
          <w:szCs w:val="28"/>
          <w:rtl w:val="true"/>
          <w:lang w:bidi="ar-SA"/>
        </w:rPr>
        <w:t>وَ هَوَادِجَ وَ مَالٍ وَ رِجَالٍ وَ نِسَاءٍ تَقْطَعُ بِهِمُ السَّبَاسِبَ‌</w:t>
      </w:r>
      <w:r>
        <w:rPr>
          <w:rStyle w:val="FootnoteAnchor"/>
          <w:rtl w:val="true"/>
        </w:rPr>
        <w:footnoteReference w:id="1919"/>
      </w:r>
      <w:r>
        <w:rPr>
          <w:rFonts w:ascii="Amiri" w:hAnsi="Amiri" w:eastAsia="Amiri" w:cs="Amiri"/>
          <w:color w:val="111111"/>
          <w:sz w:val="28"/>
          <w:sz w:val="28"/>
          <w:szCs w:val="28"/>
          <w:rtl w:val="true"/>
          <w:lang w:bidi="ar-SA"/>
        </w:rPr>
        <w:t>وَ الشِّعَابَ مِنْ بَيْنِ قَبَائِلِ قُرَيْشٍ مَا أَرَي لَكَ أَنْ تَمْضِيَ إِلَّا فِي خَفَارَةِ خُزَاعَةَ</w:t>
      </w:r>
      <w:r>
        <w:rPr>
          <w:rStyle w:val="FootnoteAnchor"/>
          <w:rtl w:val="true"/>
        </w:rPr>
        <w:footnoteReference w:id="1920"/>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الْمَنِيَّةَ شَرْبَةٌ مَوْرُودَةٌ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تَجْزَعَنَّ وَ شُدَّ لِلتَّرْحِيلِ</w:t>
      </w:r>
    </w:p>
    <w:p>
      <w:pPr>
        <w:pStyle w:val="BookText"/>
        <w:rPr/>
      </w:pPr>
      <w:r>
        <w:rPr>
          <w:rFonts w:ascii="Amiri" w:hAnsi="Amiri" w:eastAsia="Amiri" w:cs="Amiri"/>
          <w:color w:val="111111"/>
          <w:sz w:val="28"/>
          <w:sz w:val="28"/>
          <w:szCs w:val="28"/>
          <w:rtl w:val="true"/>
          <w:lang w:bidi="ar-SA"/>
        </w:rPr>
        <w:t xml:space="preserve">إِنَّ ابْنَ آمِنَةَ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صَدُوقٌ قَالَ عَنْ جِبْرِيلَ</w:t>
      </w:r>
    </w:p>
    <w:p>
      <w:pPr>
        <w:pStyle w:val="BookText"/>
        <w:rPr/>
      </w:pPr>
      <w:r>
        <w:rPr>
          <w:rFonts w:ascii="Amiri" w:hAnsi="Amiri" w:eastAsia="Amiri" w:cs="Amiri"/>
          <w:color w:val="111111"/>
          <w:sz w:val="28"/>
          <w:sz w:val="28"/>
          <w:szCs w:val="28"/>
          <w:rtl w:val="true"/>
          <w:lang w:bidi="ar-SA"/>
        </w:rPr>
        <w:t xml:space="preserve">أَرْخِ الزِّمَامَ وَ لَا تَخَفْ مِنْ عَائِقٍ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يُرْدِيهِمْ عَنِ التَّنْكِيلِ</w:t>
      </w:r>
    </w:p>
    <w:p>
      <w:pPr>
        <w:pStyle w:val="BookText"/>
        <w:rPr/>
      </w:pPr>
      <w:r>
        <w:rPr>
          <w:rFonts w:ascii="Amiri" w:hAnsi="Amiri" w:eastAsia="Amiri" w:cs="Amiri"/>
          <w:color w:val="111111"/>
          <w:sz w:val="28"/>
          <w:sz w:val="28"/>
          <w:szCs w:val="28"/>
          <w:rtl w:val="true"/>
          <w:lang w:bidi="ar-SA"/>
        </w:rPr>
        <w:t xml:space="preserve">إِنِّي بِرَبِّي وَاثِقٌ وَ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سَبِيلُهُ مُتَلَاحِقٌ بِسَبِيلِي</w:t>
      </w:r>
    </w:p>
    <w:p>
      <w:pPr>
        <w:pStyle w:val="BookText"/>
        <w:rPr/>
      </w:pPr>
      <w:r>
        <w:rPr>
          <w:rFonts w:ascii="Amiri" w:hAnsi="Amiri" w:eastAsia="Amiri" w:cs="Amiri"/>
          <w:color w:val="111111"/>
          <w:sz w:val="28"/>
          <w:sz w:val="28"/>
          <w:szCs w:val="28"/>
          <w:rtl w:val="true"/>
          <w:lang w:bidi="ar-SA"/>
        </w:rPr>
        <w:t>قَالُوا فَكَمَنَ مهلع غُلَامُ حَنْظَلَةَ بْنِ أَبِي سُفْيَانَ فِي طَرِيقِهِ بِاللَّيْلِ فَلَمَّا رَآهُ سَلَّ سَيْفَهُ وَ نَهَضَ إِلَيْهِ فَصَاحَ عَلِيٌّ صَيْحَةً خَرَّ عَلَي وَجْهِهِ وَ جَلَّلَهُ بِسَيْفِهِ فَلَمَّا أَصْبَحَ تَوَجَّهَ نَحْوَ الْمَدِينَةِ فَلَمَّا شَارَفَ ضَجْنَانَ‌</w:t>
      </w:r>
      <w:r>
        <w:rPr>
          <w:rStyle w:val="FootnoteAnchor"/>
          <w:rtl w:val="true"/>
        </w:rPr>
        <w:footnoteReference w:id="1921"/>
      </w:r>
      <w:r>
        <w:rPr>
          <w:rFonts w:ascii="Amiri" w:hAnsi="Amiri" w:eastAsia="Amiri" w:cs="Amiri"/>
          <w:color w:val="111111"/>
          <w:sz w:val="28"/>
          <w:sz w:val="28"/>
          <w:szCs w:val="28"/>
          <w:rtl w:val="true"/>
          <w:lang w:bidi="ar-SA"/>
        </w:rPr>
        <w:t>أَدْرَكَهُ الطُّلَّبُ بِثَمَانِيَةِ فَوَارِسَ وَ قَالُوا يَا غُدَرُ ظَنَنْتَ أَنَّكَ نَاجٍ بِالنِّسْوَةِ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الله تعالي قد فرض علي الصحابة الهجرة و علي علي عليه السلام المبيت ثم الهجرة إنه تعالي‌</w:t>
      </w:r>
      <w:r>
        <w:rPr>
          <w:rStyle w:val="FootnoteAnchor"/>
          <w:rtl w:val="true"/>
        </w:rPr>
        <w:footnoteReference w:id="1922"/>
      </w:r>
      <w:r>
        <w:rPr>
          <w:rFonts w:ascii="Amiri" w:hAnsi="Amiri" w:eastAsia="Amiri" w:cs="Amiri"/>
          <w:color w:val="111111"/>
          <w:sz w:val="28"/>
          <w:sz w:val="28"/>
          <w:szCs w:val="28"/>
          <w:rtl w:val="true"/>
          <w:lang w:bidi="ar-SA"/>
        </w:rPr>
        <w:t>قد كان امتحنه بمثل ما امتحن به إبراهيم بإسماعيل و عبد المطلب بعبد الله</w:t>
      </w:r>
    </w:p>
    <w:p>
      <w:pPr>
        <w:pStyle w:val="BookText"/>
        <w:rPr/>
      </w:pPr>
      <w:r>
        <w:rPr>
          <w:rFonts w:ascii="IRNazanin" w:hAnsi="IRNazanin" w:eastAsia="IRNazanin"/>
          <w:color w:val="111111"/>
          <w:sz w:val="28"/>
          <w:sz w:val="28"/>
          <w:szCs w:val="28"/>
          <w:rtl w:val="true"/>
          <w:lang w:bidi="fa-IR"/>
        </w:rPr>
        <w:t>به انتظار آمدن آن جماعت به سویم دراز کشیدم تا اینکه بر من وارد شدند، و چون جملگی وارد خانه شدند، برخاسته و به ایشان حمله ور شدم و آنان را از خود دور ساختم چنان که مردم از آن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را به صبح رساند، با وجود اینکه اینکه بیست سال داشت، با هیبت و صلابت خویش از خود محافظت نموده و علی رغم خواست مردم مکه به تنهایی در آن شهر باقی ماند تا اینکه حق هرحق داری را به وی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واقدی، ابوالفرج نجدی، ابوالحسن بکری و اسحاق طبرانی آورده اند که چون علی علیه السّلام قصد هجرت نمود، عباس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جز مخفیانه خارج نشد و قریش به سختی در پی دستگیری وی بودند و تو می خواهی آشکارا همراه با اثاث و زنان کجاوه سوار و مال و مرد و زن راه بیفتی و یبابان ها و درّه ها را در میان قبایل قریش درنوردی؟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نمی دانم به این سفر بروی در پناه قبیله خزاعه قرار گیری پس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شربتی است که لا محاله باید سرکشید، اظهار بی تابی مکن و بار سفر ببند؛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شک پسر آمنه آن پیامبر، محمّد، مردی بسیار راستگوست که از قول جبرئیل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افسار را رها ساز و از هیچ مانعی بیم نداشته باش، زیرا خداوند آنان را از آسب رساندن باز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من به پروردگارم وبه احمد اعتماد دارم و راه او به راه من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مهلع غلام حنظلۀ بن أبی سفیان شبانه در مسیر وی کمین کرد و چون وی را دید، شمشیر برکشید و به سوی او به پاخاست، و علی علیه السّلام چنان فریادی بر سر وی کشید که با صورت بر زمین افتاد و آن گاه او را به همراه شمشیرش طناب پیچ کرد و چون شب را به صبح رساند، به سوی مدینه 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نزدیکی ضجنان رسید، هشت سوار که در پی او بودند، سر رسیده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فریب کار، گمان کردی زنان را نجات می دهی؟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داستان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متعال هجرت را به صحابه و مبیت و سپس هجرت را بر علی علیه السّلام فرض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او را همانند ابراهیم با اسماعیل، و عبدالمطلّب با عبدالله آزموده بود، </w:t>
      </w:r>
    </w:p>
    <w:p>
      <w:pPr>
        <w:pStyle w:val="BookText"/>
        <w:rPr/>
      </w:pPr>
      <w:r>
        <w:rPr>
          <w:rFonts w:ascii="Amiri" w:hAnsi="Amiri" w:eastAsia="Amiri" w:cs="Amiri"/>
          <w:color w:val="111111"/>
          <w:sz w:val="28"/>
          <w:sz w:val="28"/>
          <w:szCs w:val="28"/>
          <w:rtl w:val="true"/>
          <w:lang w:bidi="ar-SA"/>
        </w:rPr>
        <w:t>ثم إن التفدية كانت دابة في الشعب فإن كان بات أبو بكر في الغار ثلاث ليال فإن عليا عليه السلام بات علي فراش النبي صلي الله عليه و آله في الشعب ثلاث سنين و في رواية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الْعُكْبَرِيُّ فِي فَضَائِلِ الصَّحَابَةِ وَ الْفَنْجَكِرْدِيُ‌</w:t>
      </w:r>
      <w:r>
        <w:rPr>
          <w:rStyle w:val="FootnoteAnchor"/>
          <w:rtl w:val="true"/>
        </w:rPr>
        <w:footnoteReference w:id="1923"/>
      </w:r>
      <w:r>
        <w:rPr>
          <w:rFonts w:ascii="Amiri" w:hAnsi="Amiri" w:eastAsia="Amiri" w:cs="Amiri"/>
          <w:color w:val="111111"/>
          <w:sz w:val="28"/>
          <w:sz w:val="28"/>
          <w:szCs w:val="28"/>
          <w:rtl w:val="true"/>
          <w:lang w:bidi="ar-SA"/>
        </w:rPr>
        <w:t>فِي سَلْوَةِ الشِّيعَةِ أَنَّ عَلِيّاً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خَيْرَ مَنْ وَطِئَ الْحَصَي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طَافَ بِالْبَيْتِ الْعَتِيقِ وَ بِالْحِجْرِ</w:t>
      </w:r>
    </w:p>
    <w:p>
      <w:pPr>
        <w:pStyle w:val="BookText"/>
        <w:rPr/>
      </w:pPr>
      <w:r>
        <w:rPr>
          <w:rFonts w:ascii="Amiri" w:hAnsi="Amiri" w:eastAsia="Amiri" w:cs="Amiri"/>
          <w:color w:val="111111"/>
          <w:sz w:val="28"/>
          <w:sz w:val="28"/>
          <w:szCs w:val="28"/>
          <w:rtl w:val="true"/>
          <w:lang w:bidi="ar-SA"/>
        </w:rPr>
        <w:t xml:space="preserve">مُحَمَّدٌ لَمَّا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رَبِّي ذُو الْجَلَالِ مِنَ الْمَكْرِ</w:t>
      </w:r>
    </w:p>
    <w:p>
      <w:pPr>
        <w:pStyle w:val="BookText"/>
        <w:rPr/>
      </w:pPr>
      <w:r>
        <w:rPr>
          <w:rFonts w:ascii="Amiri" w:hAnsi="Amiri" w:eastAsia="Amiri" w:cs="Amiri"/>
          <w:color w:val="111111"/>
          <w:sz w:val="28"/>
          <w:sz w:val="28"/>
          <w:szCs w:val="28"/>
          <w:rtl w:val="true"/>
          <w:lang w:bidi="ar-SA"/>
        </w:rPr>
        <w:t>وَ بِتُّ أُرَاعِيهِمْ وَ مَا يَلْبَثُونَنِي‌</w:t>
      </w:r>
      <w:r>
        <w:rPr>
          <w:rStyle w:val="FootnoteAnchor"/>
          <w:rtl w:val="true"/>
        </w:rPr>
        <w:footnoteReference w:id="1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صَبَرْتُ نَفْسِي عَلَي الْقَتْلِ وَ الْأَسْرِ</w:t>
      </w:r>
    </w:p>
    <w:p>
      <w:pPr>
        <w:pStyle w:val="BookText"/>
        <w:rPr/>
      </w:pPr>
      <w:r>
        <w:rPr>
          <w:rFonts w:ascii="Amiri" w:hAnsi="Amiri" w:eastAsia="Amiri" w:cs="Amiri"/>
          <w:color w:val="111111"/>
          <w:sz w:val="28"/>
          <w:sz w:val="28"/>
          <w:szCs w:val="28"/>
          <w:rtl w:val="true"/>
          <w:lang w:bidi="ar-SA"/>
        </w:rPr>
        <w:t xml:space="preserve">وَ 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حِفْظِ الْإِلَهِ وَ فِي سَتْرٍ</w:t>
      </w:r>
    </w:p>
    <w:p>
      <w:pPr>
        <w:pStyle w:val="BookText"/>
        <w:rPr/>
      </w:pPr>
      <w:r>
        <w:rPr>
          <w:rFonts w:ascii="Amiri" w:hAnsi="Amiri" w:eastAsia="Amiri" w:cs="Amiri"/>
          <w:color w:val="111111"/>
          <w:sz w:val="28"/>
          <w:sz w:val="28"/>
          <w:szCs w:val="28"/>
          <w:rtl w:val="true"/>
          <w:lang w:bidi="ar-SA"/>
        </w:rPr>
        <w:t>أَرَدْتُ بِهِ نَظَرَ الْإِلَهِ تَبَتُّلًا</w:t>
      </w:r>
      <w:r>
        <w:rPr>
          <w:rStyle w:val="FootnoteAnchor"/>
          <w:rtl w:val="true"/>
        </w:rPr>
        <w:footnoteReference w:id="1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أَضْمَرْتُهُ حَتَّي أُوَسَّدَ فِي قَبْرِي</w:t>
      </w:r>
    </w:p>
    <w:p>
      <w:pPr>
        <w:pStyle w:val="BookText"/>
        <w:rPr/>
      </w:pPr>
      <w:r>
        <w:rPr>
          <w:rFonts w:ascii="Amiri" w:hAnsi="Amiri" w:eastAsia="Amiri" w:cs="Amiri"/>
          <w:color w:val="111111"/>
          <w:sz w:val="28"/>
          <w:sz w:val="28"/>
          <w:szCs w:val="28"/>
          <w:rtl w:val="true"/>
          <w:lang w:bidi="ar-SA"/>
        </w:rPr>
        <w:t>و كلما كانت المحنة أغلظ كان الأجر أعظم و أدل علي شدة الإخلاص و قوة البصيرة و الفارس يمكنه الكر و الفر و الروغان‌</w:t>
      </w:r>
      <w:r>
        <w:rPr>
          <w:rStyle w:val="FootnoteAnchor"/>
          <w:rtl w:val="true"/>
        </w:rPr>
        <w:footnoteReference w:id="1926"/>
      </w:r>
      <w:r>
        <w:rPr>
          <w:rFonts w:ascii="IRNazanin" w:hAnsi="IRNazanin" w:eastAsia="IRNazanin"/>
          <w:color w:val="111111"/>
          <w:sz w:val="28"/>
          <w:sz w:val="28"/>
          <w:szCs w:val="28"/>
          <w:rtl w:val="true"/>
          <w:lang w:bidi="fa-IR"/>
        </w:rPr>
        <w:t>و الجولان و الراجل قد ارتبط روحه و أوثق نفسه و بدنه‌</w:t>
      </w:r>
      <w:r>
        <w:rPr>
          <w:rStyle w:val="FootnoteAnchor"/>
          <w:rtl w:val="true"/>
        </w:rPr>
        <w:footnoteReference w:id="1927"/>
      </w:r>
      <w:r>
        <w:rPr>
          <w:rFonts w:ascii="Amiri" w:hAnsi="Amiri" w:eastAsia="Amiri" w:cs="Amiri"/>
          <w:color w:val="111111"/>
          <w:sz w:val="28"/>
          <w:sz w:val="28"/>
          <w:szCs w:val="28"/>
          <w:rtl w:val="true"/>
          <w:lang w:bidi="ar-SA"/>
        </w:rPr>
        <w:t>محتسبا صابرا علي مكروه الجراح و فراق المحبوب فكيف النائم علي الفراش بين الثياب و الرياش‌</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أكثر أخبار هذا الباب في باب أنه نزل فيه عليه السلام وَ مِنَ النَّاسِ مَنْ يَشْرِي و في باب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الحميد بن أبي الحديد في شرح قول أمير المؤمنين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تبرءوا مني فإني ولدت علي الفطرة و سبقت إلي الإيمان و الهجرة</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 كيف</w:t>
      </w:r>
    </w:p>
    <w:p>
      <w:pPr>
        <w:pStyle w:val="BookText"/>
        <w:rPr/>
      </w:pPr>
      <w:r>
        <w:rPr>
          <w:rFonts w:ascii="IRNazanin" w:hAnsi="IRNazanin" w:eastAsia="IRNazanin"/>
          <w:color w:val="111111"/>
          <w:sz w:val="28"/>
          <w:sz w:val="28"/>
          <w:szCs w:val="28"/>
          <w:rtl w:val="true"/>
          <w:lang w:bidi="fa-IR"/>
        </w:rPr>
        <w:t>از طرفی، فداکاری در شِعب کار علی بود، پس اگر ابوبکر سه شب در غار بیتوته کرد، علی علیه السّلام سه سال در شعب ابی طالب در بستر پیامبر صَلی الله علیهِ و آله خوابید و در روایتی چهارسال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عکبری در فضائل الصحابه و فنجکردی در سلوۀ الشیعۀ آورده اند که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خوداز کسی محافظت کردم که بهترین آدمی است که قدم بر زمین نهاده، و کسی که طواف خانه خدا و حجرالأسود نموده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را آن گاه که بیم داشت با خدعه به وی آسیب رسانند، پس پروردگار ذوالجلال و چاره اندیش من او را محافظت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در بستر دراز کشیده و چشم به آن ها داشتم و آنان به من مهلت نمیدادند در حالی که خود را برای کشته شدن یا به اسارت برده شدن آماده می کردم؛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 خدا صَلی الله علیهِ و آله در غار در امنیت شب را به صبح رساند، و این کار در پناه خدا و در نهان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قصدم از این کار جلب توجه خدا از روی اخلاص بود، و این امر در ذهن من هست تا اینکه به خاک سپرده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رنج و سختی بیشتر، پاداش نیز بزرگ تر است و دلیل بهتری بر شدت اخلاص و برخورداری از قدرت بصیرت است؛ یک جنگجوی سواره توان حمله و گریز و جولان دادن را دارد و یک جنگجوی پیاده می تواند جسم و جان خود را با خُود و زره محافظت نموده و در عین حال برای حفظ خود پایداری و شکیبایی به خرج دهد و آن گاه احتمال هر حادثه  ناگواری را بدهد و خود را بر تحمل زخم ها و جدایی از محبوب به شکیبایی توصیه کند؛ لیکن کسی که در بستر درون یک پیراهن و مقداری پَر خوابیده، چه حال و روزی خواهد داشت</w:t>
      </w:r>
      <w:r>
        <w:rPr>
          <w:rFonts w:eastAsia="IRNazanin" w:cs="IRNazanin"/>
          <w:color w:val="111111"/>
          <w:sz w:val="28"/>
          <w:szCs w:val="28"/>
          <w:rtl w:val="true"/>
          <w:lang w:bidi="fa-IR"/>
        </w:rPr>
        <w:t>.</w:t>
      </w:r>
      <w:r>
        <w:rPr>
          <w:rStyle w:val="FootnoteAnchor"/>
          <w:rtl w:val="true"/>
        </w:rPr>
        <w:footnoteReference w:id="193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روایات مربوط به این باب را در باب اینکه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نازل شد و در باب هجرت ذکر کردیم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عبدالحمید بن ابی الحدید در شرح قول امیرالمؤمنین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تَبَرَّؤوا منّی فإنّی وُلدتُ علی الفطرۀ و سبقت إلی الإیمان و الهجرۀ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بیزاری نجویید که من بر فطرت زاده شده ام و در ایمان آوردن و مهاجرت کردن پیشتاز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إنه سبق إلي الهجرة و معلوم أن جماعة من المسلمين هاجروا قبله منهم عثمان بن مظعون و غيره و قد هاجروا في صحبة النبي صلي الله عليه و آله</w:t>
      </w:r>
      <w:r>
        <w:rPr>
          <w:rStyle w:val="FootnoteAnchor"/>
          <w:rtl w:val="true"/>
        </w:rPr>
        <w:footnoteReference w:id="1931"/>
      </w:r>
      <w:r>
        <w:rPr>
          <w:rFonts w:ascii="Amiri" w:hAnsi="Amiri" w:eastAsia="Amiri" w:cs="Amiri"/>
          <w:color w:val="111111"/>
          <w:sz w:val="28"/>
          <w:sz w:val="28"/>
          <w:szCs w:val="28"/>
          <w:rtl w:val="true"/>
          <w:lang w:bidi="ar-SA"/>
        </w:rPr>
        <w:t>و تخلف علي عليه السلام فبات علي فراش رسول الله و مكث أياما يرد الودائع التي كانت عنده ثم هاجر بعد ذلك و الجواب أنه لم يقل و سبقت كل الناس و إنما قال و سبقت فقط و لا يدل ذلك علي سبقه للناس كافة و لا شبهة أنه سبق معظم المهاجرين إلي الهجرة و لم يهاجر قبله أحد إلا نفر يسير جدا و أيضا فقد قلنا إنه علل أفضليته و تحريم البراءة منه مع الإكراه بمجموع أمور منها ولادته علي الفطرة و منها سبقه إلي الإيمان و منها سبقه إلي الهجرة و هذه الأمور الثلاثة لم تجتمع لأحد غيره فكان بمجموعها متميزا كل أحد من الناس و أيضا فإن اللام في الهجرة يجوز أن لا تكون للمعهود السابق بل تكون للنجس و أمير المؤمنين عليه السلام سبق أبا بكر و غيره إلي الهجرة التي قبل هجرة المدينة فإن النبي صلي الله عليه و آله هاجر من مكة مرارا يطوف علي أحياء العرب و ينتقل من أرض قوم إلي غيرها و كان علي معه دون غيره أما هجرته إلي بني شيبان فما اختلف أحد من أهل السيرة أن عليا كان معه و أبو بكر و أنهم غابوا عن مكة ثلاثة عشر يوما و عادوا إليها لما لم يجدوا عند بني شيبان ما أرادوه من النصرة و روي المدائني في كتاب الأمثال عن المفضل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لما خرج عن مكة يعرض نفسه علي قبائل العرب خرج إلي ربيعة و معه علي 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هجرته إلي الطائف فكان معه علي عليه السلام و زيد بن حارثة في رواية أبي الحسن المدائني و لم يكن معهم أبو بكر و أما رواية محمد بن إسحاق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زيد بن حارثة وحده و غاب رسول الله صلي الله عليه و آله إلي بني عامر بن صعصعة</w:t>
      </w:r>
      <w:r>
        <w:rPr>
          <w:rStyle w:val="FootnoteAnchor"/>
          <w:rtl w:val="true"/>
        </w:rPr>
        <w:footnoteReference w:id="1932"/>
      </w:r>
      <w:r>
        <w:rPr>
          <w:rFonts w:ascii="Amiri" w:hAnsi="Amiri" w:eastAsia="Amiri" w:cs="Amiri"/>
          <w:color w:val="111111"/>
          <w:sz w:val="28"/>
          <w:sz w:val="28"/>
          <w:szCs w:val="28"/>
          <w:rtl w:val="true"/>
          <w:lang w:bidi="ar-SA"/>
        </w:rPr>
        <w:t>و إخوانهم من قيس و غيلان و إنه لم يكن معه إلا علي وحده و ذلك عقيب وفاة أبي طالب أوحي إلي النبي صلي الله عليه و آله اخرج منها فقد مات ناصرك فخرج إلي بني عامر بن صعصعة و معه علي وحده فعرض نفسه عليهم و سألهم النصرة و تلا عليهم القرآن فلم يجيبوه فعاد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چگونه فرمود که وی در مهاجرت پیشتاز بوده در حالی که معلوم است که جمعی از مسلمانان پیش از او مهاجرت کرده اند از جمله آن ها عثمان بن مظعون و دیگران، و برخی به همراه پیامبر صَلی الله علیهِ و آله مهاجرت کردند و علی علیه السّلام در مکه ماند و در بستر رسول خدا صَلی الله علیهِ و آله خوابید و چند روز در آنجا باقی بود و امانت هایی را که نزد پیامبر صَلی الله علیهِ و آله بود به صاحبانشان باز می گرداند و بعد از آن مهاجرت نمود؟ جواب این است که آن حضرت نفرموده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 مردم پیشی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فقط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اند و این دلیل بر آن نیست که که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 مردم پیشی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شکی وجود ندارد که آن حضرت در مهاجرت بر اکثر مهاجران سبقت گرفته است و پیش از وی چند نفر اندک مهاجرت نکرده بودند؛ و نیز گفته بودیم که آن حضرت علّت افضلیّت خود و تحریم برائت از خویش و نفرت داشتن از خود را مجموعه ای از امور می داند که از جمله آن ها ولادتش بر فطرت، پیشی گرفتنش در ایمان و سبقت در مهاجرت و این سه امر جز برای او برای دیگری حاصل نشده است و آن حضرت با برخورداری از این سه از بقیه مردم متمایز بوده است؛ و نیز حرف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الف لام عهد برای معهود سابق نباشد بلکه الف و لام جنس باشد و امیرالمؤمنین علیه السّلام در هجرتی که قبل از هجرت به مدینه صورت گرفت، بر ابوبکر و دیگران سبقت گرفت، زیرا پیامبر صَلی الله علیهِ و آله بارها از مکه هجرت فرموده و در میان قبایل عرب می گشت و از سرزمین قومی به سرزمینی دیگر می رفت و در این سفر ها تنها کسی که با وی بود، علی بود، امّا در مورد هجرت وی به قبیله بنی شیبان در میان سیره نویسان اختلافی وجود ندارد که هم علی و هم ابوبکر را به همراه داشت و آن ها سیزده روز از مکه دور بودند و چون نزد بنی شیبان اراده لازم را برای نصرت خود نیافتند، به مکه بازگشتند، و مداینی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ضبّی روایت کرده  که چون رسول خدا صَلی الله علیهِ و آله از مکه خارج شد تا دین خود را بر قبایل عرب عرضه کند، در حالی که علی و ابوبکر را به همراه داشت، به سوی قبیله بنی ربیعه رفت؛ اما در هجرت به طائف علی و زید بن حارثه را به همراه داشت و در روایت ابوالحسن مداینی در این سفر ابوبکر با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اسحاق در روایت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زید بن حارثه را با خود داشت؛ و رسول خدا صَلی الله علیهِ و آله مکه را به سوی قبیله بنی عامر بن صعصعه و دوستان آن ها از قبایل قیس و غیلان ترک نمود و جز علی کسی با وی نبود و این سفر در پی وفات ابوطالب اتفّاق افتاد، زیرا به پیامبر صَلی الله علیهِ و آله وحی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که یاورت از دنیا رفت، سپس آن حضرت به همراه علی به سوی بنی عامر بن صعصعه بیرون رفت و دین خود را بر ایشان عرضه نموده از ایشان یاری خواست و برای آن ها قرآن تلاوت فرمود لیکن آن ها دعوت وی را اجابت نکردند، از این رو آن حضرت صَلی الله علیهِ و آله به مکه بازگشت </w:t>
      </w:r>
      <w:bookmarkStart w:id="1478" w:name="pg14001_204372"/>
    </w:p>
    <w:p>
      <w:pPr>
        <w:pStyle w:val="BookText"/>
        <w:rPr/>
      </w:pPr>
      <w:bookmarkEnd w:id="1478"/>
      <w:r>
        <w:rPr>
          <w:rFonts w:ascii="Amiri" w:hAnsi="Amiri" w:eastAsia="Amiri" w:cs="Amiri"/>
          <w:color w:val="111111"/>
          <w:sz w:val="28"/>
          <w:sz w:val="28"/>
          <w:szCs w:val="28"/>
          <w:rtl w:val="true"/>
          <w:lang w:bidi="ar-SA"/>
        </w:rPr>
        <w:t>عليه السلام إلي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مدة غيبته في هذه الهجرة عشرة أيام و هي أول هجرة هاجرها صلي الله عليه و آله بنفسه فأما أول هجرة هاجرها أصحابه و لم يهاجر بنفسه فهجرة الحبشة هاجر فيها كثير من أصحابه إلي بلاد الحبشة منهم في البحر</w:t>
      </w:r>
      <w:r>
        <w:rPr>
          <w:rStyle w:val="FootnoteAnchor"/>
          <w:rtl w:val="true"/>
        </w:rPr>
        <w:footnoteReference w:id="1933"/>
      </w:r>
      <w:r>
        <w:rPr>
          <w:rFonts w:ascii="Amiri" w:hAnsi="Amiri" w:eastAsia="Amiri" w:cs="Amiri"/>
          <w:color w:val="111111"/>
          <w:sz w:val="28"/>
          <w:sz w:val="28"/>
          <w:szCs w:val="28"/>
          <w:rtl w:val="true"/>
          <w:lang w:bidi="ar-SA"/>
        </w:rPr>
        <w:t>جعفر بن أبي طالب فغابوا عنه سنين ثم قدم عليه منهم من سلم و طالت مدته‌</w:t>
      </w:r>
      <w:r>
        <w:rPr>
          <w:rStyle w:val="FootnoteAnchor"/>
          <w:rtl w:val="true"/>
        </w:rPr>
        <w:footnoteReference w:id="1934"/>
      </w:r>
      <w:r>
        <w:rPr>
          <w:rFonts w:ascii="Amiri" w:hAnsi="Amiri" w:eastAsia="Amiri" w:cs="Amiri"/>
          <w:color w:val="111111"/>
          <w:sz w:val="28"/>
          <w:sz w:val="28"/>
          <w:szCs w:val="28"/>
          <w:rtl w:val="true"/>
          <w:lang w:bidi="ar-SA"/>
        </w:rPr>
        <w:t>و كان قدوم جعفر عليه عام فتح خيبر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بأيهما أنا أسر بقدوم جعفر أم بفتح خيبر</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9" w:name="__RefHeading___Toc117799_1738255347"/>
      <w:bookmarkStart w:id="1480" w:name="_Toc664"/>
      <w:bookmarkEnd w:id="1479"/>
      <w:r>
        <w:rPr>
          <w:rtl w:val="true"/>
        </w:rPr>
        <w:t xml:space="preserve">باب </w:t>
      </w:r>
      <w:r>
        <w:rPr/>
        <w:t>67</w:t>
      </w:r>
      <w:r>
        <w:rPr>
          <w:rtl w:val="true"/>
        </w:rPr>
        <w:t xml:space="preserve"> </w:t>
      </w:r>
      <w:r>
        <w:rPr>
          <w:rtl w:val="true"/>
        </w:rPr>
        <w:t>أنه عليه السلام كان أخص الناس بالرسول صلي الله عليه و آله</w:t>
      </w:r>
      <w:bookmarkEnd w:id="1480"/>
    </w:p>
    <w:p>
      <w:pPr>
        <w:pStyle w:val="Heading4"/>
        <w:numPr>
          <w:ilvl w:val="3"/>
          <w:numId w:val="1"/>
        </w:numPr>
        <w:rPr/>
      </w:pPr>
      <w:bookmarkStart w:id="1481" w:name="__RefHeading___Toc117801_1738255347"/>
      <w:bookmarkStart w:id="1482" w:name="_Toc665"/>
      <w:bookmarkEnd w:id="1481"/>
      <w:r>
        <w:rPr>
          <w:rtl w:val="true"/>
        </w:rPr>
        <w:t>اشارة</w:t>
      </w:r>
      <w:bookmarkEnd w:id="1482"/>
    </w:p>
    <w:p>
      <w:pPr>
        <w:pStyle w:val="BookText"/>
        <w:rPr/>
      </w:pPr>
      <w:r>
        <w:rPr>
          <w:rFonts w:ascii="Amiri" w:hAnsi="Amiri" w:eastAsia="Amiri" w:cs="Amiri"/>
          <w:color w:val="111111"/>
          <w:sz w:val="28"/>
          <w:sz w:val="28"/>
          <w:szCs w:val="28"/>
          <w:rtl w:val="true"/>
          <w:lang w:bidi="ar-SA"/>
        </w:rPr>
        <w:t xml:space="preserve">و أحبهم إليه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معاشرتهما و بيان حاله في حياة الرسول و فيه أنه عليه السلام يذكر متي ما ذكر النبي صلي الله عليه و آله</w:t>
      </w:r>
    </w:p>
    <w:p>
      <w:pPr>
        <w:pStyle w:val="Heading4"/>
        <w:numPr>
          <w:ilvl w:val="3"/>
          <w:numId w:val="1"/>
        </w:numPr>
        <w:rPr/>
      </w:pPr>
      <w:bookmarkStart w:id="1483" w:name="__RefHeading___Toc117803_1738255347"/>
      <w:bookmarkStart w:id="1484" w:name="_Toc666"/>
      <w:bookmarkEnd w:id="1483"/>
      <w:r>
        <w:rPr>
          <w:rtl w:val="true"/>
        </w:rPr>
        <w:t>الأخبار</w:t>
      </w:r>
      <w:bookmarkEnd w:id="1484"/>
    </w:p>
    <w:p>
      <w:pPr>
        <w:pStyle w:val="Heading5"/>
        <w:numPr>
          <w:ilvl w:val="4"/>
          <w:numId w:val="1"/>
        </w:numPr>
        <w:rPr/>
      </w:pPr>
      <w:bookmarkStart w:id="1485" w:name="__RefHeading___Toc117805_1738255347"/>
      <w:bookmarkStart w:id="1486" w:name="_Toc667"/>
      <w:bookmarkEnd w:id="1485"/>
      <w:r>
        <w:rPr>
          <w:rtl w:val="true"/>
        </w:rPr>
        <w:t>«</w:t>
      </w:r>
      <w:r>
        <w:rPr/>
        <w:t>1</w:t>
      </w:r>
      <w:r>
        <w:rPr>
          <w:rtl w:val="true"/>
        </w:rPr>
        <w:t>»</w:t>
      </w:r>
      <w:bookmarkEnd w:id="148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طَالِبٍ وَ فَاطِمَةُ بِنْتُ أَسَدٍ رَبَّيَا النَّبِيَّ صلي الله عليه و آله وَ رَبَّي النَّبِيُّ وَ خَدِيجَةُ لِعَلِيٍّ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وُلِدَ عَلِيٌّ عليه السلام لَمْ يَفْتَحْ عَيْنَيْهِ ثَلَاثَةَ أَيَّامِ فَجَاءَ النَّبِيُّ صلي الله عليه و آله فَفَتَحَ عَيْنَيْهِ وَ نَظَرَ إِلَي النَّبِيِّ صلي الله عليه و آله فَقَالَ خَصَّنِي بِالنَّظَرِ وَ خَصَصْتُهُ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وَ الْبَلاذُرِيِّ وَ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وَ الْوَاحِدِيِّ وَ شَرَفُ النَّبِيِّ وَ أَرْبَعِينُ الْخُوارِزْمِيِّ وَ دَرَجَاتُ مَحْفُوظِ الْبُسْتِيِّ وَ مَغَازِي مُحَمَّدِ بْنِ إِسْحَاقَ وَ مَعْرِفَةُ أَبِي يُوسُفَ النَّسَوِيِّ أَنَّهُ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نِعْمَةِ اللَّهِ عَلَي عَلِيِّ بْنِ أَبِي طَالِبٍ عليه السلام أَنَّ قُرَيْشاً أَصَابَتْهُمْ أَزْمَةٌ شَدِيدَةٌ وَ كَانَ أَبُو طَالِبٍ ذَا عِيَالٍ كَثِيرَةٍ فَقَالَ رَسُولُ اللَّهِ صلي الله عليه و آله لِحَمْزَةَ وَ الْعَبَّاسِ إِنَّ أَبَا طَالِبٍ كَثِيرُ الْعِيَالِ وَ قَدْ</w:t>
      </w:r>
    </w:p>
    <w:p>
      <w:pPr>
        <w:pStyle w:val="BookText"/>
        <w:rPr/>
      </w:pPr>
      <w:r>
        <w:rPr>
          <w:rFonts w:ascii="IRNazanin" w:hAnsi="IRNazanin" w:eastAsia="IRNazanin"/>
          <w:color w:val="111111"/>
          <w:sz w:val="28"/>
          <w:sz w:val="28"/>
          <w:szCs w:val="28"/>
          <w:rtl w:val="true"/>
          <w:lang w:bidi="fa-IR"/>
        </w:rPr>
        <w:t>و غیبت وی از مکه در این هجرت ده روز بود، و این نخستین هجرتی بود که آن حضرت شخصاً به آن اقدام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نخستین هجرتی که صحابه وی انجام دادند و آن حضرت همراه با ایشان نبود، هجرت حبشه بود که بسیاری از صحابه وی در آن به بلاد حبشه در دریا مهاجرت کردند و از جمله آن ها جعفر بن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چندسال از مکه غایب بودند آن گاه کسانی از ایشان که در قید حیات مانده بودند و مدت اقامتشان در آنجا به درازا کشیده بود، نزد آن حضرت بازگشتند و بازگشت جعفر نزد وی پس از فتح خیبر اتفاق افتاد،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به کدامشان شادمان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قدوم جعفر یا به فتح خیبر؟</w:t>
      </w:r>
    </w:p>
    <w:p>
      <w:pPr>
        <w:pStyle w:val="Heading3"/>
        <w:numPr>
          <w:ilvl w:val="2"/>
          <w:numId w:val="1"/>
        </w:numPr>
        <w:rPr/>
      </w:pPr>
      <w:bookmarkStart w:id="1487" w:name="__RefHeading___Toc117807_1738255347"/>
      <w:bookmarkStart w:id="1488" w:name="_Toc668"/>
      <w:bookmarkEnd w:id="1487"/>
      <w:r>
        <w:rPr>
          <w:rtl w:val="true"/>
        </w:rPr>
        <w:t xml:space="preserve">باب شصت و هفتم </w:t>
      </w:r>
      <w:r>
        <w:rPr>
          <w:rtl w:val="true"/>
        </w:rPr>
        <w:t xml:space="preserve">: </w:t>
      </w:r>
      <w:r>
        <w:rPr>
          <w:rtl w:val="true"/>
        </w:rPr>
        <w:t>امیرالمؤمنین علیه السّلام اخصّ مردم به رسول خدا صَلی الله علیهِ و آله و محبوب ترین آن ها به وی بود؛ و چگونگی معاشرت آن دو و بیان حال وی در حیات رسول و در آن است که هرگاه نام پیامبر برده شود، نام او نیز برده می شود</w:t>
      </w:r>
      <w:bookmarkEnd w:id="1488"/>
    </w:p>
    <w:p>
      <w:pPr>
        <w:pStyle w:val="Heading4"/>
        <w:numPr>
          <w:ilvl w:val="3"/>
          <w:numId w:val="1"/>
        </w:numPr>
        <w:rPr/>
      </w:pPr>
      <w:bookmarkStart w:id="1489" w:name="__RefHeading___Toc117809_1738255347"/>
      <w:bookmarkStart w:id="1490" w:name="_Toc669"/>
      <w:bookmarkEnd w:id="1489"/>
      <w:r>
        <w:rPr>
          <w:rtl w:val="true"/>
        </w:rPr>
        <w:t>روایات</w:t>
      </w:r>
      <w:bookmarkEnd w:id="1490"/>
    </w:p>
    <w:p>
      <w:pPr>
        <w:pStyle w:val="Heading5"/>
        <w:numPr>
          <w:ilvl w:val="4"/>
          <w:numId w:val="1"/>
        </w:numPr>
        <w:rPr/>
      </w:pPr>
      <w:bookmarkStart w:id="1491" w:name="__RefHeading___Toc117811_1738255347"/>
      <w:bookmarkStart w:id="1492" w:name="_Toc670"/>
      <w:bookmarkEnd w:id="1491"/>
      <w:r>
        <w:rPr>
          <w:rtl w:val="true"/>
        </w:rPr>
        <w:t xml:space="preserve">روایت </w:t>
      </w:r>
      <w:r>
        <w:rPr/>
        <w:t>1</w:t>
      </w:r>
      <w:bookmarkEnd w:id="1492"/>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فاطمه بنت اسد پیامبر صَلی الله علیهِ و آله را سرپرستی کردند و پیامبر و خدیجه سرپرستی علی صلوات الله علیهم را برعهده گرفتند، و گفتگویی را شنیدم مبنی بر اینکه چون علی علیه السّلام متولّد شد، سه روز چشمان خود را باز نکرد و چون پیامبر آمد، چشمان خود را گشود و به پیامبر صَلی الله علیهِ و آله نگاه کرد،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نگاه مخصوص گردانید و او را به علم مخصوص گردانیدم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تاریخ طبری و بلاذری و تفاسیر ثعلبی، واحدی و شرف النبی و اربعین خوارزمی، درجات محفوظ بُستی، مغازی محمّد بن اسحاق و المعرفۀ ابویوسف نسویّ آورده اند که 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نعمت های خدا بر علی بن ابی طالب آن است که قریش گرفتار یک خشکسالی سخت شد و ابوطالب فرزندان بسیار داشت، پس رسول خدا صَلی الله علیهِ و آله به حمزه و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عیالوار است </w:t>
      </w:r>
    </w:p>
    <w:p>
      <w:pPr>
        <w:pStyle w:val="BookText"/>
        <w:rPr/>
      </w:pPr>
      <w:r>
        <w:rPr>
          <w:rFonts w:ascii="Amiri" w:hAnsi="Amiri" w:eastAsia="Amiri" w:cs="Amiri"/>
          <w:color w:val="111111"/>
          <w:sz w:val="28"/>
          <w:sz w:val="28"/>
          <w:szCs w:val="28"/>
          <w:rtl w:val="true"/>
          <w:lang w:bidi="ar-SA"/>
        </w:rPr>
        <w:t>أَصَابَ النَّاسَ مَا تَرَوْنَ مِنْ هَذِهِ الْأَزْمَةِ فَانْطَلِقْ بِنَا</w:t>
      </w:r>
      <w:r>
        <w:rPr>
          <w:rStyle w:val="FootnoteAnchor"/>
          <w:rtl w:val="true"/>
        </w:rPr>
        <w:footnoteReference w:id="1936"/>
      </w:r>
      <w:r>
        <w:rPr>
          <w:rFonts w:ascii="Amiri" w:hAnsi="Amiri" w:eastAsia="Amiri" w:cs="Amiri"/>
          <w:color w:val="111111"/>
          <w:sz w:val="28"/>
          <w:sz w:val="28"/>
          <w:szCs w:val="28"/>
          <w:rtl w:val="true"/>
          <w:lang w:bidi="ar-SA"/>
        </w:rPr>
        <w:t>نُخَفِّفْ مِنْ عِيَالِهِ فَدَخَلُوا عَلَيْهِ وَ طَلَبُوهُ بِذَلِكَ فَقَالَ إِذَا تَرَكْتُمْ لِي عَقِيلًا فَافْعَلُوا مَا شِئْتُمْ فَبَقِيَ عَقِيلٌ عِنْدَهُ إِلَي أَنْ مَاتَ أَبُو طَالِبٍ ثُمَّ بَقِيَ وَحْدَهُ‌</w:t>
      </w:r>
      <w:r>
        <w:rPr>
          <w:rStyle w:val="FootnoteAnchor"/>
          <w:rtl w:val="true"/>
        </w:rPr>
        <w:footnoteReference w:id="1937"/>
      </w:r>
      <w:r>
        <w:rPr>
          <w:rFonts w:ascii="Amiri" w:hAnsi="Amiri" w:eastAsia="Amiri" w:cs="Amiri"/>
          <w:color w:val="111111"/>
          <w:sz w:val="28"/>
          <w:sz w:val="28"/>
          <w:szCs w:val="28"/>
          <w:rtl w:val="true"/>
          <w:lang w:bidi="ar-SA"/>
        </w:rPr>
        <w:t>إِلَي أَنْ أُخِذَ يَوْمَ بَدْرٍ وَ أَخَذَ حَمْزَةُ جَعْفَراً فَلَمْ يَزَلْ مَعَهُ فِي الْجَاهِلِيَّةِ وَ الْإِسْلَامِ إِلَي أَنْ قُتِلَ حَمْزَةُ وَ أَخَذَ الْعَبَّاسُ طَالِباً وَ كَانَ مَعَهُ إِلَي يَوْمِ بَدْرٍ ثُمَّ فُقِدَ فَلَمْ يُعْرَفْ لَهُ خَبَرٌ وَ أَخَذَ رَسُولُ اللَّهِ صلي الله عليه و آله عَلِيّاً وَ هُوَ ابْنُ سِتِّ سِنِينَ كَسِنِّهِ يَوْمَ أَخَذَهُ أَبُو طَالِبٍ فَرَبَّتْهُ خَدِيجَةُ وَ الْمُصْطَفَي إِلَي أَنْ جَاءَ الْإِسْلَامُ وَ تَرْبِيَتُهُمَا أَحْسَنُ مِنْ تَرْبِيَةِ أَبِي طَالِبٍ وَ فَاطِمَةَ بِنْتِ أَسَدٍ فَكَانَ مَعَ النَّبِيِّ صلي الله عليه و آله إِلَي أَنْ مَضَي وَ بَقِيَ عَلِيٌّ بَعْدَهُ وَ فِي رِوَايَةٍ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مَنِ اخْتَارَ اللَّهُ لِي عَلَيْكُمْ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الْقَاسِمِ فِي أَخْبَارِ أَبِي رَافِعٍ مِنْ ثَلَاثَةِ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حِينَ تَزَوَّجَ خَدِيجَةَ قَالَ لِعَمِّهِ أَبِي طَالِبٍ إِنِّي أُحِبُّ أَنْ تَدْفَعَ إِلَيَّ بَعْضَ وُلْدِكَ يُعِينُنِي عَلَي أَمْرِي وَ يَكْفِينِي وَ أَشْكُرَ لَكَ بَلَاءَكَ عِنْدِي فَقَالَ أَبُو طَالِبٍ خُذْ أَيَّهُمْ شِئْتَ فَأَخَذَ عَلِيّاً عليه السلام فمن استقي عروقه من منبع النبوة و رضعت شجرته ثدي الرسالة و تهدلت أغصانه‌</w:t>
      </w:r>
      <w:r>
        <w:rPr>
          <w:rStyle w:val="FootnoteAnchor"/>
          <w:rtl w:val="true"/>
        </w:rPr>
        <w:footnoteReference w:id="1938"/>
      </w:r>
      <w:r>
        <w:rPr>
          <w:rFonts w:ascii="Amiri" w:hAnsi="Amiri" w:eastAsia="Amiri" w:cs="Amiri"/>
          <w:color w:val="111111"/>
          <w:sz w:val="28"/>
          <w:sz w:val="28"/>
          <w:szCs w:val="28"/>
          <w:rtl w:val="true"/>
          <w:lang w:bidi="ar-SA"/>
        </w:rPr>
        <w:t>عن نبعة الإمامة و نشأ في دار الوحي و ربي في بيت التنزيل و لم يفارق النبي صلي الله عليه و آله في حال حياته إلي حال وفاته لا يقاس بسائر الناس و إذا كان عليه السلام في أكرم أرومة</w:t>
      </w:r>
      <w:r>
        <w:rPr>
          <w:rStyle w:val="FootnoteAnchor"/>
          <w:rtl w:val="true"/>
        </w:rPr>
        <w:footnoteReference w:id="1939"/>
      </w:r>
      <w:r>
        <w:rPr>
          <w:rFonts w:ascii="Amiri" w:hAnsi="Amiri" w:eastAsia="Amiri" w:cs="Amiri"/>
          <w:color w:val="111111"/>
          <w:sz w:val="28"/>
          <w:sz w:val="28"/>
          <w:szCs w:val="28"/>
          <w:rtl w:val="true"/>
          <w:lang w:bidi="ar-SA"/>
        </w:rPr>
        <w:t>و أطيب مغرس و العرق الصالح ينمي و الشهاب الثاقب يسري و تعليم الرسول ناجع‌</w:t>
      </w:r>
      <w:r>
        <w:rPr>
          <w:rStyle w:val="FootnoteAnchor"/>
          <w:rtl w:val="true"/>
        </w:rPr>
        <w:footnoteReference w:id="1940"/>
      </w:r>
      <w:r>
        <w:rPr>
          <w:rFonts w:ascii="Amiri" w:hAnsi="Amiri" w:eastAsia="Amiri" w:cs="Amiri"/>
          <w:color w:val="111111"/>
          <w:sz w:val="28"/>
          <w:sz w:val="28"/>
          <w:szCs w:val="28"/>
          <w:rtl w:val="true"/>
          <w:lang w:bidi="ar-SA"/>
        </w:rPr>
        <w:t>و لم يكن الرسول صلي الله عليه و آله ليتولي تأديبه و يتضمن حضانته و حسن تربيته إلا علي ضربين إما علي التفرس فيه أو بالوحي من الله تعالي فإن كان بالتفرس فلا تخطأ فراسته و لا يخيب ظنه و إن كان</w:t>
      </w:r>
    </w:p>
    <w:p>
      <w:pPr>
        <w:pStyle w:val="BookText"/>
        <w:rPr/>
      </w:pPr>
      <w:r>
        <w:rPr>
          <w:rFonts w:ascii="IRNazanin" w:hAnsi="IRNazanin" w:eastAsia="IRNazanin"/>
          <w:color w:val="111111"/>
          <w:sz w:val="28"/>
          <w:sz w:val="28"/>
          <w:szCs w:val="28"/>
          <w:rtl w:val="true"/>
          <w:lang w:bidi="fa-IR"/>
        </w:rPr>
        <w:t>و می بینید که مردم از این خشکسالی به چه گرفتار آمده اند، با من بیایید تا بار او را با سرپرستی برخی فرزندانش سبک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بر ابوطالب وارد گشته و خواسته خود را مطرح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عقیل را برای من می گذارید، اختیار بقیه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عقیل تا زمان مرگ ابوطالب نزد وی ماند، سپس تنها بود تا اینکه در جنگ بدر گرفته شد؛ و حمزه سرپرستی جعفر را پذیرفت و جعفر در جاهلیّت و اسلام همچنان با وی بود تا اینکه حمزه به شهادت رسید؛ و عبّاس سرپرستی طالب را برعهده گرفت و طالب تا جنگ بدر با وی بود، سپس ناپدید گشته و خبری از او به دست نیامد؛ و رسول خدا سرپرستی علی را پذیرفت که شش ساله بود یعنی هم سن آن حضرت صَلی الله علیهِ و آله زمانی که ابوطالب سرپرستی وی را برعهده گرفت، سپس خدیجه و پیامبر مصطفی عهده دار تربیت وی شدند تا اینکه اسلام آمد در حالی که بهتر از ابوطالب و فاطمه بنت اسد او را پرورش داده بودند و علی علیه السّلام همچنان با پیامبر صَلی الله علیهِ و آله بود تا اینکه آن حضرت رحلت فرمود و علی پس از وی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برگزیدم که خداوند او را برای من برگزید و او علی علیه السلام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ابوالقاسم در اخبار ابورافع از سه طریق آورده است که پیامبر صَلی الله علیهِ و آله زمانی که با خدیجه ازدواج نمود به عموی خود 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یکی از فرزندانت را به من بسپاری تا در کارهایم مرا یاری نماید و مرا از دیگران کفایت کند، و من از بابت سختی هایی که به سبب من کشیدی تشکر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را که خواستی ببر، و او علی علیه السّلام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رگ هایش از سرچشمه نبوّت سیراب گشته و نهالش از سینه رسالت شیر نوشیده و شاخ و برگش از شاخه امامت فرو آویخت باشد و در خانه وحی نشأت یافته و در خانه ای که قرآن در آن نازل می شده پرورش یافته و تا دم مرگ از پیامبرصَلی الله علیهِ و آله جدا نشده باشد، با دیگر مردم مقایسه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علیه السّلام در اصیل ترین خاندان و پاک ترین کِشتگاه نشأت یافت و ریشه ی صالح خانوادگی رشد میکند و شهاب ثاقب حرکت میکند و تعلیم رسول الله صلی الله علیه و آله موثر میافتد و رسول خدا صَلی الله علیهِ و آله مسؤولیت سرپرستی، تأدیب، حضانت و نیکو تربیت کردنش را برعهده نگرفت مگر به یکی از این 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روی فراست به شخصیت وی پی برده بود یا اینکه از جانب خداوند متعال به وی وحی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از روی فراست انجام گرفته باشد، فراستش هرگز به خطا نمی رود و گمانش اشتباه از آب در نمی آید </w:t>
      </w:r>
      <w:bookmarkStart w:id="1493" w:name="pg14001_204374"/>
    </w:p>
    <w:p>
      <w:pPr>
        <w:pStyle w:val="BookText"/>
        <w:rPr/>
      </w:pPr>
      <w:bookmarkEnd w:id="1493"/>
      <w:r>
        <w:rPr>
          <w:rFonts w:ascii="Amiri" w:hAnsi="Amiri" w:eastAsia="Amiri" w:cs="Amiri"/>
          <w:color w:val="111111"/>
          <w:sz w:val="28"/>
          <w:sz w:val="28"/>
          <w:szCs w:val="28"/>
          <w:rtl w:val="true"/>
          <w:lang w:bidi="ar-SA"/>
        </w:rPr>
        <w:t>بالوحي فلا منزلة أعلي و لا حال أدل علي الفضيلة و الإمامة منه‌</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4" w:name="__RefHeading___Toc117813_1738255347"/>
      <w:bookmarkStart w:id="1495" w:name="_Toc671"/>
      <w:bookmarkEnd w:id="1494"/>
      <w:r>
        <w:rPr>
          <w:rtl w:val="true"/>
        </w:rPr>
        <w:t>«</w:t>
      </w:r>
      <w:r>
        <w:rPr/>
        <w:t>2</w:t>
      </w:r>
      <w:r>
        <w:rPr>
          <w:rtl w:val="true"/>
        </w:rPr>
        <w:t>»</w:t>
      </w:r>
      <w:bookmarkEnd w:id="1495"/>
    </w:p>
    <w:p>
      <w:pPr>
        <w:pStyle w:val="BookText"/>
        <w:rPr/>
      </w:pPr>
      <w:r>
        <w:rPr>
          <w:rFonts w:ascii="Amiri" w:hAnsi="Amiri" w:eastAsia="Amiri" w:cs="Amiri"/>
          <w:color w:val="111111"/>
          <w:sz w:val="28"/>
          <w:sz w:val="28"/>
          <w:szCs w:val="28"/>
          <w:rtl w:val="true"/>
          <w:lang w:bidi="ar-SA"/>
        </w:rPr>
        <w:t>قب، المناقب لابن شهرآشوب لقد عمي من قال إن قوله تعالي وَ أَنْفُسَنا وَ أَنْفُسَكُمْ‌</w:t>
      </w:r>
      <w:r>
        <w:rPr>
          <w:rStyle w:val="FootnoteAnchor"/>
          <w:rtl w:val="true"/>
        </w:rPr>
        <w:footnoteReference w:id="1942"/>
      </w:r>
      <w:r>
        <w:rPr>
          <w:rFonts w:ascii="Amiri" w:hAnsi="Amiri" w:eastAsia="Amiri" w:cs="Amiri"/>
          <w:color w:val="111111"/>
          <w:sz w:val="28"/>
          <w:sz w:val="28"/>
          <w:szCs w:val="28"/>
          <w:rtl w:val="true"/>
          <w:lang w:bidi="ar-SA"/>
        </w:rPr>
        <w:t>أراد به نفسه لأن من المحال أن يدعو الإنسان نفسه فالمراد به من يجري مجري أنفسنا و لو لم يرد عليا و قد حمله مع نفسه لكان للكفار أن يقولوا حملت من لم نشترط</w:t>
      </w:r>
      <w:r>
        <w:rPr>
          <w:rStyle w:val="FootnoteAnchor"/>
          <w:rtl w:val="true"/>
        </w:rPr>
        <w:footnoteReference w:id="1943"/>
      </w:r>
      <w:r>
        <w:rPr>
          <w:rFonts w:ascii="Amiri" w:hAnsi="Amiri" w:eastAsia="Amiri" w:cs="Amiri"/>
          <w:color w:val="111111"/>
          <w:sz w:val="28"/>
          <w:sz w:val="28"/>
          <w:szCs w:val="28"/>
          <w:rtl w:val="true"/>
          <w:lang w:bidi="ar-SA"/>
        </w:rPr>
        <w:t>و خالفت شرطك و إنما يكون للكلام معني أن يريد به مجري أنفسنا و أما شبهة الواحدي في الوسيط أن أحمد بن حنبل قال أراد بالأنفس ابن العم و العرب تخبر من بني العم بأنه نفس ابن عمه و قال الله تعالي وَ لا تَلْمِزُوا أَنْفُسَكُمْ‌</w:t>
      </w:r>
      <w:r>
        <w:rPr>
          <w:rStyle w:val="FootnoteAnchor"/>
          <w:rtl w:val="true"/>
        </w:rPr>
        <w:footnoteReference w:id="1944"/>
      </w:r>
      <w:r>
        <w:rPr>
          <w:rFonts w:ascii="Amiri" w:hAnsi="Amiri" w:eastAsia="Amiri" w:cs="Amiri"/>
          <w:color w:val="111111"/>
          <w:sz w:val="28"/>
          <w:sz w:val="28"/>
          <w:szCs w:val="28"/>
          <w:rtl w:val="true"/>
          <w:lang w:bidi="ar-SA"/>
        </w:rPr>
        <w:t>أراد إخوانكم من المؤمنين ضعيفة لأنه لا يحمل علي المجاز إلا لضرورة و إن سلمنا ذلك فإنه كان للنبي صلي الله عليه و آله بنو الأعمام فما اختار منهم عليا إلا لخصوصية فيه‌</w:t>
      </w:r>
      <w:r>
        <w:rPr>
          <w:rStyle w:val="FootnoteAnchor"/>
          <w:rtl w:val="true"/>
        </w:rPr>
        <w:footnoteReference w:id="1945"/>
      </w:r>
      <w:r>
        <w:rPr>
          <w:rFonts w:ascii="Amiri" w:hAnsi="Amiri" w:eastAsia="Amiri" w:cs="Amiri"/>
          <w:color w:val="111111"/>
          <w:sz w:val="28"/>
          <w:sz w:val="28"/>
          <w:szCs w:val="28"/>
          <w:rtl w:val="true"/>
          <w:lang w:bidi="ar-SA"/>
        </w:rPr>
        <w:t>دون غيره و قد كان أصحاب العباء نفس‌</w:t>
      </w:r>
      <w:r>
        <w:rPr>
          <w:rStyle w:val="FootnoteAnchor"/>
          <w:rtl w:val="true"/>
        </w:rPr>
        <w:footnoteReference w:id="1946"/>
      </w:r>
      <w:r>
        <w:rPr>
          <w:rFonts w:ascii="Amiri" w:hAnsi="Amiri" w:eastAsia="Amiri" w:cs="Amiri"/>
          <w:color w:val="111111"/>
          <w:sz w:val="28"/>
          <w:sz w:val="28"/>
          <w:szCs w:val="28"/>
          <w:rtl w:val="true"/>
          <w:lang w:bidi="ar-SA"/>
        </w:rPr>
        <w:t>واحدة و قد تبين بكلمات أخر</w:t>
      </w:r>
    </w:p>
    <w:p>
      <w:p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بْنِ أَبِي طَالِبٍ عليه السلام أَنْتَ مِنِّي وَ أَنَا مِنْكَ فَضَائِلُ السَّمْعَانِيِّ وَ تَارِيخُ الْخَطِيبِ وَ فِرْدَوْسُ الدَّيْلَمِيِّ عَنِ الْبَرَاءِ وَ ابْنِ عَبَّاسٍ وَ اللَّفْظُ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مِثْلُ رَأْسِي مِنْ بَدَنِي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كَرُوحِي مِنْ جَسَدِي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كَالضَّوْءِ مِنَ الضَّوْءِ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زِرِّي‌</w:t>
      </w:r>
      <w:r>
        <w:rPr>
          <w:rStyle w:val="FootnoteAnchor"/>
          <w:rtl w:val="true"/>
        </w:rPr>
        <w:footnoteReference w:id="1947"/>
      </w:r>
      <w:r>
        <w:rPr>
          <w:rFonts w:ascii="Amiri" w:hAnsi="Amiri" w:eastAsia="Amiri" w:cs="Amiri"/>
          <w:color w:val="111111"/>
          <w:sz w:val="28"/>
          <w:sz w:val="28"/>
          <w:szCs w:val="28"/>
          <w:rtl w:val="true"/>
          <w:lang w:bidi="ar-SA"/>
        </w:rPr>
        <w:t>مِنْ قَمِيصِي وَ سُئِلَ النَّبِيُّ صلي الله عليه و آله عَنْ بَعْضِ أَصْحَابِهِ فَذَكَرَ فِيهِ فَقَالَ لَهُ قَائِلٌ فَعَلِيٌّ فَقَالَ صلي الله عليه و آله إِنَّمَا سَأَلْتَنِي عَنِ النَّاسِ وَ لَمْ تَسْأَلْنِي عَنْ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حَدِيثُ بُرَيْدَةَ وَ حَدِيثُ بَرَاءٍ وَ حَدِيثُ جَبْرَئِيلَ وَ 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أَنْتَ مِنِّي وَ أَنَا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فِرْدَوْسُ الدَّيْلَمِيِّ عَنْ عِمْرَانَ بْنِ الْحُصَيْنِ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w:t>
      </w:r>
    </w:p>
    <w:p>
      <w:pPr>
        <w:pStyle w:val="BookText"/>
        <w:rPr/>
      </w:pPr>
      <w:r>
        <w:rPr>
          <w:rFonts w:ascii="IRNazanin" w:hAnsi="IRNazanin" w:eastAsia="IRNazanin"/>
          <w:color w:val="111111"/>
          <w:sz w:val="28"/>
          <w:sz w:val="28"/>
          <w:szCs w:val="28"/>
          <w:rtl w:val="true"/>
          <w:lang w:bidi="fa-IR"/>
        </w:rPr>
        <w:t>و به سبب نزول وحی بوده، در این صورت هیچ منزلتی بالاتر و هیچ حالتی بدین روشنی بر فضیلت و امامت او دلالت نمی کند</w:t>
      </w:r>
      <w:r>
        <w:rPr>
          <w:rFonts w:eastAsia="IRNazanin" w:cs="IRNazanin"/>
          <w:color w:val="111111"/>
          <w:sz w:val="28"/>
          <w:szCs w:val="28"/>
          <w:rtl w:val="true"/>
          <w:lang w:bidi="fa-IR"/>
        </w:rPr>
        <w:t>.</w:t>
      </w:r>
      <w:r>
        <w:rPr>
          <w:rStyle w:val="FootnoteAnchor"/>
          <w:rtl w:val="true"/>
        </w:rPr>
        <w:footnoteReference w:id="1948"/>
      </w:r>
    </w:p>
    <w:p>
      <w:pPr>
        <w:pStyle w:val="Heading5"/>
        <w:numPr>
          <w:ilvl w:val="4"/>
          <w:numId w:val="1"/>
        </w:numPr>
        <w:rPr/>
      </w:pPr>
      <w:bookmarkStart w:id="1496" w:name="__RefHeading___Toc117815_1738255347"/>
      <w:bookmarkStart w:id="1497" w:name="_Toc672"/>
      <w:bookmarkEnd w:id="1496"/>
      <w:r>
        <w:rPr>
          <w:rtl w:val="true"/>
        </w:rPr>
        <w:t xml:space="preserve">روایت </w:t>
      </w:r>
      <w:r>
        <w:rPr/>
        <w:t>2</w:t>
      </w:r>
      <w:bookmarkEnd w:id="149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کور بوده آنکه گفته است منظور از قول خدای متعال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أَنفُسَنَا وَ أَنفُسَکُم</w:t>
      </w:r>
      <w:r>
        <w:rPr>
          <w:rFonts w:eastAsia="IRNazanin" w:cs="IRNazanin"/>
          <w:color w:val="111111"/>
          <w:sz w:val="28"/>
          <w:szCs w:val="28"/>
          <w:rtl w:val="true"/>
          <w:lang w:bidi="fa-IR"/>
        </w:rPr>
        <w:t>»</w:t>
      </w:r>
      <w:r>
        <w:rPr>
          <w:rStyle w:val="FootnoteAnchor"/>
          <w:rtl w:val="true"/>
        </w:rPr>
        <w:footnoteReference w:id="1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خویشان نزدیک و شما خویشان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پیامبر صَلی الله علیهِ و آله بوده است، زیرا محال است که شخص خود را فرا بخواند بلکه منظور کسی است از هر جهت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است و اگر مقصود حضرت علی علیه السّلام نبود که وی را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 کفار می توانستند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با خود آورده ای که جزء شرط ما نبوده و تو خلاف شرطی که کرده ای عمل نموده ای، این کلام تنها زمانی با معنا خواهد بود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از هر جهت همانند خودمان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 واحدی در الوسیط ضعیف است که گفته احمد بن حنبل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عموزاده است، زیرا عرب از عموزاده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نفس عموزاده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تَلْمِزُواْ أَنفُسَکم</w:t>
      </w:r>
      <w:r>
        <w:rPr>
          <w:rFonts w:eastAsia="IRNazanin" w:cs="IRNazanin"/>
          <w:color w:val="111111"/>
          <w:sz w:val="28"/>
          <w:szCs w:val="28"/>
          <w:rtl w:val="true"/>
          <w:lang w:bidi="fa-IR"/>
        </w:rPr>
        <w:t>»</w:t>
      </w:r>
      <w:r>
        <w:rPr>
          <w:rStyle w:val="FootnoteAnchor"/>
          <w:rtl w:val="true"/>
        </w:rPr>
        <w:footnoteReference w:id="1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یکدیگر عیب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حق تعالی آن است که از برادران مؤمنتان عیب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ضعف قول واحدی این است که قول جز برای ضرورت حمل بر مجاز نمی شود، و اگر هم این را بپذیریم، می گوییم پیامبر صَلی الله علیهِ و آله عموزادگان بسیار داشت اما از میان ایشان تنها علی علیه السلام را به خاطر خصوصیتی که در وی بود برگزید و اصحاب کساء نفس واحده بودند که با کلمات دیگر این معنا افاده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فضایل سمعانی، تاریخ خطیب و فردوس دیلمی از براء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علی از من نسبت سر من از تنِ من است؛ 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همانند روح از جسم منی؛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همانند روشنایی از روشنایی هستی؛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همانند دکمه برای پیراهن منی؛ و از پیامبر در مورد یکی از یارانش سؤال شد، و پیامبر در مورد آن شخص مطلبی فرمود، پس یکی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چه می فرمایید؟ پیامبر صَلی الله علیهِ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درباره مردم از من سؤال کردی و درباره نفس خودم از من نپرسیدی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بریده و بُراء و روایت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نیز از شما دو نفر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هستم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 دیلمی از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و من از علی، </w:t>
      </w:r>
      <w:bookmarkStart w:id="1498" w:name="pg14001_204375"/>
    </w:p>
    <w:p>
      <w:pPr>
        <w:pStyle w:val="BookText"/>
        <w:rPr/>
      </w:pPr>
      <w:bookmarkEnd w:id="1498"/>
      <w:r>
        <w:rPr>
          <w:rFonts w:ascii="Amiri" w:hAnsi="Amiri" w:eastAsia="Amiri" w:cs="Amiri"/>
          <w:color w:val="111111"/>
          <w:sz w:val="28"/>
          <w:sz w:val="28"/>
          <w:szCs w:val="28"/>
          <w:rtl w:val="true"/>
          <w:lang w:bidi="ar-SA"/>
        </w:rPr>
        <w:t>وَ هُوَ وَلِيُّ كُلِّ مُؤْمِنٍ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نَحْوَهُ عَنِ ابْنِ مَيْمُونٍ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لِوَفْدٍ لَتُقِيمُنَّ الصَّلَاةَ وَ تُؤْتُنَّ الزَّكَاةَ أَوْ لَأَبْعَثَنَّ عَلَيْكُمْ رَجُلًا كَنَفْسِي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رَسُولُ اللَّهِ صلي الله عليه و آله وَلَايَتَهُ وَ أَنَّهُ وَلِيُّ الْأُمَّةِ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الْحَدَائِقِ بِالْإِسْنَادِ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إِذَا أَرَادَ أَنْ يَشْهَرَ عَلِيّاً فِي مَوْطِنٍ أَوْ مَشْهَدٍ عَلَا عَلَي رَاحِلَتِهِ‌</w:t>
      </w:r>
      <w:r>
        <w:rPr>
          <w:rStyle w:val="FootnoteAnchor"/>
          <w:rtl w:val="true"/>
        </w:rPr>
        <w:footnoteReference w:id="1951"/>
      </w:r>
      <w:r>
        <w:rPr>
          <w:rFonts w:ascii="Amiri" w:hAnsi="Amiri" w:eastAsia="Amiri" w:cs="Amiri"/>
          <w:color w:val="111111"/>
          <w:sz w:val="28"/>
          <w:sz w:val="28"/>
          <w:szCs w:val="28"/>
          <w:rtl w:val="true"/>
          <w:lang w:bidi="ar-SA"/>
        </w:rPr>
        <w:t>وَ أَمَرَ النَّاسَ أَنْ يَتَخَفَّضُوا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شرف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للنبي صلي الله عليه و آله عمامة يعتم بها يقال لها السحاب و كان يلبسها فكساها بعد علي بن أبي طالب عليه السلام فكان ربما اطلع علي فيها فيقال أتاكم علي في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ذَاتَ يَوْمٍ وَ هُوَ رَاكِبٌ وَ خَرَجَ عَلِيٌّ وَ هُوَ يَمْشِي فَقَالَ النَّبِيُّ صلي الله عليه و آله إِمَّا أَنْ تَرْكَبَ وَ إِمَّا أَنْ تَنْصَرِفَ ثُمَّ ذَكَرَ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كَانَ إِذَا جَلَسَ ثُمَّ أَرَادَ أَنْ يَقُومَ لَا يَأْخُذُهُ بِيَدِهِ غَيْرُ عَلِيٍّ وَ إِنَّ أَصْحَابَ النَّبِيِّ صلي الله عليه و آله كَانُوا يَعْرِفُونَ ذَلِكَ لَهُ فَلَا يَأْخُذُ بِيَدِ رَسُولِ اللَّهِ صلي الله عليه و آله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إِذَا جَلَسَ اتَّكَأَ عَلَي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الْأَدَبِ عَنْ أَبِي مَنْصُورٍ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عَوَّذَ عَلِيّاً حِينَ رَكِبَ وَ صَفَنَ ثِيَابَهُ فِي سَرْجِهِ‌</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9" w:name="__RefHeading___Toc117817_1738255347"/>
      <w:bookmarkStart w:id="1500" w:name="_Toc673"/>
      <w:bookmarkEnd w:id="1499"/>
      <w:r>
        <w:rPr>
          <w:rtl w:val="true"/>
        </w:rPr>
        <w:t>بيان</w:t>
      </w:r>
      <w:bookmarkEnd w:id="1500"/>
    </w:p>
    <w:p>
      <w:pPr>
        <w:pStyle w:val="BookText"/>
        <w:rPr/>
      </w:pPr>
      <w:r>
        <w:rPr>
          <w:rFonts w:ascii="Amiri" w:hAnsi="Amiri" w:eastAsia="Amiri" w:cs="Amiri"/>
          <w:color w:val="111111"/>
          <w:sz w:val="28"/>
          <w:sz w:val="28"/>
          <w:szCs w:val="28"/>
          <w:rtl w:val="true"/>
          <w:lang w:bidi="ar-SA"/>
        </w:rPr>
        <w:t>قال الجزري في النهاية فيه أنه عوذ عليا حين ركب و صفن ثيابه في سرجه أي جمعها فيه‌</w:t>
      </w:r>
      <w:r>
        <w:rPr>
          <w:rStyle w:val="FootnoteAnchor"/>
          <w:rtl w:val="true"/>
        </w:rPr>
        <w:footnoteReference w:id="1953"/>
      </w:r>
    </w:p>
    <w:p>
      <w:pPr>
        <w:pStyle w:val="Heading5"/>
        <w:numPr>
          <w:ilvl w:val="4"/>
          <w:numId w:val="1"/>
        </w:numPr>
        <w:rPr/>
      </w:pPr>
      <w:bookmarkStart w:id="1501" w:name="__RefHeading___Toc117819_1738255347"/>
      <w:bookmarkStart w:id="1502" w:name="_Toc674"/>
      <w:bookmarkEnd w:id="1501"/>
      <w:r>
        <w:rPr>
          <w:rtl w:val="true"/>
        </w:rPr>
        <w:t>«</w:t>
      </w:r>
      <w:r>
        <w:rPr/>
        <w:t>3</w:t>
      </w:r>
      <w:r>
        <w:rPr>
          <w:rtl w:val="true"/>
        </w:rPr>
        <w:t>»</w:t>
      </w:r>
      <w:bookmarkEnd w:id="150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سَافَرَ وَ مَعَهُ عَلِيٌّ عليه السلام وَ عَائِشَةُ فَكَانَ النَّبِيُّ صلي الله عليه و آله يَنَامُ بَيْنَهُمَا فِي لِحَافٍ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 وَ مُسْنَدُ أَبِي يَعْلَي عَبْدِ الرَّحْمَنِ بْنِ أَبِي لَيْلَي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رَسُولُ اللَّهِ صلي الله عليه و آله حَتَّي وَضَعَ رِجْلَهُ بَيْنِي وَ بَيْنَ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أَنْسَابُ الْأَشْرَافِ قَالَ رَجُلٌ لِابْنِ عُمَرَ حَدِّثْنِي عَنْ عَلِيِّ بْنِ أَبِي طَالِبٍ عليه السلام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بعد از من ولیّ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مضمون را از ابن میمون از ابن عباس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جمعی که نزد وی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بگزارید و زکات بپردازید وگرنه مردی چون خودم را بر شما می 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ولایت وی را آشکار فرمود و اینکه بعد از او، علی ولیّ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الحدائق با اسناد از أنس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صَلی الله علیهِ و آله اراده می فرمود که در مکان یا در جمعی علی علیه السلام را بشناساند، او را سوار بر مرکب خود می فرمود و به مردم امر می فرمود که پایین تر از وی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شرف المصطفی آمده است که پیامبر صَلی الله علیهِ و آله عمامه ای داشت که آن را بر سر می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عمامه را بر سر علی بن ابی طالب علیه السّلام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هرگاه علی علیه السّلام با آن عمامه دیده می شد،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سحاب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رسول خدا صَلی الله علیهِ و آله سواره بیرون رفت و علی پیاده،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سوار شو یا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مناقب وی را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چنان بود که چون می نشست، موقع برخاستن کسی جز علی دست وی را نمی گرفت، و صحابه پیامبر صَلی الله علیهِ و آله از این امر آگاه بودند و اقدام به گرفتن دست پیامبر صَلی الله علیهِ و آله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او کسی دست پیامبر را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جمّانی در حدیث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چون می نشست بر علی علیه السّلام تکیه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سرّالأدب از ابوثعالبی آورده است که چون علی علیه السّلام سوار بر مرکب می شد، آن حضرت برای وی تعویذ می خواند و جامه اش را در زین مرکب جمع می فرمود</w:t>
      </w:r>
      <w:r>
        <w:rPr>
          <w:rFonts w:eastAsia="IRNazanin" w:cs="IRNazanin"/>
          <w:color w:val="111111"/>
          <w:sz w:val="28"/>
          <w:szCs w:val="28"/>
          <w:rtl w:val="true"/>
          <w:lang w:bidi="fa-IR"/>
        </w:rPr>
        <w:t>.</w:t>
      </w:r>
      <w:r>
        <w:rPr>
          <w:rStyle w:val="FootnoteAnchor"/>
          <w:rtl w:val="true"/>
        </w:rPr>
        <w:footnoteReference w:id="1954"/>
      </w:r>
    </w:p>
    <w:p>
      <w:pPr>
        <w:pStyle w:val="Heading5"/>
        <w:numPr>
          <w:ilvl w:val="4"/>
          <w:numId w:val="1"/>
        </w:numPr>
        <w:rPr/>
      </w:pPr>
      <w:bookmarkStart w:id="1503" w:name="__RefHeading___Toc117821_1738255347"/>
      <w:bookmarkStart w:id="1504" w:name="_Toc675"/>
      <w:bookmarkEnd w:id="1503"/>
      <w:r>
        <w:rPr>
          <w:rtl w:val="true"/>
        </w:rPr>
        <w:t>توضیح</w:t>
      </w:r>
      <w:bookmarkEnd w:id="1504"/>
    </w:p>
    <w:p>
      <w:pPr>
        <w:pStyle w:val="BookText"/>
        <w:rPr/>
      </w:pPr>
      <w:r>
        <w:rPr>
          <w:rFonts w:ascii="IRNazanin" w:hAnsi="IRNazanin" w:eastAsia="IRNazanin"/>
          <w:color w:val="111111"/>
          <w:sz w:val="28"/>
          <w:sz w:val="28"/>
          <w:szCs w:val="28"/>
          <w:rtl w:val="true"/>
          <w:lang w:bidi="fa-IR"/>
        </w:rPr>
        <w:t>جزری در کتاب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عوّذ به علیاً حین رکب و صفن ثیابه فی سرجه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جامه او را در زین جمع می فرمود</w:t>
      </w:r>
      <w:r>
        <w:rPr>
          <w:rFonts w:eastAsia="IRNazanin" w:cs="IRNazanin"/>
          <w:color w:val="111111"/>
          <w:sz w:val="28"/>
          <w:szCs w:val="28"/>
          <w:rtl w:val="true"/>
          <w:lang w:bidi="fa-IR"/>
        </w:rPr>
        <w:t>.</w:t>
      </w:r>
      <w:r>
        <w:rPr>
          <w:rStyle w:val="FootnoteAnchor"/>
          <w:rtl w:val="true"/>
        </w:rPr>
        <w:footnoteReference w:id="1955"/>
      </w:r>
    </w:p>
    <w:p>
      <w:pPr>
        <w:pStyle w:val="Heading5"/>
        <w:numPr>
          <w:ilvl w:val="4"/>
          <w:numId w:val="1"/>
        </w:numPr>
        <w:rPr/>
      </w:pPr>
      <w:bookmarkStart w:id="1505" w:name="__RefHeading___Toc117823_1738255347"/>
      <w:bookmarkStart w:id="1506" w:name="_Toc676"/>
      <w:bookmarkEnd w:id="1505"/>
      <w:r>
        <w:rPr>
          <w:rtl w:val="true"/>
        </w:rPr>
        <w:t xml:space="preserve">روایت </w:t>
      </w:r>
      <w:r>
        <w:rPr/>
        <w:t>3</w:t>
      </w:r>
      <w:bookmarkEnd w:id="1506"/>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آن حضرت به سفر رفت در حالی که علی علیه السّلام و عایشه با وی بودند و پیامبر صَلی الله علیهِ و آله میان آن دو زیر یک لحاف می خوابید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حلیۀ الأولیاء و مسند ابویعلی عبدالرحمن بن أبی لیلی از 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ما آمد و چنان در نزدیکی ما نشست که پای خود را میان من و فاطمه قرار داد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تُرِيدُ أَنْ تَعْلَمَ مَا كَانَتْ مَنْزِلَتُهُ مِنْ رَسُولِ اللَّهِ صلي الله عليه و آله فَانْظُرْ إِلَي بَيْتِهِ مِنْ بُيُوتِ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 وَ أَبُو بَكْرِ بْنُ مَرْدَوَيْهِ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بَيْتُهُ أَوْسَطُ بُيُوتِ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النَّطَنْزِيِّ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عُمَرَ بْنَ الْخَطَّابِ عَنْ عَلِيٍّ عليه السلام فَقَالَ هَذَا مَنْزِلُ رَسُولِ اللَّهِ صلي الله عليه و آله وَ هَذَا مَنْزِلُ عَلِيِّ بْنِ أَبِي طَالِبٍ عليه السلام بِهَذَا الْمَنْزِلِ فِيهِ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صلي الله عليه و آله إِذَا عَطَسَ قَالَ عَلِيٌّ عليه السلام رَفَعَ اللَّهُ ذِكْرَكَ يَا رَسُولَ اللَّهِ فَقَالَ النَّبِيُّ صلي الله عليه و آله أَعْلَي اللَّهُ كَعْبَكَ‌</w:t>
      </w:r>
      <w:r>
        <w:rPr>
          <w:rStyle w:val="FootnoteAnchor"/>
          <w:rtl w:val="true"/>
        </w:rPr>
        <w:footnoteReference w:id="1956"/>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صلي الله عليه و آله إِذَا غَضِبَ لَمْ يَجْتَرِئْ أَحَدٌ أَنْ يُكَلِّمَهُ غَيْرُ عَلِيٍّ وَ أَتَاهُ يَوْماً فَوَجَدَهُ نَائِماً فَمَا أَيْقَظَهُ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النبي صلي الله عليه و آله كان أكبر سنا و أكثر جاها من علي فلما كان يحترمه هذا الاحترام إما أنه كان من الله تعالي أو من قبل نفسه و علي الحالين جميعا أظهر للناس درجته عند الله تعالي و منزلته عند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تَحَنُّنِهِ مَا جَاءَ فِي أَمَالِي الطُّوسِيِّ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وَ كَفُّهُ فِي كَفِّ عَلِيٍّ وَ هُوَ يُقَبِّلُهَا فَقُلْتُ مَا مَنْزِلَةُ عَلِيٍّ مِنْكَ قَالَ مَنْزِلَتِي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الْعَلَاءِ الْهَمْدَانِيُّ بِإِسْنَادِهِ إِلَي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الْتَزَمَ عَلِيّاً عليه السلام وَ قَبَّلَهُ وَ يَقُولُ بِأَبِي الْوَحِيدُ الشَّهِيدُ بِأَبِي الْوَحِيدُ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أَبُو يَعْلَي الْمَوْصِلِيُّ فِي الْمُسْنَدِ عَنِ ابْنِ مِينَا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بَصِيرٍ فِي حَدِيثِهِ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يَمْسَحُ الْعَرَقَ عَنْ وَجْهِ عَلِيٍّ وَ يَمْسَحُ بِهِ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الْعَلَاءِ الْعَطَّارُ بِإِسْنَادِهِ إِلَي عَبْدِ خَيْرٍ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إِلَي النَّبِيِّ صلي الله عليه و آله قِنْوُ مَوْزٍ</w:t>
      </w:r>
      <w:r>
        <w:rPr>
          <w:rStyle w:val="FootnoteAnchor"/>
          <w:rtl w:val="true"/>
        </w:rPr>
        <w:footnoteReference w:id="1957"/>
      </w:r>
      <w:r>
        <w:rPr>
          <w:rFonts w:ascii="Amiri" w:hAnsi="Amiri" w:eastAsia="Amiri" w:cs="Amiri"/>
          <w:color w:val="111111"/>
          <w:sz w:val="28"/>
          <w:sz w:val="28"/>
          <w:szCs w:val="28"/>
          <w:rtl w:val="true"/>
          <w:lang w:bidi="ar-SA"/>
        </w:rPr>
        <w:t>فَجَعَلَ يُقَشِّرُ الْمَوْزَةَ وَ يَجْعَلُهَا فِي فَمِي فَقَالَ لَهُ قَائِلٌ إِنَّكَ تُحِبُّ عَلِيّاً قَالَ أَ وَ مَا عَلِمْتَ أَنَّ عَلِيّاً مِنِّي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رَسُولُ اللَّهِ صلي الله عليه و آله وَقْتَ انْصِرَافِهِ مِنْ بَدْرٍ فَنَادَتِ الرِّفَاقُ بَعْضُهُمْ</w:t>
      </w:r>
    </w:p>
    <w:p>
      <w:pPr>
        <w:pStyle w:val="BookText"/>
        <w:rPr/>
      </w:pPr>
      <w:r>
        <w:rPr>
          <w:rFonts w:ascii="IRNazanin" w:hAnsi="IRNazanin" w:eastAsia="IRNazanin"/>
          <w:color w:val="111111"/>
          <w:sz w:val="28"/>
          <w:sz w:val="28"/>
          <w:szCs w:val="28"/>
          <w:rtl w:val="true"/>
          <w:lang w:bidi="fa-IR"/>
        </w:rPr>
        <w:t>اگر می خواهی بدانی که وی نزد رسول خدا صَلی الله علیهِ و آله از چه منزلتی برخوردار بود نگاهی به موقعیت خانه او از خانه رسول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ابوبکر 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آنجاست، وسط خانه های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عمر بن خطّاب درباره علی علیه السّلام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رسول خداست و این هم خانه علی بن ابی طالب علیه السّلام جایگاه صاحب این خانه نزد رسول خدا صَلی الله علیهِ و آله نیز به همین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رسول خدا صَلی الله علیهِ و آله عطسه می فرمود، علی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نامتان را بلند گرداند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 و شرف تو را متعالی گرداند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پیامبر صَلی الله علیهِ و آله به خشم می آمد، کسی جز علی علیه السّلام جرأت سخن گفتن با وی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نزد علی علیه السّلام آمد و وی را خفته یافت لیکن بیدارش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وجود ندارد که پیامبر صَلی الله علیهِ و آله مسن تر و وجیه تر از علی بود، بنابراین، چنین احترامی که آن حضرت برای علی علیه السّلام قایل بود یا از جانب خدا بوده یا از خود پیامبر صَلی الله علیهِ و آله و در هر دو حال جایگاه و منزلت وی را نزد خدای متعال و نزد رسول او بر همه آشکار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مهربانی ها و محبّت آن حضرت روایتی است در امالی طوسی از 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دستش در دستان علی بود و او آن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 نزد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منزلت من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ابوالعلاء همدانی با اسنادش به 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علی علیه السّلام را در آغوش گرفته و بوسید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تنهای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تنهای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ابویعلی موصلیّ در مسند از ابن مینا از پدرش از عایشه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در حدیث خود از امام صادق علیه السّلام آورده است که رسول خدا صَلی الله علیهِ و آله دست مبارک خود را بر چهره عرق کرده علی علیه السّلام می مالید و سپس با آن صورت خود را مسح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ابوالعلاء عطار با اسناد خود به عبد خیر از 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ای موز به پیامبر صَلی الله علیهِ و آله هدیه شد، پس آن حضرت شروع کرد به پوست کندن موز و گذاشتن آن در دهان من، شخصی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علی را دوست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دانستی علی از من است و من از او؟</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بدر رسول خدا صَلی الله علیهِ و آله ناپدید گشت پس دوستان یکدیگر را صدا زده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بَعْضاً أَ فِيكُمْ رَسُولُ اللَّهِ حَتَّي جَاءَ رَسُولُ اللَّهِ صلي الله عليه و آله وَ مَعَهُ عَلِيٌّ عليه السلام فَقَالُوا يَا رَسُولَ اللَّهِ فَقَدْنَاكَ فَقَالَ إِنَّ أَبَا الْحَسَنِ وَجَدَ مَغْصاً</w:t>
      </w:r>
      <w:r>
        <w:rPr>
          <w:rStyle w:val="FootnoteAnchor"/>
          <w:rtl w:val="true"/>
        </w:rPr>
        <w:footnoteReference w:id="1958"/>
      </w:r>
      <w:r>
        <w:rPr>
          <w:rFonts w:ascii="Amiri" w:hAnsi="Amiri" w:eastAsia="Amiri" w:cs="Amiri"/>
          <w:color w:val="111111"/>
          <w:sz w:val="28"/>
          <w:sz w:val="28"/>
          <w:szCs w:val="28"/>
          <w:rtl w:val="true"/>
          <w:lang w:bidi="ar-SA"/>
        </w:rPr>
        <w:t>فِي بَطْنِهِ فَتَخَلَّفْتُ مَعَهُ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جَرَحَ رَأْسَهُ عَمْرُو بْنُ عَبْدِ وُدٍّ يَوْمَ الْخَنْدَقِ فَجَاءَ إِلَي رَسُولِ اللَّهِ صلي الله عليه و آله فَشَدَّهُ وَ نَفَثَ فِيهِ فَبَرَأَ وَ قَالَ أَيْنَ أَكُونُ إِذَا خُضِبَ هَذِهِ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عليه السلام يَنَامُ مَعَ النَّبِيِّ صلي الله عليه و آله فِي سَفَرِهِ فَأَسْهَرَتْهُ الْحُمَّي لَيْلَةً أَخَذَتْهُ فَسَهَرَ النَّبِيُّ صلي الله عليه و آله لِسَهَرِ عَلِيٍّ فَبَاتَ لَيْلَتَهُ بَيْنَهُ وَ بَيْنَ مُصَلَّاهُ يُصَلِّي ثُمَّ يَأْتِيهِ فَيَسْأَلُهُ وَ يَنْظُرُ إِلَيْهِ حَتَّي أَصْبَحَ بِأَصْحَابِهِ الْغَدَاةَ فَقَالَ اللَّهُمَّ اشْفِ عَلِيّاً وَ عَافِهِ فَإِنَّهُ أَسْهَرَنِي اللَّيْلَةَ مِمَّا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فَقَدْ بَرَأْتَ وَ قَالَ مَا سَأَلْتُ رَبِّي شَيْئاً إِلَّا أَعْطَانِيهِ وَ مَا سَأَلْتُ شَيْئاً إِلَّا سَأَلْتُهُ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الزُّبَيْرِ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خَلْفَ حِمَارِ رَسُولِ اللَّهِ صلي الله عليه و آله وَ هُوَ يُكَلِّمُ الْحِمَارَ وَ الْحِمَارُ يُكَلِّمُهُ وَ هُوَ يُرِيدُ الْغَابَةَ وَ الْغَيْضَةَ</w:t>
      </w:r>
      <w:r>
        <w:rPr>
          <w:rStyle w:val="FootnoteAnchor"/>
          <w:rtl w:val="true"/>
        </w:rPr>
        <w:footnoteReference w:id="1959"/>
      </w:r>
      <w:r>
        <w:rPr>
          <w:rFonts w:ascii="Amiri" w:hAnsi="Amiri" w:eastAsia="Amiri" w:cs="Amiri"/>
          <w:color w:val="111111"/>
          <w:sz w:val="28"/>
          <w:sz w:val="28"/>
          <w:szCs w:val="28"/>
          <w:rtl w:val="true"/>
          <w:lang w:bidi="ar-SA"/>
        </w:rPr>
        <w:t>فَلَمَّا دَنَا مِنْهُمَا قَالَ اللَّهُمَّ أَرِنِي إِيَّاهُ اللَّهُمَّ أَرِنِي إِيَّاهُ وَ قَالَ فِي الرَّابِعَةِ اللَّهُمَّ أَرِنِي وَجْهَهُ فَإِذَا عَلِيٌّ قَدْ خَرَجَ مِنْ بَيْنِ النَّخْلِ فَانْكَبَّ عَلَي النَّبِيِّ صلي الله عليه و آله وَ انْكَبَّ رَسُولُ اللَّهِ يُقَبِّلُهُ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صلي الله عليه و آله يَقُولُ إِذَا لَمْ يَلْقَ عَلِيّاً أَيْنَ حَبِيبُ اللَّهِ وَ حَبِيبُ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 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صلي الله عليه و آله عِنْدَ امْرَأَةٍ مِنَ الْأَنْصَارِ فَصَنَعَتْ لَهُ طَعَاماً فَقَالَ النَّبِيُّ صلي الله عليه و آله يَدْخُلُ عَلَيْكُمْ رَجُلٌ مِنْ أَهْلِ الْجَنَّةِ فَرَأَيْتُ النَّبِيَّ صلي الله عليه و آله يَدْخُلُ رَأْسَهُ تَحْتَ الْوَادِي وَ يَقُولُ اللَّهُمَّ إِنْ شِئْتَ فَحَوِّلْهُ عَلِيّاً فَدَخَلَ عَلِيٌّ فَهَنَّأَهُ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التِّرْمِذِيِّ وَ إِبَانَةُ الْعُكْبَرِيِّ وَ مُسْنَدُ أَحْمَدَ وَ فَضَائِلُهُ وَ كِتَابُ ابْنِ مَرْدَوَيْهِ عَنْ أُمِّ عَطِيَّةَ وَ أَبِي هُرَيْرَةَ وَ عَبْدُ الرَّحْمَنِ بْنُ أَبِي لَيْلَي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بَعَثَ عَلِيّاً فِي سَرِيَّةٍ قَالَ فَرَأَيْتُهُ رَافِعاً يَدَيْهِ يَقُولُ اللَّهُمَّ لَا تُمِتْنِي حَتَّي تُرِيَنِي عَلِيّاً</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رسول خدا در میان شماست؟ تا اینکه رسول خدا صَلی الله علیهِ و آله به همراه علی علیه السّللام آمد، 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رسوا الله شما را 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دچار دل درد شد لذا در کنار وی ماندم و از شما عقب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است که عمرو بن ودّ در جنگ خندق زخمی بر سر علی علیه السّلام وارد کرد، پس نزد رسول خدا آمد و آن حضرت بر آن زخم دمید و آن را بست و بهبود یافت،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باشم آن گاه که این از این رنگین شود؟</w:t>
      </w:r>
    </w:p>
    <w:p>
      <w:pPr>
        <w:pStyle w:val="BookText"/>
        <w:rPr/>
      </w:pPr>
      <w:r>
        <w:rPr>
          <w:rFonts w:ascii="IRNazanin" w:hAnsi="IRNazanin" w:eastAsia="IRNazanin"/>
          <w:color w:val="111111"/>
          <w:sz w:val="28"/>
          <w:sz w:val="28"/>
          <w:szCs w:val="28"/>
          <w:rtl w:val="true"/>
          <w:lang w:bidi="fa-IR"/>
        </w:rPr>
        <w:t>و علی علیه السّلام در سفرها با پیامبر صَلی الله علیهِ و آله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تب موجب بی خوابی علی علیه السّلام شد و پیامبر صَلی الله علیهِ و آله نیز آن شب را بیدار ماند و تمام آن شب را به نماز یا بر بالین علی علیه السّلام گذراند بدین ترتیب که بعد از هر نمازی نزد علی آمده و حالش را می پرسید و به وی می نگریست تا اینکه صبح شد و آفتاب بالا آمد،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علی را شفا عنایت فرما و جامه عافیت بر تنش بپوشان که امشب بیماریش خواب را از چشم من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علی شفا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پروردگارم نخواستم مگر اینکه آن را برای من برآورده ساخت و هرچیزی که برای خود از وی خواستم، برای تو نیز طلب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ابوالزبیر از أنس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الاغ رسول خدا صَلی الله علیهِ و آله راه می رفتم در حالی که او با الاغ سخن میگفت و الاغ نیز با او سخن میگفت در حالی که پیامبر صَلی الله علیهِ و آله قصد رفتن به جنگل و تالابی را داشت و چون به آن دو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به من بنمایان، خداوندا، او را به من بنمایان و بار چهارم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چهره او را به من بنمایان، ناگاه علی علیه السّلام از میان درختان بیرون آمده و به دست و پای پیامبر صَلی الله علیهِ و آله افتاد و پیامبر نیز وی را غرق بوسه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علی را نمیدید پیامبر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خدا و حبیب رسول خدا کجاست؟</w:t>
      </w:r>
    </w:p>
    <w:p>
      <w:pPr>
        <w:pStyle w:val="BookText"/>
        <w:rPr/>
      </w:pPr>
      <w:r>
        <w:rPr>
          <w:rFonts w:ascii="IRNazanin" w:hAnsi="IRNazanin" w:eastAsia="IRNazanin"/>
          <w:color w:val="111111"/>
          <w:sz w:val="28"/>
          <w:sz w:val="28"/>
          <w:szCs w:val="28"/>
          <w:rtl w:val="true"/>
          <w:lang w:bidi="fa-IR"/>
        </w:rPr>
        <w:t>فضایل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پیامبر صَلی الله علیهِ و آله در خانه زنی از انصار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طعامی برای پیامبر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بهشت بر شما وارد خواهد شد، سپس دیدم پیامبر صَلی الله علیهِ و آله سر خود را زیر شکاف برده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اراده فرمودی، او را علی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وارد شد و پیامبر به وی تهنیت گفت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ترمذی، ابانه عکبری، مسند و فضائل احمد و کتاب ابن مردویه از اُمّ عطیّۀ، ابوهریره، عبدالرحمان بن أبی لیلی از پدرش روایت کرده اند که پیامبر صَلی الله علیهِ و آله علی را به سریّه 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پیامبر دستان خود را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تا علی را نبینم مرا نمیران</w:t>
      </w:r>
      <w:r>
        <w:rPr>
          <w:rFonts w:eastAsia="IRNazanin" w:cs="IRNazanin"/>
          <w:color w:val="111111"/>
          <w:sz w:val="28"/>
          <w:szCs w:val="28"/>
          <w:rtl w:val="true"/>
          <w:lang w:bidi="fa-IR"/>
        </w:rPr>
        <w:t>.</w:t>
      </w:r>
      <w:r>
        <w:rPr>
          <w:rStyle w:val="FootnoteAnchor"/>
          <w:rtl w:val="true"/>
        </w:rPr>
        <w:footnoteReference w:id="1961"/>
      </w:r>
      <w:bookmarkStart w:id="1507" w:name="pg14001_204378"/>
    </w:p>
    <w:p>
      <w:pPr>
        <w:pStyle w:val="BookText"/>
        <w:rPr/>
      </w:pPr>
      <w:bookmarkEnd w:id="1507"/>
      <w:r>
        <w:rPr>
          <w:rFonts w:ascii="Amiri" w:hAnsi="Amiri" w:eastAsia="Amiri" w:cs="Amiri"/>
          <w:color w:val="111111"/>
          <w:sz w:val="28"/>
          <w:sz w:val="28"/>
          <w:szCs w:val="28"/>
          <w:rtl w:val="true"/>
          <w:lang w:bidi="ar-SA"/>
        </w:rPr>
        <w:t>كَنْزُ الْكَرَاجُكِيِّ، عَنْ أَسَدِ بْنِ إِبْرَاهِيمَ السُّلَمِيِّ عَنْ عُمَرَ بْنِ عَلِيٍّ الْعَتَكِيِّ عَنِ الْحَسَنِ بْنِ أَحْمَدَ البالسي عَنْ أَبِي عَاصِمٍ النِّيلِيِّ عَنِ ابْنِ الْجَرَّاحِ عَنْ جَابِرِ بْنِ صَبِيحٍ عَنْ أُمِّ شَرْجِيلٍ عَنْ أُمِّ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8" w:name="__RefHeading___Toc117825_1738255347"/>
      <w:bookmarkStart w:id="1509" w:name="_Toc677"/>
      <w:bookmarkEnd w:id="1508"/>
      <w:r>
        <w:rPr>
          <w:rtl w:val="true"/>
        </w:rPr>
        <w:t>«</w:t>
      </w:r>
      <w:r>
        <w:rPr/>
        <w:t>4</w:t>
      </w:r>
      <w:r>
        <w:rPr>
          <w:rtl w:val="true"/>
        </w:rPr>
        <w:t>»</w:t>
      </w:r>
      <w:bookmarkEnd w:id="1509"/>
    </w:p>
    <w:p>
      <w:pPr>
        <w:pStyle w:val="BookText"/>
        <w:rPr/>
      </w:pPr>
      <w:r>
        <w:rPr>
          <w:rFonts w:ascii="Amiri" w:hAnsi="Amiri" w:eastAsia="Amiri" w:cs="Amiri"/>
          <w:color w:val="111111"/>
          <w:sz w:val="28"/>
          <w:sz w:val="28"/>
          <w:szCs w:val="28"/>
          <w:rtl w:val="true"/>
          <w:lang w:bidi="ar-SA"/>
        </w:rPr>
        <w:t>الْأَرْبَعِينُ عَنِ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قَالَ يَوْمَ الْخَنْدَقِ اللَّهُمَّ إِنَّكَ أَخَذْتَ مِنِّي عُبَيْدَةَ بْنَ الْحَارِثِ يَوْمَ بَدْرٍ وَ حَمْزَةَ بْنَ عَبْدِ الْمُطَّلِبِ يَوْمَ أُحُدٍ وَ هَذَا عَلِيٌّ فَلَا تَدَعْنِي فَرْداً وَ أَنْتَ خَيْرُ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إِفْشَائِهِ الْأَسْرَارَ عَلَيْهِ مَا رَوَي شِيرَوَيْهِ فِي الْفِرْدَوْسِ قَالَ ابْنُ عَبَّاسٍ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سِرِّي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التِّرْمِذِيُّ فِي الْجَامِعِ وَ أَبُو يَعْلَي فِي الْمُسْنَدِ وَ أَبُو بَكْرِ بْنُ مَرْدَوَيْهِ فِي الْأَمَالِي وَ الْخَطِيبُ فِي الْأَرْبَعِينِ وَ السَّمْعَانِيُّ فِي الْفَضَائِلِ مُسْنَداً إِلَي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النَّبِيُّ صلي الله عليه و آله يَوْمَ الطَّائِفِ عَلِيّاً فَأَطَالَ نَجْوَاهُ فَقَالَ أَحَدُ الرَّجُلَيْنِ لِلْآخَرِ لَقَدْ أَطَالَ نَجْوَاهُ مَعَ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لَقَدْ أَطَالَ نَجْوَاهُ فَبَلَغَ ذَلِكَ النَّبِيَّ صلي الله عليه و آله وَ فِي رِوَايَةِ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أَ تُنَاجِيهِ دُونَنَا فَقَالَ النَّبِيُّ صلي الله عليه و آله مَا انْتَجَيْتُهُ وَ لَكِنَّ اللَّهَ انْتَجَاهُ ثُمَّ قَالَ التِّرْمِذِيُّ أَيْ أَمَرَ رَبِّي أَنْتَجِي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الْكَلْبِيُّ عَنْ أَبِي صَالِحٍ عَنِ ابْنِ عَبَّاسٍ عَنِ النَّبِيِّ صلي الله عليه و آله فِي خُطْبَةِ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سَمَّوْنِي أُذُناً وَ زَعَمُوا أَنَّهُ لِكَثْرَةِ مُلَازَمَتِهِ إِيَّايَ وَ إِقْبَالِي عَلَيْهِ وَ قَبُولِهِ مِنِّي حَتَّي أَنْزَلَ اللَّهُ تَعَالَي وَ مِنْهُمُ الَّذِينَ يُؤْذُونَ النَّبِيَّ وَ يَقُولُونَ هُوَ أُذُنٌ‌</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أَمِيرُ الْمُؤْمِنِينَ عليه السلام عَلَي رَسُولِ اللَّهِ صلي الله عليه و آله وَ جَلَسَ عِنْدَ يَمِينِهِ فَتَنَاجَي عِنْدَ ذَلِكَ اثْنَانِ فَقَالَ النَّبِيُّ صلي الله عليه و آله لَا يَتَنَاجَي اثْنَانِ دُونَ الثَّالِثِ فَإِنَّ ذَلِكَ يُؤْذِي الْمُؤْمِنَ فَنَزَلَ إِذا تَناجَيْتُمْ فَلا تَتَناجَوْا بِالْإِثْمِ وَ الْعُدْوانِ وَ مَعْصِيَةِ الرَّسُولِ‌</w:t>
      </w:r>
      <w:r>
        <w:rPr>
          <w:rStyle w:val="FootnoteAnchor"/>
          <w:rtl w:val="true"/>
        </w:rPr>
        <w:footnoteReference w:id="1964"/>
      </w:r>
      <w:r>
        <w:rPr>
          <w:rFonts w:ascii="Amiri" w:hAnsi="Amiri" w:eastAsia="Amiri" w:cs="Amiri"/>
          <w:color w:val="111111"/>
          <w:sz w:val="28"/>
          <w:sz w:val="28"/>
          <w:szCs w:val="28"/>
          <w:rtl w:val="true"/>
          <w:lang w:bidi="ar-SA"/>
        </w:rPr>
        <w:t>الْآيَةَ وَ قَوْلُهُ تَعَالَي إِنَّمَا النَّجْوي مِنَ الشَّيْطانِ لِيَحْزُنَ الَّذِينَ آمَنُوا</w:t>
      </w:r>
      <w:r>
        <w:rPr>
          <w:rStyle w:val="FootnoteAnchor"/>
          <w:rtl w:val="true"/>
        </w:rPr>
        <w:footnoteReference w:id="1965"/>
      </w:r>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مرفوعاً از اُمّ عطیّه مانند آن را روایت کرده است</w:t>
      </w:r>
      <w:r>
        <w:rPr>
          <w:rFonts w:eastAsia="IRNazanin" w:cs="IRNazanin"/>
          <w:color w:val="111111"/>
          <w:sz w:val="28"/>
          <w:szCs w:val="28"/>
          <w:rtl w:val="true"/>
          <w:lang w:bidi="fa-IR"/>
        </w:rPr>
        <w:t>.</w:t>
      </w:r>
      <w:r>
        <w:rPr>
          <w:rStyle w:val="FootnoteAnchor"/>
          <w:rtl w:val="true"/>
        </w:rPr>
        <w:footnoteReference w:id="1966"/>
      </w:r>
    </w:p>
    <w:p>
      <w:pPr>
        <w:pStyle w:val="Heading5"/>
        <w:numPr>
          <w:ilvl w:val="4"/>
          <w:numId w:val="1"/>
        </w:numPr>
        <w:rPr/>
      </w:pPr>
      <w:bookmarkStart w:id="1510" w:name="__RefHeading___Toc117827_1738255347"/>
      <w:bookmarkStart w:id="1511" w:name="_Toc678"/>
      <w:bookmarkEnd w:id="1510"/>
      <w:r>
        <w:rPr>
          <w:rtl w:val="true"/>
        </w:rPr>
        <w:t xml:space="preserve">روایت </w:t>
      </w:r>
      <w:r>
        <w:rPr/>
        <w:t>4</w:t>
      </w:r>
      <w:bookmarkEnd w:id="1511"/>
    </w:p>
    <w:p>
      <w:pPr>
        <w:pStyle w:val="BookText"/>
        <w:rPr/>
      </w:pPr>
      <w:r>
        <w:rPr>
          <w:rFonts w:ascii="IRNazanin" w:hAnsi="IRNazanin" w:eastAsia="IRNazanin"/>
          <w:color w:val="111111"/>
          <w:sz w:val="28"/>
          <w:sz w:val="28"/>
          <w:szCs w:val="28"/>
          <w:rtl w:val="true"/>
          <w:lang w:bidi="fa-IR"/>
        </w:rPr>
        <w:t>الأربعین از خطیب آورده است که پیامبر صَلی الله علیهِ و آله در روز جنگ خندق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عبیدۀ بن حارث را در جنگ بدر از من گرفتی و حمزۀ بن عبدالمطلّب را در جنگ اُحد، و اینک علی را دارم، پس مرا تنها مگذار و تو بهترین وارثانی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مواردی که تأیید می کند آن حضرت اسرار را برای وی بازگو می فرمود، روایتی است که شیرویه در الفردوس آورده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من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الجامع، ابویعلی در مسند، ابوبکر بن مردویه در الأمالی، خطیب در الأربعین و سمعانی در الفضائل با سندی از جابر آورده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طائف با علی بسیار نجوا کرد، پس یکی از آن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گفتگویش با عموزاده اش به درازا کشید، و در روایت ترمذی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او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خبر به پیامبر صَلی الله علیهِ و آله رسید، و در روایت دیگر آمده است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با وی خصوصی گفتگو می کنید؟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نجوا نکردم بلکه خداوند با او نجوا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پروردگارم امر فرمود با وی گفتگوی خصوصی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از ابوصالح از ابن عباس از پیامبر صَلی الله علیهِ و آله آورده است که در خطبه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پنداشتند این بدان خاطر است که وی پیوسته ملازم من است و من به وی روی می آورم و مقبولیتی است که از جانب من دارد تا اینکه خدای عزّوجل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یُؤْذُونَ النَّبیِ‌َّ وَ یَقُولُونَ هُوَ أُذُن</w:t>
      </w:r>
      <w:r>
        <w:rPr>
          <w:rFonts w:eastAsia="IRNazanin" w:cs="IRNazanin"/>
          <w:color w:val="111111"/>
          <w:sz w:val="28"/>
          <w:szCs w:val="28"/>
          <w:rtl w:val="true"/>
          <w:lang w:bidi="fa-IR"/>
        </w:rPr>
        <w:t>»</w:t>
      </w:r>
      <w:r>
        <w:rPr>
          <w:rStyle w:val="FootnoteAnchor"/>
          <w:rtl w:val="true"/>
        </w:rPr>
        <w:footnoteReference w:id="1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ایشان کسانی هستند که پیامبر را آزار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امیرالمؤمنین علیه السّلام بر رسول خدا صَلی الله علیهِ و آله وارد گشته و در سمت راست وی نشست سپس دو نفر باهم در گوشی گفتگو کردند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مجلسی که سه نفر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باهم در گوشی سخن نمی گویند و سومی را رها نمی کنند زیرا این کار مؤمن را می آزارد 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تَنَاجَیْتُمْ فَلَا تَتَنَاجَوْاْ بِالْاثْمِ وَ الْعُدْوَانِ وَ مَعْصِیَتِ الرَّسُول </w:t>
      </w:r>
      <w:r>
        <w:rPr>
          <w:rFonts w:eastAsia="IRNazanin" w:cs="IRNazanin"/>
          <w:color w:val="111111"/>
          <w:sz w:val="28"/>
          <w:szCs w:val="28"/>
          <w:rtl w:val="true"/>
          <w:lang w:bidi="fa-IR"/>
        </w:rPr>
        <w:t>... »</w:t>
      </w:r>
      <w:r>
        <w:rPr>
          <w:rStyle w:val="FootnoteAnchor"/>
          <w:rtl w:val="true"/>
        </w:rPr>
        <w:footnoteReference w:id="1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یکدیگر محرمانه گفتگو می‌کنید،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تعدّی و نافرمانی پیامبر با همدیگر محرمانه گفتگو نکنید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النَّجْوَی مِنَ الشَّیْطَانِ لِیَحْزُنَ الَّذِینَ ءَامَنُواْ </w:t>
      </w:r>
      <w:r>
        <w:rPr>
          <w:rFonts w:eastAsia="IRNazanin" w:cs="IRNazanin"/>
          <w:color w:val="111111"/>
          <w:sz w:val="28"/>
          <w:szCs w:val="28"/>
          <w:rtl w:val="true"/>
          <w:lang w:bidi="fa-IR"/>
        </w:rPr>
        <w:t>»</w:t>
      </w:r>
      <w:r>
        <w:rPr>
          <w:rStyle w:val="FootnoteAnchor"/>
          <w:rtl w:val="true"/>
        </w:rPr>
        <w:footnoteReference w:id="1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نجوایی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تا کسانی را که ایمان آورده‌اند دلتنگ 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أَمَرَهُ عليه السلام أَنْ لَا يُفَارِقَهُ عِنْدَ وَفَاتِهِ ذَكَرَهُ الدَّارَقُطْنِيُّ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السَّمْعَانِيُّ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لَمْ يَزَلْ يَحْتَضِنُهُ حَتَّي قُبِضَ يَعْنِي عَلِيّاً</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الْأَعْمَشُ عَنْ أَبِي سَلَمَةَ الْهَمْدَانِيِّ وَ سَلْمَانُ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صلي الله عليه و آله فِي حَجْرِ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عَيَّاشٍ وَ ابْنُ الْجَحَّافِ وَ عُثْمَانُ بْنُ سَعِيدٍ كُلُّهُمْ عَنْ جُمَيْعِ بْنِ عُمَيْرٍ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سَالَتْ نَفْسُ رَسُولِ اللَّهِ صلي الله عليه و آله فِي كَفِّ عَلِيٍّ فَرَدَّهَا إِلَي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الْمُغِيرَةِ عَنْ أُمِّ مُوسَي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أَحْلِفُ بِهِ إِنْ كَانَ عَلِيٌّ لَأَقْرَبَ النَّاسِ عَهْداً بِرَسُولِ اللَّهِ صلي الله عليه و آله ثُمَّ ذَكَرَتْ بَعْدَ كَلَامٍ قَالَتْ فَانْكَبَّ عَلَيْهِ عَلِيٌّ فَجَعَلَ يُسَارُّهُ وَ يُنَاجِيهِ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أنه قسم له النبي صلي الله عليه و آله حنوطه الذي نزل به جبرئيل عليه السلام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الثقة به جعله لمصالح حرمه روي التاريخي في تاريخه و الأصفهاني في حليته عن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قذفت به مارية هو خصي اسمه مأبور و كان المقوقس أهداه مع الجاريتين إلي النبي صلي الله عليه و آله فبعث رسول الله صلي الله عليه و آله عليا و أمره بقتله فلما رأي عليا و ما يريد به تكشف حتي بين لعلي عليه السلام أنه أجب‌</w:t>
      </w:r>
      <w:r>
        <w:rPr>
          <w:rStyle w:val="FootnoteAnchor"/>
          <w:rtl w:val="true"/>
        </w:rPr>
        <w:footnoteReference w:id="1971"/>
      </w:r>
      <w:r>
        <w:rPr>
          <w:rFonts w:ascii="Amiri" w:hAnsi="Amiri" w:eastAsia="Amiri" w:cs="Amiri"/>
          <w:color w:val="111111"/>
          <w:sz w:val="28"/>
          <w:sz w:val="28"/>
          <w:szCs w:val="28"/>
          <w:rtl w:val="true"/>
          <w:lang w:bidi="ar-SA"/>
        </w:rPr>
        <w:t>لا شي‌ء معه مما يكون مع الرجال فكف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 مُحَمَّدُ بْنُ إِسْحَاقَ بِإِسْنَادِهِ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ابْنُ عَمٍّ لَهَا يَزُورُهَا فَأَنْفَذَ عَلِيّاً لِيَقْتُلَهُ فَقُلْتُ‌</w:t>
      </w:r>
      <w:r>
        <w:rPr>
          <w:rStyle w:val="FootnoteAnchor"/>
          <w:rtl w:val="true"/>
        </w:rPr>
        <w:footnoteReference w:id="1972"/>
      </w:r>
      <w:r>
        <w:rPr>
          <w:rFonts w:ascii="Amiri" w:hAnsi="Amiri" w:eastAsia="Amiri" w:cs="Amiri"/>
          <w:color w:val="111111"/>
          <w:sz w:val="28"/>
          <w:sz w:val="28"/>
          <w:szCs w:val="28"/>
          <w:rtl w:val="true"/>
          <w:lang w:bidi="ar-SA"/>
        </w:rPr>
        <w:t>يَا رَسُولَ اللَّهِ أَكُونُ فِي أَمْرِكَ إِذَا أَرْسَلْتَنِي كَالسِّكَّةِ الْمُحْمَاةِ وَ فِي رِوَايَةٍ كَالْمِسْمَارِ الْمُحْمَي‌</w:t>
      </w:r>
      <w:r>
        <w:rPr>
          <w:rStyle w:val="FootnoteAnchor"/>
          <w:rtl w:val="true"/>
        </w:rPr>
        <w:footnoteReference w:id="1973"/>
      </w:r>
      <w:r>
        <w:rPr>
          <w:rFonts w:ascii="Amiri" w:hAnsi="Amiri" w:eastAsia="Amiri" w:cs="Amiri"/>
          <w:color w:val="111111"/>
          <w:sz w:val="28"/>
          <w:sz w:val="28"/>
          <w:szCs w:val="28"/>
          <w:rtl w:val="true"/>
          <w:lang w:bidi="ar-SA"/>
        </w:rPr>
        <w:t>فِي الْوَبَرِ وَ لَا يُثْنِينِي‌</w:t>
      </w:r>
      <w:r>
        <w:rPr>
          <w:rStyle w:val="FootnoteAnchor"/>
          <w:rtl w:val="true"/>
        </w:rPr>
        <w:footnoteReference w:id="1974"/>
      </w:r>
      <w:r>
        <w:rPr>
          <w:rFonts w:ascii="Amiri" w:hAnsi="Amiri" w:eastAsia="Amiri" w:cs="Amiri"/>
          <w:color w:val="111111"/>
          <w:sz w:val="28"/>
          <w:sz w:val="28"/>
          <w:szCs w:val="28"/>
          <w:rtl w:val="true"/>
          <w:lang w:bidi="ar-SA"/>
        </w:rPr>
        <w:t>شَيْ‌ءٌ حَتَّي أَمْضِيَ لِمَا أَرْسَلْتَنِي بِهِ أَوِ الشَّاهِدُ</w:t>
      </w:r>
    </w:p>
    <w:p>
      <w:pPr>
        <w:pStyle w:val="BookText"/>
        <w:rPr/>
      </w:pPr>
      <w:r>
        <w:rPr>
          <w:rFonts w:ascii="IRNazanin" w:hAnsi="IRNazanin" w:eastAsia="IRNazanin"/>
          <w:color w:val="111111"/>
          <w:sz w:val="28"/>
          <w:sz w:val="28"/>
          <w:szCs w:val="28"/>
          <w:rtl w:val="true"/>
          <w:lang w:bidi="fa-IR"/>
        </w:rPr>
        <w:t>و به علی علیه السّلام امر فرمود به هنگام مرگ از وی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دار قطنی در صحیح آورده است، و سمعانی را در الفضائل آورده است که پیامبر صَلی الله علیهِ و آله همچنان علی علیه السّلام را در آغوش گرفته بود تا اینکه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أعمش از ابوسلمه همدانی و سلمان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آغوش علی علیه السّلام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عیاش، ابن الجحاف و عثمان بن سعید جملگی از جمیع بن عمیر از عایشه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رسول خدا صَلی الله علیهِ و آله</w:t>
      </w:r>
    </w:p>
    <w:p>
      <w:pPr>
        <w:pStyle w:val="BookText"/>
        <w:rPr/>
      </w:pPr>
      <w:r>
        <w:rPr>
          <w:rFonts w:ascii="IRNazanin" w:hAnsi="IRNazanin" w:eastAsia="IRNazanin"/>
          <w:color w:val="111111"/>
          <w:sz w:val="28"/>
          <w:sz w:val="28"/>
          <w:szCs w:val="28"/>
          <w:rtl w:val="true"/>
          <w:lang w:bidi="fa-IR"/>
        </w:rPr>
        <w:t>جاری شده و در کف دست علی علیه السلام قرار گرفت و آن را به دهانش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مغیرۀ از ام موسی از ام سلمۀ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به وی سوگند یاد می کنم علی آخرین کسی بود که نزد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سخنانی که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به سمت آن حضرت خم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سخنان وی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با ایشان راز می گفت و نجوا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که حنوطی را که جبرئیل علیه السّلام از آسمان برای پیامبرآورده بود، پیامبر آن را با علی علیه السّلام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قدر به وی اعتماد داشت که مصالح حرم خود را به او محول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مأمور حل و فصل مسائل خانوادگی خویش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تاریخی در تاریخ خود و اصفهانی در حلیه خود از محمّد بن حنفیّۀ آورده است که آن مردی که متهم شد با ماریه رابطه دارد، اخته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مقوقس او را با دو کنیز برای پیامبر صَلی الله علیهِ و آله هدیه فرستاده بود، پس رسول خدا علی علیه السّلام را فرمان داد برود و وی را به قتل رساند، و چون مأبور از قصد علی علیه السّلام آگاه شد، پیراهن خود را بالا زد و به آن حضرت نشان داد که آلت مردانگی وی بریده شده است، پس علی علیه السّلام از او دست برداشت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حلیۀ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با اسناد خود از علی علیه السّلام در روایتی آورده است که ماریه عموزاده ای داشت که به دیدارش می آمد، پس پیامبر صَلی الله علیهِ و آله وی را روانه فرمود تا او را به قتل رساند،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مرا مأمور انجام این کار می کنی که همچون تیغ گاو آهن گداخته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السکة المحماة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المسمار المحماة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 گداخته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و فرمانت را در حال اجرا کنم یا اینکه مرا به عنوان شاهدی می فرستی که </w:t>
      </w:r>
    </w:p>
    <w:p>
      <w:pPr>
        <w:pStyle w:val="BookText"/>
        <w:rPr/>
      </w:pPr>
      <w:r>
        <w:rPr>
          <w:rFonts w:ascii="Amiri" w:hAnsi="Amiri" w:eastAsia="Amiri" w:cs="Amiri"/>
          <w:color w:val="111111"/>
          <w:sz w:val="28"/>
          <w:sz w:val="28"/>
          <w:szCs w:val="28"/>
          <w:rtl w:val="true"/>
          <w:lang w:bidi="ar-SA"/>
        </w:rPr>
        <w:t>يَرَي مَا لَا يَرَي الْغَائِبُ فَقَالَ بَلِ الشَّاهِدُ قَدْ يَرَي مَا لَا يَرَي الْغَائِبُ فَأَقْبَلْتُ مُوَشِّحاً السَّيْفَ‌</w:t>
      </w:r>
      <w:r>
        <w:rPr>
          <w:rStyle w:val="FootnoteAnchor"/>
          <w:rtl w:val="true"/>
        </w:rPr>
        <w:footnoteReference w:id="1975"/>
      </w:r>
      <w:r>
        <w:rPr>
          <w:rFonts w:ascii="Amiri" w:hAnsi="Amiri" w:eastAsia="Amiri" w:cs="Amiri"/>
          <w:color w:val="111111"/>
          <w:sz w:val="28"/>
          <w:sz w:val="28"/>
          <w:szCs w:val="28"/>
          <w:rtl w:val="true"/>
          <w:lang w:bidi="ar-SA"/>
        </w:rPr>
        <w:t>فَوَجَدْتُهُ عِنْدَهَا فَاخْتَرَطْتُ السَّيْفَ‌</w:t>
      </w:r>
      <w:r>
        <w:rPr>
          <w:rStyle w:val="FootnoteAnchor"/>
          <w:rtl w:val="true"/>
        </w:rPr>
        <w:footnoteReference w:id="1976"/>
      </w:r>
      <w:r>
        <w:rPr>
          <w:rFonts w:ascii="Amiri" w:hAnsi="Amiri" w:eastAsia="Amiri" w:cs="Amiri"/>
          <w:color w:val="111111"/>
          <w:sz w:val="28"/>
          <w:sz w:val="28"/>
          <w:szCs w:val="28"/>
          <w:rtl w:val="true"/>
          <w:lang w:bidi="ar-SA"/>
        </w:rPr>
        <w:t>فَلَمَّا أَقْبَلْتُ نَحْوَهُ عَرَفَ أَنِّي أُرِيدُهُ فَأَتَي نَخْلَةً فَرَقِيَ فِيهَا</w:t>
      </w:r>
      <w:r>
        <w:rPr>
          <w:rStyle w:val="FootnoteAnchor"/>
          <w:rtl w:val="true"/>
        </w:rPr>
        <w:footnoteReference w:id="1977"/>
      </w:r>
      <w:r>
        <w:rPr>
          <w:rFonts w:ascii="Amiri" w:hAnsi="Amiri" w:eastAsia="Amiri" w:cs="Amiri"/>
          <w:color w:val="111111"/>
          <w:sz w:val="28"/>
          <w:sz w:val="28"/>
          <w:szCs w:val="28"/>
          <w:rtl w:val="true"/>
          <w:lang w:bidi="ar-SA"/>
        </w:rPr>
        <w:t>ثُمَّ رَمَي بِنَفْسِهِ عَلَي قَفَاهُ وَ شَغَرَ بِرِجْلَيْهِ‌</w:t>
      </w:r>
      <w:r>
        <w:rPr>
          <w:rStyle w:val="FootnoteAnchor"/>
          <w:rtl w:val="true"/>
        </w:rPr>
        <w:footnoteReference w:id="1978"/>
      </w:r>
      <w:r>
        <w:rPr>
          <w:rFonts w:ascii="Amiri" w:hAnsi="Amiri" w:eastAsia="Amiri" w:cs="Amiri"/>
          <w:color w:val="111111"/>
          <w:sz w:val="28"/>
          <w:sz w:val="28"/>
          <w:szCs w:val="28"/>
          <w:rtl w:val="true"/>
          <w:lang w:bidi="ar-SA"/>
        </w:rPr>
        <w:t>فَإِذَا هُوَ أَجَبُّ أَمْسَحُ مَا لَهُ مِمَّا لِلرَّجُلِ قَلِيلٌ وَ لَا كَثِيرٌ فَأَغْمَدْتُ سَيْفِي ثُمَّ أَتَيْتُ إِلَي النَّبِيِّ صلي الله عليه و آله فَأَخْبَرْتُهُ فَقَالَ الْحَمْدُ لِلَّهِ الَّذِي يَصْرِفُ عَنَّا أَهْلَ الْبَيْتِ الِامْتِحَانَ‌</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بَابَوَيْهِ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فِي آخِرِ احْتِجَاجِهِ عَلَي أَبِي بَكْرٍ بِثَلَاثٍ وَ عِشْرِينَ خَصْلَةً نَشَدْتُكُمْ بِاللَّهِ هَلْ عَلِمْتُمْ أَنَّ عَائِشَةَ قَالَتْ لِرَسُولِ اللَّهِ صلي الله عليه و آله إِنَّ إِبْرَاهِيمَ لَيْسَ مِنْكَ وَ إِنَّهُ مِنْ فُلَانٍ الْقِبْطِيِّ فَقَالَ يَا عَلِيُّ فَاذْهَبْ فَاقْتُلْهُ فَقُلْتُ يَا رَسُولَ اللَّهِ إِذَا بَعَثْتَنِي أَكُونُ كَالْمِسْمَارِ الْمُحْمَي فِي الْوَبَرِ لِمَا أَمَرْتَنِي الْمَعْنِيُّ سَوَاءٌ</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 عَنْ سَهْلِ بْنِ سَعْدٍ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فَاطِمَةُ تَغْسِلُ الدَّمَ عَنْ وَجْهِهِ وَ عَلِيٌّ يَأْتِي بِالْمَاءِ يَرُشُّهُ‌</w:t>
      </w:r>
      <w:r>
        <w:rPr>
          <w:rStyle w:val="FootnoteAnchor"/>
          <w:rtl w:val="true"/>
        </w:rPr>
        <w:footnoteReference w:id="1981"/>
      </w:r>
      <w:r>
        <w:rPr>
          <w:rFonts w:ascii="Amiri" w:hAnsi="Amiri" w:eastAsia="Amiri" w:cs="Amiri"/>
          <w:color w:val="111111"/>
          <w:sz w:val="28"/>
          <w:sz w:val="28"/>
          <w:szCs w:val="28"/>
          <w:rtl w:val="true"/>
          <w:lang w:bidi="ar-SA"/>
        </w:rPr>
        <w:t>فَأَخَذَ حَصِيراً فَحَرَقَ فَحَشَا بِهِ يَعْنِي النَّبِيَّ صلي الله عليه و آله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وَقْعَةِ أُحُدٍ مَا قَدْ كَانَ بَعَثَ النَّبِيُّ صلي الله عليه و آله عَلِيَّ بْنَ أَبِي طَالِبٍ عليه السلام فَقَالَ اخْرُجْ فِي آثَارِ الْقَوْمِ فَانْظُرْ مَا يَصْنَعُونَ وَ مَا ذَا يُرِيدُونَ فِي كَلَامٍ لَهُ قَالَ عَلِيٌّ عليه السلام فَخَرَجْتُ فِي آثَارِ الْقَوْمِ أَنْظُرُ مَا يَصْنَعُونَ فَلَمَّا جَنَبُوا الْخَيْلَ وَ امْتَطُوا الْإِبِلَ‌</w:t>
      </w:r>
      <w:r>
        <w:rPr>
          <w:rStyle w:val="FootnoteAnchor"/>
          <w:rtl w:val="true"/>
        </w:rPr>
        <w:footnoteReference w:id="1982"/>
      </w:r>
      <w:r>
        <w:rPr>
          <w:rFonts w:ascii="Amiri" w:hAnsi="Amiri" w:eastAsia="Amiri" w:cs="Amiri"/>
          <w:color w:val="111111"/>
          <w:sz w:val="28"/>
          <w:sz w:val="28"/>
          <w:szCs w:val="28"/>
          <w:rtl w:val="true"/>
          <w:lang w:bidi="ar-SA"/>
        </w:rPr>
        <w:t>وَ تَوَجَّهُوا إِلَي مَكَّةَ أَقْبَلْتُ أَصِيحُ يَعْنِي بِانْصِرَافِهِمْ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المفسرون في قوله تعالي وَ مِنْ شَرِّ النَّفَّاثاتِ فِي الْعُقَدِ</w:t>
      </w:r>
      <w:r>
        <w:rPr>
          <w:rStyle w:val="FootnoteAnchor"/>
          <w:rtl w:val="true"/>
        </w:rPr>
        <w:footnoteReference w:id="1983"/>
      </w:r>
      <w:r>
        <w:rPr>
          <w:rFonts w:ascii="Amiri" w:hAnsi="Amiri" w:eastAsia="Amiri" w:cs="Amiri"/>
          <w:color w:val="111111"/>
          <w:sz w:val="28"/>
          <w:sz w:val="28"/>
          <w:szCs w:val="28"/>
          <w:rtl w:val="true"/>
          <w:lang w:bidi="ar-SA"/>
        </w:rPr>
        <w:t>أنه لما سحر النبي صلي الله عليه و آله</w:t>
      </w:r>
    </w:p>
    <w:p>
      <w:pPr>
        <w:pStyle w:val="BookText"/>
        <w:rPr/>
      </w:pPr>
      <w:r>
        <w:rPr>
          <w:rFonts w:ascii="IRNazanin" w:hAnsi="IRNazanin" w:eastAsia="IRNazanin"/>
          <w:color w:val="111111"/>
          <w:sz w:val="28"/>
          <w:sz w:val="28"/>
          <w:szCs w:val="28"/>
          <w:rtl w:val="true"/>
          <w:lang w:bidi="fa-IR"/>
        </w:rPr>
        <w:t>چیزهایی را می بیند که غایب نمی بیند؟ فرمود به عنوان شاهدی برو که می بیند آنچه را که غایب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به دست به سراغ او رفته و وی را نزد ماریه یافتم، پس شمشیر از نیام برکشیده به سوی وی روانه شدم، و چون دریافت که قصد جانش را کرده ام، از بیم شمشیر به سمت نخلی رفت و خود را به زمین انداخته پاهایش را بلند کرد، ناگاه معلوم شد وی مقطوع النسل است و فاقد آلت مردانگی به هر شکل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را در نیام گذاشته و نزد رسول خدا صَلی الله علیهِ و آله آمده آن حضرت را از ماجرا آگاه نمودم،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امتحان را از ما اهل بیت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بابویه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آخرین احتجاج خود بر ابوبکر خود را در بیست و سه خصلت بر وی برتر دانسته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عایشه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نیست بلکه از نطفه فلان مرد قبطی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برو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مرا می فرستی که چون آهنی گداخته که در کرک درافتاده باشم و به محض رسیدن فرمان را اجرا کنم یا اینکه حقیقت ماجرا را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از سهل بن سعد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فاطمه سلام الله علیها خون صورت وی را می شست و علی علیه السلام آب می آورد و آن را بر وی می پاشید، سپس حصیری را گرفته و سوزاند و خاکستر آن را بر روی زخم های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ماجراهایی که در جنگ اُحد افتاد، پیامبر صَلی الله علیهِ و آله علی علیه السّلام را فرستاده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جماعت برو و ببین چه می کنند، و چه می خواهند و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قوم رفتم تا نگاه کنم چه میکنند و چون دیدم از اسب ها پیاده شده و بر شترانشان سوار شدند به سمت مکه حرکت کردند، فریاد زنان خبر رفتنشان را آوردم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مفسران در قول خدای متعال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شَرِّ النَّفَّثَاتِ فیِ الْعُقَدِ</w:t>
      </w:r>
      <w:r>
        <w:rPr>
          <w:rFonts w:eastAsia="Amiri" w:cs="Amiri" w:ascii="Amiri" w:hAnsi="Amiri"/>
          <w:color w:val="111111"/>
          <w:sz w:val="28"/>
          <w:szCs w:val="28"/>
          <w:rtl w:val="true"/>
          <w:lang w:bidi="ar-SA"/>
        </w:rPr>
        <w:t>»</w:t>
      </w:r>
      <w:r>
        <w:rPr>
          <w:rStyle w:val="FootnoteAnchor"/>
          <w:rtl w:val="true"/>
        </w:rPr>
        <w:footnoteReference w:id="1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دمندگان افسون در گره‌ها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bookmarkStart w:id="1512" w:name="pg14001_204381"/>
    </w:p>
    <w:p>
      <w:pPr>
        <w:pStyle w:val="BookText"/>
        <w:rPr/>
      </w:pPr>
      <w:bookmarkEnd w:id="1512"/>
      <w:r>
        <w:rPr>
          <w:rFonts w:ascii="Amiri" w:hAnsi="Amiri" w:eastAsia="Amiri" w:cs="Amiri"/>
          <w:color w:val="111111"/>
          <w:sz w:val="28"/>
          <w:sz w:val="28"/>
          <w:szCs w:val="28"/>
          <w:rtl w:val="true"/>
          <w:lang w:bidi="ar-SA"/>
        </w:rPr>
        <w:t>صلي الله عليه و آله‌ لبيد بن أعصم اليهودي في بئر ذروان‌</w:t>
      </w:r>
      <w:r>
        <w:rPr>
          <w:rStyle w:val="FootnoteAnchor"/>
          <w:rtl w:val="true"/>
        </w:rPr>
        <w:footnoteReference w:id="1985"/>
      </w:r>
      <w:r>
        <w:rPr>
          <w:rFonts w:ascii="Amiri" w:hAnsi="Amiri" w:eastAsia="Amiri" w:cs="Amiri"/>
          <w:color w:val="111111"/>
          <w:sz w:val="28"/>
          <w:sz w:val="28"/>
          <w:szCs w:val="28"/>
          <w:rtl w:val="true"/>
          <w:lang w:bidi="ar-SA"/>
        </w:rPr>
        <w:t>فمرض النبي صلي الله عليه و آله فجاء إليه ملكان و أخبراه بالرمز فأنفذ صلي الله عليه و آله عليا عليه السلام و الزبير و عمارا فنزحوا ماء تلك البئر كأنه نقاعة الجذاء</w:t>
      </w:r>
      <w:r>
        <w:rPr>
          <w:rStyle w:val="FootnoteAnchor"/>
          <w:rtl w:val="true"/>
        </w:rPr>
        <w:footnoteReference w:id="1986"/>
      </w:r>
      <w:r>
        <w:rPr>
          <w:rFonts w:ascii="Amiri" w:hAnsi="Amiri" w:eastAsia="Amiri" w:cs="Amiri"/>
          <w:color w:val="111111"/>
          <w:sz w:val="28"/>
          <w:sz w:val="28"/>
          <w:szCs w:val="28"/>
          <w:rtl w:val="true"/>
          <w:lang w:bidi="ar-SA"/>
        </w:rPr>
        <w:t>ثم رفعوا الصخرة و أخرجوا الجف فإذا فيه مشاطة رأس و أسنان مشطة و إذا وتر معقود فيه إحدي عشرة عقدة مغروزة</w:t>
      </w:r>
      <w:r>
        <w:rPr>
          <w:rStyle w:val="FootnoteAnchor"/>
          <w:rtl w:val="true"/>
        </w:rPr>
        <w:footnoteReference w:id="1987"/>
      </w:r>
      <w:r>
        <w:rPr>
          <w:rFonts w:ascii="Amiri" w:hAnsi="Amiri" w:eastAsia="Amiri" w:cs="Amiri"/>
          <w:color w:val="111111"/>
          <w:sz w:val="28"/>
          <w:sz w:val="28"/>
          <w:szCs w:val="28"/>
          <w:rtl w:val="true"/>
          <w:lang w:bidi="ar-SA"/>
        </w:rPr>
        <w:t>فحلها علي عليه السلام فبرأ النبي صلي الله عليه و آله إن صح هذا الخبر فليتأول و إلا فليطرح‌</w:t>
      </w:r>
      <w:r>
        <w:rPr>
          <w:rStyle w:val="FootnoteAnchor"/>
          <w:rtl w:val="true"/>
        </w:rPr>
        <w:footnoteReference w:id="1988"/>
      </w:r>
    </w:p>
    <w:p>
      <w:pPr>
        <w:pStyle w:val="Heading5"/>
        <w:numPr>
          <w:ilvl w:val="4"/>
          <w:numId w:val="1"/>
        </w:numPr>
        <w:rPr/>
      </w:pPr>
      <w:bookmarkStart w:id="1513" w:name="__RefHeading___Toc117829_1738255347"/>
      <w:bookmarkStart w:id="1514" w:name="_Toc679"/>
      <w:bookmarkEnd w:id="1513"/>
      <w:r>
        <w:rPr>
          <w:rtl w:val="true"/>
        </w:rPr>
        <w:t>بيان</w:t>
      </w:r>
      <w:bookmarkEnd w:id="1514"/>
    </w:p>
    <w:p>
      <w:pPr>
        <w:pStyle w:val="BookText"/>
        <w:rPr/>
      </w:pPr>
      <w:r>
        <w:rPr>
          <w:rFonts w:ascii="Amiri" w:hAnsi="Amiri" w:eastAsia="Amiri" w:cs="Amiri"/>
          <w:color w:val="111111"/>
          <w:sz w:val="28"/>
          <w:sz w:val="28"/>
          <w:szCs w:val="28"/>
          <w:rtl w:val="true"/>
          <w:lang w:bidi="ar-SA"/>
        </w:rPr>
        <w:t>النقاعة بالضم ما ينقع فيه الشي‌ء و الجف قشر الطلع و المشاطة بالضم هي الشعر الذي يسقط من الرأس و اللحية عند التسريح بالمشط و الوتر هو وتر القوس</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117831_1738255347"/>
      <w:bookmarkStart w:id="1516" w:name="_Toc680"/>
      <w:bookmarkEnd w:id="1515"/>
      <w:r>
        <w:rPr>
          <w:rtl w:val="true"/>
        </w:rPr>
        <w:t>«</w:t>
      </w:r>
      <w:r>
        <w:rPr/>
        <w:t>5</w:t>
      </w:r>
      <w:r>
        <w:rPr>
          <w:rtl w:val="true"/>
        </w:rPr>
        <w:t>»</w:t>
      </w:r>
      <w:bookmarkEnd w:id="1516"/>
    </w:p>
    <w:p>
      <w:pPr>
        <w:pStyle w:val="BookText"/>
        <w:rPr/>
      </w:pPr>
      <w:r>
        <w:rPr>
          <w:rFonts w:ascii="Amiri" w:hAnsi="Amiri" w:eastAsia="Amiri" w:cs="Amiri"/>
          <w:color w:val="111111"/>
          <w:sz w:val="28"/>
          <w:sz w:val="28"/>
          <w:szCs w:val="28"/>
          <w:rtl w:val="true"/>
          <w:lang w:bidi="ar-SA"/>
        </w:rPr>
        <w:t>قب، المناقب لابن شهرآشوب و من ذلك ما دعا له عليه السلام في مواضع كثيرة منها يوم الغدير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الخبر و دعا له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قه الحر و البرد و دعا له يوم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خاصتي فأذهب عنهم الرجس و طهرهم تطهيرا و دعا له عليه السلام لما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عافه و اشفه و غير ذلك و دعاؤه له عليه السلام بالنصر و الولاية لا يجوز إلا لولي الأمر فبان بذلك إمامته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يكتب الوحي و العهد و كاتب الملك أخص إليه لأنه قلبه و لسانه و يده فلذلك أمره النبي صلي الله عليه و آله بجمع القرآن بعده و كتب له الأسرار كتب يوم الحديبية بالاتفاق و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كاتب النبي صلي الله عليه و آله إلي من عاهد و وادع‌</w:t>
      </w:r>
      <w:r>
        <w:rPr>
          <w:rStyle w:val="FootnoteAnchor"/>
          <w:rtl w:val="true"/>
        </w:rPr>
        <w:footnoteReference w:id="1989"/>
      </w:r>
      <w:r>
        <w:rPr>
          <w:rFonts w:ascii="Amiri" w:hAnsi="Amiri" w:eastAsia="Amiri" w:cs="Amiri"/>
          <w:color w:val="111111"/>
          <w:sz w:val="28"/>
          <w:sz w:val="28"/>
          <w:szCs w:val="28"/>
          <w:rtl w:val="true"/>
          <w:lang w:bidi="ar-SA"/>
        </w:rPr>
        <w:t>و إن صحيفة أهل نجران كان هو كاتبها و عهود النبي صلي الله عليه و آله لا توجد قط إلا بخط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كانت له من رسول الله صلي الله عليه و آله ساعة من</w:t>
      </w:r>
    </w:p>
    <w:p>
      <w:pPr>
        <w:pStyle w:val="BookText"/>
        <w:rPr/>
      </w:pPr>
      <w:r>
        <w:rPr>
          <w:rFonts w:ascii="IRNazanin" w:hAnsi="IRNazanin" w:eastAsia="IRNazanin"/>
          <w:color w:val="111111"/>
          <w:sz w:val="28"/>
          <w:sz w:val="28"/>
          <w:szCs w:val="28"/>
          <w:rtl w:val="true"/>
          <w:lang w:bidi="fa-IR"/>
        </w:rPr>
        <w:t>چون لبید بن اعصم یهودی رسول خدا صَلی الله علیهِ و آله را در چاه ذروان جادو کرد، پیامبر صَلی الله علیهِ و 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فرشته نزد وی آمده و آن حضرت را از طلسم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علی، زبیر و عمّار را فرستاد و آب آن چاه را که به آب ریشه های خیس خورده می مانست کشیدند، سپس صخره را برداشته و آن پوسته گُل خرما را بیرون آورده و در آن موی سری یافتند با چند دندانه از شانه ای و زهی که یازده گره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آن ها را باز کرد و پیامبر صَلی الله علیهِ و آله شفا یافت؛ البته اگر این روایت درست باشد، باید تأویل شود وگرنه باید دورانداخته شود</w:t>
      </w:r>
      <w:r>
        <w:rPr>
          <w:rFonts w:eastAsia="IRNazanin" w:cs="IRNazanin"/>
          <w:color w:val="111111"/>
          <w:sz w:val="28"/>
          <w:szCs w:val="28"/>
          <w:rtl w:val="true"/>
          <w:lang w:bidi="fa-IR"/>
        </w:rPr>
        <w:t>.</w:t>
      </w:r>
      <w:r>
        <w:rPr>
          <w:rStyle w:val="FootnoteAnchor"/>
          <w:rtl w:val="true"/>
        </w:rPr>
        <w:footnoteReference w:id="1990"/>
      </w:r>
    </w:p>
    <w:p>
      <w:pPr>
        <w:pStyle w:val="Heading5"/>
        <w:numPr>
          <w:ilvl w:val="4"/>
          <w:numId w:val="1"/>
        </w:numPr>
        <w:rPr/>
      </w:pPr>
      <w:bookmarkStart w:id="1517" w:name="__RefHeading___Toc117833_1738255347"/>
      <w:bookmarkStart w:id="1518" w:name="_Toc681"/>
      <w:bookmarkEnd w:id="1517"/>
      <w:r>
        <w:rPr>
          <w:rtl w:val="true"/>
        </w:rPr>
        <w:t>توضیح</w:t>
      </w:r>
      <w:bookmarkEnd w:id="1518"/>
    </w:p>
    <w:p>
      <w:pPr>
        <w:pStyle w:val="BookText"/>
        <w:rPr/>
      </w:pPr>
      <w:r>
        <w:rPr>
          <w:rFonts w:ascii="IRNazanin" w:hAnsi="IRNazanin" w:eastAsia="IRNazanin"/>
          <w:color w:val="111111"/>
          <w:sz w:val="28"/>
          <w:sz w:val="28"/>
          <w:szCs w:val="28"/>
          <w:rtl w:val="true"/>
          <w:lang w:bidi="fa-IR"/>
        </w:rPr>
        <w:t>النُّقاعۀ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چیزی در آن خیسانده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گُل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مویی است که از سر و صورت به هنگام شانه کردن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 کمان</w:t>
      </w:r>
      <w:r>
        <w:rPr>
          <w:rFonts w:eastAsia="IRNazanin" w:cs="IRNazanin"/>
          <w:color w:val="111111"/>
          <w:sz w:val="28"/>
          <w:szCs w:val="28"/>
          <w:rtl w:val="true"/>
          <w:lang w:bidi="fa-IR"/>
        </w:rPr>
        <w:t>.</w:t>
      </w:r>
    </w:p>
    <w:p>
      <w:pPr>
        <w:pStyle w:val="Heading5"/>
        <w:numPr>
          <w:ilvl w:val="4"/>
          <w:numId w:val="1"/>
        </w:numPr>
        <w:rPr/>
      </w:pPr>
      <w:bookmarkStart w:id="1519" w:name="__RefHeading___Toc117835_1738255347"/>
      <w:bookmarkStart w:id="1520" w:name="_Toc682"/>
      <w:bookmarkEnd w:id="1519"/>
      <w:r>
        <w:rPr>
          <w:rtl w:val="true"/>
        </w:rPr>
        <w:t xml:space="preserve">روایت </w:t>
      </w:r>
      <w:r>
        <w:rPr/>
        <w:t>5</w:t>
      </w:r>
      <w:bookmarkEnd w:id="152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موارد بسیاری که در حق علی علیه السّلام دعا نمود، یکی در غدیر خم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دوستدارش را دوست بدار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روز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از گرما و سرما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مباهله وی را چنین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اینان اهل بیت و خواصّ من هستند، پس پلیدی را از ایشان دور ساز و پاک و پاکیزه 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بیمار گشت دعایش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جامه عافیت بپوشان و شفا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دیگر، و دعای آن حضرت در حق وی علیه السّلام برای پیروزی و ولایت یافتن وی که جایز نیست جز در حق ولی امر خواسته شود و با این کار پیامبر صَلی الله علیهِ و آله، امامت علی علیه السّلام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کاتب وحی و عهد نامه ها بود و کاتب پادشاه، نزدیک ترین شخص به وی می باشد، چون کاتب قلب، زبان و دست پادشاه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وی را مکلّف به جمع آوری قرآن بعد از خود نمود و نامه های محرمانه آن حضرت را او می نوشت و اجماع بر آن است که عهدنامه صلح حدیبیه را او  نوشت، و 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کاتب پیامبر صَلی الله علیهِ و آله بود، عهدنامه ها و صلح نامه های آن حضرت را می نوشت و نویسنده پیمان بنی نجران او بود و عهدنامه های پیامبر صَلی الله علیهِ و آله جز به خطّ علی به خط دیگری نیست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رابطه ابورافع روایت کرده که علی علیه السّلام هر شب </w:t>
      </w:r>
    </w:p>
    <w:p>
      <w:pPr>
        <w:pStyle w:val="BookText"/>
        <w:rPr/>
      </w:pPr>
      <w:r>
        <w:rPr>
          <w:rFonts w:ascii="Amiri" w:hAnsi="Amiri" w:eastAsia="Amiri" w:cs="Amiri"/>
          <w:color w:val="111111"/>
          <w:sz w:val="28"/>
          <w:sz w:val="28"/>
          <w:szCs w:val="28"/>
          <w:rtl w:val="true"/>
          <w:lang w:bidi="ar-SA"/>
        </w:rPr>
        <w:t>الليل بعد العتمة</w:t>
      </w:r>
      <w:r>
        <w:rPr>
          <w:rStyle w:val="FootnoteAnchor"/>
          <w:rtl w:val="true"/>
        </w:rPr>
        <w:footnoteReference w:id="1991"/>
      </w:r>
      <w:r>
        <w:rPr>
          <w:rFonts w:ascii="Amiri" w:hAnsi="Amiri" w:eastAsia="Amiri" w:cs="Amiri"/>
          <w:color w:val="111111"/>
          <w:sz w:val="28"/>
          <w:sz w:val="28"/>
          <w:szCs w:val="28"/>
          <w:rtl w:val="true"/>
          <w:lang w:bidi="ar-SA"/>
        </w:rPr>
        <w:t>لم تكن لأحد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لعلي عليه السلام دخلة لم تكن لأحد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الْمَوْصِلِيِّ عَبْدُ اللَّهِ بْنُ يَحْيَي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مِنْ رَسُولِ اللَّهِ صلي الله عليه و آله سَاعَةٌ مِنَ السَّحَرِ آتِيهِ فِيهَا فَكُنْتُ إِذَا أَتَيْتُ اسْتَأْذَنْتُ فَإِنْ وَجَدْتُهُ يُصَلِّي سَبَّحَ فَقُلْتُ أَدْخُلُ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وَ سُنَنُ ابْنِ مَاجَهْ وَ كِتَابُ أَبِي بَكْرِ بْنِ عَيَّاشٍ بِأَسَانِيدِهِمْ عَنْ عَبْدِ اللَّهِ بْنِ يَحْيَي الْحَضْرَمِيِّ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مِنْ رَسُولِ اللَّهِ صلي الله عليه و آله مَدْخَلَانِ مدخلا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وَ مدخلا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بِالنَّهَارِ</w:t>
      </w:r>
      <w:r>
        <w:rPr>
          <w:rStyle w:val="FootnoteAnchor"/>
          <w:rtl w:val="true"/>
        </w:rPr>
        <w:footnoteReference w:id="1992"/>
      </w:r>
      <w:r>
        <w:rPr>
          <w:rFonts w:ascii="Amiri" w:hAnsi="Amiri" w:eastAsia="Amiri" w:cs="Amiri"/>
          <w:color w:val="111111"/>
          <w:sz w:val="28"/>
          <w:sz w:val="28"/>
          <w:szCs w:val="28"/>
          <w:rtl w:val="true"/>
          <w:lang w:bidi="ar-SA"/>
        </w:rPr>
        <w:t>وَ كُنْتُ إِذَا دَخَلْتُ عَلَيْهِ وَ هُوَ يُصَلِّي تَنَحْنَحَ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الْمُؤْمِنِ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مَالِكٍ مَنْ كَانَ آثَرَ النَّاسِ عِنْدَ رَسُولِ اللَّهِ صلي الله عليه و آله قَالَ مَا رَأَيْتُ أَحَداً بِمَنْزِلَةِ عَلِيِّ بْنِ أَبِي طَالِبٍ عليه السلام إِنْ كَانَ يَبْعَثُ إِلَيْهِ فِي جَوْفِ اللَّيْلِ فَيَسْتَخْلِي بِهِ حَتَّي يُصْبِحَ هَكَذَا عِنْدَهُ‌</w:t>
      </w:r>
      <w:r>
        <w:rPr>
          <w:rStyle w:val="FootnoteAnchor"/>
          <w:rtl w:val="true"/>
        </w:rPr>
        <w:footnoteReference w:id="1993"/>
      </w:r>
      <w:r>
        <w:rPr>
          <w:rFonts w:ascii="Amiri" w:hAnsi="Amiri" w:eastAsia="Amiri" w:cs="Amiri"/>
          <w:color w:val="111111"/>
          <w:sz w:val="28"/>
          <w:sz w:val="28"/>
          <w:szCs w:val="28"/>
          <w:rtl w:val="true"/>
          <w:lang w:bidi="ar-SA"/>
        </w:rPr>
        <w:t>إِلَي أَنْ 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أَنَّهُ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تَجْمَعُوا بَيْنَ اسْمِي وَ كُنْيَتِي أَنَا أَبُو الْقَاسِمِ اللَّهُ يُعْطِي وَ أَنَا أَقْسِمُ 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بِاسْمِي وَ كَنُّوا بِكُنْيَتِي وَ لَا تَجْمَعُوا بَيْنَهُمَا ثُمَّ إِنَّهُ رَخَّصَ فِي ذَلِكَ لِعَلِيٍّ عليه السلام وَ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الثَّعْلَبِيُّ فِي تَفْسِيرِهِ وَ السَّمْعَانِيُّ فِي رِسَالَتِهِ وَ ابْنُ الْبَيِّعِ فِي أُصُولِ الْحَدِيثِ وَ أَبُو السَّعَادَاتِ فِي فَضَائِلِ الْعَشَرَةِ وَ الْخَطِيبُ وَ الْبَلَاذُرِيُّ فِي تَارِيخَيْهِمَا وَ النَّطَنْزِيُّ فِي الْخَصَائِصِ بِأَسَانِيدِهِمْ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وَلَدَكَ غُلَامٌ‌</w:t>
      </w:r>
      <w:r>
        <w:rPr>
          <w:rStyle w:val="FootnoteAnchor"/>
          <w:rtl w:val="true"/>
        </w:rPr>
        <w:footnoteReference w:id="1994"/>
      </w:r>
      <w:r>
        <w:rPr>
          <w:rFonts w:ascii="Amiri" w:hAnsi="Amiri" w:eastAsia="Amiri" w:cs="Amiri"/>
          <w:color w:val="111111"/>
          <w:sz w:val="28"/>
          <w:sz w:val="28"/>
          <w:szCs w:val="28"/>
          <w:rtl w:val="true"/>
          <w:lang w:bidi="ar-SA"/>
        </w:rPr>
        <w:t>نَحَلْتُهُ اسْمِي وَ 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السَّمْعَانِيِّ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 بِاسْمِي وَ كَنِّهِ بِكُنْيَتِي وَ هُوَ لَهُ رُخْصَةٌ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وُلِدَ مُحَمَّدُ بْنُ الْحَنَفِيَّةِ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عَلِيٌّ لِوَلَدِهِ بَيْنَ اسْمِ رَسُولِ اللَّهِ وَ كُنْيَتِهِ فَجَاءَ عَلِيٌّ عليه السلام بِمَنْ يَشْهَدُ لَهُ أَنَّ رَسُولَ اللَّهِ صلي الله عليه و آله رَخَّصَ لِعَلِيٍّ وَحْدَهُ فِي ذَلِكَ وَ حَرَّمَهَا عَلَي</w:t>
      </w:r>
    </w:p>
    <w:p>
      <w:pPr>
        <w:pStyle w:val="BookText"/>
        <w:rPr/>
      </w:pPr>
      <w:r>
        <w:rPr>
          <w:rFonts w:ascii="IRNazanin" w:hAnsi="IRNazanin" w:eastAsia="IRNazanin"/>
          <w:color w:val="111111"/>
          <w:sz w:val="28"/>
          <w:sz w:val="28"/>
          <w:szCs w:val="28"/>
          <w:rtl w:val="true"/>
          <w:lang w:bidi="fa-IR"/>
        </w:rPr>
        <w:t>پس از تاریک شدن کامل هوا یک ساعت به تنهایی با پیامبر صَلی الله علیهِ و آله خلوت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خلوتی با رسول خدا صَلی الله علیهِ و آله داشت که احدی از مردم چنین خلوتی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از 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از وقت رسول خدا صَلی الله علیهِ و آله در سحر به من اختصاص داشت که در آن نزد وی می آمدم و چون می آمدم، اجازه ورود می خواستم، اگر در حال نماز بود، تسبیح که می گفت،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احمد و سنن ابن ماجه و کتاب ابوبکر بن عیّاش با اسنادهای خود از عبدالله بن یحیی حضرمی از 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بار با رسول خدا صَلی الله علیهِ و آله ملاقات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شب هنگام و دیگری در روز، و چنان بود که اگر در حال نماز بر وی وارد می شدم، برایم سرفه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عبدالمؤمن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افضل مردم نزد رسول خدا صَلی الله علیهِ و 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ندیده ام که منزلت علی علیه السّلام را نزد وی داشته باشد، در دل شب به دنبال وی می فرستاد و تا صبح با وی خلوت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وضع ادامه داشت تا اینکه رسول خدا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معنا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کنیه مرا با هم بر کسی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ابوالقاسم هستم، خدا عطا می فرماید و من تقسیم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به عنوان اسم بگذارید و کنیه مرا نیز ولی این دو را با هم جمع نکنید، اما علی علیه السّلام و فرزندش را از این امر مستثنی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در تفسیر خود، سمعانی در رساله اش، ابن البیِّع در اصول الحدیث، ابوالسعادات در فضائل العشرۀ، خطیب و بلاذری در تاریخ شان و نطنزی در الخصائص با اسنادهای خود از علی علیه السّلام آورده 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فرزنت پسر است، نام و کنیه ام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سمعانی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 من بنام و کنیه مرا به وی ده، و این خود یک امتیاز مختص به علی علیه السّلام است و دیگران حق چنین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محمّد بن حنفیه به دنیا آمد،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نام و کنیه رسول خدا صَلی الله علیهِ و آله را یکجا بر فرزند خود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کسانی را نزد وی آورد که شهادت دادند رسول خد صَلی الله علیهِ و آله، این اجازه را تنها به علی مرحمت فرموده و آن را پس از خود بر اُمّتش حرام ساخته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رَخَّصَ فِي ذَلِكَ لِلْمَهْدِيِّ عليه السلام لَمَّا اشْتَهَرَ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حَتَّي يَخْرُجَ رَجُلٌ مِنْ وُلْدِي اسْمُهُ اسْمِي وَ كُنْيَتُهُ كُنْيَتِي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كَانَ ذَخِيرَةُ النَّبِيِّ صلي الله عليه و آله لِلْمُهِمَّاتِ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صلي الله عليه و آله عَلِيّاً إِلَي قَوْمٍ عَصَوْهُ فَقَتَلَ الْمُقَاتِلَةَ وَ سَبَي الذُّرِّيَّةَ وَ انْصَرَفَ بِهَا فَبَلَغَ النَّبِيَّ صلي الله عليه و آله قُدُومُهُ فَتَلَقَّاهُ خَارِجاً مِنَ الْمَدِينَةِ فَلَمَّا لَقِيَهُ اعْتَنَقَهُ وَ قَبَّلَ بَيْنَ عَيْنَيْهِ وَ قَالَ بِأَبِي وَ أُمِّي مَنْ شَدَّ اللَّهُ بِهِ عَضُدِي كَمَا شَدَّ عَضُدَ مُوسَي بِهَارُونَ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لِوَفْدِ هَوَازِنَ أَمَا وَ الَّذِي نَفْسِي بِيَدِهِ لَيُقِيمُنَّ الصَّلَاةَ وَ لَيُؤْتُنَّ الزَّكَاةَ أَوْ لَأَبْعَثَنَّ إِلَيْهِمْ رَجُلًا هُوَ مِنِّي كَنَفْسِي فَلَيَضْرِبَنَّ أَعْنَاقَ مُقَاتِلِيهِمْ وَ لَيَسْبِيَنَّ ذَرَارِيَّهُمْ هُوَ هَذَا وَ أَخَذَ بِيَدِ عَلِيٍّ عليه السلام فَلَمَّا أَقَرُّوا بِمَا شُرِطَ عَلَيْهِمْ قَالَ مَا اسْتَعْصَي عَلَيَّ أَهْلُ مَمْلَكَةٍ وَ لَا أُمَّةٌ إِلَّا رَمَيْتُهُمْ بِسَهْمِ اللَّهِ عَلِيِّ بْنِ أَبِي طَالِبٍ مَا بَعَثْتُهُ فِي سَرِيَّةٍ إِلَّا رَأَيْتُ جَبْرَئِيلَ عَنْ يَمِينِهِ وَ مِيكَائِيلَ عَنْ يَسَارِهِ وَ مَلَكاً أَمَامَهُ وَ سَحَابَةً تُظِلُّهُ حَتَّي يُعْطِيَ اللَّهُ حَبِيبِيَ النَّصْرَ وَ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الْخَطِيبُ 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مُصْعَبِ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النَّبِيُّ صلي الله عليه و آله لِوَفْدِ ثَقِيفٍ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مِثْلَ ذَلِكَ لِبَنِي وَلِيعَةَ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كَانَ عَيْبَةَ سِرِّهِ رَوَي الْمُوَفِّقُ الْمَكِّيُّ فِي كِتَابِهِ فِي خَبَرٍ طَوِيلٍ عَنْ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رَسُولُ اللَّهِ صلي الله عليه و آله وَ هُوَ مُخَلِّلٌ‌</w:t>
      </w:r>
      <w:r>
        <w:rPr>
          <w:rStyle w:val="FootnoteAnchor"/>
          <w:rtl w:val="true"/>
        </w:rPr>
        <w:footnoteReference w:id="1995"/>
      </w:r>
      <w:r>
        <w:rPr>
          <w:rFonts w:ascii="Amiri" w:hAnsi="Amiri" w:eastAsia="Amiri" w:cs="Amiri"/>
          <w:color w:val="111111"/>
          <w:sz w:val="28"/>
          <w:sz w:val="28"/>
          <w:szCs w:val="28"/>
          <w:rtl w:val="true"/>
          <w:lang w:bidi="ar-SA"/>
        </w:rPr>
        <w:t>أَصَابِعَهُ فِي أَصَابِعِ عَلِيٍّ عليه السلام فَقَالَ يَا أُمَّ سَلَمَةَ اخْرُجِي مِنَ الْبَيْتِ وَ أَخْلِيهِ فَخَرَجْتُ وَ أَقْبَلَا يَتَنَاجَيَانِ بِكَلَامٍ لَا أَدْرِي مَا هُوَ فَأَقْبَلْتُ ثَلَاثَ مَرَّاتٍ فَأَسْتَأْذِنُ أَنْ أَلِجَ‌</w:t>
      </w:r>
      <w:r>
        <w:rPr>
          <w:rStyle w:val="FootnoteAnchor"/>
          <w:rtl w:val="true"/>
        </w:rPr>
        <w:footnoteReference w:id="1996"/>
      </w:r>
      <w:r>
        <w:rPr>
          <w:rFonts w:ascii="Amiri" w:hAnsi="Amiri" w:eastAsia="Amiri" w:cs="Amiri"/>
          <w:color w:val="111111"/>
          <w:sz w:val="28"/>
          <w:sz w:val="28"/>
          <w:szCs w:val="28"/>
          <w:rtl w:val="true"/>
          <w:lang w:bidi="ar-SA"/>
        </w:rPr>
        <w:t>وَ النَّبِيُّ يَأْبَي وَ أَذِنَ فِي الرَّابِعَةِ وَ عَلِيٌّ وَاضِعٌ يَدَيْهِ عَلَي رُكْبَتَيْ رَسُولِ اللَّهِ صلي الله عليه و آله قَدْ أَدْنَي فَاهُ مِنْ أُذُنِ النَّبِيِّ صلي الله عليه و آله وَ فَمُ النَّبِيِّ عَلَي أُذُنِ عَلِيٍّ يَتَسَارَّانِ وَ عَلِيٌّ يَقُولُ أَ فَأَمْضِي وَ أَفْعَلُ وَ النَّبِيُّ صلي الله عليه و آله يَقُولُ نَعَمْ فَقَالَ النَّبِيُّ صلي الله عليه و آله يَا أُمَّ سَلَمَةَ لَا تَلُومِينِي فَإِنَّ جَبْرَئِيلَ أَتَانِي مِنَ اللَّهِ يَأْمُرُ أَنْ أُوصِيَ بِهِ عَلِيّاً مِنْ بَعْدِي وَ كُنْتُ بَيْنَ جَبْرَئِيلَ وَ عَلِيٍّ وَ جَبْرَئِيلُ عَنْ يَمِينِي فَأَمَرَنِي جَبْرَئِيلُ عليه السلام</w:t>
      </w:r>
    </w:p>
    <w:p>
      <w:pPr>
        <w:pStyle w:val="BookText"/>
        <w:rPr/>
      </w:pPr>
      <w:r>
        <w:rPr>
          <w:rFonts w:ascii="IRNazanin" w:hAnsi="IRNazanin" w:eastAsia="IRNazanin"/>
          <w:color w:val="111111"/>
          <w:sz w:val="28"/>
          <w:sz w:val="28"/>
          <w:szCs w:val="28"/>
          <w:rtl w:val="true"/>
          <w:lang w:bidi="fa-IR"/>
        </w:rPr>
        <w:t>همچنین حضرت مهدی علیه السّلام را نیز مجاز به این کار فرموده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بیش از یک روز از عمر دنیا باقی نمانده باشد، خداوند آن روز را چنان طولانی خواهد کرد تا اینکه مردی از فرزندان من که نامش هم نام من و کنیه اش کنیه من است،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آن حضرت اندوخته پیامبر صَلی الله علیهِ و آله برای کارهای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علیه السّلام را بر قومی گمارد که از وی سرپیچی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جنگجویان ایشان را کشته و زنان و کودکان ایشان را به اسارت گرفته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گشتش را به پیامبر صَلی الله علیهِ و آله اطلاع دادند، در بیرون مدینه به استقبالش رفت و چون وی را بدید، او را در آغوش گرفته پیشانی او را بوسیده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که خداوند بازوی مرا بدو استوار داشته همان طور که بازوی موسی را به هارون استوار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جابر آمده که آن حضرت به هیأت قبیله هوازن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اوست باید نماز بخوانند و زکات بپردازند یا اینکه مردی را به سویشان خواهم فرستاد که همانند خودِ من است و قطعاً جنگجویان ایشان را خواهد کشت و زنان و فرزندانشان را به اسارت خواهد گرفت و او این است – و دست علی علیه السّلام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شرایط وی را پذیرفتند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هیچ سرزمینی و هیچ اُمّتی از فرمان من سرپیچی نکردند مگر اینکه آنان را با تیر خدا علی بن ابی طالب نشانه گرفتم و او را به هیچ سریه ای نفرستادم مگر اینکه دیدم جبرئیل در سمت راست و میکائیل در سمت چپ او و فرشته ای در پیشاپیش و ابری بر سرش سایه افکند، تا اینکه خداوند محبوبم را پیروزی و نصرت نصیب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 در اربعین شبیه این روایت را از مصعب بن عبدالرحمان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نمایندگان قبیله ثقیف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آن حضرت این سخنان را به نمایندگان قبیله بنی ولیعه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آن حضرت حافظ اسرار وی بود، موفّق مکّی در کتاب خود ضمن روایتی طولانی از اُمّ سلمه رضی الله عنها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دست در دست علی علیه السّلام گذاشته بود وارد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شو و تنهایمان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شدم و آن دو شروع کردند به نجوا کردن با زبانی که آن را نمی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اجازه خواستم که وارد شوم لیکن پیامبر نمی پذیرفت و در بار چهارم اجازه ورود فرمود در حالی که علی علیه السّلام دستان خود را روی زانوی رسول خدا صَلی الله علیهِ و آله گذاشته و دهان خویش را به گوش آن حضرت نزدیک کرده و دهان پیامبر صَلی الله علیهِ و آله نیز نزدیک گوش علی بود و باهم اسرار را ردو بدل می کردند و علی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انجام بدهم؟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مرا ملامت نکن زیرا جبرئیل از جانب خدا نزد من آمد و امر فرمود که بعد از خودم علی را بدان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میان جبرئیل و علی قرار داشتم و جبرئیل در سمت راست من بود، پس جبرئیل علیه السّلام به من امر فرمود </w:t>
      </w:r>
      <w:bookmarkStart w:id="1521" w:name="pg14001_204384"/>
    </w:p>
    <w:p>
      <w:pPr>
        <w:pStyle w:val="BookText"/>
        <w:rPr/>
      </w:pPr>
      <w:bookmarkEnd w:id="1521"/>
      <w:r>
        <w:rPr>
          <w:rFonts w:ascii="Amiri" w:hAnsi="Amiri" w:eastAsia="Amiri" w:cs="Amiri"/>
          <w:color w:val="111111"/>
          <w:sz w:val="28"/>
          <w:sz w:val="28"/>
          <w:szCs w:val="28"/>
          <w:rtl w:val="true"/>
          <w:lang w:bidi="ar-SA"/>
        </w:rPr>
        <w:t>أَنْ آمُرَ عَلِيّاً بِمَا هُوَ كَائِنٌ إِلَي يَوْمِ الْقِيَامَةِ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النَّبِيَّ صلي الله عليه و آله أَعْطَاهُ دِرْعَهُ وَ جَمِيعَ سِلَاحِهِ وَ بَغْلَتَهُ وَ سَيْفَهُ وَ قَضِيبَهُ وَ بُرْدَهُ وَ غَيْرَ ذَلِكَ‌</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2" w:name="__RefHeading___Toc117837_1738255347"/>
      <w:bookmarkStart w:id="1523" w:name="_Toc683"/>
      <w:bookmarkEnd w:id="1522"/>
      <w:r>
        <w:rPr>
          <w:rtl w:val="true"/>
        </w:rPr>
        <w:t>«</w:t>
      </w:r>
      <w:r>
        <w:rPr/>
        <w:t>6</w:t>
      </w:r>
      <w:r>
        <w:rPr>
          <w:rtl w:val="true"/>
        </w:rPr>
        <w:t>»</w:t>
      </w:r>
      <w:bookmarkEnd w:id="152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الَّذِينَ يَلْمِزُونَ الْمُطَّوِّعِينَ مِنَ الْمُؤْمِنِينَ فِي الصَّدَقاتِ‌</w:t>
      </w:r>
      <w:r>
        <w:rPr>
          <w:rStyle w:val="FootnoteAnchor"/>
          <w:rtl w:val="true"/>
        </w:rPr>
        <w:footnoteReference w:id="1998"/>
      </w:r>
      <w:r>
        <w:rPr>
          <w:rFonts w:ascii="Amiri" w:hAnsi="Amiri" w:eastAsia="Amiri" w:cs="Amiri"/>
          <w:color w:val="111111"/>
          <w:sz w:val="28"/>
          <w:sz w:val="28"/>
          <w:szCs w:val="28"/>
          <w:rtl w:val="true"/>
          <w:lang w:bidi="ar-SA"/>
        </w:rPr>
        <w:t>قَالَ ذَهَبَ عَلِيٌّ أَمِيرُ الْمُؤْمِنِينَ عليه السلام فَآجَرَ نَفْسَهَ عَلَي أَنْ يَسْتَقِيَ كُلَّ دَلْوٍ بِتَمْرٍ يَخْتَارُهَا فَجَمَعَ تَمْراً فَأَتَي بِهِ النَّبِيَّ صلي الله عليه و آله وَ عَبْدُ الرَّحْمَنِ بْنُ عَوْفٍ عَلَي الْبَابِ فَلَمَزَ أَيْ وَقَعَ فِيهِ فَأُنْزِلَتْ هَذِهِ الْآيَةُ الَّذِينَ يَلْمِزُونَ الْمُطَّوِّعِينَ مِنَ الْمُؤْمِنِينَ فِي الصَّدَقاتِ إِلَي قَوْلِهِ اسْتَغْفِرْ لَهُمْ أَوْ لا تَسْتَغْفِرْ لَهُمْ إِنْ تَسْتَغْفِرْ لَهُمْ سَبْعِينَ مَرَّةً فَلَنْ يَغْفِرَ اللَّهُ لَهُمْ‌</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4" w:name="__RefHeading___Toc117839_1738255347"/>
      <w:bookmarkStart w:id="1525" w:name="_Toc684"/>
      <w:bookmarkEnd w:id="1524"/>
      <w:r>
        <w:rPr>
          <w:rtl w:val="true"/>
        </w:rPr>
        <w:t>«</w:t>
      </w:r>
      <w:r>
        <w:rPr/>
        <w:t>7</w:t>
      </w:r>
      <w:r>
        <w:rPr>
          <w:rtl w:val="true"/>
        </w:rPr>
        <w:t>»</w:t>
      </w:r>
      <w:bookmarkEnd w:id="1525"/>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مُحَمَّدُ بْنُ الْحَسَنِ الْجَوَّانِيُّ عَنِ الْمُظَفَّرِ بْنِ جَعْفَرٍ الْعَلَوِيِّ عَنِ ابْنِ الْعَيَّاشِ عَنْ أَبِيهِ عَنْ مُحَمَّدِ بْنِ حَاتِمٍ عَنْ سُوَيْدِ بْنِ سَعِيدٍ عَنْ مُحَمَّدِ بْنِ عَبْدِ الرَّحِيمِ عَنِ ابْنِ مِينَا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بْنُ أَبِي طَالِبٍ عليه السلام يَسْتَأْذِنُ عَلَي النَّبِيِّ صلي الله عليه و آله فَلَمْ آذَنْ لَهُ‌</w:t>
      </w:r>
      <w:r>
        <w:rPr>
          <w:rStyle w:val="FootnoteAnchor"/>
          <w:rtl w:val="true"/>
        </w:rPr>
        <w:footnoteReference w:id="2000"/>
      </w:r>
      <w:r>
        <w:rPr>
          <w:rFonts w:ascii="Amiri" w:hAnsi="Amiri" w:eastAsia="Amiri" w:cs="Amiri"/>
          <w:color w:val="111111"/>
          <w:sz w:val="28"/>
          <w:sz w:val="28"/>
          <w:szCs w:val="28"/>
          <w:rtl w:val="true"/>
          <w:lang w:bidi="ar-SA"/>
        </w:rPr>
        <w:t>فَاسْتَأْذَنَ دَفْعَةً أُخْرَي فَقَالَ النَّبِيُّ صلي الله عليه و آله ادْخُلْ يَا عَلِيُّ فَلَمَّا دَخَلَ قَامَ إِلَيْهِ رَسُولُ اللَّهِ صلي الله عليه و آله فَاعْتَنَقَهُ وَ قَبَّلَ بَيْنَ عَيْنَيْهِ وَ قَالَ بِأَبِي الْوَحِيدُ الشَّهِيدُ بِأَبِي الْوَحِيدُ الشَّهِيدُ</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6" w:name="__RefHeading___Toc117841_1738255347"/>
      <w:bookmarkStart w:id="1527" w:name="_Toc685"/>
      <w:bookmarkEnd w:id="1526"/>
      <w:r>
        <w:rPr>
          <w:rtl w:val="true"/>
        </w:rPr>
        <w:t>«</w:t>
      </w:r>
      <w:r>
        <w:rPr/>
        <w:t>8</w:t>
      </w:r>
      <w:r>
        <w:rPr>
          <w:rtl w:val="true"/>
        </w:rPr>
        <w:t>»</w:t>
      </w:r>
      <w:bookmarkEnd w:id="1527"/>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وَ يَحْيَي بْنُ عَبْدِ الْحَمِيدِ الْحِمَّانِيُّ قَالا حَدَّثَنَا عَلِيُّ بْنُ هَاشِمٍ عَنْ مُحَمَّدِ بْنِ عُبَيْدِ اللَّهِ عَنْ أَبِيهِ عُبَيْدِ اللَّهِ بْنِ أَبِي رَافِعٍ عَنْ جَدِّهِ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كَانَ إِذَا جَلَسَ ثُمَّ أَرَادَ أَنْ يَقُومَ لَا يَأْخُذُهُ بِيَدِهِ غَيْرُ عَلِيٍّ وَ إِنَّ أَصْحَابَ النَّبِيِّ صلي الله عليه و آله كَانُوا يَعْرِفُونَ ذَلِكَ لَهُ فَلَا يَأْخُذُ بِيَدِ رَسُولِ اللَّهِ صلي الله عليه و آله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الْحِمَّانِيُ</w:t>
      </w:r>
    </w:p>
    <w:p>
      <w:pPr>
        <w:pStyle w:val="BookText"/>
        <w:rPr/>
      </w:pPr>
      <w:r>
        <w:rPr>
          <w:rFonts w:ascii="IRNazanin" w:hAnsi="IRNazanin" w:eastAsia="IRNazanin"/>
          <w:color w:val="111111"/>
          <w:sz w:val="28"/>
          <w:sz w:val="28"/>
          <w:szCs w:val="28"/>
          <w:rtl w:val="true"/>
          <w:lang w:bidi="fa-IR"/>
        </w:rPr>
        <w:t xml:space="preserve">که آنچه را تا روز قیامت اتفاق می افتد، برای علی بازگو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و از آن جمله است که پیامبر صَلی الله علیهِ و آله، سپر و همه سلاح ها و استر و شمشیر و عصا و بُرد خود و چیزهای دیگری را به وی داد</w:t>
      </w:r>
      <w:r>
        <w:rPr>
          <w:rFonts w:eastAsia="IRNazanin" w:cs="IRNazanin"/>
          <w:color w:val="111111"/>
          <w:sz w:val="28"/>
          <w:szCs w:val="28"/>
          <w:rtl w:val="true"/>
          <w:lang w:bidi="fa-IR"/>
        </w:rPr>
        <w:t>.</w:t>
      </w:r>
      <w:r>
        <w:rPr>
          <w:rStyle w:val="FootnoteAnchor"/>
          <w:rtl w:val="true"/>
        </w:rPr>
        <w:footnoteReference w:id="2002"/>
      </w:r>
    </w:p>
    <w:p>
      <w:pPr>
        <w:pStyle w:val="Heading5"/>
        <w:numPr>
          <w:ilvl w:val="4"/>
          <w:numId w:val="1"/>
        </w:numPr>
        <w:rPr/>
      </w:pPr>
      <w:bookmarkStart w:id="1528" w:name="__RefHeading___Toc117843_1738255347"/>
      <w:bookmarkStart w:id="1529" w:name="_Toc686"/>
      <w:bookmarkEnd w:id="1528"/>
      <w:r>
        <w:rPr>
          <w:rtl w:val="true"/>
        </w:rPr>
        <w:t xml:space="preserve">روایت </w:t>
      </w:r>
      <w:r>
        <w:rPr/>
        <w:t>6</w:t>
      </w:r>
      <w:bookmarkEnd w:id="1529"/>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ابوالجارود از امام صادق علیه السّلام در قول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یَلْمِزُونَ الْمُطَّوِّعِینَ مِنَ الْمُؤْمِنِینَ فیِ الصَّدَقَات</w:t>
      </w:r>
      <w:r>
        <w:rPr>
          <w:rFonts w:eastAsia="Amiri" w:cs="Amiri" w:ascii="Amiri" w:hAnsi="Amiri"/>
          <w:color w:val="111111"/>
          <w:sz w:val="28"/>
          <w:szCs w:val="28"/>
          <w:rtl w:val="true"/>
          <w:lang w:bidi="ar-SA"/>
        </w:rPr>
        <w:t>»</w:t>
      </w:r>
      <w:r>
        <w:rPr>
          <w:rStyle w:val="FootnoteAnchor"/>
          <w:rtl w:val="true"/>
        </w:rPr>
        <w:footnoteReference w:id="2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 xml:space="preserve">که بر مؤمنانی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صدقه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روی میل،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علیه السّلام خود را اجیر نمود به اینکه در مقابل هر دلو آبی که می کشد، خرمایی که خود انتخاب می کند به عنوان اجرت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خرما جمع آوری کرده آن را نزد پیامبر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که کنار در ایستاده بود که از کار وی عیب گرفت، سپس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یَلْمِزُونَ الْمُطَّوِّعِینَ مِنَ الْمُؤْمِنِینَ فیِ الصَّدَقَاتِ وَ الَّذِینَ لَا یجَِدُونَ إِلَّا جُهْدَهُمْ فَیَسْخَرُونَ مِنهُْمْ سَخِرَ اللَّهُ مِنهُْمْ وَ لهَُمْ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 أَوْ لَا تَسْتَغْفِرْ لهَُمْ إِن تَسْتَغْفِرْ لهَُمْ سَبْعِینَ مَرَّةً فَلَن یَغْفِرَ اللَّهُ لهَُم</w:t>
      </w:r>
      <w:r>
        <w:rPr>
          <w:rFonts w:eastAsia="IRNazanin" w:cs="IRNazanin"/>
          <w:color w:val="111111"/>
          <w:sz w:val="28"/>
          <w:szCs w:val="28"/>
          <w:rtl w:val="true"/>
          <w:lang w:bidi="fa-IR"/>
        </w:rPr>
        <w:t>»</w:t>
      </w:r>
      <w:r>
        <w:rPr>
          <w:rStyle w:val="FootnoteAnchor"/>
          <w:rtl w:val="true"/>
        </w:rPr>
        <w:footnoteReference w:id="2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 xml:space="preserve">که بر مؤمنانی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صدقه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روی میل،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عیب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اندازه توانشان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ریشخند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به ریشخند می‌گیرد و برای ایشان عذابی پر درد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آنان آمرزش بخواهی یا برایشان آمرزش 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است،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برایشان آمرزش طلب کنی هرگز خدا آنان را نخواهد آمرزید</w:t>
      </w:r>
      <w:r>
        <w:rPr>
          <w:rFonts w:eastAsia="IRNazanin" w:cs="IRNazanin"/>
          <w:color w:val="111111"/>
          <w:sz w:val="28"/>
          <w:szCs w:val="28"/>
          <w:rtl w:val="true"/>
          <w:lang w:bidi="fa-IR"/>
        </w:rPr>
        <w:t>}</w:t>
      </w:r>
      <w:r>
        <w:rPr>
          <w:rStyle w:val="FootnoteAnchor"/>
          <w:rtl w:val="true"/>
        </w:rPr>
        <w:footnoteReference w:id="2005"/>
      </w:r>
    </w:p>
    <w:p>
      <w:pPr>
        <w:pStyle w:val="Heading5"/>
        <w:numPr>
          <w:ilvl w:val="4"/>
          <w:numId w:val="1"/>
        </w:numPr>
        <w:rPr/>
      </w:pPr>
      <w:bookmarkStart w:id="1530" w:name="__RefHeading___Toc117845_1738255347"/>
      <w:bookmarkStart w:id="1531" w:name="_Toc687"/>
      <w:bookmarkEnd w:id="1530"/>
      <w:r>
        <w:rPr>
          <w:rtl w:val="true"/>
        </w:rPr>
        <w:t xml:space="preserve">روایت </w:t>
      </w:r>
      <w:r>
        <w:rPr/>
        <w:t>7</w:t>
      </w:r>
      <w:bookmarkEnd w:id="1531"/>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عایشه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خانه پیامبر صَلی الله علیهِ و آله آمده اجازه ورود خواست، لیکن آن حضرت به وی اجازه نداد، پس بار دیگر اجازه خواست، 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یا علی، و چون وارد شد، پیامبر برخاسته، او را در آغوش گرفته و پیشانی وی را بوسیده و فرمود</w:t>
      </w:r>
      <w:r>
        <w:rPr>
          <w:rFonts w:eastAsia="IRNazanin" w:cs="IRNazanin"/>
          <w:color w:val="111111"/>
          <w:sz w:val="28"/>
          <w:szCs w:val="28"/>
          <w:rtl w:val="true"/>
          <w:lang w:bidi="fa-IR"/>
        </w:rPr>
        <w:t>:</w:t>
      </w:r>
      <w:r>
        <w:rPr>
          <w:rStyle w:val="FootnoteAnchor"/>
          <w:rtl w:val="true"/>
        </w:rPr>
        <w:footnoteReference w:id="2006"/>
      </w:r>
    </w:p>
    <w:p>
      <w:pPr>
        <w:pStyle w:val="BookText"/>
        <w:rPr/>
      </w:pPr>
      <w:r>
        <w:rPr>
          <w:rFonts w:ascii="IRNazanin" w:hAnsi="IRNazanin" w:eastAsia="IRNazanin"/>
          <w:color w:val="111111"/>
          <w:sz w:val="28"/>
          <w:sz w:val="28"/>
          <w:szCs w:val="28"/>
          <w:rtl w:val="true"/>
          <w:lang w:bidi="fa-IR"/>
        </w:rPr>
        <w:t xml:space="preserve">پدرم به فدای آن تنهای شهید باد، پدرم به فدای آن تنهای شهید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علی علیه السلام است</w:t>
      </w:r>
      <w:r>
        <w:rPr>
          <w:rFonts w:eastAsia="IRNazanin" w:cs="IRNazanin"/>
          <w:color w:val="111111"/>
          <w:sz w:val="28"/>
          <w:szCs w:val="28"/>
          <w:rtl w:val="true"/>
          <w:lang w:bidi="fa-IR"/>
        </w:rPr>
        <w:t>).</w:t>
      </w:r>
    </w:p>
    <w:p>
      <w:pPr>
        <w:pStyle w:val="Heading5"/>
        <w:numPr>
          <w:ilvl w:val="4"/>
          <w:numId w:val="1"/>
        </w:numPr>
        <w:rPr/>
      </w:pPr>
      <w:bookmarkStart w:id="1532" w:name="__RefHeading___Toc117847_1738255347"/>
      <w:bookmarkStart w:id="1533" w:name="_Toc688"/>
      <w:bookmarkEnd w:id="1532"/>
      <w:r>
        <w:rPr>
          <w:rtl w:val="true"/>
        </w:rPr>
        <w:t xml:space="preserve">روایت </w:t>
      </w:r>
      <w:r>
        <w:rPr/>
        <w:t>8</w:t>
      </w:r>
      <w:bookmarkEnd w:id="153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عادت داشت چون می نشست و قصد برخاستن می نمود، کسی دیگری جز علی دست وی را نمی گرفت و صحابه پیامبر صَلی الله علیهِ و آله نیز با این امتیاز او آشنا بودند و جز وی کسی دست رسول خدا صَلی الله علیهِ و آله را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حمّانی </w:t>
      </w:r>
      <w:bookmarkStart w:id="1534" w:name="pg14001_204385"/>
    </w:p>
    <w:p>
      <w:pPr>
        <w:pStyle w:val="BookText"/>
        <w:rPr/>
      </w:pPr>
      <w:bookmarkEnd w:id="1534"/>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جَلَسَ اتَّكَأَ عَلَي عَلِيٍّ وَ إِذَا قَامَ وَضَعَ يَدَهُ عَلَي عَلِيٍّ عليه السلام</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5" w:name="__RefHeading___Toc117849_1738255347"/>
      <w:bookmarkStart w:id="1536" w:name="_Toc689"/>
      <w:bookmarkEnd w:id="1535"/>
      <w:r>
        <w:rPr>
          <w:rtl w:val="true"/>
        </w:rPr>
        <w:t>«</w:t>
      </w:r>
      <w:r>
        <w:rPr/>
        <w:t>9</w:t>
      </w:r>
      <w:r>
        <w:rPr>
          <w:rtl w:val="true"/>
        </w:rPr>
        <w:t>»</w:t>
      </w:r>
      <w:bookmarkEnd w:id="153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الْأَحَادِيثِ الَّتِي جَمَعَهَا الْعِزُّ الْمُحَدِّثُ رَوَي الْمَنْصُورُ عَنْ أَبِيهِ مُحَمَّدِ بْنِ عَلِيٍّ عَنْ جَدِّهِ عَلِيِّ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أَبِي الْعَبَّاسُ بْنُ عَبْدِ الْمُطَّلِبِ رَضِيَ اللَّهُ عَنْهُمْ جَالِسَيْنِ عِنْدَ رَسُولِ اللَّهِ صلي الله عليه و آله إِذْ دَخَلَ عَلِيُّ بْنُ أَبِي طَالِبٍ عليه السلام فَسَلَّمَ فَرَدَّ عَلَيْهِ رَسُولُ اللَّهِ صلي الله عليه و آله السَّلَامَ وَ بَشِرَ بِهِ‌</w:t>
      </w:r>
      <w:r>
        <w:rPr>
          <w:rStyle w:val="FootnoteAnchor"/>
          <w:rtl w:val="true"/>
        </w:rPr>
        <w:footnoteReference w:id="2008"/>
      </w:r>
      <w:r>
        <w:rPr>
          <w:rFonts w:ascii="Amiri" w:hAnsi="Amiri" w:eastAsia="Amiri" w:cs="Amiri"/>
          <w:color w:val="111111"/>
          <w:sz w:val="28"/>
          <w:sz w:val="28"/>
          <w:szCs w:val="28"/>
          <w:rtl w:val="true"/>
          <w:lang w:bidi="ar-SA"/>
        </w:rPr>
        <w:t>وَ قَامَ إِلَيْهِ وَ اعْتَنَقَهُ وَ قَبَّلَ بَيْنَ عَيْنَيْهِ وَ أَجْلَسَهُ عَنْ يَمِينِهِ فَقَالَ الْعَبَّاسُ أَ تُحِبُّ هَذَا يَا رَسُولَ اللَّهِ قَالَ يَا عَمَّ رَسُولِ اللَّهِ وَ اللَّهِ اللَّهُ أَشَدُّ حُبّاً</w:t>
      </w:r>
      <w:r>
        <w:rPr>
          <w:rStyle w:val="FootnoteAnchor"/>
          <w:rtl w:val="true"/>
        </w:rPr>
        <w:footnoteReference w:id="2009"/>
      </w:r>
      <w:r>
        <w:rPr>
          <w:rFonts w:ascii="Amiri" w:hAnsi="Amiri" w:eastAsia="Amiri" w:cs="Amiri"/>
          <w:color w:val="111111"/>
          <w:sz w:val="28"/>
          <w:sz w:val="28"/>
          <w:szCs w:val="28"/>
          <w:rtl w:val="true"/>
          <w:lang w:bidi="ar-SA"/>
        </w:rPr>
        <w:t>لَهُ مِنِّي إِنَّ اللَّهَ جَعَلَ ذُرِّيَّةَ كُلِّ نَبِيٍّ فِي صُلْبِهِ وَ جَعَلَ ذُرِّيَّتِي فِي صُلْبِ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الْخُوارِزْمِيِّ عَنْ أُسَامَةَ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عَلَيٌّ وَ جَعْفَرٌ وَ زَيْدُ بْنُ حَارِثَةَ فَقَالَ جَعْفَرٌ أَنَا أَحَبُّكُمْ إِلَي رَسُولِ اللَّهِ صلي الله عليه و آله وَ قَالَ عَلِيٌّ أَنَا أَحَبُّكُمْ إِلَي رَسُولِ اللَّهِ صلي الله عليه و آله وَ قَالَ زَيْدٌ أَنَا أَحَبُّكُمْ إِلَي رَسُولِ اللَّهِ صلي الله عليه و آله قَالَ فَانْطَلِقُوا بِنَا إِلَي رَسُولِ اللَّهِ صلي الله عليه و آله فَنَسْأَلَهُ قَالَ أُسَامَةُ فَاسْتَأْذَنُوا عَلَي رَسُولِ اللَّهِ صلي الله عليه و آله وَ أَنَا عِنْدَهُ قَالَ اخْرُجْ فَانْظُرْ مَنْ هَؤُلَاءِ فَخَرَجْتُ ثُمَّ جِئْتُ فَقُلْتُ هَذَا جَعْفَرٌ وَ عَلِيٌّ وَ زَيْدُ بْنُ حَارِثَةَ يَسْتَأْذِنُونَ قَالَ ائْذَنْ لَهُمْ فَدَخَلُوا فَقَالُوا يَا رَسُولَ اللَّهِ جِئْنَا نَسْأَلُكَ مَنْ أَحَبُّ النَّاسِ إِلَيْكَ قَالَ فَاطِمَةُ قَالُوا إِنَّمَا نَسْأَلُكَ عَنِ الرِّجَالِ قَالَ أَمَّا أَنْتَ يَا جَعْفَرُ فَيُشْبِهُ خَلْقُكَ خَلْقِي وَ خُلُقُكَ خُلُقِي وَ أَنْتَ آلِي‌</w:t>
      </w:r>
      <w:r>
        <w:rPr>
          <w:rStyle w:val="FootnoteAnchor"/>
          <w:rtl w:val="true"/>
        </w:rPr>
        <w:footnoteReference w:id="2010"/>
      </w:r>
      <w:r>
        <w:rPr>
          <w:rFonts w:ascii="Amiri" w:hAnsi="Amiri" w:eastAsia="Amiri" w:cs="Amiri"/>
          <w:color w:val="111111"/>
          <w:sz w:val="28"/>
          <w:sz w:val="28"/>
          <w:szCs w:val="28"/>
          <w:rtl w:val="true"/>
          <w:lang w:bidi="ar-SA"/>
        </w:rPr>
        <w:t>وَ مِنْ شَجَرَتِي وَ أَمَّا أَنْتَ يَا عَلِيُّ فَخَتَنِي وَ أَبُو وُلْدِي وَ مِنِّي وَ آلِي وَ أَحَبُّ الْقَوْمِ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مَا نَقَلْتُهُ مِنْ مُسْنَدِ أَحْمَدَ حِينَ اخْتَصَمَ عَلِيٌّ وَ جَعْفَرٌ وَ زِيدٌ فِي ابْنَةِ حَمْزَةَ وَ قَضَي بِهَا لِخَالَتِهَا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عليه السلام أَنْتَ مِنِّي وَ أَنَا مِنْكَ وَ قَالَ لِجَعْفَرٍ أَشْبَهْتَ خَلْقِي وَ خُلُقِي وَ قَالَ لِزَيْدٍ أَنْتَ أَخُونَا وَ مَوْلَانَا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چنان بود که چون می نشست، به علی علیه السلام تکیه می داد و چون برمی خاست دست خود را بر دست علی می گذاشت</w:t>
      </w:r>
      <w:r>
        <w:rPr>
          <w:rFonts w:eastAsia="IRNazanin" w:cs="IRNazanin"/>
          <w:color w:val="111111"/>
          <w:sz w:val="28"/>
          <w:szCs w:val="28"/>
          <w:rtl w:val="true"/>
          <w:lang w:bidi="fa-IR"/>
        </w:rPr>
        <w:t>.</w:t>
      </w:r>
      <w:r>
        <w:rPr>
          <w:rStyle w:val="FootnoteAnchor"/>
          <w:rtl w:val="true"/>
        </w:rPr>
        <w:footnoteReference w:id="2011"/>
      </w:r>
    </w:p>
    <w:p>
      <w:pPr>
        <w:pStyle w:val="Heading5"/>
        <w:numPr>
          <w:ilvl w:val="4"/>
          <w:numId w:val="1"/>
        </w:numPr>
        <w:rPr/>
      </w:pPr>
      <w:bookmarkStart w:id="1537" w:name="__RefHeading___Toc117851_1738255347"/>
      <w:bookmarkStart w:id="1538" w:name="_Toc690"/>
      <w:bookmarkEnd w:id="1537"/>
      <w:r>
        <w:rPr>
          <w:rtl w:val="true"/>
        </w:rPr>
        <w:t xml:space="preserve">روایت </w:t>
      </w:r>
      <w:r>
        <w:rPr/>
        <w:t>9</w:t>
      </w:r>
      <w:bookmarkEnd w:id="1538"/>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العز المحدث گردآوری کرده این حدیث را مرفوعاً از عبدالله بن عباس نقل کردم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نشسته بودیم که علی بن ابی طالب علیه السّلام وارد شده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سلام وی را پاسخ گفته و از دیدنش اظهار خوشحالی نموده، برخاست و او را در آغوش گرفته، پیشانیش را بوسیده، وی را در سمت راست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 را دوست می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عموی رسول خدا، به خدا سوگند که محبّت خدا نسبت به او بیشتر از دوست داشتن من است، خداوند نسل هر پیامبری را در صلب او قرار داده و اما نسل مرا در صلب این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مناقب خوارزمی از اُسامۀ بن زید از پدرش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جعفر و زید بن حارثه باهم بودند که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بیشتر از شما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صَلی الله علیهِ و آله محبوب ترم و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بیشتر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نزد رسول خدا تا از ایشان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اجازه ورود خواستند در حالی که من در محضر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چه کسانی هستند؟ پس رفتم و برگشتم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 و زید بن حارثه اجازه ملاقات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شده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آمده ایم از شما بپرسیم که دوست داشتنی ترینِ مردم نزد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درباره مردان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جعفر، هم به جهت ظاهر و هم به جهت اخلاق شبیه من هستی و تو از خاندان من و از شجره منی؛ و اما تو ای علی، هم داماد منی و هم پدر فرزندانم، و از منی و از خاندان منی و محبوب ترین همه نزد منی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نزدیک به همین روایت را از مسند احمد نقل کرده ام آن گاه که علی، جعفر و زید بن حارثه درباره سرپرستی دختر حمزه آن حضرت را به حکمیت برگزیدند و پیامبر صَلی الله علیهِ و آله سرپرستی وی را به خاله اش سپرد،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منی و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جهت آفرینش و اخلاق به من شباهت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برادر و دوست </w:t>
      </w:r>
    </w:p>
    <w:p>
      <w:pPr>
        <w:pStyle w:val="BookText"/>
        <w:rPr/>
      </w:pPr>
      <w:r>
        <w:rPr>
          <w:rFonts w:ascii="Amiri" w:hAnsi="Amiri" w:eastAsia="Amiri" w:cs="Amiri"/>
          <w:color w:val="111111"/>
          <w:sz w:val="28"/>
          <w:sz w:val="28"/>
          <w:szCs w:val="28"/>
          <w:rtl w:val="true"/>
          <w:lang w:bidi="ar-SA"/>
        </w:rPr>
        <w:t>وَ مِنْهُ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الْتَزَمَ عَلِيّاً وَ قَبَّلَهُ وَ يَقُولُ بِأَبِي الْوَحِيدُ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عَنْ أُمِّ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بَعَثَ عَلِيّاً فِي سَرِيَّةٍ قَالَتْ فَرَأَيْتُهُ رَافِعاً يَدَيْهِ يَقُولُ اللَّهُمَّ لَا تُمِتْنِي حَتَّي تُرِيَنِي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اليواقيت لأبي عمر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تريني وجه علي‌</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الْمَنَاقِبِ قَالَ وَ أَخْبَرَنَا بِهَذَا الْحَدِيثِ عَالِياً الْإِمَامُ الْحَافِظُ سُلَيْمَانُ بْنُ إِبْرَاهِيمَ الْأَصْفَهَانِيُّ مَرْفُوعاً إِلَي عَائِشَةَ قَالَتْ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بَيْتِي لَمَّا حَضَرَهُ الْمَوْتُ ادْعُوا لِي حَبِيبِي فَدَعَوْتُ أَبَا بَكْرٍ فَنَظَرَ إِلَيْهِ رَسُولُ اللَّهِ صلي الله عليه و آله ثُمَّ وَضَعَ رَأْسَهُ ثُمَّ قَالَ ادْعُوا لِي حَبِيبِي فَقُلْتُ وَيْلَكُمْ ادْعُوا لَهُ عَلِيَّ بْنَ أَبِي طَالِبٍ عليه السلام فَوَ اللَّهِ مَا يُرِيدُ غَيْرَهُ فَلَمَّا رَآهُ فَرَّجَ لَهُ الثَّوْبَ الَّذِي‌</w:t>
      </w:r>
      <w:r>
        <w:rPr>
          <w:rStyle w:val="FootnoteAnchor"/>
          <w:rtl w:val="true"/>
        </w:rPr>
        <w:footnoteReference w:id="2013"/>
      </w:r>
      <w:r>
        <w:rPr>
          <w:rFonts w:ascii="Amiri" w:hAnsi="Amiri" w:eastAsia="Amiri" w:cs="Amiri"/>
          <w:color w:val="111111"/>
          <w:sz w:val="28"/>
          <w:sz w:val="28"/>
          <w:szCs w:val="28"/>
          <w:rtl w:val="true"/>
          <w:lang w:bidi="ar-SA"/>
        </w:rPr>
        <w:t>كَانَ عَلَيْهِ ثُمَّ أَدْخَلَهُ فِيهِ فَلَمْ يَزَلْ يَحْتَضِنُهُ حَتَّي قُبِضَ وَ 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 ذَاتَ يَوْمٍ إِنَّ اللَّهَ أَمَرَنِي أَنْ أُحِبَّ أَرْبَعَةً مِنْ أَصْحَابِي أَخْبَرَنِي أَنَّهُ يُحِبُّهُمْ قَالَ فَقُلْنَا مَنْ هُمْ يَا رَسُولَ اللَّهِ قَالَ فَإِنَّ مِنْهُمْ عَلِيّاً ثُمَّ ذَكَرَ ذَلِكَ فِي الْيَوْمِ الثَّانِي مِثْلَ مَا قَالَ فِي الْيَوْمِ الْأَوَّلِ فَقُلْنَا مَنْ هُمْ يَا رَسُولَ اللَّهِ قَالَ إِنَّ عَلِيّاً مِنْهُمْ قَالَ مِثْلَ ذَلِكَ فِي الْيَوْمِ الثَّالِثِ فَقُلْنَا مَنْ هُمْ يَا رَسُولَ اللَّهِ قَالَ إِنَّ عَلِيّاً مِنْهُمْ وَ أَبَا ذَرٍّ الْغِفَارِيَّ وَ الْمِقْدَادَ بْنَ الْأَسْوَدِ الْكِنْدِيَّ وَ سَلْمَانَ الْفَارِسِيَّ رَضِيَ اللَّهُ عَنْهُمْ‌</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رِجَالِهِ عَنِ الْمُطَّلِبِ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لِوَفْدِ ثَقِيفٍ حِينَ جَاءُوهُ لَتُسْلِمُنَّ أَوْ لَيَبْعَثَنَّ اللَّهُ رَجُلًا مِنِّي أَوْ قَالَ مِثْلَ نَفْسِي فَلَيَضْرِبَنَّ أَعْنَاقَكُمْ وَ لَيَسْبِيَنَّ ذَرَارِيَّكُمْ وَ لَيَأْخُذَنَّ أَمْوَالَكُمْ فَقَالَ عُمَرُ بْنُ الْخَطَّابِ فَوَ اللَّهِ مَا تَمَنَّيْتُ الْإِمَارَةَ إِلَّا يَوْمَئِذٍ جَعَلْتُ أَنْصِبُ صَدْرِي لَهُ رَجَاءَ أَنْ يَقُولَ هُوَ هَذَا قَالَ فَالْتَفَتَ إِلَي عَلِيِّ بْنِ أَبِي</w:t>
      </w:r>
    </w:p>
    <w:p>
      <w:pPr>
        <w:pStyle w:val="BookText"/>
        <w:rPr/>
      </w:pPr>
      <w:r>
        <w:rPr>
          <w:rFonts w:ascii="IRNazanin" w:hAnsi="IRNazanin" w:eastAsia="IRNazanin"/>
          <w:color w:val="111111"/>
          <w:sz w:val="28"/>
          <w:sz w:val="28"/>
          <w:szCs w:val="28"/>
          <w:rtl w:val="true"/>
          <w:lang w:bidi="fa-IR"/>
        </w:rPr>
        <w:t>و از آن کتاب از عایشه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را در آغوش گرفته و بوسید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فدای آن تنهای شهید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کتاب از اُم ّعطیه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را به سرّیه 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دیدم که در حالی که دست هایش را برای دعا بلند کرده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تا علی را به من نشان نداده ای، مرا از دنیا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این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زاهد آورده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رخسار علی را به من نشان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حافظ سلیمان بن ابراهیم اصفهانی مرفوعاً از عایشه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 در حالی که در خانه من بود و مرگش فرا 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محبویم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را آوردم، رسول خدا صَلی الله علیهِ و آله نگاهی به وی انداخته سپس سر خود را پایین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محبوبم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برشما، علی بن ابی طالب را برایش بیاورید که به خدا سوگند جز او کسی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وی را بدید، رواندازی را بر روی خود انداخته بود، برایش بالا کشید سپس او را وارد رختخواب نموده همچنان وی را در آغوش گرفته بود تا اینکه جان سپرد در حالی که با دست او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کتاب از ابو بُریده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فرموده که چهار کس از صحابه خود را دوست بدارم و به من خبر داد که او نیز آن ها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یا 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نیز همان سخن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یکی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 سخن دو روز پیش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یکی از آن هاست، و ابوذر غفاری، ومقداد بن اسود کندی و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Style w:val="FootnoteAnchor"/>
          <w:rtl w:val="true"/>
        </w:rPr>
        <w:footnoteReference w:id="201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کتاب است از رجالش از مطلّب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هیأتی از ثقیف که نزد وی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آورید یا خداوند مردی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چون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می فرستد که قطعاً گردن هایتان را زده و زنان و کودکانتان را به اسارت می گیرد و اموالتان را به غنیمت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آن روز آرزوی امارت نداشته ام، لذا سینه ام را جلو داده تا شاید آن حضرت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رو به علی بن ابی طالب علیه السّلام کرده، </w:t>
      </w:r>
    </w:p>
    <w:p>
      <w:pPr>
        <w:pStyle w:val="BookText"/>
        <w:rPr/>
      </w:pPr>
      <w:r>
        <w:rPr>
          <w:rFonts w:ascii="Amiri" w:hAnsi="Amiri" w:eastAsia="Amiri" w:cs="Amiri"/>
          <w:color w:val="111111"/>
          <w:sz w:val="28"/>
          <w:sz w:val="28"/>
          <w:szCs w:val="28"/>
          <w:rtl w:val="true"/>
          <w:lang w:bidi="ar-SA"/>
        </w:rPr>
        <w:t>طَالِبٍ عليه السلام فَأَخَذَهُ بِيَدِهِ فَقَالَ هُوَ هَذَا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مِثْلُ رَأْسِي مِنْ جَسَدِي‌</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سُلَيْمَانَ بْنِ عَبْدِ اللَّهِ بْنِ الْحَارِثِ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فَعَادَنِي رَسُولُ اللَّهِ صلي الله عليه و آله فَدَخَلَ عَلَيَّ وَ أَنَا مُضْطَجِعٌ فَأَتَي إِلَي جَنْبِي ثُمَّ سَجَّانِي بِثَوْبِهِ فَلَمَّا رَآنِي قَدْ ضَعُفْتُ قَامَ إِلَي الْمَسْجِدِ فَصَلَّي فَلَمَّا قَضَي صَلَاتَهُ جَاءَ فَرَفَعَ الثَّوْبَ عَنِّي ثُمَّ قَالَ قُمْ يَا عَلِيُّ فَقَدْ بَرَأْتَ فَقُمْتُ كَأَنِّي مَا اشْتَكَيْتُ قَبْلَ ذَلِكَ فَقَالَ صلي الله عليه و آله مَا سَأَلْتُ رَبِّي عَزَّ وَ جَلَّ شَيْئاً إِلَّا أَعْطَانِي وَ مَا سَأَلْتُ شَيْئاً إِلَّا سَأَلْتُ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جَابِرٍ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مِنْ شَجَرَةٍ وَاحِدَةٍ وَ النَّاسُ مِنْ أَشْجَارٍ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عَلِيِّ بْنِ الْحُسَيْنِ عَنْ أَبِيهِ الْحُسَيْنِ عَنْ أَبِيهِ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يَوْمَ الْخَنْدَقِ اللَّهُمَّ إِنَّكَ أَخَذْتَ مِنِّي عُبَيْدَةَ بْنَ الْحَارِثِ يَوْمَ بَدْرٍ وَ حَمْزَةَ بْنَ عَبْدِ الْمُطَّلِبِ يَوْمَ أُحُدٍ وَ هَذَا عَلِيٌّ فَ لا تَذَرْنِي فَرْداً وَ أَنْتَ خَيْرُ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أُمِّ سَلَمَةَ زَوْجِ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أَلْطَفَ نِسَائِهِ وَ أَشَدَّهُنَّ لَهُ حُبّاً قَالَ وَ كَانَ لَهَا مَوْلًي يَحْضُنُهَا وَ رَبَّاهَا وَ كَانَ لَا يُصَلِّي صَلَاةً إِلَّا سَبَّ عَلِيّاً وَ شَتَمَهُ فَقَالَتْ يَا أَبَتِ مَا حَمَلَكَ عَلَي سَبِّ عَلِيٍّ قَالَ لِأَنَّهُ قَتَلَ عُثْمَانَ وَ شَرَكَ فِي دَمِهِ قَالَتْ أَمَا إِنَّهُ لَوْ لَا أَنَّكَ مَوْلَايَ وَ رَبَّيْتَنِي وَ أَنَّكَ عِنْدِي بِمَنْزِلَةِ وَالِدِي مَا حَدَّثْتُكَ بِسِرِّ رَسُولِ اللَّهِ صلي الله عليه و آله وَ لَكِنِ اجْلِسْ حَتَّي أُحَدِّثَكَ عَنْ عَلِيٍّ وَ مَا رَأَيْتُهُ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رَسُولُ اللَّهِ صلي الله عليه و آله وَ كَانَ يَوْمِي وَ إِنَّمَا كَانَ يُصِيبُنِي‌</w:t>
      </w:r>
      <w:r>
        <w:rPr>
          <w:rStyle w:val="FootnoteAnchor"/>
          <w:rtl w:val="true"/>
        </w:rPr>
        <w:footnoteReference w:id="2017"/>
      </w:r>
      <w:r>
        <w:rPr>
          <w:rFonts w:ascii="Amiri" w:hAnsi="Amiri" w:eastAsia="Amiri" w:cs="Amiri"/>
          <w:color w:val="111111"/>
          <w:sz w:val="28"/>
          <w:sz w:val="28"/>
          <w:szCs w:val="28"/>
          <w:rtl w:val="true"/>
          <w:lang w:bidi="ar-SA"/>
        </w:rPr>
        <w:t>فِي تِسْعَةِ أَيَّامٍ يَوْمٌ وَاحِدٌ فَدَخَلَ النَّبِيُّ صلي الله عليه و آله وَ هُوَ مُخَلِّلٌ أَصَابِعَهُ فِي أَصَابِعِ عَلِيٍّ وَاضِعاً يَدَهُ عَلَيْهِ فَقَالَ يَا أُمَّ سَلَمَةَ اخْرُجِي مِنَ الْبَيْتِ وَ أَخْلِيهِ لَنَا فَخَرَجْتُ وَ أَقْبَلَا يَتَنَاجَيَانِ فَأَسْمَعُ الْكَلَامَ وَ لَا أَدْرِي مَا يَقُولَانِ حَتَّي إِذَا قُلْتُ قَدِ انْتَصَفَ النَّهَارُ وَ أَقْبَلْتُ فَقُلْتُ السَّلَامُ عَلَيْكُمْ أَلِجُ فَقَالَ النَّبِيُّ صلي الله عليه و آله لَا تَلِجِي وَ ارْجِعِي مَكَانَكِ ثُمَّ تَنَاجَيَا طَوِيلًا حَتَّي قَامَ عَمُودُ الظُّهْرِ فَقُلْتُ ذَهَبَ يَوْمِي وَ شَغَلَهُ عَلِيٌّ فَأَقْبَلْتُ أَمْشِي حَتَّي وَقَفْتُ عَلَي الْبَابِ فَقُلْتُ السَّلَامُ عَلَيْكُمْ أَلِجُ فَقَالَ النَّبِيُّ</w:t>
      </w:r>
    </w:p>
    <w:p>
      <w:pPr>
        <w:pStyle w:val="BookText"/>
        <w:rPr/>
      </w:pPr>
      <w:r>
        <w:rPr>
          <w:rFonts w:ascii="IRNazanin" w:hAnsi="IRNazanin" w:eastAsia="IRNazanin"/>
          <w:color w:val="111111"/>
          <w:sz w:val="28"/>
          <w:sz w:val="28"/>
          <w:szCs w:val="28"/>
          <w:rtl w:val="true"/>
          <w:lang w:bidi="fa-IR"/>
        </w:rPr>
        <w:t>دستش را در دست گرفته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 است، این همان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من حکم سر برای بدن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از سلیمان بن عبدالله بن حارث از جدش از علی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شدم و رسول خدا صَلی الله علیهِ و آله به عیادتم آمد، وقتی وارد شد، من دراز کشیده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کنار من آمده و آن گاه پیراهن خود را بر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دریافت که ضعیف شده ام، به مسجد رفته و نماز خواند، و چون نمازش تمام شد، آمد و پیراهن خود را برداشت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علی که شفا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برخاستم چنان بودم که گویی از قبل بیمار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چیزی نخواسته ام مگر اینکه آن را به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برای خود خواسته ام برای تو نیز خواسته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از جابر نقل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شجره هستیم و مردم از درختان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از علی بن الحسین از پدرش حسین از علی بن ابی طالب علیه السّلام آورده است که رسول خدا صَلی الله علیهِ و آله در جنگ خندق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عبیده بن حارث را در جنگ بدر از من گرفتی و حمزۀ بن عبدالمطلّب را در جنگ اُحد، اینک این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روانه میدان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مرا تنها مگذار و خیرالوارثین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از اُمّ سلمه همسر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 ترین همسران پیامبر بود و بیش از همه آن حضرت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را سرپرستی بود 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کرده بود و به وی خدمت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نمازی نمی خواند مگر اینکه در آن علی 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چه چیزی تو را واداشته که علی را دشنام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عثمان را به قتل رساند و در ریختن خونش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تو سرپرست منی و مرا بزرگ کرده ای و حق پدری به گردنم داری، هرگز راز رسول خدا صَلی الله علیهِ و آله را برای تو فاش نمی کردم، پس بنشین تا از علی و آنچه دیده ام برایت بگویم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روزی که نوبت من بود، نزد من آمد و هر نُه روز یکبار نوبت من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حالی وارد شد که پنجه در پنجه علی علیه السّلام کرده بود و دست خود را روی وی گذاشته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از خانه بیرون شو و ما 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رفتیم و آن ها مشغول نجوا کردن با یکدیگر شدند، من سخن آنان را می شنیدم لیکن نمی دانستم چه می گویند تا اینکه روز به نیمه رسید لذا جلو آمده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شوم؟ </w:t>
      </w:r>
      <w:bookmarkStart w:id="1539" w:name="pg14001_204388"/>
    </w:p>
    <w:p>
      <w:pPr>
        <w:pStyle w:val="BookText"/>
        <w:rPr/>
      </w:pPr>
      <w:bookmarkEnd w:id="15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تلجي، فرجعت فجلست مكاني حتي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الآن يخرج إلي الصلاة فيذهب يومي، ولم أر قط أطول منه، فأقبلت أمشي حتي وقفت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ألج؟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فلجي، فدخلت وعلي واضع يده علي ركبتي رسول الله قد أدني فاه من اذن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اذن علي يتساران </w:t>
      </w:r>
      <w:r>
        <w:rPr>
          <w:rStyle w:val="FootnoteAnchor"/>
          <w:rtl w:val="true"/>
        </w:rPr>
        <w:footnoteReference w:id="2018"/>
      </w:r>
      <w:r>
        <w:rPr>
          <w:rFonts w:ascii="Amiri" w:hAnsi="Amiri" w:eastAsia="Amiri" w:cs="Amiri"/>
          <w:color w:val="111111"/>
          <w:sz w:val="28"/>
          <w:sz w:val="28"/>
          <w:szCs w:val="28"/>
          <w:rtl w:val="true"/>
          <w:lang w:bidi="ar-SA"/>
        </w:rPr>
        <w:t>، وعلي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أفأمضي وأفعل؟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فدخلت وعلي معرض وجهه حتي دخلت وخرج، فأخذني رسول الله وأقعدني في حجره فالتزمني، فأصاب مني ما يصيب الرجل من أهله من اللطف والاعتذار،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لا تلوميني فإن جبرئيل أتاني من الله يأمر أن أوصي به عليا بما هو كائن بعدي وكنت بين جبرئيل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19"/>
      </w:r>
      <w:r>
        <w:rPr>
          <w:rFonts w:ascii="Amiri" w:hAnsi="Amiri" w:eastAsia="Amiri" w:cs="Amiri"/>
          <w:color w:val="111111"/>
          <w:sz w:val="28"/>
          <w:sz w:val="28"/>
          <w:szCs w:val="28"/>
          <w:rtl w:val="true"/>
          <w:lang w:bidi="ar-SA"/>
        </w:rPr>
        <w:t>وجبرئيل عن يميني وعلي عن شمالي فأمرني جبرئيل أن آمر عليا بما هو كائن بعدي، إلي يوم القيامة، فاعذري ولا تلوميني، إن الله عز وجل اختار من كل أمة نبيا واختار لكل نبي وصيا، فأنا نبي هذه الأمة وعلي وصيي في عترتي وأهل بيتي وأمتي من بعدي، فهذا ما شهدت من علي الآن يا أبتاه فسبه أو فدعه، فأقبل أبوها يناجي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جهلت من أمر علي فإن وليي ولي علي وعدوي عدو علي، فتاب المولي توبة نصوحا، وأقبل فيما بقي من دهره يدعو الله تعالي أن يغفر له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مَرْدَوَيْهِ عَنْ أَحْمَدَ بْنِ مُحَمَّدٍ التَّمِيمِيِّ عَنِ الْمُنْذِرِ بْنِ مُحَمَّدِ بْنِ الْمُنْذِرِ عَنْ أَبِيهِ عَنْ عَمِّهِ الْحُسَيْنِ بْنِ سَعِيدِ بْنِ أَبِي الْجَهْمِ عَنْ أَبِيهِ عَنْ أَبَانِ بْنِ تَغْلِبَ عَنْ عَلِيِّ بْنِ مُحَمَّدِ بْنِ الْمُنْكَدِرِ عَنْ أُمِّ سَلَمَةَ زَوْجَةِ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سَوَاءً</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0" w:name="__RefHeading___Toc117853_1738255347"/>
      <w:bookmarkStart w:id="1541" w:name="_Toc691"/>
      <w:bookmarkEnd w:id="1540"/>
      <w:r>
        <w:rPr>
          <w:rtl w:val="true"/>
        </w:rPr>
        <w:t>«</w:t>
      </w:r>
      <w:r>
        <w:rPr/>
        <w:t>10</w:t>
      </w:r>
      <w:r>
        <w:rPr>
          <w:rtl w:val="true"/>
        </w:rPr>
        <w:t>»</w:t>
      </w:r>
      <w:bookmarkEnd w:id="1541"/>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بَزِيعٍ مُعَنْعَناً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عِنْدَ رَسُولِ اللَّهِ صلي الله عليه و آله جُلُوساً فَجَاءَنَا أَمِيرُ الْمُؤْمِنِينَ عَلِيُّ بْنُ أَبِي طَالِبٍ عليه السلام وَ اتَّفَقَ مِنْ رَسُولِ اللَّهِ صلي الله عليه و آله قِيَامٌ فَلَمَّا رَأَي عَلِيّاً جَلَسَ فَقَالَ يَا ابْنَ أَبِي طَالِبٍ أَ تَعْلَمُ لِمَ جَلَسْتُ قَالَ اللَّهُمَّ لَا فَقَالَ رَسُولُ اللَّهِ صلي الله عليه و آله خَتَمْتُ أَنَا النَّبِيِّينَ وَ خَتَمْتَ أَنْتَ الْوَصِيِّينَ فَحَقٌّ لِلَّهِ أَنْ لَا</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مشو و به جای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نجوای خود ادامه دادند تا اینکه ظهر شد، 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 به سرآمد و علی او را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راه رفتن کردم تا اینکه پشت در ایستاده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اجازه هست وارد شوم؟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بازگشته در جای خود نشستم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وسط آسمان رسیده است، اکنون برای نماز بیرون می رود و نوبتم تباه می گردد و هرگز گفتگویی از پیامبر طولانی تر از آن روز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افتاده و به پشت در آمده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اجازه هست وارد شوم؟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وارد شدم که علی علیه السّلام دستان خود را روی زانوان پیامبر صَلی الله علیهِ و آله گذاشته و دهانش را به گوش آن حضرت نزدیک نموده و دهان پیامبر صَلی الله علیهِ و آله نیز نزدیک گوش علی علیه السّلام بود و در گوشی مشغول گفتگو بودند و علی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بروم و انجام دهم؟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 و علی رو برگرداند تا وارد شدم و آن گاه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مرا گرفته و در بغل خود نشانده و در آغوش کشید، مرا در کنار خود نگاه داشت و هر لطف و عذر خواهی ای که یک مرد نسبت به زنش میتواند انجام دهد نسبت به من ابراز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سلمه، مرا ملامت مکن که جبرئیل از جانب خدا نزد من آمد تا امر کند علی را از آنچه بعد از من اتفاق خواهد افتاد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جبرئیل و علی علیه السّلام بودم، جبرئیل در سمت راستم بود و علی در سمت چپم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من فرمان داد که علی را از آنچه بعد از من تا روز قیامت اتفاق خواهد افتاد، آگاه سازم؛ پس عذر مرا بپذیر و ملامتم مکن، همانا خداوند عزّوجل از هر اُمّتی پیامبری برگزید و برای هر پیامبر یک وصی برگزیده؛ من پیامبراین اُمّتم و علی پس از من وصیّ من در عترت، اهل بیت و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 این بود آنچه از علی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خواهی دشنامش ده یا دست از وی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پدرش شب و روز با خدا نجوا کرده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نادانی مرا در مورد علی بیامرز که از این پس دوست من دوستدار علی و دشمن من دشمن علی است و آن خدمتکار توبه نصوح کرد و بقیه عمر از خدا می خواست که از تقصیر وی درگذرد</w:t>
      </w:r>
      <w:r>
        <w:rPr>
          <w:rFonts w:eastAsia="IRNazanin" w:cs="IRNazanin"/>
          <w:color w:val="111111"/>
          <w:sz w:val="28"/>
          <w:szCs w:val="28"/>
          <w:rtl w:val="true"/>
          <w:lang w:bidi="fa-IR"/>
        </w:rPr>
        <w:t>.</w:t>
      </w:r>
      <w:r>
        <w:rPr>
          <w:rStyle w:val="FootnoteAnchor"/>
          <w:rtl w:val="true"/>
        </w:rPr>
        <w:footnoteReference w:id="2022"/>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مردویه با سندی از اُمّ سلمه همسر پیامبر صَلی الله علیهِ و آله مانند این روایت را نقل کرده است</w:t>
      </w:r>
      <w:r>
        <w:rPr>
          <w:rFonts w:eastAsia="IRNazanin" w:cs="IRNazanin"/>
          <w:color w:val="111111"/>
          <w:sz w:val="28"/>
          <w:szCs w:val="28"/>
          <w:rtl w:val="true"/>
          <w:lang w:bidi="fa-IR"/>
        </w:rPr>
        <w:t>.</w:t>
      </w:r>
      <w:r>
        <w:rPr>
          <w:rStyle w:val="FootnoteAnchor"/>
          <w:rtl w:val="true"/>
        </w:rPr>
        <w:footnoteReference w:id="2023"/>
      </w:r>
    </w:p>
    <w:p>
      <w:pPr>
        <w:pStyle w:val="Heading5"/>
        <w:numPr>
          <w:ilvl w:val="4"/>
          <w:numId w:val="1"/>
        </w:numPr>
        <w:rPr/>
      </w:pPr>
      <w:bookmarkStart w:id="1542" w:name="__RefHeading___Toc117855_1738255347"/>
      <w:bookmarkStart w:id="1543" w:name="_Toc692"/>
      <w:bookmarkEnd w:id="1542"/>
      <w:r>
        <w:rPr>
          <w:rtl w:val="true"/>
        </w:rPr>
        <w:t xml:space="preserve">روایت </w:t>
      </w:r>
      <w:r>
        <w:rPr/>
        <w:t>10</w:t>
      </w:r>
      <w:bookmarkEnd w:id="154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بزیع با سندی از ابواُمامه باهلی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رسول خدا صَلی الله علیهِ و آله نشسته بودیم که امیرمؤمنان علی بن ابی طالب علیه السّلام بر ما وارد شد و اتفاقاً پیامبر صَلی الله علیهِ و آله برپا ایستاده بود و چون علی علیه السّلام را دید،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آیا می دانی چرا نشستم؟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خاتم پیامبران شدم و تو خاتم اوصیا پس حقّ خدا این است که </w:t>
      </w:r>
      <w:bookmarkStart w:id="1544" w:name="pg14001_204389"/>
    </w:p>
    <w:p>
      <w:pPr>
        <w:pStyle w:val="BookText"/>
        <w:rPr/>
      </w:pPr>
      <w:bookmarkEnd w:id="1544"/>
      <w:r>
        <w:rPr>
          <w:rFonts w:ascii="Amiri" w:hAnsi="Amiri" w:eastAsia="Amiri" w:cs="Amiri"/>
          <w:color w:val="111111"/>
          <w:sz w:val="28"/>
          <w:sz w:val="28"/>
          <w:szCs w:val="28"/>
          <w:rtl w:val="true"/>
          <w:lang w:bidi="ar-SA"/>
        </w:rPr>
        <w:t>يَقِفَ مُوسَي بْنُ عِمْرَانَ عليه السلام مَوْقِفاً إِلَّا وَقَفَ مَعَهُ يُوشَعُ بْنُ نُونٍ وَ إِنِّي أَقِفُ وَ تُوقَفُ وَ أُسْأَلُ وَ تُسْأَلُ فَأَعِدَّ الْجَوَابَ يَا ابْنَ أَبِي طَالِبٍ فَإِنَّمَا أَنْتَ عُضْوٌ مِنْ أَعْضَائِي تَزُولُ أَيْنَمَا زُلْتُ فَقَالَ عَلِيٌّ عليه السلام يَا رَسُولَ اللَّهِ فَمَا الَّذِي تُسْأَلُ حَتَّي أَهْتَدِيَ فَقَالَ يَا عَلِيُّ مَنْ يَهْدِ اللَّهُ فَلَا مُضِلَّ لَهُ وَ مَنْ يُضْلِلْهُ فَلا هادِيَ لَهُ لَقَدْ أَخَذَ اللَّهُ مِيثَاقِي وَ مِيثَاقَكَ وَ أَهْلَ مَوَدَّتِكَ وَ شِيعَتَكَ إِلَي يَوْمِ الْقِيَامَةِ فِيكُمْ شَفَاعَتِي ثُمَّ قَرَأَ إِنَّما يَتَذَكَّرُ أُولُوا الْأَلْبابِ‌</w:t>
      </w:r>
      <w:r>
        <w:rPr>
          <w:rStyle w:val="FootnoteAnchor"/>
          <w:rtl w:val="true"/>
        </w:rPr>
        <w:footnoteReference w:id="2024"/>
      </w:r>
      <w:r>
        <w:rPr>
          <w:rFonts w:ascii="Amiri" w:hAnsi="Amiri" w:eastAsia="Amiri" w:cs="Amiri"/>
          <w:color w:val="111111"/>
          <w:sz w:val="28"/>
          <w:sz w:val="28"/>
          <w:szCs w:val="28"/>
          <w:rtl w:val="true"/>
          <w:lang w:bidi="ar-SA"/>
        </w:rPr>
        <w:t>هُمْ شِيعَتُكَ يَا عَلِيُ‌</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5" w:name="__RefHeading___Toc117857_1738255347"/>
      <w:bookmarkStart w:id="1546" w:name="_Toc693"/>
      <w:bookmarkEnd w:id="1545"/>
      <w:r>
        <w:rPr>
          <w:rtl w:val="true"/>
        </w:rPr>
        <w:t>«</w:t>
      </w:r>
      <w:r>
        <w:rPr/>
        <w:t>11</w:t>
      </w:r>
      <w:r>
        <w:rPr>
          <w:rtl w:val="true"/>
        </w:rPr>
        <w:t>»</w:t>
      </w:r>
      <w:bookmarkEnd w:id="154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اشْتَكَي عَيْنَهُ‌</w:t>
      </w:r>
      <w:r>
        <w:rPr>
          <w:rStyle w:val="FootnoteAnchor"/>
          <w:rtl w:val="true"/>
        </w:rPr>
        <w:footnoteReference w:id="2026"/>
      </w:r>
      <w:r>
        <w:rPr>
          <w:rFonts w:ascii="Amiri" w:hAnsi="Amiri" w:eastAsia="Amiri" w:cs="Amiri"/>
          <w:color w:val="111111"/>
          <w:sz w:val="28"/>
          <w:sz w:val="28"/>
          <w:szCs w:val="28"/>
          <w:rtl w:val="true"/>
          <w:lang w:bidi="ar-SA"/>
        </w:rPr>
        <w:t>فَعَادَهُ النَّبِيُّ صلي الله عليه و آله فَإِذَا هُوَ يَصِيحُ فَقَالَ لَهُ النَّبِيُّ صلي الله عليه و آله أَ جَزَعاً أَمْ وَجَعاً</w:t>
      </w:r>
      <w:r>
        <w:rPr>
          <w:rStyle w:val="FootnoteAnchor"/>
          <w:rtl w:val="true"/>
        </w:rPr>
        <w:footnoteReference w:id="2027"/>
      </w:r>
      <w:r>
        <w:rPr>
          <w:rFonts w:ascii="Amiri" w:hAnsi="Amiri" w:eastAsia="Amiri" w:cs="Amiri"/>
          <w:color w:val="111111"/>
          <w:sz w:val="28"/>
          <w:sz w:val="28"/>
          <w:szCs w:val="28"/>
          <w:rtl w:val="true"/>
          <w:lang w:bidi="ar-SA"/>
        </w:rPr>
        <w:t>فَقَالَ يَا رَسُولَ اللَّهِ وَ مَا وَجِعْتُ وَجَعاً قَطُّ أَشَدَّ مِنْهُ فَقَالَ يَا عَلِيُّ إِنَّ مَلَكَ الْمَوْتِ إِذَا نَزَلَ لِقَبْضِ رُوحِ الْكَافِرِ نَزَلَ مَعَهُ سَفُّودٌ مِنَ النَّارِ فَنَزَعَ رُوحَهُ بِهِ‌</w:t>
      </w:r>
      <w:r>
        <w:rPr>
          <w:rStyle w:val="FootnoteAnchor"/>
          <w:rtl w:val="true"/>
        </w:rPr>
        <w:footnoteReference w:id="2028"/>
      </w:r>
      <w:r>
        <w:rPr>
          <w:rFonts w:ascii="Amiri" w:hAnsi="Amiri" w:eastAsia="Amiri" w:cs="Amiri"/>
          <w:color w:val="111111"/>
          <w:sz w:val="28"/>
          <w:sz w:val="28"/>
          <w:szCs w:val="28"/>
          <w:rtl w:val="true"/>
          <w:lang w:bidi="ar-SA"/>
        </w:rPr>
        <w:t>فَتَصِيحُ جَهَنَّمُ فَاسْتَوَي عَلِيٌّ عليه السلام جَالِساً فَقَالَ يَا رَسُولَ اللَّهِ أَعِدْ عَلَيَّ حَدِيثَكَ فَلَقَدْ أَنْسَانِي وَجَعِي مَا قُلْتَ ثُمَّ قَالَ هَلْ يُصِيبُ ذَلِكَ أَحَداً مِنْ أُمَّتِكَ قَالَ نَعَمْ حَاكِمٌ جَائِرٌ وَ آكِلُ مَالِ الْيَتِيمِ ظُلْماً وَ شَاهِدُ زُورٍ</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7" w:name="__RefHeading___Toc117859_1738255347"/>
      <w:bookmarkStart w:id="1548" w:name="_Toc694"/>
      <w:bookmarkEnd w:id="1547"/>
      <w:r>
        <w:rPr>
          <w:rtl w:val="true"/>
        </w:rPr>
        <w:t>«</w:t>
      </w:r>
      <w:r>
        <w:rPr/>
        <w:t>12</w:t>
      </w:r>
      <w:r>
        <w:rPr>
          <w:rtl w:val="true"/>
        </w:rPr>
        <w:t>»</w:t>
      </w:r>
      <w:bookmarkEnd w:id="1548"/>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فِي مُسْنَدِهِ بِإِسْنَادِهِ إِلَي أُمِّ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أَحْلِفُ بِهِ إِنَّ عَلِيّاً كَانَ أَقْرَبَ النَّاسِ عَهْداً بِرَسُولِ اللَّهِ قَالَتْ إِنِّي سَمِعْتُ‌</w:t>
      </w:r>
      <w:r>
        <w:rPr>
          <w:rStyle w:val="FootnoteAnchor"/>
          <w:rtl w:val="true"/>
        </w:rPr>
        <w:footnoteReference w:id="2030"/>
      </w:r>
      <w:r>
        <w:rPr>
          <w:rFonts w:ascii="Amiri" w:hAnsi="Amiri" w:eastAsia="Amiri" w:cs="Amiri"/>
          <w:color w:val="111111"/>
          <w:sz w:val="28"/>
          <w:sz w:val="28"/>
          <w:szCs w:val="28"/>
          <w:rtl w:val="true"/>
          <w:lang w:bidi="ar-SA"/>
        </w:rPr>
        <w:t>رَسُولَ اللَّهِ صلي الله عليه و آله غَدَاةً بَعْدَ غَدَاةٍ يَقُولُ جَاءَ عَلِيٌّ مِرَاراً قُلْتُ فَاطِمَةُ أَظُنُّهُ‌</w:t>
      </w:r>
      <w:r>
        <w:rPr>
          <w:rStyle w:val="FootnoteAnchor"/>
          <w:rtl w:val="true"/>
        </w:rPr>
        <w:footnoteReference w:id="2031"/>
      </w:r>
      <w:r>
        <w:rPr>
          <w:rFonts w:ascii="Amiri" w:hAnsi="Amiri" w:eastAsia="Amiri" w:cs="Amiri"/>
          <w:color w:val="111111"/>
          <w:sz w:val="28"/>
          <w:sz w:val="28"/>
          <w:szCs w:val="28"/>
          <w:rtl w:val="true"/>
          <w:lang w:bidi="ar-SA"/>
        </w:rPr>
        <w:t>كَانَ بَعَثَهُ فِي حَاجَةٍ قَالَتْ فَجَاءَ بَعْدَ ذَلِكَ قَالَتْ فَظَنَنْتُ أَنَّ لَهُ إِلَيْهِ حَاجَةً فَخَرَجْنَا مِنَ الْبَيْتِ</w:t>
      </w:r>
    </w:p>
    <w:p>
      <w:pPr>
        <w:pStyle w:val="BookText"/>
        <w:rPr/>
      </w:pPr>
      <w:r>
        <w:rPr>
          <w:rFonts w:ascii="IRNazanin" w:hAnsi="IRNazanin" w:eastAsia="IRNazanin"/>
          <w:color w:val="111111"/>
          <w:sz w:val="28"/>
          <w:sz w:val="28"/>
          <w:szCs w:val="28"/>
          <w:rtl w:val="true"/>
          <w:lang w:bidi="fa-IR"/>
        </w:rPr>
        <w:t xml:space="preserve">موسی بن عمران علیه الصلاۀ و السلام نایستد مگر اینکه یوشع بن نون با وی ایستاده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داشته می شوم و تو نگاه داشته می شوی و از من بازخواست می شود و ازتو بازخواست می شود، پس ای پسر ابوطالب پاسخ را آماده کن که تو عضوی از پیکر من هستی، هرکجا بروم تو هم با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چه پرسیده می شود تا من نیز هدایت 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هدایت فرماید کسی قادر به گمراه کردنش نیست و آنکه خدایش گمراه کند کسی توان هدایتش را ندارد، خداوند میثاق من و تو و میثاق دوستدارانت و شیعیانت را تا روز قیامت گرفته است که شفیع شما من باشم، 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w:t>
      </w:r>
      <w:r>
        <w:rPr>
          <w:rStyle w:val="FootnoteAnchor"/>
          <w:rtl w:val="true"/>
        </w:rPr>
        <w:footnoteReference w:id="2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خردمندانند که عبرت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آنان شیعیان تو هستند</w:t>
      </w:r>
      <w:r>
        <w:rPr>
          <w:rFonts w:eastAsia="IRNazanin" w:cs="IRNazanin"/>
          <w:color w:val="111111"/>
          <w:sz w:val="28"/>
          <w:szCs w:val="28"/>
          <w:rtl w:val="true"/>
          <w:lang w:bidi="fa-IR"/>
        </w:rPr>
        <w:t>.</w:t>
      </w:r>
      <w:r>
        <w:rPr>
          <w:rStyle w:val="FootnoteAnchor"/>
          <w:rtl w:val="true"/>
        </w:rPr>
        <w:footnoteReference w:id="2033"/>
      </w:r>
    </w:p>
    <w:p>
      <w:pPr>
        <w:pStyle w:val="Heading5"/>
        <w:numPr>
          <w:ilvl w:val="4"/>
          <w:numId w:val="1"/>
        </w:numPr>
        <w:rPr/>
      </w:pPr>
      <w:bookmarkStart w:id="1549" w:name="__RefHeading___Toc117861_1738255347"/>
      <w:bookmarkStart w:id="1550" w:name="_Toc695"/>
      <w:bookmarkEnd w:id="1549"/>
      <w:r>
        <w:rPr>
          <w:rtl w:val="true"/>
        </w:rPr>
        <w:t xml:space="preserve">روایت </w:t>
      </w:r>
      <w:r>
        <w:rPr/>
        <w:t>11</w:t>
      </w:r>
      <w:bookmarkEnd w:id="155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چشم درد مبتلا شد، پس پیامبر صَلی الله علیهِ و آله به عیادت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علی را ناله کنان یافت،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تابی ناله می کنی یا از درد؟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هرگز دردی بدین سختی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چون ملک الموت برای گرفتن جان کافر آید، با وی سیخی آتشین نازل خواهد شد تا با آن جانش را بیرون کشد و دوزخ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درست نشسته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سخنتان را تکرار کنید که گفته شما درد را فراموشم کرد،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اُمّت شما بدان دچار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حاکم ظالم، خورنده مال یتیم به ستم و شاهدی که دروغگو باشد</w:t>
      </w:r>
      <w:r>
        <w:rPr>
          <w:rFonts w:eastAsia="IRNazanin" w:cs="IRNazanin"/>
          <w:color w:val="111111"/>
          <w:sz w:val="28"/>
          <w:szCs w:val="28"/>
          <w:rtl w:val="true"/>
          <w:lang w:bidi="fa-IR"/>
        </w:rPr>
        <w:t>.</w:t>
      </w:r>
      <w:r>
        <w:rPr>
          <w:rStyle w:val="FootnoteAnchor"/>
          <w:rtl w:val="true"/>
        </w:rPr>
        <w:footnoteReference w:id="2034"/>
      </w:r>
    </w:p>
    <w:p>
      <w:pPr>
        <w:pStyle w:val="Heading5"/>
        <w:numPr>
          <w:ilvl w:val="4"/>
          <w:numId w:val="1"/>
        </w:numPr>
        <w:rPr/>
      </w:pPr>
      <w:bookmarkStart w:id="1551" w:name="__RefHeading___Toc117863_1738255347"/>
      <w:bookmarkStart w:id="1552" w:name="_Toc696"/>
      <w:bookmarkEnd w:id="1551"/>
      <w:r>
        <w:rPr>
          <w:rtl w:val="true"/>
        </w:rPr>
        <w:t xml:space="preserve">روایت </w:t>
      </w:r>
      <w:r>
        <w:rPr/>
        <w:t>12</w:t>
      </w:r>
      <w:bookmarkEnd w:id="155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مرفوعاً از اُمّ سلمه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به وی سوگند یاد می کنم که علی نزدیک ترین فرد از مردم به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شنیدم رسول خدا صَلی الله علیهِ و آله هر روز صبح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آن را تکرار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گمان کنم وی را در پی کاری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آمد،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گمان کردم که با وی کاری شخصی دارد از این رو از خانه خارج شدیم </w:t>
      </w:r>
      <w:bookmarkStart w:id="1553" w:name="pg14001_204390"/>
    </w:p>
    <w:p>
      <w:pPr>
        <w:pStyle w:val="BookText"/>
        <w:rPr/>
      </w:pPr>
      <w:bookmarkEnd w:id="1553"/>
      <w:r>
        <w:rPr>
          <w:rFonts w:ascii="Amiri" w:hAnsi="Amiri" w:eastAsia="Amiri" w:cs="Amiri"/>
          <w:color w:val="111111"/>
          <w:sz w:val="28"/>
          <w:sz w:val="28"/>
          <w:szCs w:val="28"/>
          <w:rtl w:val="true"/>
          <w:lang w:bidi="ar-SA"/>
        </w:rPr>
        <w:t>فَقَعَدْنَا عِنْدَ الْبَابِ وَ كُنْتُ مِنْ أَدْنَاهُمْ إِلَي الْبَابِ فَأَكَبَّ عَلَيْهِ عَلِيٌّ عليه السلام فَجَعَلَ يُسَارُّهُ وَ يُنَاجِيهِ ثُمَّ قُبِضَ رَسُولُ اللَّهِ صلي الله عليه و آله يَوْمَهُ ذَلِكَ فَكَانَ أَقْرَبَ النَّاسِ بِهِ عَهْداً</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4" w:name="__RefHeading___Toc117865_1738255347"/>
      <w:bookmarkStart w:id="1555" w:name="_Toc697"/>
      <w:bookmarkEnd w:id="1554"/>
      <w:r>
        <w:rPr>
          <w:rtl w:val="true"/>
        </w:rPr>
        <w:t>«</w:t>
      </w:r>
      <w:r>
        <w:rPr/>
        <w:t>13</w:t>
      </w:r>
      <w:r>
        <w:rPr>
          <w:rtl w:val="true"/>
        </w:rPr>
        <w:t>»</w:t>
      </w:r>
      <w:bookmarkEnd w:id="1555"/>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بِإِسْنَادِهِ إِلَي عَلْقَمَةَ وَ الْأَسْوَدِ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هُوَ فِي بَيْتِي لَمَّا حَضَرَتْهُ الْمَوْتُ ادْعُوا لِي حَبِيبِي فَدَعَوْتُ أَبَا بَكْرٍ فَنَظَرَ إِلَيْهِ رَسُولُ اللَّهِ صلي الله عليه و آله ثُمَّ وَضَعَ رَأْسَهُ وَ قَالَ ادْعُوا لِي حَبِيبِي فَقُلْتُ وَيْلَكُمْ ادْعُوا لَهُ عَلِيَّ بْنَ أَبِي طَالِبٍ عليه السلام فَوَ اللَّهِ مَا يُرِيدُ غَيْرَهُ فَلَمَّا رَآهُ فَرَّجَ لَهُ الثَّوْبَ الَّذِي كَانَ عَلَيْهِ ثُمَّ أَدْخَلَهُ فِيهِ فَلَمْ يَزَلْ يَحْتَضِنُهُ حَتَّي قُبِضَ وَ يَدُهُ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هَذَا الْحَدِيثَ جَمَاعَةٌ مِنْ عُلَمَائِهِمْ مِنْهُمُ الطَّبَرِيُّ فِي كِتَابِ الْوَلَايَةِ وَ الدَّارَقُطْنِيُّ فِي صَحِيحِهِ وَ السَّمْعَانِيُّ فِي الْفَضَائِلِ وَ مُوَفَّقُ بْنُ أَحْمَدَ خَطِيبُ خُوارِزْمَ عَنْ عَبْدِ اللَّهِ بْنِ عَبَّاسٍ وَ عَنْ أَبِي سَعِيدٍ الْخُدْرِيِّ وَ عَنْ عَبْدِ اللَّهِ بْنِ الْحَارِثِ 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بَعْضُهُمْ‌</w:t>
      </w:r>
      <w:r>
        <w:rPr>
          <w:rStyle w:val="FootnoteAnchor"/>
          <w:rtl w:val="true"/>
        </w:rPr>
        <w:footnoteReference w:id="2036"/>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دَخَلَ عَلَي النَّبِيِّ صلي الله عليه و آله بَعْدَ دُخُولِ أَبِي بَكْرٍ فَلَمْ يَلْتَفِتِ النَّبِيُّ صلي الله عليه و آله</w:t>
      </w:r>
      <w:r>
        <w:rPr>
          <w:rStyle w:val="FootnoteAnchor"/>
          <w:rtl w:val="true"/>
        </w:rPr>
        <w:footnoteReference w:id="2037"/>
      </w:r>
      <w:r>
        <w:rPr>
          <w:rFonts w:ascii="Amiri" w:hAnsi="Amiri" w:eastAsia="Amiri" w:cs="Amiri"/>
          <w:color w:val="111111"/>
          <w:sz w:val="28"/>
          <w:sz w:val="28"/>
          <w:szCs w:val="28"/>
          <w:rtl w:val="true"/>
          <w:lang w:bidi="ar-SA"/>
        </w:rPr>
        <w:t>وَ فَعَلَ مَعَهُ مِنَ الْإِعْرَاضِ عَنْهُ كَمَا فَعَلَ مَعَ أَبِي بَكْرٍ</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6" w:name="__RefHeading___Toc117867_1738255347"/>
      <w:bookmarkStart w:id="1557" w:name="_Toc698"/>
      <w:bookmarkEnd w:id="1556"/>
      <w:r>
        <w:rPr>
          <w:rtl w:val="true"/>
        </w:rPr>
        <w:t>«</w:t>
      </w:r>
      <w:r>
        <w:rPr/>
        <w:t>14</w:t>
      </w:r>
      <w:r>
        <w:rPr>
          <w:rtl w:val="true"/>
        </w:rPr>
        <w:t>»</w:t>
      </w:r>
      <w:bookmarkEnd w:id="1557"/>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أَخْطَبُ خُوارِزْمَ عَنِ الْمُهَذَّبِ عَنْ نَصْرِ بْنِ مُحَمَّدِ بْنِ عَلِيٍّ الْمُقْرِي عَنْ أَبِيهِ عَنْ عَبْدِ الرَّحْمَنِ بْنِ مُحَمَّدٍ النَّيْسَابُورِيِّ عَنْ مُحَمَّدِ بْنِ عَبْدِ اللَّهِ الْبَغْدَادِيِّ عَنْ مُحَمَّدِ بْنِ جَرِيرٍ الطَّبَرِيِّ عَنْ مُحَمَّدِ بْنِ حُمَيْدٍ الرَّازِيِّ عَنِ الْعَلَاءِ بْنِ الْحُسَيْنِ الْهَمْدَانِيِّ عَنْ أَبِي مِخْنَفٍ لُوطِ بْنِ يَحْيَي عَنْ عَبْدِ اللَّهِ بْنِ عُمَرَ قَالَ سَمِعْتُ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بِأَيِّ لُغَةٍ خَاطَبَكَ رَبُّكَ لَيْلَةَ الْمِعْرَاجِ قَالَ خَاطَبَنِي بِلُغَةِ عَلِيِّ بْنِ أَبِي طَالِبٍ عليه السلام فَأَلْهَمَنِي أَنْ قُلْتُ يَا رَبِّ أَنْتَ خَاطَبْتَنِي أَمْ عَلِيٌّ قَالَ يَا أَحْمَدُ أَنَا شَيْ‌ءٌ لَا كَالْأَشْيَاءِ لَا أُقَاسُ بِالنَّاسِ وَ لَا أُوصَفُ بِالشُّبُهَاتِ بِالْأَشْيَاءِ خَلَقْتُكَ مِنْ نُورِي وَ خَلَقْتُ عَلِيّاً مِنْ نُورِكَ فَاطَّلَعْتُ عَلَي سَرَائِرِ قَلْبِكَ فَلَمْ أَجِدْ إِلَي قَلْبِكَ أَحَبَّ إِلَيْكَ مِنْ عَلِيِّ بْنِ أَبِي طَالِبٍ فَخَاطَبْتُكَ بِلِسَانِهِ كَيْمَا تَطْمَئِنَّ قَلْبُكَ‌</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کنار در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همه به در نزدیک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طرف وی خم گشت و سپس رسول خدا صَلی الله علیهِ و آله شروع کرد در گوشی با وی سخن گفتن تا اینکه رسول خدا صَلی الله علیهِ و آله در همان حال از دنیا رفت و بدین ترتیب وی نزدیک ترین مردم به پیامبر صَلی الله علیهِ و آله بود</w:t>
      </w:r>
      <w:r>
        <w:rPr>
          <w:rFonts w:eastAsia="IRNazanin" w:cs="IRNazanin"/>
          <w:color w:val="111111"/>
          <w:sz w:val="28"/>
          <w:szCs w:val="28"/>
          <w:rtl w:val="true"/>
          <w:lang w:bidi="fa-IR"/>
        </w:rPr>
        <w:t>.</w:t>
      </w:r>
      <w:r>
        <w:rPr>
          <w:rStyle w:val="FootnoteAnchor"/>
          <w:rtl w:val="true"/>
        </w:rPr>
        <w:footnoteReference w:id="2040"/>
      </w:r>
    </w:p>
    <w:p>
      <w:pPr>
        <w:pStyle w:val="Heading5"/>
        <w:numPr>
          <w:ilvl w:val="4"/>
          <w:numId w:val="1"/>
        </w:numPr>
        <w:rPr/>
      </w:pPr>
      <w:bookmarkStart w:id="1558" w:name="__RefHeading___Toc117869_1738255347"/>
      <w:bookmarkStart w:id="1559" w:name="_Toc699"/>
      <w:bookmarkEnd w:id="1558"/>
      <w:r>
        <w:rPr>
          <w:rtl w:val="true"/>
        </w:rPr>
        <w:t xml:space="preserve">روایت </w:t>
      </w:r>
      <w:r>
        <w:rPr/>
        <w:t>13</w:t>
      </w:r>
      <w:bookmarkEnd w:id="1559"/>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با اسنادش به علقمه و اسود از عایشه روایت کرده که رسول خدا صَلی الله علیهِ و آله در بستر مرگ در حالی که در خانه من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محبوبم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را احضار کردم، رسول خدا سربلند کرد و نگاهی به وی فرمود سپس سرخود را بنهاد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محبوبم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وی بیاورید که به خدا سوگند کسی جز او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وی را بدید، گوشه روپوش خود را گشوده وی را وارد بستر خود نمود و همچنان او را در آغوش کشیده بود تا اینکه فوت کرد و دست مبارکش روی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 را جماعتی از علمای عامه روایت کرده اند از جمله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کتاب الولایۀ، دار قطنی در صحیح خود، سمعانی در الفضائل، موفّق بن احمد خطیب خوارزم از عبدالله بن عباس،و از ابوسعید خدری،و از عبدالله بن حارث و از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بر این حدیث افزوده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بعد از ابوبکر بر پیامبر صَلی الله علیهِ و آله وارد شد ولی پیامبر صَلی الله علیهِ و آله سر برنگرداند تا او ببیند و همان اعراضی را که از ابوبکر کرده بود، از وی نیز بکرد</w:t>
      </w:r>
      <w:r>
        <w:rPr>
          <w:rFonts w:eastAsia="IRNazanin" w:cs="IRNazanin"/>
          <w:color w:val="111111"/>
          <w:sz w:val="28"/>
          <w:szCs w:val="28"/>
          <w:rtl w:val="true"/>
          <w:lang w:bidi="fa-IR"/>
        </w:rPr>
        <w:t>.</w:t>
      </w:r>
      <w:r>
        <w:rPr>
          <w:rStyle w:val="FootnoteAnchor"/>
          <w:rtl w:val="true"/>
        </w:rPr>
        <w:footnoteReference w:id="2041"/>
      </w:r>
    </w:p>
    <w:p>
      <w:pPr>
        <w:pStyle w:val="Heading5"/>
        <w:numPr>
          <w:ilvl w:val="4"/>
          <w:numId w:val="1"/>
        </w:numPr>
        <w:rPr/>
      </w:pPr>
      <w:bookmarkStart w:id="1560" w:name="__RefHeading___Toc117871_1738255347"/>
      <w:bookmarkStart w:id="1561" w:name="_Toc700"/>
      <w:bookmarkEnd w:id="1560"/>
      <w:r>
        <w:rPr>
          <w:rtl w:val="true"/>
        </w:rPr>
        <w:t xml:space="preserve">روایت </w:t>
      </w:r>
      <w:r>
        <w:rPr/>
        <w:t>14</w:t>
      </w:r>
      <w:bookmarkEnd w:id="156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خوارزم با سندی مرفوعاً از عبدالله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 پرسیده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شب معراج با شما با چه زبانی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علی بن ابی طالب علیه السّلام با من سخن گفت و به من الهام فرمود تا 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با من سخن گفتی یا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من شیئی نه چون دیگر اشیاء هستم، با مردم مقایسه نمی شوم و با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در نیایم، تو را از نور خود آفریدم و علی را از نور تو آفریدم، پس بر کنه اسرار قلبت اطلاع یافتم و کسی را ندیدم که محبوب تر از علی بن ابی طالب به قلب تو باشد لذا با زبان وی با تو سخن گفتم تا قلبت آرام گیرد</w:t>
      </w:r>
      <w:r>
        <w:rPr>
          <w:rFonts w:eastAsia="IRNazanin" w:cs="IRNazanin"/>
          <w:color w:val="111111"/>
          <w:sz w:val="28"/>
          <w:szCs w:val="28"/>
          <w:rtl w:val="true"/>
          <w:lang w:bidi="fa-IR"/>
        </w:rPr>
        <w:t>.</w:t>
      </w:r>
      <w:r>
        <w:rPr>
          <w:rStyle w:val="FootnoteAnchor"/>
          <w:rtl w:val="true"/>
        </w:rPr>
        <w:footnoteReference w:id="2042"/>
      </w:r>
      <w:bookmarkStart w:id="1562" w:name="pg14001_204391"/>
    </w:p>
    <w:p>
      <w:pPr>
        <w:pStyle w:val="BookText"/>
        <w:rPr/>
      </w:pPr>
      <w:bookmarkEnd w:id="1562"/>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3" w:name="__RefHeading___Toc117873_1738255347"/>
      <w:bookmarkStart w:id="1564" w:name="_Toc701"/>
      <w:bookmarkEnd w:id="1563"/>
      <w:r>
        <w:rPr>
          <w:rtl w:val="true"/>
        </w:rPr>
        <w:t>«</w:t>
      </w:r>
      <w:r>
        <w:rPr/>
        <w:t>15</w:t>
      </w:r>
      <w:r>
        <w:rPr>
          <w:rtl w:val="true"/>
        </w:rPr>
        <w:t>»</w:t>
      </w:r>
      <w:bookmarkEnd w:id="1564"/>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فِي مَنَاقِبِهِ بِإِسْنَادِهِ إِلَي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سُئِلَتْ مَنْ كَانَ أَحَبَّ النَّاسِ إِلَي رَسُولِ اللَّهِ صلي الله عليه و آله قَالَتْ فَاطِمَةُ عليها السلام فَقُلْتُ إِنَّمَا سَأَلْتُكِ عَنِ الرِّجَالِ قَالَتْ زَوْجُهَا وَ مَا يَمْنَعُهُ وَ اللَّهِ إِنْ كَانَ‌</w:t>
      </w:r>
      <w:r>
        <w:rPr>
          <w:rStyle w:val="FootnoteAnchor"/>
          <w:rtl w:val="true"/>
        </w:rPr>
        <w:footnoteReference w:id="2044"/>
      </w:r>
      <w:r>
        <w:rPr>
          <w:rFonts w:ascii="Amiri" w:hAnsi="Amiri" w:eastAsia="Amiri" w:cs="Amiri"/>
          <w:color w:val="111111"/>
          <w:sz w:val="28"/>
          <w:sz w:val="28"/>
          <w:szCs w:val="28"/>
          <w:rtl w:val="true"/>
          <w:lang w:bidi="ar-SA"/>
        </w:rPr>
        <w:t>عَلِيٌّ صَوَّاماً قَوَّاماً وَ لَقَدْ سَالَتْ نَفْسُ رَسُولِ اللَّهِ صلي الله عليه و آله فِي يَدِهِ فَرَدَّهَا إِلَي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بَعْدَهُ طُرُقٌ مِنْهَا عَنْ أَبِي السَّائِبِ بْنِ يَزِيدَ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لِمُسْلِمٍ أَنْ يَرَي مُجَرَّدِي أَوْ عَوْرَتِي إِلَّا عَلِيٌ‌</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5" w:name="__RefHeading___Toc117875_1738255347"/>
      <w:bookmarkStart w:id="1566" w:name="_Toc702"/>
      <w:bookmarkEnd w:id="1565"/>
      <w:r>
        <w:rPr>
          <w:rtl w:val="true"/>
        </w:rPr>
        <w:t>«</w:t>
      </w:r>
      <w:r>
        <w:rPr/>
        <w:t>16</w:t>
      </w:r>
      <w:r>
        <w:rPr>
          <w:rtl w:val="true"/>
        </w:rPr>
        <w:t>»</w:t>
      </w:r>
      <w:bookmarkEnd w:id="1566"/>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فِي مُسْنَدِهِ بِإِسْنَادِهِ إِلَي ابْنِ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فِي عَلِيٍّ خَمْسَ خِصَالٍ هِيَ أَحَبُّ إِلَيَّ مِنَ الدُّنْيَا وَ مَا فِيهَا ثُمَّ ذَكَرَ ثَلَاثَةً وَ قَالَ وَ أَمَّا الرَّابِعَةُ فَسَاتِرُ عَوْرَتِي وَ مُسَلِّمِي إِلَي رَبِّي‌</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7" w:name="__RefHeading___Toc117877_1738255347"/>
      <w:bookmarkStart w:id="1568" w:name="_Toc703"/>
      <w:bookmarkEnd w:id="1567"/>
      <w:r>
        <w:rPr>
          <w:rtl w:val="true"/>
        </w:rPr>
        <w:t>«</w:t>
      </w:r>
      <w:r>
        <w:rPr/>
        <w:t>17</w:t>
      </w:r>
      <w:r>
        <w:rPr>
          <w:rtl w:val="true"/>
        </w:rPr>
        <w:t>»</w:t>
      </w:r>
      <w:bookmarkEnd w:id="1568"/>
    </w:p>
    <w:p>
      <w:pPr>
        <w:pStyle w:val="BookText"/>
        <w:rPr/>
      </w:pPr>
      <w:r>
        <w:rPr>
          <w:rFonts w:ascii="Amiri" w:hAnsi="Amiri" w:eastAsia="Amiri" w:cs="Amiri"/>
          <w:color w:val="111111"/>
          <w:sz w:val="28"/>
          <w:sz w:val="28"/>
          <w:szCs w:val="28"/>
          <w:rtl w:val="true"/>
          <w:lang w:bidi="ar-SA"/>
        </w:rPr>
        <w:t>الْبُرْسِيُّ فِي مَشَارِقِ الْأَنْوَارِ مِنْ كِتَابِ الْمَقَامَاتِ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فِي بَيْتِي إِذْ طُرِقَ الْبَابُ فَقَالَ قُومِي فَافْتَحِي الْبَابَ لِأَبِيكَ يَا عَائِشَةُ فَقُمْتُ وَ فَتَحْتُ لَهُ فَجَاءَ وَ سَلَّمَ وَ جَلَسَ فَرَدَّ السَّلَامَ وَ لَمْ يَتَحَرَّكْ لَهُ ثُمَّ طُرِقَ الْبَابُ‌</w:t>
      </w:r>
      <w:r>
        <w:rPr>
          <w:rStyle w:val="FootnoteAnchor"/>
          <w:rtl w:val="true"/>
        </w:rPr>
        <w:footnoteReference w:id="2047"/>
      </w:r>
      <w:r>
        <w:rPr>
          <w:rFonts w:ascii="Amiri" w:hAnsi="Amiri" w:eastAsia="Amiri" w:cs="Amiri"/>
          <w:color w:val="111111"/>
          <w:sz w:val="28"/>
          <w:sz w:val="28"/>
          <w:szCs w:val="28"/>
          <w:rtl w:val="true"/>
          <w:lang w:bidi="ar-SA"/>
        </w:rPr>
        <w:t>فَقَالَ قُومِي فَافْتَحِي الْبَابَ لِعُمَرَ فَقُمْتُ وَ فَتَحْتُ لَهُ وَ ظَنَنْتُ أَنَّهُ أَفْضَلُ مِنْ أَبِي فَجَاءَ فَسَلَّمَ وَ جَلَسَ فَرَدَّ عَلَيْهِ وَ لَمْ يَتَحَرَّكْ لَهُ فَجَلَسَ قَلِيلًا وَ طُرِقَ الْبَابُ فَقَالَ قُومِي فَافْتَحِي الْبَابَ لِعُثْمَانَ فَقُمْتُ وَ فَتَحْتُ فَسَلَّمَ فَرَدَّ عَلَيْهِ وَ لَمْ يَتَحَرَّكْ لَهُ وَ جَلَسَ ثُمَّ طُرِقَ الْبَابُ فَوَثَبَ النَّبِيُّ صلي الله عليه و آله وَ فَتَحَ الْبَابَ فَإِذَا عَلِيُّ بْنُ أَبِي طَالِبٍ عليه السلام فَدَخَلَ وَ أَخَذَ بِيَدِهِ وَ أَجْلَسَهُ وَ نَاجَاهُ طَوِيلًا ثُمَّ خَرَجَ وَ تَبِعَهُ إِلَي الْبَابِ فَلَمَّا خَرَجَ قُلْتُ يَا رَسُولَ اللَّهِ دَخَلَ أَبِي فَمَا قُمْتَ لَهُ ثُمَّ جَاءَ عُمَرُ وَ عُثْمَانُ فَلَمْ تُوَقِّرْهُمَا وَ لَمْ تَقُمْ لَهُمَا ثُمَّ جَاءَ عَلِيٌّ فَوَثَبْتَ إِلَيْهِ قَائِماً وَ فَتَحْتَ لَهُ الْبَابَ أَنْتَ فَقَالَ يَا عَائِشَةُ لَمَّا جَاءَ أَبُوكَ كَانَ جَبْرَئِيلُ بِالْبَابِ وَ هَمَمْتُ أَنْ أَقُومَ فَمَنَعَنِي وَ لَمَّا جَاءَ عَلِيٌّ عليه السلام وَثَبَتِ الْمَلَائِكَةُ تَخْتَصِمُ فِي فَتْحِ الْبَابِ لَهُ فَقُمْتُ فَأَصْلَحْتُ بَيْنَهُمْ وَ فَتَحْتُ</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ابن عمر نظیر این روایت را آورده است</w:t>
      </w:r>
      <w:r>
        <w:rPr>
          <w:rFonts w:eastAsia="IRNazanin" w:cs="IRNazanin"/>
          <w:color w:val="111111"/>
          <w:sz w:val="28"/>
          <w:szCs w:val="28"/>
          <w:rtl w:val="true"/>
          <w:lang w:bidi="fa-IR"/>
        </w:rPr>
        <w:t>.</w:t>
      </w:r>
      <w:r>
        <w:rPr>
          <w:rStyle w:val="FootnoteAnchor"/>
          <w:rtl w:val="true"/>
        </w:rPr>
        <w:footnoteReference w:id="2048"/>
      </w:r>
    </w:p>
    <w:p>
      <w:pPr>
        <w:pStyle w:val="Heading5"/>
        <w:numPr>
          <w:ilvl w:val="4"/>
          <w:numId w:val="1"/>
        </w:numPr>
        <w:rPr/>
      </w:pPr>
      <w:bookmarkStart w:id="1569" w:name="__RefHeading___Toc117879_1738255347"/>
      <w:bookmarkStart w:id="1570" w:name="_Toc704"/>
      <w:bookmarkEnd w:id="1569"/>
      <w:r>
        <w:rPr>
          <w:rtl w:val="true"/>
        </w:rPr>
        <w:t xml:space="preserve">روایت </w:t>
      </w:r>
      <w:r>
        <w:rPr/>
        <w:t>15</w:t>
      </w:r>
      <w:bookmarkEnd w:id="1570"/>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در مناقب خود با اسنادش به عایشه آورده است که از وی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محبوب ترین مردم نزد رسول خدا صَلی الله علیهِ و 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من از شما درباره مردها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فاطمه، و چرا چنین نباشد؟ به خدا سوگند که علی بسیار روزه می گرفت و بسیار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رسول خدا صَلی الله علیهِ و آله در دست وی جاری شد و او آن را به دهان خویش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چند طریق روایت شده از جمله از ابوالسائب بن یزید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جز علی حق ندارد به بدن برهنه من یا عورتم نظر کند</w:t>
      </w:r>
      <w:r>
        <w:rPr>
          <w:rFonts w:eastAsia="IRNazanin" w:cs="IRNazanin"/>
          <w:color w:val="111111"/>
          <w:sz w:val="28"/>
          <w:szCs w:val="28"/>
          <w:rtl w:val="true"/>
          <w:lang w:bidi="fa-IR"/>
        </w:rPr>
        <w:t>.</w:t>
      </w:r>
      <w:r>
        <w:rPr>
          <w:rStyle w:val="FootnoteAnchor"/>
          <w:rtl w:val="true"/>
        </w:rPr>
        <w:footnoteReference w:id="2049"/>
      </w:r>
    </w:p>
    <w:p>
      <w:pPr>
        <w:pStyle w:val="Heading5"/>
        <w:numPr>
          <w:ilvl w:val="4"/>
          <w:numId w:val="1"/>
        </w:numPr>
        <w:rPr/>
      </w:pPr>
      <w:bookmarkStart w:id="1571" w:name="__RefHeading___Toc117881_1738255347"/>
      <w:bookmarkStart w:id="1572" w:name="_Toc705"/>
      <w:bookmarkEnd w:id="1571"/>
      <w:r>
        <w:rPr>
          <w:rtl w:val="true"/>
        </w:rPr>
        <w:t xml:space="preserve">روایت </w:t>
      </w:r>
      <w:r>
        <w:rPr/>
        <w:t>16</w:t>
      </w:r>
      <w:bookmarkEnd w:id="1572"/>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با اسنادش به ابوسعید خدری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به واسطه علی داده شده ام که نزد من دوست داشتنی تر از دنیا و هرچه در آن است هستند، سپس سه مورد را نام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چهارمی اینکه او پوشاننده عورت من و تسلیم کننده من به پروردگارم می باشد</w:t>
      </w:r>
      <w:r>
        <w:rPr>
          <w:rFonts w:eastAsia="IRNazanin" w:cs="IRNazanin"/>
          <w:color w:val="111111"/>
          <w:sz w:val="28"/>
          <w:szCs w:val="28"/>
          <w:rtl w:val="true"/>
          <w:lang w:bidi="fa-IR"/>
        </w:rPr>
        <w:t>.</w:t>
      </w:r>
      <w:r>
        <w:rPr>
          <w:rStyle w:val="FootnoteAnchor"/>
          <w:rtl w:val="true"/>
        </w:rPr>
        <w:footnoteReference w:id="2050"/>
      </w:r>
    </w:p>
    <w:p>
      <w:pPr>
        <w:pStyle w:val="Heading5"/>
        <w:numPr>
          <w:ilvl w:val="4"/>
          <w:numId w:val="1"/>
        </w:numPr>
        <w:rPr/>
      </w:pPr>
      <w:bookmarkStart w:id="1573" w:name="__RefHeading___Toc117883_1738255347"/>
      <w:bookmarkStart w:id="1574" w:name="_Toc706"/>
      <w:bookmarkEnd w:id="1573"/>
      <w:r>
        <w:rPr>
          <w:rtl w:val="true"/>
        </w:rPr>
        <w:t xml:space="preserve">روایت </w:t>
      </w:r>
      <w:r>
        <w:rPr/>
        <w:t>17</w:t>
      </w:r>
      <w:bookmarkEnd w:id="157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برسی در مشارق الأنوار از کتاب المقامات از عایشه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خانه من بود که در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عایشه در را به روی پدرت بازکن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در را به روی وی گشودم، پس ایشان آمد، سلام کرد و نشست و پیامبر سلام او را پاسخ فرمود اما برای او برنخاست سپس در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به روی عمر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برخاسته و در را برایش بازکردم و گمان کردم وی از پدرم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شد و سلام کرد و نشست، پیامبر صَلی الله علیهِ و آله سلام وی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او از جا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اندکی نشست و در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برای عثمان بگشا، پس برخاسته و در را باز کردم عثمان سلام کرد و پیامبر پاسخ داد بی  آنکه از جای خود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زده شد که ناگهان پیامبر صَلی الله علیهِ و آله از جای جست و در را باز کرد ناگاه دیدم او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خانه شد و پیامبر صَلی الله علیهِ و آله دست وی را گرفته و در کنار خود نشاند و مدتی طولانی با وی درگوشی سخن گفت آن گاه علی برخاست و پیامبر تا دم در وی را بدرقه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پدرم وارد شد، اما برای او برایش برنخاستی، سپس عمر و عثمان آمد اما به ایشان نیز احترام نگذاشته و برای آنان به پا نخاستی، سپس علی آمد به سرعت برخاسته و شخصاً در را برایش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چون پدرت آمد، جبرئیل بر در بود، خواستم برخیزم اما مرا منع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علی علیه السّلام آمد، فرشتگان برای گشودن در باهم به خصومت پرداختند، لذا خود برخاسته آنان را آشتی داده و در را برای وی گشوده، </w:t>
      </w:r>
      <w:bookmarkStart w:id="1575" w:name="pg14001_204392"/>
    </w:p>
    <w:p>
      <w:pPr>
        <w:pStyle w:val="BookText"/>
        <w:rPr/>
      </w:pPr>
      <w:bookmarkEnd w:id="1575"/>
      <w:r>
        <w:rPr>
          <w:rFonts w:ascii="Amiri" w:hAnsi="Amiri" w:eastAsia="Amiri" w:cs="Amiri"/>
          <w:color w:val="111111"/>
          <w:sz w:val="28"/>
          <w:sz w:val="28"/>
          <w:szCs w:val="28"/>
          <w:rtl w:val="true"/>
          <w:lang w:bidi="ar-SA"/>
        </w:rPr>
        <w:t xml:space="preserve">الْبَابَ لَهُ وَ أَجْلَسْتُهُ وَ قَرَّبْتُهُ عَنْ أَمْرِ اللَّهِ فحدثني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هَذَا الْحَدِيثَ‌</w:t>
      </w:r>
      <w:r>
        <w:rPr>
          <w:rStyle w:val="FootnoteAnchor"/>
          <w:rtl w:val="true"/>
        </w:rPr>
        <w:footnoteReference w:id="2051"/>
      </w:r>
      <w:r>
        <w:rPr>
          <w:rFonts w:ascii="Amiri" w:hAnsi="Amiri" w:eastAsia="Amiri" w:cs="Amiri"/>
          <w:color w:val="111111"/>
          <w:sz w:val="28"/>
          <w:sz w:val="28"/>
          <w:szCs w:val="28"/>
          <w:rtl w:val="true"/>
          <w:lang w:bidi="ar-SA"/>
        </w:rPr>
        <w:t>وَ اعْلَمِي أَنَّ مَنْ أَحْيَاهُ اللَّهُ‌</w:t>
      </w:r>
      <w:r>
        <w:rPr>
          <w:rStyle w:val="FootnoteAnchor"/>
          <w:rtl w:val="true"/>
        </w:rPr>
        <w:footnoteReference w:id="2052"/>
      </w:r>
      <w:r>
        <w:rPr>
          <w:rFonts w:ascii="Amiri" w:hAnsi="Amiri" w:eastAsia="Amiri" w:cs="Amiri"/>
          <w:color w:val="111111"/>
          <w:sz w:val="28"/>
          <w:sz w:val="28"/>
          <w:szCs w:val="28"/>
          <w:rtl w:val="true"/>
          <w:lang w:bidi="ar-SA"/>
        </w:rPr>
        <w:t>مُتَّبِعاً لِسُنَّتِي عَامِلًا بِكِتَابِ اللَّهِ مُوَالِياً لِعَلِيٍّ حَتَّي يَتَوَفَّاهُ اللَّهُ لَقِيَ اللَّهَ وَ لَا حِسَابَ عَلَيْهِ وَ كَانَ فِي الْفِرْدَوْسِ الْأَعْلَي مَعَ النَّبِيِّينَ وَ الصِّدِّيقِينَ‌</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6" w:name="__RefHeading___Toc117885_1738255347"/>
      <w:bookmarkStart w:id="1577" w:name="_Toc707"/>
      <w:bookmarkEnd w:id="1576"/>
      <w:r>
        <w:rPr>
          <w:rtl w:val="true"/>
        </w:rPr>
        <w:t>«</w:t>
      </w:r>
      <w:r>
        <w:rPr/>
        <w:t>18</w:t>
      </w:r>
      <w:r>
        <w:rPr>
          <w:rtl w:val="true"/>
        </w:rPr>
        <w:t>»</w:t>
      </w:r>
      <w:bookmarkEnd w:id="1577"/>
    </w:p>
    <w:p>
      <w:pPr>
        <w:pStyle w:val="BookText"/>
        <w:rPr/>
      </w:pPr>
      <w:r>
        <w:rPr>
          <w:rFonts w:ascii="Amiri" w:hAnsi="Amiri" w:eastAsia="Amiri" w:cs="Amiri"/>
          <w:color w:val="111111"/>
          <w:sz w:val="28"/>
          <w:sz w:val="28"/>
          <w:szCs w:val="28"/>
          <w:rtl w:val="true"/>
          <w:lang w:bidi="ar-SA"/>
        </w:rPr>
        <w:t>أَقُولُ وَجَدْتُ فِي كِتَابِ سُلَيْمِ بْنِ قَيْسٍ، قَالَ أَبَانٌ 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الْمِقْدَادَ عَنْ عَلِيٍّ عليه السلام قَالَ كُنَّا نُسَافِرُ مَعَ رَسُولِ اللَّهِ صلي الله عليه و آله قَبْلَ أَنْ يَأْمُرَ نِسَاءَهُ بِالْحِجَابِ وَ هُوَ يَخْدُمُ رَسُولَ اللَّهِ صلي الله عليه و آله لَيْسَ لَهُ خَادِمٌ غَيْرُهُ وَ كَانَ لِرَسُولِ اللَّهِ صلي الله عليه و آله لِحَافٌ لَيْسَ لَهُ لِحَافٌ غَيْرُهُ وَ مَعَهُ عَائِشَةُ فَكَانَ رَسُولُ اللَّهِ صلي الله عليه و آله يَنَامُ بَيْنَ عَلِيٍّ وَ عَائِشَةَ لَيْسَ عَلَيْهِمْ لِحَافٌ غَيْرُهُ فَإِذَا قَامَ رَسُولُ اللَّهِ مِنَ اللَّيْلِ يُصَلِّي حَطَّ بِيَدِهِ اللِّحَافَ مِنْ وَسَطِهِ بَيْنَهُ وَ بَيْنَ عَائِشَةَ حَتَّي يَمَسَّ اللِّحَافُ الْفِرَاشَ الَّذِي تَحْتَهُمْ وَ يَقُومُ رَسُولُ اللَّهِ فَيُصَلِّي فَأَخَذَتْ عَلِيّاً عليه السلام الْحُمَّي فَأَسْهَرَتْهُ‌</w:t>
      </w:r>
      <w:r>
        <w:rPr>
          <w:rStyle w:val="FootnoteAnchor"/>
          <w:rtl w:val="true"/>
        </w:rPr>
        <w:footnoteReference w:id="2054"/>
      </w:r>
      <w:r>
        <w:rPr>
          <w:rFonts w:ascii="Amiri" w:hAnsi="Amiri" w:eastAsia="Amiri" w:cs="Amiri"/>
          <w:color w:val="111111"/>
          <w:sz w:val="28"/>
          <w:sz w:val="28"/>
          <w:szCs w:val="28"/>
          <w:rtl w:val="true"/>
          <w:lang w:bidi="ar-SA"/>
        </w:rPr>
        <w:t>فَسَهَرَ رَسُولُ اللَّهِ صلي الله عليه و آله بِسَهَرِهِ فَبَاتَ لَيْلَهُ مَرَّةً يُصَلِّي وَ مَرَّةً يَأْتِي عَلِيّاً عليه السلام يُسَلِّيهِ وَ يَنْظُرُ إِلَيْهِ حَتَّي أَصْبَحَ فَلَمَّا صَلَّي بِأَصْحَابِهِ الْغَدَاةَ قَالَ اللَّهُمَّ اشْفِ عَلِيّاً وَ عَافِهِ فَإِنَّهُ قَدْ أَسْهَرَنِي مِمَّا بِهِ مِنَ الْوَجَعِ فَعُوفِيَ فَكَأَنَّمَا نَشِطَ مِنْ عِقَالٍ‌</w:t>
      </w:r>
      <w:r>
        <w:rPr>
          <w:rStyle w:val="FootnoteAnchor"/>
          <w:rtl w:val="true"/>
        </w:rPr>
        <w:footnoteReference w:id="2055"/>
      </w:r>
      <w:r>
        <w:rPr>
          <w:rFonts w:ascii="Amiri" w:hAnsi="Amiri" w:eastAsia="Amiri" w:cs="Amiri"/>
          <w:color w:val="111111"/>
          <w:sz w:val="28"/>
          <w:sz w:val="28"/>
          <w:szCs w:val="28"/>
          <w:rtl w:val="true"/>
          <w:lang w:bidi="ar-SA"/>
        </w:rPr>
        <w:t xml:space="preserve">مَا بِهِ مِنْ 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أَبْشِرْ يَا أَخِي قَالَ ذَلِكَ وَ أَصْحَابُهُ حَوْلَهُ يَسْمَعُونَ فَقَالَ عَلِيٌّ عليه السلام بَشَّرَكَ اللَّهُ بِخَيْرٍ يَا رَسُولَ اللَّهِ وَ جَعَلَنِي فِدَاكَ قَالَ إِنِّي لَمْ أَسْأَلِ اللَّهَ اللَّيْلَةَ شَيْئاً إِلَّا أَعْطَانِيهِ وَ لَمْ أَسْأَلْ لِنَفْسِي شَيْئاً إِلَّا سَأَلْتُ لَكَ مِثْلَهُ إِنِّي دَعَوْتُ اللَّهَ أَنْ يُؤَاخِيَ بَيْنِي وَ بَيْنَكَ فَفَعَلَ وَ سَأَلْتُهُ أَنْ يَجْعَلَكَ وَلِيَّ كُلِّ مُؤْمِنٍ بَعْدِي فَفَعَلَ وَ سَأَلْتُهُ إِذَا أَلْبَسَنِي ثَوْبَ النُّبُوَّةِ وَ الرِّسَالَةِ أَنْ يُلْبِسَكَ ثَوْبَ الْوَصِيَّةِ وَ الشَّجَاعَةِ فَفَعَلَ وَ سَأَلْتُهُ أَنْ يَجْعَلَكَ وَصِيِّي وَ وَارِثِي وَ خَازِنَ عِلْمِي فَفَعَلَ وَ سَأَلْتُهُ أُقْسِمُ بِاللَّهِ أَنْ يَجْعَلَكَ مِنِّي بِمَنْزِلَةِ هَارُونَ مِنْ مُوسَي وَ أَنْ يَشُدَّ بِكَ أَزْرِي وَ يُشْرِكَكَ فِي أَمْرِي فَفَعَلَ إِلَّا أَنَّهُ لَا نَبِيَّ بَعْدِي فَرَضِيتُ،</w:t>
      </w:r>
    </w:p>
    <w:p>
      <w:pPr>
        <w:pStyle w:val="BookText"/>
        <w:rPr/>
      </w:pPr>
      <w:r>
        <w:rPr>
          <w:rFonts w:ascii="IRNazanin" w:hAnsi="IRNazanin" w:eastAsia="IRNazanin"/>
          <w:color w:val="111111"/>
          <w:sz w:val="28"/>
          <w:sz w:val="28"/>
          <w:szCs w:val="28"/>
          <w:rtl w:val="true"/>
          <w:lang w:bidi="fa-IR"/>
        </w:rPr>
        <w:t>در کنار خود نشانده و به امر الهی به خود نزدیکش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را برای دیگران از من نقل کن و بدان هرکس خدایش زنده بدارد و پیرو سنّت من باشد و عامل به کتاب خدا، دوستدار علی بماند تا اینکه از دنیا برود، در حالی خدا را ملاقات می کند که هیچ گناهی بر او نباشد و جای او در بهشت برین با انبیا و صدِّیقین خواهد بود</w:t>
      </w:r>
      <w:r>
        <w:rPr>
          <w:rFonts w:eastAsia="IRNazanin" w:cs="IRNazanin"/>
          <w:color w:val="111111"/>
          <w:sz w:val="28"/>
          <w:szCs w:val="28"/>
          <w:rtl w:val="true"/>
          <w:lang w:bidi="fa-IR"/>
        </w:rPr>
        <w:t>.</w:t>
      </w:r>
      <w:r>
        <w:rPr>
          <w:rStyle w:val="FootnoteAnchor"/>
          <w:rtl w:val="true"/>
        </w:rPr>
        <w:footnoteReference w:id="2056"/>
      </w:r>
    </w:p>
    <w:p>
      <w:pPr>
        <w:pStyle w:val="Heading5"/>
        <w:numPr>
          <w:ilvl w:val="4"/>
          <w:numId w:val="1"/>
        </w:numPr>
        <w:rPr/>
      </w:pPr>
      <w:bookmarkStart w:id="1578" w:name="__RefHeading___Toc117887_1738255347"/>
      <w:bookmarkStart w:id="1579" w:name="_Toc708"/>
      <w:bookmarkEnd w:id="1578"/>
      <w:r>
        <w:rPr>
          <w:rtl w:val="true"/>
        </w:rPr>
        <w:t xml:space="preserve">روایت </w:t>
      </w:r>
      <w:r>
        <w:rPr/>
        <w:t>18</w:t>
      </w:r>
      <w:bookmarkEnd w:id="1579"/>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دیدم که نوشته شده بود أبان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مقداد درباره علی علیه السّلام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صَلی الله علیهِ و آله پیش از آن که همسرانش را امر به حجاب فرماید، سفر می کردیم و او خدمتکار رسول خدا بود و آن حضرت خدمتکاری جز 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لحافی مخصوص به خود داشت و عایشه همراه وی بود و رسول خدا زیر آن لحاف میان علی و عایشه می خوابید و لحاف دیگری روی آن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برای نماز شب برمی خاست، با دست خود آن روانداز را فشار می داد تا زیر زیراندازهایی که روی آن خوابیده بودند،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پا خاسته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علی علیه السّلام دچار تب سختی شد و پیامبر صَلی الله علیهِ و آله آن شب را بیدار ماند، گاه نماز می خواند و گاه نزد علی علیه السّلام می آمد و وی را دلداری می داد و چشم از او بر نمی داشت تا اینکه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صبح را با صحابه اش اقامه نمود،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علی را شفا داده و عافیت عنایت بفرما که بیماری او مرا تا صبح بیدار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شفا یافته چنان سرحال شد که گویی از بند آزاد شده باشد بی آنکه اثری از بیماری دیده 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فرمود در حالیکه اصحاب آن حضرت در پیرامون او بودند و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بشارت خیر عنایت فرماید یا رسول الله و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امشب هرچه از خدا خواستم به من عطا فرمود و هر چه برای خود خواستم، برای تو نیز خواستم؛ من از خدا خواستم میان من و تو عقد اخوّت برقرار نماید که چنین کرد، و از او خواستم پس از من تو را ولیّ هر مؤمنی قرار دهد و چنین کرد، و از وی خواستم همان طور که جامه نبوّت و رسالت را بر من پوشانده، جامه وصایت و شجاعت بر تو بپوشاند و چنین کرد، و از وی خواستم تو را وصیّ و وارث و گنجور علم من قرار دهد که چنین کرد، و به خدا سوگند می خورم که از وی خواستم تو را نزد من منزلت هارون از موسی عطا کند و پشت مرا به تو استوار و در کار من شریک گرداند و چنین کرد إلّا اینکه بعد از من پیامبری نیست، پس بدان رضایت دادم، </w:t>
      </w:r>
      <w:bookmarkStart w:id="1580" w:name="pg14001_204393"/>
    </w:p>
    <w:p>
      <w:pPr>
        <w:pStyle w:val="BookText"/>
        <w:rPr/>
      </w:pPr>
      <w:bookmarkEnd w:id="1580"/>
      <w:r>
        <w:rPr>
          <w:rFonts w:ascii="Amiri" w:hAnsi="Amiri" w:eastAsia="Amiri" w:cs="Amiri"/>
          <w:color w:val="111111"/>
          <w:sz w:val="28"/>
          <w:sz w:val="28"/>
          <w:szCs w:val="28"/>
          <w:rtl w:val="true"/>
          <w:lang w:bidi="ar-SA"/>
        </w:rPr>
        <w:t>وَ سَأَلْتُهُ أَنْ يُزَوِّجَكَ ابْنَتِي وَ يَجْعَلَكَ أَبَا وُلْدِي فَفَعَلَ فَقَالَ رَجُلٌ لِصَاحِبِهِ أَ رَأَيْتَ مَا سَأَلَ فَوَ اللَّهِ لَوْ سَأَلَ رَبَّهُ أَنْ يُنْزِلَ عَلَيْهِ مَلَكاً يُعِينُهُ عَلَي عَدُوِّهِ أَوْ يَفْتَحَ لَهُ كَنْزاً يُنْفِقُهُ هُوَ وَ أَصْحَابُهُ فَإِنَّ بِهِ حَاجَةً كَانَ خَيْراً لَهُ مِمَّا سَأَلَ وَ قَالَ الْآخَرُ وَ اللَّهِ لَصَاعٌ مِنْ تَمْرٍ خَيْرٌ مِمَّا سَأَلَ‌</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1" w:name="__RefHeading___Toc117889_1738255347"/>
      <w:bookmarkStart w:id="1582" w:name="_Toc709"/>
      <w:bookmarkEnd w:id="1581"/>
      <w:r>
        <w:rPr>
          <w:rtl w:val="true"/>
        </w:rPr>
        <w:t>«</w:t>
      </w:r>
      <w:r>
        <w:rPr/>
        <w:t>19</w:t>
      </w:r>
      <w:r>
        <w:rPr>
          <w:rtl w:val="true"/>
        </w:rPr>
        <w:t>»</w:t>
      </w:r>
      <w:bookmarkEnd w:id="158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يَحْيَي الْعَلَوِيُّ عَنْ جَدِّهِ يَحْيَي بْنِ الْحَسَنِ عَنْ عَبْدِ اللَّهِ بْنِ عُبَيْدِ اللَّهِ الطَّلْحِيِّ عَنْ أَبِيهِ عَنِ ابْنِ هَانِئٍ مَوْلَي بَنِي مَخْزُومٍ عَنْ مُحَمَّدِ بْنِ إِسْحَاقَ قَالَ حَدَّثَنِي ابْنُ أَبِي نَجِيحٍ عَنْ مُجَاهِدِ بْنِ جَبْرٍ أَبِي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نِعَمِ اللَّهِ عَزَّ وَ جَلَّ عَلَي عَلِيِّ بْنِ أَبِي طَالِبٍ عليه السلام مَا صَنَعَ اللَّهُ لَهُ وَ أَرَادَ بِهِ مِنَ الْخَيْرِ أَنَّ قُرَيْشاً أَصَابَتْهُمْ أَزْمَةٌ شَدِيدَةٌ وَ كَانَ أَبُو طَالِبٍ فِي عِيَالٍ كَثِيرٍ فَقَالَ رَسُولُ اللَّهِ صلي الله عليه و آله لِعَمِّهِ الْعَبَّاسِ وَ كَانَ مِنْ أَيْسَرِ بَنِي هَاشِمٍ يَا أَبَا الْفَضْلِ إِنَّ أَخَاكَ أَبَا طَالِبٍ كَثِيرُ الْعِيَالِ وَ قَدْ أَصَابَ النَّاسَ مَا تَرَي مِنْ هَذِهِ الْأَزْمَةِ فَانْطَلِقْ بِنَا إِلَيْهِ فَنُخَفِّفَ عَنْهُ عِيَالَهُ آخُذُ مِنْ بَنِيهِ رَجُلًا وَ تَأْخُذُ رَجُلًا فَنَكْفُلُهُمَا عَنْهُ فَقَالَ الْعَبَّاسُ قُمْ فَانْطَلَقَا حَتَّي أَتَيَا أَبَا طَالِبٍ فَقَالا إِنَّا نُرِيدُ أَنْ نُخَفِّفَ عَنْكَ عِيَالَكَ حَتَّي يَنْكَشِفَ عَنِ النَّاسِ مَا هُمْ فِيهِ مِنْ هَذِهِ الْأَزْمَةِ فَقَالَ لَهُمَا أَبُو طَالِبٍ إِذَا تَرَكْتُمَا لِي عَقِيلًا فَاصْنَعَا مَا شِئْتُمَا فَأَخَذَ رَسُولُ اللَّهِ صلي الله عليه و آله عَلِيّاً عليه السلام وَ أَخَذَ الْعَبَّاسُ جَعْفَراً فَلَمْ يَزَلْ عَلِيٌّ عليه السلام مَعَ رَسُولِ اللَّهِ صلي الله عليه و آله حَتَّي بَعَثَهُ اللَّهُ عَزَّ وَ جَلَّ نَبِيّاً فَآمَنَ بِهِ وَ اتَّبَعَهُ وَ صَدَّقَهُ وَ لَمْ يَزَلْ جَعْفَرٌ مَعَ الْعَبَّاسِ حَتَّي أَسْلَمَ وَ اسْتَغْنَي عَنْهُ‌</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3" w:name="__RefHeading___Toc117891_1738255347"/>
      <w:bookmarkStart w:id="1584" w:name="_Toc710"/>
      <w:bookmarkEnd w:id="1583"/>
      <w:r>
        <w:rPr>
          <w:rtl w:val="true"/>
        </w:rPr>
        <w:t>«</w:t>
      </w:r>
      <w:r>
        <w:rPr/>
        <w:t>20</w:t>
      </w:r>
      <w:r>
        <w:rPr>
          <w:rtl w:val="true"/>
        </w:rPr>
        <w:t>»</w:t>
      </w:r>
      <w:bookmarkEnd w:id="158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ابْنِ قُولَوَيْهِ عَنْ أَبِي الْعَيَّاشِيِّ عَنْ أَبِيهِ عَنِ الْقَاسِمِ بْنِ مُحَمَّدٍ عَنْ مُحَمَّدِ بْنِ إِسْمَاعِيلَ عَنْ عَلِيِّ بْنِ صَالِحٍ عَنْ سُفْيَانَ بَيَّاعِ الْحَرِيرِ عَنْ عَبْدِ الْمُؤْمِنِ الْأَنْصَارِيِّ عَنْ أَبِيهِ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مَنْ كَانَ آثَرَ النَّاسِ عِنْدَ رَسُولِ اللَّهِ صلي الله عليه و آله فِيمَا رَأَيْتَ قَالَ مَا رَأَيْتُ أَحَداً بِمَنْزِلَةِ عَلِيِّ بْنِ أَبِي طَالِبٍ عليه السلام إِنْ كَانَ يَبْعَثُهُ فِي جَوْفِ اللَّيْلِ‌</w:t>
      </w:r>
      <w:r>
        <w:rPr>
          <w:rStyle w:val="FootnoteAnchor"/>
          <w:rtl w:val="true"/>
        </w:rPr>
        <w:footnoteReference w:id="2059"/>
      </w:r>
      <w:r>
        <w:rPr>
          <w:rFonts w:ascii="Amiri" w:hAnsi="Amiri" w:eastAsia="Amiri" w:cs="Amiri"/>
          <w:color w:val="111111"/>
          <w:sz w:val="28"/>
          <w:sz w:val="28"/>
          <w:szCs w:val="28"/>
          <w:rtl w:val="true"/>
          <w:lang w:bidi="ar-SA"/>
        </w:rPr>
        <w:t>فَيَسْتَخْلِي بِهِ حَتَّي يُصْبِحَ هَذَا كَانَ لَهُ عِنْدَهُ حَتَّي فَارَقَ الدُّنْيَا قَالَ وَ لَقَدْ سَمِعْتُ رَسُولَ اللَّهِ صلي الله عليه و آله وَ هُوَ يَقُولُ يَا أَنَسُ تُحِبُّ عَلِيّاً قُلْتُ يَا رَسُولَ اللَّهِ وَ اللَّهِ إِنِّي لَأُحِبُّهُ لِحُبِّكَ إِيَّاهُ فَقَالَ أَمَا إِنَّكَ إِنْ أَحْبَبْتَهُ أَحَبَّكَ اللَّهُ وَ إِنْ أَبْغَضْتَهُ أَبْغَضَكَ اللَّهُ وَ إِنْ أَبْغَضَكَ اللَّهُ أَوْلَجَكَ فِي النَّارِ</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وی خواستم که دخترم را به زوجیّت تو در آورد و تو را پدر فرزندانم قرار دهد و چنین کرد؛ پس مردی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چه حاجتی برای وی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پروردگارش می خواست فرشتگانی را نازل کند تا وی را در مقابل دشمنش یاری دهند یا اینکه در گنجی را به روی وی گشاید تا او و یارانش خرج کنند که سخت تنگدست است، بهتر از حاجتی بود که درخواست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یک صاع خرما بهتر از چیزهایی است که درخواست کرده است</w:t>
      </w:r>
      <w:r>
        <w:rPr>
          <w:rFonts w:eastAsia="IRNazanin" w:cs="IRNazanin"/>
          <w:color w:val="111111"/>
          <w:sz w:val="28"/>
          <w:szCs w:val="28"/>
          <w:rtl w:val="true"/>
          <w:lang w:bidi="fa-IR"/>
        </w:rPr>
        <w:t>.</w:t>
      </w:r>
      <w:r>
        <w:rPr>
          <w:rStyle w:val="FootnoteAnchor"/>
          <w:rtl w:val="true"/>
        </w:rPr>
        <w:footnoteReference w:id="2061"/>
      </w:r>
    </w:p>
    <w:p>
      <w:pPr>
        <w:pStyle w:val="Heading5"/>
        <w:numPr>
          <w:ilvl w:val="4"/>
          <w:numId w:val="1"/>
        </w:numPr>
        <w:rPr/>
      </w:pPr>
      <w:bookmarkStart w:id="1585" w:name="__RefHeading___Toc117893_1738255347"/>
      <w:bookmarkStart w:id="1586" w:name="_Toc711"/>
      <w:bookmarkEnd w:id="1585"/>
      <w:r>
        <w:rPr>
          <w:rtl w:val="true"/>
        </w:rPr>
        <w:t xml:space="preserve">روایت </w:t>
      </w:r>
      <w:r>
        <w:rPr/>
        <w:t>19</w:t>
      </w:r>
      <w:bookmarkEnd w:id="158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بن جبیر أبی الحجاج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نعمت های خدای عزّوجل بر علی بن ابی طالب علیه السّلام کاری بود که در حقّش انجام داد و خیر را برای وی خواست و آن این بود که قریش دچار قحط سالی شدیدی شد و ابوطالب خانواده ای پرجمعیت داشت، پس رسول خدا صَلی الله علیهِ و آله به عمویش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ثروتمندترین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 برادرت ابوطالب عیالوار است و می بینی که مردم به سبب این خشکسالی چگونه دچار عسرت شده اند، پس برویم و باری از دوش وی سبک کنیم، من مردی از فرزندانش را گرفته و تو مردی از فرزندانش را گرفته و کفالت آنها را از جانب وی برعهده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سپس به راه افتاده تا اینکه نزد ابوطالب آمده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خواهیم بار سنگینی خانواده ات را سبک کنیم تا فرجی برای مردم حاصل شود و این قحط سالی از سر مردم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عقیل را برای من بر جای می گذارید، هرکدام از بقیه را که خواستید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علی را با خود برد و عباس جعفر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علی علیه السّلام به همراه رسول خدا صَلی الله علیهِ و آله بود تا اینکه خدای عزّوجل وی را به نبوّت مبعوث فرمود، پس علی علیه السّلام به وی ایمان آورده از او پیروی کرده، تصدیقش نمود و جعفر همچنان نزد عباس بود تا اینکه اسلام آورد و از وی بی نیاز گشت</w:t>
      </w:r>
      <w:r>
        <w:rPr>
          <w:rFonts w:eastAsia="IRNazanin" w:cs="IRNazanin"/>
          <w:color w:val="111111"/>
          <w:sz w:val="28"/>
          <w:szCs w:val="28"/>
          <w:rtl w:val="true"/>
          <w:lang w:bidi="fa-IR"/>
        </w:rPr>
        <w:t>.</w:t>
      </w:r>
      <w:r>
        <w:rPr>
          <w:rStyle w:val="FootnoteAnchor"/>
          <w:rtl w:val="true"/>
        </w:rPr>
        <w:footnoteReference w:id="2062"/>
      </w:r>
    </w:p>
    <w:p>
      <w:pPr>
        <w:pStyle w:val="Heading5"/>
        <w:numPr>
          <w:ilvl w:val="4"/>
          <w:numId w:val="1"/>
        </w:numPr>
        <w:rPr/>
      </w:pPr>
      <w:bookmarkStart w:id="1587" w:name="__RefHeading___Toc117895_1738255347"/>
      <w:bookmarkStart w:id="1588" w:name="_Toc712"/>
      <w:bookmarkEnd w:id="1587"/>
      <w:r>
        <w:rPr>
          <w:rtl w:val="true"/>
        </w:rPr>
        <w:t xml:space="preserve">روایت </w:t>
      </w:r>
      <w:r>
        <w:rPr/>
        <w:t>20</w:t>
      </w:r>
      <w:bookmarkEnd w:id="158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المومن انصاری از پدرش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أنس بن مالک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دیده ای، چه کسی نزد رسول خدا صَلی الله علیهِ و آله از کرامت بیشتری برخوردار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را ندیده ام که منزلت علی بن ابی طالب علیه السّلام را نزد 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دل شب وی را نزد خود فراخوانده، با او تا صبح خلوت می نمود و این کار را تا دم مرگ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رسول خدا صَلی الله علیهِ و آله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آیا تو علی را دوست می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چون شما وی را دوست می دارید، من هم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دوست داشته باشی، خداوند تو را دوست خواهد داشت و اگر با وی دشمنی کنی خدا با تو دشمنی می کند و چون خدا با تو دشمنی کند، تو را به دوزخ وارد می سازد</w:t>
      </w:r>
      <w:r>
        <w:rPr>
          <w:rFonts w:eastAsia="IRNazanin" w:cs="IRNazanin"/>
          <w:color w:val="111111"/>
          <w:sz w:val="28"/>
          <w:szCs w:val="28"/>
          <w:rtl w:val="true"/>
          <w:lang w:bidi="fa-IR"/>
        </w:rPr>
        <w:t>.</w:t>
      </w:r>
      <w:r>
        <w:rPr>
          <w:rStyle w:val="FootnoteAnchor"/>
          <w:rtl w:val="true"/>
        </w:rPr>
        <w:footnoteReference w:id="2063"/>
      </w:r>
      <w:bookmarkStart w:id="1589" w:name="pg14001_204394"/>
    </w:p>
    <w:p>
      <w:pPr>
        <w:pStyle w:val="Heading5"/>
        <w:numPr>
          <w:ilvl w:val="4"/>
          <w:numId w:val="1"/>
        </w:numPr>
        <w:rPr/>
      </w:pPr>
      <w:bookmarkStart w:id="1590" w:name="__RefHeading___Toc117897_1738255347"/>
      <w:bookmarkStart w:id="1591" w:name="_Toc713"/>
      <w:bookmarkEnd w:id="1589"/>
      <w:bookmarkEnd w:id="1590"/>
      <w:r>
        <w:rPr>
          <w:rtl w:val="true"/>
        </w:rPr>
        <w:t>«</w:t>
      </w:r>
      <w:r>
        <w:rPr/>
        <w:t>21</w:t>
      </w:r>
      <w:r>
        <w:rPr>
          <w:rtl w:val="true"/>
        </w:rPr>
        <w:t>»</w:t>
      </w:r>
      <w:bookmarkEnd w:id="159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يَحْيَي بْنِ عَلِيٍّ السَّدُوسِيِّ عَنْ مُحَمَّدِ بْنِ عَبْدِ الْجَبَّارِ عَمِّهِ عَنْ حَمَّادِ بْنِ عِيسَي عَنْ عُمَرَ بْنِ أُذَيْنَةَ عَنْ أَبَانٍ وَ مُعَاوِيَةَ بْنِ رَيَّانَ جَمِيعاً عَنْ شَهْرِ بْنِ حَوْشَبٍ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عِنْدَ رَسُولِ اللَّهِ جُلُوساً فَأَتَي عَلِيٌّ عليه السلام فَدَخَلَ الْمَسْجِدَ وَ قَدْ وَافَقَ مِنْ رَسُولِ اللَّهِ صلي الله عليه و آله قِيَاماً فَلَمَّا رَأَي عَلِيّاً عليه السلام جَلَسَ ثُمَّ أَقْبَلَ عَلَيْهِ فَقَالَ يَا أَبَا الْحَسَنِ إِنَّكَ أَتَيْتَ وَ وَافَقَ مِنِّي قِيَاماً فَجَلَسْتُ لَكَ أَ فَلَا أُخْبِرُكَ بِبَعْضِ مَا فَضَّلَكَ اللَّهُ بِهِ أُخْبِرُكَ أَنِّي خَتَمْتُ النَّبِيِّينَ وَ خَتَمْتَ‌</w:t>
      </w:r>
      <w:r>
        <w:rPr>
          <w:rStyle w:val="FootnoteAnchor"/>
          <w:rtl w:val="true"/>
        </w:rPr>
        <w:footnoteReference w:id="2064"/>
      </w:r>
      <w:r>
        <w:rPr>
          <w:rFonts w:ascii="Amiri" w:hAnsi="Amiri" w:eastAsia="Amiri" w:cs="Amiri"/>
          <w:color w:val="111111"/>
          <w:sz w:val="28"/>
          <w:sz w:val="28"/>
          <w:szCs w:val="28"/>
          <w:rtl w:val="true"/>
          <w:lang w:bidi="ar-SA"/>
        </w:rPr>
        <w:t>يَا عَلِيُّ الْوَصِيِّينَ وَ حَقٌّ عَلَي اللَّهِ أَنْ لَا يُوقَفَ مُوسَي بْنُ عِمْرَانَ عليه السلام مَوْقِفاً إِلَّا وَقَفَ مَعَهُ‌</w:t>
      </w:r>
      <w:r>
        <w:rPr>
          <w:rStyle w:val="FootnoteAnchor"/>
          <w:rtl w:val="true"/>
        </w:rPr>
        <w:footnoteReference w:id="2065"/>
      </w:r>
      <w:r>
        <w:rPr>
          <w:rFonts w:ascii="Amiri" w:hAnsi="Amiri" w:eastAsia="Amiri" w:cs="Amiri"/>
          <w:color w:val="111111"/>
          <w:sz w:val="28"/>
          <w:sz w:val="28"/>
          <w:szCs w:val="28"/>
          <w:rtl w:val="true"/>
          <w:lang w:bidi="ar-SA"/>
        </w:rPr>
        <w:t>وَصِيُّهُ يُوشَعُ بْنُ نُونٍ وَ إِنِّي أَقِفُ وَ تُوقَفُ وَ أُسْأَلُ وَ تُسْأَلُ فَأَعْدِدْ يَا ابْنَ أَبِي طَالِبٍ جَوَاباً فَإِنَّمَا أَنْتَ مِنِّي تَزُولُ أَيْنَمَا زُلْتُ قَالَ عَلِيٌّ عليه السلام يَا نَبِيَّ اللَّهِ فَمَا ذَا الَّذِي تُبَيِّنُهُ لِي لِأَهْتَدِيَ بِهُدَاكَ لِي فَقَالَ يَا عَلِيُّ مَنْ يَهْدِ اللَّهُ فَلَا مُضِلَّ لَهُ وَ مَنْ يُضْلِلِ اللَّهُ فَلا هادِيَ لَهُ وَ إِنَّهُ عَزَّ وَ جَلَّ هَادِيكَ وَ مُعَلِّمُكَ وَ حَقٌّ لَكَ أَنَّ تَعِيَ لَقَدْ أَخَذَ اللَّهُ مِيثَاقِي وَ مِيثَاقَكَ وَ مِيثَاقَ شِيعَتِكَ وَ أَهْلَ مَوَدَّتِكَ إِلَي يَوْمِ الْقِيَامَةِ فَهُمْ شِيعَتِي وَ ذَوُو مَوَدَّتِي وَ هُمْ ذَوُو الْأَلْبَابِ يَا عَلِيُّ حَقٌّ عَلَي اللَّهِ أَنْ يُنْزِلَهُمْ فِي جَنَّاتِهِ وَ يُسْكِنَهُمْ مَسَاكِنَ الْمُلُوكِ وَ حَقٌّ لَهُمْ أَنْ يَطِيبُوا</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2" w:name="__RefHeading___Toc117899_1738255347"/>
      <w:bookmarkStart w:id="1593" w:name="_Toc714"/>
      <w:bookmarkEnd w:id="1592"/>
      <w:r>
        <w:rPr>
          <w:rtl w:val="true"/>
        </w:rPr>
        <w:t>«</w:t>
      </w:r>
      <w:r>
        <w:rPr/>
        <w:t>22</w:t>
      </w:r>
      <w:r>
        <w:rPr>
          <w:rtl w:val="true"/>
        </w:rPr>
        <w:t>»</w:t>
      </w:r>
      <w:bookmarkEnd w:id="159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عَلِيِّ بْنِ الْحَكَمِ عَنْ سَيْفِ بْنِ عَمِيرَةَ عَنْ دَاوُدَ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مَعَ رَسُولِ اللَّهِ صلي الله عليه و آله فِي غَيْبَةٍ لَمْ يَعْلَمْ بِهَا أَحَدٌ</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4" w:name="__RefHeading___Toc117901_1738255347"/>
      <w:bookmarkStart w:id="1595" w:name="_Toc715"/>
      <w:bookmarkEnd w:id="1594"/>
      <w:r>
        <w:rPr>
          <w:rtl w:val="true"/>
        </w:rPr>
        <w:t>«</w:t>
      </w:r>
      <w:r>
        <w:rPr/>
        <w:t>23</w:t>
      </w:r>
      <w:r>
        <w:rPr>
          <w:rtl w:val="true"/>
        </w:rPr>
        <w:t>»</w:t>
      </w:r>
      <w:bookmarkEnd w:id="159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يَقُولُ لِرَسُولِ اللَّهِ صلي الله عليه و آله إِذَا عَطَسَ رَفَعَ اللَّهُ ذِكْرَكَ وَ قَدْ فَعَلَ وَ كَانَ النَّبِيُّ صلي الله عليه و آله يَقُولُ لِأَمِيرِ الْمُؤْمِنِينَ عليه السلام إِذَا عَطَسَ أَعْلَي اللَّهُ كَعْبَكَ وَ قَدْ فَعَلَ‌</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6" w:name="__RefHeading___Toc117903_1738255347"/>
      <w:bookmarkStart w:id="1597" w:name="_Toc716"/>
      <w:bookmarkEnd w:id="1596"/>
      <w:r>
        <w:rPr>
          <w:rtl w:val="true"/>
        </w:rPr>
        <w:t xml:space="preserve">روایت </w:t>
      </w:r>
      <w:r>
        <w:rPr/>
        <w:t>21</w:t>
      </w:r>
      <w:bookmarkEnd w:id="159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ابواُمامه باهلی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رسول خدا صَلی الله علیهِ و آله نشسته بودیم که علی علیه السّلام آمده و وارد مسجد شد و هنگام ورودش رسول خدا صَلی الله علیهِ و آله برپا ایستاده بود، و چون آن حضرت دیدند که علی علیه السّلام نشست، نشست و رو به وی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آمدنت مصادف با برپا بودن من بود و من به احترام تو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برخی امور که خداوند آن ها را به شما ارزانی داشته آگاه کنم؟ تو را آگاه می کنم که من نبوّت انبیا را ختم کردم و تو ای علی وصایت اوصیا را ختم کردی و بر خدا فرض است که موسی بن عمران را در موقعیتی قرار داده نشود، مگر آنکه یوشع بن نون وصی نیز در همان موقعیت قرار داده شود و من می ایستم و تو ایستانده می شوی و سئوال می شوم و سئوال می شوی، پس ای پسر ابوطالب پاسخی آماده کن که تو از منی، به هر طرف که بروم تو هم به همان طرف می روی؟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چه چیزی را برای من روشن می سازی تا به هدایت شما هدایت 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که را خدا هدایت کند، هیچ کس نمی تواند گمراهش سازد و هرکه را خدا گمراه سازد، هیچ کس نمی تواند هدایت کند و خدای عزّوجل هادی و معلّم توست و برای تو حق است که دریابی، تحقیقاً خداوند از من، تو و شیعیانت تا روز قیامت پیمان گرفته است که مطیع او باشیم، پس آنان شیعیان و دوستان من و اهل خردند؛ ای علی، بر خداست که ایشان را در بهشت فرود آورد و ایشان را در جایگاه پادشاهان جای دهد و بر ایشان نیز سزاوار است پاک و پاکیزه شوند</w:t>
      </w:r>
      <w:r>
        <w:rPr>
          <w:rFonts w:eastAsia="IRNazanin" w:cs="IRNazanin"/>
          <w:color w:val="111111"/>
          <w:sz w:val="28"/>
          <w:szCs w:val="28"/>
          <w:rtl w:val="true"/>
          <w:lang w:bidi="fa-IR"/>
        </w:rPr>
        <w:t>.</w:t>
      </w:r>
      <w:r>
        <w:rPr>
          <w:rStyle w:val="FootnoteAnchor"/>
          <w:rtl w:val="true"/>
        </w:rPr>
        <w:footnoteReference w:id="2069"/>
      </w:r>
    </w:p>
    <w:p>
      <w:pPr>
        <w:pStyle w:val="Heading5"/>
        <w:numPr>
          <w:ilvl w:val="4"/>
          <w:numId w:val="1"/>
        </w:numPr>
        <w:rPr/>
      </w:pPr>
      <w:bookmarkStart w:id="1598" w:name="__RefHeading___Toc117905_1738255347"/>
      <w:bookmarkStart w:id="1599" w:name="_Toc717"/>
      <w:bookmarkEnd w:id="1598"/>
      <w:r>
        <w:rPr>
          <w:rtl w:val="true"/>
        </w:rPr>
        <w:t xml:space="preserve">روایت </w:t>
      </w:r>
      <w:r>
        <w:rPr/>
        <w:t>22</w:t>
      </w:r>
      <w:bookmarkEnd w:id="1599"/>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غیبتی که رسول خدا صَلی الله علیهِ و آله داشت و کسی از آن آگاه نشد، همراه بود</w:t>
      </w:r>
      <w:r>
        <w:rPr>
          <w:rFonts w:eastAsia="IRNazanin" w:cs="IRNazanin"/>
          <w:color w:val="111111"/>
          <w:sz w:val="28"/>
          <w:szCs w:val="28"/>
          <w:rtl w:val="true"/>
          <w:lang w:bidi="fa-IR"/>
        </w:rPr>
        <w:t>.</w:t>
      </w:r>
      <w:r>
        <w:rPr>
          <w:rStyle w:val="FootnoteAnchor"/>
          <w:rtl w:val="true"/>
        </w:rPr>
        <w:footnoteReference w:id="2070"/>
      </w:r>
    </w:p>
    <w:p>
      <w:pPr>
        <w:pStyle w:val="Heading5"/>
        <w:numPr>
          <w:ilvl w:val="4"/>
          <w:numId w:val="1"/>
        </w:numPr>
        <w:rPr/>
      </w:pPr>
      <w:bookmarkStart w:id="1600" w:name="__RefHeading___Toc117907_1738255347"/>
      <w:bookmarkStart w:id="1601" w:name="_Toc718"/>
      <w:bookmarkEnd w:id="1600"/>
      <w:r>
        <w:rPr>
          <w:rtl w:val="true"/>
        </w:rPr>
        <w:t xml:space="preserve">روایت </w:t>
      </w:r>
      <w:r>
        <w:rPr/>
        <w:t>23</w:t>
      </w:r>
      <w:bookmarkEnd w:id="160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کنیم که امیرالمؤمنین علیه السّلام چون رسول خدا صَلی الله علیهِ و آله عطسه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نامتان را بلندمرتبه گرداند که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پیامبرصَلی الله علیهِ و آله به امیرمؤمنان اگر عطسه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پایه ات را بلند گرداند که چنین کرده است</w:t>
      </w:r>
      <w:r>
        <w:rPr>
          <w:rFonts w:eastAsia="IRNazanin" w:cs="IRNazanin"/>
          <w:color w:val="111111"/>
          <w:sz w:val="28"/>
          <w:szCs w:val="28"/>
          <w:rtl w:val="true"/>
          <w:lang w:bidi="fa-IR"/>
        </w:rPr>
        <w:t xml:space="preserve">. </w:t>
      </w:r>
      <w:r>
        <w:rPr>
          <w:rStyle w:val="FootnoteAnchor"/>
          <w:rtl w:val="true"/>
        </w:rPr>
        <w:footnoteReference w:id="2071"/>
      </w:r>
      <w:bookmarkStart w:id="1602" w:name="pg14001_204395"/>
    </w:p>
    <w:p>
      <w:pPr>
        <w:pStyle w:val="Heading5"/>
        <w:numPr>
          <w:ilvl w:val="4"/>
          <w:numId w:val="1"/>
        </w:numPr>
        <w:rPr/>
      </w:pPr>
      <w:bookmarkStart w:id="1603" w:name="__RefHeading___Toc117909_1738255347"/>
      <w:bookmarkStart w:id="1604" w:name="_Toc719"/>
      <w:bookmarkEnd w:id="1602"/>
      <w:bookmarkEnd w:id="1603"/>
      <w:r>
        <w:rPr>
          <w:rtl w:val="true"/>
        </w:rPr>
        <w:t>«</w:t>
      </w:r>
      <w:r>
        <w:rPr/>
        <w:t>24</w:t>
      </w:r>
      <w:r>
        <w:rPr>
          <w:rtl w:val="true"/>
        </w:rPr>
        <w:t>»</w:t>
      </w:r>
      <w:bookmarkEnd w:id="160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الْحُسَيْنِ بْنِ حَفْصٍ الْخَثْعَمِيِّ عَنْ عَلِيِّ بْنِ مُحَمَّدِ بْنِ مَرْوَانَ عَنْ أَحْمَدَ بْنِ مُفَضَّلٍ عَنْ صَالِحِ بْنِ أَبِي الْأَسْوَدِ عَنْ أَخِيهِ أَسْنَدَهُ لَهُ عَبْدُ اللَّهِ بْنُ الْحَسَنِ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الْوَحْيُ يَنْزِلُ عَلَي رَسُولِ اللَّهِ صلي الله عليه و آله لَيْلًا فَلَا يُصْبِحُ حَتَّي يُعْلِمَهُ عَلِيّاً عليه السلام وَ يَنْزِلُ الْوَحْيُ نَهَاراً فَلَا يُمْسِي حَتَّي يُعْلِمَهُ عَلِيّاً عليه السلام</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5" w:name="__RefHeading___Toc117911_1738255347"/>
      <w:bookmarkStart w:id="1606" w:name="_Toc720"/>
      <w:bookmarkEnd w:id="1605"/>
      <w:r>
        <w:rPr>
          <w:rtl w:val="true"/>
        </w:rPr>
        <w:t>«</w:t>
      </w:r>
      <w:r>
        <w:rPr/>
        <w:t>25</w:t>
      </w:r>
      <w:r>
        <w:rPr>
          <w:rtl w:val="true"/>
        </w:rPr>
        <w:t>»</w:t>
      </w:r>
      <w:bookmarkEnd w:id="160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زَيْدُ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أُولُوا الْأَرْحامِ بَعْضُهُمْ أَوْلي بِبَعْضٍ‌</w:t>
      </w:r>
      <w:r>
        <w:rPr>
          <w:rStyle w:val="FootnoteAnchor"/>
          <w:rtl w:val="true"/>
        </w:rPr>
        <w:footnoteReference w:id="2073"/>
      </w:r>
      <w:r>
        <w:rPr>
          <w:rFonts w:ascii="Amiri" w:hAnsi="Amiri" w:eastAsia="Amiri" w:cs="Amiri"/>
          <w:color w:val="111111"/>
          <w:sz w:val="28"/>
          <w:sz w:val="28"/>
          <w:szCs w:val="28"/>
          <w:rtl w:val="true"/>
          <w:lang w:bidi="ar-SA"/>
        </w:rPr>
        <w:t>قَالَ ذَلِكَ عَلِيُّ بْنُ أَبِي طَالِبٍ عليه السلام كَانَ مُهَاجِراً ذَا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جَابِرِ بْنِ يَزِيدَ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اللَّهُ تَعَالَي بِهَذِهِ‌</w:t>
      </w:r>
      <w:r>
        <w:rPr>
          <w:rStyle w:val="FootnoteAnchor"/>
          <w:rtl w:val="true"/>
        </w:rPr>
        <w:footnoteReference w:id="2074"/>
      </w:r>
      <w:r>
        <w:rPr>
          <w:rFonts w:ascii="Amiri" w:hAnsi="Amiri" w:eastAsia="Amiri" w:cs="Amiri"/>
          <w:color w:val="111111"/>
          <w:sz w:val="28"/>
          <w:sz w:val="28"/>
          <w:szCs w:val="28"/>
          <w:rtl w:val="true"/>
          <w:lang w:bidi="ar-SA"/>
        </w:rPr>
        <w:t xml:space="preserve">وَلَايَةَ عَلِيِّ بْنِ أَبِي طَالِبٍ عليه السلام لِأَنَّ عَلِيّاً كَانَ أَوْلَي بِرَسُولِ اللَّهِ صلي الله عليه و آله مِنْ غَيْرِهِ لِأَنَّهُ كَانَ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w:t>
      </w:r>
      <w:r>
        <w:rPr>
          <w:rStyle w:val="FootnoteAnchor"/>
          <w:rtl w:val="true"/>
        </w:rPr>
        <w:footnoteReference w:id="2075"/>
      </w:r>
      <w:r>
        <w:rPr>
          <w:rFonts w:ascii="Amiri" w:hAnsi="Amiri" w:eastAsia="Amiri" w:cs="Amiri"/>
          <w:color w:val="111111"/>
          <w:sz w:val="28"/>
          <w:sz w:val="28"/>
          <w:szCs w:val="28"/>
          <w:rtl w:val="true"/>
          <w:lang w:bidi="ar-SA"/>
        </w:rPr>
        <w:t>فِي الدُّنْيَا وَ الْآخِرَةِ لِأَنَّهُ حَازَ مِيرَاثَهُ وَ سِلَاحَهُ وَ مَتَاعَهُ وَ بَغْلَتَهُ الشَّهْبَاءَ وَ جَمِيعَ مَا تَرَكَ وَ وَرِثَ كِتَابَهُ مِنْ بَعْدِهِ قَالَ اللَّهُ تَعَالَي ثُمَّ أَوْرَثْنَا الْكِتابَ الَّذِينَ اصْطَفَيْنا مِنْ عِبادِنا</w:t>
      </w:r>
      <w:r>
        <w:rPr>
          <w:rStyle w:val="FootnoteAnchor"/>
          <w:rtl w:val="true"/>
        </w:rPr>
        <w:footnoteReference w:id="2076"/>
      </w:r>
      <w:r>
        <w:rPr>
          <w:rFonts w:ascii="Amiri" w:hAnsi="Amiri" w:eastAsia="Amiri" w:cs="Amiri"/>
          <w:color w:val="111111"/>
          <w:sz w:val="28"/>
          <w:sz w:val="28"/>
          <w:szCs w:val="28"/>
          <w:rtl w:val="true"/>
          <w:lang w:bidi="ar-SA"/>
        </w:rPr>
        <w:t>وَ هُوَ الْقُرْآنُ كُلُّهُ نَزَلَ عَلَي رَسُولِ اللَّهِ صلي الله عليه و آله وَ كَانَ يُعَلِّمُ النَّاسَ مِنْ بَعْدِ النَّبِيِّ وَ لَمْ يُعَلِّمْهُ أَحَدٌ وَ كَانَ يُسْأَلُ وَ لَا يَسْأَلُ أَحَداً عَنْ شَيْ‌ءٍ مِنْ دِينِ اللَّهِ وَ إِنَّ اللَّهَ اصْطَفَي كِنَانَةَ مِنْ وُلْدِ إِسْمَاعِيلَ وَ اصْطَفَي قُرَيْشاً مِنْ كِنَانَةَ وَ اصْطَفَي هَاشِماً مِنْ قُرَيْشٍ وَ لَمْ يَكُنْ لِلْمَشَايِخِ فِي الَّذِي هُوَ صَفْوَةُ الصَّفْوَةِ نَصِيبٌ ثُمَّ إِنَّهُ هَاشِمِيٌّ مِنْ هَاشِمِيَّيْنِ وَ لَمْ يَكُنْ فِي زَمَانِهِ غَيْرُهُ وَ غَيْرُ أَخَوَيْهِ‌</w:t>
      </w:r>
      <w:r>
        <w:rPr>
          <w:rStyle w:val="FootnoteAnchor"/>
          <w:rtl w:val="true"/>
        </w:rPr>
        <w:footnoteReference w:id="2077"/>
      </w:r>
      <w:r>
        <w:rPr>
          <w:rFonts w:ascii="Amiri" w:hAnsi="Amiri" w:eastAsia="Amiri" w:cs="Amiri"/>
          <w:color w:val="111111"/>
          <w:sz w:val="28"/>
          <w:sz w:val="28"/>
          <w:szCs w:val="28"/>
          <w:rtl w:val="true"/>
          <w:lang w:bidi="ar-SA"/>
        </w:rPr>
        <w:t>وَ غَيْرُ ابْنَيْهِ أَبُوهُ أَبُو طَالِبِ بْنُ عَبْدِ الْمُطَّلِبِ بْنِ هَاشِمٍ أُمُّهُ فَاطِمَةُ بِنْتُ أَسَدِ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اخْتَلَطَتْ</w:t>
      </w:r>
      <w:r>
        <w:rPr>
          <w:rFonts w:eastAsia="Amiri" w:cs="Amiri" w:ascii="Amiri" w:hAnsi="Amiri"/>
          <w:color w:val="111111"/>
          <w:sz w:val="28"/>
          <w:szCs w:val="28"/>
          <w:rtl w:val="true"/>
          <w:lang w:bidi="ar-SA"/>
        </w:rPr>
        <w:t>]</w:t>
      </w:r>
      <w:r>
        <w:rPr>
          <w:rStyle w:val="FootnoteAnchor"/>
          <w:rtl w:val="true"/>
        </w:rPr>
        <w:footnoteReference w:id="2078"/>
      </w:r>
      <w:r>
        <w:rPr>
          <w:rFonts w:ascii="Amiri" w:hAnsi="Amiri" w:eastAsia="Amiri" w:cs="Amiri"/>
          <w:color w:val="111111"/>
          <w:sz w:val="28"/>
          <w:sz w:val="28"/>
          <w:szCs w:val="28"/>
          <w:rtl w:val="true"/>
          <w:lang w:bidi="ar-SA"/>
        </w:rPr>
        <w:t xml:space="preserve">أُمُّهُ بِرَسُولِ اللَّهِ إِلَي مَعَدِّ بْنِ عَدْنَانَ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عِشْرِينَ قَرَابَةً</w:t>
      </w:r>
      <w:r>
        <w:rPr>
          <w:rStyle w:val="FootnoteAnchor"/>
          <w:rtl w:val="true"/>
        </w:rPr>
        <w:footnoteReference w:id="2079"/>
      </w:r>
      <w:r>
        <w:rPr>
          <w:rFonts w:ascii="Amiri" w:hAnsi="Amiri" w:eastAsia="Amiri" w:cs="Amiri"/>
          <w:color w:val="111111"/>
          <w:sz w:val="28"/>
          <w:sz w:val="28"/>
          <w:szCs w:val="28"/>
          <w:rtl w:val="true"/>
          <w:lang w:bidi="ar-SA"/>
        </w:rPr>
        <w:t>تَتَّصِلُ بِرَسُولِ اللَّهِ صلي الله عليه و آله مِنْ جِهَةِ الْأُمَّهَاتِ وَ لَا أَحَدٌ يُشَارِكُ فِي ذَلِكَ وَ النَّبِيُّ صلي الله عليه و آله ابْنُ</w:t>
      </w:r>
    </w:p>
    <w:p>
      <w:pPr>
        <w:pStyle w:val="Heading5"/>
        <w:numPr>
          <w:ilvl w:val="4"/>
          <w:numId w:val="1"/>
        </w:numPr>
        <w:rPr/>
      </w:pPr>
      <w:bookmarkStart w:id="1607" w:name="__RefHeading___Toc117913_1738255347"/>
      <w:bookmarkStart w:id="1608" w:name="_Toc721"/>
      <w:bookmarkEnd w:id="1607"/>
      <w:r>
        <w:rPr>
          <w:rtl w:val="true"/>
        </w:rPr>
        <w:t xml:space="preserve">روایت </w:t>
      </w:r>
      <w:r>
        <w:rPr/>
        <w:t>24</w:t>
      </w:r>
      <w:bookmarkEnd w:id="160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بن الحسن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هنگام بر رسول خدا صَلی الله علیهِ و آله وحی نازل می شد، پیش از آنکه صبح کند علی علیه السّلام را از آن آگاه می فرمود و اگر وحی روز نازل می شد، پیش از رسیدن شب علی علیه السّلام را از آن مطلّع می ساخت</w:t>
      </w:r>
      <w:r>
        <w:rPr>
          <w:rFonts w:eastAsia="IRNazanin" w:cs="IRNazanin"/>
          <w:color w:val="111111"/>
          <w:sz w:val="28"/>
          <w:szCs w:val="28"/>
          <w:rtl w:val="true"/>
          <w:lang w:bidi="fa-IR"/>
        </w:rPr>
        <w:t>.</w:t>
      </w:r>
      <w:r>
        <w:rPr>
          <w:rStyle w:val="FootnoteAnchor"/>
          <w:rtl w:val="true"/>
        </w:rPr>
        <w:footnoteReference w:id="2080"/>
      </w:r>
    </w:p>
    <w:p>
      <w:pPr>
        <w:pStyle w:val="Heading5"/>
        <w:numPr>
          <w:ilvl w:val="4"/>
          <w:numId w:val="1"/>
        </w:numPr>
        <w:rPr/>
      </w:pPr>
      <w:bookmarkStart w:id="1609" w:name="__RefHeading___Toc117915_1738255347"/>
      <w:bookmarkStart w:id="1610" w:name="_Toc722"/>
      <w:bookmarkEnd w:id="1609"/>
      <w:r>
        <w:rPr>
          <w:rtl w:val="true"/>
        </w:rPr>
        <w:t xml:space="preserve">روایت </w:t>
      </w:r>
      <w:r>
        <w:rPr/>
        <w:t>25</w:t>
      </w:r>
      <w:bookmarkEnd w:id="1610"/>
    </w:p>
    <w:p>
      <w:p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بن علی علیه السّلام در قول خدای 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w:t>
      </w:r>
      <w:r>
        <w:rPr>
          <w:rStyle w:val="FootnoteAnchor"/>
          <w:rtl w:val="true"/>
        </w:rPr>
        <w:footnoteReference w:id="2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علیه السّلام بود، مهاجری بود که با رسول خدا صلی الله علیه و آله پیوند خویشاوندی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جابر بن یزید از امام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آیه ولایت علی بن ابی طالب علیه السّلام را اثبات فرموده، زیرا علی از دیگری به رسول خدا صَلی الله علیهِ و آله سزاوارتر بود، چون در دنیا و آخرت برادر وی بود، زیرا میراث، سلاح، اثاثیه، استر او شهباء و هر آنچه را که آن حضرت داشت، به ارث برد، بعد از او کتابش را به ارث برد، خدای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w:t>
      </w:r>
      <w:r>
        <w:rPr>
          <w:rStyle w:val="FootnoteAnchor"/>
          <w:rtl w:val="true"/>
        </w:rPr>
        <w:footnoteReference w:id="2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کُلّ قرآن که بر رسول خدا صَلی الله علیهِ و آله نازل گشت و او پس از پیامبر مردم را تعلیم می داد و کسی وی را تعلیم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پرسیده می شد و از کسی درباره دین خدا نمی پرسید، و خداوند از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و از کنانه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و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مشایخ دیگر از آن کسی که برگزیده ی برگزیدگان بود نصیبی نداشتند، از طرفی، او یک هاشمی است که از پدرو مادری هاشمی زاده شده در زمان وی کسی جز او و برادرانش و دو پسرش از چنین امتیازی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ابوطالب بن عبدالمطلّب بن هاشم بود و مادرش فاطمه بنت اسد بن هاشم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آمده است که مادر وی تا بیست و سه پشت که به معدّ بن عدنان برسد، از طرف مادران با رسول خدا صَلی الله علیهِ و آله قرابت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در این نسب به پای وی نمی رسد و پیامبر صَلی الله علیهِ و آله از دو وجه عموزاده وی بود؛ </w:t>
      </w:r>
      <w:bookmarkStart w:id="1611" w:name="pg14001_204396"/>
    </w:p>
    <w:p>
      <w:pPr>
        <w:pStyle w:val="BookText"/>
        <w:rPr/>
      </w:pPr>
      <w:bookmarkEnd w:id="1611"/>
      <w:r>
        <w:rPr>
          <w:rFonts w:ascii="Amiri" w:hAnsi="Amiri" w:eastAsia="Amiri" w:cs="Amiri"/>
          <w:color w:val="111111"/>
          <w:sz w:val="28"/>
          <w:sz w:val="28"/>
          <w:szCs w:val="28"/>
          <w:rtl w:val="true"/>
          <w:lang w:bidi="ar-SA"/>
        </w:rPr>
        <w:t>عَمِّهِ مِنْ وَجْهَيْنِ مِنْ عَبْدِ اللَّهِ وَ مِنْ أَبِي طَالِبٍ وَ مِنِ اتِّصَالِ أُمِّهِ بِرَسُولِ اللَّهِ صلي الله عليه و آله مِنْ تِلْكَ الْجِهَاتِ‌</w:t>
      </w:r>
      <w:r>
        <w:rPr>
          <w:rStyle w:val="FootnoteAnchor"/>
          <w:rtl w:val="true"/>
        </w:rPr>
        <w:footnoteReference w:id="2083"/>
      </w:r>
      <w:r>
        <w:rPr>
          <w:rFonts w:ascii="Amiri" w:hAnsi="Amiri" w:eastAsia="Amiri" w:cs="Amiri"/>
          <w:color w:val="111111"/>
          <w:sz w:val="28"/>
          <w:sz w:val="28"/>
          <w:szCs w:val="28"/>
          <w:rtl w:val="true"/>
          <w:lang w:bidi="ar-SA"/>
        </w:rPr>
        <w:t>فِي الْأُمَّهَاتِ وَ صَارَ عَلِيٌّ ابْنَهُ مِنْ وَجْهَيْنِ أَوَّلُهُمَا أَنَّهُ رَبَّاهُ حَتَّي قَالَتْ فَاطِمَةُ بِنْتُ أَسَدٍ كُنْتُ مَرِيضَةً فَكَانَ مُحَمَّدٌ يُمِصُّ عَلِيّاً لِسَانَهُ فِي فِيهِ فَيَرْضَعُ بِإِذْنِ اللَّهِ وَ الثَّانِي أَنَّ خَتَنَ الرَّجُلِ ابْنُهُ وَ لِهَذَا يُهَنَّأُ الرَّجُلُ إِذَا وُلِدَتْ لَهُ بِنْتٌ فَيُقَالُ هَنَّأَكَ الْخَتَنُ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قَائِلٌ إِنَّكَ يَا ابْنَ أَبِي طَالِبٍ عَلَي هَذَا الْأَمْرِ لَحَرِيصٌ فَقُلْتُ بَلْ أَنْتُمْ وَ اللَّهِ أَحْرَصُ وَ أَبْعَدُ وَ أَنَا أَخَصُّ وَ أَقْرَبُ وَ إِنَّمَا طَلَبْتُ حَقّاً لِي وَ أَنْتُمْ تَحُولُونَ بَيْنِي وَ بَيْنَهُ وَ تَضْرِبُونَ وَجْهِي دُونَهُ فَلَمَّا قَرَّعْتُهُ بِالْحُجَّةِ فِي الْمَلَإِ الْحَاضِرِينَ بُهِتَ لَا يَدْرِي مَا يُجِيبُنِي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العزة عن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رأوا رسول الله صلي الله عليه و آله في نسق عبد المطلب و أبو طالب و علي و الحسن‌</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2" w:name="__RefHeading___Toc117917_1738255347"/>
      <w:bookmarkStart w:id="1613" w:name="_Toc723"/>
      <w:bookmarkEnd w:id="1612"/>
      <w:r>
        <w:rPr>
          <w:rtl w:val="true"/>
        </w:rPr>
        <w:t>«</w:t>
      </w:r>
      <w:r>
        <w:rPr/>
        <w:t>26</w:t>
      </w:r>
      <w:r>
        <w:rPr>
          <w:rtl w:val="true"/>
        </w:rPr>
        <w:t>»</w:t>
      </w:r>
      <w:bookmarkEnd w:id="1613"/>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عَنْ سَعْدٍ عَنِ ابْنِ مَحْبُوبٍ عَنْ هِشَامِ بْنِ سَالِمٍ عَنْ يَزِيدَ الْكُنَاسِيِّ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تَبْقَي الْأَرْضُ يَا أَبَا خَالِدٍ يَوْماً وَاحِداً بِغَيْرِ حُجَّةِ اللَّهِ عَلَي النَّاسِ مُنْذُ خَلَقَ اللَّهُ آدَمَ عليه السلام قُلْتُ أَ وَ كَانَ عَلِيُّ بْنُ أَبِي طَالِبٍ عَلَيْهِ الصَّلَاةُ وَ السَّلَامُ حُجَّةً مِنَ اللَّهِ وَ رَسُولِهِ إِلَي‌</w:t>
      </w:r>
      <w:r>
        <w:rPr>
          <w:rStyle w:val="FootnoteAnchor"/>
          <w:rtl w:val="true"/>
        </w:rPr>
        <w:footnoteReference w:id="2085"/>
      </w:r>
      <w:r>
        <w:rPr>
          <w:rFonts w:ascii="Amiri" w:hAnsi="Amiri" w:eastAsia="Amiri" w:cs="Amiri"/>
          <w:color w:val="111111"/>
          <w:sz w:val="28"/>
          <w:sz w:val="28"/>
          <w:szCs w:val="28"/>
          <w:rtl w:val="true"/>
          <w:lang w:bidi="ar-SA"/>
        </w:rPr>
        <w:t>هَذِهِ الْأُمَّةِ فِي حَيَاةِ النَّبِيِّ صلي الله عليه و آله قَالَ نَعَمْ وَ كَانَتْ طَاعَتُهُ وَاجِبَةً عَلَي النَّاسِ فِي حَيَاةِ رَسُولِ اللَّهِ صلي الله عليه و آله وَ بَعْدَ وَفَاتِهِ وَ لَكِنَّهُ صَمَتَ وَ لَمْ يَتَكَلَّمْ مَعَ النَّبِيِّ صلي الله عليه و آله وَ كَانَتِ الطَّاعَةُ لِرَسُولِ اللَّهِ صلي الله عليه و آله عَلَي أُمَّتِهِ وَ عَلَي عَلِيٍّ مَعَهُمْ فِي حَالِ حَيَاةِ رَسُولِ اللَّهِ صلي الله عليه و آله وَ كَانَ عَلِيٌّ حَكِيماً عَالِماً</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قَدْ مَرَّ فِي بَابِ كِتَابَةِ أَسْمَائِهِمْ عليهم السلام عَلَي السَّمَاوَاتِ وَ الْأَرَضِينَ وَ غَيْرِهِمَا عَنِ الْقَاسِمِ بْنِ مُعَاوِيَةَ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أَحَدُكُمْ لَا إِلَهَ إِلَّا اللَّهُ مُحَمَّدٌ رَسُولُ اللَّهِ فَلْيَقُلْ عَلِيٌّ أَمِيرُ الْمُؤْمِنِينَ وَلِيُّ اللَّهِ</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117919_1738255347"/>
      <w:bookmarkStart w:id="1615" w:name="_Toc724"/>
      <w:bookmarkEnd w:id="1614"/>
      <w:r>
        <w:rPr>
          <w:rtl w:val="true"/>
        </w:rPr>
        <w:t>«</w:t>
      </w:r>
      <w:r>
        <w:rPr/>
        <w:t>27</w:t>
      </w:r>
      <w:r>
        <w:rPr>
          <w:rtl w:val="true"/>
        </w:rPr>
        <w:t>»</w:t>
      </w:r>
      <w:bookmarkEnd w:id="1615"/>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w:t>
      </w:r>
    </w:p>
    <w:p>
      <w:pPr>
        <w:pStyle w:val="BookText"/>
        <w:rPr/>
      </w:pPr>
      <w:r>
        <w:rPr>
          <w:rFonts w:ascii="IRNazanin" w:hAnsi="IRNazanin" w:eastAsia="IRNazanin"/>
          <w:color w:val="111111"/>
          <w:sz w:val="28"/>
          <w:sz w:val="28"/>
          <w:szCs w:val="28"/>
          <w:rtl w:val="true"/>
          <w:lang w:bidi="fa-IR"/>
        </w:rPr>
        <w:t>از عبدالله و از ابوطالب، و از پیوند خوردن مادرش به رسول خدا صَلی الله علیهِ و آله از این جهت ها از طریق مادران؛ و علی از دو وجه فرزند او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پیامبر صَلی الله علیهِ و آله وی را پرورد به طوری که فاطمه بنت اسد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بودم، از این رو محمّد زبان در دهان علی می گذاشت تا بمکد و به اذن خدا شیر می نوشید و دوم اینکه علی داماد پیامبر بود و از این روست که اگر مردی صاحب دختر شود به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دامادت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تو حرص خلافت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سوگند این شما هستید که بدان آزمندترید و دورتر و من بدان مخصوص ترم و به وی نزدیک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حقّم را مطالبه کردم و شما مانع از آن می شوید که من به حقّم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جمع حاضران با برهان او را مغلوب کردم، مبهوت شده نمی دانست چه پاسخی به من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آورده است که چهارتن رسول خدا صَلی الله علیهِ و آله را در نسق دیده اند عبدالمطلّب، ابوطالب، علی و حسن</w:t>
      </w:r>
      <w:r>
        <w:rPr>
          <w:rFonts w:eastAsia="IRNazanin" w:cs="IRNazanin"/>
          <w:color w:val="111111"/>
          <w:sz w:val="28"/>
          <w:szCs w:val="28"/>
          <w:rtl w:val="true"/>
          <w:lang w:bidi="fa-IR"/>
        </w:rPr>
        <w:t>.</w:t>
      </w:r>
      <w:r>
        <w:rPr>
          <w:rStyle w:val="FootnoteAnchor"/>
          <w:rtl w:val="true"/>
        </w:rPr>
        <w:footnoteReference w:id="2087"/>
      </w:r>
    </w:p>
    <w:p>
      <w:pPr>
        <w:pStyle w:val="Heading5"/>
        <w:numPr>
          <w:ilvl w:val="4"/>
          <w:numId w:val="1"/>
        </w:numPr>
        <w:rPr/>
      </w:pPr>
      <w:bookmarkStart w:id="1616" w:name="__RefHeading___Toc117921_1738255347"/>
      <w:bookmarkStart w:id="1617" w:name="_Toc725"/>
      <w:bookmarkEnd w:id="1616"/>
      <w:r>
        <w:rPr>
          <w:rtl w:val="true"/>
        </w:rPr>
        <w:t xml:space="preserve">روایت </w:t>
      </w:r>
      <w:r>
        <w:rPr/>
        <w:t>26</w:t>
      </w:r>
      <w:bookmarkEnd w:id="1617"/>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کناسی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ابوخالد، زمین از بدو خلقت آدم صلوات الله علیه حتّی یک روز خالی از حجّت بر مردم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ابی طالب علیه الصلاۀ و السلام از جانب خدا و رسول او در حیاۀ پیامبر صَلی الله علیهِ و آله بر این اُمّت حجّت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حیات رسول خدا صَلی الله علیهِ و آله و بعد از وفاتش اطاعت از او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حضرت با وجود پیامبرصَلی الله علیهِ و آله سکوت فرمود و سخنی بر زبان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رسول خدا صَلی الله علیهِ و آله در حیات ایشان بر اُمّت واجب بود و علی علیه السّلام نیز جزء اُمّت بود و در آن زمان علی حکیمی عالِم بود</w:t>
      </w:r>
      <w:r>
        <w:rPr>
          <w:rFonts w:eastAsia="IRNazanin" w:cs="IRNazanin"/>
          <w:color w:val="111111"/>
          <w:sz w:val="28"/>
          <w:szCs w:val="28"/>
          <w:rtl w:val="true"/>
          <w:lang w:bidi="fa-IR"/>
        </w:rPr>
        <w:t>.</w:t>
      </w:r>
      <w:r>
        <w:rPr>
          <w:rStyle w:val="FootnoteAnchor"/>
          <w:rtl w:val="true"/>
        </w:rPr>
        <w:footnoteReference w:id="208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نوشته شدن نام های ایشان بر آسمان ها و زمین ها چنین گذشت که قاسم بن معاویه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ولیّ الله</w:t>
      </w:r>
      <w:r>
        <w:rPr>
          <w:rFonts w:eastAsia="IRNazanin" w:cs="IRNazanin"/>
          <w:color w:val="111111"/>
          <w:sz w:val="28"/>
          <w:szCs w:val="28"/>
          <w:rtl w:val="true"/>
          <w:lang w:bidi="fa-IR"/>
        </w:rPr>
        <w:t>».</w:t>
      </w:r>
    </w:p>
    <w:p>
      <w:pPr>
        <w:pStyle w:val="Heading5"/>
        <w:numPr>
          <w:ilvl w:val="4"/>
          <w:numId w:val="1"/>
        </w:numPr>
        <w:rPr/>
      </w:pPr>
      <w:bookmarkStart w:id="1618" w:name="__RefHeading___Toc117923_1738255347"/>
      <w:bookmarkStart w:id="1619" w:name="_Toc726"/>
      <w:bookmarkEnd w:id="1618"/>
      <w:r>
        <w:rPr>
          <w:rtl w:val="true"/>
        </w:rPr>
        <w:t xml:space="preserve">روایت </w:t>
      </w:r>
      <w:r>
        <w:rPr/>
        <w:t>27</w:t>
      </w:r>
      <w:bookmarkEnd w:id="161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bookmarkStart w:id="1620" w:name="pg14001_204397"/>
    </w:p>
    <w:p>
      <w:pPr>
        <w:pStyle w:val="BookText"/>
        <w:rPr/>
      </w:pPr>
      <w:bookmarkEnd w:id="1620"/>
      <w:r>
        <w:rPr>
          <w:rFonts w:ascii="Amiri" w:hAnsi="Amiri" w:eastAsia="Amiri" w:cs="Amiri"/>
          <w:color w:val="111111"/>
          <w:sz w:val="28"/>
          <w:sz w:val="28"/>
          <w:szCs w:val="28"/>
          <w:rtl w:val="true"/>
          <w:lang w:bidi="ar-SA"/>
        </w:rPr>
        <w:t>تَفَتَّحَتْ لَهُ أَبْوَابُ السَّمَاءِ وَ مَنْ تَلَاهَا بِمُحَمَّدٌ رَسُولُ اللَّهِ تَهَلَّلَ‌</w:t>
      </w:r>
      <w:r>
        <w:rPr>
          <w:rStyle w:val="FootnoteAnchor"/>
          <w:rtl w:val="true"/>
        </w:rPr>
        <w:footnoteReference w:id="2089"/>
      </w:r>
      <w:r>
        <w:rPr>
          <w:rFonts w:ascii="Amiri" w:hAnsi="Amiri" w:eastAsia="Amiri" w:cs="Amiri"/>
          <w:color w:val="111111"/>
          <w:sz w:val="28"/>
          <w:sz w:val="28"/>
          <w:szCs w:val="28"/>
          <w:rtl w:val="true"/>
          <w:lang w:bidi="ar-SA"/>
        </w:rPr>
        <w:t>وَجْهُ الْحَقِّ سُبْحَانَهُ وَ اسْتَبْشَرَ بِذَلِكَ وَ مَنْ تَلَاهَا بِعَلِيٌّ وَلِيُّ اللَّهِ غَفَرَ اللَّهُ لَهُ ذُنُوبَهُ وَ لَوْ كَانَتْ بِعَدَدِ قَطْرِ الْمَطَرِ</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1" w:name="__RefHeading___Toc117925_1738255347"/>
      <w:bookmarkStart w:id="1622" w:name="_Toc727"/>
      <w:bookmarkEnd w:id="1621"/>
      <w:r>
        <w:rPr>
          <w:rtl w:val="true"/>
        </w:rPr>
        <w:t>«</w:t>
      </w:r>
      <w:r>
        <w:rPr/>
        <w:t>28</w:t>
      </w:r>
      <w:r>
        <w:rPr>
          <w:rtl w:val="true"/>
        </w:rPr>
        <w:t>»</w:t>
      </w:r>
      <w:bookmarkEnd w:id="162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الْمُغِيرَةِ بِإِسْنَادِهِ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إِخْوَانِي إِلَيَّ عَلِيُّ بْنُ أَبِي طَالِبٍ وَ أَحَبُّ أَعْمَامِي إِلَيَّ حَمْزَةُ</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3" w:name="__RefHeading___Toc117927_1738255347"/>
      <w:bookmarkStart w:id="1624" w:name="_Toc728"/>
      <w:bookmarkEnd w:id="1623"/>
      <w:r>
        <w:rPr>
          <w:rtl w:val="true"/>
        </w:rPr>
        <w:t>«</w:t>
      </w:r>
      <w:r>
        <w:rPr/>
        <w:t>29</w:t>
      </w:r>
      <w:r>
        <w:rPr>
          <w:rtl w:val="true"/>
        </w:rPr>
        <w:t>»</w:t>
      </w:r>
      <w:bookmarkEnd w:id="162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وَ ابْنُ الصَّلْتِ مَعاً عَنِ ابْنِ عُقْدَةَ عَنْ عَلِيِّ بْنِ الْحَسَنِ بْنِ عُبَيْدٍ عَنْ إِسْمَاعِيلَ بْنِ أَبَانٍ عَنْ إِسْحَاقَ بْنِ إِبْرَاهِيمَ عَنْ أَبِي هَارُونَ عَنْ أَبِي سَعِيدٍ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 فَقَالَ جَبْرَئِيلُ يَا مُحَمَّدُ وَ أَنَا مِنْكُمَا</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5" w:name="__RefHeading___Toc117929_1738255347"/>
      <w:bookmarkStart w:id="1626" w:name="_Toc729"/>
      <w:bookmarkEnd w:id="1625"/>
      <w:r>
        <w:rPr>
          <w:rtl w:val="true"/>
        </w:rPr>
        <w:t>«</w:t>
      </w:r>
      <w:r>
        <w:rPr/>
        <w:t>30</w:t>
      </w:r>
      <w:r>
        <w:rPr>
          <w:rtl w:val="true"/>
        </w:rPr>
        <w:t>»</w:t>
      </w:r>
      <w:bookmarkEnd w:id="162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الْحَفَّارُ عَنْ عَبْدِ اللَّهِ بْنِ مُحَمَّدٍ عَنْ مُحَمَّدِ بْنِ أَبِي بَكْرٍ عَنْ أَحْمَدَ بْنِ مُحَمَّدِ بْنِ يَزِيدَ عَنْ حُسَيْنِ بْنِ حَسَنٍ عَنْ قَيْسِ بْنِ الرَّبِيعِ عَنْ أَبِي هَاشِمٍ الرُّمَّانِيِّ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عَلِيٌّ مِنِّي بِمَنْزِلَةِ رَأْسِي مِنْ بَدَنِي‌</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7" w:name="__RefHeading___Toc117931_1738255347"/>
      <w:bookmarkStart w:id="1628" w:name="_Toc730"/>
      <w:bookmarkEnd w:id="1627"/>
      <w:r>
        <w:rPr>
          <w:rtl w:val="true"/>
        </w:rPr>
        <w:t>«</w:t>
      </w:r>
      <w:r>
        <w:rPr/>
        <w:t>31</w:t>
      </w:r>
      <w:r>
        <w:rPr>
          <w:rtl w:val="true"/>
        </w:rPr>
        <w:t>»</w:t>
      </w:r>
      <w:bookmarkEnd w:id="162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أَحْمَدَ الْعَلَوِيِّ عَنْ عَبْدِ اللَّهِ بْنِ أُبَيٍّ عَنْ أَبِي عَرُوبَةَ عَنْ مُحَمَّدِ بْنِ الْمُثَنَّي عَنِ الْمُعْتَمِرِ بْنِ سُلَيْمَانَ عَنْ أَبِيهِ عَنْ أَبِي مَخْلَدٍ</w:t>
      </w:r>
      <w:r>
        <w:rPr>
          <w:rStyle w:val="FootnoteAnchor"/>
          <w:rtl w:val="true"/>
        </w:rPr>
        <w:footnoteReference w:id="2094"/>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وَ كَفُّهُ فِي كَفِّ عَلِيِّ بْنِ أَبِي طَالِبٍ عليه السلام وَ هُوَ يُقَبِّلُهُ‌</w:t>
      </w:r>
      <w:r>
        <w:rPr>
          <w:rStyle w:val="FootnoteAnchor"/>
          <w:rtl w:val="true"/>
        </w:rPr>
        <w:footnoteReference w:id="2095"/>
      </w:r>
      <w:r>
        <w:rPr>
          <w:rFonts w:ascii="Amiri" w:hAnsi="Amiri" w:eastAsia="Amiri" w:cs="Amiri"/>
          <w:color w:val="111111"/>
          <w:sz w:val="28"/>
          <w:sz w:val="28"/>
          <w:szCs w:val="28"/>
          <w:rtl w:val="true"/>
          <w:lang w:bidi="ar-SA"/>
        </w:rPr>
        <w:t>فَقُلْتُ يَا رَسُولَ اللَّهِ مَا مَنْزِلَةُ عَلِيٍّ مِنْكَ فَقَالَ كَمَنْزِلَتِي مِنَ اللَّهِ‌</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9" w:name="__RefHeading___Toc117933_1738255347"/>
      <w:bookmarkStart w:id="1630" w:name="_Toc731"/>
      <w:bookmarkEnd w:id="1629"/>
      <w:r>
        <w:rPr>
          <w:rtl w:val="true"/>
        </w:rPr>
        <w:t>«</w:t>
      </w:r>
      <w:r>
        <w:rPr/>
        <w:t>32</w:t>
      </w:r>
      <w:r>
        <w:rPr>
          <w:rtl w:val="true"/>
        </w:rPr>
        <w:t>»</w:t>
      </w:r>
      <w:bookmarkEnd w:id="163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 الْمُسْتَحْفَظُونَ مِنْ أَصْحَابِ مُحَمَّدٍ صلي الله عليه و آله أَنِّي لَمْ أَرُدَّ عَلَي اللَّهِ وَ عَلَي رَسُولِهِ سَاعَةً قَطُّ وَ لَقَدْ وَاسَيْتُهُ بِنَفْسِي فِي الْمَوَاطِنِ الَّتِي تَنْكُصُ‌</w:t>
      </w:r>
      <w:r>
        <w:rPr>
          <w:rStyle w:val="FootnoteAnchor"/>
          <w:rtl w:val="true"/>
        </w:rPr>
        <w:footnoteReference w:id="2097"/>
      </w:r>
      <w:r>
        <w:rPr>
          <w:rFonts w:ascii="Amiri" w:hAnsi="Amiri" w:eastAsia="Amiri" w:cs="Amiri"/>
          <w:color w:val="111111"/>
          <w:sz w:val="28"/>
          <w:sz w:val="28"/>
          <w:szCs w:val="28"/>
          <w:rtl w:val="true"/>
          <w:lang w:bidi="ar-SA"/>
        </w:rPr>
        <w:t>فِيهَا الْأَبْطَالُ وَ تَتَأَخَّرُ الْأَقْدَامُ</w:t>
      </w:r>
    </w:p>
    <w:p>
      <w:pPr>
        <w:pStyle w:val="BookText"/>
        <w:rPr/>
      </w:pPr>
      <w:r>
        <w:rPr>
          <w:rFonts w:ascii="IRNazanin" w:hAnsi="IRNazanin" w:eastAsia="IRNazanin"/>
          <w:color w:val="111111"/>
          <w:sz w:val="28"/>
          <w:sz w:val="28"/>
          <w:szCs w:val="28"/>
          <w:rtl w:val="true"/>
          <w:lang w:bidi="fa-IR"/>
        </w:rPr>
        <w:t>درهای آسمان به رویش گشوده می شود و هرکس به دنبال آن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رخسار حق سبحانه و تعالی درخشان می شود و بدان بشارت می یابد، و هرکس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 خداوند گناهان او را حتی اگر به اندازه قطره های باران باشند، خواهد آمرزید</w:t>
      </w:r>
      <w:r>
        <w:rPr>
          <w:rFonts w:eastAsia="IRNazanin" w:cs="IRNazanin"/>
          <w:color w:val="111111"/>
          <w:sz w:val="28"/>
          <w:szCs w:val="28"/>
          <w:rtl w:val="true"/>
          <w:lang w:bidi="fa-IR"/>
        </w:rPr>
        <w:t>.</w:t>
      </w:r>
      <w:r>
        <w:rPr>
          <w:rStyle w:val="FootnoteAnchor"/>
          <w:rtl w:val="true"/>
        </w:rPr>
        <w:footnoteReference w:id="2098"/>
      </w:r>
    </w:p>
    <w:p>
      <w:pPr>
        <w:pStyle w:val="Heading5"/>
        <w:numPr>
          <w:ilvl w:val="4"/>
          <w:numId w:val="1"/>
        </w:numPr>
        <w:rPr/>
      </w:pPr>
      <w:bookmarkStart w:id="1631" w:name="__RefHeading___Toc117935_1738255347"/>
      <w:bookmarkStart w:id="1632" w:name="_Toc732"/>
      <w:bookmarkEnd w:id="1631"/>
      <w:r>
        <w:rPr>
          <w:rtl w:val="true"/>
        </w:rPr>
        <w:t xml:space="preserve">روایت </w:t>
      </w:r>
      <w:r>
        <w:rPr/>
        <w:t>28</w:t>
      </w:r>
      <w:bookmarkEnd w:id="163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از رسول خدا صَلی الله علیهِ و آله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برادرانم به من علی بن ابی طالب و محبوب ترین عموهایم به من حمزه است</w:t>
      </w:r>
      <w:r>
        <w:rPr>
          <w:rFonts w:eastAsia="IRNazanin" w:cs="IRNazanin"/>
          <w:color w:val="111111"/>
          <w:sz w:val="28"/>
          <w:szCs w:val="28"/>
          <w:rtl w:val="true"/>
          <w:lang w:bidi="fa-IR"/>
        </w:rPr>
        <w:t>.</w:t>
      </w:r>
      <w:r>
        <w:rPr>
          <w:rStyle w:val="FootnoteAnchor"/>
          <w:rtl w:val="true"/>
        </w:rPr>
        <w:footnoteReference w:id="2099"/>
      </w:r>
    </w:p>
    <w:p>
      <w:pPr>
        <w:pStyle w:val="Heading5"/>
        <w:numPr>
          <w:ilvl w:val="4"/>
          <w:numId w:val="1"/>
        </w:numPr>
        <w:rPr/>
      </w:pPr>
      <w:bookmarkStart w:id="1633" w:name="__RefHeading___Toc117937_1738255347"/>
      <w:bookmarkStart w:id="1634" w:name="_Toc733"/>
      <w:bookmarkEnd w:id="1633"/>
      <w:r>
        <w:rPr>
          <w:rtl w:val="true"/>
        </w:rPr>
        <w:t xml:space="preserve">روایت </w:t>
      </w:r>
      <w:r>
        <w:rPr/>
        <w:t>29</w:t>
      </w:r>
      <w:bookmarkEnd w:id="163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پس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هم از شما دو نفر هستم</w:t>
      </w:r>
      <w:r>
        <w:rPr>
          <w:rFonts w:eastAsia="IRNazanin" w:cs="IRNazanin"/>
          <w:color w:val="111111"/>
          <w:sz w:val="28"/>
          <w:szCs w:val="28"/>
          <w:rtl w:val="true"/>
          <w:lang w:bidi="fa-IR"/>
        </w:rPr>
        <w:t>.</w:t>
      </w:r>
      <w:r>
        <w:rPr>
          <w:rStyle w:val="FootnoteAnchor"/>
          <w:rtl w:val="true"/>
        </w:rPr>
        <w:footnoteReference w:id="2100"/>
      </w:r>
    </w:p>
    <w:p>
      <w:pPr>
        <w:pStyle w:val="Heading5"/>
        <w:numPr>
          <w:ilvl w:val="4"/>
          <w:numId w:val="1"/>
        </w:numPr>
        <w:rPr/>
      </w:pPr>
      <w:bookmarkStart w:id="1635" w:name="__RefHeading___Toc117939_1738255347"/>
      <w:bookmarkStart w:id="1636" w:name="_Toc734"/>
      <w:bookmarkEnd w:id="1635"/>
      <w:r>
        <w:rPr>
          <w:rtl w:val="true"/>
        </w:rPr>
        <w:t xml:space="preserve">روایت </w:t>
      </w:r>
      <w:r>
        <w:rPr/>
        <w:t>30</w:t>
      </w:r>
      <w:bookmarkEnd w:id="163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به سر از بدنم می ماند</w:t>
      </w:r>
      <w:r>
        <w:rPr>
          <w:rFonts w:eastAsia="IRNazanin" w:cs="IRNazanin"/>
          <w:color w:val="111111"/>
          <w:sz w:val="28"/>
          <w:szCs w:val="28"/>
          <w:rtl w:val="true"/>
          <w:lang w:bidi="fa-IR"/>
        </w:rPr>
        <w:t>.</w:t>
      </w:r>
      <w:r>
        <w:rPr>
          <w:rStyle w:val="FootnoteAnchor"/>
          <w:rtl w:val="true"/>
        </w:rPr>
        <w:footnoteReference w:id="2101"/>
      </w:r>
    </w:p>
    <w:p>
      <w:pPr>
        <w:pStyle w:val="Heading5"/>
        <w:numPr>
          <w:ilvl w:val="4"/>
          <w:numId w:val="1"/>
        </w:numPr>
        <w:rPr/>
      </w:pPr>
      <w:bookmarkStart w:id="1637" w:name="__RefHeading___Toc117941_1738255347"/>
      <w:bookmarkStart w:id="1638" w:name="_Toc735"/>
      <w:bookmarkEnd w:id="1637"/>
      <w:r>
        <w:rPr>
          <w:rtl w:val="true"/>
        </w:rPr>
        <w:t xml:space="preserve">روایت </w:t>
      </w:r>
      <w:r>
        <w:rPr/>
        <w:t>31</w:t>
      </w:r>
      <w:bookmarkEnd w:id="163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حالی دیدم که دست در دست علی بن ابی طالب علیه السّلام گذاشته بود و او آن را می بوسید،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منزلت علی نزد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منزلت من نزد خدا</w:t>
      </w:r>
      <w:r>
        <w:rPr>
          <w:rFonts w:eastAsia="IRNazanin" w:cs="IRNazanin"/>
          <w:color w:val="111111"/>
          <w:sz w:val="28"/>
          <w:szCs w:val="28"/>
          <w:rtl w:val="true"/>
          <w:lang w:bidi="fa-IR"/>
        </w:rPr>
        <w:t>.</w:t>
      </w:r>
      <w:r>
        <w:rPr>
          <w:rStyle w:val="FootnoteAnchor"/>
          <w:rtl w:val="true"/>
        </w:rPr>
        <w:footnoteReference w:id="2102"/>
      </w:r>
    </w:p>
    <w:p>
      <w:pPr>
        <w:pStyle w:val="Heading5"/>
        <w:numPr>
          <w:ilvl w:val="4"/>
          <w:numId w:val="1"/>
        </w:numPr>
        <w:rPr/>
      </w:pPr>
      <w:bookmarkStart w:id="1639" w:name="__RefHeading___Toc117943_1738255347"/>
      <w:bookmarkStart w:id="1640" w:name="_Toc736"/>
      <w:bookmarkEnd w:id="1639"/>
      <w:r>
        <w:rPr>
          <w:rtl w:val="true"/>
        </w:rPr>
        <w:t xml:space="preserve">روایت </w:t>
      </w:r>
      <w:r>
        <w:rPr/>
        <w:t>32</w:t>
      </w:r>
      <w:bookmarkEnd w:id="164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 حضرت محمّد صلّی اللّه علیه و آله و سلّم که حافظان اسرار او می‌باشند، می‌دانند که من حتی برای یک لحظه هم مخالف فرمان خدا و رسول او نبودم، بلکه با جان خود پیامبر صلّی اللّه علیه و آله و سلّم را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جاهایی که شجاعان قدم‌هایشان می‌لرزید، و فرار می‌کردند، </w:t>
      </w:r>
      <w:bookmarkStart w:id="1641" w:name="pg14001_204398"/>
    </w:p>
    <w:p>
      <w:pPr>
        <w:pStyle w:val="BookText"/>
        <w:rPr/>
      </w:pPr>
      <w:bookmarkEnd w:id="1641"/>
      <w:r>
        <w:rPr>
          <w:rFonts w:ascii="Amiri" w:hAnsi="Amiri" w:eastAsia="Amiri" w:cs="Amiri"/>
          <w:color w:val="111111"/>
          <w:sz w:val="28"/>
          <w:sz w:val="28"/>
          <w:szCs w:val="28"/>
          <w:rtl w:val="true"/>
          <w:lang w:bidi="ar-SA"/>
        </w:rPr>
        <w:t>نَجْدَةٌ أَكْرَمَنِي اللَّهُ بِهَا وَ لَقَدْ قُبِضَ رَسُولُ اللَّهِ صلي الله عليه و آله وَ إِنَّ رَأْسَهُ لَعَلَي صَدْرِي وَ قَدْ سَالَتْ نَفْسُهُ فِي كَفِّي فَأَمْرَرْتُهَا عَلَي وَجْهِي وَ لَقَدْ وُلِّيتُ غُسْلَهُ صلي الله عليه و آله وَ الْمَلَائِكَةُ أَعْوَانِي فَضَجَّتِ الدَّارُ وَ الْأَفْنِيَةُ مَلَأٌ يَهْبِطُ وَ مَلَأٌ يَعْرُجُ وَ مَا فَارَقَتْ سَمْعِي هَيْنَمَةٌ مِنْهُمْ يُصَلُّونَ عَلَيْهِ حَتَّي وَارَيْنَاهُ فِي ضَرِيحِهِ فَمَنْ ذَا أَحَقُّ بِهِ مِنِّي حَيّاً وَ مَيِّتاً فَانْفُذُوا عَلَي بَصَائِرِكُمْ وَ لْتَصْدُقْ نِيَّاتُكُمْ فِي جِهَادِ عَدُوِّكُمْ فَوَ الَّذِي لَا إِلَهَ إِلَّا هُوَ إِنِّي لَعَلَي جَادَّةِ الْحَقِّ وَ إِنَّهُمْ لَعَلَي مَزَلَّةِ الْبَاطِلِ أَقُولُ مَا تَسْمَعُونَ وَ أَسْتَغْفِرُ اللَّهَ لِي وَ لَكُمْ‌</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2" w:name="__RefHeading___Toc117945_1738255347"/>
      <w:bookmarkStart w:id="1643" w:name="_Toc737"/>
      <w:bookmarkEnd w:id="1642"/>
      <w:r>
        <w:rPr>
          <w:rtl w:val="true"/>
        </w:rPr>
        <w:t>توضيح</w:t>
      </w:r>
      <w:bookmarkEnd w:id="1643"/>
    </w:p>
    <w:p>
      <w:pPr>
        <w:pStyle w:val="BookText"/>
        <w:rPr/>
      </w:pPr>
      <w:r>
        <w:rPr>
          <w:rFonts w:ascii="Amiri" w:hAnsi="Amiri" w:eastAsia="Amiri" w:cs="Amiri"/>
          <w:color w:val="111111"/>
          <w:sz w:val="28"/>
          <w:sz w:val="28"/>
          <w:szCs w:val="28"/>
          <w:rtl w:val="true"/>
          <w:lang w:bidi="ar-SA"/>
        </w:rPr>
        <w:t>المستحفظون الضابطون لأحوال النبي صلي الله عليه و آله المطلعون علي سيرته أو علماء الصحابة لأنهم استحفظوا الكتاب و السنة و النجدة الشجاعة و الهينمة الكلام الخفي لا يفهم</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117947_1738255347"/>
      <w:bookmarkStart w:id="1645" w:name="_Toc738"/>
      <w:bookmarkEnd w:id="1644"/>
      <w:r>
        <w:rPr>
          <w:rtl w:val="true"/>
        </w:rPr>
        <w:t>«</w:t>
      </w:r>
      <w:r>
        <w:rPr/>
        <w:t>33</w:t>
      </w:r>
      <w:r>
        <w:rPr>
          <w:rtl w:val="true"/>
        </w:rPr>
        <w:t>»</w:t>
      </w:r>
      <w:bookmarkEnd w:id="164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وَضَعْتُ بِكَلَاكِلِ الْعَرَبِ‌</w:t>
      </w:r>
      <w:r>
        <w:rPr>
          <w:rStyle w:val="FootnoteAnchor"/>
          <w:rtl w:val="true"/>
        </w:rPr>
        <w:footnoteReference w:id="2104"/>
      </w:r>
      <w:r>
        <w:rPr>
          <w:rFonts w:ascii="Amiri" w:hAnsi="Amiri" w:eastAsia="Amiri" w:cs="Amiri"/>
          <w:color w:val="111111"/>
          <w:sz w:val="28"/>
          <w:sz w:val="28"/>
          <w:szCs w:val="28"/>
          <w:rtl w:val="true"/>
          <w:lang w:bidi="ar-SA"/>
        </w:rPr>
        <w:t>وَ كَسَرْتُ نَوَاجِمَ قُرُونِ رَبِيعَةَ وَ مُضَرَ وَ قَدْ عَلِمْتُمْ مَوْضِعِي مِنْ رَسُولِ اللَّهِ صلي الله عليه و آله بِالْقَرَابَةِ الْقَرِيبَةِ وَ الْمَنْزِلَةِ الْخَصِيصَةِ وَضَعَنِي فِي حَجْرِهِ وَ أَنَا وَلِيدٌ</w:t>
      </w:r>
      <w:r>
        <w:rPr>
          <w:rStyle w:val="FootnoteAnchor"/>
          <w:rtl w:val="true"/>
        </w:rPr>
        <w:footnoteReference w:id="2105"/>
      </w:r>
      <w:r>
        <w:rPr>
          <w:rFonts w:ascii="Amiri" w:hAnsi="Amiri" w:eastAsia="Amiri" w:cs="Amiri"/>
          <w:color w:val="111111"/>
          <w:sz w:val="28"/>
          <w:sz w:val="28"/>
          <w:szCs w:val="28"/>
          <w:rtl w:val="true"/>
          <w:lang w:bidi="ar-SA"/>
        </w:rPr>
        <w:t>يَضُمُّنِي إِلَي صَدْرِهِ وَ يَكْنُفُنِي فِي فِرَاشِهِ‌</w:t>
      </w:r>
      <w:r>
        <w:rPr>
          <w:rStyle w:val="FootnoteAnchor"/>
          <w:rtl w:val="true"/>
        </w:rPr>
        <w:footnoteReference w:id="2106"/>
      </w:r>
      <w:r>
        <w:rPr>
          <w:rFonts w:ascii="Amiri" w:hAnsi="Amiri" w:eastAsia="Amiri" w:cs="Amiri"/>
          <w:color w:val="111111"/>
          <w:sz w:val="28"/>
          <w:sz w:val="28"/>
          <w:szCs w:val="28"/>
          <w:rtl w:val="true"/>
          <w:lang w:bidi="ar-SA"/>
        </w:rPr>
        <w:t>وَ يُمِسُّنِي جَسَدَهُ وَ يُشِمُّنِي عَرْفَهُ وَ كَانَ يَمْضَغُ الشَّيْ‌ءَ ثُمَّ يُلْقِمُنِيهِ وَ مَا وَجَدَ لِي كَذْبَةً فِي قَوْلٍ وَ لَا خَطْلَةً فِي فِعْلٍ وَ لَقَدْ قَرَنَ اللَّهُ بِهِ صلي الله عليه و آله مِنْ لَدُنْ كَانَ فَطِيماً</w:t>
      </w:r>
      <w:r>
        <w:rPr>
          <w:rStyle w:val="FootnoteAnchor"/>
          <w:rtl w:val="true"/>
        </w:rPr>
        <w:footnoteReference w:id="2107"/>
      </w:r>
      <w:r>
        <w:rPr>
          <w:rFonts w:ascii="Amiri" w:hAnsi="Amiri" w:eastAsia="Amiri" w:cs="Amiri"/>
          <w:color w:val="111111"/>
          <w:sz w:val="28"/>
          <w:sz w:val="28"/>
          <w:szCs w:val="28"/>
          <w:rtl w:val="true"/>
          <w:lang w:bidi="ar-SA"/>
        </w:rPr>
        <w:t>أَعْظَمَ مَلَكٍ مِنْ مَلَائِكَتِهِ يَسْلُكُ بِهِ طَرِيقَ الْمَكَارِمِ وَ مَحَاسِنَ أَخْلَاقِ الْعَالَمِ لَيْلَهُ وَ نَهَارَهُ وَ لَقَدْ كُنْتُ أَتَّبِعُهُ اتِّبَاعَ الْفَصِيلِ أَثَرَ أُمِّهِ يَرْفَعُ لِي فِي كُلِّ يَوْمٍ عَلَماً مِنْ أَخْلَاقِهِ‌</w:t>
      </w:r>
      <w:r>
        <w:rPr>
          <w:rStyle w:val="FootnoteAnchor"/>
          <w:rtl w:val="true"/>
        </w:rPr>
        <w:footnoteReference w:id="2108"/>
      </w:r>
      <w:r>
        <w:rPr>
          <w:rFonts w:ascii="Amiri" w:hAnsi="Amiri" w:eastAsia="Amiri" w:cs="Amiri"/>
          <w:color w:val="111111"/>
          <w:sz w:val="28"/>
          <w:sz w:val="28"/>
          <w:szCs w:val="28"/>
          <w:rtl w:val="true"/>
          <w:lang w:bidi="ar-SA"/>
        </w:rPr>
        <w:t>وَ يَأْمُرُنِي بِالاقْتِدَاءِ بِهِ وَ لَقَدْ كَانَ يُجَاوِرُ فِي كُلِّ سَنَةٍ بِحِرَاءَ فَأَرَاهُ وَ لَا يَرَاهُ غَيْرِي وَ لَمْ يَجْمَعْ بَيْتٌ وَاحِدٌ يَوْمَئِذٍ فِي الْإِسْلَامِ غَيْرَ رَسُولِ اللَّهِ صلي الله عليه و آله وَ خَدِيجَةَ وَ أَنَا ثَالِثُهُمَا أَرَي نُورَيِ الْوَحْيِ وَ الرِّسَالَةِ وَ أَشَمُّ رِيحَ النُّبُوَّةِ وَ لَقَدْ سَمِعْتُ رَنَّةَ الشَّيْطَانِ حِينَ نَزَلَ الْوَحْيُ عَلَيْهِ صلي الله عليه و آله فَقُلْتُ يَا رَسُولَ اللَّهِ مَا هَذِهِ الرَّنَّةُ فَقَالَ هَذَا الشَّيْطَانُ</w:t>
      </w:r>
    </w:p>
    <w:p>
      <w:pPr>
        <w:pStyle w:val="BookText"/>
        <w:rPr/>
      </w:pPr>
      <w:r>
        <w:rPr>
          <w:rFonts w:ascii="IRNazanin" w:hAnsi="IRNazanin" w:eastAsia="IRNazanin"/>
          <w:color w:val="111111"/>
          <w:sz w:val="28"/>
          <w:sz w:val="28"/>
          <w:szCs w:val="28"/>
          <w:rtl w:val="true"/>
          <w:lang w:bidi="fa-IR"/>
        </w:rPr>
        <w:t>آن دلیری و مردانگی را خدا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حالی که سرش بر روی سینه‌ام بود قبض روح گردید، و جان او در کف من روان شد آن را بر چهره خویش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غسل پیامبر صلّی اللّه علیه و آله و سلّم من بودم، و فرشتگان مرا یاری می‌کردند، گویا در و دیوار خانه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فرشتگان فرود می‌آمدند و گروهی دیگر به آسمان پرواز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من از صدای آهسته آنان که بر آن حضرت نماز می‌خواندند، پر بود، تا آنگاه که او را در حجره‌اش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آن حضرت در زندگی و مرگ از من سزاوارتر است؟ 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بینا حرکت کنید، و نیّت خویش را در جهاد با دشمن راست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جز او خدایی نیست، من بر جادّه حق می‌روم، و دشمنان من بر پرتگاه باطلند، می‌گویم آنچه را می‌شنوید، و برای خود و شما از خدا طلب آمرزش دارم</w:t>
      </w:r>
      <w:r>
        <w:rPr>
          <w:rFonts w:eastAsia="IRNazanin" w:cs="IRNazanin"/>
          <w:color w:val="111111"/>
          <w:sz w:val="28"/>
          <w:szCs w:val="28"/>
          <w:rtl w:val="true"/>
          <w:lang w:bidi="fa-IR"/>
        </w:rPr>
        <w:t>.</w:t>
      </w:r>
      <w:r>
        <w:rPr>
          <w:rStyle w:val="FootnoteAnchor"/>
          <w:rtl w:val="true"/>
        </w:rPr>
        <w:footnoteReference w:id="2109"/>
      </w:r>
    </w:p>
    <w:p>
      <w:pPr>
        <w:pStyle w:val="Heading5"/>
        <w:numPr>
          <w:ilvl w:val="4"/>
          <w:numId w:val="1"/>
        </w:numPr>
        <w:rPr/>
      </w:pPr>
      <w:bookmarkStart w:id="1646" w:name="__RefHeading___Toc117949_1738255347"/>
      <w:bookmarkStart w:id="1647" w:name="_Toc739"/>
      <w:bookmarkEnd w:id="1646"/>
      <w:r>
        <w:rPr>
          <w:rtl w:val="true"/>
        </w:rPr>
        <w:t>توضیح</w:t>
      </w:r>
      <w:bookmarkEnd w:id="1647"/>
    </w:p>
    <w:p>
      <w:pPr>
        <w:pStyle w:val="BookText"/>
        <w:rPr/>
      </w:pPr>
      <w:r>
        <w:rPr>
          <w:rFonts w:ascii="IRNazanin" w:hAnsi="IRNazanin" w:eastAsia="IRNazanin"/>
          <w:color w:val="111111"/>
          <w:sz w:val="28"/>
          <w:sz w:val="28"/>
          <w:szCs w:val="28"/>
          <w:rtl w:val="true"/>
          <w:lang w:bidi="fa-IR"/>
        </w:rPr>
        <w:t>المستحفظون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کنندگان احوال پیامبر و آگاهان بر سیره آن حضرت یا علمای صحابه، زیرا آن ها بودند که کتاب و سنّت را ثبت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آهسته که فهمیده نشود</w:t>
      </w:r>
      <w:r>
        <w:rPr>
          <w:rFonts w:eastAsia="IRNazanin" w:cs="IRNazanin"/>
          <w:color w:val="111111"/>
          <w:sz w:val="28"/>
          <w:szCs w:val="28"/>
          <w:rtl w:val="true"/>
          <w:lang w:bidi="fa-IR"/>
        </w:rPr>
        <w:t>.</w:t>
      </w:r>
    </w:p>
    <w:p>
      <w:pPr>
        <w:pStyle w:val="Heading5"/>
        <w:numPr>
          <w:ilvl w:val="4"/>
          <w:numId w:val="1"/>
        </w:numPr>
        <w:rPr/>
      </w:pPr>
      <w:bookmarkStart w:id="1648" w:name="__RefHeading___Toc117951_1738255347"/>
      <w:bookmarkStart w:id="1649" w:name="_Toc740"/>
      <w:bookmarkEnd w:id="1648"/>
      <w:r>
        <w:rPr>
          <w:rtl w:val="true"/>
        </w:rPr>
        <w:t xml:space="preserve">روایت </w:t>
      </w:r>
      <w:r>
        <w:rPr/>
        <w:t>33</w:t>
      </w:r>
      <w:bookmarkEnd w:id="164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بزرگان عرب را به خاک افکندم، و شجاعان دو قبیله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موقعیّت مرا نسبت به رسول خدا صلّی اللّه علیه و آله و سلّم در خویشاوندی نزدیک، در مقام و منزلت ویژه می‌دانید، پیامبر مرا در دامن خویش می‌نشاند، در حالی که کودک بودم مرا در آغوش خود می‌گرفت، و در بستر مخصوص خود می‌خوابانید، بدنش را به بدن من می‌چسباند، و بوی پاکیزه خود را به مشام من می رساند، و گاهی غذایی را میجوید و آن را لقمه لقمه در دهانم می‌گذارد، هرگز دروغی در گفتار من، و اشتباهی در کردارم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لحظه‌ای که پیامبر صلّی اللّه علیه و آله و سلّم را از شیر گرفتند، خداوند بزرگ‌ترین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مأمور تربیت پیامبر صلّی اللّه علیه و آله و سلّم کرد تا شب و روز، او را به راه‌های بزرگواری و راستی و اخلاق نیکو راهنمایی کند، و من همواره با پیامبر بودم چونان فرزند شتری که همواره با مادر است، پیامبر صلّی اللّه علیه و آله و سلّم هر روز نشانه تازه‌ای از اخلاق نیکو را برایم آشکار می‌فرمود، و به من فرمان می‌داد که به او اقتداء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مدتی از هر سال را در غار حراء می‌گذراند، تنها من او را مشاهده می‌کردم، و کسی جز من او را نمی‌دید، در آن روزها، در هیچ خانه اسلام راه نیافت جز خانه رسول خدا صلّی اللّه علیه و آله و سلّم که خدیجه هم در آن بود و من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وحی و رسالت را می‌دیدم، و بوی نبوّت را می‌بوییدم من هنگامی که وحی بر پیامبر فرود می‌آمد، ناله شیطان را شنیدم، گفتم ای رسول خدا، این ناله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w:t>
      </w:r>
    </w:p>
    <w:p>
      <w:pPr>
        <w:pStyle w:val="BookText"/>
        <w:rPr/>
      </w:pPr>
      <w:r>
        <w:rPr>
          <w:rFonts w:ascii="Amiri" w:hAnsi="Amiri" w:eastAsia="Amiri" w:cs="Amiri"/>
          <w:color w:val="111111"/>
          <w:sz w:val="28"/>
          <w:sz w:val="28"/>
          <w:szCs w:val="28"/>
          <w:rtl w:val="true"/>
          <w:lang w:bidi="ar-SA"/>
        </w:rPr>
        <w:t>قَدْ أَيِسَ مِنْ عِبَادَتِهِ إِنَّكَ تَسْمَعُ مَا أَسْمَعُ وَ تَرَي مَا أَرَي إِلَّا أَنَّكَ لَسْتَ بِنَبِيٍّ وَ لَكِنَّكَ وَزِيرٌ وَ إِنَّكَ لَعَلَي خَيْرٍ وَ لَقَدْ كُنْتُ مَعَهُ صلي الله عليه و آله لَمَّا أَتَاهُ الْمَلَأُ مِنْ قُرَيْشٍ فَقَالُوا لَهُ يَا مُحَمَّدُ إِنَّكَ قَدِ ادَّعَيْتَ عَظِيماً لَمْ يَدَّعِهِ آبَاؤُكَ وَ لَا أَحَدٌ مِنْ بَيْتِكَ وَ نَحْنُ نَسْأَلُكَ أَمْراً إِنْ أَجَبْتَنَا إِلَيْهِ وَ أَرَيْتَنَاهُ عَلِمْنَا أَنَّكَ نَبِيٌّ وَ رَسُولٌ وَ إِنْ لَمْ تَفْعَلْ عَلِمْنَا أَنَّكَ سَاحِرٌ كَذَّابٌ فَقَالَ صلي الله عليه و آله لَهُمْ وَ مَا تَسْأَلُونَ قَالُوا تَدْعُو لَنَا هَذِهِ الشَّجَرَةَ حَتَّي تَنْقَلِعَ بِعُرُوقِهَا وَ تَقِفَ بَيْنَ يَدَيْكَ فَقَالَ ص إِنَّ اللَّهَ عَلي كُلِّ شَيْ‌ءٍ قَدِيرٌ وَ إِنْ فَعَلَ اللَّهُ ذَلِكَ لَكُمْ‌</w:t>
      </w:r>
      <w:r>
        <w:rPr>
          <w:rStyle w:val="FootnoteAnchor"/>
          <w:rtl w:val="true"/>
        </w:rPr>
        <w:footnoteReference w:id="2110"/>
      </w:r>
      <w:r>
        <w:rPr>
          <w:rFonts w:ascii="Amiri" w:hAnsi="Amiri" w:eastAsia="Amiri" w:cs="Amiri"/>
          <w:color w:val="111111"/>
          <w:sz w:val="28"/>
          <w:sz w:val="28"/>
          <w:szCs w:val="28"/>
          <w:rtl w:val="true"/>
          <w:lang w:bidi="ar-SA"/>
        </w:rPr>
        <w:t>أَ تُؤْمِنُونَ وَ تَشْهَدُونَ بِالْحَقِّ قَالُوا نَعَمْ قَالَ فَإِنِّي سَأُرِيكُمْ مَا تَطْلُبُونَ وَ إِنِّي لَأَعْلَمُ أَنَّكُمْ لَا تَفِيئُونَ إِلَي خَيْرٍ وَ أَنَّ فِيكُمْ مَنْ يُطْرَحُ فِي الْقَلِيبِ‌</w:t>
      </w:r>
      <w:r>
        <w:rPr>
          <w:rStyle w:val="FootnoteAnchor"/>
          <w:rtl w:val="true"/>
        </w:rPr>
        <w:footnoteReference w:id="2111"/>
      </w:r>
      <w:r>
        <w:rPr>
          <w:rFonts w:ascii="Amiri" w:hAnsi="Amiri" w:eastAsia="Amiri" w:cs="Amiri"/>
          <w:color w:val="111111"/>
          <w:sz w:val="28"/>
          <w:sz w:val="28"/>
          <w:szCs w:val="28"/>
          <w:rtl w:val="true"/>
          <w:lang w:bidi="ar-SA"/>
        </w:rPr>
        <w:t xml:space="preserve">وَ مَنْ يُحَزِّبُ الْأَحْزَابَ ثُمَّ قَالَ صلي الله عليه و آله يَا أَيَّتُهَا الشَّجَرَةُ إِنْ كُنْتِ تُؤْمِنِينَ بِاللَّهِ وَ الْيَوْمِ الْآخِرِ وَ تَعْلَمِينَ أَنِّي رَسُولُ اللَّهِ فَانْقَلِعِي بِعُرُوقِكِ حَتَّي تَقِفِي بَيْنَ يَدَيَّ بِإِذْنِ اللَّهِ فَوَ الَّذِي بَعَثَهُ بِالْحَقِّ لَانْقَلَعَتْ بِعُرُوقِهَا وَ جَاءَتْ وَ لَهَا دَوِيٌّ شَدِيدٌ وَ قَصْفٌ كَقَصْفِ أَجْنِحَةِ الطَّيْرِ حَتَّي وَقَفَتْ بَيْنَ يَدَيْ رَسُولِ اللَّهِ مُرَفْرِفَةً وَ أَلْقَتْ بِغُصْنِهَا الْأَعْلَي عَلَي رَسُولِ اللَّهِ صلي الله عليه و آله وَ بِبَعْضِ أَغْصَانِهَا عَلَي مَنْكِبِي وَ كُنْتُ عَنْ يَمِينِهِ فَلَمَّا نَظَرَ الْقَوْمُ إِلَي ذَلِكَ قَالُوا عُلُوّاً وَ اسْتِكْبَاراً فَمُرْهَا فَلْيَأْتِكَ نِصْفُهَا وَ يَبْقَي نِصْفُهَا فَأَمَرَهَا بِذَلِكَ فَأَقْبَلَ إِلَيْهِ نِصْفُهَا كَأَعْجَبِ إِقْبَالٍ وَ أَشَدِّهِ دَوِيّاً فَكَادَتْ تَلْتَفُّ بِرَسُولِ اللَّهِ صلي الله عليه و آله فَقَالُوا كُفْراً وَ عُتُوّاً فَمُرْ هَذَا النِّصْفَ فَلْيَرْجِعْ إِلَي نِصْفِهِ كَمَا كَانَ فَأَمَرَهُ فَرَجَعَ فَقُلْتُ أَنَا لَا إِلَهَ إِلَّا اللَّهُ إِنِّي أَوَّلُ مُؤْمِنٍ بِكَ يَا رَسُولَ اللَّهِ وَ أَوَّلُ مَنْ أَقَرَّ بِأَنَّ الشَّجَرَةَ فَعَلَتْ مَا فَعَلَتْ بِأَمْرِ اللَّهِ تَعَالَي تَصْدِيقاً لِنُبُوَّتِكَ وَ إِجْلَالًا لِكَلِمَتِكَ فَقَالَ الْقَوْمُ كُلُّهُمْ بَلْ ساحِرٌ كَذَّابٌ عَجِيبُ السِّحْرِ خَفِيفٌ فِيهِ وَ هَلْ يُصَدِّقُكَ فِي أَمْرِكَ إِلَّا مِثْلُ هَذَا يَعْنُونَنِي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لَمِنْ قَوْمٍ لَا تَأْخُذُهُمْ فِي اللَّهِ لَوْمَةُ لَائِمٍ سِيمَاهُمْ سِيمَاءُ الصِّدِّيقِينَ وَ كَلَامُهُمْ كَلَامُ الْأَبْرَارِ عُمَّارُ اللَّيْلِ وَ مَنَارُ النَّهَارِ مُتَمَسِّكُونَ بِحَبْلِ الْقُرْآنِ يُحْيُونَ سُنَنَ اللَّهِ وَ سُنَنَ رَسُولِهِ لَا يَسْتَكْبِرُونَ وَ لَا يَعْلُونَ وَ لَا يَغُلُّونَ‌</w:t>
      </w:r>
      <w:r>
        <w:rPr>
          <w:rStyle w:val="FootnoteAnchor"/>
          <w:rtl w:val="true"/>
        </w:rPr>
        <w:footnoteReference w:id="2112"/>
      </w:r>
      <w:r>
        <w:rPr>
          <w:rFonts w:ascii="Amiri" w:hAnsi="Amiri" w:eastAsia="Amiri" w:cs="Amiri"/>
          <w:color w:val="111111"/>
          <w:sz w:val="28"/>
          <w:sz w:val="28"/>
          <w:szCs w:val="28"/>
          <w:rtl w:val="true"/>
          <w:lang w:bidi="ar-SA"/>
        </w:rPr>
        <w:t>وَ لَا يُفْسِدُونَ قُلُوبُهُمْ فِي الْجِنَانِ وَ أَجْسَادُهُمْ</w:t>
      </w:r>
    </w:p>
    <w:p>
      <w:pPr>
        <w:pStyle w:val="BookText"/>
        <w:rPr/>
      </w:pPr>
      <w:r>
        <w:rPr>
          <w:rFonts w:ascii="IRNazanin" w:hAnsi="IRNazanin" w:eastAsia="IRNazanin"/>
          <w:color w:val="111111"/>
          <w:sz w:val="28"/>
          <w:sz w:val="28"/>
          <w:szCs w:val="28"/>
          <w:rtl w:val="true"/>
          <w:lang w:bidi="fa-IR"/>
        </w:rPr>
        <w:t>که از پرستش خویش مأیوس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من می‌شنوم، می‌شنوی، و آنچه را که من می‌بینم، می‌بینی، جز اینکه تو پیامبر نیستی، بلکه وزیر من بوده و به راه خیر می‌روی من با پیامبر بودم آنگاه که سران قریش نزد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ادّعای بزرگی کردی، که هیچیک از پدران و خاندانت نکردند، ما از تو معجزه‌ای می‌خواهیم، اگر پاسخ مثبت داده، انجام دهی، می‌دانیم که تو پیامبر و فرستاده خدایی، و اگر از انجام آن سرباز زنی، خواهیم دانست که ساحر و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را بخوان تا از ریشه کنده شود و در پیش تو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این کار را بکند آیا ایمان می‌آورید؟ و به حق شهادت می‌دهید؟گفتند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بزودی نشانتان می‌دهم آنچه را که درخواست کردید، و همانا بهتر از هر کس می‌دانم که شما به خیر و نیکی باز نخواهید گشت، زیرا در میان شما کسی است که کشته شده و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خواهد شد، و کسی است که جنگ احزاب را تدارک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درخت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قیامت ایمان داری، و می‌دانی من پیامبر خدایم، از زمین با ریشه‌هایت در آی، و به فرمان خدا در پیش روی من قرار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پیامبر را به حق مبعوث کرد، درخت با ریشه‌هایش از زمین کنده شده، و پیش آمد که با صدای شدید چونان به هم خوردن بال پرندگان، جلو آمد و در پیش روی پیامبر صلّی اللّه علیه و آله و سلّم ایستاد که برخی از شاخه‌های بلند خود را بر روی پیامبر و بعضی دیگر را روی من انداخت و من در طرف راست رسول خدا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سران قریش این منظره را مشاهده کردند، با کبر و غرور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درخت فرمان ده، نصفش جلوتر آید، و نصف دیگر در جای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 سلّم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درخت با وضعی شگفت‌آور و صدایی سخت به پیامبر نزدیک شد گویا می‌خواست دور آن حضرت بپیچد، امّا سران قریش از روی کفر و سرکشی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ده این نصف باز گردد و به نیم دیگر ملحق شود، و به صورت اول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ای رسول خدا من نخستین کسی هستم که به تو ایمان آوردم، و نخستین فردی هستم اقرار می‌کنم که درخت با فرمان خدا برای تصدیق نبوّت، و بزرگداشت دعوت رسالت، آنچه را خواستی انجام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 قریش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ساحری است دروغگو، که سحری شگفت آور دارد، و سخت با مهارت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به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نبوّت تو را کسی جز امثال علی علیه السّلام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من از کسانی هستم که در راه خدا از هیچ سرزنشی نمی‌ترسند، کسانی که سیمای آنها سیمای صدّیقان، و سخنانشان، سخنان نیکان است، شب زنده داران و روشنی بخشان روزند، به دامن قرآن پناه برده سنّت‌های خدا و رسولش را زنده می‌کنند، نه تکبّر و خود پسندی دارند، و نه بر کسی برتری می‌جویند، نه خیانتکارند و نه در زمین فساد می‌کنند، قلب‌هایشان در بهشت، و پیکرهایشان سرگرم </w:t>
      </w:r>
      <w:bookmarkStart w:id="1650" w:name="pg14001_204400"/>
    </w:p>
    <w:p>
      <w:pPr>
        <w:pStyle w:val="BookText"/>
        <w:rPr/>
      </w:pPr>
      <w:bookmarkEnd w:id="1650"/>
      <w:r>
        <w:rPr>
          <w:rFonts w:ascii="Amiri" w:hAnsi="Amiri" w:eastAsia="Amiri" w:cs="Amiri"/>
          <w:color w:val="111111"/>
          <w:sz w:val="28"/>
          <w:sz w:val="28"/>
          <w:szCs w:val="28"/>
          <w:rtl w:val="true"/>
          <w:lang w:bidi="ar-SA"/>
        </w:rPr>
        <w:t>فِي الْعَمَلِ‌</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1" w:name="__RefHeading___Toc117953_1738255347"/>
      <w:bookmarkStart w:id="1652" w:name="_Toc741"/>
      <w:bookmarkEnd w:id="1651"/>
      <w:r>
        <w:rPr>
          <w:rtl w:val="true"/>
        </w:rPr>
        <w:t>بيان</w:t>
      </w:r>
      <w:bookmarkEnd w:id="1652"/>
    </w:p>
    <w:p>
      <w:pPr>
        <w:pStyle w:val="BookText"/>
        <w:rPr/>
      </w:pPr>
      <w:r>
        <w:rPr>
          <w:rFonts w:ascii="Amiri" w:hAnsi="Amiri" w:eastAsia="Amiri" w:cs="Amiri"/>
          <w:color w:val="111111"/>
          <w:sz w:val="28"/>
          <w:sz w:val="28"/>
          <w:szCs w:val="28"/>
          <w:rtl w:val="true"/>
          <w:lang w:bidi="ar-SA"/>
        </w:rPr>
        <w:t>الكلاكل الصدور الواحدة كلكل و المعني أني أذللتهم و صرعتهم إلي الأرض أو أنختهم للحمل عليهم و نجم النبت أي طلع و ظهر قال عبد الحميد بن أبي الحديد في شرح هذه الخطبة فإن قلت أما قهره لمضر فمعلوم فما حال ربيعة و لم يعرف‌</w:t>
      </w:r>
      <w:r>
        <w:rPr>
          <w:rStyle w:val="FootnoteAnchor"/>
          <w:rtl w:val="true"/>
        </w:rPr>
        <w:footnoteReference w:id="2114"/>
      </w:r>
      <w:r>
        <w:rPr>
          <w:rFonts w:ascii="Amiri" w:hAnsi="Amiri" w:eastAsia="Amiri" w:cs="Amiri"/>
          <w:color w:val="111111"/>
          <w:sz w:val="28"/>
          <w:sz w:val="28"/>
          <w:szCs w:val="28"/>
          <w:rtl w:val="true"/>
          <w:lang w:bidi="ar-SA"/>
        </w:rPr>
        <w:t>أنه قتل منهم أحدا قلت بلي قد قتل بيده و بجيشه كثيرا من رؤسائهم في صفين و الجمل و قد تقدم ذكر أسمائهم من قبل و هذه الخطبة خطب بها بعد انقضاء أمر النهروان و العرف بالفتح الريح الطيبة و مضغ الشي‌ء يمضغه بفتح الضاد و الخطلة في الفعل الخطأ فيه و إيقاعه علي غير وجهه و حراء</w:t>
      </w:r>
      <w:r>
        <w:rPr>
          <w:rStyle w:val="FootnoteAnchor"/>
          <w:rtl w:val="true"/>
        </w:rPr>
        <w:footnoteReference w:id="2115"/>
      </w:r>
      <w:r>
        <w:rPr>
          <w:rFonts w:ascii="Amiri" w:hAnsi="Amiri" w:eastAsia="Amiri" w:cs="Amiri"/>
          <w:color w:val="111111"/>
          <w:sz w:val="28"/>
          <w:sz w:val="28"/>
          <w:szCs w:val="28"/>
          <w:rtl w:val="true"/>
          <w:lang w:bidi="ar-SA"/>
        </w:rPr>
        <w:t>جبل بمكة معروف و الرنة الصوت و القرابة القريبة بينه و بين رسول الله صلي الله عليه و آله و المنزلة الخصيصة أنه ابن عمه دنيا</w:t>
      </w:r>
      <w:r>
        <w:rPr>
          <w:rStyle w:val="FootnoteAnchor"/>
          <w:rtl w:val="true"/>
        </w:rPr>
        <w:footnoteReference w:id="2116"/>
      </w:r>
      <w:r>
        <w:rPr>
          <w:rFonts w:ascii="Amiri" w:hAnsi="Amiri" w:eastAsia="Amiri" w:cs="Amiri"/>
          <w:color w:val="111111"/>
          <w:sz w:val="28"/>
          <w:sz w:val="28"/>
          <w:szCs w:val="28"/>
          <w:rtl w:val="true"/>
          <w:lang w:bidi="ar-SA"/>
        </w:rPr>
        <w:t>و أن أبويهما أخوان لأب و أم دون غيرهما من بني عبد المطلب إلا الزبير ثم إن أباه كفل رسول الله صلي الله عليه و آله دون غيره من الأعمام و رباه من بني هاشم ثم ما كان بينهما من المصاهرة التي أفضت إلي النسل الأطهر دون غيره من الأصهار و نحن نذكر ما ذكره أرباب السيرة من معاني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الطبري في تاريخه قال حدثنا ابن حميد قال حدثنا سلمة قال حدثني محمد بن إسحاق قال حدثني عبد الله بن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نعمة الله عز و جل علي علي بن أبي طالب عليه السلام و ما صنع الله له و أراد به من الخير أن قريشا أصابتهم أزمة شديدة و ساق الحديث إلي آخر ما مر برواية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قَالَ الطَّبَرِيُّ ابْنُ حُمَيْدٍ قَالَ 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حَضَرَتِ الصَّلَاةُ خَرَجَ إِلَي شِعَابِ مَكَّةَ وَ خَرَجَ مَعَهُ عَلِيُّ بْنُ أَبِي طَالِبٍ عليه السلام مُسْتَخْفِياً مِنْ عَمِّهِ أَبِي طَالِبٍ وَ مِنْ جَمِيعِ أَعْمَامِهِ وَ سَائِرِ قَوْمِهِ فَيُصَلِّيَانِ الصَّلَوَاتِ فِيهَا فَإِذَا أَمْسَيَا رَجَعَا</w:t>
      </w:r>
    </w:p>
    <w:p>
      <w:pPr>
        <w:pStyle w:val="BookText"/>
        <w:rPr/>
      </w:pPr>
      <w:r>
        <w:rPr>
          <w:rFonts w:ascii="IRNazanin" w:hAnsi="IRNazanin" w:eastAsia="IRNazanin"/>
          <w:color w:val="111111"/>
          <w:sz w:val="28"/>
          <w:sz w:val="28"/>
          <w:szCs w:val="28"/>
          <w:rtl w:val="true"/>
          <w:lang w:bidi="fa-IR"/>
        </w:rPr>
        <w:t>اعمال پسندیده است</w:t>
      </w:r>
      <w:r>
        <w:rPr>
          <w:rFonts w:eastAsia="IRNazanin" w:cs="IRNazanin"/>
          <w:color w:val="111111"/>
          <w:sz w:val="28"/>
          <w:szCs w:val="28"/>
          <w:rtl w:val="true"/>
          <w:lang w:bidi="fa-IR"/>
        </w:rPr>
        <w:t>.</w:t>
      </w:r>
      <w:r>
        <w:rPr>
          <w:rStyle w:val="FootnoteAnchor"/>
          <w:rtl w:val="true"/>
        </w:rPr>
        <w:footnoteReference w:id="2117"/>
      </w:r>
    </w:p>
    <w:p>
      <w:pPr>
        <w:pStyle w:val="Heading5"/>
        <w:numPr>
          <w:ilvl w:val="4"/>
          <w:numId w:val="1"/>
        </w:numPr>
        <w:rPr/>
      </w:pPr>
      <w:bookmarkStart w:id="1653" w:name="__RefHeading___Toc117955_1738255347"/>
      <w:bookmarkStart w:id="1654" w:name="_Toc742"/>
      <w:bookmarkEnd w:id="1653"/>
      <w:r>
        <w:rPr>
          <w:rtl w:val="true"/>
        </w:rPr>
        <w:t>توضیح</w:t>
      </w:r>
      <w:bookmarkEnd w:id="1654"/>
    </w:p>
    <w:p>
      <w:pPr>
        <w:pStyle w:val="BookText"/>
        <w:rPr/>
      </w:pPr>
      <w:r>
        <w:rPr>
          <w:rFonts w:ascii="IRNazanin" w:hAnsi="IRNazanin" w:eastAsia="IRNazanin"/>
          <w:color w:val="111111"/>
          <w:sz w:val="28"/>
          <w:sz w:val="28"/>
          <w:szCs w:val="28"/>
          <w:rtl w:val="true"/>
          <w:lang w:bidi="fa-IR"/>
        </w:rPr>
        <w:t>الکلاکِل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ها،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عبارت آن است که من آن ها را به ذلّت افکند بر زمینشان زدم یا اینکه همچون چهار پاخوابانده تا بارشان کنم، نجم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رویید و برآمد، عبدالحمید بن ابی الحدید در شرح این خطبه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مغلوب ساخته معروف است، لیکن او حتّی یک نفر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نکشته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کشته است؛ او با دست خود و با سپاه خود بسیاری از سران ایشان را در صفیّن و جَمَل به قتل رسانده و پیش از این آنان را نام برده ایم، و این خطبه را پس از جنگ نهروان ایراد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 الشیء یمضغُه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الخطله 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کردن و انداختن کار در مسیری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کوهی شناخته شده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و خویشاوندی نزدیک میان آن حضرت و رسول خدا صَلی الله علیهِ و آله و منزلت ویژه ای که نزد حضرت دارد به اعتبار اینکه نزدیک ترین عمو زادگان به اوست و اینکه پدرانشان برادر تنی هستند اما دیگران جز زبیر تنی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ابوطالب هم از یک پدر و هم از یک مادرند ولی بقیه فرزندان عبدامطلّب جز زبیر از مادران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از میان عموهای پیامبر صَلی الله علیهِ و آله این پدر او بود که از بنی هاشم سرپرستی آن حضرت را برعهده گرفت و بزرگ کرد، در ضمن آن دو داماد و پدرزن بودند و نسل طاهر پیامبر صَلی الله علیهِ و آله از طریق علی علیه السّلام ادامه یافته نه دیگر دامادها و ما آنچه را که سیره نویسان در این معنا نوشته اند، در این فصل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مرفوعاً از مجاهد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نعمت های خدای عزّوجل بر علی بن ابی طالب علیه السّلام و اموری که برای وی فراهم نمود و خیر و صلاح وی را در آن قرار داد آن است که قریش دچار قحط سالی سختی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تا پایان روایت شیخ صدوق ادامه می دهد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طبری از ابن حمید آورده است که محمّد بن اسحاق ما را روایت کرده که چون وقت نماز فرا رسید رسول خدا صَلی الله علیهِ و آله به سوی درّه های مکه می رفت و علی بن ابی طالب علیه السّلام با وی می رفت در حالی که خود را از دید عمویش ابوطالب و دیگر عمو های خود و نیز قومش، نهان می داشت و در آنجا نماز می گزاردند و هنگامی که شب میشد باز می گشتند، </w:t>
      </w:r>
    </w:p>
    <w:p>
      <w:pPr>
        <w:pStyle w:val="BookText"/>
        <w:rPr/>
      </w:pPr>
      <w:r>
        <w:rPr>
          <w:rFonts w:ascii="Amiri" w:hAnsi="Amiri" w:eastAsia="Amiri" w:cs="Amiri"/>
          <w:color w:val="111111"/>
          <w:sz w:val="28"/>
          <w:sz w:val="28"/>
          <w:szCs w:val="28"/>
          <w:rtl w:val="true"/>
          <w:lang w:bidi="ar-SA"/>
        </w:rPr>
        <w:t>فَمَكَثَا</w:t>
      </w:r>
      <w:r>
        <w:rPr>
          <w:rStyle w:val="FootnoteAnchor"/>
          <w:rtl w:val="true"/>
        </w:rPr>
        <w:footnoteReference w:id="2118"/>
      </w:r>
      <w:r>
        <w:rPr>
          <w:rFonts w:ascii="Amiri" w:hAnsi="Amiri" w:eastAsia="Amiri" w:cs="Amiri"/>
          <w:color w:val="111111"/>
          <w:sz w:val="28"/>
          <w:sz w:val="28"/>
          <w:szCs w:val="28"/>
          <w:rtl w:val="true"/>
          <w:lang w:bidi="ar-SA"/>
        </w:rPr>
        <w:t>مَا شَاءَ اللَّهُ أَنْ يَمْكُثَا ثُمَّ إِنَّ أَبَا طَالِبٍ عَثَرَ عَلَيْهِمَا يَوْماً وَ هُمَا يُصَلِّيَانِ فَقَالَ لِرَسُولِ اللَّهِ صلي الله عليه و آله يَا ابْنَ أَخِي مَا هَذَا الَّذِي أَرَاكَ تَدِينُ بِهِ قَالَ يَا عَمِّ هَذَا دِينُ اللَّهِ وَ دِينُ مَلَائِكَتِهِ وَ دِينُ رُسُلِهِ وَ دِينُ أَبِينَا إِبْرَاهِيمَ أَوْ كَمَا قَالَ بَعَثَنِيَ اللَّهُ بِهِ رَسُولًا إِلَي الْعِبَادِ وَ أَنْتَ يَا عَمِّ أَحَقُّ مَنْ بَذَلْتُ لَهُ النَّصِيحَةَ وَ دَعَوْتُهُ إِلَي الْهُدَي وَ أَحَقُّ مَنْ أَجَابَنِي إِلَيْهِ وَ أَعَانَنِي عَلَيْهِ أَوْ كَمَا قَالَ فَقَالَ أَبُو طَالِبٍ يَا ابْنَ أَخِي إِنِّي لَا أَسْتَطِيعُ أَنْ أُفَارِقَ دِينِي وَ دِينَ آبَائِي وَ مَا كَانُوا عَلَيْهِ وَ لَكِنْ لَا يَخْلُصُ إِلَيْكَ شَيْ‌ءٌ تَكْرَهُهُ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 وَ قَدْ رَوَي هَؤُلَاءِ الْمَذْكُورُونَ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قَالَ لِعَلِيٍّ عليه السلام يَا بُنَيَّ مَا هَذَا الَّذِي أَنْتَ عَلَيْهِ فَقَالَ يَا أَبَتِ آمَنْتُ بِاللَّهِ وَ بِرَسُولِهِ وَ صَدَّقْتُ بِمَا جَاءَ وَ صَلَّيْتُ لِلَّهِ مَعَهُ قَالَ فَزَعَمُوا أَنَّهُ قَالَ لَهُ أَمَا إِنَّهُ لَا يَدْعُو إِلَّا إِلَي خَيْرٍ فَالْزَمْهُ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الطَّبَرِيُّ فِي تَارِيخِهِ أَيْضاً قَالَ حَدَّثَنَا أَحْمَدُ بْنُ الْحُسَيْنِ التِّرْمِذِيُّ قَالَ حَدَّثَنَا عَبْدُ اللَّهِ بْنُ مُوسَي قَالَ أَخْبَرَنَا الْعَلَاءُ عَنِ الْمِنْهَالِ بْنِ عَمْرٍو عَنْ عَبَّادِ بْنِ عَبْدِ اللَّهِ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وَ أَنَا الصِّدِّيقُ الْأَكْبَرُ لَا يَقُولُهَا بَعْدِي إِلَّا كَاذِبٌ مُفْتَرٍ صَلَّيْتُ قَبْلَ النَّاسِ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وَ أَنَا الْفَارُوقُ الْأَوَّلُ وَ أَسْلَمْتُ قَبْلَ إِسْلَامِ أَبِي بَكْرٍ وَ صَلَّيْتُ قَبْلَ صَلَاتِهِ سَبْعَ سِنِينَ كَأَنَّهُ عليه السلام لَمْ يَرْتَضِ أَنْ يَذْكُرَ عُمَرَ وَ لَا رَآهُ أَهْلًا لِلْمُقَايَسَةِ بَيْنَهُ وَ بَيْنَهُ وَ ذَلِكَ لِأَنَّ إِسْلَامَ عُمَرَ كَانَ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وَلَدِ رَسُولِ اللَّهِ الذُّكُورِ أَيُّهُمْ كَانَ رَسُولُ اللَّهِ صلي الله عليه و آله لَهُ أَشَدَّ حُبّاً فَقَالَ عَلِيُّ بْنُ أَبِي طَالِبٍ عليه السلام فَقُلْتُ لَهُ سَأَلْتُكَ عَنْ بَنِيهِ فَقَالَ إِنَّهُ كَانَ أَحَبَّ عَلَيْهِ مِنْ بَنِيهِ جَمِيعاً وَ أَرْأَفَ مَا رَأَيْنَاهُ زَايَلَهُ يَوْماً مِنَ الدَّهْرِ مُنْذُ كَانَ طِفْلًا إِلَّا أَنْ يَكُونَ فِي سَفَرٍ لِخَدِيجَةَ وَ مَا رَأَيْنَا أَباً أَبَرَّ بِابْنٍ مِنْهُ لِعَلِيٍّ وَ لَا ابْناً أَطْوَعَ لِأَبٍ مِنْ عَلِيٍّ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الْحُسَيْنُ بْنُ زَيْدِ بْنِ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زَيْداً أَبِي يَقُولُ كَانَ</w:t>
      </w:r>
    </w:p>
    <w:p>
      <w:pPr>
        <w:pStyle w:val="BookText"/>
        <w:rPr/>
      </w:pPr>
      <w:r>
        <w:rPr>
          <w:rFonts w:ascii="IRNazanin" w:hAnsi="IRNazanin" w:eastAsia="IRNazanin"/>
          <w:color w:val="111111"/>
          <w:sz w:val="28"/>
          <w:sz w:val="28"/>
          <w:szCs w:val="28"/>
          <w:rtl w:val="true"/>
          <w:lang w:bidi="fa-IR"/>
        </w:rPr>
        <w:t>و تا مدت ها به همین شیوه عمل می کردند تا اینکه روزی ابوطالب در حالی به آن ها برخورد که مشغول نماز بودند، پس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این چه دینی است که برای خود برگزیده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این دین خدا، دین فرشتگان، دین پیامبران و دین پدرمان ابراهیم است 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دینی است که خداوند مرا با آن برای بندگان فرستاده و تو ای عموجان سزاوارترین کسی هستی که خالصانه نصیحتش کنم و وی را به هدایت دعوت نمایم و سزاوارترین کسی هستی که باید مرا اجابت نموده و در آن یاورم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گونه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من نمی توانم از دین خود و پدرانم جدا گردم و از رویّه آنان سرپیچی کنم، لیکن تا زنده ام اجازه نخواهم داد آسیبی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راویان مذکور آورده اند که ابوطالب خطاب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 چه آیینی است که برای خود اختیار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به خدا و رسول او ایمان آورده، آنچه را که آورده تصدیق نموده و با وی نماز گزارده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ابو طالب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جز به خیر و صلاح دعوت نمی کند، پس دعوت وی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طبری در تاریخ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فرستاده اویم، و صدِّیق اکبر منم، بعد از من کسی جز دروغگوی بهتان زن چنین ادّعایی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 سال پیش از مردم نماز خوانده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بیش از یک روایت آورده است که علی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 منم، فاروق اوّل منم و پیش از آنکه ابوبکر اسلام بیاورد اسلام آوردم و هفت سال قبل از اینکه نماز بخواند، نماز خوانده ام و گویی آن حضرت نخواسته که نامی از عمر ببرد و او را در آن حد ندیده است که بخواهد با خود مقایسه کند زیرا اسلام عمر با تأخیر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بن عباس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فرزندان ذکور رسول خدا صَلی الله علیهِ و آله پرسیدم و اینکه کدامیک از ایشان را بیشتر دوست می داشته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 پیامبر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بیشتر از همه فرزندان دوست می داشت و نسبت به او مهربان تر بود و هرگز ندیدم که از کودکی حتی یک روز از او دور شود مگر اینکه از طرف خدیجه به سفری فرستاده شده باشد، و هیچ پدری را ندیدم که در حق فرزندش نیکوکار تر از پیامبر نسبت به علی باشد و هیچ فرزندی را ندیدم که برای پدرش مطیع تر از علی نسبت به پیامبر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حسین بن زید بن علی بن الحسین علیهم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زید فرمود</w:t>
      </w:r>
      <w:r>
        <w:rPr>
          <w:rFonts w:eastAsia="IRNazanin" w:cs="IRNazanin"/>
          <w:color w:val="111111"/>
          <w:sz w:val="28"/>
          <w:szCs w:val="28"/>
          <w:rtl w:val="true"/>
          <w:lang w:bidi="fa-IR"/>
        </w:rPr>
        <w:t xml:space="preserve">: </w:t>
      </w:r>
      <w:bookmarkStart w:id="1655" w:name="pg14001_204402"/>
    </w:p>
    <w:p>
      <w:pPr>
        <w:pStyle w:val="BookText"/>
        <w:rPr/>
      </w:pPr>
      <w:bookmarkEnd w:id="1655"/>
      <w:r>
        <w:rPr>
          <w:rFonts w:ascii="Amiri" w:hAnsi="Amiri" w:eastAsia="Amiri" w:cs="Amiri"/>
          <w:color w:val="111111"/>
          <w:sz w:val="28"/>
          <w:sz w:val="28"/>
          <w:szCs w:val="28"/>
          <w:rtl w:val="true"/>
          <w:lang w:bidi="ar-SA"/>
        </w:rPr>
        <w:t>رَسُولُ اللَّهِ صلي الله عليه و آله يَمْضَغُ اللَّحْمَةَ وَ التَّمْرَةَ حَتَّي تَلِينَ فَيَجْعَلُهَا</w:t>
      </w:r>
      <w:r>
        <w:rPr>
          <w:rStyle w:val="FootnoteAnchor"/>
          <w:rtl w:val="true"/>
        </w:rPr>
        <w:footnoteReference w:id="2119"/>
      </w:r>
      <w:r>
        <w:rPr>
          <w:rFonts w:ascii="Amiri" w:hAnsi="Amiri" w:eastAsia="Amiri" w:cs="Amiri"/>
          <w:color w:val="111111"/>
          <w:sz w:val="28"/>
          <w:sz w:val="28"/>
          <w:szCs w:val="28"/>
          <w:rtl w:val="true"/>
          <w:lang w:bidi="ar-SA"/>
        </w:rPr>
        <w:t>فِي فَمِ عَلِيٍّ وَ هُوَ صَغِيرٌ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لنا و نحن صبيان بمكة أ لا ترون حب هذا الغلام يعني عليا لمحمد و اتباعه له دون أبيه و اللات و العزي لوددت أنه ابني بفتيان بني نوفل جميعا</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6" w:name="__RefHeading___Toc117957_1738255347"/>
      <w:bookmarkStart w:id="1657" w:name="_Toc743"/>
      <w:bookmarkEnd w:id="1656"/>
      <w:r>
        <w:rPr>
          <w:rtl w:val="true"/>
        </w:rPr>
        <w:t>«</w:t>
      </w:r>
      <w:r>
        <w:rPr/>
        <w:t>34</w:t>
      </w:r>
      <w:r>
        <w:rPr>
          <w:rtl w:val="true"/>
        </w:rPr>
        <w:t>»</w:t>
      </w:r>
      <w:bookmarkEnd w:id="165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مُعَاذِ بْنِ سَعِيدٍ عَنْ مُحَمَّدِ بْنِ زَكَرِيَّا الْمَكِّيِّ عَنْ أَبِيهِ عَنْ كَثِيرِ بْنِ طَارِقٍ عَنْ مَعْرُوفِ بْنِ خَرَّبُوذَ عَنْ أَبِي الطُّفَيْلِ عَنْ أَبِي ذَرٍّ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 عَلَيْهِ وَفْدُ أَهْلِ الطَّائِفِ يَا أَهْلَ الطَّائِفِ وَ اللَّهِ لَتُقِيمُنَّ الصَّلَاةَ وَ لَتُؤْتُنَّ الزَّكَاةَ أَوْ لَأَبْعَثَنَّ عَلَيْكُمْ رَجُلًا كَنَفْسِي يُحِبُّ اللَّهَ وَ رَسُولَهُ وَ يُحِبُّهُ اللَّهُ وَ رَسُولُهُ يَقْصَعُكُمْ‌</w:t>
      </w:r>
      <w:r>
        <w:rPr>
          <w:rStyle w:val="FootnoteAnchor"/>
          <w:rtl w:val="true"/>
        </w:rPr>
        <w:footnoteReference w:id="2121"/>
      </w:r>
      <w:r>
        <w:rPr>
          <w:rFonts w:ascii="Amiri" w:hAnsi="Amiri" w:eastAsia="Amiri" w:cs="Amiri"/>
          <w:color w:val="111111"/>
          <w:sz w:val="28"/>
          <w:sz w:val="28"/>
          <w:szCs w:val="28"/>
          <w:rtl w:val="true"/>
          <w:lang w:bidi="ar-SA"/>
        </w:rPr>
        <w:t>بِالسَّيْفِ فَتَطَاوَلَ لَهَا أَصْحَابُ رَسُولِ اللَّهِ صلي الله عليه و آله فَأَخَذَ بِيَدِ عَلِيٍّ عليه السلام فَأَشَالَهَا</w:t>
      </w:r>
      <w:r>
        <w:rPr>
          <w:rStyle w:val="FootnoteAnchor"/>
          <w:rtl w:val="true"/>
        </w:rPr>
        <w:footnoteReference w:id="2122"/>
      </w:r>
      <w:r>
        <w:rPr>
          <w:rFonts w:ascii="Amiri" w:hAnsi="Amiri" w:eastAsia="Amiri" w:cs="Amiri"/>
          <w:color w:val="111111"/>
          <w:sz w:val="28"/>
          <w:sz w:val="28"/>
          <w:szCs w:val="28"/>
          <w:rtl w:val="true"/>
          <w:lang w:bidi="ar-SA"/>
        </w:rPr>
        <w:t>ثُمَّ قَالَ هُوَ هَذَا فَقَالَ أَبُو بَكْرٍ وَ عُمَرُ مَا رَأَيْنَا كَالْيَوْمِ فِي الْفَضْلِ قَطُّ</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8" w:name="__RefHeading___Toc117959_1738255347"/>
      <w:bookmarkStart w:id="1659" w:name="_Toc744"/>
      <w:bookmarkEnd w:id="1658"/>
      <w:r>
        <w:rPr>
          <w:rtl w:val="true"/>
        </w:rPr>
        <w:t>«</w:t>
      </w:r>
      <w:r>
        <w:rPr/>
        <w:t>35</w:t>
      </w:r>
      <w:r>
        <w:rPr>
          <w:rtl w:val="true"/>
        </w:rPr>
        <w:t>»</w:t>
      </w:r>
      <w:bookmarkEnd w:id="165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مُحَمَّدِ بْنِ سُلَيْمَانَ الْبَاغَنْدِيِّ عَنْ هِشَامِ بْنِ نَاجِيَةَ عَنْ عَطَاءِ بْنِ مُسْلِمٍ عَنْ أَزْهَرِ بْنِ رَاشِدٍ عَنْ أَبِي هَارُونَ الْعَبْدِيِّ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عَلِيّاً فَقَالَ إِنَّهُ كَانَ مِنْ رَسُولِ اللَّهِ صلي الله عليه و آله بِمَنْزِلَةٍ خَاصَّةٍ وَ لَقَدْ كَانَتْ لَهُ عَلَيْهِ دَخْلَةٌ لَمْ تَكُنْ لِأَحَدٍ مِنَ النَّاسِ‌</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0" w:name="__RefHeading___Toc117961_1738255347"/>
      <w:bookmarkStart w:id="1661" w:name="_Toc745"/>
      <w:bookmarkEnd w:id="1660"/>
      <w:r>
        <w:rPr>
          <w:rtl w:val="true"/>
        </w:rPr>
        <w:t>«</w:t>
      </w:r>
      <w:r>
        <w:rPr/>
        <w:t>36</w:t>
      </w:r>
      <w:r>
        <w:rPr>
          <w:rtl w:val="true"/>
        </w:rPr>
        <w:t>»</w:t>
      </w:r>
      <w:bookmarkEnd w:id="166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رَجَاءِ بْنِ يَحْيَي عَنْ دَاوُدَ بْنِ الْقَاسِمِ عَنْ عَبْدِ اللَّهِ بْنِ الْفَضْلِ‌</w:t>
      </w:r>
      <w:r>
        <w:rPr>
          <w:rStyle w:val="FootnoteAnchor"/>
          <w:rtl w:val="true"/>
        </w:rPr>
        <w:footnoteReference w:id="2125"/>
      </w:r>
      <w:r>
        <w:rPr>
          <w:rFonts w:ascii="Amiri" w:hAnsi="Amiri" w:eastAsia="Amiri" w:cs="Amiri"/>
          <w:color w:val="111111"/>
          <w:sz w:val="28"/>
          <w:sz w:val="28"/>
          <w:szCs w:val="28"/>
          <w:rtl w:val="true"/>
          <w:lang w:bidi="ar-SA"/>
        </w:rPr>
        <w:t>عَنْ هَارُونَ بْنِ عِيسَي عَنْ بَكَّارٍ عَنْ أَبِيهِ مُحَمَّدِ بْنِ شُعْبَةَ عَنْ بَكْرِ بْنِ عَبْدِ الْمَلِكِ الْبَصْرِيِّ عَنْ عَلِيِّ بْنِ الْحُسَيْنِ عَنْ أَبِيهِ عَنْ جَدِّهِ قَالَ قَالَ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گوشت و خرما می جوید تا نرم شود سپس آن را در دهان علی علیه السّلام که کودکی در آغوش وی بود،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جبیر بن معطم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ما که کودکانی در مکه بودیم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این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اطاعت وی را از او با وجود پدرش،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سوگند دوست داشتم پسر من بود و او را به همه پسران نوفل عوض نمی کردم</w:t>
      </w:r>
      <w:r>
        <w:rPr>
          <w:rFonts w:eastAsia="IRNazanin" w:cs="IRNazanin"/>
          <w:color w:val="111111"/>
          <w:sz w:val="28"/>
          <w:szCs w:val="28"/>
          <w:rtl w:val="true"/>
          <w:lang w:bidi="fa-IR"/>
        </w:rPr>
        <w:t>.</w:t>
      </w:r>
      <w:r>
        <w:rPr>
          <w:rStyle w:val="FootnoteAnchor"/>
          <w:rtl w:val="true"/>
        </w:rPr>
        <w:footnoteReference w:id="2126"/>
      </w:r>
    </w:p>
    <w:p>
      <w:pPr>
        <w:pStyle w:val="Heading5"/>
        <w:numPr>
          <w:ilvl w:val="4"/>
          <w:numId w:val="1"/>
        </w:numPr>
        <w:rPr/>
      </w:pPr>
      <w:bookmarkStart w:id="1662" w:name="__RefHeading___Toc117963_1738255347"/>
      <w:bookmarkStart w:id="1663" w:name="_Toc746"/>
      <w:bookmarkEnd w:id="1662"/>
      <w:r>
        <w:rPr>
          <w:rtl w:val="true"/>
        </w:rPr>
        <w:t xml:space="preserve">روایت </w:t>
      </w:r>
      <w:r>
        <w:rPr/>
        <w:t>34</w:t>
      </w:r>
      <w:bookmarkEnd w:id="166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نمایندگانی از مردم طائف نزد وی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باید نماز به پا دارید و زکات بپردازید وگرنه مردی چون خود که خدا و رسولش را دوست می دارد و خدا و رسولش نیز او را دوست می دارند بر شما می انگیزانم تا شما را با شمشیر به قتل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رسول خدا صَلی الله علیهِ و آله خود را به آن حضرت نزدیک کرده تا شاید این افتخار را به آن ها بدهد، لیکن آن حضرت دست علی را گرفته و بالا برد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روزی چنین پرافتخار برای کسی ندیده بودیم</w:t>
      </w:r>
      <w:r>
        <w:rPr>
          <w:rFonts w:eastAsia="IRNazanin" w:cs="IRNazanin"/>
          <w:color w:val="111111"/>
          <w:sz w:val="28"/>
          <w:szCs w:val="28"/>
          <w:rtl w:val="true"/>
          <w:lang w:bidi="fa-IR"/>
        </w:rPr>
        <w:t>.</w:t>
      </w:r>
      <w:r>
        <w:rPr>
          <w:rStyle w:val="FootnoteAnchor"/>
          <w:rtl w:val="true"/>
        </w:rPr>
        <w:footnoteReference w:id="2127"/>
      </w:r>
    </w:p>
    <w:p>
      <w:pPr>
        <w:pStyle w:val="Heading5"/>
        <w:numPr>
          <w:ilvl w:val="4"/>
          <w:numId w:val="1"/>
        </w:numPr>
        <w:rPr/>
      </w:pPr>
      <w:bookmarkStart w:id="1664" w:name="__RefHeading___Toc117965_1738255347"/>
      <w:bookmarkStart w:id="1665" w:name="_Toc747"/>
      <w:bookmarkEnd w:id="1664"/>
      <w:r>
        <w:rPr>
          <w:rtl w:val="true"/>
        </w:rPr>
        <w:t xml:space="preserve">روایت </w:t>
      </w:r>
      <w:r>
        <w:rPr/>
        <w:t>35</w:t>
      </w:r>
      <w:bookmarkEnd w:id="166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علی علیه السّلام یاد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رسول خدا صَلی الله علیهِ و آله از منرلتی ویژه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هر روز ورودی اختصاصی بر رسول خدا بود که احدی از مردم از چنین امتیازی برخوردار نبودند</w:t>
      </w:r>
      <w:r>
        <w:rPr>
          <w:rFonts w:eastAsia="IRNazanin" w:cs="IRNazanin"/>
          <w:color w:val="111111"/>
          <w:sz w:val="28"/>
          <w:szCs w:val="28"/>
          <w:rtl w:val="true"/>
          <w:lang w:bidi="fa-IR"/>
        </w:rPr>
        <w:t>.</w:t>
      </w:r>
      <w:r>
        <w:rPr>
          <w:rStyle w:val="FootnoteAnchor"/>
          <w:rtl w:val="true"/>
        </w:rPr>
        <w:footnoteReference w:id="2128"/>
      </w:r>
    </w:p>
    <w:p>
      <w:pPr>
        <w:pStyle w:val="Heading5"/>
        <w:numPr>
          <w:ilvl w:val="4"/>
          <w:numId w:val="1"/>
        </w:numPr>
        <w:rPr/>
      </w:pPr>
      <w:bookmarkStart w:id="1666" w:name="__RefHeading___Toc117967_1738255347"/>
      <w:bookmarkStart w:id="1667" w:name="_Toc748"/>
      <w:bookmarkEnd w:id="1666"/>
      <w:r>
        <w:rPr>
          <w:rtl w:val="true"/>
        </w:rPr>
        <w:t xml:space="preserve">روایت </w:t>
      </w:r>
      <w:r>
        <w:rPr/>
        <w:t>36</w:t>
      </w:r>
      <w:bookmarkEnd w:id="166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bookmarkStart w:id="1668" w:name="pg14001_204403"/>
    </w:p>
    <w:p>
      <w:pPr>
        <w:pStyle w:val="BookText"/>
        <w:rPr/>
      </w:pPr>
      <w:bookmarkEnd w:id="1668"/>
      <w:r>
        <w:rPr>
          <w:rFonts w:ascii="Amiri" w:hAnsi="Amiri" w:eastAsia="Amiri" w:cs="Amiri"/>
          <w:color w:val="111111"/>
          <w:sz w:val="28"/>
          <w:sz w:val="28"/>
          <w:szCs w:val="28"/>
          <w:rtl w:val="true"/>
          <w:lang w:bidi="ar-SA"/>
        </w:rPr>
        <w:t>يَا عَلِيُّ خَلَقَ اللَّهُ النَّاسَ مِنْ أَشْجَارٍ شَتَّي وَ خَلَقَنِي وَ أَنْتَ مِنْ شَجَرَةٍ وَاحِدَةٍ أَنَا أَصْلُهَا وَ أَنْتَ فَرْعُهَا فَطُوبَي لِعَبْدٍ تَمَسَّكَ بِأَصْلِهَا وَ أَكَلَ مِنْ فَرْعِهَا</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9" w:name="__RefHeading___Toc117969_1738255347"/>
      <w:bookmarkStart w:id="1670" w:name="_Toc749"/>
      <w:bookmarkEnd w:id="1669"/>
      <w:r>
        <w:rPr>
          <w:rtl w:val="true"/>
        </w:rPr>
        <w:t>«</w:t>
      </w:r>
      <w:r>
        <w:rPr/>
        <w:t>37</w:t>
      </w:r>
      <w:r>
        <w:rPr>
          <w:rtl w:val="true"/>
        </w:rPr>
        <w:t>»</w:t>
      </w:r>
      <w:bookmarkEnd w:id="1670"/>
    </w:p>
    <w:p>
      <w:pPr>
        <w:pStyle w:val="BookText"/>
        <w:rPr/>
      </w:pPr>
      <w:r>
        <w:rPr>
          <w:rFonts w:ascii="Amiri" w:hAnsi="Amiri" w:eastAsia="Amiri" w:cs="Amiri"/>
          <w:color w:val="111111"/>
          <w:sz w:val="28"/>
          <w:sz w:val="28"/>
          <w:szCs w:val="28"/>
          <w:rtl w:val="true"/>
          <w:lang w:bidi="ar-SA"/>
        </w:rPr>
        <w:t>يف، الطرائف رَوَي أَحْمَدُ بْنُ حَنْبَلٍ فِي مُسْنَدِهِ أَخْبَاراً كَثِيرَةً 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عَنْ عَبْدِ اللَّهِ بْنِ خَطِيبٍ قَالَ قَالَ رَسُولُ اللَّهِ صلي الله عليه و آله لِوَفْدِ ثَقِيفٍ حِينَ جَاءَتْهُ‌</w:t>
      </w:r>
      <w:r>
        <w:rPr>
          <w:rStyle w:val="FootnoteAnchor"/>
          <w:rtl w:val="true"/>
        </w:rPr>
        <w:footnoteReference w:id="2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لَتُسْلِمُنَّ أَوْ لَأَبْعَثَنَّ إِلَيْكُمْ رَجُلًا مِنِّي أَوْ قَالَ مِثْلَ نَفْسِي فَلَيَضْرِبَنَّ أَعْنَاقَكُمْ وَ لَيَسْبِيَنَّ ذَرَارِيَّكُمْ وَ لَيَأْخُذَنَّ أَمْوَالَكُمْ قَالَ عُمَرُ فَوَ اللَّهِ مَا اشْتَهَيْتُ الْإِمَارَةَ إِلَّا يَوْمَئِذٍ فَجَعَلْتُ أَنْصِبُ صَدْرِي لَهُ رَجَاءَ أَنْ يَقُولَ هَذَا لِي فَالْتَفَتَ إِلَي عَلِيٍّ عليه السلام فَأَخَذَ بِيَدِهِ ثُمَّ قَالَ هُوَ هَذَا هُوَ هَذَا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أَحْمَدُ بْنُ حَنْبَلٍ أَيْضاً عَنْ عِمْرَانَ بْنِ حُصَيْنٍ عَنِ النَّبِيِّ صلي الله عليه و آله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 أَنَا مِنْهُ وَ هُوَ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أَحْمَدُ بْنُ حَنْبَلٍ عَنْ حُبْشِيِّ بْنِ جُنَادَةَ السَّلُولِيِّ مِنْ طَرِيقَيْنِ يَقُولُ فِي أَحَدِهِمَا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 لَا يُؤَدِّي عَنِّي إِلَّا أَنَا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الْمَغَازِلِيِّ بِهَذِهِ الْأَلْفَاظِ وَ رَوَي أَيْضاً أَحْمَدُ بْنُ حَنْبَلٍ فِي مُسْنَدِهِ عَنْ أَبِي رَافِعٍ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عليه السلام أَصْحَابَ الْأَلْوِيَةِ يَوْمَ أُحُدٍ قَالَ جَبْرَئِيلُ عليه السلام يَا رَسُولَ اللَّهِ إِنَّ هَذِهِ لَهِيَ الْمُوَاسَاةُ فَقَالَ النَّبِيُّ صلي الله عليه و آله إِنَّهُ مِنِّي وَ أَنَا مِنْهُ قَالَ جَبْرَئِيلُ وَ أَنَا مِنْكُمَا يَا رَسُولَ اللَّهِ وَ رَوَاهُ أَيْضاً مِنْ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فِي مُسْنَدِهِ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بَعْثَيْنِ عَلَي أَحَدِهِمَا عَلِيُّ بْنُ أَبِي طَالِبٍ عليه السلام وَ عَلَي الْآخَرِ خَالِدُ بْنُ وَلِيدٍ فَقَالَ إِذَا لَقِيتُمْ‌</w:t>
      </w:r>
      <w:r>
        <w:rPr>
          <w:rStyle w:val="FootnoteAnchor"/>
          <w:rtl w:val="true"/>
        </w:rPr>
        <w:footnoteReference w:id="2131"/>
      </w:r>
      <w:r>
        <w:rPr>
          <w:rFonts w:ascii="Amiri" w:hAnsi="Amiri" w:eastAsia="Amiri" w:cs="Amiri"/>
          <w:color w:val="111111"/>
          <w:sz w:val="28"/>
          <w:sz w:val="28"/>
          <w:szCs w:val="28"/>
          <w:rtl w:val="true"/>
          <w:lang w:bidi="ar-SA"/>
        </w:rPr>
        <w:t>فَعَلِيٌّ عَلَي النَّاسِ وَ إِذَا افْتَرَقْتُمْ فَكُلُّ وَاحِدٍ مِنْهُمْ عَلَي جُنْدِهِ فَلَقِينَا بَنِي زَيْدٍ مِنَ الْيَمَنِ فَاقْتَتَلْنَا فَظَفِرَ الْمُسْلِمُونَ عَلَي الْمُشْرِكِينَ فَقَتَلْنَا الْمُقَاتِلَةَ وَ سَبَيْنَا الذُّرِّيَّةَ فَاصْطَفَي عَلِيٌّ عليه السلام مِنَ السُّبِيِ‌</w:t>
      </w:r>
      <w:r>
        <w:rPr>
          <w:rStyle w:val="FootnoteAnchor"/>
          <w:rtl w:val="true"/>
        </w:rPr>
        <w:footnoteReference w:id="2132"/>
      </w:r>
      <w:r>
        <w:rPr>
          <w:rFonts w:ascii="Amiri" w:hAnsi="Amiri" w:eastAsia="Amiri" w:cs="Amiri"/>
          <w:color w:val="111111"/>
          <w:sz w:val="28"/>
          <w:sz w:val="28"/>
          <w:szCs w:val="28"/>
          <w:rtl w:val="true"/>
          <w:lang w:bidi="ar-SA"/>
        </w:rPr>
        <w:t>امْرَأَةً لِنَفْسِهِ قَالَ بُرَيْدَةُ وَ كَتَبَ مَعِي خَالِدُ بْنُ الْوَلِيدِ إِلَي رَسُولِ اللَّهِ يُخْبِرُهُ</w:t>
      </w:r>
    </w:p>
    <w:p>
      <w:pPr>
        <w:pStyle w:val="BookText"/>
        <w:rPr/>
      </w:pPr>
      <w:r>
        <w:rPr>
          <w:rFonts w:ascii="IRNazanin" w:hAnsi="IRNazanin" w:eastAsia="IRNazanin"/>
          <w:color w:val="111111"/>
          <w:sz w:val="28"/>
          <w:sz w:val="28"/>
          <w:szCs w:val="28"/>
          <w:rtl w:val="true"/>
          <w:lang w:bidi="fa-IR"/>
        </w:rPr>
        <w:t>یا علی، خداوند مردم را از شجره های متفاوت آفرید و من و تو را از یک شجره آفرید، من تنه آن درخت و تو شاخ و برگ آنی، پس خوشا به حال بنده ای که به آن تنه تمسّک جوید و از فرع آن بخورد</w:t>
      </w:r>
      <w:r>
        <w:rPr>
          <w:rFonts w:eastAsia="IRNazanin" w:cs="IRNazanin"/>
          <w:color w:val="111111"/>
          <w:sz w:val="28"/>
          <w:szCs w:val="28"/>
          <w:rtl w:val="true"/>
          <w:lang w:bidi="fa-IR"/>
        </w:rPr>
        <w:t>.</w:t>
      </w:r>
      <w:r>
        <w:rPr>
          <w:rStyle w:val="FootnoteAnchor"/>
          <w:rtl w:val="true"/>
        </w:rPr>
        <w:footnoteReference w:id="2133"/>
      </w:r>
    </w:p>
    <w:p>
      <w:pPr>
        <w:pStyle w:val="Heading5"/>
        <w:numPr>
          <w:ilvl w:val="4"/>
          <w:numId w:val="1"/>
        </w:numPr>
        <w:rPr/>
      </w:pPr>
      <w:bookmarkStart w:id="1671" w:name="__RefHeading___Toc117971_1738255347"/>
      <w:bookmarkStart w:id="1672" w:name="_Toc750"/>
      <w:bookmarkEnd w:id="1671"/>
      <w:r>
        <w:rPr>
          <w:rtl w:val="true"/>
        </w:rPr>
        <w:t xml:space="preserve">روایت </w:t>
      </w:r>
      <w:r>
        <w:rPr/>
        <w:t>37</w:t>
      </w:r>
      <w:bookmarkEnd w:id="1672"/>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روایات بسیاری درباره قول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از جمله از عبدالله بن خطیب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نمایندگان قبیله ثقیف آن گاه که نزد وی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می آورید یا اینکه چنان مردی از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مانند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برانگیزانم که گردن هایتان را بزند و زنان و فرزندانتان را به اسارت گرفته و اموالتان را به غنیمت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آن روز هرگز میل به امارت نداشته ام، پس سینه ام را جلوه داده شاید آن حضرت مرا نشان داده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حضرت رو به طرف علی علیه السّلام برگردانده، دست وی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این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احمد بن حنبل آن را از عمران بن حصین از پیامبر صَلی الله علیهِ و آله روایت کرده و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از من است و من از اویم، و او بعد از من ولیّ هر مؤمنی است نیز احمد بن حنبل آن را از حبشی به جناده سلولی از دو طریق روایت نموده، در یکی از آن ها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اویم، تعهدات مرا جز خودم یا او ادا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مغازلی با همین الفاظ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احمد بن حنبل در مسند خود از ابورافع از پدرش از جدش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جنگ اُحُد علی علیه السّلام پرچمداران قریش را به قتل رساند،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مواسات حقیقی این است،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دو نفر هستم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طریق دیگری نیز روایت کرده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مسند خود نیز از عبدالله بن بریده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سپاه را روانه کرد که فرماندهی یکی از آن ها را به علی علیه السّلام و فرماندهی سپاه دیگر را خالد بن ولید واگذار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رسیدید، فرمانده هر دو سپاه علی است و اگر جدای از هم بودید، هرکدام از شما امیر سربازان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بنی زید از یمن برخوردیم و باهم جنگیدیم و مسلمانان بر مشرکان پیروز شدند، پس جنگجویان را کشتیم و زنان و کودکان را به اسارت گرفتیم، پس علی علیه السّلام از اُسرا زنی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نامه ای همراه من کرد که آن را به دست رسول خدا صَلی الله علیهِ و آله برسانم و در آن پیامبر را از این ماجرا مطلّع ساخته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بِذَلِكَ فَلَمَّا أَتَيْتُ النَّبِيَّ صلي الله عليه و آله دَفَعْتُ الْكِتَابَ إِلَيْهِ فَقُرِئَ عَلَيْهِ فَرَأَيْتُ الْغَضَبَ فِي وَجْهِ رَسُولِ اللَّهِ صلي الله عليه و آله فَقُلْتُ يَا رَسُولَ اللَّهِ هَذَا مَكَانُ الْعَائِذِ بِكَ بَعَثْتَنِي مَعَ رَجُلٍ وَ أَمَرْتَنِي أَنْ أُطِيعَهُ فَبَلَّغْتُ مَا أُرْسِلْتُ بِهِ فَقَالَ رَسُولُ اللَّهِ صلي الله عليه و آله يَا بُرَيْدَةُ لَا تَقَعْ فِي عَلِيٍّ فَإِنَّهُ مِنِّي وَ أَنَا مِنْهُ وَ هُوَ وَلِيُّكُمْ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بَكْرِ بْنُ مَرْدَوَيْهِ وَ هُوَ مِنْ رُؤَسَاءِ الْمُخَالِفِينَ هَذَا الْحَدِيثَ مِنْ عِدَّةِ طُرُقٍ وَ فِي رِوَايَةِ بُرَيْدَةَ لَهُ زِيَادَةٌ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لِبُرَيْدَةَ إِيهِ عَنْكَ يَا بُرَيْدَةُ فَقَدْ أَكْثَرْتَ الْوُقُوعَ بِعَلِيٍّ فَوَ اللَّهِ إِنَّكَ لَتَقَعُ بِرَجُلٍ هُوَ أَوْلَي النَّاسِ بِكُمْ بَعْدِي وَ فِي الْحَدِيثِ زِيَادَةٌ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بُرَيْدَةَ قَالَ يَا رَسُولَ اللَّهِ اسْتَغْفِرْ لِي فَقَالَ النَّبِيُّ صلي الله عليه و آله حَتَّي يَأْتِيَ عَلِيٌّ فَلَمَّا جَاءَ عَلِيٌّ طَلَبَ بُرَيْدَةُ أَنْ يَسْتَغْفِرَ لَهُ فَقَالَ النَّبِيُّ صلي الله عليه و آله لِعَلِيٍّ عليه السلام إِنْ تَسْتَغْفِرْ لَهُ أَسْتَغْفِرْ لَهُ فَاسْتَغْفَرَ لَهُ وَ فِي الْحَدِيثِ زِيَادَةٌ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بُرَيْدَةَ امْتَنَعَ مِنْ مُبَايَعَةِ أَبِي بِكْرٍ بَعْدَ وَفَاةِ النَّبِيِّ صلي الله عليه و آله وَ تَبِعَ عَلِيّاً لِأَجْلِ مَا كَانَ سَمِعَهُ مِنْ نَصِّ النَّبِيِّ صلي الله عليه و آله بِالْوَلَايَةِ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مَسْعُودُ بْنُ نَاصِرٍ فِي صَحِيحِ السِّجِسْتَانِيِّ رِوَايَةَ بُرَيْدَةَ مِنْ عِدَّةِ طُرُقٍ وَ فِي بَعْضِهَا زِيَادَاتٌ مُهِمَّاتٌ مِنْ ذَلِكَ أَنَّ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لَمَّا سَمِعَ ذَمَّ عَلِيٍّ غَضِبَ غَضَباً لَمْ أَرَهُ غَضِبَ مِثْلَهُ قَطُّ إِلَّا يَوْمَ قُرَيْظَةَ وَ النَّضِيرِ فَنَظَرَ إِلَيَّ وَ قَالَ يَا بُرَيْدَةُ إِنَّ عَلِيّاً وَلِيُّكُمْ بَعْدِي فَأَحِبَّ عَلِيّاً فَقُمْتُ وَ مَا أَحَدٌ مِنَ النَّاسِ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زِيَادَةٌ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عَطَاءٍ حَدَّثَ بِذَلِكَ حَرْبُ بْنُ سُوَيْدِ بْنِ غَفَلَةَ فَقَالَ كَتَمَكَ عَبْدُ اللَّهِ بْنُ بُرَيْدَةَ بَعْضَ الْحَدِيثِ إِنَّ رَسُولَ اللَّهِ صلي الله عليه و آله قَالَ أَ نَافَقْتَ بَعْدِي يَا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زِيَادَةٌ أَيْضاً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بْنَ الْوَلِيدِ أَمَرَ بُرَيْدَةَ فَأَخَذَ كِتَابَهُ يَقْرَأُ عَلَي رَسُولِ اللَّهِ صلي الله عليه و آله وَ يَقَعُ فِي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بُرَيْدَةُ مَا هَذَا كِتَابُهُ يَقْرَأُ عَلَي رَسُولِ اللَّهِ وَ يَقَعُ فِي عَلِيٍّ عليه السلام</w:t>
      </w:r>
      <w:r>
        <w:rPr>
          <w:rFonts w:eastAsia="Amiri" w:cs="Amiri" w:ascii="Amiri" w:hAnsi="Amiri"/>
          <w:color w:val="111111"/>
          <w:sz w:val="28"/>
          <w:szCs w:val="28"/>
          <w:rtl w:val="true"/>
          <w:lang w:bidi="ar-SA"/>
        </w:rPr>
        <w:t>]</w:t>
      </w:r>
      <w:r>
        <w:rPr>
          <w:rStyle w:val="FootnoteAnchor"/>
          <w:rtl w:val="true"/>
        </w:rPr>
        <w:footnoteReference w:id="2134"/>
      </w:r>
      <w:r>
        <w:rPr>
          <w:rFonts w:ascii="Amiri" w:hAnsi="Amiri" w:eastAsia="Amiri" w:cs="Amiri"/>
          <w:color w:val="111111"/>
          <w:sz w:val="28"/>
          <w:sz w:val="28"/>
          <w:szCs w:val="28"/>
          <w:rtl w:val="true"/>
          <w:lang w:bidi="ar-SA"/>
        </w:rPr>
        <w:t>قَالَ بُرَيْدَةُ فَجَعَلْتُ أَقْرَأُ وَ أَذْكُرُ عَلِيّاً عليه السلام فَتَغَيَّرَ وَجْهُ رَسُولِ اللَّهِ ثُمَّ قَالَ يَا بُرَيْدَةُ وَيْحَكَ أَ مَا عَلِمْتُمْ أَنَّ عَلِيّاً وَلِيُّكُمْ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الْبُخَارِيُّ فِي صَحِيحِهِ فِي الْجُزْءِ الرَّابِعِ مِنْ أَجْزَاءٍ ثَمَانِيَةٍ فِي ثُلُثِهِ الْأَخِيرِ فِي</w:t>
      </w:r>
    </w:p>
    <w:p>
      <w:pPr>
        <w:pStyle w:val="BookText"/>
        <w:rPr/>
      </w:pPr>
      <w:r>
        <w:rPr>
          <w:rFonts w:ascii="IRNazanin" w:hAnsi="IRNazanin" w:eastAsia="IRNazanin"/>
          <w:color w:val="111111"/>
          <w:sz w:val="28"/>
          <w:sz w:val="28"/>
          <w:szCs w:val="28"/>
          <w:rtl w:val="true"/>
          <w:lang w:bidi="fa-IR"/>
        </w:rPr>
        <w:t>چون به حضور رسول خدا صَلی الله علیهِ و آله رسیدم، نامه را تسلیم آن حضرت نمودم که برای ایشان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خشم رسول خدا صَلی الله علیهِ و آله را در چهره ایشان ملاحظه کرده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پناهنده به شما هستم، مرا با مردی روانه فرمودی و فرمان دادی که از وی اطاعت کنم و من نامه ای را آورده ام که مأمور ابلاغ آن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عیب جویی مکن که او از من است و من از اویم و پس از من ولیّ شما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ابوبکر بن مردویه که از رؤسای مخالفین است این حدیث را از چند طریق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بُریده زیادتی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بُریده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برُیده که در بدگویی بسیار یاوه سرایی کردی ، به خدا سوگند تو از مردی عیب جویی می کنی که بعد از من شایسته ترین مردم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زیادت دیگری هم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من آمرزش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علی بیاید، پس چون علی آمد، بُریده درخواست نمود که برای او طلب مغفرت کند پس پیامبر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برایش طلب مغفرت کنی من هم برایش طلب مغفرت میکنم پس علی علیه السلام برایش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زیادت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پس از وفات پیامبر صَلی الله علیهِ و آله از بیعت با ابوبکر امتناع ورزید و به خاطر سخنانی که از پیامبر صَلی الله علیهِ و آله در تصریح به ولایت علی بعد از خود شنیده بود، از علی علیه السّلام پیروی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مسعود بن ناصر در صحیح سیستانی روایت بریده را از چند طریق نقل کرده و در بعضی از آن ها اضافاتی مهم دارد از جمله اینکه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ذمّ علی علیه السّلام را شنید چنان به خشم آمد که هرگز مانند آن را تا روز جنگ بنی قریظه و بنی النظیر ندیده بودم، سپس به من نگاه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ولیّ شما علی است، پس علی را دوست بدار، چون برخاستم محبوب تر از وی نزد من هیچ کس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اضافات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بن سوید بن غفلۀ در این مورد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بریده بخشی از حدیث را از تو پنهان کرده است و آن اینکه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در غیاب من نفاق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جمله این اضافات اینکه خالد بن ولید به بریده دستور داد نامه اش را برده، برای رسول خدا بخواند و از علی علیه السّلام بدگویی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حضور پیامبر شروع کردم به خواندن نامه و بدگویی از علی علیه السّلام که ناگهان رنگ چهره رسول خدا صَلی الله علیهِ و آله تغییر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دانستی بعد از من ولیّ شما علی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بخاری در صحیح خود در ثُلث آخر جزء چهارم از هشت جزء آن </w:t>
      </w:r>
      <w:bookmarkStart w:id="1673" w:name="pg14001_204405"/>
    </w:p>
    <w:p>
      <w:pPr>
        <w:pStyle w:val="BookText"/>
        <w:rPr/>
      </w:pPr>
      <w:bookmarkEnd w:id="1673"/>
      <w:r>
        <w:rPr>
          <w:rFonts w:ascii="Amiri" w:hAnsi="Amiri" w:eastAsia="Amiri" w:cs="Amiri"/>
          <w:color w:val="111111"/>
          <w:sz w:val="28"/>
          <w:sz w:val="28"/>
          <w:szCs w:val="28"/>
          <w:rtl w:val="true"/>
          <w:lang w:bidi="ar-SA"/>
        </w:rPr>
        <w:t>بَابِ أَمِيرِ الْمُؤْمِنِينَ عَلِيِّ بْنِ أَبِي طَالِبٍ عليه السلام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صلي الله عليه و آله وَ هُوَ عَنْهُ رَاضٍ‌</w:t>
      </w:r>
      <w:r>
        <w:rPr>
          <w:rStyle w:val="FootnoteAnchor"/>
          <w:rtl w:val="true"/>
        </w:rPr>
        <w:footnoteReference w:id="2135"/>
      </w:r>
      <w:r>
        <w:rPr>
          <w:rFonts w:ascii="Amiri" w:hAnsi="Amiri" w:eastAsia="Amiri" w:cs="Amiri"/>
          <w:color w:val="111111"/>
          <w:sz w:val="28"/>
          <w:sz w:val="28"/>
          <w:szCs w:val="28"/>
          <w:rtl w:val="true"/>
          <w:lang w:bidi="ar-SA"/>
        </w:rPr>
        <w:t>يَعْنِي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الْبُخَارِيُّ فِي صَحِيحِهِ فِي الْجُزْءِ الْخَامِسِ فِي رَابِعِ كُرَّاسٍ مِنْ أَوَّلِهِ مِنَ النُّسْخَةِ الْمَنْقُولَةِ مِنْهَا وَ رَوَاهُ فِي الْجَمْعِ بَيْنَ الصِّحَاحِ السِّتَّةِ فِي الْجُزْءِ الثَّانِي مِنْ بَابِ مَنَاقِبِ أَمِيرِ الْمُؤْمِنِينَ عَلِيِّ بْنِ أَبِي طَالِبٍ عليه السلام مِنْ عِدَّةِ طُرُقٍ فَمِنْهَا عَنْ أَبِي جُنَادَةَ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لَا يُؤَدِّي عَنِّي إِلَّا أَنَا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الشَّافِعِيُّ ابْنُ الْمَغَازِلِيِّ مِنْ عِدَّةِ طُرُقٍ وَ زَادَ فِي مَدَائِحِهِ فِي هَذَا الْمَعْنَي عَلَي كَثِيرٍ مِنَ الرِّوَايَاتِ وَ مِنْ ذَلِكَ مَا رَوَاهُ ابْنُ الْمَغَازِلِيِّ مِنْ عِدَّةِ طُرُقٍ بِأَسَانِيدِهَا فِي كِتَابِهِ بِمَعْنًي وَاحِدٍ فَمِنْهَا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مِثْلُ رَأْسِي مِنْ بَدَنِي‌</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4" w:name="__RefHeading___Toc117973_1738255347"/>
      <w:bookmarkStart w:id="1675" w:name="_Toc751"/>
      <w:bookmarkEnd w:id="1674"/>
      <w:r>
        <w:rPr>
          <w:rtl w:val="true"/>
        </w:rPr>
        <w:t>«</w:t>
      </w:r>
      <w:r>
        <w:rPr/>
        <w:t>38</w:t>
      </w:r>
      <w:r>
        <w:rPr>
          <w:rtl w:val="true"/>
        </w:rPr>
        <w:t>»</w:t>
      </w:r>
      <w:bookmarkEnd w:id="1675"/>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فِي الْمُسْنَدِ عَنْ أَبِيهِ عَنْ يَحْيَي بْنِ أَبِي بَكْرِ بْنِ آدَمَ عَنْ إِسْرَائِيلَ عَنْ أَبِي إِسْحَاقَ عَنْ حُبْشِيِّ بْنِ جُنَادَةَ</w:t>
      </w:r>
      <w:r>
        <w:rPr>
          <w:rStyle w:val="FootnoteAnchor"/>
          <w:rtl w:val="true"/>
        </w:rPr>
        <w:footnoteReference w:id="2137"/>
      </w:r>
      <w:r>
        <w:rPr>
          <w:rFonts w:ascii="Amiri" w:hAnsi="Amiri" w:eastAsia="Amiri" w:cs="Amiri"/>
          <w:color w:val="111111"/>
          <w:sz w:val="28"/>
          <w:sz w:val="28"/>
          <w:szCs w:val="28"/>
          <w:rtl w:val="true"/>
          <w:lang w:bidi="ar-SA"/>
        </w:rPr>
        <w:t>وَ كَانَ قَدْ شَهِدَ حَجَّةَ الْوَدَاعِ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عَلِيٌّ مِنِّي وَ أَنَا مِنْهُ وَ لَا يَقْضِي دَيْنِي إِلَّا أَنَا أَوْ عَلِيٌّ قَالَ ابْنُ آدَمَ لَا يُؤَدِّي عَنِّي إِلَّا أَنَا أَوْ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ابْنِ الْمَغَازِلِيِّ عَنْ عَلِيِّ بْنِ عُمَرَ عَنْ أَبِيهِ عَنْ مُحَمَّدِ بْنِ الْحُسَيْنِ الزَّعْفَرَانِيِّ عَنْ أَحْمَدَ بْنِ مُحَمَّدِ بْنِ مُعَافًي عَنْ مُحَمَّدِ بْنِ سَلَمَةَ عَنْ مُحَمَّدِ بْنِ إِسْحَاقَ عَنْ يَزِيدَ بْنِ عَبْدِ اللَّهِ عَنْ مُحَمَّدِ بْنِ نُبَاتَةَ بْنِ يَزِيدَ عَنْ أَبِيهِ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عَلِيُّ فَخَتَنِي وَ أَبُو وُلْدِي وَ أَنْتَ مِنِّي وَ أَنَا مِنْكَ‌</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الأخبار التي أوردها السيد بأسانيده من صحيح البخاري و مسند أحمد و الجمع بين الصحاح الستة و سنن أبي داود و صحيح الترمذي و مناقب ابن المغازلي‌</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امیرالمؤمنین علی بن ابی طالب علیه السّلام روایت کرده 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رحلت فرمود که از وی راضی بود</w:t>
      </w:r>
      <w:r>
        <w:rPr>
          <w:rFonts w:eastAsia="IRNazanin" w:cs="IRNazanin"/>
          <w:color w:val="111111"/>
          <w:sz w:val="28"/>
          <w:szCs w:val="28"/>
          <w:rtl w:val="true"/>
          <w:lang w:bidi="fa-IR"/>
        </w:rPr>
        <w:t>.</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منظورش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و نیز بخاری در صحیح خود در آغاز جزء پنجم از کتابچه چهارم از نسخه ای که از روی آن نگاشته شده آن را نقل کرده کما اینکه آن را در الجمع بین الصحاح الستّه در جزء دوم از باب مناقب امیرالمؤمنین علی بن ابی طالب علیه السّلام از چند طریق روایت کرده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ابوجناده از رسول خدا صَلی الله علیهِ و آله روایت کرده که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وام مرا جز خود یا علی ادا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شافعی آن را از چند طریق رروایت کرده و این معنا را به مدایح آن حضرت که در بسیاری از روایات آمده اند، افزوده است و از جمله آن ها روایتی است که ابن مغازلی از چند طریق با اسنادهای آن در کتابش در یک معنا آورده است از جمله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من همانند سر من است از بدنم</w:t>
      </w:r>
      <w:r>
        <w:rPr>
          <w:rFonts w:eastAsia="IRNazanin" w:cs="IRNazanin"/>
          <w:color w:val="111111"/>
          <w:sz w:val="28"/>
          <w:szCs w:val="28"/>
          <w:rtl w:val="true"/>
          <w:lang w:bidi="fa-IR"/>
        </w:rPr>
        <w:t>.</w:t>
      </w:r>
      <w:r>
        <w:rPr>
          <w:rStyle w:val="FootnoteAnchor"/>
          <w:rtl w:val="true"/>
        </w:rPr>
        <w:footnoteReference w:id="2141"/>
      </w:r>
    </w:p>
    <w:p>
      <w:pPr>
        <w:pStyle w:val="Heading5"/>
        <w:numPr>
          <w:ilvl w:val="4"/>
          <w:numId w:val="1"/>
        </w:numPr>
        <w:rPr/>
      </w:pPr>
      <w:bookmarkStart w:id="1676" w:name="__RefHeading___Toc117975_1738255347"/>
      <w:bookmarkStart w:id="1677" w:name="_Toc752"/>
      <w:bookmarkEnd w:id="1676"/>
      <w:r>
        <w:rPr>
          <w:rtl w:val="true"/>
        </w:rPr>
        <w:t xml:space="preserve">روایت </w:t>
      </w:r>
      <w:r>
        <w:rPr/>
        <w:t>38</w:t>
      </w:r>
      <w:bookmarkEnd w:id="1677"/>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در المسند از پدرش از یحیی بن أبی بکر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اسرائیل از ابواسحاق از حبشی بن جناده که در حجه الوداع حضور یافته بود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اویم و وام مرا جز خودم یا علی ادا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مناقب ابن مغازلی با سندی از رسول خدا صَلی الله علیهِ و آله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علی، داماد و پدر فرزندان منی و تو از منی و من از توأم</w:t>
      </w:r>
      <w:r>
        <w:rPr>
          <w:rFonts w:eastAsia="IRNazanin" w:cs="IRNazanin"/>
          <w:color w:val="111111"/>
          <w:sz w:val="28"/>
          <w:szCs w:val="28"/>
          <w:rtl w:val="true"/>
          <w:lang w:bidi="fa-IR"/>
        </w:rPr>
        <w:t>.</w:t>
      </w:r>
      <w:r>
        <w:rPr>
          <w:rStyle w:val="FootnoteAnchor"/>
          <w:rtl w:val="true"/>
        </w:rPr>
        <w:footnoteReference w:id="214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را که سیّد با اسنادهای خود از صحیح بخاری، مسند احمد بن حنبل، الجمع بین الصحاح الستّه، سنن ابوداود، صحیح ترمذی و مناقب ابن مغازلی ثبت کرده بود، روایت شدند</w:t>
      </w:r>
      <w:r>
        <w:rPr>
          <w:rFonts w:eastAsia="IRNazanin" w:cs="IRNazanin"/>
          <w:color w:val="111111"/>
          <w:sz w:val="28"/>
          <w:szCs w:val="28"/>
          <w:rtl w:val="true"/>
          <w:lang w:bidi="fa-IR"/>
        </w:rPr>
        <w:t>.</w:t>
      </w:r>
      <w:r>
        <w:rPr>
          <w:rStyle w:val="FootnoteAnchor"/>
          <w:rtl w:val="true"/>
        </w:rPr>
        <w:footnoteReference w:id="2143"/>
      </w:r>
      <w:bookmarkStart w:id="1678" w:name="pg14001_204406"/>
    </w:p>
    <w:p>
      <w:pPr>
        <w:pStyle w:val="Heading5"/>
        <w:numPr>
          <w:ilvl w:val="4"/>
          <w:numId w:val="1"/>
        </w:numPr>
        <w:rPr/>
      </w:pPr>
      <w:bookmarkStart w:id="1679" w:name="__RefHeading___Toc117977_1738255347"/>
      <w:bookmarkStart w:id="1680" w:name="_Toc753"/>
      <w:bookmarkEnd w:id="1678"/>
      <w:bookmarkEnd w:id="1679"/>
      <w:r>
        <w:rPr>
          <w:rtl w:val="true"/>
        </w:rPr>
        <w:t>«</w:t>
      </w:r>
      <w:r>
        <w:rPr/>
        <w:t>39</w:t>
      </w:r>
      <w:r>
        <w:rPr>
          <w:rtl w:val="true"/>
        </w:rPr>
        <w:t>»</w:t>
      </w:r>
      <w:bookmarkEnd w:id="1680"/>
    </w:p>
    <w:p>
      <w:pPr>
        <w:pStyle w:val="BookText"/>
        <w:rPr/>
      </w:pPr>
      <w:r>
        <w:rPr>
          <w:rFonts w:ascii="Amiri" w:hAnsi="Amiri" w:eastAsia="Amiri" w:cs="Amiri"/>
          <w:color w:val="111111"/>
          <w:sz w:val="28"/>
          <w:sz w:val="28"/>
          <w:szCs w:val="28"/>
          <w:rtl w:val="true"/>
          <w:lang w:bidi="ar-SA"/>
        </w:rPr>
        <w:t>وَ رَوَي ابْنُ الْأَثِيرِ فِي جَامِعِ الْأُصُولِ، عَنِ الْبُخَارِيِّ وَ مُسْلِمٍ بِسَنَدَيْهِمَا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رَسُولُ اللَّهِ صلي الله عليه و آله فِي ذِي الْقَعْدَةِ فَأَبَي أَهْلُ مَكَّةَ أَنْ يَدَعُوهُ يَدْخُلُ مَكَّةَ حَتَّي قَاضَاهُمْ عَلَي أَنْ يَدْخُلَ مِنَ الْعَامِ الْمُقْبِلِ يُقِيمُ فِيهَا ثَلَاثَةَ أَيَّامٍ فَلَمَّا كَتَبُوا الْكِتَابَ كَتَبُوا هَذَا مَا قَاضَي عَلَيْهِ مُحَمَّدٌ رَسُولُ اللَّهِ قَالُوا لَا نُقِرُّ بِهَا فَلَوْ نَعْلَمُ أَنَّكَ رَسُولُ اللَّهِ مَا مَنَعْنَاكَ وَ لَكِنْ أَنْتَ مُحَمَّدُ بْنُ عَبْدِ اللَّهِ فَقَالَ أَنَا رَسُولُ اللَّهِ وَ أَنَا مُحَمَّدُ بْنُ عَبْدِ اللَّهِ ثُمَّ قَالَ لِعَلِيِّ بْنِ أَبِي طَالِبٍ عليه السلام امْحُ رَسُولَ اللَّهِ قَالَ لَا وَ اللَّهِ لَا أَمْحُوكَ أَبَداً فَأَخَذَ رَسُولُ اللَّهِ صلي الله عليه و آله وَ لَيْسَ يُحْسِنُ يَكْتُبُ فَكَتَبَ هَذَا مَا قَاضَي عَلَيْهِ مُحَمَّدُ بْنُ عَبْدِ اللَّهِ لَا يُدْخِلُ مَكَّةَ السِّلَاحَ إِلَّا السَّيْفَ فِي الْقِرَابِ‌</w:t>
      </w:r>
      <w:r>
        <w:rPr>
          <w:rStyle w:val="FootnoteAnchor"/>
          <w:rtl w:val="true"/>
        </w:rPr>
        <w:footnoteReference w:id="2144"/>
      </w:r>
      <w:r>
        <w:rPr>
          <w:rFonts w:ascii="Amiri" w:hAnsi="Amiri" w:eastAsia="Amiri" w:cs="Amiri"/>
          <w:color w:val="111111"/>
          <w:sz w:val="28"/>
          <w:sz w:val="28"/>
          <w:szCs w:val="28"/>
          <w:rtl w:val="true"/>
          <w:lang w:bidi="ar-SA"/>
        </w:rPr>
        <w:t>وَ أَنْ لَا يَخْرُجَ مِنْ أَهْلِهَا بِأَحَدٍ إِنْ أَرَادَ أَنْ يَتْبَعَهُ وَ أَنْ لَا يَمْنَعَ مِنْ أَصْحَابِهِ أَحَداً إِنْ أَرَادَ أَنْ يُقِيمَ بِهَا فَلَمَّا دَخَلَهَا وَ مَضَي الْأَجَلُ أَتَوْا عَلِيّاً عليه السلام فَقَالُوا قُلْ لِصَاحِبِكَ اخْرُجْ عَنَّا فَقَدْ مَضَي الْأَجَلُ فَخَرَجَ النَّبِيُّ صلي الله عليه و آله فَتَبِعَتْهُ ابْنَةُ حَمْزَةَ تُنَادِي يَا عَمِّ يَا عَمِّ فَتَنَاوَلَهَا عَلِيٌّ فَأَخَذَ بِيَدِهَا وَ قَالَ لِفَاطِمَةَ عليها السلام دُونَكَ بِنْتُ عَمِّكَ فَحَمَلَتْهَا فَاخْتَصَمَ فِيهَا عَلِيٌّ وَ زَيْدٌ وَ جَعْفَرٌ قَالَ عَلِيٌّ أَنَا أَخَذْتُهَا قَالَ الْحُمَيْدِيُّ أَنَا أَحَقُّ بِهَا وَ هِيَ بِنْتُ عَمِّي وَ قَالَ جَعْفَرٌ بِنْتُ عَمِّي وَ خَالَتُهَا فِي بَيْتِي تَحْتِي وَ قَالَ زَيْدٌ بِنْتُ أَخِي فَقَضَي بِهَا النَّبِيُّ صلي الله عليه و آله لِخَالَتِهَا وَ قَالَ الْخَالَةُ بِمَنْزِلَةِ الْأُمِّ وَ قَالَ لِعَلِيٍّ عليه السلام أَنْتَ مِنِّي وَ أَنَا مِنْكَ وَ قَالَ لِجَعْفَرٍ أَشْبَهْتَ خَلْقِي وَ خُلُقِي وَ قَالَ لِزَيْدٍ أَنْتَ أَخُونَا وَ مَوْلَانَا</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رَوَي صَاحِبُ كِتَابِ الصِّرَاطِ الْمُسْتَقِيمِ عَنِ ابْنِ شِيرَوَيْهِ فِي الْفِرْدَوْسِ فِي رِوَايَةِ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كَخَاتَمِي مِنْ ظَهْرِي مَنْ جَحَدَ مَا بَيْنَ ظَهْرِي مِنَ النُّبُوَّةِ فَقَدْ كَفَرَ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مِثْلُ رَأْسِي مِنْ بَدَنِي</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117979_1738255347"/>
      <w:bookmarkStart w:id="1682" w:name="_Toc754"/>
      <w:bookmarkEnd w:id="1681"/>
      <w:r>
        <w:rPr>
          <w:rtl w:val="true"/>
        </w:rPr>
        <w:t>«</w:t>
      </w:r>
      <w:r>
        <w:rPr/>
        <w:t>40</w:t>
      </w:r>
      <w:r>
        <w:rPr>
          <w:rtl w:val="true"/>
        </w:rPr>
        <w:t>»</w:t>
      </w:r>
      <w:bookmarkEnd w:id="1682"/>
    </w:p>
    <w:p>
      <w:pPr>
        <w:pStyle w:val="BookText"/>
        <w:rPr/>
      </w:pPr>
      <w:r>
        <w:rPr>
          <w:rFonts w:ascii="Amiri" w:hAnsi="Amiri" w:eastAsia="Amiri" w:cs="Amiri"/>
          <w:color w:val="111111"/>
          <w:sz w:val="28"/>
          <w:sz w:val="28"/>
          <w:szCs w:val="28"/>
          <w:rtl w:val="true"/>
          <w:lang w:bidi="ar-SA"/>
        </w:rPr>
        <w:t>كَنْزُ الْكَرَاجُكِيِّ، عَنْ أَسَدِ بْنِ إِبْرَاهِيمَ السُّلَمِيِّ عَنْ عَمْرِو بْنِ عَلِيٍّ الْعَتَكِيِّ عَنْ سَعِيدِ بْنِ مُحَمَّدٍ عَنْ مُحَمَّدِ بْنِ عَبْدِ اللَّهِ الْحَضْرَمِيِّ عَنْ عَبَّادِ بْنِ يَعْقُوبَ عَنْ عَلِيِّ بْنِ عَابِسٍ عَنِ الْحَارِثِ بْنِ حَصِيرَةَ عَنِ الْقَاسِمِ بْنِ جُنْدَبٍ عَنْ رَجُلٍ مِنْ خَثْعَمٍ عَنْ أَسْمَاءَ بِنْتِ عُمَيْسٍ</w:t>
      </w:r>
    </w:p>
    <w:p>
      <w:pPr>
        <w:pStyle w:val="Heading5"/>
        <w:numPr>
          <w:ilvl w:val="4"/>
          <w:numId w:val="1"/>
        </w:numPr>
        <w:rPr/>
      </w:pPr>
      <w:bookmarkStart w:id="1683" w:name="__RefHeading___Toc117981_1738255347"/>
      <w:bookmarkStart w:id="1684" w:name="_Toc755"/>
      <w:bookmarkEnd w:id="1683"/>
      <w:r>
        <w:rPr>
          <w:rtl w:val="true"/>
        </w:rPr>
        <w:t xml:space="preserve">روایت </w:t>
      </w:r>
      <w:r>
        <w:rPr/>
        <w:t>39</w:t>
      </w:r>
      <w:bookmarkEnd w:id="1684"/>
    </w:p>
    <w:p>
      <w:pPr>
        <w:pStyle w:val="BookText"/>
        <w:rPr/>
      </w:pPr>
      <w:r>
        <w:rPr>
          <w:rFonts w:ascii="IRNazanin" w:hAnsi="IRNazanin" w:eastAsia="IRNazanin"/>
          <w:color w:val="111111"/>
          <w:sz w:val="28"/>
          <w:sz w:val="28"/>
          <w:szCs w:val="28"/>
          <w:rtl w:val="true"/>
          <w:lang w:bidi="fa-IR"/>
        </w:rPr>
        <w:t>ابن أثیر در جامع الأصول از بخاری و مسلم با اسنادهایشان از بُراء بن عازب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ماه ذی القعده قصد به جای آوردن عمره را داشت لیکن مردم مکّه اجازه ندادند وارد مکّه شود تا اینکه با آن ها به توافق رسید که سال آینده بیاید و سه روز در آن اقامت کند و توافقنامه ای به این شرح در این خصوص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قراردادی است که محمّد رسول خدا صَلی الله علیهِ و آله با مردم مکه منعقد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 قبول نداریم زیرا اگر تو را فرستاده خدا می دانستیم از ورودت به مکه جلوگیری نمی کردیم،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خدایم و محمّد بن عبدالله، سپس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این عبارت را پاک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در حالی که در کتابت مهارت نداشتند، قلم را گرفته و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آنچه محمّد بن عبدالله بر سر آن توافق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شمشیر در نیام وارد مکه نشود، هنگام خروج از مکه اگر کسی از وی پیروی کرد او را با خود نبرد، اگر هرکدام از یارانش خواستار اقامت در مکه شد، او را از این کار منع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مکه شد و مهلت تمام شد، سراغ علی علیه السلام آمدند و گفتند به درستی که مهلت تمام شده است پس به رفیقت بگو مکه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از مکه خارج شد در حالی که دختر حمزه عموجان عموجان گویان به دنبال وی افتاد که علی علیه السّلام دست وی را گرفته و به فاطمه علیها السّلام فرمود، دختر عمویت را بگیر، پس فاطمه وی را در کجاوه خود حمل نمود که موجب بگو مگو میان علی، زید و جعفر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سرپرستی او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عموی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 من است و خاله اش همسر من و در خانه من است،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من است؛ سپس رسول خدا صَلی الله علیهِ و آله امر فرمود وی را به خاله اش بسپارند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همانند مادر است،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توأم، و به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و خُلفاً به من شباهت داری، و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دوست مایی</w:t>
      </w:r>
      <w:r>
        <w:rPr>
          <w:rFonts w:eastAsia="IRNazanin" w:cs="IRNazanin"/>
          <w:color w:val="111111"/>
          <w:sz w:val="28"/>
          <w:szCs w:val="28"/>
          <w:rtl w:val="true"/>
          <w:lang w:bidi="fa-IR"/>
        </w:rPr>
        <w:t>.</w:t>
      </w:r>
      <w:r>
        <w:rPr>
          <w:rStyle w:val="FootnoteAnchor"/>
          <w:rtl w:val="true"/>
        </w:rPr>
        <w:footnoteReference w:id="214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الصراط المستقیم از ابن شیرویه در الفردوس در روایت خدری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من همانند مُهر نبوّتی است که بر پشت دارم، هرکس مُهر نبوّت پشت مرا انکار کند به یقین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مانند سر من از بدن من است</w:t>
      </w:r>
      <w:r>
        <w:rPr>
          <w:rFonts w:eastAsia="IRNazanin" w:cs="IRNazanin"/>
          <w:color w:val="111111"/>
          <w:sz w:val="28"/>
          <w:szCs w:val="28"/>
          <w:rtl w:val="true"/>
          <w:lang w:bidi="fa-IR"/>
        </w:rPr>
        <w:t>.</w:t>
      </w:r>
    </w:p>
    <w:p>
      <w:pPr>
        <w:pStyle w:val="Heading5"/>
        <w:numPr>
          <w:ilvl w:val="4"/>
          <w:numId w:val="1"/>
        </w:numPr>
        <w:rPr/>
      </w:pPr>
      <w:bookmarkStart w:id="1685" w:name="__RefHeading___Toc117983_1738255347"/>
      <w:bookmarkStart w:id="1686" w:name="_Toc756"/>
      <w:bookmarkEnd w:id="1685"/>
      <w:r>
        <w:rPr>
          <w:rtl w:val="true"/>
        </w:rPr>
        <w:t xml:space="preserve">روایت </w:t>
      </w:r>
      <w:r>
        <w:rPr/>
        <w:t>40</w:t>
      </w:r>
      <w:bookmarkEnd w:id="168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bookmarkStart w:id="1687" w:name="pg14001_204407"/>
    </w:p>
    <w:p>
      <w:pPr>
        <w:pStyle w:val="BookText"/>
        <w:rPr/>
      </w:pPr>
      <w:bookmarkEnd w:id="1687"/>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بِثَبِيرٍ وَ هُوَ يَقُولُ أَشْرِقْ ثَبِيرُ اللَّهُمَّ إِنِّي أَسْأَلُكَ بِمَا سَأَلَكَ بِهِ أَخِي مُوسَي أَنْ تَشْرَحَ لِي صَدْرِي وَ أَنْ تُيَسِّرَ لِي أَمْرِي وَ أَنْ تَحُلَّ عُقْدَةً مِنْ لِسَانِي يَفْقَهُوا قَوْلِي وَ أَنْ تَجْعَلَ لِي وَزِيراً مِنْ أَهْلِي عَلِيّاً</w:t>
      </w:r>
      <w:r>
        <w:rPr>
          <w:rStyle w:val="FootnoteAnchor"/>
          <w:rtl w:val="true"/>
        </w:rPr>
        <w:footnoteReference w:id="2147"/>
      </w:r>
      <w:r>
        <w:rPr>
          <w:rFonts w:ascii="Amiri" w:hAnsi="Amiri" w:eastAsia="Amiri" w:cs="Amiri"/>
          <w:color w:val="111111"/>
          <w:sz w:val="28"/>
          <w:sz w:val="28"/>
          <w:szCs w:val="28"/>
          <w:rtl w:val="true"/>
          <w:lang w:bidi="ar-SA"/>
        </w:rPr>
        <w:t>اشْدُدْ بِهِ أَزْرِي وَ أَشْرِكْهُ فِي أَمْرِي كَيْ نُسَبِّحَكَ كَثِيراً وَ نَذْكُرَكَ كَثِيراً إِنَّكَ كُنْتَ بِنا بَصِيراً</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8" w:name="__RefHeading___Toc117985_1738255347"/>
      <w:bookmarkStart w:id="1689" w:name="_Toc757"/>
      <w:bookmarkEnd w:id="1688"/>
      <w:r>
        <w:rPr>
          <w:rtl w:val="true"/>
        </w:rPr>
        <w:t>«</w:t>
      </w:r>
      <w:r>
        <w:rPr/>
        <w:t>41</w:t>
      </w:r>
      <w:r>
        <w:rPr>
          <w:rtl w:val="true"/>
        </w:rPr>
        <w:t>»</w:t>
      </w:r>
      <w:bookmarkEnd w:id="1689"/>
    </w:p>
    <w:p>
      <w:pPr>
        <w:pStyle w:val="BookText"/>
        <w:rPr/>
      </w:pPr>
      <w:r>
        <w:rPr>
          <w:rFonts w:ascii="Amiri" w:hAnsi="Amiri" w:eastAsia="Amiri" w:cs="Amiri"/>
          <w:color w:val="111111"/>
          <w:sz w:val="28"/>
          <w:sz w:val="28"/>
          <w:szCs w:val="28"/>
          <w:rtl w:val="true"/>
          <w:lang w:bidi="ar-SA"/>
        </w:rPr>
        <w:t>وَ مِنْهُ عَنْ مُحَمَّدِ بْنِ أَحْمَدَ بْنِ شَاذَانَ عَنْ مُحَمَّدِ بْنِ سَعِيدٍ الْمَعْرُوفِ بِالدِّهْقَانِ عَنِ ابْنِ أَبِي عُقْدَةَ وَ عَنْ مُحَمَّدِ بْنِ مَنْصُورٍ عَنْ أَحْمَدَ بْنِ عِيسَي الْعَلَوِيِّ عَنْ حُسَيْنِ بْنِ عُلْوَانَ عَنْ أَبِي خَالِدٍ عَنْ زَيْدِ بْنِ عَلِيٍّ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النَّبِيِّ صلي الله عليه و آله وَ هُوَ فِي بَعْضِ حُجُرَاتِهِ فَاسْتَأْذَنْتُ عَلَيْهِ فَأَذِنَ لِي فَلَمَّا دَخَلْتُ قَالَ لِي يَا عَلِيُّ أَ مَا عَلِمْتَ أَنَّ بَيْتِي بَيْتُكَ فَمَا لَكَ تَسْتَأْذِنُ عَلَيَّ قَالَ فَقُلْتُ يَا رَسُولَ اللَّهِ أَحْبَبْتُ أَنْ أَفْعَلَ ذَلِكَ قَالَ يَا عَلِيُّ أَحْبَبْتَ مَا أَحَبَّ اللَّهُ وَ أَخَذْتَ بِآدَابِ اللَّهِ يَا عَلِيُ‌</w:t>
      </w:r>
      <w:r>
        <w:rPr>
          <w:rStyle w:val="FootnoteAnchor"/>
          <w:rtl w:val="true"/>
        </w:rPr>
        <w:footnoteReference w:id="2149"/>
      </w:r>
      <w:r>
        <w:rPr>
          <w:rFonts w:ascii="Amiri" w:hAnsi="Amiri" w:eastAsia="Amiri" w:cs="Amiri"/>
          <w:color w:val="111111"/>
          <w:sz w:val="28"/>
          <w:sz w:val="28"/>
          <w:szCs w:val="28"/>
          <w:rtl w:val="true"/>
          <w:lang w:bidi="ar-SA"/>
        </w:rPr>
        <w:t>أَ مَا عَلِمْتَ أَنَّكَ أَخِي أَ مَا عَلِمْتَ أَنَّهُ أَبَي خَالِقِي وَ رَازِقِي أَنْ يَكُونَ لِي سِرٌّ دُونَكَ يَا عَلِيُّ أَنْتَ وَصِيِّي مِنْ بَعْدِي وَ أَنْتَ الْمَظْلُومُ الْمُضْطَهَدُ بَعْدِي يَا عَلِيُّ الثَّابِتُ عَلَيْكَ كَالْمُقِيمِ مَعِي وَ مُفَارِقُكَ مُفَارِقِي يَا عَلِيُّ كَذَبَ مَنْ زَعَمَ أَنَّهُ يُحِبُّنِي وَ يُبْغِضُكَ لِأَنَّ اللَّهَ تَعَالَي خَلَقَنِي وَ إِيَّاكَ مِنْ نُورٍ وَاحِدٍ</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را در کوه ثبیر دیدم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اشرق 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آنچه را که برادرم موسی از تو درخواست نمود، طلب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برایم گشاده داری، کارم را برایم آسان گردانی، گرهی از زبانم بگشایی که سخنم را دریابند و وزیری از خاندانم برای من قرار دهی، علی برادرم را، تا به بدو پشت گرم گشته در کارم او را شریک گردانم تا تو را بسیار تسبیح گوییم و بسیار یاد کنیم که تو پیوسته بینا بوده ای</w:t>
      </w:r>
      <w:r>
        <w:rPr>
          <w:rFonts w:eastAsia="IRNazanin" w:cs="IRNazanin"/>
          <w:color w:val="111111"/>
          <w:sz w:val="28"/>
          <w:szCs w:val="28"/>
          <w:rtl w:val="true"/>
          <w:lang w:bidi="fa-IR"/>
        </w:rPr>
        <w:t>.</w:t>
      </w:r>
      <w:r>
        <w:rPr>
          <w:rStyle w:val="FootnoteAnchor"/>
          <w:rtl w:val="true"/>
        </w:rPr>
        <w:footnoteReference w:id="2151"/>
      </w:r>
    </w:p>
    <w:p>
      <w:pPr>
        <w:pStyle w:val="Heading5"/>
        <w:numPr>
          <w:ilvl w:val="4"/>
          <w:numId w:val="1"/>
        </w:numPr>
        <w:rPr/>
      </w:pPr>
      <w:bookmarkStart w:id="1690" w:name="__RefHeading___Toc117987_1738255347"/>
      <w:bookmarkStart w:id="1691" w:name="_Toc758"/>
      <w:bookmarkEnd w:id="1690"/>
      <w:r>
        <w:rPr>
          <w:rtl w:val="true"/>
        </w:rPr>
        <w:t xml:space="preserve">روایت </w:t>
      </w:r>
      <w:r>
        <w:rPr/>
        <w:t>41</w:t>
      </w:r>
      <w:bookmarkEnd w:id="169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با سندی از امیرالمؤمنین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در یکی از حجره های ایشان وارد گشته و اجازه ورود خواستم که اجازه فرمود و چون برایشان وارد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مگر نمی دانی خانه من خانه توست، چرا اجازه ورود می طلبی؟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دوست داشتم إذن دخول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خواست خدا را دوست داشته ای و به آداب خدا رفتار کرده ای؛ یا علی، آیا نمی دانی که تو برادر منی؟ آیا ندانستی که خالق و روزی دهنده من نخواسته که من رازی داشته باشم که تو ندانی؟ یا علی، تو بعد از من وصیّ منی و تو آن مظلوم مقهور بعد از منی، یا علی، کسی که در پیروی از تو ثابت قدم باشد، همانند کسی است که با من اقامت دارد، و کسی که از تو جدا گردد، از من جدا گشته است؛ یا علی، دروغ می گوید آنکه گمان می برد مرا دوست می دارد ولی با تو دشمنی می ورزد زیرا خداوند متعال من و تو را از یک نور آفریده است</w:t>
      </w:r>
      <w:r>
        <w:rPr>
          <w:rFonts w:eastAsia="IRNazanin" w:cs="IRNazanin"/>
          <w:color w:val="111111"/>
          <w:sz w:val="28"/>
          <w:szCs w:val="28"/>
          <w:rtl w:val="true"/>
          <w:lang w:bidi="fa-IR"/>
        </w:rPr>
        <w:t>.</w:t>
      </w:r>
      <w:r>
        <w:rPr>
          <w:rStyle w:val="FootnoteAnchor"/>
          <w:rtl w:val="true"/>
        </w:rPr>
        <w:footnoteReference w:id="2152"/>
      </w:r>
      <w:bookmarkStart w:id="1692" w:name="pg14001_204408"/>
    </w:p>
    <w:p>
      <w:pPr>
        <w:pStyle w:val="Heading3"/>
        <w:numPr>
          <w:ilvl w:val="2"/>
          <w:numId w:val="1"/>
        </w:numPr>
        <w:rPr/>
      </w:pPr>
      <w:bookmarkStart w:id="1693" w:name="__RefHeading___Toc117989_1738255347"/>
      <w:bookmarkStart w:id="1694" w:name="_Toc759"/>
      <w:bookmarkEnd w:id="1692"/>
      <w:bookmarkEnd w:id="1693"/>
      <w:r>
        <w:rPr>
          <w:rtl w:val="true"/>
        </w:rPr>
        <w:t xml:space="preserve">باب </w:t>
      </w:r>
      <w:r>
        <w:rPr/>
        <w:t>68</w:t>
      </w:r>
      <w:r>
        <w:rPr>
          <w:rtl w:val="true"/>
        </w:rPr>
        <w:t xml:space="preserve"> </w:t>
      </w:r>
      <w:r>
        <w:rPr>
          <w:rtl w:val="true"/>
        </w:rPr>
        <w:t>الأخوة و فيه كثير من النصوص</w:t>
      </w:r>
      <w:bookmarkEnd w:id="1694"/>
    </w:p>
    <w:p>
      <w:pPr>
        <w:pStyle w:val="Heading4"/>
        <w:numPr>
          <w:ilvl w:val="3"/>
          <w:numId w:val="1"/>
        </w:numPr>
        <w:rPr/>
      </w:pPr>
      <w:bookmarkStart w:id="1695" w:name="__RefHeading___Toc117991_1738255347"/>
      <w:bookmarkStart w:id="1696" w:name="_Toc760"/>
      <w:bookmarkEnd w:id="1695"/>
      <w:r>
        <w:rPr>
          <w:rtl w:val="true"/>
        </w:rPr>
        <w:t>الأخبار</w:t>
      </w:r>
      <w:bookmarkEnd w:id="1696"/>
    </w:p>
    <w:p>
      <w:pPr>
        <w:pStyle w:val="Heading5"/>
        <w:numPr>
          <w:ilvl w:val="4"/>
          <w:numId w:val="1"/>
        </w:numPr>
        <w:rPr/>
      </w:pPr>
      <w:bookmarkStart w:id="1697" w:name="__RefHeading___Toc117993_1738255347"/>
      <w:bookmarkStart w:id="1698" w:name="_Toc761"/>
      <w:bookmarkEnd w:id="1697"/>
      <w:r>
        <w:rPr>
          <w:rtl w:val="true"/>
        </w:rPr>
        <w:t>«</w:t>
      </w:r>
      <w:r>
        <w:rPr/>
        <w:t>1</w:t>
      </w:r>
      <w:r>
        <w:rPr>
          <w:rtl w:val="true"/>
        </w:rPr>
        <w:t>»</w:t>
      </w:r>
      <w:bookmarkEnd w:id="1698"/>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عَبْدِ اللَّهِ بْنِ أَحْمَدَ بْنِ حَنْبَلٍ عَنِ أَبِي يَعْلَي حَمْزَةَ بْنِ دَاوُدَ عَنْ سُلَيْمَانَ بْنِ رَبِيعٍ عَنْ كَادِخِ بْنِ رَحْمَةَ عَنْ مِسْعَرٍ عَنْ عَطِيَّةَ عَنْ جَابِرٍ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بَابِ الْجَنَّةِ مَكْتُوباً لَا إِلَهَ إِلَّا اللَّهُ مُحَمَّدٌ رَسُولُ اللَّهِ عَلِيٌّ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عَبْدِ اللَّهِ عَنْ أَحْمَدَ بْنِ إِسْرَائِيلَ عَنْ مُحَمَّدِ بْنِ عُثْمَانَ عَنْ زَكَرِيَّا عَنْ يَحْيَي بْنِ سَالِمٍ عَنْ أَشْعَثَ ابْنِ عَمِّ حَسَنِ بْنِ صَالِحٍ عَنْ مِسْعَرٍ عَنْ عَطِيَّةَ عَنْ جَابِرٍ الْأَنْصَارِيِّ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عَلَي بَابِ الْجَنَّةِ مُحَمَّدٌ رَسُولُ اللَّهِ عَلِيٌّ أَخُو رَسُولِ اللَّهِ قَبْلَ أَنْ يَخْلُقَ اللَّهُ السَّمَاوَاتِ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مَنَاقِبِ ابْنِ الْمَغَازِلِيِّ عَنْ أَحْمَدَ بْنِ الْمُظَفَّرِ عَنْ عَبْدِ اللَّهِ بْنِ مُحَمَّدٍ الْمُزَنِيِّ عَنْ أَحْمَدَ بْنِ عَلِيٍّ الْمَوْصِلِيِّ عَنْ زَكَرِيَّا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شِيرَوَيْهِ فِي الْفِرْدَوْسِ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117995_1738255347"/>
      <w:bookmarkStart w:id="1700" w:name="_Toc762"/>
      <w:bookmarkEnd w:id="1699"/>
      <w:r>
        <w:rPr>
          <w:rtl w:val="true"/>
        </w:rPr>
        <w:t>«</w:t>
      </w:r>
      <w:r>
        <w:rPr/>
        <w:t>2</w:t>
      </w:r>
      <w:r>
        <w:rPr>
          <w:rtl w:val="true"/>
        </w:rPr>
        <w:t>»</w:t>
      </w:r>
      <w:bookmarkEnd w:id="1700"/>
    </w:p>
    <w:p>
      <w:pPr>
        <w:pStyle w:val="BookText"/>
        <w:rPr/>
      </w:pPr>
      <w:r>
        <w:rPr>
          <w:rFonts w:ascii="Amiri" w:hAnsi="Amiri" w:eastAsia="Amiri" w:cs="Amiri"/>
          <w:color w:val="111111"/>
          <w:sz w:val="28"/>
          <w:sz w:val="28"/>
          <w:szCs w:val="28"/>
          <w:rtl w:val="true"/>
          <w:lang w:bidi="ar-SA"/>
        </w:rPr>
        <w:t>وَ مِنْ كِتَابِ الْأَرْبَعِينِ عَنْ مُحَمَّدِ بْنِ زِيَادٍ عَنْ يَحْيَي بْنِ الْعَلَاءِ الرَّازِيِّ عَنْ جَعْفَرِ بْنِ مُحَمَّدٍ الصَّادِقِ عَنْ أَبِيهِ عليه السلام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 فِي وُجُوهِ النَّاسِ فَقَالَ إِنِّي لَأَخُو رَسُولِ اللَّهِ صلي الله عليه و آله وَ وَزِيرُهُ وَ لَقَدْ عَلِمْتُمْ أَنِّي أَوَّلُكُمْ إِيمَاناً بِاللَّهِ تَعَالَي وَ بِرَسُولِهِ ثُمَّ دَخَلْتُمْ بَعْدِي فِي الْإِسْلَامِ وَ أَنَا ابْنُ عَمِّ رَسُولِ اللَّهِ صلي الله عليه و آله وَ أَخُوهُ وَ شَرِيكُهُ فِي نَسَبِهِ وَ أَبُو وَلَدَيْهِ وَ زَوْجُ ابْنَتِهِ سَيِّدَةِ نِسَاءِ أَهْلِ الْجَنَّةِ وَ لَقَدْ عَرَفْتُمْ أَنَّا مَا خَرَجْنَا مَعَ رَسُولِ اللَّهِ صلي الله عليه و آله مَخْرَجاً إِلَّا رَجَعْنَا وَ أَنَا أَحَبُّكُمْ إِلَيْهِ وَ أَوْثَقُكُمْ فِي نَفْسِهِ وَ أَشَدُّ نِكَايَةً فِي الْعَدُوِّ وَ آثَرُ وَ لَقَدْ رَأَيْتُمْ بَعْثَهُ إِيَّايَ مَرَّاتٍ وَ وَقْفَتَهُ يَوْمَ غَدِيرِ خُمٍّ وَ قِيَامِي مَعَهُ وَ رَفْعَهُ بِيَدِي وَ لَقَدْ آخَي بَيْنَ الْمُسْلِمِينَ</w:t>
      </w:r>
    </w:p>
    <w:p>
      <w:pPr>
        <w:pStyle w:val="Heading3"/>
        <w:numPr>
          <w:ilvl w:val="2"/>
          <w:numId w:val="1"/>
        </w:numPr>
        <w:rPr/>
      </w:pPr>
      <w:bookmarkStart w:id="1701" w:name="__RefHeading___Toc117997_1738255347"/>
      <w:bookmarkStart w:id="1702" w:name="_Toc763"/>
      <w:bookmarkEnd w:id="1701"/>
      <w:r>
        <w:rPr>
          <w:rtl w:val="true"/>
        </w:rPr>
        <w:t xml:space="preserve">باب شصت و هشتم </w:t>
      </w:r>
      <w:r>
        <w:rPr>
          <w:rtl w:val="true"/>
        </w:rPr>
        <w:t xml:space="preserve">: </w:t>
      </w:r>
      <w:r>
        <w:rPr>
          <w:rtl w:val="true"/>
        </w:rPr>
        <w:t>برادری امیرالمؤمنین با پیامبر، و مشتمل بر روایات بسیار است</w:t>
      </w:r>
      <w:bookmarkEnd w:id="1702"/>
    </w:p>
    <w:p>
      <w:pPr>
        <w:pStyle w:val="Heading4"/>
        <w:numPr>
          <w:ilvl w:val="3"/>
          <w:numId w:val="1"/>
        </w:numPr>
        <w:rPr/>
      </w:pPr>
      <w:bookmarkStart w:id="1703" w:name="__RefHeading___Toc117999_1738255347"/>
      <w:bookmarkStart w:id="1704" w:name="_Toc764"/>
      <w:bookmarkEnd w:id="1703"/>
      <w:r>
        <w:rPr>
          <w:rtl w:val="true"/>
        </w:rPr>
        <w:t>روایات</w:t>
      </w:r>
      <w:bookmarkEnd w:id="1704"/>
    </w:p>
    <w:p>
      <w:pPr>
        <w:pStyle w:val="Heading5"/>
        <w:numPr>
          <w:ilvl w:val="4"/>
          <w:numId w:val="1"/>
        </w:numPr>
        <w:rPr/>
      </w:pPr>
      <w:bookmarkStart w:id="1705" w:name="__RefHeading___Toc118001_1738255347"/>
      <w:bookmarkStart w:id="1706" w:name="_Toc765"/>
      <w:bookmarkEnd w:id="1705"/>
      <w:r>
        <w:rPr>
          <w:rtl w:val="true"/>
        </w:rPr>
        <w:t xml:space="preserve">روایت </w:t>
      </w:r>
      <w:r>
        <w:rPr/>
        <w:t>1</w:t>
      </w:r>
      <w:bookmarkEnd w:id="1706"/>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بهشت دیدم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نیست، محمّد فرستاده خداست علی برادر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عبدالله مرفوعاً از جابر انصاری آمده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فرستاده خداست، علی برادر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آنکه خداوند آسمان ها را بیافریند؛ و از مناقب ابن مغازلی مرفوعاً از زکریا بن یحیی مانند آن روایت شده است</w:t>
      </w:r>
      <w:r>
        <w:rPr>
          <w:rFonts w:eastAsia="IRNazanin" w:cs="IRNazanin"/>
          <w:color w:val="111111"/>
          <w:sz w:val="28"/>
          <w:szCs w:val="28"/>
          <w:rtl w:val="true"/>
          <w:lang w:bidi="fa-IR"/>
        </w:rPr>
        <w:t>.</w:t>
      </w:r>
      <w:r>
        <w:rPr>
          <w:rStyle w:val="FootnoteAnchor"/>
          <w:rtl w:val="true"/>
        </w:rPr>
        <w:footnoteReference w:id="215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شیرویه در الفردوس از جابر نظیر آن را روایت کرده است</w:t>
      </w:r>
      <w:r>
        <w:rPr>
          <w:rFonts w:eastAsia="IRNazanin" w:cs="IRNazanin"/>
          <w:color w:val="111111"/>
          <w:sz w:val="28"/>
          <w:szCs w:val="28"/>
          <w:rtl w:val="true"/>
          <w:lang w:bidi="fa-IR"/>
        </w:rPr>
        <w:t>.</w:t>
      </w:r>
    </w:p>
    <w:p>
      <w:pPr>
        <w:pStyle w:val="Heading5"/>
        <w:numPr>
          <w:ilvl w:val="4"/>
          <w:numId w:val="1"/>
        </w:numPr>
        <w:rPr/>
      </w:pPr>
      <w:bookmarkStart w:id="1707" w:name="__RefHeading___Toc118003_1738255347"/>
      <w:bookmarkStart w:id="1708" w:name="_Toc766"/>
      <w:bookmarkEnd w:id="1707"/>
      <w:r>
        <w:rPr>
          <w:rtl w:val="true"/>
        </w:rPr>
        <w:t xml:space="preserve">روایت </w:t>
      </w:r>
      <w:r>
        <w:rPr/>
        <w:t>2</w:t>
      </w:r>
      <w:bookmarkEnd w:id="170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کتاب الأربعین مرفوعاً از ابن عباس آمده است که علی علیه السّلام نگاهی به چهره های مردم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برادر رسول خدا صَلی الله علیهِ و آله و وزیر او هستم، و دانسته اید که من اوّلین کسی هستم از میان شما که به خدای متعال و رسول او ایمان آورده ام، سپس شما به اسلام گرویدید؛ و من عموزاده رسول خدا صَلی الله علیهِ و آله هستم و برادر و شریک در نسب او و پدر دو فرزندش و شوی دخت او سرور زنان اهل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دانسته اید که با رسول خدا صَلی الله علیهِ و آله برای جنگ بیرون نرفتیم مگر اینکه هنگام بازگشت من محبوب ترین و قابل اعتمادترین شما نزد او و زیان بارترین و اثرگذارترین شما برای دشمن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دیده اید بارها مرا به جنگ فرستاده و در غدیرخم برخاست و مرا با خود بلند کرده دستم را بالا برد، و میان مسلمانان عقداخوّت بست </w:t>
      </w:r>
      <w:bookmarkStart w:id="1709" w:name="pg14001_204409"/>
    </w:p>
    <w:p>
      <w:pPr>
        <w:pStyle w:val="BookText"/>
        <w:rPr/>
      </w:pPr>
      <w:bookmarkEnd w:id="1709"/>
      <w:r>
        <w:rPr>
          <w:rFonts w:ascii="Amiri" w:hAnsi="Amiri" w:eastAsia="Amiri" w:cs="Amiri"/>
          <w:color w:val="111111"/>
          <w:sz w:val="28"/>
          <w:sz w:val="28"/>
          <w:szCs w:val="28"/>
          <w:rtl w:val="true"/>
          <w:lang w:bidi="ar-SA"/>
        </w:rPr>
        <w:t>فَمَا اخْتَارَ لِنَفْسِهِ أَحَداً غَيْرِي وَ لَقَدْ قَالَ لِي أَنْتَ أَخِي وَ أَنَا أَخُوكَ فِي الدُّنْيَا وَ الْآخِرَةِ وَ لَقَدْ أَخْرَجَ النَّاسَ وَ تَرَكَنِي وَ لَقَدْ قَالَ لِي أَنْتَ مِنِّي بِمَنْزِلَةِ هَارُونَ مِنْ مُوسَي إِلَّا أَنَّهُ لَا نَبِيَّ بَعْدِي‌</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0" w:name="__RefHeading___Toc118005_1738255347"/>
      <w:bookmarkStart w:id="1711" w:name="_Toc767"/>
      <w:bookmarkEnd w:id="1710"/>
      <w:r>
        <w:rPr>
          <w:rtl w:val="true"/>
        </w:rPr>
        <w:t>«</w:t>
      </w:r>
      <w:r>
        <w:rPr/>
        <w:t>3</w:t>
      </w:r>
      <w:r>
        <w:rPr>
          <w:rtl w:val="true"/>
        </w:rPr>
        <w:t>»</w:t>
      </w:r>
      <w:bookmarkEnd w:id="1711"/>
    </w:p>
    <w:p>
      <w:pPr>
        <w:pStyle w:val="BookText"/>
        <w:rPr/>
      </w:pPr>
      <w:r>
        <w:rPr>
          <w:rFonts w:ascii="Amiri" w:hAnsi="Amiri" w:eastAsia="Amiri" w:cs="Amiri"/>
          <w:color w:val="111111"/>
          <w:sz w:val="28"/>
          <w:sz w:val="28"/>
          <w:szCs w:val="28"/>
          <w:rtl w:val="true"/>
          <w:lang w:bidi="ar-SA"/>
        </w:rPr>
        <w:t>وَ مِنَ الْكِتَابِ الْمَذْكُورِ عَنْ عَبْدِ اللَّهِ بْنِ لَهِيعَةَ عَنْ جَرِيرِ بْنِ عَبْدِ اللَّهِ عَنْ أَبِي الرَّحِمِ عَنْ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فِي مَرَضِهِ ادْعُوا لِي أَخِي عَلِيّاً فَدُعِيَ لَهُ عَلِيٌّ فَسَتَرَهُ بِثَوْبِهِ وَ أَكَبَّ عَلَيْهِ فَلَمَّا خَرَجَ مِنْ عِنْدِهِ قِيلَ لَهُ مَا قَالَ لَكَ قَالَ عَلَّمَنِي أَلْفَ بَابٍ يُفْتَحُ مِنْ كُلِّ بَابٍ أَلْفُ بَابٍ‌</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المرتضي قدس الله روحه في كتاب الشافي النصر من النبي صلي الله عليه و آله علي ضربين منه ما يدل بلفظه و صريحه علي الإمامة و منه ما يدل فعلا كان أو قولا عليها بضرب من الترتيب و الترسل‌</w:t>
      </w:r>
      <w:r>
        <w:rPr>
          <w:rStyle w:val="FootnoteAnchor"/>
          <w:rtl w:val="true"/>
        </w:rPr>
        <w:footnoteReference w:id="2157"/>
      </w:r>
      <w:r>
        <w:rPr>
          <w:rFonts w:ascii="Amiri" w:hAnsi="Amiri" w:eastAsia="Amiri" w:cs="Amiri"/>
          <w:color w:val="111111"/>
          <w:sz w:val="28"/>
          <w:sz w:val="28"/>
          <w:szCs w:val="28"/>
          <w:rtl w:val="true"/>
          <w:lang w:bidi="ar-SA"/>
        </w:rPr>
        <w:t>و قد بينا أن كل أمر وقع منه صلي الله عليه و آله من قول أو فعل يدل علي تميز أمير المؤمنين عليه السلام من الجماعة و اختصاصه من الرتب‌</w:t>
      </w:r>
      <w:r>
        <w:rPr>
          <w:rStyle w:val="FootnoteAnchor"/>
          <w:rtl w:val="true"/>
        </w:rPr>
        <w:footnoteReference w:id="2158"/>
      </w:r>
      <w:r>
        <w:rPr>
          <w:rFonts w:ascii="Amiri" w:hAnsi="Amiri" w:eastAsia="Amiri" w:cs="Amiri"/>
          <w:color w:val="111111"/>
          <w:sz w:val="28"/>
          <w:sz w:val="28"/>
          <w:szCs w:val="28"/>
          <w:rtl w:val="true"/>
          <w:lang w:bidi="ar-SA"/>
        </w:rPr>
        <w:t>و المنازل السامية بما ليس لهم فهو دال علي النص بالإمامة من حيث كان دالا علي عظم منزلته و قوة فضله و الإمامة هي أعلي منازل الدين بعد النبوة فمن كان أفضل في الدين و أعظم قدرا و أثبت صدقا</w:t>
      </w:r>
      <w:r>
        <w:rPr>
          <w:rStyle w:val="FootnoteAnchor"/>
          <w:rtl w:val="true"/>
        </w:rPr>
        <w:footnoteReference w:id="2159"/>
      </w:r>
      <w:r>
        <w:rPr>
          <w:rFonts w:ascii="Amiri" w:hAnsi="Amiri" w:eastAsia="Amiri" w:cs="Amiri"/>
          <w:color w:val="111111"/>
          <w:sz w:val="28"/>
          <w:sz w:val="28"/>
          <w:szCs w:val="28"/>
          <w:rtl w:val="true"/>
          <w:lang w:bidi="ar-SA"/>
        </w:rPr>
        <w:t>في منازله فهو أولي بها و كان من دل علي ذلك من حاله قد دل علي إمامته و يبين ذلك أن بعض الملوك لو تابع بين أقوال و أفعال طول عمره و ولايته بما يدل في بعض أصحابه علي فضل شديد و اختصاص وكيد و قرب منه في المودة و النصرة</w:t>
      </w:r>
      <w:r>
        <w:rPr>
          <w:rStyle w:val="FootnoteAnchor"/>
          <w:rtl w:val="true"/>
        </w:rPr>
        <w:footnoteReference w:id="2160"/>
      </w:r>
      <w:r>
        <w:rPr>
          <w:rFonts w:ascii="Amiri" w:hAnsi="Amiri" w:eastAsia="Amiri" w:cs="Amiri"/>
          <w:color w:val="111111"/>
          <w:sz w:val="28"/>
          <w:sz w:val="28"/>
          <w:szCs w:val="28"/>
          <w:rtl w:val="true"/>
          <w:lang w:bidi="ar-SA"/>
        </w:rPr>
        <w:t>لكان ذلك عند ذوي العادات بهذه الأفعال مرشحا له لأعلي المنازل بعده‌</w:t>
      </w:r>
      <w:r>
        <w:rPr>
          <w:rStyle w:val="FootnoteAnchor"/>
          <w:rtl w:val="true"/>
        </w:rPr>
        <w:footnoteReference w:id="2161"/>
      </w:r>
      <w:r>
        <w:rPr>
          <w:rFonts w:ascii="Amiri" w:hAnsi="Amiri" w:eastAsia="Amiri" w:cs="Amiri"/>
          <w:color w:val="111111"/>
          <w:sz w:val="28"/>
          <w:sz w:val="28"/>
          <w:szCs w:val="28"/>
          <w:rtl w:val="true"/>
          <w:lang w:bidi="ar-SA"/>
        </w:rPr>
        <w:t>و كالدال علي استحقاقه لأفضل الرتب و ربما كانت دلالة هذه الأفعال أقوي من دلالة الأقوال لأن الأقوال يدخلها المجاز الذي لا يدخل هذه الأفعال و قد دللنا علي أن الإمام لا بد</w:t>
      </w:r>
    </w:p>
    <w:p>
      <w:pPr>
        <w:pStyle w:val="BookText"/>
        <w:rPr/>
      </w:pPr>
      <w:r>
        <w:rPr>
          <w:rFonts w:ascii="IRNazanin" w:hAnsi="IRNazanin" w:eastAsia="IRNazanin"/>
          <w:color w:val="111111"/>
          <w:sz w:val="28"/>
          <w:sz w:val="28"/>
          <w:szCs w:val="28"/>
          <w:rtl w:val="true"/>
          <w:lang w:bidi="fa-IR"/>
        </w:rPr>
        <w:t>و برادری جز من برای خودبرنگزید، و به راستی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منی و من برادر توأم،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مسجد بیرون کرد و مرا نگاه داشت،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منزلت هارون از موسی را داری إلّا اینکه پس از من پیامبری نیست</w:t>
      </w:r>
      <w:r>
        <w:rPr>
          <w:rFonts w:eastAsia="IRNazanin" w:cs="IRNazanin"/>
          <w:color w:val="111111"/>
          <w:sz w:val="28"/>
          <w:szCs w:val="28"/>
          <w:rtl w:val="true"/>
          <w:lang w:bidi="fa-IR"/>
        </w:rPr>
        <w:t>»</w:t>
      </w:r>
      <w:r>
        <w:rPr>
          <w:rStyle w:val="FootnoteAnchor"/>
          <w:rtl w:val="true"/>
        </w:rPr>
        <w:footnoteReference w:id="2162"/>
      </w:r>
    </w:p>
    <w:p>
      <w:pPr>
        <w:pStyle w:val="Heading5"/>
        <w:numPr>
          <w:ilvl w:val="4"/>
          <w:numId w:val="1"/>
        </w:numPr>
        <w:rPr/>
      </w:pPr>
      <w:bookmarkStart w:id="1712" w:name="__RefHeading___Toc118007_1738255347"/>
      <w:bookmarkStart w:id="1713" w:name="_Toc768"/>
      <w:bookmarkEnd w:id="1712"/>
      <w:r>
        <w:rPr>
          <w:rtl w:val="true"/>
        </w:rPr>
        <w:t xml:space="preserve">روایت </w:t>
      </w:r>
      <w:r>
        <w:rPr/>
        <w:t>3</w:t>
      </w:r>
      <w:bookmarkEnd w:id="1713"/>
    </w:p>
    <w:p>
      <w:pPr>
        <w:pStyle w:val="BookText"/>
        <w:rPr/>
      </w:pPr>
      <w:r>
        <w:rPr>
          <w:rFonts w:ascii="IRNazanin" w:hAnsi="IRNazanin" w:eastAsia="IRNazanin"/>
          <w:color w:val="111111"/>
          <w:sz w:val="28"/>
          <w:sz w:val="28"/>
          <w:szCs w:val="28"/>
          <w:rtl w:val="true"/>
          <w:lang w:bidi="fa-IR"/>
        </w:rPr>
        <w:t>از همان کتاب مرفوعاً از عمرو بن عاص آورده است که رسول خدا در بیماری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علی را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 نزد 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وی را با جامه اش پوشاند و بر روی وی خیمه زد، و چون از نزد او خارج گردید، به وی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به شما چه فرمود؟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به من آموخت که هر بابی از آن هزار در دارد</w:t>
      </w:r>
      <w:r>
        <w:rPr>
          <w:rFonts w:eastAsia="IRNazanin" w:cs="IRNazanin"/>
          <w:color w:val="111111"/>
          <w:sz w:val="28"/>
          <w:szCs w:val="28"/>
          <w:rtl w:val="true"/>
          <w:lang w:bidi="fa-IR"/>
        </w:rPr>
        <w:t>.</w:t>
      </w:r>
      <w:r>
        <w:rPr>
          <w:rStyle w:val="FootnoteAnchor"/>
          <w:rtl w:val="true"/>
        </w:rPr>
        <w:footnoteReference w:id="216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قدس الله روحه در کتاب الشافی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از جانب پیامبر صَلی الله علیهِ و آله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صراحت به امامت وی تصریح می فرماید، و گاه عملاً یا قولاً با نحوه ای از ترتیب این معنا را القا می کند و قبلاً روشن کرده ایم که هرکاری که از آن حضرت صَلی الله علیهِ و آله سر می زد چه گفتار باشد و چه عمل، نشان دهنده امتیاز داشتن امیرالمؤمنین بر دیگران و اختصاص آن حضرت به مراتب و درجات عالی ای بود که دیگران از آن بی 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کارها دال بر تصریح به امامت است از آن سو که دلالت بر بزرگی منزلت و زیادی فضیلت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عالی ترین منازل دین بعد از نبوّت است، و هرکس در دین افضل و به جهت قدر و منزلت والاتر و به جهت صداقت در منازل آن پایدارتر باشد، او سزاوارتر به امامت است و هر کس که به این مقامات در حق کسی اشاره کند در حقیقت به امامت او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این گفته را روشن می سازد آن است که اگر پادشاهی قولاً و عملاً در طول عمر و حکومت خود نشان دهد که به دلیل فضیلت بسیار، خصوصیت، کارگشا بودن و نزدیک بودن به سبب مودّت و یاری دادن، توجّه خاصی به یکی از یاران خود دارد، این رفتار نزد کسانی که آشنا به این گونه امور هستند، بیانگر آن است که این فرد، از نظر آن حاکم شایسته ترین کس برای به دست گرفتن عالی ترین مناصب بعد از وی می باشد و شاید این گونه دلالت ها قوی تر و رساتر از اقوال باشند زیرا اقوال برخلاف افعال،محتمل مجازند و نشان دادیم که امام باید </w:t>
      </w:r>
    </w:p>
    <w:p>
      <w:pPr>
        <w:pStyle w:val="BookText"/>
        <w:rPr/>
      </w:pPr>
      <w:r>
        <w:rPr>
          <w:rFonts w:ascii="Amiri" w:hAnsi="Amiri" w:eastAsia="Amiri" w:cs="Amiri"/>
          <w:color w:val="111111"/>
          <w:sz w:val="28"/>
          <w:sz w:val="28"/>
          <w:szCs w:val="28"/>
          <w:rtl w:val="true"/>
          <w:lang w:bidi="ar-SA"/>
        </w:rPr>
        <w:t>أن يكون الأفضل و أنه لا يجوز أن يكون مفضولا و المواخاة من جملة تلك الأفعال التي تدل علي غاية الفضل و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رد اعتراضات أوردت علي ذلك و الذي يدل علي أن هذه المواخاة كانت تقتضي تفضيلا و تعظيما و إنها لم تكن علي سبيل المعونة و المواساة فظاهر الخبر</w:t>
      </w:r>
      <w:r>
        <w:rPr>
          <w:rStyle w:val="FootnoteAnchor"/>
          <w:rtl w:val="true"/>
        </w:rPr>
        <w:footnoteReference w:id="2164"/>
      </w:r>
      <w:r>
        <w:rPr>
          <w:rFonts w:ascii="Amiri" w:hAnsi="Amiri" w:eastAsia="Amiri" w:cs="Amiri"/>
          <w:color w:val="111111"/>
          <w:sz w:val="28"/>
          <w:sz w:val="28"/>
          <w:szCs w:val="28"/>
          <w:rtl w:val="true"/>
          <w:lang w:bidi="ar-SA"/>
        </w:rPr>
        <w:t>عن أمير المؤمنين عليه السلام في غير مقام بقوله مفتخرا متبجحا</w:t>
      </w:r>
      <w:r>
        <w:rPr>
          <w:rStyle w:val="FootnoteAnchor"/>
          <w:rtl w:val="true"/>
        </w:rPr>
        <w:footnoteReference w:id="2165"/>
      </w:r>
      <w:r>
        <w:rPr>
          <w:rFonts w:ascii="Amiri" w:hAnsi="Amiri" w:eastAsia="Amiri" w:cs="Amiri"/>
          <w:color w:val="111111"/>
          <w:sz w:val="28"/>
          <w:sz w:val="28"/>
          <w:szCs w:val="28"/>
          <w:rtl w:val="true"/>
          <w:lang w:bidi="ar-SA"/>
        </w:rPr>
        <w:t>أنا عبد الله و أخو رسوله لا يقوله بعدي إلا كذاب مفتر فلو لا أن في الأخوة تفضيلا عظيما لم يفتخر بها و لا أمسك معاندوه عن أنه لا مفخر فيها و يشهد أيضا بأن هذه المواخاة ذريعة</w:t>
      </w:r>
      <w:r>
        <w:rPr>
          <w:rStyle w:val="FootnoteAnchor"/>
          <w:rtl w:val="true"/>
        </w:rPr>
        <w:footnoteReference w:id="2166"/>
      </w:r>
      <w:r>
        <w:rPr>
          <w:rFonts w:ascii="Amiri" w:hAnsi="Amiri" w:eastAsia="Amiri" w:cs="Amiri"/>
          <w:color w:val="111111"/>
          <w:sz w:val="28"/>
          <w:sz w:val="28"/>
          <w:szCs w:val="28"/>
          <w:rtl w:val="true"/>
          <w:lang w:bidi="ar-SA"/>
        </w:rPr>
        <w:t>قوية إلي الإمامة و سبب وكيد لاستحقاقها أنه يوم الشوري لما عدد فضائله و مناقبه و ذرائعه إلي استحقاق الإمامة قال في جملة ذلك أ فيكم من آخي‌</w:t>
      </w:r>
      <w:r>
        <w:rPr>
          <w:rStyle w:val="FootnoteAnchor"/>
          <w:rtl w:val="true"/>
        </w:rPr>
        <w:footnoteReference w:id="2167"/>
      </w:r>
      <w:r>
        <w:rPr>
          <w:rFonts w:ascii="Amiri" w:hAnsi="Amiri" w:eastAsia="Amiri" w:cs="Amiri"/>
          <w:color w:val="111111"/>
          <w:sz w:val="28"/>
          <w:sz w:val="28"/>
          <w:szCs w:val="28"/>
          <w:rtl w:val="true"/>
          <w:lang w:bidi="ar-SA"/>
        </w:rPr>
        <w:t>رسول الله بينه و بين نفسه غيري وَ يَشْهَدُ أَيْضاً بِاقْتِضَاءِ الْمُوَاخَاةِ الْفَضِيلَةَ الْبَاهِرَةَ وَ الْمَزِيَّةَ الظَّاهِرَةَ مَا رَوَاهُ عِيسَي بْنُ عَبْدِ اللَّهِ بْنِ عُمَرَ بْنِ عَلِيِّ بْنِ أَبِي طَالِبٍ عَنْ أَبِيهِ عَنْ جَدِّهِ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فِيكَ خَمْساً فَمَنَعَنِي وَاحِدَةً وَ أَعْطَانِي أَرْبَعاً سَأَلْتُهُ أَنْ يَجْمَعَ عَلَيْكَ أُمَّتِي فَأَبَي وَ أَعْطَانِي فِيكَ أَنِّي أَوَّلُ مَنْ تَنْشَقُّ عَنْهُ الْأَرْضُ يَوْمَ الْقِيَامَةِ وَ أَنْتَ مَعِي وَ مَعِي لِوَاءُ الْحَمْدِ وَ أَنْتَ تَحْمِلُهُ بَيْنَ يَدَيَّ تَسُوقُ بِهِ الْأَوَّلِينَ وَ الْآخِرِينَ وَ أَعْطَانِي أَنَّكَ أَخِي فِي الدُّنْيَا وَ الْآخِرَةِ وَ أَنَّ بَيْتَكَ مُقَابِلُ بَيْتِي فِي الْجَنَّةِ وَ أَعْطَانِي أَنَّكَ أَوْلَي بِالْمُؤْمِنِينَ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حَفْصُ بْنُ عُمَرَ بْنِ مَيْمُونٍ قَالَ أَخْبَرَنَا جَعْفَرُ بْنُ مُحَمَّدِ بْنِ عَلِيِّ بْنِ الْحُسَيْنِ بْنِ عَلِيِّ بْنِ أَبِي طَالِبٍ عَنْ أَبِيهِ عَنْ جَدِّهِ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 عَلَي الْمِنْبَرِ بِالْكُوفَةِ أَيُّهَا النَّاسُ إِنَّهُ كَانَتْ لِي مِنْ رَسُولِ اللَّهِ عَشْرُ خِصَالٍ هُنَّ أَحَبُّ إِلَيَّ مِمَّا طَلَعَتْ عَلَيْهِ الشَّمْسُ قَالَ لِي يَا عَلِيُّ أَنْتَ أَخِي فِي الدُّنْيَا وَ الْآخِرَةِ وَ أَنْتَ أَقْرَبُ الْخَلْقِ مِنِّي يَوْمَ الْقِيَامَةِ فِي الْمَوْقِفِ بَيْنَ يَدَيِ الْجَبَّارِ وَ مَنْزِلُكَ فِي الْجَنَّةِ يُوَاجِهُ مَنْزِلِي كَمَا يَتَوَاجَهُ مَنَازِلُ الْإِخْوَانِ</w:t>
      </w:r>
    </w:p>
    <w:p>
      <w:pPr>
        <w:pStyle w:val="BookText"/>
        <w:rPr/>
      </w:pPr>
      <w:r>
        <w:rPr>
          <w:rFonts w:ascii="IRNazanin" w:hAnsi="IRNazanin" w:eastAsia="IRNazanin"/>
          <w:color w:val="111111"/>
          <w:sz w:val="28"/>
          <w:sz w:val="28"/>
          <w:szCs w:val="28"/>
          <w:rtl w:val="true"/>
          <w:lang w:bidi="fa-IR"/>
        </w:rPr>
        <w:t xml:space="preserve">افضل باشد نه مفضول و مؤاخاۀ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اوج فضل و اختصاص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رد اعتراضاتی که بر این امر وارد شده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دلالت دارد بر اینکه مؤاخات مستلزم تفضیل و تعظیم بوده و برسبیل کمک و همدردی نبوده است، و این روایت به نقل از امیرالمؤمنین علیه السّلام بارها با افتخار و اجلال آن را بیان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رسول خدا هستم و کسی پس از من آن را نمی گوید مگر اینکه دروغگوی بهتان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در این برادری افتخار و بزرگداشتی عظیم نباشد، به آن افتخار نمی کند و معاندان وی نیز در بیان اینکه هیچ مزیتی بر این برادری مترتّب نیست، خودداری نمی کردند؛ و این نیز گواه بر آن است که این مؤاخاۀ وسیله ای بسیار قوی برای اثبات امامت و راه چاره ای بوده برای نشان دادن آن در روز شورا آن گاه که فضایل، مناقب و ابزارهای خود برای نشان دادن اینکه استحقا پیشوایی را دارد و از جمله مواردی که بیان فرمود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کسی جز من هست که رسول خدا میان خود و او عقداُخوت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بر اینکه این مؤاخاۀ فضیلتی درخشان و امتیازی آشکار است، روایتی هست که عیسی بن عبدالله بن عمر بن علی بن ابی طالب از پدرش از جدش از امیرالمؤمنین علیه السّلام نقل کرده که آن حضرت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پنج حاجت برای تو درخواست کردم که یکی را نداد و چهار حاجت دیگر را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خواستم اُمّتم را مطیع تو گرداند که نپذیرفت، این حاجت مرا برآورد که اولین کسی باشم که در روز قیامت سر از خاک در می آورم و تو نیز با من باشی، و بیرق الحمد با من باشد و تو آن را پیشاپیش من حمل کنی و با آن اولین و آخرین را به پیش برانی، و این لطف را به من عطا فرمود که در دنیا و آخرت تو برادر من باشی و اینکه خانه ات روبروی خانه من در بهشت باشد، و دعای مرا اجابت فرمود که بعد از من تو سزاوار ترین کس بر مؤمنان باشی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عمر بن میمون با سند خود آورده است که علی علیه السّلام بر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مرا از رسول خدا صَلی الله علیهِ و آله ده خصلت است که نزد من محبوب تر از هرچه خورشید بر آن تابیده 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برادر من در دنیا و در آخرت هستی، و تو در روز قیامت در محضر خداوند جبار نزدیک ترین شخص به منی، و خانه تو در بهشت روبه روی خانه من است چنان که خانه های برادران ایمانی چنین اند، </w:t>
      </w:r>
      <w:bookmarkStart w:id="1714" w:name="pg14001_204411"/>
    </w:p>
    <w:p>
      <w:pPr>
        <w:pStyle w:val="BookText"/>
        <w:rPr/>
      </w:pPr>
      <w:bookmarkEnd w:id="1714"/>
      <w:r>
        <w:rPr>
          <w:rFonts w:ascii="Amiri" w:hAnsi="Amiri" w:eastAsia="Amiri" w:cs="Amiri"/>
          <w:color w:val="111111"/>
          <w:sz w:val="28"/>
          <w:sz w:val="28"/>
          <w:szCs w:val="28"/>
          <w:rtl w:val="true"/>
          <w:lang w:bidi="ar-SA"/>
        </w:rPr>
        <w:t>فِي اللَّهِ وَ أَنْتَ الْوَارِثُ مِنِّي وَ أَنْتَ الْوَصِيُّ مِنِّي فِي عِدَاتِي وَ أَمْرِي وَ فِي كُلِّ غَيْبَةٍ يَعْنِي بِذَلِكَ حِفْظَهُ فِي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كَثِيرُ بْنُ إِسْمَاعِيلَ عَنْ جُمَيْعِ بْنِ عُمَيْرٍ التَّمِيمِيِ‌</w:t>
      </w:r>
      <w:r>
        <w:rPr>
          <w:rStyle w:val="FootnoteAnchor"/>
          <w:rtl w:val="true"/>
        </w:rPr>
        <w:footnoteReference w:id="21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ابْنَ عُمَرَ فَسَأَلْتُهُ عَنْ عَلِيٍّ عليه السلام فَقَالَ هَذَا مَنْزِلُ رَسُولِ اللَّهِ صلي الله عليه و آله وَ هَذَا مَنْزِلُهُ‌</w:t>
      </w:r>
      <w:r>
        <w:rPr>
          <w:rStyle w:val="FootnoteAnchor"/>
          <w:rtl w:val="true"/>
        </w:rPr>
        <w:footnoteReference w:id="2169"/>
      </w:r>
      <w:r>
        <w:rPr>
          <w:rFonts w:ascii="Amiri" w:hAnsi="Amiri" w:eastAsia="Amiri" w:cs="Amiri"/>
          <w:color w:val="111111"/>
          <w:sz w:val="28"/>
          <w:sz w:val="28"/>
          <w:szCs w:val="28"/>
          <w:rtl w:val="true"/>
          <w:lang w:bidi="ar-SA"/>
        </w:rPr>
        <w:t>وَ إِنْ شِئْتَ حَدَّثْتُكَ قُلْتُ نَعَمْ قَالَ آخَي رَسُولُ اللَّهِ صلي الله عليه و آله بَيْنَ الْمُهَاجِرِينَ حَتَّي بَقِيَ عَلِيٌّ وَحْدَهُ فَقَالَ يَا رَسُولَ اللَّهِ آخَيْتَ بَيْنَ الْمُهَاجِرِينَ فَمَنْ أَخِي قَالَ أَ مَا تَرْضَي أَنْ تَكُونَ أَخِي فِي الدُّنْيَا وَ الْآخِرَةِ قَالَ بَلَي‌</w:t>
      </w:r>
      <w:r>
        <w:rPr>
          <w:rStyle w:val="FootnoteAnchor"/>
          <w:rtl w:val="true"/>
        </w:rPr>
        <w:footnoteReference w:id="2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الذي أوردناه و إن كان قليلا من كثير صريح في دلالة المواخاة علي الفضل و بطلان قول من خالف في ذلك انتهي كلامه‌</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5" w:name="__RefHeading___Toc118009_1738255347"/>
      <w:bookmarkStart w:id="1716" w:name="_Toc769"/>
      <w:bookmarkEnd w:id="1715"/>
      <w:r>
        <w:rPr>
          <w:rtl w:val="true"/>
        </w:rPr>
        <w:t>«</w:t>
      </w:r>
      <w:r>
        <w:rPr/>
        <w:t>4</w:t>
      </w:r>
      <w:r>
        <w:rPr>
          <w:rtl w:val="true"/>
        </w:rPr>
        <w:t>»</w:t>
      </w:r>
      <w:bookmarkEnd w:id="17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أَبِيهِ عَنْ جَدِّهِ عَنْ إِسْحَاقَ بْنِ عَبْدِ اللَّهِ بْنِ الْحَارِثِ عَنْ أَبِيهِ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إِنَّمَا الْمُؤْمِنُونَ إِخْوَةٌ</w:t>
      </w:r>
      <w:r>
        <w:rPr>
          <w:rStyle w:val="FootnoteAnchor"/>
          <w:rtl w:val="true"/>
        </w:rPr>
        <w:footnoteReference w:id="2172"/>
      </w:r>
      <w:r>
        <w:rPr>
          <w:rFonts w:ascii="Amiri" w:hAnsi="Amiri" w:eastAsia="Amiri" w:cs="Amiri"/>
          <w:color w:val="111111"/>
          <w:sz w:val="28"/>
          <w:sz w:val="28"/>
          <w:szCs w:val="28"/>
          <w:rtl w:val="true"/>
          <w:lang w:bidi="ar-SA"/>
        </w:rPr>
        <w:t>آخَي رَسُولُ اللَّهِ صلي الله عليه و آله بَيْنَ الْمُسْلِمِينَ فَآخَي بَيْنَ أَبِي بَكْرٍ وَ عُمَرَ وَ بَيْنَ عُثْمَانَ وَ عَبْدِ الرَّحْمَنِ وَ بَيْنَ فُلَانٍ وَ فُلَانٍ حَتَّي آخَي بَيْنَ أَصْحَابِهِ أَجْمَعِهِمْ عَلَي قَدْرِ مَنَازِلِهِمْ ثُمَّ قَالَ لِعَلِيِّ بْنِ أَبِي طَالِبٍ عليه السلام أَنْتَ أَخِي وَ أَنَا أَخُوكَ‌</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7" w:name="__RefHeading___Toc118011_1738255347"/>
      <w:bookmarkStart w:id="1718" w:name="_Toc770"/>
      <w:bookmarkEnd w:id="1717"/>
      <w:r>
        <w:rPr>
          <w:rtl w:val="true"/>
        </w:rPr>
        <w:t>«</w:t>
      </w:r>
      <w:r>
        <w:rPr/>
        <w:t>5</w:t>
      </w:r>
      <w:r>
        <w:rPr>
          <w:rtl w:val="true"/>
        </w:rPr>
        <w:t>»</w:t>
      </w:r>
      <w:bookmarkEnd w:id="171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أَبِيهِ عَنْ إِبْرَاهِيمَ بْنِ بِشْرٍ عَنْ مَنْصُورٍ الْأَسَدِيِّ عَنْ عَمْرِو بْنِ شِمْرٍ عَنْ إِبْرَاهِيمَ بْنِ عَبْدِ الْأَعْلَي عَنْ سَعْدِ بْنِ حُذَيْفَةَ بْنِ الْيَمَانِ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 رَسُولُ اللَّهِ صلي الله عليه و آله بَيْنَ الْأَنْصَارِ وَ الْمُهَاجِرِينَ أُخُوَّةَ الدِّينِ فَكَانَ يُؤَاخِي بَيْنَ الرَّجُلِ وَ نَظِيرِهِ ثُمَّ أَخَذَ بِيَدِ عَلِيِّ بْنِ أَبِي طَالِبٍ عليه السلام فَقَالَ هَذَا أَخِي قَالَ حُذَيْفَةُ فَرَسُولُ اللَّهِ سَيِّدُ الْمُسْلِمِينَ وَ إِمَامُ الْمُتَّقِينَ‌</w:t>
      </w:r>
      <w:r>
        <w:rPr>
          <w:rStyle w:val="FootnoteAnchor"/>
          <w:rtl w:val="true"/>
        </w:rPr>
        <w:footnoteReference w:id="2174"/>
      </w:r>
      <w:r>
        <w:rPr>
          <w:rFonts w:ascii="Amiri" w:hAnsi="Amiri" w:eastAsia="Amiri" w:cs="Amiri"/>
          <w:color w:val="111111"/>
          <w:sz w:val="28"/>
          <w:sz w:val="28"/>
          <w:szCs w:val="28"/>
          <w:rtl w:val="true"/>
          <w:lang w:bidi="ar-SA"/>
        </w:rPr>
        <w:t>لَيْسَ لَهُ فِي الْأَنَامِ شِبْهٌ وَ لَا نَظِيرٌ وَ عَلِيُّ بْنُ أَبِي طَالِبٍ عليه السلام أَخُوهُ‌</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از من ارث می بری، و تو وصیّ من بر وعده هایی هستی که داده ام و در کارم و در هر غیبتی که داشته باشم، و منظور آن حضرت مراقبت از همسران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بن اسماعیل از جمیع بن عمیر تمیمی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عمر آمده و درباره علی علیه السّلام از وی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رسول خدا صَلی الله علیهِ و آله و این خانه علی السّلام است، و اگر بخواهی بیشتر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مهاجرین پیمان برادری بست و علی علیه السّلام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 یا رسول الله، میان مهاجرین عقداخوّت بستی، پس برادر من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 که در دنیا و آخرت برادرم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آنچه را که نقل کردیم، هرچند اندک از بسیار بود، صریحا دلالت دارد بر اینکه عقد اخوت میان رسول خدا و علی علیه السلام نشان دهنده ی فضیلت علی علیه السلام است و با آن ها قول مخالفان در این خصوص باطل می شود؛ کلامش تمام</w:t>
      </w:r>
      <w:r>
        <w:rPr>
          <w:rFonts w:eastAsia="IRNazanin" w:cs="IRNazanin"/>
          <w:color w:val="111111"/>
          <w:sz w:val="28"/>
          <w:szCs w:val="28"/>
          <w:rtl w:val="true"/>
          <w:lang w:bidi="fa-IR"/>
        </w:rPr>
        <w:t>!</w:t>
      </w:r>
      <w:r>
        <w:rPr>
          <w:rStyle w:val="FootnoteAnchor"/>
          <w:rtl w:val="true"/>
        </w:rPr>
        <w:footnoteReference w:id="2176"/>
      </w:r>
    </w:p>
    <w:p>
      <w:pPr>
        <w:pStyle w:val="Heading5"/>
        <w:numPr>
          <w:ilvl w:val="4"/>
          <w:numId w:val="1"/>
        </w:numPr>
        <w:rPr/>
      </w:pPr>
      <w:bookmarkStart w:id="1719" w:name="__RefHeading___Toc118013_1738255347"/>
      <w:bookmarkStart w:id="1720" w:name="_Toc771"/>
      <w:bookmarkEnd w:id="1719"/>
      <w:r>
        <w:rPr>
          <w:rtl w:val="true"/>
        </w:rPr>
        <w:t xml:space="preserve">روایت </w:t>
      </w:r>
      <w:r>
        <w:rPr/>
        <w:t>4</w:t>
      </w:r>
      <w:bookmarkEnd w:id="172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2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مؤمنان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میان مسلمانان پیمان برادری بست، میان ابوبکر و عمر عقداخوّت بست، میان عثمان و عبدالرحمان بن عوف و میان فلان و فلان تا اینکه میان همه صحابه خود به حسب منزلتی که داشتند پیمان برادری منعقد نمود، سپس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و من برادر تو</w:t>
      </w:r>
      <w:r>
        <w:rPr>
          <w:rFonts w:eastAsia="IRNazanin" w:cs="IRNazanin"/>
          <w:color w:val="111111"/>
          <w:sz w:val="28"/>
          <w:szCs w:val="28"/>
          <w:rtl w:val="true"/>
          <w:lang w:bidi="fa-IR"/>
        </w:rPr>
        <w:t>!</w:t>
      </w:r>
      <w:r>
        <w:rPr>
          <w:rStyle w:val="FootnoteAnchor"/>
          <w:rtl w:val="true"/>
        </w:rPr>
        <w:footnoteReference w:id="2178"/>
      </w:r>
    </w:p>
    <w:p>
      <w:pPr>
        <w:pStyle w:val="Heading5"/>
        <w:numPr>
          <w:ilvl w:val="4"/>
          <w:numId w:val="1"/>
        </w:numPr>
        <w:rPr/>
      </w:pPr>
      <w:bookmarkStart w:id="1721" w:name="__RefHeading___Toc118015_1738255347"/>
      <w:bookmarkStart w:id="1722" w:name="_Toc772"/>
      <w:bookmarkEnd w:id="1721"/>
      <w:r>
        <w:rPr>
          <w:rtl w:val="true"/>
        </w:rPr>
        <w:t xml:space="preserve">روایت </w:t>
      </w:r>
      <w:r>
        <w:rPr/>
        <w:t>5</w:t>
      </w:r>
      <w:bookmarkEnd w:id="172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یمان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انصار و مهاجرین پیمان برادری در دین بست، بدین ترتیب که میان هر مردی و هم شأن او عقداخوّت می بست، و دست علی بن ابی طالب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سرور مسلمانان و امام پارسایان است و در میان مردم شبیه و مانندی ندارد و علی بن ابی طالب علیه السّلام برادر اوست</w:t>
      </w:r>
      <w:r>
        <w:rPr>
          <w:rFonts w:eastAsia="IRNazanin" w:cs="IRNazanin"/>
          <w:color w:val="111111"/>
          <w:sz w:val="28"/>
          <w:szCs w:val="28"/>
          <w:rtl w:val="true"/>
          <w:lang w:bidi="fa-IR"/>
        </w:rPr>
        <w:t xml:space="preserve">. </w:t>
      </w:r>
      <w:r>
        <w:rPr>
          <w:rStyle w:val="FootnoteAnchor"/>
          <w:rtl w:val="true"/>
        </w:rPr>
        <w:footnoteReference w:id="2179"/>
      </w:r>
      <w:bookmarkStart w:id="1723" w:name="pg14001_204412"/>
    </w:p>
    <w:p>
      <w:pPr>
        <w:pStyle w:val="Heading5"/>
        <w:numPr>
          <w:ilvl w:val="4"/>
          <w:numId w:val="1"/>
        </w:numPr>
        <w:rPr/>
      </w:pPr>
      <w:bookmarkStart w:id="1724" w:name="__RefHeading___Toc118017_1738255347"/>
      <w:bookmarkStart w:id="1725" w:name="_Toc773"/>
      <w:bookmarkEnd w:id="1723"/>
      <w:bookmarkEnd w:id="1724"/>
      <w:r>
        <w:rPr>
          <w:rtl w:val="true"/>
        </w:rPr>
        <w:t>«</w:t>
      </w:r>
      <w:r>
        <w:rPr/>
        <w:t>6</w:t>
      </w:r>
      <w:r>
        <w:rPr>
          <w:rtl w:val="true"/>
        </w:rPr>
        <w:t>»</w:t>
      </w:r>
      <w:bookmarkEnd w:id="172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سُلَيْمَانُ بْنُ أَحْمَدَ اللَّخْمِيُّ عَنِ الْحَضْرَمِيِّ عَنْ عَبَّادِ بْنِ يَعْقُوبَ عَنْ ثَابِتِ بْنِ حَمَّادٍ عَنْ مُوسَي بْنِ صُهَيْبٍ عَنْ عُبَادَةَ بْنِ نسي‌ء عَنْ عَبْدِ اللَّهِ بْنِ أَبِي أَوْفَي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 رَسُولُ اللَّهِ صلي الله عليه و آله بَيْنَ أَصْحَابِهِ وَ تَرَكَ عَلِيّاً عليه السلام فَقَالَ لَهُ آخَيْتَ بَيْنَ أَصْحَابِكَ وَ تَرَكْتَنِي فَقَالَ وَ الَّذِي نَفْسِي بِيَدِهِ مَا أَخَّرْتُكَ إِلَّا لِنَفْسِي أَنْتَ أَخِي وَ وَصِيِّي وَ وَارِثِي قَالَ مَا أَرِثُ مِنْكَ يَا رَسُولَ اللَّهِ قَالَ مَا أَوْرَثَ النَّبِيُّونَ قَبْلِي أَوْرَثُوا كِتَابَ رَبِّهِمْ وَ سُنَّةَ نَبِيِّهِمْ وَ أَنْتَ وَ ابْنَاكَ مَعِي فِي قَصْرِي فِي الْجَنَّةِ</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عَنِ زَيْدِ بْنِ أَبِي أَوْفَي 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6" w:name="__RefHeading___Toc118019_1738255347"/>
      <w:bookmarkStart w:id="1727" w:name="_Toc774"/>
      <w:bookmarkEnd w:id="1726"/>
      <w:r>
        <w:rPr>
          <w:rtl w:val="true"/>
        </w:rPr>
        <w:t>«</w:t>
      </w:r>
      <w:r>
        <w:rPr/>
        <w:t>7</w:t>
      </w:r>
      <w:r>
        <w:rPr>
          <w:rtl w:val="true"/>
        </w:rPr>
        <w:t>»</w:t>
      </w:r>
      <w:bookmarkEnd w:id="172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النَّبِيُّ صلي الله عليه و آله وَ آخَي بَيْنَ الْمُهَاجِرِينَ وَ الْأَنْصَارِ آخَي بَيْنَ أَبِي بَكْرٍ وَ عُمَرَ وَ بَيْنَ عُثْمَانَ وَ عَبْدِ الرَّحْمَنِ بْنِ عَوْفٍ وَ بَيْنَ طَلْحَةَ وَ الزُّبَيْرِ وَ بَيْنَ سَلْمَانَ وَ أَبِي ذَرٍّ وَ بَيْنَ الْمِقْدَادِ وَ عَمَّارٍ وَ تَرَكَ أَمِيرَ الْمُؤْمِنِينَ عليه السلام فَاغْتَمَّ مِنْ ذَلِكَ غَمّاً شَدِيداً وَ قَالَ يَا رَسُولَ اللَّهِ بِأَبِي أَنْتَ وَ أُمِّي لَمْ تُؤَاخِ بَيْنِي وَ بَيْنَ أَحَدٍ فَقَالَ يَا عَلِيُّ مَا حَبَسْتُكَ إِلَّا لِنَفْسِي أَ مَا تَرْضَي أَنْ تَكُونَ أَخِي وَ أَنَا أَخُوكَ وَ أَنْتَ وَصِيِّي وَ وَزِيرِي وَ خَلِيفَتِي فِي أُمَّتِي تَقْضِي دَيْنِي وَ تُنْجِزُ عِدَاتِي وَ تَتَوَلَّي غُسْلِي وَ لَا يَلِيهِ غَيْرُكَ وَ أَنْتَ مِنِّي بِمَنْزِلَةِ هَارُونَ مِنْ مُوسَي إِلَّا أَنَّهُ لَا نَبِيَّ بَعْدِي فَاسْتَبْشَرَ أَمِيرُ الْمُؤْمِنِينَ عليه السلام بِذَلِكَ‌</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8" w:name="__RefHeading___Toc118021_1738255347"/>
      <w:bookmarkStart w:id="1729" w:name="_Toc775"/>
      <w:bookmarkEnd w:id="1728"/>
      <w:r>
        <w:rPr>
          <w:rtl w:val="true"/>
        </w:rPr>
        <w:t>«</w:t>
      </w:r>
      <w:r>
        <w:rPr/>
        <w:t>8</w:t>
      </w:r>
      <w:r>
        <w:rPr>
          <w:rtl w:val="true"/>
        </w:rPr>
        <w:t>»</w:t>
      </w:r>
      <w:bookmarkEnd w:id="172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لَا يَقُولُهَا بَعْدِي إِلَّا كَذَّابٌ‌</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0" w:name="__RefHeading___Toc118023_1738255347"/>
      <w:bookmarkStart w:id="1731" w:name="_Toc776"/>
      <w:bookmarkEnd w:id="1730"/>
      <w:r>
        <w:rPr>
          <w:rtl w:val="true"/>
        </w:rPr>
        <w:t>«</w:t>
      </w:r>
      <w:r>
        <w:rPr/>
        <w:t>9</w:t>
      </w:r>
      <w:r>
        <w:rPr>
          <w:rtl w:val="true"/>
        </w:rPr>
        <w:t>»</w:t>
      </w:r>
      <w:bookmarkEnd w:id="173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الْمَرَاغِيِّ عَنْ عَبْدِ اللَّهِ بْنِ مُسْلِمٍ عَنْ سَعِيدِ بْنِ عَبْدِ الرَّحْمَنِ عَنْ إِسْمَاعِيلَ بْنِ صَبِيحٍ عَنْ صَبَّاحٍ الْمُزَنِيِّ عَنْ حَكِيمِ بْنِ جُبَيْرٍ عَنْ عُقْبَةَ الْهَجَرِيِّ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عَلَي الْمِنْبَرِ وَ هُوَ يَقُولُ لَأَقُولَنَّ الْيَوْمَ قَوْلًا لَمْ يَقُلْهُ أَحَدٌ قَبْلِي وَ لَا يَقُولُهُ أَحَدٌ بَعْدِي إِلَّا كَاذِبٌ أَنَا عَبْدُ اللَّهِ وَ أَخُو رَسُولِ اللَّهِ وَ نَكَحْتُ سَيِّدَةَ نِسَاءِ الْأُمَّةِ</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2" w:name="__RefHeading___Toc118025_1738255347"/>
      <w:bookmarkStart w:id="1733" w:name="_Toc777"/>
      <w:bookmarkEnd w:id="1732"/>
      <w:r>
        <w:rPr>
          <w:rtl w:val="true"/>
        </w:rPr>
        <w:t xml:space="preserve">روایت </w:t>
      </w:r>
      <w:r>
        <w:rPr/>
        <w:t>6</w:t>
      </w:r>
      <w:bookmarkEnd w:id="173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اوفی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صحابه عقداخوّت بست و علی علیه السّلام 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صحابه ات پیمان برادری بستی و مرا رها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من در دست اوست، جز برای اینکه برادر خودم شوی، تو را به تأخیر نینداختم ، تو برادر، وصیّ و وارث منی،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از شما به ارث می برم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پیامبران پیش از من به ارث گذاشتند، آن ها کتاب پروردگار و سنّت پیامبرشان را به ارث گذاشتند و تو در بهشت در قصر من با دو پسرت با من هستی</w:t>
      </w:r>
      <w:r>
        <w:rPr>
          <w:rFonts w:eastAsia="IRNazanin" w:cs="IRNazanin"/>
          <w:color w:val="111111"/>
          <w:sz w:val="28"/>
          <w:szCs w:val="28"/>
          <w:rtl w:val="true"/>
          <w:lang w:bidi="fa-IR"/>
        </w:rPr>
        <w:t>.</w:t>
      </w:r>
      <w:r>
        <w:rPr>
          <w:rStyle w:val="FootnoteAnchor"/>
          <w:rtl w:val="true"/>
        </w:rPr>
        <w:footnoteReference w:id="2185"/>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زید بن أبی أوفی از دو طریق نظیر این روایت را آورده است</w:t>
      </w:r>
      <w:r>
        <w:rPr>
          <w:rFonts w:eastAsia="IRNazanin" w:cs="IRNazanin"/>
          <w:color w:val="111111"/>
          <w:sz w:val="28"/>
          <w:szCs w:val="28"/>
          <w:rtl w:val="true"/>
          <w:lang w:bidi="fa-IR"/>
        </w:rPr>
        <w:t>.</w:t>
      </w:r>
      <w:r>
        <w:rPr>
          <w:rStyle w:val="FootnoteAnchor"/>
          <w:rtl w:val="true"/>
        </w:rPr>
        <w:footnoteReference w:id="2186"/>
      </w:r>
    </w:p>
    <w:p>
      <w:pPr>
        <w:pStyle w:val="Heading5"/>
        <w:numPr>
          <w:ilvl w:val="4"/>
          <w:numId w:val="1"/>
        </w:numPr>
        <w:rPr/>
      </w:pPr>
      <w:bookmarkStart w:id="1734" w:name="__RefHeading___Toc118027_1738255347"/>
      <w:bookmarkStart w:id="1735" w:name="_Toc778"/>
      <w:bookmarkEnd w:id="1734"/>
      <w:r>
        <w:rPr>
          <w:rtl w:val="true"/>
        </w:rPr>
        <w:t xml:space="preserve">روایت </w:t>
      </w:r>
      <w:r>
        <w:rPr/>
        <w:t>7</w:t>
      </w:r>
      <w:bookmarkEnd w:id="1735"/>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هجرت فرمود و میان مهاجرین و انصار پیمان برادری بست، ابوبکر و عمر را برادر یکدیگر کرد و بین عثمان و عبدالرحمان بن عوف، بین طلحه و زبیر و بین سلمان و اوذر و بین مقداد و عمّار عقداخوّت بست و امیرالمؤمنین علیه السّلام را رها ساخت، علی علیه السّلام از این بابت بسیار غمگین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 تو باد، چرا پیمان برادری مرا با کسی نبستی؟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خدا قسم تو را برای کسی جز خودم نگاه نداشته ام، آیا راضی نمی شوی که تو برادر باشی و من برادر تو؟ و تو وصی، وزیر و جانشین من در اُمّت منی، وام مرا می پردازی وعده های مرا به جا می آوری و غسل مرا بر عهده می گیری و کسی جز تو آن را انجام نمی دهد؟ و تو از من منزلت هارون از موسی را داری اِلّا اینکه پیامبری پس از من نیست؟ پس امیرالمؤمنین علیه السّلام بدین خبر بشارت یافت</w:t>
      </w:r>
      <w:r>
        <w:rPr>
          <w:rFonts w:eastAsia="IRNazanin" w:cs="IRNazanin"/>
          <w:color w:val="111111"/>
          <w:sz w:val="28"/>
          <w:szCs w:val="28"/>
          <w:rtl w:val="true"/>
          <w:lang w:bidi="fa-IR"/>
        </w:rPr>
        <w:t>.</w:t>
      </w:r>
      <w:r>
        <w:rPr>
          <w:rStyle w:val="FootnoteAnchor"/>
          <w:rtl w:val="true"/>
        </w:rPr>
        <w:footnoteReference w:id="2187"/>
      </w:r>
    </w:p>
    <w:p>
      <w:pPr>
        <w:pStyle w:val="Heading5"/>
        <w:numPr>
          <w:ilvl w:val="4"/>
          <w:numId w:val="1"/>
        </w:numPr>
        <w:rPr/>
      </w:pPr>
      <w:bookmarkStart w:id="1736" w:name="__RefHeading___Toc118029_1738255347"/>
      <w:bookmarkStart w:id="1737" w:name="_Toc779"/>
      <w:bookmarkEnd w:id="1736"/>
      <w:r>
        <w:rPr>
          <w:rtl w:val="true"/>
        </w:rPr>
        <w:t xml:space="preserve">روایت </w:t>
      </w:r>
      <w:r>
        <w:rPr/>
        <w:t>8</w:t>
      </w:r>
      <w:bookmarkEnd w:id="1737"/>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او هستم، بعد از من کسی جز دروغگو چنین ادّعایی نمی کند</w:t>
      </w:r>
      <w:r>
        <w:rPr>
          <w:rFonts w:eastAsia="IRNazanin" w:cs="IRNazanin"/>
          <w:color w:val="111111"/>
          <w:sz w:val="28"/>
          <w:szCs w:val="28"/>
          <w:rtl w:val="true"/>
          <w:lang w:bidi="fa-IR"/>
        </w:rPr>
        <w:t>.</w:t>
      </w:r>
      <w:r>
        <w:rPr>
          <w:rStyle w:val="FootnoteAnchor"/>
          <w:rtl w:val="true"/>
        </w:rPr>
        <w:footnoteReference w:id="2188"/>
      </w:r>
    </w:p>
    <w:p>
      <w:pPr>
        <w:pStyle w:val="Heading5"/>
        <w:numPr>
          <w:ilvl w:val="4"/>
          <w:numId w:val="1"/>
        </w:numPr>
        <w:rPr/>
      </w:pPr>
      <w:bookmarkStart w:id="1738" w:name="__RefHeading___Toc118031_1738255347"/>
      <w:bookmarkStart w:id="1739" w:name="_Toc780"/>
      <w:bookmarkEnd w:id="1738"/>
      <w:r>
        <w:rPr>
          <w:rtl w:val="true"/>
        </w:rPr>
        <w:t xml:space="preserve">روایت </w:t>
      </w:r>
      <w:r>
        <w:rPr/>
        <w:t>9</w:t>
      </w:r>
      <w:bookmarkEnd w:id="173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عقبۀ هجری از عموی خود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را بر منبر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سخنی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قبل از من آن را نگفته و بعد از من نیز جز دروغگو آن 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 هستم و با سرور زنان اُمّت ازدواج کرده ام</w:t>
      </w:r>
      <w:r>
        <w:rPr>
          <w:rFonts w:eastAsia="IRNazanin" w:cs="IRNazanin"/>
          <w:color w:val="111111"/>
          <w:sz w:val="28"/>
          <w:szCs w:val="28"/>
          <w:rtl w:val="true"/>
          <w:lang w:bidi="fa-IR"/>
        </w:rPr>
        <w:t>.</w:t>
      </w:r>
      <w:r>
        <w:rPr>
          <w:rStyle w:val="FootnoteAnchor"/>
          <w:rtl w:val="true"/>
        </w:rPr>
        <w:footnoteReference w:id="2189"/>
      </w:r>
      <w:bookmarkStart w:id="1740" w:name="pg14001_204413"/>
    </w:p>
    <w:p>
      <w:pPr>
        <w:pStyle w:val="Heading5"/>
        <w:numPr>
          <w:ilvl w:val="4"/>
          <w:numId w:val="1"/>
        </w:numPr>
        <w:rPr/>
      </w:pPr>
      <w:bookmarkStart w:id="1741" w:name="__RefHeading___Toc118033_1738255347"/>
      <w:bookmarkStart w:id="1742" w:name="_Toc781"/>
      <w:bookmarkEnd w:id="1740"/>
      <w:bookmarkEnd w:id="1741"/>
      <w:r>
        <w:rPr>
          <w:rtl w:val="true"/>
        </w:rPr>
        <w:t>«</w:t>
      </w:r>
      <w:r>
        <w:rPr/>
        <w:t>10</w:t>
      </w:r>
      <w:r>
        <w:rPr>
          <w:rtl w:val="true"/>
        </w:rPr>
        <w:t>»</w:t>
      </w:r>
      <w:bookmarkEnd w:id="1742"/>
    </w:p>
    <w:p>
      <w:pPr>
        <w:pStyle w:val="BookText"/>
        <w:rPr/>
      </w:pPr>
      <w:r>
        <w:rPr>
          <w:rFonts w:ascii="Amiri" w:hAnsi="Amiri" w:eastAsia="Amiri" w:cs="Amiri"/>
          <w:color w:val="111111"/>
          <w:sz w:val="28"/>
          <w:sz w:val="28"/>
          <w:szCs w:val="28"/>
          <w:rtl w:val="true"/>
          <w:lang w:bidi="ar-SA"/>
        </w:rPr>
        <w:t>قب،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صارا أخوين من ثلاثة أوجه أولها لقوله عليه السلام فما زال ينقله من الآباء الأخاير الخبر و الثاني أن فاطمة بنت أسد ربته حتي قال هذه أمي و كان عند أبي طالب من أعز أولاده رباه في صغره و حماه في كبره و نصره باللسان و المال و السيف و الأولاد و الهجرة و الأب أبوان أب ولادة و أب إفادة ثم إن العم والد قوله تعالي حكاية عن يعقوب ما تَعْبُدُونَ مِنْ بَعْدِي‌</w:t>
      </w:r>
      <w:r>
        <w:rPr>
          <w:rStyle w:val="FootnoteAnchor"/>
          <w:rtl w:val="true"/>
        </w:rPr>
        <w:footnoteReference w:id="2190"/>
      </w:r>
      <w:r>
        <w:rPr>
          <w:rFonts w:ascii="Amiri" w:hAnsi="Amiri" w:eastAsia="Amiri" w:cs="Amiri"/>
          <w:color w:val="111111"/>
          <w:sz w:val="28"/>
          <w:sz w:val="28"/>
          <w:szCs w:val="28"/>
          <w:rtl w:val="true"/>
          <w:lang w:bidi="ar-SA"/>
        </w:rPr>
        <w:t>الآية و إسماعيل كان عمه و قوله تعالي حكاية عن إبراهيم وَ إِذْ قالَ إِبْراهِيمُ لِأَبِيهِ آزَرَ</w:t>
      </w:r>
      <w:r>
        <w:rPr>
          <w:rStyle w:val="FootnoteAnchor"/>
          <w:rtl w:val="true"/>
        </w:rPr>
        <w:footnoteReference w:id="2191"/>
      </w:r>
      <w:r>
        <w:rPr>
          <w:rFonts w:ascii="Amiri" w:hAnsi="Amiri" w:eastAsia="Amiri" w:cs="Amiri"/>
          <w:color w:val="111111"/>
          <w:sz w:val="28"/>
          <w:sz w:val="28"/>
          <w:szCs w:val="28"/>
          <w:rtl w:val="true"/>
          <w:lang w:bidi="ar-SA"/>
        </w:rPr>
        <w:t>قال الزجاج أجمع النسابة أن اسم أبي إبراهيم تارخ و الثالث آخاه في عدة مواضع يوم بيعة العشيرة حين لم يبايعه أحد بايعه علي علي أن يكون له أخا في الدارين و قال في مواضع كثيرة منها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المواخاة ما ظهر عند الخاص و العام صحته و قد رواه ابن بطة من ستة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النَّبِيُّ صلي الله عليه و آله بِالنُّخَيْلَةِ وَ حَوْلَهُ سَبْعُمِائَةٍ وَ أَرْبَعُونَ رَجُلًا فَنَزَلَ جَبْرَئِيلُ عليه السلام وَ قَالَ إِنَّ اللَّهَ تَعَالَي آخَي بَيْنَ الْمَلَائِكَةِ بَيْنِي وَ بَيْنَ مِيكَائِيلَ وَ بَيْنَ إِسْرَافِيلَ وَ بَيْنَ عِزْرَائِيلَ وَ بَيْنَ دَرْدَائِيلَ وَ بَيْنَ رَاحِيلَ فَآخَي النَّبِيُّ صلي الله عليه و آله بَيْنَ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خَطِيبُ خُوارِزْمَ فِي كِتَابِهِ بِالْإِسْنَادِ عَنِ ابْنِ مَسْعُودٍ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عَلِيَّ بْنَ أَبِي طَالِبٍ عليه السلام أَخاً إِسْرَافِيلُ ثُمَّ جَبْرَائِيلُ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الْبَلَاذُرِيِّ وَ السَّلَامِيِّ وَ غَيْرِهِمَا عَنِ ابْنِ عَبَّاسٍ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تَعَالَي إِنَّمَا الْمُؤْمِنُونَ إِخْوَةٌ</w:t>
      </w:r>
      <w:r>
        <w:rPr>
          <w:rStyle w:val="FootnoteAnchor"/>
          <w:rtl w:val="true"/>
        </w:rPr>
        <w:footnoteReference w:id="2192"/>
      </w:r>
      <w:r>
        <w:rPr>
          <w:rFonts w:ascii="Amiri" w:hAnsi="Amiri" w:eastAsia="Amiri" w:cs="Amiri"/>
          <w:color w:val="111111"/>
          <w:sz w:val="28"/>
          <w:sz w:val="28"/>
          <w:szCs w:val="28"/>
          <w:rtl w:val="true"/>
          <w:lang w:bidi="ar-SA"/>
        </w:rPr>
        <w:t>آخَي رَسُولُ اللَّهِ صلي الله عليه و آله بَيْنَ الْأَشْكَالِ وَ الْأَمْثَالِ فَآخَي بَيْنَ أَبِي بَكْرٍ وَ عُمَرَ وَ بَيْنَ عُثْمَانَ وَ عَبْدِ الرَّحْمَنِ وَ بَيْنَ سَعْدِ بْنِ أَبِي وَقَّاصٍ وَ سَعِيدِ بْنِ زَيْدٍ وَ بَيْنَ طَلْحَةَ وَ الزُّبَيْرِ وَ بَيْنَ أَبِي عُبَيْدَةَ وَ سَعْدِ بْنِ مُعَاذٍ وَ بَيْنَ مُصْعَبِ بْنِ عُمَيْرٍ وَ أَبِي أَيُّوبَ الْأَنْصَارِيِّ وَ بَيْنَ أَبِي ذَرٍّ وَ ابْنِ مَسْعُودٍ وَ بَيْنَ سَلْمَانَ وَ حُذَيْفَةَ وَ بَيْنَ حَمْزَةَ وَ زَيْدِ بْنِ حَارِثَةَ وَ بَيْنَ أَبِي الدَّرْدَاءِ</w:t>
      </w:r>
    </w:p>
    <w:p>
      <w:pPr>
        <w:pStyle w:val="Heading5"/>
        <w:numPr>
          <w:ilvl w:val="4"/>
          <w:numId w:val="1"/>
        </w:numPr>
        <w:rPr/>
      </w:pPr>
      <w:bookmarkStart w:id="1743" w:name="__RefHeading___Toc118035_1738255347"/>
      <w:bookmarkStart w:id="1744" w:name="_Toc782"/>
      <w:bookmarkEnd w:id="1743"/>
      <w:r>
        <w:rPr>
          <w:rtl w:val="true"/>
        </w:rPr>
        <w:t xml:space="preserve">روایت </w:t>
      </w:r>
      <w:r>
        <w:rPr/>
        <w:t>10</w:t>
      </w:r>
      <w:bookmarkEnd w:id="174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سه وجه برادر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سبب قول آن حضرت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 آن را از پدران برگزیده انتقال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دوم اینکه فاطمه بنت اسد چنان وی را پرورش داد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ابوطالب از عزیزترین فرزندان بود، در کودکی او را سرپرستی کرد و در بزرگسالی از وی حمایت نمود و با زبان و مال و شمشیر و فرزندان و هجرت او را یاری کرد، و پدر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انسان از او زاده می شود و پدری که برای فرزند سودمند باشد، از طرفی عمو همان پدر است، خداوند متعال به نقل از یعقوب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تَعْبُدُونَ مِن بَعْدِی </w:t>
      </w:r>
      <w:r>
        <w:rPr>
          <w:rFonts w:eastAsia="IRNazanin" w:cs="IRNazanin"/>
          <w:color w:val="111111"/>
          <w:sz w:val="28"/>
          <w:szCs w:val="28"/>
          <w:rtl w:val="true"/>
          <w:lang w:bidi="fa-IR"/>
        </w:rPr>
        <w:t>... »</w:t>
      </w:r>
      <w:r>
        <w:rPr>
          <w:rStyle w:val="FootnoteAnchor"/>
          <w:rtl w:val="true"/>
        </w:rPr>
        <w:footnoteReference w:id="2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وقتی که یعقوب را مرگ فرا رسید، حاضر بودید؟ هنگامی که به پسران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چه را خواهید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تو، و معبود پدرانت، ابراهیم و اسماعیل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می‌پرستیم و در برابر او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عموی یعقوب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خدای عزّوجل به نقل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 إِبْرَاهِیمُ لِأَبِیهِ ءَازَر </w:t>
      </w:r>
      <w:r>
        <w:rPr>
          <w:rFonts w:eastAsia="IRNazanin" w:cs="IRNazanin"/>
          <w:color w:val="111111"/>
          <w:sz w:val="28"/>
          <w:szCs w:val="28"/>
          <w:rtl w:val="true"/>
          <w:lang w:bidi="fa-IR"/>
        </w:rPr>
        <w:t>... »</w:t>
      </w:r>
      <w:r>
        <w:rPr>
          <w:rStyle w:val="FootnoteAnchor"/>
          <w:rtl w:val="true"/>
        </w:rPr>
        <w:footnoteReference w:id="2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ابراهیم به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شناسان اجماع دارند که نام پدر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سوم اینکه در چند جا با وی عقداخوّت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روزی که پیامبر عشیرۀ خود را جمع کرد اما کسی با وی بیعت ننمود مگر علی آن هم به آن شرط که در دو جهان برادر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صَلی الله علیهِ و آله در جاهای بسیاری از جمله در جنگ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وصیّ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مؤاخاۀ که صحت آن را خاصه و عامّه تأیید می کند و ابن بطّۀ آن را از شش طریق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که پیامبر صَلی الله علیهِ و آله در النخلیۀ بود و هفتصد و چهل مرد پیرامون وی بودند، پس جبرئیل علیه السّلام نازل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میان فرشتگان عقداخوّت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میکائیل، بین اسرافیل و عزرائیل و بین دردائیل و 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میان یاران خود عقداخوّت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خوارزم در کتاب خود با اسناد از ابن مسعود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علی بن ابی طالب علیه السّلام را به برادری گرفت، اسرافیل و بعد جبرئیل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بلاذری و سلامی و دیگران از ابن عباس و غیر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2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مؤمنان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صَلی الله علیهِ و آله میان کسانی که هم سان و هم  منزلت بودند عقداخوّت بست، بر این اساس میان ابوبکر و عمر، بین عثمان و عبدالرحمان، بین سعد بن أبی وقاص و سعید بن زید، بین طلحه و زبیر، بین ابی عبیدۀ و سعد بن معاذ، بین مصعب بن عمیر و ابوأیوب انصاری، بین ابوذر و ابن مسعود، بین سلمان و حذیفۀ، بین حمزه و زید بن حارثه، بین ابوالدرداء و </w:t>
      </w:r>
      <w:bookmarkStart w:id="1745" w:name="pg14001_204414"/>
    </w:p>
    <w:p>
      <w:pPr>
        <w:pStyle w:val="BookText"/>
        <w:rPr/>
      </w:pPr>
      <w:bookmarkEnd w:id="1745"/>
      <w:r>
        <w:rPr>
          <w:rFonts w:ascii="Amiri" w:hAnsi="Amiri" w:eastAsia="Amiri" w:cs="Amiri"/>
          <w:color w:val="111111"/>
          <w:sz w:val="28"/>
          <w:sz w:val="28"/>
          <w:szCs w:val="28"/>
          <w:rtl w:val="true"/>
          <w:lang w:bidi="ar-SA"/>
        </w:rPr>
        <w:t>وَ بِلَالٍ وَ بَيْنَ جَعْفَرٍ الطَّيَّارِ وَ مُعَاذِ بْنِ جَبَلٍ وَ بَيْنَ الْمِقْدَادِ وَ عَمَّارٍ وَ بَيْنَ عَائِشَةَ وَ حَفْصَةَ وَ بَيْنَ زَيْنَبَ بِنْتِ جَحْشٍ وَ مَيْمُونَةَ وَ بَيْنَ أُمِّ سَلَمَةَ وَ صَفِيَّةَ حَتَّي آخَي بَيْنَ أَصْحَابِهِ بِأَجْمَعِهِمْ عَلَي قَدْرِ مَنَازِلِهِمْ ثُمَّ قَالَ أَنْتَ أَخِي وَ أَنَا أَخُوكَ يَا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 النَّبِيُّ صلي الله عليه و آله بَيْنَ أَصْحَابِهِ مِنَ الْمُهَاجِرِينَ وَ الْأَنْصَارِ أَخَوَيْنِ أَخَوَيْنِ ثُمَّ أَخَذَ بِيَدِ عَلِيِّ بْنِ أَبِي طَالِبٍ عليه السلام وَ قَالَ هَذَا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الْبَلاذُرِيِّ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آخَيْتَ بَيْنَ أَصْحَابِكَ وَ تَرَكْتَنِي فَقَالَ أَنْتَ أَخِي أَ مَا تَرْضَي أَنْ تُدْعَي إِذَا دُعِيتُ وَ تُكْسَي إِذَا كُسِيتُ وَ تَدْخُلَ الْجَنَّةَ إِذَا دَخَلْتُ قَالَ 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التِّرْمِذِيُّ وَ السَّمْعَانِيُّ وَ النَّطَنْزِيُّ أَنَّهُ قَالَ ابْنُ عُمَرَ وَ زَيْدُ بْنُ أَبِي أَوْفَي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 رَسُولُ اللَّهِ صلي الله عليه و آله بَيْنَ أَصْحَابِهِ فَجَاءَ عَلِيٌّ تَدْمَعُ عَيْنَاهُ فَقَالَ يَا رَسُولَ اللَّهِ آخَيْتَ بَيْنَ أَصْحَابِكَ وَ لَمْ تُوَاخِ بَيْنِي وَ بَيْنَ أَحَدٍ فَقَالَ النَّبِيُّ صلي الله عليه و آله أَنْتَ أَخِي فِي الدُّنْيَا وَ الْآخِرَةِ</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الصِّحَاحِ السِّتَّةِ مِنْ صَحِيحِ أَبِي دَاوُدَ وَ صَحِيحِ التِّرْمِذِيِّ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رَوَاهُ ابْنُ الْمَغَازِلِيِّ مِنْ خَمْسِ طُرُقٍ‌</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6" w:name="__RefHeading___Toc118037_1738255347"/>
      <w:bookmarkStart w:id="1747" w:name="_Toc783"/>
      <w:bookmarkEnd w:id="1746"/>
      <w:r>
        <w:rPr>
          <w:rtl w:val="true"/>
        </w:rPr>
        <w:t>«</w:t>
      </w:r>
      <w:r>
        <w:rPr/>
        <w:t>11</w:t>
      </w:r>
      <w:r>
        <w:rPr>
          <w:rtl w:val="true"/>
        </w:rPr>
        <w:t>»</w:t>
      </w:r>
      <w:bookmarkEnd w:id="174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تَرَكْتُكَ لِنَفْسِي أَنْتَ أَخِي وَ أَنَا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بِرِوَايَةِ زَيْدِ بْنِ أَبِي أَوْفَي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مَا أَخَّرْتُكَ إِلَّا لِنَفْسِي وَ أَنْتَ مِنِّي بِمَنْزِلَةِ هَارُونَ مِنْ مُوسَي إِلَّا أَنَّهُ لَا نَبِيَّ بَعْدِي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الْأَرْبَعِينُ عَنِ الْخُوارِزْمِيِّ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الْتَفَتَ إِلَي عَلِيٍّ عليه السلام فَقَالَ أَنْتَ أَخِي فِي الدُّنْيَا وَ الْآخِرَةِ وَ وَزِيرِي وَ 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 أَهْلِ السُّنَّةِ رَوَي مَخْدُوجُ بْنُ زَيْدٍ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لَمَّا آخَي بَيْنَ الْمُسْلِمِينَ أَخَذَ بِيَدِ عَلِيٍّ فَوَضَعَهَا عَلَي صَدْرِهِ وَ قَالَ يَا عَلِيُّ أَنْتَ مِنِّي وَ أَنَا مِنْكَ بِمَنْزِلَةِ هَارُونَ مِنْ مُوسَي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بلال، بین جعفر طیّار و معاذ بن جبل، بین مقداد و عمار، بین عایشه و حفصه، بین زینب بنت جحش و میمونه، بین اُمّ سلمه و صفیّه تا اینکه میان همه صحابه خود به حسب مراتب آن ها عقداخوّت بسته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برادر منی و من برادر توأم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میانه صحابه خود از مهاجرین و انصار پیمان برادری بست و آن ها دو به دو برادر یکدیگرند شدند، سپس دست علی بن ابی طالب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صحابه خود عقداخوّت بستی و مرا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آیا دوست نداری چون من دعوت شدم و تو نیز دعوت شوی اگر بدنم پوشانده شود بدن تو نیز پوشانده شود و چون وارد بهشت شوم تو نیز وارد آن گردی؟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سمعانی و نطنزی آورده اند که ابن عمر و زید بن أبی اوفی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صحابه خود پیمان برادری بست سپس علی علیه السّلام با چشمانی پر از اشک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میان یارانت پیمان برادری بستی ولی میان من و دیگری پیمان برادری نبستی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دنیا و آخرتی</w:t>
      </w:r>
      <w:r>
        <w:rPr>
          <w:rFonts w:eastAsia="IRNazanin" w:cs="IRNazanin"/>
          <w:color w:val="111111"/>
          <w:sz w:val="28"/>
          <w:szCs w:val="28"/>
          <w:rtl w:val="true"/>
          <w:lang w:bidi="fa-IR"/>
        </w:rPr>
        <w:t>!</w:t>
      </w:r>
      <w:r>
        <w:rPr>
          <w:rStyle w:val="FootnoteAnchor"/>
          <w:rtl w:val="true"/>
        </w:rPr>
        <w:footnoteReference w:id="2198"/>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الجمع بین الصحاح الستّۀ از صحیح ابوداود و صحیح ترمذی از ابن عمر مانند آن را روایت کرده است و ابن مغازلی آن را از پنج طریق نقل کرده است</w:t>
      </w:r>
      <w:r>
        <w:rPr>
          <w:rFonts w:eastAsia="IRNazanin" w:cs="IRNazanin"/>
          <w:color w:val="111111"/>
          <w:sz w:val="28"/>
          <w:szCs w:val="28"/>
          <w:rtl w:val="true"/>
          <w:lang w:bidi="fa-IR"/>
        </w:rPr>
        <w:t>.</w:t>
      </w:r>
      <w:r>
        <w:rPr>
          <w:rStyle w:val="FootnoteAnchor"/>
          <w:rtl w:val="true"/>
        </w:rPr>
        <w:footnoteReference w:id="2199"/>
      </w:r>
    </w:p>
    <w:p>
      <w:pPr>
        <w:pStyle w:val="Heading5"/>
        <w:numPr>
          <w:ilvl w:val="4"/>
          <w:numId w:val="1"/>
        </w:numPr>
        <w:rPr/>
      </w:pPr>
      <w:bookmarkStart w:id="1748" w:name="__RefHeading___Toc118039_1738255347"/>
      <w:bookmarkStart w:id="1749" w:name="_Toc784"/>
      <w:bookmarkEnd w:id="1748"/>
      <w:r>
        <w:rPr>
          <w:rtl w:val="true"/>
        </w:rPr>
        <w:t xml:space="preserve">روایت </w:t>
      </w:r>
      <w:r>
        <w:rPr/>
        <w:t>11</w:t>
      </w:r>
      <w:bookmarkEnd w:id="1749"/>
    </w:p>
    <w:p>
      <w:pPr>
        <w:pStyle w:val="BookText"/>
        <w:rPr/>
      </w:pPr>
      <w:r>
        <w:rPr>
          <w:rFonts w:ascii="IRNazanin" w:hAnsi="IRNazanin" w:eastAsia="IRNazanin"/>
          <w:color w:val="111111"/>
          <w:sz w:val="28"/>
          <w:sz w:val="28"/>
          <w:szCs w:val="28"/>
          <w:rtl w:val="true"/>
          <w:lang w:bidi="fa-IR"/>
        </w:rPr>
        <w:t>مناقب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خود در نظر گرفته بودم، تو برادرمنی و من برادرم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زید بن أبی أوفی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به حق فرستاد، به تأخیرت نینداختم مگر بدان سبب که تو را برای خود نگاه دارم، و تو از من منزلت هارون از موسی را داری اِلّا اینکه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الأربعین از خوارزمی آورده است که ابورافع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طرف علی علیه السّلام روکرد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منی و وزیر و وارث منی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اهل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مخدوج بن زید ذهلی روایت کرده است که چون پیامبر صَلی الله علیهِ و آله میان مسلمانان پیمان برادری بست، دست علی را گرفته و بر سینه خود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از منی و من از توأم، همان منزلتی که هارون نسبت به موسی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w:t>
      </w:r>
      <w:bookmarkStart w:id="1750" w:name="pg14001_204415"/>
    </w:p>
    <w:p>
      <w:pPr>
        <w:pStyle w:val="BookText"/>
        <w:rPr/>
      </w:pPr>
      <w:bookmarkEnd w:id="1750"/>
      <w:r>
        <w:rPr>
          <w:rFonts w:ascii="Amiri" w:hAnsi="Amiri" w:eastAsia="Amiri" w:cs="Amiri"/>
          <w:color w:val="111111"/>
          <w:sz w:val="28"/>
          <w:sz w:val="28"/>
          <w:szCs w:val="28"/>
          <w:rtl w:val="true"/>
          <w:lang w:bidi="ar-SA"/>
        </w:rPr>
        <w:t>شَيْخُ السُّنَّةِ الْقَاضِي أَبُو عَمْرٍو بِإِسْنَادِهِ عَنْ شَرْجِيلٍ فِي خَبَرٍ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يَا رَسُولَ اللَّهِ مَنْ أَخِي قَالَ وَ الَّذِي بَعَثَنِي بِالْحَقِّ مَا أَخَّرْتُكَ إِلَّا لِنَفْسِي وَ أَنْتَ مِنِّي بِمَنْزِلَةِ هَارُونَ مِنْ مُوسَي إِلَّا أَنَّهُ لَا نَبِيَّ بَعْدِي وَ أَنْتَ أَخِي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فَضَائِلِ الْعَشَرَةِ عَنِ ابْنِ عَبَّاسٍ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نُودِيَتْ مِنْ بُطْنَانِ الْعَرْشِ يَا مُحَمَّدُ نِعْمَ الْأَبُ أَبُوكَ إِبْرَاهِيمُ وَ نِعْمَ الْأَخُ أَخُوكَ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السَّمْعَانِيِّ رَوَي أَبُو الصَّلْتِ الْأَهْوَازِيُّ بِإِسْنَادِهِ عَنِ طَاوُسٍ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رَأَي عَلِيّاً فَقَالَ هَذَا أَخِي وَ صَاحِبِي وَ مَنْ بَاهَي اللَّهُ بِهِ مَلَائِكَتَهُ وَ مَنْ يَدْخُلُ الْجَنَّةَ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فِرْدَوْسُ الدَّيْلَمِيِّ عَنْ حُذَيْفَةَ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 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عَنْ أَبِي إِسْحَاقَ الْعَدْلِ قَالَ أَبُو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جَلَسَ عَلِيٌّ عَلَي الْمِنْبَرِ إِلَّا قَالَ أَنَا عَبْدُ اللَّهِ وَ أَخُو رَسُولِ اللَّهِ لَا يَقُولُهَا بَعْدِي إِلَّا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آخَي رَسُولُ اللَّهِ صلي الله عليه و آله بَيْنَ الصَّحَابَةِ وَ تَرَكَ عَلِيّاً فَقَالَ لَهُ فِي ذَلِكَ فَقَالَ لَهُ النَّبِيُّ صلي الله عليه و آله إِنَّمَا أَخَّرْتُكَ لِنَفْسِي أَنْتَ أَخِي وَ أَنَا أَخُوكَ فِي الدُّنْيَا وَ الْآخِرَةِ فَبَكَي عَلِيٌّ عِنْدَ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أَقِيكَ بِنَفْسِي أَيُّهَا الْمُصْطَفَي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بِهِ الرَّحْمَنُ مِنْ عَمَهِ الْجَهْلِ</w:t>
      </w:r>
    </w:p>
    <w:p>
      <w:pPr>
        <w:pStyle w:val="BookText"/>
        <w:rPr/>
      </w:pPr>
      <w:r>
        <w:rPr>
          <w:rFonts w:ascii="Amiri" w:hAnsi="Amiri" w:eastAsia="Amiri" w:cs="Amiri"/>
          <w:color w:val="111111"/>
          <w:sz w:val="28"/>
          <w:sz w:val="28"/>
          <w:szCs w:val="28"/>
          <w:rtl w:val="true"/>
          <w:lang w:bidi="ar-SA"/>
        </w:rPr>
        <w:t xml:space="preserve">وَ أَفْدِيكَ حَوْبَائِي وَ مَا قَدْرُ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أَنْتَمِي مِنْهُ إِلَي الْفَرْعِ وَ الْأَصْلِ</w:t>
      </w:r>
    </w:p>
    <w:p>
      <w:pPr>
        <w:pStyle w:val="BookText"/>
        <w:rPr/>
      </w:pPr>
      <w:r>
        <w:rPr>
          <w:rFonts w:ascii="Amiri" w:hAnsi="Amiri" w:eastAsia="Amiri" w:cs="Amiri"/>
          <w:color w:val="111111"/>
          <w:sz w:val="28"/>
          <w:sz w:val="28"/>
          <w:szCs w:val="28"/>
          <w:rtl w:val="true"/>
          <w:lang w:bidi="ar-SA"/>
        </w:rPr>
        <w:t xml:space="preserve">وَ مَنْ ضَمَّنِي مُذْ كُنْتُ طِفْلًا وَ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أَنْعَشَنِي بِالْبِرِّ وَ الْعَلِّ وَ النَّهَلِ</w:t>
      </w:r>
    </w:p>
    <w:p>
      <w:pPr>
        <w:pStyle w:val="BookText"/>
        <w:rPr/>
      </w:pPr>
      <w:r>
        <w:rPr>
          <w:rFonts w:ascii="Amiri" w:hAnsi="Amiri" w:eastAsia="Amiri" w:cs="Amiri"/>
          <w:color w:val="111111"/>
          <w:sz w:val="28"/>
          <w:sz w:val="28"/>
          <w:szCs w:val="28"/>
          <w:rtl w:val="true"/>
          <w:lang w:bidi="ar-SA"/>
        </w:rPr>
        <w:t xml:space="preserve">وَ مَنْ جَدُّهُ جَدِّي وَ مَنْ عَمُّهُ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أَهْلُهُ أُمِّي وَ مَنْ بِنْتُهُ أَهْلِي</w:t>
      </w:r>
    </w:p>
    <w:p>
      <w:pPr>
        <w:pStyle w:val="BookText"/>
        <w:rPr/>
      </w:pPr>
      <w:r>
        <w:rPr>
          <w:rFonts w:ascii="Amiri" w:hAnsi="Amiri" w:eastAsia="Amiri" w:cs="Amiri"/>
          <w:color w:val="111111"/>
          <w:sz w:val="28"/>
          <w:sz w:val="28"/>
          <w:szCs w:val="28"/>
          <w:rtl w:val="true"/>
          <w:lang w:bidi="ar-SA"/>
        </w:rPr>
        <w:t xml:space="preserve">وَ مَنْ حِينَ آخَي بَيْنَ مَنْ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وَ آخَانِي وَ بَيَّنَ مِنْ فَضْلِي</w:t>
      </w:r>
    </w:p>
    <w:p>
      <w:pPr>
        <w:pStyle w:val="BookText"/>
        <w:rPr/>
      </w:pPr>
      <w:r>
        <w:rPr>
          <w:rFonts w:ascii="Amiri" w:hAnsi="Amiri" w:eastAsia="Amiri" w:cs="Amiri"/>
          <w:color w:val="111111"/>
          <w:sz w:val="28"/>
          <w:sz w:val="28"/>
          <w:szCs w:val="28"/>
          <w:rtl w:val="true"/>
          <w:lang w:bidi="ar-SA"/>
        </w:rPr>
        <w:t xml:space="preserve">لَكَ الْفَضْلُ إِنِّي مَا حَيِيتُ لَشَاكِرٌ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لِإِتْمَامِ مَا أَولَيْتَ يَا خَاتَمَ الرُّسُلِ‌</w:t>
      </w:r>
      <w:r>
        <w:rPr>
          <w:rStyle w:val="FootnoteAnchor"/>
          <w:rtl w:val="true"/>
        </w:rPr>
        <w:footnoteReference w:id="2200"/>
      </w:r>
    </w:p>
    <w:p>
      <w:pPr>
        <w:pStyle w:val="Heading5"/>
        <w:numPr>
          <w:ilvl w:val="4"/>
          <w:numId w:val="1"/>
        </w:numPr>
        <w:rPr/>
      </w:pPr>
      <w:bookmarkStart w:id="1751" w:name="__RefHeading___Toc118041_1738255347"/>
      <w:bookmarkStart w:id="1752" w:name="_Toc785"/>
      <w:bookmarkEnd w:id="1751"/>
      <w:r>
        <w:rPr>
          <w:rtl w:val="true"/>
        </w:rPr>
        <w:t>بيان</w:t>
      </w:r>
      <w:bookmarkEnd w:id="1752"/>
    </w:p>
    <w:p>
      <w:pPr>
        <w:pStyle w:val="BookText"/>
        <w:rPr/>
      </w:pPr>
      <w:r>
        <w:rPr>
          <w:rFonts w:ascii="Amiri" w:hAnsi="Amiri" w:eastAsia="Amiri" w:cs="Amiri"/>
          <w:color w:val="111111"/>
          <w:sz w:val="28"/>
          <w:sz w:val="28"/>
          <w:szCs w:val="28"/>
          <w:rtl w:val="true"/>
          <w:lang w:bidi="ar-SA"/>
        </w:rPr>
        <w:t>الحوباء بالفتح و المد روح القلب و قيل هي النفس و الانتماء الانتساب و المراد بالفرع الحسنان و أولادهما أو الأعم ليشمل سائر الكمالات و الفضائل و يفع الغلام راهق العشرين و في الديوان المنسوب إليه و أنعشني بالعل منه و بالنهل</w:t>
      </w:r>
    </w:p>
    <w:p>
      <w:pPr>
        <w:pStyle w:val="BookText"/>
        <w:rPr/>
      </w:pPr>
      <w:r>
        <w:rPr>
          <w:rFonts w:ascii="IRNazanin" w:hAnsi="IRNazanin" w:eastAsia="IRNazanin"/>
          <w:color w:val="111111"/>
          <w:sz w:val="28"/>
          <w:sz w:val="28"/>
          <w:szCs w:val="28"/>
          <w:rtl w:val="true"/>
          <w:lang w:bidi="fa-IR"/>
        </w:rPr>
        <w:t>شیخ السنۀ قاضی ابوعمرو با اسناد خود از شرحیل در روایتی آورده است که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چه کسی برادر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مرا به حق فرستاد تو را بدان جهت واگذاشتم که برادر خودم باشی و تو منزلت هارون از موسی را نزد من داری اِلّا اینکه پس از من پیامبری نخواهد بود و تو در دنیا و آخرت برادر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فضائل العشرۀ از ابن عباس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از درون عرش صدا خواهند زد، یا محمّد، نیکو پدری است پدر تو ابراهیم و نیکو برادری است برادر تو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ابوصلت اهوازی با اسناد خود از طاوس از جابر روایت کرده که پیامبر صَلی الله علیهِ و آله علی را دید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صحابه من است و کسی است که خداوند به داشتن او به فرشتگانش مباهات نمود و کسی است که با سلامت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دیلمی از حذیفۀ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عمو زاده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از ابی اسحاق عادل آورده است که ابویحیی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منبر نرفت مگر اینکه بگوید من بنده خدایم و برادر رسول خدا، بعد از من جز دروغگو چنین ادّعایی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میان صحابه پیمان برادری بست و علی را تنها گذاشت و علی از این بابت گله نمود،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خودم نگاه داشته ام، تو برادر منی و من برادر تو، در دنیا و آخرت، آن گاه علی علیه السّلام بگریست و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تو باد ای پیامبر برگزیده که خداوند رحمان ما را بدو از ظلمت کوری هدایت فرمود؛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دلم فدای تو باد و خونم چه ارزشی دارد؟ در مقابل کسی که فرع و اصلم بدو پیوسته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کسی که از کودکی و جوانی مرا سرپرستی کرد و مرا با نیکی پرورد و غذا خوراند و آب گوارا نوشانید؛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کسی که نیای او نیای من است و عمویش عموی من ، کسی که همسرش مادر من و دخترش همسر من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کسی که چون میان حاضران پیمان برادری بست، مرا فراخوانده و با من عقداُخوّت بست و فضیلت مرا آشکار ساخت؛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فضیلت را تو به من ارزانی داشتی و تا زنده ام شکرگزارم، از بابت احسانی که در حق من روا داشتی ای خاتم پیامبران</w:t>
      </w:r>
      <w:r>
        <w:rPr>
          <w:rFonts w:eastAsia="IRNazanin" w:cs="IRNazanin"/>
          <w:color w:val="111111"/>
          <w:sz w:val="28"/>
          <w:szCs w:val="28"/>
          <w:rtl w:val="true"/>
          <w:lang w:bidi="fa-IR"/>
        </w:rPr>
        <w:t>»</w:t>
      </w:r>
    </w:p>
    <w:p>
      <w:pPr>
        <w:pStyle w:val="Heading5"/>
        <w:numPr>
          <w:ilvl w:val="4"/>
          <w:numId w:val="1"/>
        </w:numPr>
        <w:rPr/>
      </w:pPr>
      <w:bookmarkStart w:id="1753" w:name="__RefHeading___Toc118043_1738255347"/>
      <w:bookmarkStart w:id="1754" w:name="_Toc786"/>
      <w:bookmarkEnd w:id="1753"/>
      <w:r>
        <w:rPr>
          <w:rtl w:val="true"/>
        </w:rPr>
        <w:t>توضیح</w:t>
      </w:r>
      <w:bookmarkEnd w:id="175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الحوباء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دل،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 بودن،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فرزندان ایشان است، یا عام تر از آن تا دیگر کمالات و فضایل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بیست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دیوان منسوب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وأنعشنی بالعلّ منه و النهل</w:t>
      </w:r>
      <w:r>
        <w:rPr>
          <w:rFonts w:eastAsia="IRNazanin" w:cs="IRNazanin"/>
          <w:color w:val="111111"/>
          <w:sz w:val="28"/>
          <w:szCs w:val="28"/>
          <w:rtl w:val="true"/>
          <w:lang w:bidi="fa-IR"/>
        </w:rPr>
        <w:t xml:space="preserve">» </w:t>
      </w:r>
      <w:bookmarkStart w:id="1755" w:name="pg14001_204416"/>
    </w:p>
    <w:p>
      <w:pPr>
        <w:pStyle w:val="BookText"/>
        <w:rPr/>
      </w:pPr>
      <w:bookmarkEnd w:id="1755"/>
      <w:r>
        <w:rPr>
          <w:rFonts w:ascii="Amiri" w:hAnsi="Amiri" w:eastAsia="Amiri" w:cs="Amiri"/>
          <w:color w:val="111111"/>
          <w:sz w:val="28"/>
          <w:sz w:val="28"/>
          <w:szCs w:val="28"/>
          <w:rtl w:val="true"/>
          <w:lang w:bidi="ar-SA"/>
        </w:rPr>
        <w:t>و نعشه و أنعشه رفعه و العل الشربة الثانية و الشرب بعد الشرب تباعا و النهل أول الشرب و هذا كناية عن غاية الاهتمام بتربيته عليه السلام في جميع الأمور و علي جميع الأحوال و في الديوان و من عمه أبي و من نجله نجلي و من بنته أهلي و فيه لإحسان ما أوليت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الْكَرَاجُكِيُّ فِي كَنْزِ الْفَوَائِدِ عَنِ الْقَاضِي أَسَدِ بْنِ إِبْرَاهِيمَ السُّلَمِيِّ عَنْ عَمْرِو بْنِ عَلِيٍّ الْعَتَكِيِّ عَنْ مُحَمَّدِ بْنِ أَحْمَدَ الْمَصِّيصِيِّ عَنِ الْحَسَنِ بْنِ عَلِيٍّ الْعَلَوِيِّ عَنِ الْحَسَنِ بْنِ حَمْزَةَ النَّوْفَلِيِّ عَنْ سُلَيْمَانَ بْنِ جَعْفَرٍ الْهَاشِمِيِّ عَنْ جَعْفَرِ بْنِ مُحَمَّدٍ عَنْ آبَائِهِ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 رَسُولُ اللَّهِ صلي الله عليه و آله بَيْنَ أَصْحَابِهِ فَقُلْتُ يَا رَسُولَ اللَّهِ آخَيْتَ بَيْنَ أَصْحَابِكَ وَ تَرَكْتَنِي فَرْداً لَا أَخَ لِي فَقَالَ إِنَّمَا اخْتَرْتُكَ‌</w:t>
      </w:r>
      <w:r>
        <w:rPr>
          <w:rStyle w:val="FootnoteAnchor"/>
          <w:rtl w:val="true"/>
        </w:rPr>
        <w:footnoteReference w:id="2201"/>
      </w:r>
      <w:r>
        <w:rPr>
          <w:rFonts w:ascii="Amiri" w:hAnsi="Amiri" w:eastAsia="Amiri" w:cs="Amiri"/>
          <w:color w:val="111111"/>
          <w:sz w:val="28"/>
          <w:sz w:val="28"/>
          <w:szCs w:val="28"/>
          <w:rtl w:val="true"/>
          <w:lang w:bidi="ar-SA"/>
        </w:rPr>
        <w:t>لِنَفْسِي أَنْتَ أَخِي فِي الدُّنْيَا وَ الْآخِرَةِ وَ أَنْتَ مِنِّي بِمَنْزِلَةِ هَارُونَ مِنْ مُوسَي فَقُمْتُ وَ أَنَا أَبْكِي مِنَ الْجَدَلِ وَ السُّرُورِ فَأَنْشَأْتُ أَقُولُ أَقِيكَ بِنَفْسِي إِلَي آخِرِ الْأَبْيَاتِ‌</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6" w:name="__RefHeading___Toc118045_1738255347"/>
      <w:bookmarkStart w:id="1757" w:name="_Toc787"/>
      <w:bookmarkEnd w:id="1756"/>
      <w:r>
        <w:rPr>
          <w:rtl w:val="true"/>
        </w:rPr>
        <w:t>«</w:t>
      </w:r>
      <w:r>
        <w:rPr/>
        <w:t>12</w:t>
      </w:r>
      <w:r>
        <w:rPr>
          <w:rtl w:val="true"/>
        </w:rPr>
        <w:t>»</w:t>
      </w:r>
      <w:bookmarkEnd w:id="175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الْفَنْجَكِرْدِيُّ فِي سَلْوَةِ الشِّيعَةِ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يُنْشِدُ وَ رَسُولُ اللَّهِ صلي الله عليه و آله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أَخُو الْمُصْطَفَي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رُبِّيتُ وَ سِبْطَاهُ هُمَا وَلَدِي</w:t>
      </w:r>
    </w:p>
    <w:p>
      <w:pPr>
        <w:pStyle w:val="BookText"/>
        <w:rPr/>
      </w:pPr>
      <w:r>
        <w:rPr>
          <w:rFonts w:ascii="Amiri" w:hAnsi="Amiri" w:eastAsia="Amiri" w:cs="Amiri"/>
          <w:color w:val="111111"/>
          <w:sz w:val="28"/>
          <w:sz w:val="28"/>
          <w:szCs w:val="28"/>
          <w:rtl w:val="true"/>
          <w:lang w:bidi="ar-SA"/>
        </w:rPr>
        <w:t xml:space="preserve">جَدِّي وَ جَدُّ رَسُولِ اللَّهِ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زَوْجَتِي لَا قَوْلُ ذِي فَنَدٍ</w:t>
      </w:r>
    </w:p>
    <w:p>
      <w:pPr>
        <w:pStyle w:val="BookText"/>
        <w:rPr/>
      </w:pPr>
      <w:r>
        <w:rPr>
          <w:rFonts w:ascii="Amiri" w:hAnsi="Amiri" w:eastAsia="Amiri" w:cs="Amiri"/>
          <w:color w:val="111111"/>
          <w:sz w:val="28"/>
          <w:sz w:val="28"/>
          <w:szCs w:val="28"/>
          <w:rtl w:val="true"/>
          <w:lang w:bidi="ar-SA"/>
        </w:rPr>
        <w:t xml:space="preserve">وَ الْحَمْدُ لِلَّهِ شُكْراً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بِالْعَبْدِ وَ الْبَاقِي بِلَا أَمَدٍ</w:t>
      </w:r>
    </w:p>
    <w:p>
      <w:pPr>
        <w:pStyle w:val="BookText"/>
        <w:rPr/>
      </w:pPr>
      <w:r>
        <w:rPr>
          <w:rFonts w:ascii="Amiri" w:hAnsi="Amiri" w:eastAsia="Amiri" w:cs="Amiri"/>
          <w:color w:val="111111"/>
          <w:sz w:val="28"/>
          <w:sz w:val="28"/>
          <w:szCs w:val="28"/>
          <w:rtl w:val="true"/>
          <w:lang w:bidi="ar-SA"/>
        </w:rPr>
        <w:t>قَالَ فَتَبَسَّمَ رَسُولُ اللَّهِ صلي الله عليه و آله وَ قَالَ صَدَقْتَ‌</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8" w:name="__RefHeading___Toc118047_1738255347"/>
      <w:bookmarkStart w:id="1759" w:name="_Toc788"/>
      <w:bookmarkEnd w:id="1758"/>
      <w:r>
        <w:rPr>
          <w:rtl w:val="true"/>
        </w:rPr>
        <w:t>بيان</w:t>
      </w:r>
      <w:bookmarkEnd w:id="1759"/>
    </w:p>
    <w:p>
      <w:pPr>
        <w:pStyle w:val="BookText"/>
        <w:rPr/>
      </w:pPr>
      <w:r>
        <w:rPr>
          <w:rFonts w:ascii="Amiri" w:hAnsi="Amiri" w:eastAsia="Amiri" w:cs="Amiri"/>
          <w:color w:val="111111"/>
          <w:sz w:val="28"/>
          <w:sz w:val="28"/>
          <w:szCs w:val="28"/>
          <w:rtl w:val="true"/>
          <w:lang w:bidi="ar-SA"/>
        </w:rPr>
        <w:t>الفند بالتحريك الكذب و بعد ذلك في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صدقته و جميع الناس في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 الإشراك و النكد</w:t>
      </w:r>
    </w:p>
    <w:p>
      <w:pPr>
        <w:pStyle w:val="BookText"/>
        <w:rPr/>
      </w:pPr>
      <w:r>
        <w:rPr>
          <w:rFonts w:ascii="Amiri" w:hAnsi="Amiri" w:eastAsia="Amiri" w:cs="Amiri"/>
          <w:color w:val="111111"/>
          <w:sz w:val="28"/>
          <w:sz w:val="28"/>
          <w:szCs w:val="28"/>
          <w:rtl w:val="true"/>
          <w:lang w:bidi="ar-SA"/>
        </w:rPr>
        <w:t>فالحمد لله فردا لا شريك له</w:t>
      </w:r>
    </w:p>
    <w:p>
      <w:pPr>
        <w:pStyle w:val="Heading5"/>
        <w:numPr>
          <w:ilvl w:val="4"/>
          <w:numId w:val="1"/>
        </w:numPr>
        <w:rPr/>
      </w:pPr>
      <w:bookmarkStart w:id="1760" w:name="__RefHeading___Toc118049_1738255347"/>
      <w:bookmarkStart w:id="1761" w:name="_Toc789"/>
      <w:bookmarkEnd w:id="1760"/>
      <w:r>
        <w:rPr>
          <w:rtl w:val="true"/>
        </w:rPr>
        <w:t>«</w:t>
      </w:r>
      <w:r>
        <w:rPr/>
        <w:t>13</w:t>
      </w:r>
      <w:r>
        <w:rPr>
          <w:rtl w:val="true"/>
        </w:rPr>
        <w:t>»</w:t>
      </w:r>
      <w:bookmarkEnd w:id="1761"/>
    </w:p>
    <w:p>
      <w:pPr>
        <w:pStyle w:val="BookText"/>
        <w:rPr/>
      </w:pPr>
      <w:r>
        <w:rPr>
          <w:rFonts w:ascii="Amiri" w:hAnsi="Amiri" w:eastAsia="Amiri" w:cs="Amiri"/>
          <w:color w:val="111111"/>
          <w:sz w:val="28"/>
          <w:sz w:val="28"/>
          <w:szCs w:val="28"/>
          <w:rtl w:val="true"/>
          <w:lang w:bidi="ar-SA"/>
        </w:rPr>
        <w:t>قب، المناقب لابن شهرآشوب محمد بن إسحاق فبقي الناس ما شاء الله يتوارثون في المدينة بعقد الأخوة</w:t>
      </w:r>
    </w:p>
    <w:p>
      <w:pPr>
        <w:pStyle w:val="BookText"/>
        <w:rPr/>
      </w:pPr>
      <w:r>
        <w:rPr>
          <w:rFonts w:ascii="IRNazanin" w:hAnsi="IRNazanin" w:eastAsia="IRNazanin"/>
          <w:color w:val="111111"/>
          <w:sz w:val="28"/>
          <w:sz w:val="28"/>
          <w:szCs w:val="28"/>
          <w:rtl w:val="true"/>
          <w:lang w:bidi="fa-IR"/>
        </w:rPr>
        <w:t>نعشه و انعشه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برکشید، العّل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برای دومین بار و نوشیدن پیاپی، 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نوشیدن، و این کنایه ای است از توجه و اهتمام خاص به پرورش آن حضرت علیه السّلام است در همه امور و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دیوان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عمّه عمّی و من نجله نجلی و مَن بنته 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کسی که عموی او عم من است و فرزند او فرزند من و دختش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دیوان او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لإتمام ما اُولیته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لإحسان ما اولیته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نیز آن را در کتاب کنز الفوائد مرفوعاً از علی بن ابی 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اصحاب خود پیمان برادری بست،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میان یارانت پیوند اخوّت برقرار کردی و مرا تنها و بی برادر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برادری با خود برگزیده ام، تو در دنیا و آخرت برادر منی و تو نزد من منزلت هارون از موسی را داری؛ سپس از شدت شوق و خوشحالی گریان برخاستم و این ابیات را سرودم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أقیکَ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آخرابیات</w:t>
      </w:r>
      <w:r>
        <w:rPr>
          <w:rFonts w:eastAsia="IRNazanin" w:cs="IRNazanin"/>
          <w:color w:val="111111"/>
          <w:sz w:val="28"/>
          <w:szCs w:val="28"/>
          <w:rtl w:val="true"/>
          <w:lang w:bidi="fa-IR"/>
        </w:rPr>
        <w:t>.</w:t>
      </w:r>
      <w:r>
        <w:rPr>
          <w:rStyle w:val="FootnoteAnchor"/>
          <w:rtl w:val="true"/>
        </w:rPr>
        <w:footnoteReference w:id="2204"/>
      </w:r>
    </w:p>
    <w:p>
      <w:pPr>
        <w:pStyle w:val="Heading5"/>
        <w:numPr>
          <w:ilvl w:val="4"/>
          <w:numId w:val="1"/>
        </w:numPr>
        <w:rPr/>
      </w:pPr>
      <w:bookmarkStart w:id="1762" w:name="__RefHeading___Toc118051_1738255347"/>
      <w:bookmarkStart w:id="1763" w:name="_Toc790"/>
      <w:bookmarkEnd w:id="1762"/>
      <w:r>
        <w:rPr>
          <w:rtl w:val="true"/>
        </w:rPr>
        <w:t xml:space="preserve">روایت </w:t>
      </w:r>
      <w:r>
        <w:rPr/>
        <w:t>12</w:t>
      </w:r>
      <w:bookmarkEnd w:id="176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فنجکردی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سلوۀ الشیعۀ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این ابیات را می خواند و رسول خدا صَلی الله علیهِ و آله می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پیامبر برگزیده ام و تردیدی در نسبم نیست، با او بزرگ شدم و دو سبط او فرزندان منند؛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 من و رسول خدا صَلی الله علیهِ و آله یکی است، و فاطمه همسر من است و این گفته کسی نیست که سست رأی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شاکرانه حمد و سپاس خدایی را به جا می آورم که شریک و انبازی ندارد، آنکه نسبت به بنده نکوکار است و پیوسته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لبخندی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Style w:val="FootnoteAnchor"/>
          <w:rtl w:val="true"/>
        </w:rPr>
        <w:footnoteReference w:id="2205"/>
      </w:r>
    </w:p>
    <w:p>
      <w:pPr>
        <w:pStyle w:val="Heading5"/>
        <w:numPr>
          <w:ilvl w:val="4"/>
          <w:numId w:val="1"/>
        </w:numPr>
        <w:rPr/>
      </w:pPr>
      <w:bookmarkStart w:id="1764" w:name="__RefHeading___Toc118053_1738255347"/>
      <w:bookmarkStart w:id="1765" w:name="_Toc791"/>
      <w:bookmarkEnd w:id="1764"/>
      <w:r>
        <w:rPr>
          <w:rtl w:val="true"/>
        </w:rPr>
        <w:t>توضیح</w:t>
      </w:r>
      <w:bookmarkEnd w:id="1765"/>
    </w:p>
    <w:p>
      <w:pPr>
        <w:pStyle w:val="BookText"/>
        <w:rPr/>
      </w:pPr>
      <w:r>
        <w:rPr>
          <w:rFonts w:ascii="IRNazanin" w:hAnsi="IRNazanin" w:eastAsia="IRNazanin"/>
          <w:color w:val="111111"/>
          <w:sz w:val="28"/>
          <w:sz w:val="28"/>
          <w:szCs w:val="28"/>
          <w:rtl w:val="true"/>
          <w:lang w:bidi="fa-IR"/>
        </w:rPr>
        <w:t xml:space="preserve">الفند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دیوان آن حضرت این ابیات نیز به دنبال ابیات گذشته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همه مردم در ظلمت بودند از گمراهی و شرک و پلیدی، من او را تصدیق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حمد و سپاس از آنِ خداوند یگانه ای است که شریک ندارد </w:t>
      </w:r>
      <w:r>
        <w:rPr>
          <w:rFonts w:eastAsia="IRNazanin" w:cs="IRNazanin"/>
          <w:color w:val="111111"/>
          <w:sz w:val="28"/>
          <w:szCs w:val="28"/>
          <w:rtl w:val="true"/>
          <w:lang w:bidi="fa-IR"/>
        </w:rPr>
        <w:t>... »</w:t>
      </w:r>
    </w:p>
    <w:p>
      <w:pPr>
        <w:pStyle w:val="Heading5"/>
        <w:numPr>
          <w:ilvl w:val="4"/>
          <w:numId w:val="1"/>
        </w:numPr>
        <w:rPr/>
      </w:pPr>
      <w:bookmarkStart w:id="1766" w:name="__RefHeading___Toc118055_1738255347"/>
      <w:bookmarkStart w:id="1767" w:name="_Toc792"/>
      <w:bookmarkEnd w:id="1766"/>
      <w:r>
        <w:rPr>
          <w:rtl w:val="true"/>
        </w:rPr>
        <w:t xml:space="preserve">روایت </w:t>
      </w:r>
      <w:r>
        <w:rPr/>
        <w:t>13</w:t>
      </w:r>
      <w:bookmarkEnd w:id="176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زمانی که خداوند خواسته بود مردم در مدینه به عقد اخوت از یکدیگر ارث میبردند </w:t>
      </w:r>
    </w:p>
    <w:p>
      <w:pPr>
        <w:pStyle w:val="BookText"/>
        <w:rPr/>
      </w:pPr>
      <w:r>
        <w:rPr>
          <w:rFonts w:ascii="Amiri" w:hAnsi="Amiri" w:eastAsia="Amiri" w:cs="Amiri"/>
          <w:color w:val="111111"/>
          <w:sz w:val="28"/>
          <w:sz w:val="28"/>
          <w:szCs w:val="28"/>
          <w:rtl w:val="true"/>
          <w:lang w:bidi="ar-SA"/>
        </w:rPr>
        <w:t>دون أولي الأرحام و أنزل الله فيهم 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w:t>
      </w:r>
      <w:r>
        <w:rPr>
          <w:rStyle w:val="FootnoteAnchor"/>
          <w:rtl w:val="true"/>
        </w:rPr>
        <w:footnoteReference w:id="2206"/>
      </w:r>
      <w:r>
        <w:rPr>
          <w:rFonts w:ascii="Amiri" w:hAnsi="Amiri" w:eastAsia="Amiri" w:cs="Amiri"/>
          <w:color w:val="111111"/>
          <w:sz w:val="28"/>
          <w:sz w:val="28"/>
          <w:szCs w:val="28"/>
          <w:rtl w:val="true"/>
          <w:lang w:bidi="ar-SA"/>
        </w:rPr>
        <w:t>و بقي ميراث من لم يهاجر من المؤمنين بمكة علي القرابة حتي أنزل الله وَ الَّذِينَ آمَنُوا مِنْ بَعْدُ وَ هاجَرُوا وَ جاهَدُوا مَعَكُمْ فَأُولئِكَ مِنْكُمْ وَ أُولُوا الْأَرْحامِ بَعْضُهُمْ أَوْلي بِبَعْضٍ‌</w:t>
      </w:r>
      <w:r>
        <w:rPr>
          <w:rStyle w:val="FootnoteAnchor"/>
          <w:rtl w:val="true"/>
        </w:rPr>
        <w:footnoteReference w:id="2207"/>
      </w:r>
      <w:r>
        <w:rPr>
          <w:rFonts w:ascii="Amiri" w:hAnsi="Amiri" w:eastAsia="Amiri" w:cs="Amiri"/>
          <w:color w:val="111111"/>
          <w:sz w:val="28"/>
          <w:sz w:val="28"/>
          <w:szCs w:val="28"/>
          <w:rtl w:val="true"/>
          <w:lang w:bidi="ar-SA"/>
        </w:rPr>
        <w:t>فصار الميراث لأهل الأرحام‌</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الْقَطَّانِ وَ تَفْسِيرُ وَكِيعٍ عَنْ سُفْيَانَ عَنِ الْأَعْمَشِ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يَتَوَارَثُونَ بِالْأُخُوَّةِ فَلَمَّا نَزَلَ قَوْلُهُ تَعَالَي النَّبِيُّ أَوْلي بِالْمُؤْمِنِينَ مِنْ أَنْفُسِهِمْ وَ أَزْواجُهُ أُمَّهاتُهُمْ وَ أُولُوا الْأَرْحامِ بَعْضُهُمْ أَوْلي بِبَعْضٍ فِي كِتابِ اللَّهِ مِنَ الْمُؤْمِنِينَ وَ الْمُهاجِرِينَ‌</w:t>
      </w:r>
      <w:r>
        <w:rPr>
          <w:rStyle w:val="FootnoteAnchor"/>
          <w:rtl w:val="true"/>
        </w:rPr>
        <w:footnoteReference w:id="2209"/>
      </w:r>
      <w:r>
        <w:rPr>
          <w:rFonts w:ascii="Amiri" w:hAnsi="Amiri" w:eastAsia="Amiri" w:cs="Amiri"/>
          <w:color w:val="111111"/>
          <w:sz w:val="28"/>
          <w:sz w:val="28"/>
          <w:szCs w:val="28"/>
          <w:rtl w:val="true"/>
          <w:lang w:bidi="ar-SA"/>
        </w:rPr>
        <w:t>وَ هُمُ الَّذِينَ آخَي بَيْنَهُمُ النَّبِيُّ صلي الله عليه و آله ثُمَّ قَالَ النَّبِيُّ صلي الله عليه و آله مَنْ مَاتَ مِنْكُمْ وَ عَلَيْهِ دَيْنٌ فَإِلَيَّ قَضَاؤُهُ وَ مَنْ مَاتَ وَ تَرَكَ مَالًا فَلِوَرَثَتِهِ فَنَسَخَ هَذَا الْأَوَّلَ فَصَارَتِ الْمَوَارِيثُ لِلْقَرَابَاتِ الْأَدْنَي فَالْأَدْنَي ثُمَّ قَالَ إِلَّا أَنْ تَفْعَلُوا إِلي أَوْلِيائِكُمْ مَعْرُوفاً</w:t>
      </w:r>
      <w:r>
        <w:rPr>
          <w:rStyle w:val="FootnoteAnchor"/>
          <w:rtl w:val="true"/>
        </w:rPr>
        <w:footnoteReference w:id="2210"/>
      </w:r>
      <w:r>
        <w:rPr>
          <w:rFonts w:ascii="Amiri" w:hAnsi="Amiri" w:eastAsia="Amiri" w:cs="Amiri"/>
          <w:color w:val="111111"/>
          <w:sz w:val="28"/>
          <w:sz w:val="28"/>
          <w:szCs w:val="28"/>
          <w:rtl w:val="true"/>
          <w:lang w:bidi="ar-SA"/>
        </w:rPr>
        <w:t>الْوَصِيَّةُ مِنْ ثُلُثِ مَالِ الْيَتِيمِ فَقَالَ النَّبِيُّ صلي الله عليه و آله عِنْدَ نُزُولِهَا أَ لَسْتُ أَوْلَي بِكُلِّ مُؤْمِنٍ مِنْ نَفْسِهِ قَالُوا بَلَي يَا رَسُولَ اللَّهِ قَالَ أَلَا مَنْ كُنْتُ مَوْلَاهُ فَهَذَا وَلِيُّ اللَّهِ عَلِيُّ بْنُ أَبِي طَالِبٍ مَوْلَاهُ اللَّهُمَّ وَالِ مَنْ وَالاهُ وَ عَادِ مَنْ عَادَاهُ الدُّعَاءَ أَلَا مَنْ تَرَكَ دَيْناً أَوْ ضَيْعَةً فَإِلَيَّ وَ مَنْ تَرَكَ مَالًا فَلِوَرَثَتِهِ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جَابِرِ بْنِ يَزِيدَ عَنِ الْإِمَامِ الصَّادِقِ عليه السلام 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لِعَلِيٍّ عليه السلام مِنْ رَسُولِ اللَّهِ صلي الله عليه و آله الْوَلَايَةُ فِي الدِّينِ وَ الْوَلَايَةُ فِي الرَّحِمِ فَهُوَ وَارِثُهُ كَمَا قَالَ أَنْتَ أَخِي فِي الدُّنْيَا وَ الْآخِرَةِ وَ أَنْتَ 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السَّمْعَانِيُّ فِي الْفَضَائِلِ عَنْ بُرَيْدَةَ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وَصِيٌّ وَ وَارِثٌ وَ إِنَّ عَلِيّاً وَصِيِّي وَ وَارِثِي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العباس فلم يرث لقوله تعالي وَ الَّذِينَ آمَنُوا وَ لَمْ يُهاجِرُوا ما لَكُمْ مِنْ وَلايَتِهِمْ مِنْ شَيْ‌ءٍ</w:t>
      </w:r>
      <w:r>
        <w:rPr>
          <w:rStyle w:val="FootnoteAnchor"/>
          <w:rtl w:val="true"/>
        </w:rPr>
        <w:footnoteReference w:id="2211"/>
      </w:r>
      <w:r>
        <w:rPr>
          <w:rFonts w:ascii="Amiri" w:hAnsi="Amiri" w:eastAsia="Amiri" w:cs="Amiri"/>
          <w:color w:val="111111"/>
          <w:sz w:val="28"/>
          <w:sz w:val="28"/>
          <w:szCs w:val="28"/>
          <w:rtl w:val="true"/>
          <w:lang w:bidi="ar-SA"/>
        </w:rPr>
        <w:t>و بالاتفاق أنه لم يهاجر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سوای خویشاوندان و خداوند این آیه را درباره ایشان نازل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ءَامَنُواْ وَ هَاجَرُواْ وَ جَاهَدُواْ بِأَمْوَالِهِمْ وَ أَنفُسِهِمْ فیِ سَبِیلِ اللَّهِ وَ الَّذِینَ ءَاوَواْ وَّ نَصَرُواْ أُوْلَئکَ بَعْضُهُمْ أَوْلِیَاءُ بَعْضٍ وَ الَّذِینَ ءَامَنُواْ وَ لَمْ یهَُاجِرُواْ مَا لَکمُ مِّن وَلَیَتهِِم مِّن شیَ‌ْء</w:t>
      </w:r>
      <w:r>
        <w:rPr>
          <w:rFonts w:eastAsia="Amiri" w:cs="Amiri" w:ascii="Amiri" w:hAnsi="Amiri"/>
          <w:color w:val="111111"/>
          <w:sz w:val="28"/>
          <w:szCs w:val="28"/>
          <w:rtl w:val="true"/>
          <w:lang w:bidi="ar-SA"/>
        </w:rPr>
        <w:t>»</w:t>
      </w:r>
      <w:r>
        <w:rPr>
          <w:rStyle w:val="FootnoteAnchor"/>
          <w:rtl w:val="true"/>
        </w:rPr>
        <w:footnoteReference w:id="2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 xml:space="preserve">که ایمان آورده و هجرت کرده‌اند و در راه خدا با مال و جان خود جهاد نموده‌اند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داده‌اند و یاری کرده‌اند، آنان یاران یکدیگرند و 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ارث بردن خویشان از مؤمنانی که مهاجرت نکردند و در مکه ماندند به قوّت خود باقی ماند تا اینکه خداوند این آیه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ءَامَنُواْ مِن بَعْدُ وَ هَاجَرُواْ وَ جَاهَدُواْ مَعَکُمْ فَأُوْلَئکَ مِنکمُ‌ْ وَ أُوْلُواْ الْأَرْحَامِ بَعْضُهُمْ أَوْلیَ بِبَعْض</w:t>
      </w:r>
      <w:r>
        <w:rPr>
          <w:rFonts w:eastAsia="IRNazanin" w:cs="IRNazanin"/>
          <w:color w:val="111111"/>
          <w:sz w:val="28"/>
          <w:szCs w:val="28"/>
          <w:rtl w:val="true"/>
          <w:lang w:bidi="fa-IR"/>
        </w:rPr>
        <w:t>»</w:t>
      </w:r>
      <w:r>
        <w:rPr>
          <w:rStyle w:val="FootnoteAnchor"/>
          <w:rtl w:val="true"/>
        </w:rPr>
        <w:footnoteReference w:id="2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بعداً ایمان آورده و هجرت نموده و همراه شما جهاد کرده‌اند، اینان از زمره شمایند، 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ارث بردن به خویشاوندان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قطّان و تفسیر وکیع از سفیان از أعمش از ابوصالح از ابن عباس آورده است که مردم با عقد پیمان برادری از یکدیگر ارث می بردند و چون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 وَ أُوْلُواْ الْأَرْحَامِ بَعْضُهُمْ أَوْلیَ بِبَعْضٍ فیِ کِتَابِ اللَّهِ مِنَ الْمُؤْمِنِینَ وَ الْمُهَاجِرِین</w:t>
      </w:r>
      <w:r>
        <w:rPr>
          <w:rFonts w:eastAsia="IRNazanin" w:cs="IRNazanin"/>
          <w:color w:val="111111"/>
          <w:sz w:val="28"/>
          <w:szCs w:val="28"/>
          <w:rtl w:val="true"/>
          <w:lang w:bidi="fa-IR"/>
        </w:rPr>
        <w:t>»</w:t>
      </w:r>
      <w:r>
        <w:rPr>
          <w:rStyle w:val="FootnoteAnchor"/>
          <w:rtl w:val="true"/>
        </w:rPr>
        <w:footnoteReference w:id="2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اولویّت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کسانی هستند که پیامبر صَلی الله علیهِ و آله میان ایشان عقداخوّت بست، 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بمیرد و دَینی بر او باشد، پرداخت آن با من است، و هرکس بمیرد و مالی از خود بر جای نهد، برای ورثه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آیه اول را نسخ نمود، و از آن پس ارث بردن به خویشاوندان نزدیک  و نزدیک تر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تَفْعَلُواْ إِلیَ أَوْلِیَائکُم مَّعْرُوفًا</w:t>
      </w:r>
      <w:r>
        <w:rPr>
          <w:rFonts w:eastAsia="IRNazanin" w:cs="IRNazanin"/>
          <w:color w:val="111111"/>
          <w:sz w:val="28"/>
          <w:szCs w:val="28"/>
          <w:rtl w:val="true"/>
          <w:lang w:bidi="fa-IR"/>
        </w:rPr>
        <w:t>»</w:t>
      </w:r>
      <w:r>
        <w:rPr>
          <w:rStyle w:val="FootnoteAnchor"/>
          <w:rtl w:val="true"/>
        </w:rPr>
        <w:footnoteReference w:id="2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 xml:space="preserve">آنکه بخواهید به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از ثلث مال یتیم میتواند باشد پس با نزول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سزاوارتر از هر مؤمنی به خود او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هرکس من مولای او بوده ام، اینک ولیّ خدا علی بن ابی طالب مولای اوست، خداوند دوستدارش را دوست بدار و دشمنش را دشمن بدار تا آخر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هرکس قرضی یا زمینی را بر جای نهد متولی آن من خواهم بود و آنکه مالی به ارث گذارد، به ورثه اش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جابر بن یزید از امام صادق علیه السّلام آورده است که آن که حضرت علیه السّلام درباره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رسول خدا صَلی الله علیهِ و آله هم از ولایت دین برخوردار بود و هم ولایت خویشاوندی، از این رو وارث آن حضرت است همان طور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منی و تو وارث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در الفضائل از بریده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هرپیامبری وصیّی دارد و وارثی و وصیّ و وارث من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عبّاس ارث نمی برد زیرا 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ءَامَنُواْ وَ هَاجَرُواْ وَ جَاهَدُواْ بِأَمْوَالِهِمْ وَ أَنفُسِهِمْ فیِ سَبِیلِ اللَّهِ وَ الَّذِینَ ءَاوَواْ وَّ نَصَرُواْ أُوْلَئکَ بَعْضُهُمْ أَوْلِیَاءُ بَعْضٍ وَ الَّذِینَ ءَامَنُواْ وَ لَمْ یهَُاجِرُواْ مَا لَکمُ مِّن وَلَیَتهِِم مِّن شیَ‌ْء</w:t>
      </w:r>
      <w:r>
        <w:rPr>
          <w:rFonts w:eastAsia="IRNazanin" w:cs="IRNazanin"/>
          <w:color w:val="111111"/>
          <w:sz w:val="28"/>
          <w:szCs w:val="28"/>
          <w:rtl w:val="true"/>
          <w:lang w:bidi="fa-IR"/>
        </w:rPr>
        <w:t>»</w:t>
      </w:r>
      <w:r>
        <w:rPr>
          <w:rStyle w:val="FootnoteAnchor"/>
          <w:rtl w:val="true"/>
        </w:rPr>
        <w:footnoteReference w:id="2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ایمان آورده و هجرت کرده‌اند و در راه خدا با مال و جان خود جهاد نموده‌اند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داده‌اند و یاری کرده‌اند، آنان یاران یکدیگرند و 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اینکه عباس مهاجرت نکرده است اتفاق نظر وجود دارد</w:t>
      </w:r>
      <w:r>
        <w:rPr>
          <w:rFonts w:eastAsia="IRNazanin" w:cs="IRNazanin"/>
          <w:color w:val="111111"/>
          <w:sz w:val="28"/>
          <w:szCs w:val="28"/>
          <w:rtl w:val="true"/>
          <w:lang w:bidi="fa-IR"/>
        </w:rPr>
        <w:t xml:space="preserve">. </w:t>
      </w:r>
      <w:bookmarkStart w:id="1768" w:name="pg14001_204418"/>
    </w:p>
    <w:p>
      <w:pPr>
        <w:pStyle w:val="BookText"/>
        <w:rPr/>
      </w:pPr>
      <w:bookmarkEnd w:id="1768"/>
      <w:r>
        <w:rPr>
          <w:rFonts w:ascii="Amiri" w:hAnsi="Amiri" w:eastAsia="Amiri" w:cs="Amiri"/>
          <w:color w:val="111111"/>
          <w:sz w:val="28"/>
          <w:sz w:val="28"/>
          <w:szCs w:val="28"/>
          <w:rtl w:val="true"/>
          <w:lang w:bidi="ar-SA"/>
        </w:rPr>
        <w:t>ابن بطة في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لقثم بن العباس بأي شي‌ء ورث علي النبي صلي الله عليه و آله دون العباس قال لأنه كان أشدنا به لصوقا و أسرعنا به لحوقا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يكونا أخوين من النسب تحقيقا و إنما قال ذلك فيه إبانة لمنزلته و فضله و إمامته علي سائر المسلمين لئلا يتقدمه أحد منهم و لا يتأمر عليه بعد ما آخي بينهم أجمعين الأشكال و جعله شكلا لنفسه و العرب تقول للشي‌ء إنه أخو الشي‌ء إذا أشبهه أو قاربه أو وافق معناه و منه قوله تعالي إِنَّ هذا أَخِي لَهُ تِسْعٌ وَ تِسْعُونَ نَعْجَةً</w:t>
      </w:r>
      <w:r>
        <w:rPr>
          <w:rStyle w:val="FootnoteAnchor"/>
          <w:rtl w:val="true"/>
        </w:rPr>
        <w:footnoteReference w:id="2217"/>
      </w:r>
      <w:r>
        <w:rPr>
          <w:rFonts w:ascii="Amiri" w:hAnsi="Amiri" w:eastAsia="Amiri" w:cs="Amiri"/>
          <w:color w:val="111111"/>
          <w:sz w:val="28"/>
          <w:sz w:val="28"/>
          <w:szCs w:val="28"/>
          <w:rtl w:val="true"/>
          <w:lang w:bidi="ar-SA"/>
        </w:rPr>
        <w:t>و كانا جبرئيل و ميكائيل و كذا قوله تعالي ياأُخْتَ هارُونَ‌</w:t>
      </w:r>
      <w:r>
        <w:rPr>
          <w:rStyle w:val="FootnoteAnchor"/>
          <w:rtl w:val="true"/>
        </w:rPr>
        <w:footnoteReference w:id="2218"/>
      </w:r>
      <w:r>
        <w:rPr>
          <w:rFonts w:ascii="Amiri" w:hAnsi="Amiri" w:eastAsia="Amiri" w:cs="Amiri"/>
          <w:color w:val="111111"/>
          <w:sz w:val="28"/>
          <w:sz w:val="28"/>
          <w:szCs w:val="28"/>
          <w:rtl w:val="true"/>
          <w:lang w:bidi="ar-SA"/>
        </w:rPr>
        <w:t>فلما كان علي وصي رسول الله في أمته كان أقرب الناس شبها في المنزلة به و الأخوة لا توجب ذلك لأنه قد يكون المؤمن أخا للكافر و المنافق فثبتت إمامته‌</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9" w:name="__RefHeading___Toc118057_1738255347"/>
      <w:bookmarkStart w:id="1770" w:name="_Toc793"/>
      <w:bookmarkEnd w:id="1769"/>
      <w:r>
        <w:rPr>
          <w:rtl w:val="true"/>
        </w:rPr>
        <w:t>«</w:t>
      </w:r>
      <w:r>
        <w:rPr/>
        <w:t>14</w:t>
      </w:r>
      <w:r>
        <w:rPr>
          <w:rtl w:val="true"/>
        </w:rPr>
        <w:t>»</w:t>
      </w:r>
      <w:bookmarkEnd w:id="177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أَخْبَرَنَا أَبُو طَاهِرٍ أَحْمَدُ بْنُ مُحَمَّدِ بْنِ غشمة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أَنْتَ أَخِي وَ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عليه السلام فِي خُطْبَةِ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 اللَّهِ وَ أَنَا الصِّدِّيقُ الْأَكْبَرُ وَ الْفَارُوقُ الْأَعْظَمُ لَا يَقُولُهُ غَيْرِي إِلَّا كَذَّابٌ فَهُوَ عَبْدُ اللَّهِ عَلَي مَعْنَي الِافْتِخَارِ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لِي فَخْراً أَنْ أَكُونَ لَكَ عَبْداً</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1" w:name="__RefHeading___Toc118059_1738255347"/>
      <w:bookmarkStart w:id="1772" w:name="_Toc794"/>
      <w:bookmarkEnd w:id="1771"/>
      <w:r>
        <w:rPr>
          <w:rtl w:val="true"/>
        </w:rPr>
        <w:t>«</w:t>
      </w:r>
      <w:r>
        <w:rPr/>
        <w:t>15</w:t>
      </w:r>
      <w:r>
        <w:rPr>
          <w:rtl w:val="true"/>
        </w:rPr>
        <w:t>»</w:t>
      </w:r>
      <w:bookmarkEnd w:id="1772"/>
    </w:p>
    <w:p>
      <w:pPr>
        <w:pStyle w:val="BookText"/>
        <w:rPr/>
      </w:pPr>
      <w:r>
        <w:rPr>
          <w:rFonts w:ascii="Amiri" w:hAnsi="Amiri" w:eastAsia="Amiri" w:cs="Amiri"/>
          <w:color w:val="111111"/>
          <w:sz w:val="28"/>
          <w:sz w:val="28"/>
          <w:szCs w:val="28"/>
          <w:rtl w:val="true"/>
          <w:lang w:bidi="ar-SA"/>
        </w:rPr>
        <w:t>كِتَابُ الْبَيَانِ،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تَعَالَي إِنَّمَا الْمُؤْمِنُونَ إِخْوَةٌ</w:t>
      </w:r>
      <w:r>
        <w:rPr>
          <w:rStyle w:val="FootnoteAnchor"/>
          <w:rtl w:val="true"/>
        </w:rPr>
        <w:footnoteReference w:id="2221"/>
      </w:r>
      <w:r>
        <w:rPr>
          <w:rFonts w:ascii="Amiri" w:hAnsi="Amiri" w:eastAsia="Amiri" w:cs="Amiri"/>
          <w:color w:val="111111"/>
          <w:sz w:val="28"/>
          <w:sz w:val="28"/>
          <w:szCs w:val="28"/>
          <w:rtl w:val="true"/>
          <w:lang w:bidi="ar-SA"/>
        </w:rPr>
        <w:t>آخَي النَّبِيُّ صلي الله عليه و آله بَيْنَ الصَّحَابَةِ وَ قَالَ لِعَلِيٍّ عليه السلام أَنْتَ أَخِي وَ أَنَا أَخُوكَ ذكره الترمذي و أحمد و محمد بن إسحاق و البلاذري و السمعاني و وكيع و الأفليس‌</w:t>
      </w:r>
      <w:r>
        <w:rPr>
          <w:rStyle w:val="FootnoteAnchor"/>
          <w:rtl w:val="true"/>
        </w:rPr>
        <w:footnoteReference w:id="2222"/>
      </w:r>
      <w:r>
        <w:rPr>
          <w:rFonts w:ascii="Amiri" w:hAnsi="Amiri" w:eastAsia="Amiri" w:cs="Amiri"/>
          <w:color w:val="111111"/>
          <w:sz w:val="28"/>
          <w:sz w:val="28"/>
          <w:szCs w:val="28"/>
          <w:rtl w:val="true"/>
          <w:lang w:bidi="ar-SA"/>
        </w:rPr>
        <w:t>و ابن الصخر و القطان و السلامي و شيرويه في مناقب الطبري و الأربعين للخوارزمي‌</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به قثم بن عباس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چه چیزی وارث پیامبر صَلی الله علیهِ و آله شد ولی عباس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علی بیش از ما ملازم وی بوده و زودتر از ما به وی پیوسته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جهت نسب قطعاً برادر نبوده اند بلکه پیامبر صَلی الله علیهِ و آله این را بدان جهت فرموده تا جایگاه و فضل و امامت او را بر سایر مسلمانان آشکار سازد تا کسی از آن ها بر وی پیشی نگیرد و کسی بر علیه وی فرمان دهی نکند بعد از آنکه میان همه آن ها پیوند برادری منعقد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را شکلی از خود قرار داد و عرب اگر چیزی شبیه چیز دیگر باشد، اگر نزدیک به شبیه آن باشد و با معنایش مطابقت داشته باشد،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أخو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آن قول خدای متعال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هَاذَا أَخِی لَهُ تِسْعٌ وَ تِسْعُونَ نَعْجَة</w:t>
      </w:r>
      <w:r>
        <w:rPr>
          <w:rFonts w:eastAsia="IRNazanin" w:cs="IRNazanin"/>
          <w:color w:val="111111"/>
          <w:sz w:val="28"/>
          <w:szCs w:val="28"/>
          <w:rtl w:val="true"/>
          <w:lang w:bidi="fa-IR"/>
        </w:rPr>
        <w:t>»</w:t>
      </w:r>
      <w:r>
        <w:rPr>
          <w:rStyle w:val="FootnoteAnchor"/>
          <w:rtl w:val="true"/>
        </w:rPr>
        <w:footnoteReference w:id="2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نود و نه میش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جبرئیل و میکائیل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یَأُخْتَ هَرُون</w:t>
      </w:r>
      <w:r>
        <w:rPr>
          <w:rFonts w:eastAsia="IRNazanin" w:cs="IRNazanin"/>
          <w:color w:val="111111"/>
          <w:sz w:val="28"/>
          <w:szCs w:val="28"/>
          <w:rtl w:val="true"/>
          <w:lang w:bidi="fa-IR"/>
        </w:rPr>
        <w:t>»</w:t>
      </w:r>
      <w:r>
        <w:rPr>
          <w:rStyle w:val="FootnoteAnchor"/>
          <w:rtl w:val="true"/>
        </w:rPr>
        <w:footnoteReference w:id="2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علی علیه السّلام وصیّ رسول خدا صَلی الله علیهِ و آله</w:t>
      </w:r>
    </w:p>
    <w:p>
      <w:pPr>
        <w:pStyle w:val="BookText"/>
        <w:rPr/>
      </w:pPr>
      <w:r>
        <w:rPr>
          <w:rFonts w:ascii="IRNazanin" w:hAnsi="IRNazanin" w:eastAsia="IRNazanin"/>
          <w:color w:val="111111"/>
          <w:sz w:val="28"/>
          <w:sz w:val="28"/>
          <w:szCs w:val="28"/>
          <w:rtl w:val="true"/>
          <w:lang w:bidi="fa-IR"/>
        </w:rPr>
        <w:t>در اُمّت وی بود، در منزلت شبیه ترین مردم به وی بود و اُخوّت آن را الزام نمی کند زیرا ممکن است مؤمن برادر کافر یا منافق باشد، از این رو امامتش ثابت می گردد</w:t>
      </w:r>
      <w:r>
        <w:rPr>
          <w:rFonts w:eastAsia="IRNazanin" w:cs="IRNazanin"/>
          <w:color w:val="111111"/>
          <w:sz w:val="28"/>
          <w:szCs w:val="28"/>
          <w:rtl w:val="true"/>
          <w:lang w:bidi="fa-IR"/>
        </w:rPr>
        <w:t>.</w:t>
      </w:r>
      <w:r>
        <w:rPr>
          <w:rStyle w:val="FootnoteAnchor"/>
          <w:rtl w:val="true"/>
        </w:rPr>
        <w:footnoteReference w:id="2226"/>
      </w:r>
    </w:p>
    <w:p>
      <w:pPr>
        <w:pStyle w:val="Heading5"/>
        <w:numPr>
          <w:ilvl w:val="4"/>
          <w:numId w:val="1"/>
        </w:numPr>
        <w:rPr/>
      </w:pPr>
      <w:bookmarkStart w:id="1773" w:name="__RefHeading___Toc118061_1738255347"/>
      <w:bookmarkStart w:id="1774" w:name="_Toc795"/>
      <w:bookmarkEnd w:id="1773"/>
      <w:r>
        <w:rPr>
          <w:rtl w:val="true"/>
        </w:rPr>
        <w:t xml:space="preserve">روایت </w:t>
      </w:r>
      <w:r>
        <w:rPr/>
        <w:t>14</w:t>
      </w:r>
      <w:bookmarkEnd w:id="1774"/>
    </w:p>
    <w:p>
      <w:pPr>
        <w:pStyle w:val="BookText"/>
        <w:rPr/>
      </w:pPr>
      <w:r>
        <w:rPr>
          <w:rFonts w:ascii="IRNazanin" w:hAnsi="IRNazanin" w:eastAsia="IRNazanin"/>
          <w:color w:val="111111"/>
          <w:sz w:val="28"/>
          <w:sz w:val="28"/>
          <w:szCs w:val="28"/>
          <w:rtl w:val="true"/>
          <w:lang w:bidi="fa-IR"/>
        </w:rPr>
        <w:t>ما را ابوطاهر احمد بن محمد بن غشمۀ عادل با اسناد خود از ابن عباس روایت کرده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دوست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خطبه بصره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خدایم و برادر رسول خدا و صدِّیق اکبر؛ و فاروق اعظم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این را بر زبان نمی راند مگر اینکه دروغگو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به جهت افتخار کردن بنده خداست کما اینکه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همین افتخار بس که بنده تو باشم</w:t>
      </w:r>
      <w:r>
        <w:rPr>
          <w:rFonts w:eastAsia="IRNazanin" w:cs="IRNazanin"/>
          <w:color w:val="111111"/>
          <w:sz w:val="28"/>
          <w:szCs w:val="28"/>
          <w:rtl w:val="true"/>
          <w:lang w:bidi="fa-IR"/>
        </w:rPr>
        <w:t>»</w:t>
      </w:r>
      <w:r>
        <w:rPr>
          <w:rStyle w:val="FootnoteAnchor"/>
          <w:rtl w:val="true"/>
        </w:rPr>
        <w:footnoteReference w:id="2227"/>
      </w:r>
    </w:p>
    <w:p>
      <w:pPr>
        <w:pStyle w:val="Heading5"/>
        <w:numPr>
          <w:ilvl w:val="4"/>
          <w:numId w:val="1"/>
        </w:numPr>
        <w:rPr/>
      </w:pPr>
      <w:bookmarkStart w:id="1775" w:name="__RefHeading___Toc118063_1738255347"/>
      <w:bookmarkStart w:id="1776" w:name="_Toc796"/>
      <w:bookmarkEnd w:id="1775"/>
      <w:r>
        <w:rPr>
          <w:rtl w:val="true"/>
        </w:rPr>
        <w:t xml:space="preserve">روایت </w:t>
      </w:r>
      <w:r>
        <w:rPr/>
        <w:t>15</w:t>
      </w:r>
      <w:bookmarkEnd w:id="1776"/>
    </w:p>
    <w:p>
      <w:pPr>
        <w:pStyle w:val="BookText"/>
        <w:rPr/>
      </w:pPr>
      <w:r>
        <w:rPr>
          <w:rFonts w:ascii="IRNazanin" w:hAnsi="IRNazanin" w:eastAsia="IRNazanin"/>
          <w:color w:val="111111"/>
          <w:sz w:val="28"/>
          <w:sz w:val="28"/>
          <w:szCs w:val="28"/>
          <w:rtl w:val="true"/>
          <w:lang w:bidi="fa-IR"/>
        </w:rPr>
        <w:t>کتاب البیان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2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مؤمنان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پیمان برادری میان صحابه بست و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منی و 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احمد، محمّد بن اسحاق، بلاذری، سمعانی، وکیع، الأفلیس، ابن صخر، قطّان، سلامی و شیرویه در مناقب طبری و اربعین خوارزمی این حدیث را نقل کرده اند</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 xml:space="preserve">. </w:t>
      </w:r>
      <w:bookmarkStart w:id="1777" w:name="pg14001_204419"/>
    </w:p>
    <w:p>
      <w:pPr>
        <w:pStyle w:val="Heading5"/>
        <w:numPr>
          <w:ilvl w:val="4"/>
          <w:numId w:val="1"/>
        </w:numPr>
        <w:rPr/>
      </w:pPr>
      <w:bookmarkStart w:id="1778" w:name="__RefHeading___Toc118065_1738255347"/>
      <w:bookmarkStart w:id="1779" w:name="_Toc797"/>
      <w:bookmarkEnd w:id="1777"/>
      <w:bookmarkEnd w:id="1778"/>
      <w:r>
        <w:rPr>
          <w:rtl w:val="true"/>
        </w:rPr>
        <w:t>«</w:t>
      </w:r>
      <w:r>
        <w:rPr/>
        <w:t>16</w:t>
      </w:r>
      <w:r>
        <w:rPr>
          <w:rtl w:val="true"/>
        </w:rPr>
        <w:t>»</w:t>
      </w:r>
      <w:bookmarkEnd w:id="1779"/>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آخَي بَيْنَ أَصْحَابِهِ وَ بَيْنَ الْأَنْصَارِ وَ الْمُهَاجِرِينَ فَبَدَأَ بِعَلِيِّ بْنِ أَبِي طَالِبٍ عليه السلام فَأَخَذَ بِيَدِهِ وَ قَالَ هَذَا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 الْآخِرَةِ</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0" w:name="__RefHeading___Toc118067_1738255347"/>
      <w:bookmarkStart w:id="1781" w:name="_Toc798"/>
      <w:bookmarkEnd w:id="1780"/>
      <w:r>
        <w:rPr>
          <w:rtl w:val="true"/>
        </w:rPr>
        <w:t>«</w:t>
      </w:r>
      <w:r>
        <w:rPr/>
        <w:t>17</w:t>
      </w:r>
      <w:r>
        <w:rPr>
          <w:rtl w:val="true"/>
        </w:rPr>
        <w:t>»</w:t>
      </w:r>
      <w:bookmarkEnd w:id="178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آخَي بَيْنَ الْمُسْلِمِينَ ثُمَّ قَالَ يَا عَلِيُّ أَنْتَ أَخِي وَ أَنْتَ مِنِّي بِمَنْزِلَةِ هَارُونَ مِنْ مُوسَي غَيْرَ أَنَّهُ لَا نَبِيَّ بَعْدِي أَ مَا عَلِمْتَ يَا عَلِيُّ أَنَّ أَوَّلَ مَنْ يُدْعَي بِهِ يَوْمَ الْقِيَامَةِ يُدْعَي بِي قَالَ فَأَقُومُ عَنْ يَمِينِ الْعَرْشِ فِي ظِلِّهِ فَأُكْسَي حُلَّةً خَضْرَاءَ مِنْ حُلَلِ الْجَنَّةِ أَلَا وَ إِنِّي أُخْبِرُكَ يَا عَلِيُّ أَنَّ أُمَّتِي أَوَّلُ الْأُمَمِ يُحَاسَبُونَ يَوْمَ الْقِيَامَةِ ثُمَّ أَنْتَ أَوَّلُ مَنْ يُدْعَي لِقَرَابَتِكَ مِنِّي وَ مَنْزِلَتِكَ عِنْدِي وَ يُدْفَعُ إِلَيْكَ لِوَائِي وَ هُوَ لِوَاءُ الْحَمْدِ فَتَسِيرُ بِهِ بَيْنَ السِّمَاطَيْنِ‌</w:t>
      </w:r>
      <w:r>
        <w:rPr>
          <w:rStyle w:val="FootnoteAnchor"/>
          <w:rtl w:val="true"/>
        </w:rPr>
        <w:footnoteReference w:id="2231"/>
      </w:r>
      <w:r>
        <w:rPr>
          <w:rFonts w:ascii="Amiri" w:hAnsi="Amiri" w:eastAsia="Amiri" w:cs="Amiri"/>
          <w:color w:val="111111"/>
          <w:sz w:val="28"/>
          <w:sz w:val="28"/>
          <w:szCs w:val="28"/>
          <w:rtl w:val="true"/>
          <w:lang w:bidi="ar-SA"/>
        </w:rPr>
        <w:t>آدَمُ وَ جَمِيعُ الْخَلْقِ يَسْتَظِلُّونَ بِظِلِّ لِوَائِي يَوْمَ الْقِيَامَةِ وَ طُولُهُ مَسِيرَةُ أَلْفِ سَنَةٍ سِنَانُهُ يَاقُوتَةٌ حَمْرَاءُ قَضِيبُهُ فِضَّةٌ بَيْضَاءُ زُجُّهُ‌</w:t>
      </w:r>
      <w:r>
        <w:rPr>
          <w:rStyle w:val="FootnoteAnchor"/>
          <w:rtl w:val="true"/>
        </w:rPr>
        <w:footnoteReference w:id="2232"/>
      </w:r>
      <w:r>
        <w:rPr>
          <w:rFonts w:ascii="Amiri" w:hAnsi="Amiri" w:eastAsia="Amiri" w:cs="Amiri"/>
          <w:color w:val="111111"/>
          <w:sz w:val="28"/>
          <w:sz w:val="28"/>
          <w:szCs w:val="28"/>
          <w:rtl w:val="true"/>
          <w:lang w:bidi="ar-SA"/>
        </w:rPr>
        <w:t>دُرَّةٌ خَضْرَاءُ وَ لَهُ ثَلَاثُ ذَوَائِبَ مِنْ نُورٍ ذُؤَابَةٌ فِي الْمَشْرِقِ وَ ذُؤَابَةٌ فِي الْمَغْرِبِ وَ الثَّالِثَةُ وَسَطَ الدُّنْيَا مَكْتُوبٌ عَلَيْهِ ثَلَاثَةُ أَسْطُرٍ الْأَوَّلُ بِسْمِ اللَّهِ الرَّحْمنِ الرَّحِيمِ وَ الثَّانِي الْحَمْدُ لِلَّهِ رَبِّ الْعالَمِينَ وَ الثَّالِثُ لَا إِلَهَ إِلَّا اللَّهُ مُحَمَّدٌ رَسُولُ اللَّهِ طُولُ كُلِّ سَطْرٍ مَسِيرَةُ أَلْفِ سَنَةٍ وَ تَسِيرُ بِلِوَائِي وَ الْحَسَنُ عَنْ يَمِينِكَ وَ الْحُسَيْنُ عَنْ يَسَارِكَ حَتَّي تَقِفَ بَيْنِي وَ بَيْنَ إِبْرَاهِيمَ فِي ظِلِّ الْعَرْشِ ثُمَّ تُكْسَي حُلَّةً خَضْرَاءَ مِنَ الْجَنَّةِ ثُمَّ يُنَادِي مُنَادٍ مِنْ تَحْتِ الْعَرْشِ نِعْمَ الْأَبُ أَبُوكَ إِبْرَاهِيمُ وَ نِعْمَ الْأَخُ أَخُوكَ عَلِيٌّ أَبْشِرْ يَا عَلِيُّ إِنَّكَ تُكْسَي إِذَا كُسِيتُ وَ تُدْعَي إِذَا دُعِيتُ وَ تُحَيَّا إِذَا 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الْمَنَاقِبِ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لَحْمُهُ مِنْ لَحْمِي وَ دَمُهُ مِنْ دَمِي وَ هُوَ مِنِّي بِمَنْزِلَةِ هَارُونَ مِنْ مُوسَي غَيْرَ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اشْهَدِي وَ اسْمَعِي‌</w:t>
      </w:r>
      <w:r>
        <w:rPr>
          <w:rStyle w:val="FootnoteAnchor"/>
          <w:rtl w:val="true"/>
        </w:rPr>
        <w:footnoteReference w:id="2233"/>
      </w:r>
      <w:r>
        <w:rPr>
          <w:rFonts w:ascii="Amiri" w:hAnsi="Amiri" w:eastAsia="Amiri" w:cs="Amiri"/>
          <w:color w:val="111111"/>
          <w:sz w:val="28"/>
          <w:sz w:val="28"/>
          <w:szCs w:val="28"/>
          <w:rtl w:val="true"/>
          <w:lang w:bidi="ar-SA"/>
        </w:rPr>
        <w:t>هَذَا عَلِيٌّ أَمِيرُ الْمُؤْمِنِينَ وَ سَيِّدُ الْمُسْلِمِينَ وَ عَيْبَةُ عِلْمِي</w:t>
      </w:r>
    </w:p>
    <w:p>
      <w:pPr>
        <w:pStyle w:val="Heading5"/>
        <w:numPr>
          <w:ilvl w:val="4"/>
          <w:numId w:val="1"/>
        </w:numPr>
        <w:rPr/>
      </w:pPr>
      <w:bookmarkStart w:id="1782" w:name="__RefHeading___Toc118069_1738255347"/>
      <w:bookmarkStart w:id="1783" w:name="_Toc799"/>
      <w:bookmarkEnd w:id="1782"/>
      <w:r>
        <w:rPr>
          <w:rtl w:val="true"/>
        </w:rPr>
        <w:t xml:space="preserve">روایت </w:t>
      </w:r>
      <w:r>
        <w:rPr/>
        <w:t>16</w:t>
      </w:r>
      <w:bookmarkEnd w:id="1783"/>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در حدیثی طولانی آمده است که رسول خدا صَلی الله علیهِ و آله میان یاران خود و میان انصار و مهاجرین پیوند برادری برقرار نمود و این کار را با علی بن ابی طالب علیه السّلام آغاز نموده دست ایشان را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دنیا و آخرت برادر منی</w:t>
      </w:r>
      <w:r>
        <w:rPr>
          <w:rFonts w:eastAsia="IRNazanin" w:cs="IRNazanin"/>
          <w:color w:val="111111"/>
          <w:sz w:val="28"/>
          <w:szCs w:val="28"/>
          <w:rtl w:val="true"/>
          <w:lang w:bidi="fa-IR"/>
        </w:rPr>
        <w:t>»</w:t>
      </w:r>
      <w:r>
        <w:rPr>
          <w:rStyle w:val="FootnoteAnchor"/>
          <w:rtl w:val="true"/>
        </w:rPr>
        <w:footnoteReference w:id="2234"/>
      </w:r>
    </w:p>
    <w:p>
      <w:pPr>
        <w:pStyle w:val="Heading5"/>
        <w:numPr>
          <w:ilvl w:val="4"/>
          <w:numId w:val="1"/>
        </w:numPr>
        <w:rPr/>
      </w:pPr>
      <w:bookmarkStart w:id="1784" w:name="__RefHeading___Toc118071_1738255347"/>
      <w:bookmarkStart w:id="1785" w:name="_Toc800"/>
      <w:bookmarkEnd w:id="1784"/>
      <w:r>
        <w:rPr>
          <w:rtl w:val="true"/>
        </w:rPr>
        <w:t xml:space="preserve">روایت </w:t>
      </w:r>
      <w:r>
        <w:rPr/>
        <w:t>17</w:t>
      </w:r>
      <w:bookmarkEnd w:id="1785"/>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نقل کرده که رسول خدا صَلی الله علیهِ و آله میان مسلمانان پیمان برادری بست و سپس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برادر منی و منزلت هارون از موسی را نزد من را داری إلّا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ندانستی که در روز قیامت اولین کسی که فراخوانده می شود من هستم؟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دست راست عرش در زیر سایه آن می ایستم که در آنجا جامه ای سبز پوشانده می شوم که از جامه های بهشتی است، بدان ای علی که من تو را خبر می کنم که اُمّت من نخستین اُمّتی است از میان اُمّت ها که روز قیامت بازخواست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به سبب قرابتی که از من داری، و جایگاهی که نزد من از آن برخورداری، فراخوانده می شوی و پرچم مرا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تو می سپارند و تو میان آن دو صف به حرکت در می آیی، آدم و همه خلایق در روز قیامت زیر سایه پرچم من قرار می گیرند و طول این پرچم به اندازه راهی هزار ساله است، سنانش یاقوتی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اش از نقره سفید و ته چسبش گوهری سبز است، سه شاخه از نور دارد یکی در مشرق و یکی در مغرب و سومی در وسط دنیا که سه سطر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طول هرسطر به اندازه هزارسال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پرچم من حرکت خواهی کرد در حالی که حسن در سمت راست و حسین در سمت چپ توست تا اینکه میان من و ابراهیم در سایه عرش می ایستی، سپس جامه ای سبز پوشانده می شوی که از بهشت است، آن گاه یک منادی در زیر عرش ندا در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پدری است پدرت ابراهیم و چه خوب برادری است برادرت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علی، مژده باد تو را که هرگاه من جامه پوشانده شدم، تو نیز پوشانده می شوی و چون فراخوانده شدم، تو نیز فراخوانده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من خوش آمد گویند به تو نیز خوش آمد گفته می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کتاب مناقب از ابن عباس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 گوشت او از گوشت من است و خون او از خون من است و او نزد من منزلت هارون از موسی را دارد إلّا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شاهد باش و بشنو، این علی امیرمؤمنان و سرور مسلمانان و گنجور علم من است </w:t>
      </w:r>
      <w:bookmarkStart w:id="1786" w:name="pg14001_204420"/>
    </w:p>
    <w:p>
      <w:pPr>
        <w:pStyle w:val="BookText"/>
        <w:rPr/>
      </w:pPr>
      <w:bookmarkEnd w:id="1786"/>
      <w:r>
        <w:rPr>
          <w:rFonts w:ascii="Amiri" w:hAnsi="Amiri" w:eastAsia="Amiri" w:cs="Amiri"/>
          <w:color w:val="111111"/>
          <w:sz w:val="28"/>
          <w:sz w:val="28"/>
          <w:szCs w:val="28"/>
          <w:rtl w:val="true"/>
          <w:lang w:bidi="ar-SA"/>
        </w:rPr>
        <w:t>وَ بَابِيَ الَّذِي أُوتَي مِنْهُ أَخِي فِي الدُّنْيَا وَ خِدْنِي فِي الْآخِرَةِ وَ مَعِي فِي السَّنَامِ الْأَعْلَي‌</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مُسْنَدِ أَحْمَدَ بْنِ حَنْبَلٍ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آخَي بَيْنَ أَصْحَابِهِ‌</w:t>
      </w:r>
      <w:r>
        <w:rPr>
          <w:rStyle w:val="FootnoteAnchor"/>
          <w:rtl w:val="true"/>
        </w:rPr>
        <w:footnoteReference w:id="2236"/>
      </w:r>
      <w:r>
        <w:rPr>
          <w:rFonts w:ascii="Amiri" w:hAnsi="Amiri" w:eastAsia="Amiri" w:cs="Amiri"/>
          <w:color w:val="111111"/>
          <w:sz w:val="28"/>
          <w:sz w:val="28"/>
          <w:szCs w:val="28"/>
          <w:rtl w:val="true"/>
          <w:lang w:bidi="ar-SA"/>
        </w:rPr>
        <w:t>فَبَقِيَ رَسُولُ اللَّهِ صلي الله عليه و آله وَ أَبُو بَكْرٍ وَ عُمَرُ وَ عَلِيٌّ فَآخَي بَيْنَ أَبِي بَكْرٍ وَ عُمَرَ وَ قَالَ لِعَلِيٍّ عليه السلام أَنْتَ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عُمَرَ بْنِ عَبْدِ اللَّهِ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آخَي بَيْنَ النَّاسِ وَ تَرَكَ عَلِيّاً حَتَّي بَقِيَ آخِرَهُمْ لَا يَرَي لَهُ أَخاً فَقَالَ يَا رَسُولَ اللَّهِ آخَيْتَ بَيْنَ النَّاسِ وَ تَرَكْتَنِي قَالَ وَ لِمَنْ تَرَانِي تَرَكْتُكَ إِنَّمَا تَرَكْتُكَ لِنَفْسِي أَنْتَ أَخِي وَ أَنَا أَخُوكَ فَإِنْ ذَاكَرَكَ أَحَدٌ فَقُلْ أَنَا عَبْدُ اللَّهِ وَ أَخُو رَسُولِ اللَّهِ لَا يَدَّعِيهَا بَعْدَكَ إِلَّا كَذَّابٌ‌</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فِي مُسْنَدِهِ مِنْ أَكْثَرَ مِنْ سِتَّةِ طُرُقٍ فَمِنْهَا عَنْ عُمَرَ بْنِ عَبْدِ اللَّهِ عَنْ أَبِيهِ عَنْ جَدِّهِ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 إِلَي قَوْلِهِ إِلَّا كَذَّابٌ‌</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7" w:name="__RefHeading___Toc118073_1738255347"/>
      <w:bookmarkStart w:id="1788" w:name="_Toc801"/>
      <w:bookmarkEnd w:id="1787"/>
      <w:r>
        <w:rPr>
          <w:rtl w:val="true"/>
        </w:rPr>
        <w:t>«</w:t>
      </w:r>
      <w:r>
        <w:rPr/>
        <w:t>18</w:t>
      </w:r>
      <w:r>
        <w:rPr>
          <w:rtl w:val="true"/>
        </w:rPr>
        <w:t>»</w:t>
      </w:r>
      <w:bookmarkEnd w:id="178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زَيْدِ بْنِ أَبِي أَوْفَي‌</w:t>
      </w:r>
      <w:r>
        <w:rPr>
          <w:rStyle w:val="FootnoteAnchor"/>
          <w:rtl w:val="true"/>
        </w:rPr>
        <w:footnoteReference w:id="22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فَذَكَرَ قِصَّةَ مُؤَاخَاةِ رَسُولِ اللَّهِ صلي الله عليه و آله فَقَالَ قَالَ عَلِيٌّ لَقَدْ ذَهَبَ رُوحِي وَ انْقَطَعَ ظَهْرِي حِينَ رَأَيْتُكَ فَعَلْتَ بِأَصْحَابِكَ مَا فَعَلْتَ غَيْرِي فَإِنْ كَانَ هَذَا مِنْ سَخَطٍ عَلَيَّ فَلَكَ الْعُتْبَي وَ الْكَرَامَةُ فَقَالَ رَسُولُ اللَّهِ صلي الله عليه و آله وَ الَّذِي بَعَثَنِي بِالْحَقِّ مَا اخْتَرْتُكَ إِلَّا لِنَفْسِي فَأَنْتَ مِنِّي بِمَنْزِلَةِ هَارُونَ مِنْ مُوسَي إِلَّا أَنَّهُ لَا نَبِيَّ بَعْدِي وَ أَنْتَ أَخِي وَ وَزِيرِي وَ وَارِثِي قَالَ قَالَ وَ مَا أَرِثُ مِنْكَ يَا رَسُولَ اللَّهِ قَالَ مَا وَرَّثَ الْأَنْبِيَاءُ قَبْلَكَ‌</w:t>
      </w:r>
      <w:r>
        <w:rPr>
          <w:rStyle w:val="FootnoteAnchor"/>
          <w:rtl w:val="true"/>
        </w:rPr>
        <w:footnoteReference w:id="2240"/>
      </w:r>
      <w:r>
        <w:rPr>
          <w:rFonts w:ascii="Amiri" w:hAnsi="Amiri" w:eastAsia="Amiri" w:cs="Amiri"/>
          <w:color w:val="111111"/>
          <w:sz w:val="28"/>
          <w:sz w:val="28"/>
          <w:szCs w:val="28"/>
          <w:rtl w:val="true"/>
          <w:lang w:bidi="ar-SA"/>
        </w:rPr>
        <w:t>كِتَابَ اللَّهِ وَ سُنَّةَ نَبِيِّهِمْ وَ أَنْتَ مَعِي فِي قَصْرِي فِي الْجَنَّةِ مَعَ ابْنَتِي فَاطِمَةَ وَ أَنْتَ أَخِي وَ رَفِيقِي ثُمَّ تَلَا رَسُولُ اللَّهِ صلي الله عليه وآله إِخْواناً عَلي سُرُرٍ مُتَقابِلِينَ‌</w:t>
      </w:r>
      <w:r>
        <w:rPr>
          <w:rStyle w:val="FootnoteAnchor"/>
          <w:rtl w:val="true"/>
        </w:rPr>
        <w:footnoteReference w:id="2241"/>
      </w:r>
      <w:r>
        <w:rPr>
          <w:rFonts w:ascii="Amiri" w:hAnsi="Amiri" w:eastAsia="Amiri" w:cs="Amiri"/>
          <w:color w:val="111111"/>
          <w:sz w:val="28"/>
          <w:sz w:val="28"/>
          <w:szCs w:val="28"/>
          <w:rtl w:val="true"/>
          <w:lang w:bidi="ar-SA"/>
        </w:rPr>
        <w:t>الْمُتَحَابُّونَ فِي اللَّهِ يَنْظُرُ بَعْضُهُمْ إِلَي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دری است که از آن به سوی من آیند، در دنیا برادر و در آخرت ندیم من و در آخرت در قلّه شرافت با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مسند احمد بن حنبل از سعید بن مسیّب آمده است که رسول خدا صَلی الله علیهِ و آله میان یارانش پیمان برادری بست، سپس رسول خدا صَلی الله علیهِ و آله، ابوبکر، عمر و علی باقی ماندند، پس میان ابوبکر و عمر پیمان برادری بست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عمر بن عبدالله از پدرش از جدش آورده است که پیامبر صَلی الله علیهِ و آله میان مردم پیمان برادری بست و علی را تا به آخر رها ساخت و برادری برایش برنگزید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میان مردم پیمان برادری بستی و مرا رها ساختی؟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تو را برای چه کسی کنار گذاشتم؟ من تو را برای خودم کنار گذاشتم، تو برادر منی و من برادر تو، پس اگر کسی در این مورد با تو سخن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و برادر رسول خدا؛ بعد از تو جز دروغگو کسی چنین ادّعایی نخواهد کرد</w:t>
      </w:r>
      <w:r>
        <w:rPr>
          <w:rFonts w:eastAsia="IRNazanin" w:cs="IRNazanin"/>
          <w:color w:val="111111"/>
          <w:sz w:val="28"/>
          <w:szCs w:val="28"/>
          <w:rtl w:val="true"/>
          <w:lang w:bidi="fa-IR"/>
        </w:rPr>
        <w:t>.</w:t>
      </w:r>
      <w:r>
        <w:rPr>
          <w:rStyle w:val="FootnoteAnchor"/>
          <w:rtl w:val="true"/>
        </w:rPr>
        <w:footnoteReference w:id="2242"/>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مسند خود از بیشتر از شش طریق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عبدالله از پدرش از جدش روایت را همان گونه که بیان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2243"/>
      </w:r>
    </w:p>
    <w:p>
      <w:pPr>
        <w:pStyle w:val="Heading5"/>
        <w:numPr>
          <w:ilvl w:val="4"/>
          <w:numId w:val="1"/>
        </w:numPr>
        <w:rPr/>
      </w:pPr>
      <w:bookmarkStart w:id="1789" w:name="__RefHeading___Toc118075_1738255347"/>
      <w:bookmarkStart w:id="1790" w:name="_Toc802"/>
      <w:bookmarkEnd w:id="1789"/>
      <w:r>
        <w:rPr>
          <w:rtl w:val="true"/>
        </w:rPr>
        <w:t xml:space="preserve">روایت </w:t>
      </w:r>
      <w:r>
        <w:rPr/>
        <w:t>18</w:t>
      </w:r>
      <w:bookmarkEnd w:id="1790"/>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زید بن أبی اوفی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مؤاخاۀ رسول خدا صَلی الله علیهِ و آله را ذکر کرده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در رفت و پشتم شکست هنگامی که دیدم میان همه پیمان برادری بستی و مرا تنها گذاشتی، اگر به سبب خشمی که بر من گرفته ای چنین کردی، حق ملامت و بزرگواری از آنِ شماست،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مرا به حق فرستاد، تو را جز برای خود برنگزیده ام، تو از من به منزله هارون از موسایی إلّا اینکه پیامبری بعد از من نیست، و تو برادر و وزیر و وارث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از شما به ارث می برم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پیامبران پیش از من به ارث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پیامبرشان، و تو در کاخم در بهشت با من خواهی بود، همراه دخترم فاطمه، و تو برادر و همراه منی، سپس رسول خدا 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عَلیَ سُرُرٍ مُّتَقَبِلِین</w:t>
      </w:r>
      <w:r>
        <w:rPr>
          <w:rFonts w:eastAsia="IRNazanin" w:cs="IRNazanin"/>
          <w:color w:val="111111"/>
          <w:sz w:val="28"/>
          <w:szCs w:val="28"/>
          <w:rtl w:val="true"/>
          <w:lang w:bidi="fa-IR"/>
        </w:rPr>
        <w:t>»</w:t>
      </w:r>
      <w:r>
        <w:rPr>
          <w:rStyle w:val="FootnoteAnchor"/>
          <w:rtl w:val="true"/>
        </w:rPr>
        <w:footnoteReference w:id="224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برادرانه بر تختهایی روبروی یکدیگر نشسته‌اند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برای رضای خدا یکدیگر را دوست می دارند، و آنها به یکدیگر نگاه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بِالْإِسْنَادِ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يَقُولُ فِي حَيَاةِ رَسُولِ اللَّهِ صلي الله عليه و آله إِنَّ اللَّهَ عَزَّ وَ جَلَّ يَقُولُ أَ فَإِنْ ماتَ أَوْ قُتِلَ‌</w:t>
      </w:r>
      <w:r>
        <w:rPr>
          <w:rStyle w:val="FootnoteAnchor"/>
          <w:rtl w:val="true"/>
        </w:rPr>
        <w:footnoteReference w:id="2245"/>
      </w:r>
      <w:r>
        <w:rPr>
          <w:rFonts w:ascii="Amiri" w:hAnsi="Amiri" w:eastAsia="Amiri" w:cs="Amiri"/>
          <w:color w:val="111111"/>
          <w:sz w:val="28"/>
          <w:sz w:val="28"/>
          <w:szCs w:val="28"/>
          <w:rtl w:val="true"/>
          <w:lang w:bidi="ar-SA"/>
        </w:rPr>
        <w:t>لَأُقَاتِلَنَّ عَلَي مَا قَاتَلَ عَلَيْهِ حَتَّي أَمُوتَ وَ اللَّهِ إِنِّي لَأَخُوهُ وَ وَلِيُّهُ وَ ابْنُ عَمِّهِ وَ وَارِثُهُ وَ مَنْ أَحَقُّ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طَلَبَنِي رَسُولُ اللَّهِ صلي الله عليه و آله فَوَجَدَنِي فِي حَائِطٍ نَائِماً فَضَرَبَنِي بِرِجْلِهِ وَ قَالَ قُمْ وَ اللَّهِ لَأُرْضِيَنَّكَ أَنْتَ أَخِي وَ أَبُو وُلْدِي تُقَاتِلُ عَلَي سُنَّتِي مَنْ مَاتَ عَلَي عَهْدِي فَهُوَ فِي كَنْزِ كَنَفِ اللَّهِ وَ مَنْ مَاتَ عَلَي عَهْدِكَ فَقَدْ قَضَي نَحْبَهُ وَ مَنْ مَاتَ يُحِبُّكَ بَعْدَ مَوْتِكَ يَخْتِمُ اللَّهُ لَهُ بِالْأَمْنِ وَ الْإِيمَانِ مَا طَلَعَتْ شَمْسٌ أَوْ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آخِرِهِ عَلِيٌّ أَخِي وَ صَاحِبُ لِوَائِي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صلي الله عليه و آله بَنِي عَبْدِ الْمُطَّلِبِ فِيهِمْ رَهْطٌ يَأْكُلُ الْجَذَعَةَ</w:t>
      </w:r>
      <w:r>
        <w:rPr>
          <w:rStyle w:val="FootnoteAnchor"/>
          <w:rtl w:val="true"/>
        </w:rPr>
        <w:footnoteReference w:id="2246"/>
      </w:r>
      <w:r>
        <w:rPr>
          <w:rFonts w:ascii="Amiri" w:hAnsi="Amiri" w:eastAsia="Amiri" w:cs="Amiri"/>
          <w:color w:val="111111"/>
          <w:sz w:val="28"/>
          <w:sz w:val="28"/>
          <w:szCs w:val="28"/>
          <w:rtl w:val="true"/>
          <w:lang w:bidi="ar-SA"/>
        </w:rPr>
        <w:t>وَ يَشْرَبُ الْفَرَقَ قَالَ فَصَنَعَ لَهُمْ مُدّاً مِنْ طَعَامٍ فَأَكَلُوا حَتَّي شَبِعُوا قَالَ وَ بَقِيَ الطَّعَامُ كَمَا هُوَ كَأَنَّهُ لَمْ يُمَسَّ ثُمَّ دَعَا بِغُمَرٍ</w:t>
      </w:r>
      <w:r>
        <w:rPr>
          <w:rStyle w:val="FootnoteAnchor"/>
          <w:rtl w:val="true"/>
        </w:rPr>
        <w:footnoteReference w:id="2247"/>
      </w:r>
      <w:r>
        <w:rPr>
          <w:rFonts w:ascii="Amiri" w:hAnsi="Amiri" w:eastAsia="Amiri" w:cs="Amiri"/>
          <w:color w:val="111111"/>
          <w:sz w:val="28"/>
          <w:sz w:val="28"/>
          <w:szCs w:val="28"/>
          <w:rtl w:val="true"/>
          <w:lang w:bidi="ar-SA"/>
        </w:rPr>
        <w:t>فَشَرِبُوا حَتَّي رَوُوا وَ بَقِيَ الشَّرَابُ كَأَنَّهُ لَمْ يُشْرَبْ مِنْهُ وَ لَمْ يُمَسَّ فَقَالَ يَا بَنِي عَبْدِ الْمُطَّلِبِ إِنِّي بُعِثْتُ إِلَيْكُمْ خَاصَّةً وَ إِلَي النَّاسِ عَامَّةً وَ قَدْ رَأَيْتُمْ مِنْ هَذِهِ الْآيَةِ مَا رَأَيْتُمْ فَأَيُّكُمْ يُبَايِعُنِي عَلَي أَنْ يَكُونَ أَخِي وَ صَاحِبِي قَالَ فَلَمْ يَقُمْ إِلَيْهِ أَحَدٌ فَلَمَّا كَانَ فِي الثَّالِثَةِ ضَرَبَ بِيَدِهِ عَلَي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الْفَقِيهِ أَبِي الْحَسَنِ بْنِ الْمَغَازِلِيِّ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الْمُبَاهَلَةِ آخَي النَّبِيُّ صلي الله عليه و آله بَيْنَ الْمُهَاجِرِينَ وَ الْأَنْصَارِ وَ عَلِيٌّ وَاقِفٌ يَرَاهُ وَ يَعْرِفُ مَكَانَهُ وَ لَمْ يُوَاخِ بَيْنَهُ وَ بَيْنَ أَحَدٍ فَانْصَرَفَ عَلِيٌّ بَاكِيَ الْعَيْنِ فَافْتَقَدَهُ النَّبِيُّ صلي الله عليه و آله فَقَالَ مَا فَعَلَ أَبُو الْحَسَنِ قَالُوا انْصَرَفَ بَاكِيَ الْعَيْنِ يَا رَسُولَ اللَّهِ قَالَ يَا بِلَالُ اذْهَبْ فَأْتِنِي بِهِ فَمَضَي بِلَالٌ إِلَي عَلِيٍّ عليه السلام وَ قَدْ دَخَلَ مَنْزِلَهُ بَاكِيَ الْعَيْنِ فَقَالَتْ فَاطِمَةُ عليها السلام مَا يُبْكِيكَ لَا أَبْكَي اللَّهُ عَيْنَيْكَ قَالَ يَا فَاطِمَةُ آخَي النَّبِيُّ صلي الله عليه و آله بَيْنَ الْمُهَاجِرِينَ وَ الْأَنْصَارِ وَ أَنَا وَاقِفٌ يَرَانِي وَ يَعْرِفُ مَكَانِي وَ لَمْ يُوَاخِ بَيْنِي وَ بَيْنَ أَحَدٍ قَالَتْ عليها السلام لَا يَحْزُنْكَ اللَّهُ لَعَلَّهُ إِنَّمَا ذَخَرَكَ‌</w:t>
      </w:r>
      <w:r>
        <w:rPr>
          <w:rStyle w:val="FootnoteAnchor"/>
          <w:rtl w:val="true"/>
        </w:rPr>
        <w:footnoteReference w:id="2248"/>
      </w:r>
      <w:r>
        <w:rPr>
          <w:rFonts w:ascii="Amiri" w:hAnsi="Amiri" w:eastAsia="Amiri" w:cs="Amiri"/>
          <w:color w:val="111111"/>
          <w:sz w:val="28"/>
          <w:sz w:val="28"/>
          <w:szCs w:val="28"/>
          <w:rtl w:val="true"/>
          <w:lang w:bidi="ar-SA"/>
        </w:rPr>
        <w:t>لِنَفْسِهِ فَقَالَ بِلَالٌ</w:t>
      </w:r>
    </w:p>
    <w:p>
      <w:pPr>
        <w:pStyle w:val="BookText"/>
        <w:rPr/>
      </w:pPr>
      <w:r>
        <w:rPr>
          <w:rFonts w:ascii="IRNazanin" w:hAnsi="IRNazanin" w:eastAsia="IRNazanin"/>
          <w:color w:val="111111"/>
          <w:sz w:val="28"/>
          <w:sz w:val="28"/>
          <w:szCs w:val="28"/>
          <w:rtl w:val="true"/>
          <w:lang w:bidi="fa-IR"/>
        </w:rPr>
        <w:t>و با اسناد از عکرمه از ابن عباس آورده است که علی علیه السّلام در زمان حیات رسول خدا صَلی الله علیهِ و آله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فَإِیْن مَّاتَ أَوْ قُتِل </w:t>
      </w:r>
      <w:r>
        <w:rPr>
          <w:rFonts w:eastAsia="IRNazanin" w:cs="IRNazanin"/>
          <w:color w:val="111111"/>
          <w:sz w:val="28"/>
          <w:szCs w:val="28"/>
          <w:rtl w:val="true"/>
          <w:lang w:bidi="fa-IR"/>
        </w:rPr>
        <w:t>... »</w:t>
      </w:r>
      <w:r>
        <w:rPr>
          <w:rStyle w:val="FootnoteAnchor"/>
          <w:rtl w:val="true"/>
        </w:rPr>
        <w:footnoteReference w:id="2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اگر او بمیرد یا کشته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بر سرآنچه آن حضرت بر سر آن می جنگد خواهم جنگید تا کشته شوم، به خدا سوگند که من برادر اویم و ولیّ و عموزاده و وارث آن حضرت، و چه کسی محق تر از من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علیّ بن ابی طالب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جستجوی من پرداخت و مرا در باغی خفته یافت، پس با پای خود مرا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به خدا سوگند حتماً تو را راضی خواهم کرد، تو برادر و پدر فرزندان منی، برای دفاع از سنّت من می جنگی، هر کس بر پیمان من بمیرد، در کنف خداست و هرکس در رکاب تو بمیرد شهید شده است و هرکس بعد از مرگ تو بر مهر تو بمیرد خداوند عاقبتش را تا زمانی که خورشید طلوع یا غروب کند، ختم به خیر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جابر نظیر آن روایت شده و در پایان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پرچمدار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با إسناد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فرزندان عبدالمطلّب را فراخواند و کسانی در میان ایشان بودند که در یک جا یک برّه را به تنهایی می خوردند و یک قدح بزرگ نوشیدنی را یکجا می نوشیدند، پس آن حضرت برای ایشان یک مُد طعام مهیّا فرمود، پس آن ها از آن طعام خوردند تا سیر شدند و طعام همچنان بر جای بود که گویی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کوچکی را خواست و آن ها از آن آن قدر نوشیدند که عطش جملگی آن ها برطرف شد بی آنکه محتوای ظرف کم شده باشد و گویی اصلاً دست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من اختصاصاً برای شما و عموماً برای مردم مبعوث گشته ام و اکنون خود شاهد این معجزه بودید، اکنون کدام یک از شما با من بیعت می کند بر اینکه برادر و صحابی من باشد؟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دعوت وی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بار سوم کلام خود را تکرار فرمود، با دست خود بر دست من زد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مناقب فقیه ابوالحسن ابن مغازلی از أنس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مباهله شد، رسول خدا صَلی الله علیهِ و آله میان مهاجرین و انصار پیمان برادری بست در حالی که علی ایستاده بود و آن حضرت او را می دید و جای وی را می دانست اما میان او و هیچ کس پیمان برادری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گریان آن جا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جستجوی وی پرداخته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را چه شده؟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رفت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برو و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بلال به سوی علی علیه السّلام رفت در حالی که آن حضرت گریان وارد خانه اش شده بود، 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انداخته است که خدا چشمانت را گریان نسازد؟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پیامبر میان مهاجرین و انصار پیمان برادری بست در حالی که من ایستاده بودم و مرا می دید و جای مرا می دانست اما میان من و هیچ کس پیمان برادری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شاید تو را برای خود نگاه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عرض کرد</w:t>
      </w:r>
      <w:r>
        <w:rPr>
          <w:rFonts w:eastAsia="IRNazanin" w:cs="IRNazanin"/>
          <w:color w:val="111111"/>
          <w:sz w:val="28"/>
          <w:szCs w:val="28"/>
          <w:rtl w:val="true"/>
          <w:lang w:bidi="fa-IR"/>
        </w:rPr>
        <w:t xml:space="preserve">: </w:t>
      </w:r>
      <w:bookmarkStart w:id="1791" w:name="pg14001_204422"/>
    </w:p>
    <w:p>
      <w:pPr>
        <w:pStyle w:val="BookText"/>
        <w:rPr/>
      </w:pPr>
      <w:bookmarkEnd w:id="1791"/>
      <w:r>
        <w:rPr>
          <w:rFonts w:ascii="Amiri" w:hAnsi="Amiri" w:eastAsia="Amiri" w:cs="Amiri"/>
          <w:color w:val="111111"/>
          <w:sz w:val="28"/>
          <w:sz w:val="28"/>
          <w:szCs w:val="28"/>
          <w:rtl w:val="true"/>
          <w:lang w:bidi="ar-SA"/>
        </w:rPr>
        <w:t>يَا عَلِيُّ أَجِبِ النَّبِيَّ فَأَتَي عَلِيٌّ النَّبِيَّ فَقَالَ النَّبِيُّ مَا يُبْكِيكَ يَا أَبَا الْحَسَنِ فَقَالَ وَاخَيْتَ بَيْنَ الْمُهَاجِرِينَ وَ الْأَنْصَارِ يَا رَسُولَ اللَّهِ وَ أَنَا وَاقِفٌ تَرَانِي وَ تَعْرِفُ مَكَانِي وَ لَمْ تُوَاخِ بَيْنِي وَ بَيْنَ أَحَدٍ قَالَ إِنَّمَا ذَخَرْتُكَ لِنَفْسِي أَ لَا يَسُرُّكَ أَنْ تَكُونَ أَخَا نَبِيِّكَ قَالَ بَلَي يَا رَسُولَ اللَّهِ أَنَّي لِي بِذَلِكَ فَأَخَذَ بِيَدِهِ فَأَرْقَاهُ الْمِنْبَرَ فَقَالَ اللَّهُمَّ هَذَا مِنِّي‌</w:t>
      </w:r>
      <w:r>
        <w:rPr>
          <w:rStyle w:val="FootnoteAnchor"/>
          <w:rtl w:val="true"/>
        </w:rPr>
        <w:footnoteReference w:id="2250"/>
      </w:r>
      <w:r>
        <w:rPr>
          <w:rFonts w:ascii="Amiri" w:hAnsi="Amiri" w:eastAsia="Amiri" w:cs="Amiri"/>
          <w:color w:val="111111"/>
          <w:sz w:val="28"/>
          <w:sz w:val="28"/>
          <w:szCs w:val="28"/>
          <w:rtl w:val="true"/>
          <w:lang w:bidi="ar-SA"/>
        </w:rPr>
        <w:t>وَ أَنَا مِنْهُ أَلَا إِنَّهُ مِنِّي بِمَنْزِلَةِ هَارُونَ مِنْ مُوسَي أَلَا مَنْ كُنْتُ مَوْلَاهُ فَهَذَا عَلِيٌّ مَوْلَاهُ قَالَ فَانْصَرَفَ عَلِيٌّ قَرِيرَ الْعَيْنِ فَاتَّبَعَهُ عُمَرُ بْنُ الْخَطَّابِ فَقَالَ بَخْ بَخْ يَا أَبَا الْحَسَنِ أَصْبَحْتَ مَوْلَايَ وَ مَوْلَي كُلِّ مُسْلِمٍ‌</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بْنِ الْمُظَفَّرِ الْعَطَّارِ يَرْفَعُهُ إِلَي حُمَيْدٍ الطَّوِيلِ إِلَي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آخِرِهِ ثُمَّ نَزَلَ وَ قَدْ سُرَّ عَلِيُّ بْنُ أَبِي طَالِبٍ عليه السلام فَجَعَلَ النَّاسُ يُبَايِعُونَهُ وَ عُمَرُ بْنُ الْخَطَّابِ يَقُولُ بَخْ بَخْ لَكَ يَا ابْنَ أَبِي طَالِبٍ أَصْبَحْتَ مَوْلَايَ وَ مَوْلَي كُلِّ مُؤْمِنٍ وَ مُؤْمِنَةٍ زَوْجَةُ مَنْ يُعَادِيكَ طَالِقَةٌ طَالِقَةٌ طَالِقَةٌ</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2" w:name="__RefHeading___Toc118077_1738255347"/>
      <w:bookmarkStart w:id="1793" w:name="_Toc803"/>
      <w:bookmarkEnd w:id="1792"/>
      <w:r>
        <w:rPr>
          <w:rtl w:val="true"/>
        </w:rPr>
        <w:t>«</w:t>
      </w:r>
      <w:r>
        <w:rPr/>
        <w:t>19</w:t>
      </w:r>
      <w:r>
        <w:rPr>
          <w:rtl w:val="true"/>
        </w:rPr>
        <w:t>»</w:t>
      </w:r>
      <w:bookmarkEnd w:id="179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فَقَالَ إِنِّي مُوَاخٍ بَيْنَكُمْ كَمَا آخَي اللَّهُ بَيْنَ الْمَلَائِكَةِ ثُمَّ قَالَ لِعَلِيٍّ عليه السلام أَنْتَ أَخِي وَ رَفِيقِي ثُمَّ تَلَا هَذِهِ الْآيَةَ إِخْواناً عَلي سُرُرٍ مُتَقابِلِينَ‌</w:t>
      </w:r>
      <w:r>
        <w:rPr>
          <w:rStyle w:val="FootnoteAnchor"/>
          <w:rtl w:val="true"/>
        </w:rPr>
        <w:footnoteReference w:id="2253"/>
      </w:r>
      <w:r>
        <w:rPr>
          <w:rFonts w:ascii="Amiri" w:hAnsi="Amiri" w:eastAsia="Amiri" w:cs="Amiri"/>
          <w:color w:val="111111"/>
          <w:sz w:val="28"/>
          <w:sz w:val="28"/>
          <w:szCs w:val="28"/>
          <w:rtl w:val="true"/>
          <w:lang w:bidi="ar-SA"/>
        </w:rPr>
        <w:t>الْأَخِلَّاءُ فِي اللَّهِ يَنْظُرُ بَعْضُهُمْ إِلَي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الدَّارَقُطْنِيِّ يَرْفَعُهُ إِلَي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 عليه السلام أَنْتَ أَخِي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إِخْوَانِي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يَوْمَ الْمُوَاخَاةِ أَنْتَ أَخِي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فرمان پیامبر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یا أبا الحسن؟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میان مهاجرین و انصار پیمان برادری بستی در حالی که من ایستاده بودم، مرا می دیدی و جای مرا می دانستی ولی میان من و هیچ کس عقد برادری نبستی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برای خود در نظر گرفته بودم، آیا دوست نداری برادر پیامبرت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 چگونه بدان دست یابم؟ پس پیامبر صَلی الله علیهِ و آله دست وی را گرفته و از منبر بالا برده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از من است و من از او، بدانید که منزلت او نزد من همانند منزلت هارون از موسی است، بدانید که هرکس من مولای او بوده ام،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خرسند از آنجا رهسپار شد که عمر در پی وی افتاده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لک یا أباالحسن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حالت ای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مولای من و مولای هر مسلمانی شدی</w:t>
      </w:r>
      <w:r>
        <w:rPr>
          <w:rFonts w:eastAsia="IRNazanin" w:cs="IRNazanin"/>
          <w:color w:val="111111"/>
          <w:sz w:val="28"/>
          <w:szCs w:val="28"/>
          <w:rtl w:val="true"/>
          <w:lang w:bidi="fa-IR"/>
        </w:rPr>
        <w:t>.</w:t>
      </w:r>
      <w:r>
        <w:rPr>
          <w:rStyle w:val="FootnoteAnchor"/>
          <w:rtl w:val="true"/>
        </w:rPr>
        <w:footnoteReference w:id="2254"/>
      </w:r>
    </w:p>
    <w:p>
      <w:pPr>
        <w:pStyle w:val="BookText"/>
        <w:rPr/>
      </w:pP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ابوالحسین مظفر مرفوعاً از حمید الطویل نظیر این را از أنس بن مالک روایت کرده و در آخر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پایین آمد در حالی که علی بن ابی طالب علیه السّلام را بسیار خوشحال کرده بود و مردم شروع کردند به بیعت کردن با وی و عمر بن خطاب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حالت ای پسر ابوطالب، اکنون مولای من و مولای هر مرد و زن مؤمنی شده ای، زن هرکس که با تو دشمنی کند سه طلاقه باد</w:t>
      </w:r>
      <w:r>
        <w:rPr>
          <w:rFonts w:eastAsia="IRNazanin" w:cs="IRNazanin"/>
          <w:color w:val="111111"/>
          <w:sz w:val="28"/>
          <w:szCs w:val="28"/>
          <w:rtl w:val="true"/>
          <w:lang w:bidi="fa-IR"/>
        </w:rPr>
        <w:t>!!</w:t>
      </w:r>
      <w:r>
        <w:rPr>
          <w:rStyle w:val="FootnoteAnchor"/>
          <w:rtl w:val="true"/>
        </w:rPr>
        <w:footnoteReference w:id="2255"/>
      </w:r>
    </w:p>
    <w:p>
      <w:pPr>
        <w:pStyle w:val="Heading5"/>
        <w:numPr>
          <w:ilvl w:val="4"/>
          <w:numId w:val="1"/>
        </w:numPr>
        <w:rPr/>
      </w:pPr>
      <w:bookmarkStart w:id="1794" w:name="__RefHeading___Toc118079_1738255347"/>
      <w:bookmarkStart w:id="1795" w:name="_Toc804"/>
      <w:bookmarkEnd w:id="1794"/>
      <w:r>
        <w:rPr>
          <w:rtl w:val="true"/>
        </w:rPr>
        <w:t xml:space="preserve">روایت </w:t>
      </w:r>
      <w:r>
        <w:rPr/>
        <w:t>19</w:t>
      </w:r>
      <w:bookmarkEnd w:id="1795"/>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از زید بن أرقم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گشتم،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میان فرشتگان پیمان برادری بسته، من نیز میان شما پیمان برادری می بندم، سپس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آن 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عَلیَ سُرُرٍ مُّتَقَبِلِین</w:t>
      </w:r>
      <w:r>
        <w:rPr>
          <w:rFonts w:eastAsia="IRNazanin" w:cs="IRNazanin"/>
          <w:color w:val="111111"/>
          <w:sz w:val="28"/>
          <w:szCs w:val="28"/>
          <w:rtl w:val="true"/>
          <w:lang w:bidi="fa-IR"/>
        </w:rPr>
        <w:t>»</w:t>
      </w:r>
      <w:r>
        <w:rPr>
          <w:rStyle w:val="FootnoteAnchor"/>
          <w:rtl w:val="true"/>
        </w:rPr>
        <w:footnoteReference w:id="2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تختهایی روبروی یکدیگر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خدایی به سیمای یکدیگر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الدّار قطنی مرفوعاً از ابن عمر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برادران من علی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اسناد از ابن عمر آورده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مواخاۀ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منی</w:t>
      </w:r>
      <w:r>
        <w:rPr>
          <w:rFonts w:eastAsia="IRNazanin" w:cs="IRNazanin"/>
          <w:color w:val="111111"/>
          <w:sz w:val="28"/>
          <w:szCs w:val="28"/>
          <w:rtl w:val="true"/>
          <w:lang w:bidi="fa-IR"/>
        </w:rPr>
        <w:t xml:space="preserve">. </w:t>
      </w:r>
      <w:bookmarkStart w:id="1796" w:name="pg14001_204423"/>
    </w:p>
    <w:p>
      <w:pPr>
        <w:pStyle w:val="BookText"/>
        <w:rPr/>
      </w:pPr>
      <w:bookmarkEnd w:id="1796"/>
      <w:r>
        <w:rPr>
          <w:rFonts w:ascii="Amiri" w:hAnsi="Amiri" w:eastAsia="Amiri" w:cs="Amiri"/>
          <w:color w:val="111111"/>
          <w:sz w:val="28"/>
          <w:sz w:val="28"/>
          <w:szCs w:val="28"/>
          <w:rtl w:val="true"/>
          <w:lang w:bidi="ar-SA"/>
        </w:rPr>
        <w:t>وَ بِالْإِسْنَادِ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 رَسُولُ اللَّهِ صلي الله عليه و آله بَيْنَ الْمُهَاجِرِينَ وَ الْأَنْصَارِ كَانَ يُوَاخِي بَيْنَ الرَّجُلِ وَ نَظِيرِهِ ثُمَّ أَخَذَ بِيَدِ عَلِيِّ بْنِ أَبِي طَالِبٍ عليه السلام فَقَالَ هَذَا أَخِي قَالَ حُذَيْفَةُ فَرَسُولُ اللَّهِ صلي الله عليه و آله سَيِّدُ الْمُرْسَلِينَ وَ إِمَامُ الْمُتَّقِينَ وَ رَسُولُ رَبِّ الْعَالَمِينَ الَّذِي لَيْسَ لَهُ شَبِيهٌ وَ لَا نَظِيرٌ وَ عَلِيٌّ أَخُوهُ</w:t>
      </w:r>
    </w:p>
    <w:p>
      <w:pPr>
        <w:pStyle w:val="BookText"/>
        <w:rPr/>
      </w:pP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يَمِيلُ الْعَدُوُّ وَ الصِّدِّيقُ وَ إِنَّمَا</w:t>
      </w:r>
      <w:r>
        <w:rPr>
          <w:rStyle w:val="FootnoteAnchor"/>
          <w:rtl w:val="true"/>
        </w:rPr>
        <w:footnoteReference w:id="2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يُعَادِي الْفَتَي أَمْثَالَهُ وَ يُصَادِقُ</w:t>
      </w:r>
    </w:p>
    <w:p>
      <w:pPr>
        <w:pStyle w:val="BookText"/>
        <w:rPr/>
      </w:pPr>
      <w:r>
        <w:rPr>
          <w:rFonts w:ascii="Amiri" w:hAnsi="Amiri" w:eastAsia="Amiri" w:cs="Amiri"/>
          <w:color w:val="111111"/>
          <w:sz w:val="28"/>
          <w:sz w:val="28"/>
          <w:szCs w:val="28"/>
          <w:rtl w:val="true"/>
          <w:lang w:bidi="ar-SA"/>
        </w:rPr>
        <w:t>وَ بِالْإِسْنَادِ عَنْ أَبِي الْحَمْرَاءِ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رَأَيْتُ عَلَي سَاقِ الْعَرْشِ الْأَيْمَنِ أَنَا وَحْدِي لَا إِلَهَ غَيْرِي غَرَسْتُ جَنَّةَ عَدْنٍ بِيَدِي مُحَمَّدٌ صَفْوَتِي أَيَّدْتُهُ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الْجَمْعِ بَيْنَ الصِّحَاحِ‌</w:t>
      </w:r>
      <w:r>
        <w:rPr>
          <w:rStyle w:val="FootnoteAnchor"/>
          <w:rtl w:val="true"/>
        </w:rPr>
        <w:footnoteReference w:id="2258"/>
      </w:r>
      <w:r>
        <w:rPr>
          <w:rFonts w:ascii="Amiri" w:hAnsi="Amiri" w:eastAsia="Amiri" w:cs="Amiri"/>
          <w:color w:val="111111"/>
          <w:sz w:val="28"/>
          <w:sz w:val="28"/>
          <w:szCs w:val="28"/>
          <w:rtl w:val="true"/>
          <w:lang w:bidi="ar-SA"/>
        </w:rPr>
        <w:t>لِرَزِينٍ الْعَبْدَرِيِّ فِي بَابِ مَنَاقِبِ أَمِيرِ الْمُؤْمِنِينَ عَلِيِّ بْنِ أَبِي طَالِبٍ عليه السلام وَ بِالْإِسْنَادِ الْمُتَقَدِّمِ مِنْ سُنَنِ أَبِي دَاوُدَ وَ صَحِيحِ التِّرْمِذِيِّ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آخَي رَسُولُ اللَّهِ صلي الله عليه و آله بَيْنَ أَصْحَابِهِ جَاءَهُ عَلِيٌّ عليه السلام تَدْمَعُ عَيْنَاهُ فَقَالَ يَا رَسُولَ اللَّهِ آخَيْتَ بَيْنَ أَصْحَابِكَ وَ لَمْ تُوَاخِ بَيْنِي وَ بَيْنَ أَحَدٍ قَالَ فَسَمِعْتُ النَّبِيَّ صلي الله عليه و آله يَقُولُ أَنْتَ أَخِي فِي الدُّنْيَا وَ الْآخِرَةِ</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جَامِعِ الْأُصُولِ مِنَ التِّرْمِذِيِّ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7" w:name="__RefHeading___Toc118081_1738255347"/>
      <w:bookmarkStart w:id="1798" w:name="_Toc805"/>
      <w:bookmarkEnd w:id="1797"/>
      <w:r>
        <w:rPr>
          <w:rtl w:val="true"/>
        </w:rPr>
        <w:t>«</w:t>
      </w:r>
      <w:r>
        <w:rPr/>
        <w:t>20</w:t>
      </w:r>
      <w:r>
        <w:rPr>
          <w:rtl w:val="true"/>
        </w:rPr>
        <w:t>»</w:t>
      </w:r>
      <w:bookmarkEnd w:id="179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كِفَايَةِ الطَّالِبِ عَنِ الرِّضَا عَنْ آبَائِهِ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نُودِيَتْ مِنْ بُطْنَانِ الْعَرْشِ نِعْمَ الْأَبُ أَبُوكَ إِبْرَاهِيمُ خَلِيلُ الرَّحْمَنِ وَ نِعْمَ الْأَخُ أَخُوكَ عَلِيُّ بْنُ أَبِي طَالِبٍ‌</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9" w:name="__RefHeading___Toc118083_1738255347"/>
      <w:bookmarkStart w:id="1800" w:name="_Toc806"/>
      <w:bookmarkEnd w:id="1799"/>
      <w:r>
        <w:rPr>
          <w:rtl w:val="true"/>
        </w:rPr>
        <w:t>«</w:t>
      </w:r>
      <w:r>
        <w:rPr/>
        <w:t>21</w:t>
      </w:r>
      <w:r>
        <w:rPr>
          <w:rtl w:val="true"/>
        </w:rPr>
        <w:t>»</w:t>
      </w:r>
      <w:bookmarkEnd w:id="1800"/>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بْنِ زَكَرِيَّا مُعَنْعَناً عَنْ عَبْدِ اللَّهِ بْنِ أَبِي أَوْفَي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صلي الله عليه و آله وَ نَحْنُ فِي مَسْجِدِ الْمَدِينَةِ فَقَامَ وَ حَمِدَ اللَّهَ تَعَالَي وَ أَثْنَي عَلَيْهِ فَقَالَ إِنِّي مُحَدِّثُكُمْ</w:t>
      </w:r>
    </w:p>
    <w:p>
      <w:pPr>
        <w:pStyle w:val="BookText"/>
        <w:rPr/>
      </w:pPr>
      <w:r>
        <w:rPr>
          <w:rFonts w:ascii="IRNazanin" w:hAnsi="IRNazanin" w:eastAsia="IRNazanin"/>
          <w:color w:val="111111"/>
          <w:sz w:val="28"/>
          <w:sz w:val="28"/>
          <w:szCs w:val="28"/>
          <w:rtl w:val="true"/>
          <w:lang w:bidi="fa-IR"/>
        </w:rPr>
        <w:t>و با اسناد از حذیفۀ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مهاجرین و انصار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هر مردی را با همتایش میثاق برادری می بست، سپس دست علی بن ابی طالب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سیّد مرسلین و امام متّقین و فرستاده رب العالمین است که هیچ شبیه و مانندی ندارد و علی برادر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دوست روی می آورند و جوانمرد فقط با امثال خود دوستی و دشمنی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ابوالحمراء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بر پایه راست عرش چنین نوشته 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یگانه ام، خدایی جز من نیست، بهشت عدن را با دست خود کاشته ام، محمّد برگزیده من است، او را به علی مؤیَّد گردانیدم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عبدری در باب مناقب امیرالمؤمنین علی بن ابی طالب علیه السّلام با اسنادی که قبلاً از سنن ابوداود و صحیح ترمذی از ابن عمر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میان صحابه خود پیمان اخوّت بست، علی با چشمان پراشک آمده،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میان یارانت پیمان برادری بستی ولی میان من و هیچ کسی عقداخوّت نبستی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پیامبر صَلی الله علیهِ و آله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و آخرت برادر منی</w:t>
      </w:r>
      <w:r>
        <w:rPr>
          <w:rFonts w:eastAsia="IRNazanin" w:cs="IRNazanin"/>
          <w:color w:val="111111"/>
          <w:sz w:val="28"/>
          <w:szCs w:val="28"/>
          <w:rtl w:val="true"/>
          <w:lang w:bidi="fa-IR"/>
        </w:rPr>
        <w:t>.</w:t>
      </w:r>
      <w:r>
        <w:rPr>
          <w:rStyle w:val="FootnoteAnchor"/>
          <w:rtl w:val="true"/>
        </w:rPr>
        <w:footnoteReference w:id="226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الاصول از ترمذی از ابن عمر نظیر آن روایت شده است</w:t>
      </w:r>
      <w:r>
        <w:rPr>
          <w:rFonts w:eastAsia="IRNazanin" w:cs="IRNazanin"/>
          <w:color w:val="111111"/>
          <w:sz w:val="28"/>
          <w:szCs w:val="28"/>
          <w:rtl w:val="true"/>
          <w:lang w:bidi="fa-IR"/>
        </w:rPr>
        <w:t>.</w:t>
      </w:r>
      <w:r>
        <w:rPr>
          <w:rStyle w:val="FootnoteAnchor"/>
          <w:rtl w:val="true"/>
        </w:rPr>
        <w:footnoteReference w:id="2263"/>
      </w:r>
    </w:p>
    <w:p>
      <w:pPr>
        <w:pStyle w:val="Heading5"/>
        <w:numPr>
          <w:ilvl w:val="4"/>
          <w:numId w:val="1"/>
        </w:numPr>
        <w:rPr/>
      </w:pPr>
      <w:bookmarkStart w:id="1801" w:name="__RefHeading___Toc118085_1738255347"/>
      <w:bookmarkStart w:id="1802" w:name="_Toc807"/>
      <w:bookmarkEnd w:id="1801"/>
      <w:r>
        <w:rPr>
          <w:rtl w:val="true"/>
        </w:rPr>
        <w:t xml:space="preserve">روایت </w:t>
      </w:r>
      <w:r>
        <w:rPr/>
        <w:t>20</w:t>
      </w:r>
      <w:bookmarkEnd w:id="1802"/>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کفایۀ الطالب از امام رضا از پدران بزرگوارش از علی علیهم صلوات الله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از درون عرش ندا داده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پدری است پدرت ابراهیم خلیل الرحمان و چه نیکو برادری است برادرت علی بن أبی طالب</w:t>
      </w:r>
      <w:r>
        <w:rPr>
          <w:rFonts w:eastAsia="IRNazanin" w:cs="IRNazanin"/>
          <w:color w:val="111111"/>
          <w:sz w:val="28"/>
          <w:szCs w:val="28"/>
          <w:rtl w:val="true"/>
          <w:lang w:bidi="fa-IR"/>
        </w:rPr>
        <w:t>.</w:t>
      </w:r>
      <w:r>
        <w:rPr>
          <w:rStyle w:val="FootnoteAnchor"/>
          <w:rtl w:val="true"/>
        </w:rPr>
        <w:footnoteReference w:id="2264"/>
      </w:r>
    </w:p>
    <w:p>
      <w:pPr>
        <w:pStyle w:val="Heading5"/>
        <w:numPr>
          <w:ilvl w:val="4"/>
          <w:numId w:val="1"/>
        </w:numPr>
        <w:rPr/>
      </w:pPr>
      <w:bookmarkStart w:id="1803" w:name="__RefHeading___Toc118087_1738255347"/>
      <w:bookmarkStart w:id="1804" w:name="_Toc808"/>
      <w:bookmarkEnd w:id="1803"/>
      <w:r>
        <w:rPr>
          <w:rtl w:val="true"/>
        </w:rPr>
        <w:t xml:space="preserve">روایت </w:t>
      </w:r>
      <w:r>
        <w:rPr/>
        <w:t>21</w:t>
      </w:r>
      <w:bookmarkEnd w:id="180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اوفی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در مسجد مدینه بودیم، رسول خدا صَلی الله علیهِ و آله برخاسته و حمد و ثنای خدا را به جا آورده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سخنی دارم، </w:t>
      </w:r>
      <w:bookmarkStart w:id="1805" w:name="pg14001_204424"/>
    </w:p>
    <w:p>
      <w:pPr>
        <w:pStyle w:val="BookText"/>
        <w:rPr/>
      </w:pPr>
      <w:bookmarkEnd w:id="1805"/>
      <w:r>
        <w:rPr>
          <w:rFonts w:ascii="Amiri" w:hAnsi="Amiri" w:eastAsia="Amiri" w:cs="Amiri"/>
          <w:color w:val="111111"/>
          <w:sz w:val="28"/>
          <w:sz w:val="28"/>
          <w:szCs w:val="28"/>
          <w:rtl w:val="true"/>
          <w:lang w:bidi="ar-SA"/>
        </w:rPr>
        <w:t>حَدِيثاً فَاحْفَظُوهُ وَ عُوهُ وَ لْيُحَدَّثْ مَنْ بَعْدَكُمْ إِنَّ اللَّهَ اصْطَفَي لِرِسَالَتِهِ مِنْ خَلْقِهِ وَ ذَلِكَ قَوْلُ اللَّهِ تَعَالَي اللَّهُ يَصْطَفِي مِنَ الْمَلائِكَةِ رُسُلًا وَ مِنَ النَّاسِ‌</w:t>
      </w:r>
      <w:r>
        <w:rPr>
          <w:rStyle w:val="FootnoteAnchor"/>
          <w:rtl w:val="true"/>
        </w:rPr>
        <w:footnoteReference w:id="2265"/>
      </w:r>
      <w:r>
        <w:rPr>
          <w:rFonts w:ascii="Amiri" w:hAnsi="Amiri" w:eastAsia="Amiri" w:cs="Amiri"/>
          <w:color w:val="111111"/>
          <w:sz w:val="28"/>
          <w:sz w:val="28"/>
          <w:szCs w:val="28"/>
          <w:rtl w:val="true"/>
          <w:lang w:bidi="ar-SA"/>
        </w:rPr>
        <w:t>أَسْكَنَهُمُ الْجَنَّةَ وَ إِنِّي مُصْطَفِي مِنْكُمْ مَنْ أُحِبُّ أَنْ أَصْطَفِيَهُ وَ أُوَاخِي بَيْنَكُمْ كَمَا آخَي اللَّهُ بَيْنَ الْمَلَائِكَةِ فَذَكَرَ كَلَاماً فِيهِ طُولٌ فَقَالَ عَلِيُّ بْنُ أَبِي طَالِبٍ عليه السلام لَقَدِ انْقَطَعَ ظَهْرِي وَ ذَهَبَ رُوحِي عِنْدَ مَا صَنَعْتَ بِأَصْحَابِكَ فَإِنْ كَانَ مِنْ سَخْطَةٍ بِكَ عَلَيَّ فَلَكَ الْعُتْبَي‌</w:t>
      </w:r>
      <w:r>
        <w:rPr>
          <w:rStyle w:val="FootnoteAnchor"/>
          <w:rtl w:val="true"/>
        </w:rPr>
        <w:footnoteReference w:id="2266"/>
      </w:r>
      <w:r>
        <w:rPr>
          <w:rFonts w:ascii="Amiri" w:hAnsi="Amiri" w:eastAsia="Amiri" w:cs="Amiri"/>
          <w:color w:val="111111"/>
          <w:sz w:val="28"/>
          <w:sz w:val="28"/>
          <w:szCs w:val="28"/>
          <w:rtl w:val="true"/>
          <w:lang w:bidi="ar-SA"/>
        </w:rPr>
        <w:t>فَقَالَ رَسُولُ اللَّهِ صلي الله عليه و آله وَ الَّذِي بَعَثَنِي بِالْحَقِّ مَا أَنْتَ مِنِّي إِلَّا بِمَنْزِلَةِ هَارُونَ مِنْ مُوسَي إِلَّا أَنَّهُ لَا نَبِيَّ بَعْدِي وَ مَا أَخَّرْتُكَ إِلَّا لِنَفْسِي فَأَنَا رَسُولُ اللَّهِ وَ أَنْتَ أَخِي وَ وَارِثِي قَالَ وَ مَا الَّذِي أَرِثُ مِنْكَ يَا رَسُولَ اللَّهِ قَالَ مَا وَرَّثَتِ الْأَنْبِيَاءُ مِنْ قَبْلِي قَالَ وَ مَا وَرَّثَتِ الْأَنْبِيَاءُ مِنْ قَبْلِكَ قَالَ كِتَابَ رَبِّهِمْ وَ سُنَّةَ نَبِيِّهِمْ أَنْتَ مَعِي يَا عَلِيُّ فِي قَصْرِي فِي الْجَنَّةِ مَعَ فَاطِمَةَ بِنْتِي هِيَ زَوْجَتُكَ فِي الدُّنْيَا وَ الْآخِرَةِ وَ أَنْتَ رَفِيقِي ثُمَّ تَلَا رَسُولُ اللَّهِ ص إِخْواناً عَلي سُرُرٍ مُتَقابِلِينَ‌</w:t>
      </w:r>
      <w:r>
        <w:rPr>
          <w:rStyle w:val="FootnoteAnchor"/>
          <w:rtl w:val="true"/>
        </w:rPr>
        <w:footnoteReference w:id="2267"/>
      </w:r>
      <w:r>
        <w:rPr>
          <w:rFonts w:ascii="Amiri" w:hAnsi="Amiri" w:eastAsia="Amiri" w:cs="Amiri"/>
          <w:color w:val="111111"/>
          <w:sz w:val="28"/>
          <w:sz w:val="28"/>
          <w:szCs w:val="28"/>
          <w:rtl w:val="true"/>
          <w:lang w:bidi="ar-SA"/>
        </w:rPr>
        <w:t>الْمُتَحَابُّونَ فِي اللَّهِ يَنْظُرُ بَعْضُهُمْ إِلَي بَعْضٍ‌</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6" w:name="__RefHeading___Toc118089_1738255347"/>
      <w:bookmarkStart w:id="1807" w:name="_Toc809"/>
      <w:bookmarkEnd w:id="1806"/>
      <w:r>
        <w:rPr>
          <w:rtl w:val="true"/>
        </w:rPr>
        <w:t>«</w:t>
      </w:r>
      <w:r>
        <w:rPr/>
        <w:t>22</w:t>
      </w:r>
      <w:r>
        <w:rPr>
          <w:rtl w:val="true"/>
        </w:rPr>
        <w:t>»</w:t>
      </w:r>
      <w:bookmarkEnd w:id="1807"/>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بِأَسَانِيدِهِ إِلَي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 رَسُولُ اللَّهِ صلي الله عليه و آله بَيْنَ الْمُهَاجِرِينَ فَكَانَ يُوَاخِي بَيْنَ الرَّجُلِ وَ نَظِيرِهِ ثُمَّ أَخَذَ بِيَدِ عَلِيِّ بْنِ أَبِي طَالِبٍ عليه السلام فَقَالَ هَذَا أَخِي قَالَ حُذَيْفَةُ فَرَسُولُ اللَّهِ صلي الله عليه و آله سَيِّدُ الْمُرْسَلِينَ وَ إِمَامُ الْمُتَّقِينَ وَ رَسُولُ رَبِّ الْعَالَمِينَ الَّذِي لَيْسَ لَهُ شِبْهٌ وَ لَا نَظِيرٌ وَ عَلِيٌّ أَخُوهُ‌</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8" w:name="__RefHeading___Toc118091_1738255347"/>
      <w:bookmarkStart w:id="1809" w:name="_Toc810"/>
      <w:bookmarkEnd w:id="1808"/>
      <w:r>
        <w:rPr>
          <w:rtl w:val="true"/>
        </w:rPr>
        <w:t>بيان</w:t>
      </w:r>
      <w:bookmarkEnd w:id="1809"/>
    </w:p>
    <w:p>
      <w:pPr>
        <w:pStyle w:val="BookText"/>
        <w:rPr/>
      </w:pPr>
      <w:r>
        <w:rPr>
          <w:rFonts w:ascii="Amiri" w:hAnsi="Amiri" w:eastAsia="Amiri" w:cs="Amiri"/>
          <w:color w:val="111111"/>
          <w:sz w:val="28"/>
          <w:sz w:val="28"/>
          <w:szCs w:val="28"/>
          <w:rtl w:val="true"/>
          <w:lang w:bidi="ar-SA"/>
        </w:rPr>
        <w:t>أخبار هذا الباب متفرقة في سائر الأبواب، و روي ابن بطريق في العمدة ما مر من الأخبار من مسند أحمد بن حنبل بستة أسانيد عن سعيد بن المسيب و عن عمر بن عبد الله عن أبيه عن جده و عن زيد بن أبي أوفي و عن ابن عباس و عن أمير المؤمنين عليه السلام برواية أبي المغيرة و ربيعة بن ناجد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مناقب ابن المغازلي بثمانية أسانيد عن أنس و زيد بن أرقم و ابن عباس و ابن عمر بروايتين و حذيفة بن اليمان و أبي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آن را حفظ کرده و نیک بفهمید و برای کسانی که پس از شما می آیند بازگو کنید، خداوند از میان آفریدگانش برای رسالت خود کسی را برگزید و در همین معنا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یَصْطَفِی مِنَ الْمَلَئکَةِ رُسُلًا وَ مِنَ النَّاس</w:t>
      </w:r>
      <w:r>
        <w:rPr>
          <w:rFonts w:eastAsia="IRNazanin" w:cs="IRNazanin"/>
          <w:color w:val="111111"/>
          <w:sz w:val="28"/>
          <w:szCs w:val="28"/>
          <w:rtl w:val="true"/>
          <w:lang w:bidi="fa-IR"/>
        </w:rPr>
        <w:t>»</w:t>
      </w:r>
      <w:r>
        <w:rPr>
          <w:rStyle w:val="FootnoteAnchor"/>
          <w:rtl w:val="true"/>
        </w:rPr>
        <w:footnoteReference w:id="2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از میان فرشتگان رسولانی برمی‌گزیند، و نیز از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بهشت جای داد، و از میان شما کسی را که دوست داشته باشم برمی گزینم و میان شما پیمان برادری برقرار می سازم همان طور که خداوند میان فرشتگان عقداُخوّت بست، و پس از سخنانی طولانی که بیان فرمود، علی بن ابی طالب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اینکه پیوند برادری میان یارانت برقرار کردی و مرا واگذاشتی کمرم شکست و جان به لب شدم، اگر این کار به سبب خشمی بوده که بر من گرفته ای، حق سرزنش و ملامت داری،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فرستاد جایگاه تو نزد من جایگاه هارون از موسی است إلّا اینکه پس از من پیامبری نیست و بدان سبب تو را مؤخّر کردم که برای خودم باشی، من رسول خدا هستم و تو برادر و وارث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چیزی را از شما ارث می برم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را که پیامبران گذشته به ارث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گذشته چه چیزی به ارث گذاشته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پروردگارشان و سنّت پیامبرشان، ای علی، تو به همراه فاطمه که همسر تو در دنیا و آخرت است، در بهشت با من در کاخ من خواهی بود و تو همراه منی، سپس رسول خدا صَلی الله علیهِ و آله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إِخْوَاناً عَلیَ سُرُرٍ مُّتَقَبِلِین</w:t>
      </w:r>
      <w:r>
        <w:rPr>
          <w:rFonts w:eastAsia="IRNazanin" w:cs="IRNazanin"/>
          <w:color w:val="111111"/>
          <w:sz w:val="28"/>
          <w:szCs w:val="28"/>
          <w:rtl w:val="true"/>
          <w:lang w:bidi="fa-IR"/>
        </w:rPr>
        <w:t>»</w:t>
      </w:r>
      <w:r>
        <w:rPr>
          <w:rStyle w:val="FootnoteAnchor"/>
          <w:rtl w:val="true"/>
        </w:rPr>
        <w:footnoteReference w:id="2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تختهایی روبروی یکدیگر نشسته‌اند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راه خدا یکدیگر را دوست می دارند، به یکدیگر نگاه می کنند</w:t>
      </w:r>
      <w:r>
        <w:rPr>
          <w:rFonts w:eastAsia="IRNazanin" w:cs="IRNazanin"/>
          <w:color w:val="111111"/>
          <w:sz w:val="28"/>
          <w:szCs w:val="28"/>
          <w:rtl w:val="true"/>
          <w:lang w:bidi="fa-IR"/>
        </w:rPr>
        <w:t>.</w:t>
      </w:r>
      <w:r>
        <w:rPr>
          <w:rStyle w:val="FootnoteAnchor"/>
          <w:rtl w:val="true"/>
        </w:rPr>
        <w:footnoteReference w:id="2272"/>
      </w:r>
    </w:p>
    <w:p>
      <w:pPr>
        <w:pStyle w:val="Heading5"/>
        <w:numPr>
          <w:ilvl w:val="4"/>
          <w:numId w:val="1"/>
        </w:numPr>
        <w:rPr/>
      </w:pPr>
      <w:bookmarkStart w:id="1810" w:name="__RefHeading___Toc118093_1738255347"/>
      <w:bookmarkStart w:id="1811" w:name="_Toc811"/>
      <w:bookmarkEnd w:id="1810"/>
      <w:r>
        <w:rPr>
          <w:rtl w:val="true"/>
        </w:rPr>
        <w:t xml:space="preserve">روایت </w:t>
      </w:r>
      <w:r>
        <w:rPr/>
        <w:t>22</w:t>
      </w:r>
      <w:bookmarkEnd w:id="1811"/>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با اسناد آن به حذیفۀ بن یمان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مهاجرین و انصار پیمان برادری بست و چنین بود که آن حضرت میان هر مردی و همتایش پیمان برادری منعقد می کرد، سپس دست علی بن ابی طالب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سیدالمرسلین، پیشوای پارسایان و فرستاده پروردگار جهانیان است که شبیه و مانندی ندارد و علی علیه السّلام برادر اوست</w:t>
      </w:r>
      <w:r>
        <w:rPr>
          <w:rFonts w:eastAsia="IRNazanin" w:cs="IRNazanin"/>
          <w:color w:val="111111"/>
          <w:sz w:val="28"/>
          <w:szCs w:val="28"/>
          <w:rtl w:val="true"/>
          <w:lang w:bidi="fa-IR"/>
        </w:rPr>
        <w:t>.</w:t>
      </w:r>
      <w:r>
        <w:rPr>
          <w:rStyle w:val="FootnoteAnchor"/>
          <w:rtl w:val="true"/>
        </w:rPr>
        <w:footnoteReference w:id="2273"/>
      </w:r>
    </w:p>
    <w:p>
      <w:pPr>
        <w:pStyle w:val="Heading5"/>
        <w:numPr>
          <w:ilvl w:val="4"/>
          <w:numId w:val="1"/>
        </w:numPr>
        <w:rPr/>
      </w:pPr>
      <w:bookmarkStart w:id="1812" w:name="__RefHeading___Toc118095_1738255347"/>
      <w:bookmarkStart w:id="1813" w:name="_Toc812"/>
      <w:bookmarkEnd w:id="1812"/>
      <w:r>
        <w:rPr>
          <w:rtl w:val="true"/>
        </w:rPr>
        <w:t>توضیح</w:t>
      </w:r>
      <w:bookmarkEnd w:id="181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این باب در دیگر باب ها به صورت پراکنده آمده اند، و ابن بطریق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گذشته را از مسند احمد بن حنبل با شش سند از سعید بن مسیّب و از عمر بن عبدالله از پدرش از جدش و از زید بن أبی اوفی و از عباس و از امیرالمؤمنین علیه السّلام با روایت ابوالمغیرۀ و ربیعۀ بن ناجد و از مناقب ابن مغازلی با هشت سند از أنس، زید بن ارقم، ابن عباس و ابن عمر با دو روایت، حذیفۀ بن یمان و ابوالحمراء؛ </w:t>
      </w:r>
    </w:p>
    <w:p>
      <w:pPr>
        <w:pStyle w:val="BookText"/>
        <w:rPr/>
      </w:pPr>
      <w:r>
        <w:rPr>
          <w:rFonts w:ascii="Amiri" w:hAnsi="Amiri" w:eastAsia="Amiri" w:cs="Amiri"/>
          <w:color w:val="111111"/>
          <w:sz w:val="28"/>
          <w:sz w:val="28"/>
          <w:szCs w:val="28"/>
          <w:rtl w:val="true"/>
          <w:lang w:bidi="ar-SA"/>
        </w:rPr>
        <w:t>من صحيح الترمذي و سنن أبي داود عن ابن عمر</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الطرائف بأكثر تلك الأسانيد</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ابْنُ الصَّبَّاغِ الْمَالِكِيُّ فِي الْفُصُولِ الْمُهِمَّةِ مِنْ مَنَاقِبِ ضِيَاءِ الدِّينِ الْخُوارِزْمِيِّ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آخَي رَسُولُ اللَّهِ صلي الله عليه و آله بَيْنَ أَصْحَابِهِ مِنَ الْمُهَاجِرِينَ وَ الْأَنْصَارِ آخَي بَيْنَ أَبِي بَكْرٍ وَ عُمَرَ وَ آخَي بَيْنَ عُثْمَانَ بْنِ عَفَّانَ وَ عَبْدِ الرَّحْمَنِ بْنِ عَوْفٍ وَ آخَي بَيْنَ طَلْحَةَ وَ الزُّبَيْرِ وَ آخَي بَيْنَ أَبِي ذَرٍّ الْغِفَارِيِّ وَ الْمِقْدَادِ وَ لَمْ يُوَاخِ بَيْنَ عَلِيِّ بْنِ أَبِي طَالِبٍ عليه السلام وَ بَيْنَ أَحَدٍ مِنْهُمْ فَخَرَجَ عَلِيٌّ مُغْضَباً حَتَّي أَتَي جَدْوَلًا مِنَ الْأَرْضِ وَ تَوَسَّدَ ذِرَاعَهُ وَ نَامَ فِيهِ تَسْفِي الرِّيحُ عَلَيْهِ فَطَلَبَهُ النَّبِيُّ صلي الله عليه و آله فَوَجَدَهُ عَلَي تِلْكَ الصِّفَةِ فَرَكَزَهُ بِرِجْلِهِ وَ قَالَ لَهُ قُمْ فَمَا صَلُحْتَ أَنْ تَكُونَ إِلَّا أَبَا تُرَابٍ أَ غَضِبْتَ حِينَ آخَيْتُ بَيْنَ الْمُهَاجِرِينَ وَ الْأَنْصَارِ وَ لَمْ أُوَاخِ بَيْنَكَ وَ بَيْنَ أَحَدٍ مِنْهُمْ أَ مَا تَرْضَي أَنْ تَكُونَ مِنِّي بِمَنْزِلَةِ هَارُونَ مِنْ مُوسَي إِلَّا أَنَّهُ لَا نَبِيَّ بَعْدِي أَلَا مَنْ أَحَبَّكَ فَقَدْ حُفَّ بِالْأَمْنِ وَ الْإِيمَانِ وَ مَنْ أَبْغَضَكَ أَمَاتَهُ اللَّهُ مِيتَةً جَاهِلِيَّةً</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صحیح ترمذی و سنن ابوداود از ابن عمر نقل کرده است</w:t>
      </w:r>
      <w:r>
        <w:rPr>
          <w:rFonts w:eastAsia="IRNazanin" w:cs="IRNazanin"/>
          <w:color w:val="111111"/>
          <w:sz w:val="28"/>
          <w:szCs w:val="28"/>
          <w:rtl w:val="true"/>
          <w:lang w:bidi="fa-IR"/>
        </w:rPr>
        <w:t>.</w:t>
      </w:r>
      <w:r>
        <w:rPr>
          <w:rStyle w:val="FootnoteAnchor"/>
          <w:rtl w:val="true"/>
        </w:rPr>
        <w:footnoteReference w:id="2277"/>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بیشتر این طرق روایت شده است</w:t>
      </w:r>
      <w:r>
        <w:rPr>
          <w:rFonts w:eastAsia="IRNazanin" w:cs="IRNazanin"/>
          <w:color w:val="111111"/>
          <w:sz w:val="28"/>
          <w:szCs w:val="28"/>
          <w:rtl w:val="true"/>
          <w:lang w:bidi="fa-IR"/>
        </w:rPr>
        <w:t>.</w:t>
      </w:r>
      <w:r>
        <w:rPr>
          <w:rStyle w:val="FootnoteAnchor"/>
          <w:rtl w:val="true"/>
        </w:rPr>
        <w:footnoteReference w:id="227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صبّاغ مالکی در الفصول المهمّۀ از مناقب ضیاءالدین خوارزمی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میان صحابه خود از مهاجرین و انصار پیمان برادری بست، بین ابوبکر و عمر، عثمان بن عفّان و عبدالرحمان بن عوف، طلحه و زبیر، ابوذر غفاری و مقداد عقداخوّت بست و از مؤاخات علی بن ابی طالب علیه السّلام با شخص دیگری خودداری فرمود، از این رو علی علیه السّلام به حالت دلخوری از آنجا خارج شد و درون جویباری بازوانش را زیر سرگذاشت و خوابید در حالی که باد بر او میوزید، سپس پیامبر صَلی الله علیهِ و آله به جستجوی وی پرداخت و وی را درون آن جویبار یافته با پا بیدارش نموده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که جز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 تو نیست؛ آیا از اینکه میان مهاجرین و انصار پیمان برادری بستم و پیوند برادری تو را با هیچ کدام از آنان نبستم به خشم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نزد من منزلت هارون از موسی را داشته باشی إلّا اینکه پیامبری بعد از من من نخواهد آمد؟ بدان که هرکس تو را دوست بدارد، خود و ایمانش را از هرگزندی مصون داشته و هرکس با تو دشمنی ورزد، خداوند او را برکیش جاهلیت از دنیا خواهد برد</w:t>
      </w:r>
      <w:r>
        <w:rPr>
          <w:rFonts w:eastAsia="IRNazanin" w:cs="IRNazanin"/>
          <w:color w:val="111111"/>
          <w:sz w:val="28"/>
          <w:szCs w:val="28"/>
          <w:rtl w:val="true"/>
          <w:lang w:bidi="fa-IR"/>
        </w:rPr>
        <w:t>.</w:t>
      </w:r>
      <w:r>
        <w:rPr>
          <w:rStyle w:val="FootnoteAnchor"/>
          <w:rtl w:val="true"/>
        </w:rPr>
        <w:footnoteReference w:id="2279"/>
      </w:r>
      <w:bookmarkStart w:id="1814" w:name="pg14001_204426"/>
    </w:p>
    <w:p>
      <w:pPr>
        <w:pStyle w:val="Heading3"/>
        <w:numPr>
          <w:ilvl w:val="2"/>
          <w:numId w:val="1"/>
        </w:numPr>
        <w:rPr/>
      </w:pPr>
      <w:bookmarkStart w:id="1815" w:name="__RefHeading___Toc118097_1738255347"/>
      <w:bookmarkStart w:id="1816" w:name="_Toc813"/>
      <w:bookmarkEnd w:id="1814"/>
      <w:bookmarkEnd w:id="1815"/>
      <w:r>
        <w:rPr>
          <w:rtl w:val="true"/>
        </w:rPr>
        <w:t xml:space="preserve">باب </w:t>
      </w:r>
      <w:r>
        <w:rPr/>
        <w:t>69</w:t>
      </w:r>
      <w:r>
        <w:rPr>
          <w:rtl w:val="true"/>
        </w:rPr>
        <w:t xml:space="preserve"> </w:t>
      </w:r>
      <w:r>
        <w:rPr>
          <w:rtl w:val="true"/>
        </w:rPr>
        <w:t>خبر الطير و أنه أحب الخلق إلي الله</w:t>
      </w:r>
      <w:bookmarkEnd w:id="1816"/>
    </w:p>
    <w:p>
      <w:pPr>
        <w:pStyle w:val="Heading4"/>
        <w:numPr>
          <w:ilvl w:val="3"/>
          <w:numId w:val="1"/>
        </w:numPr>
        <w:rPr/>
      </w:pPr>
      <w:bookmarkStart w:id="1817" w:name="__RefHeading___Toc118099_1738255347"/>
      <w:bookmarkStart w:id="1818" w:name="_Toc814"/>
      <w:bookmarkEnd w:id="1817"/>
      <w:r>
        <w:rPr>
          <w:rtl w:val="true"/>
        </w:rPr>
        <w:t>الأخبار</w:t>
      </w:r>
      <w:bookmarkEnd w:id="1818"/>
    </w:p>
    <w:p>
      <w:pPr>
        <w:pStyle w:val="Heading5"/>
        <w:numPr>
          <w:ilvl w:val="4"/>
          <w:numId w:val="1"/>
        </w:numPr>
        <w:rPr/>
      </w:pPr>
      <w:bookmarkStart w:id="1819" w:name="__RefHeading___Toc118101_1738255347"/>
      <w:bookmarkStart w:id="1820" w:name="_Toc815"/>
      <w:bookmarkEnd w:id="1819"/>
      <w:r>
        <w:rPr>
          <w:rtl w:val="true"/>
        </w:rPr>
        <w:t>«</w:t>
      </w:r>
      <w:r>
        <w:rPr/>
        <w:t>1</w:t>
      </w:r>
      <w:r>
        <w:rPr>
          <w:rtl w:val="true"/>
        </w:rPr>
        <w:t>»</w:t>
      </w:r>
      <w:bookmarkEnd w:id="182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رَسُولُ اللَّهِ صلي الله عليه و آله فِي الْمَسْجِدِ بَعْدَ أَنْ صَلَّي الْفَجْرَ ثُمَّ نَهَضَ وَ نَهَضْتُ مَعَهُ وَ كَانَ إِذَا أَرَادَ أَنْ يَتَّجِهَ إِلَي مَوْضِعٍ أَعْلَمَنِي بِذَلِكَ فَكَانَ إِذَا أَبْطَأَ فِي الْمَوْضِعِ صِرْتُ إِلَيْهِ لِأَعْرِفَ خَبَرَهُ لِأَنَّهُ لَا يَتَقَارُّ</w:t>
      </w:r>
      <w:r>
        <w:rPr>
          <w:rStyle w:val="FootnoteAnchor"/>
          <w:rtl w:val="true"/>
        </w:rPr>
        <w:footnoteReference w:id="2280"/>
      </w:r>
      <w:r>
        <w:rPr>
          <w:rFonts w:ascii="Amiri" w:hAnsi="Amiri" w:eastAsia="Amiri" w:cs="Amiri"/>
          <w:color w:val="111111"/>
          <w:sz w:val="28"/>
          <w:sz w:val="28"/>
          <w:szCs w:val="28"/>
          <w:rtl w:val="true"/>
          <w:lang w:bidi="ar-SA"/>
        </w:rPr>
        <w:t>قَلْبِي عَلَي فِرَاقِهِ سَاعَةً</w:t>
      </w:r>
      <w:r>
        <w:rPr>
          <w:rStyle w:val="FootnoteAnchor"/>
          <w:rtl w:val="true"/>
        </w:rPr>
        <w:footnoteReference w:id="2281"/>
      </w:r>
      <w:r>
        <w:rPr>
          <w:rFonts w:ascii="Amiri" w:hAnsi="Amiri" w:eastAsia="Amiri" w:cs="Amiri"/>
          <w:color w:val="111111"/>
          <w:sz w:val="28"/>
          <w:sz w:val="28"/>
          <w:szCs w:val="28"/>
          <w:rtl w:val="true"/>
          <w:lang w:bidi="ar-SA"/>
        </w:rPr>
        <w:t>فَقَالَ لِي أَنَا مُتَّجِهٌ إِلَي بَيْتِ عَائِشَةَ فَمَضَي وَ مَضَيْتُ إِلَي بَيْتِ فَاطِمَةَ عليها السلام فَلَمْ أَزَلْ مَعَ الْحَسَنِ وَ الْحُسَيْنِ وَ هِيَ وَ أَنَّا مَسْرُورَانِ بِهِمَا ثُمَّ إِنِّي نَهَضْتُ وَ صِرْتُ إِلَي بَابِ عَائِشَةَ فَطَرَقْتُ الْبَابَ فَقَالَتْ لِي عَائِشَةُ مَنْ هَذَا فَقُلْتُ لَهَا أَنَا عَلِيٌّ فَقَالَتْ إِنَّ النَّبِيَّ صلي الله عليه و آله رَاقِدٌ فَانْصَرَفْتُ ثُمَّ قُلْتُ النَّبِيُّ رَاقِدٌ وَ عَائِشَةُ فِي الدَّارِ فَرَجَعْتُ وَ طَرَقْتُ الْبَابَ فَقَالَتْ لِي عَائِشَةُ مَنْ هَذَا فَقُلْتُ أَنَا عَلِيٌّ فَقَالَتْ إِنَّ النَّبِيَّ عَلَي حَاجَةٍ فَانْثَنَيْتُ‌</w:t>
      </w:r>
      <w:r>
        <w:rPr>
          <w:rStyle w:val="FootnoteAnchor"/>
          <w:rtl w:val="true"/>
        </w:rPr>
        <w:footnoteReference w:id="2282"/>
      </w:r>
      <w:r>
        <w:rPr>
          <w:rFonts w:ascii="Amiri" w:hAnsi="Amiri" w:eastAsia="Amiri" w:cs="Amiri"/>
          <w:color w:val="111111"/>
          <w:sz w:val="28"/>
          <w:sz w:val="28"/>
          <w:szCs w:val="28"/>
          <w:rtl w:val="true"/>
          <w:lang w:bidi="ar-SA"/>
        </w:rPr>
        <w:t>مُسْتَحْيِياً مِنْ دَقِّيَ الْبَابَ وَ وَجَدْتُ فِي صَدْرِي مَا لَا أَسْتَطِيعُ عَلَيْهِ صَبْراً فَرَجَعْتُ مُسْرِعاً فَدَقَقْتُ الْبَابَ دَقّاً عَنِيفاً</w:t>
      </w:r>
      <w:r>
        <w:rPr>
          <w:rStyle w:val="FootnoteAnchor"/>
          <w:rtl w:val="true"/>
        </w:rPr>
        <w:footnoteReference w:id="2283"/>
      </w:r>
      <w:r>
        <w:rPr>
          <w:rFonts w:ascii="Amiri" w:hAnsi="Amiri" w:eastAsia="Amiri" w:cs="Amiri"/>
          <w:color w:val="111111"/>
          <w:sz w:val="28"/>
          <w:sz w:val="28"/>
          <w:szCs w:val="28"/>
          <w:rtl w:val="true"/>
          <w:lang w:bidi="ar-SA"/>
        </w:rPr>
        <w:t>فَقَالَتْ لِي عَائِشَةُ مَنْ هَذَا فَقُلْتُ أَنَا عَلِيٌّ فَسَمِعْتُ رَسُولَ اللَّهِ صلي الله عليه و آله يَقُولُ لَهَا يَا عَائِشَةُ افْتَحِي لَهُ الْبَابَ فَفَتَحَتْ فَدَخَلْتُ فَقَالَ لِيَ اقْعُدْ يَا أَبَا الْحَسَنِ أُحَدِّثْكَ بِمَا أَنَا فِيهِ أَوْ تُحَدِّثْنِي بِإِبْطَائِكَ عَنِّي فَقُلْتُ يَا رَسُولَ اللَّهِ حَدِّثْنِي فَإِنَّ حَدِيثَكَ أَحْسَنُ فَقَالَ يَا أَبَا الْحَسَنِ كُنْتُ فِي أَمْرٍ كَتَمْتُهُ مِنْ أَلَمِ الْجُوعِ فَلَمَّا دَخَلْتُ بَيْتَ عَائِشَةَ وَ أَطَلْتُ الْقُعُودَ لَيْسَ عِنْدَهَا شَيْ‌ءٌ تَأْتِي بِهِ مَدَدْتُ يَدِي وَ سَأَلْتُ اللَّهَ الْقَرِيبَ الْمُجِيبَ فَهَبَطَ عَلَيَّ حَبِيبِي جَبْرَئِيلُ عليه السلام وَ مَعَهُ هَذَا الطَّيْرُ وَ وَضَعَ إِصْبَعَهُ عَلَي طَائِرٍ بَيْنَ يَدَيْهِ فَقَالَ إِنَّ اللَّهَ عَزَّ وَ جَلَ</w:t>
      </w:r>
    </w:p>
    <w:p>
      <w:pPr>
        <w:pStyle w:val="Heading3"/>
        <w:numPr>
          <w:ilvl w:val="2"/>
          <w:numId w:val="1"/>
        </w:numPr>
        <w:rPr/>
      </w:pPr>
      <w:bookmarkStart w:id="1821" w:name="__RefHeading___Toc118103_1738255347"/>
      <w:bookmarkStart w:id="1822" w:name="_Toc816"/>
      <w:bookmarkEnd w:id="1821"/>
      <w:r>
        <w:rPr>
          <w:rtl w:val="true"/>
        </w:rPr>
        <w:t xml:space="preserve">باب شصت و نهم </w:t>
      </w:r>
      <w:r>
        <w:rPr>
          <w:rtl w:val="true"/>
        </w:rPr>
        <w:t xml:space="preserve">: </w:t>
      </w:r>
      <w:r>
        <w:rPr>
          <w:rtl w:val="true"/>
        </w:rPr>
        <w:t>روایت پرنده و اینکه امیرالمؤمنین محبوب ترین مخلوقات نزد خداست</w:t>
      </w:r>
      <w:bookmarkEnd w:id="1822"/>
    </w:p>
    <w:p>
      <w:pPr>
        <w:pStyle w:val="Heading4"/>
        <w:numPr>
          <w:ilvl w:val="3"/>
          <w:numId w:val="1"/>
        </w:numPr>
        <w:rPr/>
      </w:pPr>
      <w:bookmarkStart w:id="1823" w:name="__RefHeading___Toc118105_1738255347"/>
      <w:bookmarkStart w:id="1824" w:name="_Toc817"/>
      <w:bookmarkEnd w:id="1823"/>
      <w:r>
        <w:rPr>
          <w:rtl w:val="true"/>
        </w:rPr>
        <w:t>روایات</w:t>
      </w:r>
      <w:bookmarkEnd w:id="1824"/>
    </w:p>
    <w:p>
      <w:pPr>
        <w:pStyle w:val="Heading5"/>
        <w:numPr>
          <w:ilvl w:val="4"/>
          <w:numId w:val="1"/>
        </w:numPr>
        <w:rPr/>
      </w:pPr>
      <w:bookmarkStart w:id="1825" w:name="__RefHeading___Toc118107_1738255347"/>
      <w:bookmarkStart w:id="1826" w:name="_Toc818"/>
      <w:bookmarkEnd w:id="1825"/>
      <w:r>
        <w:rPr>
          <w:rtl w:val="true"/>
        </w:rPr>
        <w:t xml:space="preserve">روایت </w:t>
      </w:r>
      <w:r>
        <w:rPr/>
        <w:t>1</w:t>
      </w:r>
      <w:bookmarkEnd w:id="182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بزرگوارش از علی علیهم صلوات الله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صَلی الله علیهِ و آله پس از اینکه نماز صبح را به جا آورد در مسجد بودیم، سپس آن حضرت برخاست و من هم با وی برخاستم و هرگاه پیامبری قصد داشت به جایی برود، مرا از قصد خود آگاه می فرمود، و چنانچه از آن جا دیر می آمد، خود به آنجا رفته تا از وی خبری به دست آورم ، زیرا حتی برای یک ساعت هم تاب دوری وی را نداشتم،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عایشه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رفت و من هم به خانه فاطمه علیها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با حسن و حسین سرگرم شدم در حالی که من و فاطمه به وجودشان خوشحال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برخاسته و به در خانه عایشه رفته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رفتم لیکن با خود گفتم چگونه پیامبر خوابیده و عایشه در خانه است؟ لذا دوباره برگشته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مشغول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شرمگین از اینکه در زده بودم، برگشتم، اما احساس می کردم در سینه ام چیزی هست که مرا بی تاب می کند لذا به سرعت بازگشته و در خانه را محکم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رسول خدا صَلی الله علیهِ و آله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را برای وی بازکن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در را باز کرد و من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یا أباالحسن تا درباره وضعی که دارم با تو سخن بگویم یا اینکه تو بگو چرا دیر نزد من آمدی؟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بفرمائید که سخن شما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هنگامی که از تو جدا گشتم بسیار گرسنه بودم ولی درد گرسنگی را نهان داشتم، و چون وارد خانه عایشه شدم و مدتی نشستم چیزی برای خوردن نیافتم لذا دست بلند کرده و از خدای قریب مجیب کمک خواستم، ناگاه محبوبم جبرئیل علیه السّلام با این پرنده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روی پرنده گذاشت که در مقابلش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خداوند عزّوجل به </w:t>
      </w:r>
    </w:p>
    <w:p>
      <w:pPr>
        <w:pStyle w:val="BookText"/>
        <w:rPr/>
      </w:pPr>
      <w:r>
        <w:rPr>
          <w:rFonts w:ascii="Amiri" w:hAnsi="Amiri" w:eastAsia="Amiri" w:cs="Amiri"/>
          <w:color w:val="111111"/>
          <w:sz w:val="28"/>
          <w:sz w:val="28"/>
          <w:szCs w:val="28"/>
          <w:rtl w:val="true"/>
          <w:lang w:bidi="ar-SA"/>
        </w:rPr>
        <w:t>أَوْحَي إِلَيَّ أَنْ آخُذَ هَذَا الطَّيْرَ وَ هُوَ أَطْيَبُ طَعَامٍ فِي الْجَنَّةِ فَأَتَيْتُكَ بِهِ‌</w:t>
      </w:r>
      <w:r>
        <w:rPr>
          <w:rStyle w:val="FootnoteAnchor"/>
          <w:rtl w:val="true"/>
        </w:rPr>
        <w:footnoteReference w:id="2284"/>
      </w:r>
      <w:r>
        <w:rPr>
          <w:rFonts w:ascii="Amiri" w:hAnsi="Amiri" w:eastAsia="Amiri" w:cs="Amiri"/>
          <w:color w:val="111111"/>
          <w:sz w:val="28"/>
          <w:sz w:val="28"/>
          <w:szCs w:val="28"/>
          <w:rtl w:val="true"/>
          <w:lang w:bidi="ar-SA"/>
        </w:rPr>
        <w:t>يَا مُحَمَّدُ فَحَمِدْتُ اللَّهَ كَثِيراً وَ عَرَجَ جَبْرَئِيلُ فَرَفَعْتُ يَدِي إِلَي السَّمَاءِ فَقُلْتُ اللَّهُمَّ يَسِّرْ عَبْداً يُحِبُّكَ وَ يُحِبُّنِي يَأْكُلْ مَعِي هَذَا الطَّائِرَ</w:t>
      </w:r>
      <w:r>
        <w:rPr>
          <w:rStyle w:val="FootnoteAnchor"/>
          <w:rtl w:val="true"/>
        </w:rPr>
        <w:footnoteReference w:id="2285"/>
      </w:r>
      <w:r>
        <w:rPr>
          <w:rFonts w:ascii="Amiri" w:hAnsi="Amiri" w:eastAsia="Amiri" w:cs="Amiri"/>
          <w:color w:val="111111"/>
          <w:sz w:val="28"/>
          <w:sz w:val="28"/>
          <w:szCs w:val="28"/>
          <w:rtl w:val="true"/>
          <w:lang w:bidi="ar-SA"/>
        </w:rPr>
        <w:t>فَمَكَثْتُ مَلِيّاً فَلَمْ أَرَ أَحَداً يَطْرُقُ الْبَابَ فَرَفَعْتُ يَدِي ثُمَّ قُلْتُ اللَّهُمَّ يَسِّرْ عَبْداً يُحِبُّكَ وَ يُحِبُّنِي وَ تُحِبُّهُ وَ أُحِبُّهُ يَأْكُلْ مَعِي هَذَا الطَّائِرَ</w:t>
      </w:r>
      <w:r>
        <w:rPr>
          <w:rStyle w:val="FootnoteAnchor"/>
          <w:rtl w:val="true"/>
        </w:rPr>
        <w:footnoteReference w:id="2286"/>
      </w:r>
      <w:r>
        <w:rPr>
          <w:rFonts w:ascii="Amiri" w:hAnsi="Amiri" w:eastAsia="Amiri" w:cs="Amiri"/>
          <w:color w:val="111111"/>
          <w:sz w:val="28"/>
          <w:sz w:val="28"/>
          <w:szCs w:val="28"/>
          <w:rtl w:val="true"/>
          <w:lang w:bidi="ar-SA"/>
        </w:rPr>
        <w:t xml:space="preserve">فَسَمِعْتُ طَرْقَكَ لِلْبَابِ وَ ارْتِفَاعَ صَوْتِكَ فَقُلْتُ لِعَائِشَةَ أَدْخِلِي عَلِيّاً فَدَخَلْتَ فَلَمْ أَزَلْ حَامِداً لِلَّهِ حَتَّي بَلَغْتَ إِلَيَّ إِذْ كُنْتَ تُحِبُّ اللَّهَ وَ تُحِبُّنِي وَ يُحِبُّكَ اللَّهُ وَ أُحِبُّكَ فَكُلْ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أَكَلْتُ أَنَا وَ النَّبِيُّ الطَّائِرَ قَالَ لِي يَا عَلِيُّ حَدِّثْنِي فَقُلْتُ يَا رَسُولَ اللَّهِ لَمْ أَزَلْ مُنْذُ فَارَقْتُكَ أَنَا وَ فَاطِمَةُ وَ الْحَسَنُ وَ الْحُسَيْنُ مَسْرُورِينَ جَمِيعاً ثُمَّ نَهَضْتُ أُرِيدُكَ فَجِئْتُ فَطَرَقْتُ الْبَابَ فَقَالَتْ لِي عَائِشَةُ مَنْ هَذَا فَقُلْتُ لَهَا أَنَا عَلِيٌّ فَقَالَتْ إِنَّ النَّبِيَّ صلي الله عليه و آله رَاقِدٌ فَانْصَرَفْتُ فَلَمَّا صِرْتُ‌</w:t>
      </w:r>
      <w:r>
        <w:rPr>
          <w:rStyle w:val="FootnoteAnchor"/>
          <w:rtl w:val="true"/>
        </w:rPr>
        <w:footnoteReference w:id="2287"/>
      </w:r>
      <w:r>
        <w:rPr>
          <w:rFonts w:ascii="Amiri" w:hAnsi="Amiri" w:eastAsia="Amiri" w:cs="Amiri"/>
          <w:color w:val="111111"/>
          <w:sz w:val="28"/>
          <w:sz w:val="28"/>
          <w:szCs w:val="28"/>
          <w:rtl w:val="true"/>
          <w:lang w:bidi="ar-SA"/>
        </w:rPr>
        <w:t>إِلَي الطَّرِيقِ الَّذِي سَلَكْتُهُ رَجَعْتُ فَقُلْتُ النَّبِيُّ رَاقِدٌ وَ عَائِشَةُ فِي الدَّارِ لَا يَكُونُ هَذَا فَجِئْتُ فَطَرَقْتُ الْبَابَ فَقَالَتْ لِي مَنْ هَذَا فَقُلْتُ أَنَا عَلِيٌّ فَقَالَتْ إِنَّ النَّبِيَّ عَلَي حَاجَةٍ فَانْصَرَفْتُ مُسْتَحْيِياً فَلَمَّا انْتَهَيْتُ إِلَي الْمَوْضِعِ الَّذِي رَجَعْتُ مِنْهُ أَوَّلَ مَرَّةٍ وَجَدْتُ فِي قَلْبِي مَا لَمْ أَسْتَطِعْ‌</w:t>
      </w:r>
      <w:r>
        <w:rPr>
          <w:rStyle w:val="FootnoteAnchor"/>
          <w:rtl w:val="true"/>
        </w:rPr>
        <w:footnoteReference w:id="2288"/>
      </w:r>
      <w:r>
        <w:rPr>
          <w:rFonts w:ascii="Amiri" w:hAnsi="Amiri" w:eastAsia="Amiri" w:cs="Amiri"/>
          <w:color w:val="111111"/>
          <w:sz w:val="28"/>
          <w:sz w:val="28"/>
          <w:szCs w:val="28"/>
          <w:rtl w:val="true"/>
          <w:lang w:bidi="ar-SA"/>
        </w:rPr>
        <w:t>عَلَيْهِ صَبْراً وَ قُلْتُ النَّبِيُّ عَلَي حَاجَةٍ وَ عَائِشَةُ فِي الدَّارِ فَرَجَعْتُ فَدَقَقْتُ الْبَابَ الدَّقَّ الَّذِي سَمِعْتَهُ يَا رَسُولَ اللَّهِ فَسَمِعْتُكَ يَا رَسُولَ اللَّهِ أَنْتَ تَقُولُ لَهَا أَدْخِلِي عَلِيّاً فَقَالَ النَّبِيُّ صلي الله عليه و آله أَبَيْتِ إِلَّا أَنْ يَكُونَ‌</w:t>
      </w:r>
      <w:r>
        <w:rPr>
          <w:rStyle w:val="FootnoteAnchor"/>
          <w:rtl w:val="true"/>
        </w:rPr>
        <w:footnoteReference w:id="2289"/>
      </w:r>
      <w:r>
        <w:rPr>
          <w:rFonts w:ascii="Amiri" w:hAnsi="Amiri" w:eastAsia="Amiri" w:cs="Amiri"/>
          <w:color w:val="111111"/>
          <w:sz w:val="28"/>
          <w:sz w:val="28"/>
          <w:szCs w:val="28"/>
          <w:rtl w:val="true"/>
          <w:lang w:bidi="ar-SA"/>
        </w:rPr>
        <w:t>الْأَمْرُ هَكَذَا يَا حُمَيْرَاءُ مَا حَمَلَكِ عَلَي هَذَا فَقَالَتْ يَا رَسُولَ اللَّهِ اشْتَهَيْتُ أَنْ يَكُونَ أَبِي يَأْكُلُ مِنَ الطَّيْرِ</w:t>
      </w:r>
      <w:r>
        <w:rPr>
          <w:rStyle w:val="FootnoteAnchor"/>
          <w:rtl w:val="true"/>
        </w:rPr>
        <w:footnoteReference w:id="2290"/>
      </w:r>
      <w:r>
        <w:rPr>
          <w:rFonts w:ascii="Amiri" w:hAnsi="Amiri" w:eastAsia="Amiri" w:cs="Amiri"/>
          <w:color w:val="111111"/>
          <w:sz w:val="28"/>
          <w:sz w:val="28"/>
          <w:szCs w:val="28"/>
          <w:rtl w:val="true"/>
          <w:lang w:bidi="ar-SA"/>
        </w:rPr>
        <w:t>فَقَالَ لَهَا مَا هُوَ بِأَوَّلِ ضِغْنٍ بَيْنَكِ وَ بَيْنَ عَلِيٍّ وَ قَدْ وَقَفْتُ عَلَي مَا فِي قَلْبِكِ لِعَلِيٍّ إِنَّكِ لَتُقَاتِلِينَهُ فَقَالَتْ يَا رَسُولَ اللَّهِ وَ تَكُونُ النِّسَاءُ يُقَاتِلْنَ الرِّجَالَ فَقَالَ لَهَا يَا عَائِشَةُ إِنَّكِ</w:t>
      </w:r>
    </w:p>
    <w:p>
      <w:pPr>
        <w:pStyle w:val="BookText"/>
        <w:rPr/>
      </w:pPr>
      <w:r>
        <w:rPr>
          <w:rFonts w:ascii="IRNazanin" w:hAnsi="IRNazanin" w:eastAsia="IRNazanin"/>
          <w:color w:val="111111"/>
          <w:sz w:val="28"/>
          <w:sz w:val="28"/>
          <w:szCs w:val="28"/>
          <w:rtl w:val="true"/>
          <w:lang w:bidi="fa-IR"/>
        </w:rPr>
        <w:t>من وحی فرمود که این پرنده را که خوش خوراک ترین غذای بهشتی است، بگیرم و برای تو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بسیار سپاس گفتم و جبرئیل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آسمان بلند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بنده ای را روانه بفرما که تو و مرا دوست می دارد تا در خوردن این پرنده با من سهیم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 صبر کردم و کسی را نیافتم که در خانه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دستانم را به دعا بلند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بنده ای که تو و مرا دوست می دارد و من و تو نیز او را دوست می داریم بفرست که این پرنده را با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زدن و بلند شدن صدایت را شنیدم ، پس به عایشه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خانه دعوت کن که وارد شدی و من همچنان خدا را سپاس می گفتم تا اینکه نزد من آمدی که تو، خدا و مرا دوست می داری و خدا و من نیز تو را دوست می داریم، پس بخور یا علی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 و پیامبر صَلی الله علیهِ و آله آن پرنده را خوردیم،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اکنون تو ماجرای خود را برایم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زمانی که شما را ترک کردم با فاطمه، حسن و حسین سرگرم و همگی خوشحال بودیم، سپس برخاسته به دنبالتان آمدم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راهی که آمده بودم،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خود گفتم چگونه ممکن است عایشه در خانه باشد و پیامبر خواب باشند؟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برگشته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سرگرم 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شرم کردم و برگشتم، اما چون به جایی رسیدم که بار اول از آن بازگشته بودم، دلم پر آشوب شد و نتوانستم صبر کنم و با خود گفتم، عایشه در خانه است و رسول خدا صَلی الله علیهِ و آله مشغول کاری است؟ پس دوباره برگشته و آن چنان که شنیدی در زدم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شنیدم خودتان یا رسول الله به عایشه فرمودید که علی را به خانه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دوست  داشتم پدرم بیاید و از گوشت این پرنده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کینه ای نیست که از علی به دل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آنچه بر قلب تو درباره علی می گذرد آگاهم، تردید ندارم که با وی خواهی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زنان با مردان جنگ کنند ؟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تو قطعاً </w:t>
      </w:r>
      <w:bookmarkStart w:id="1827" w:name="pg14001_204428"/>
    </w:p>
    <w:p>
      <w:pPr>
        <w:pStyle w:val="BookText"/>
        <w:rPr/>
      </w:pPr>
      <w:bookmarkEnd w:id="1827"/>
      <w:r>
        <w:rPr>
          <w:rFonts w:ascii="Amiri" w:hAnsi="Amiri" w:eastAsia="Amiri" w:cs="Amiri"/>
          <w:color w:val="111111"/>
          <w:sz w:val="28"/>
          <w:sz w:val="28"/>
          <w:szCs w:val="28"/>
          <w:rtl w:val="true"/>
          <w:lang w:bidi="ar-SA"/>
        </w:rPr>
        <w:t>لَتُقَاتِلِينَ عَلِيّاً وَ يَصْحَبُكِ وَ يَدْعُوكِ إِلَي هَذَا نَفَرٌ مِنْ أَصْحَابِي‌</w:t>
      </w:r>
      <w:r>
        <w:rPr>
          <w:rStyle w:val="FootnoteAnchor"/>
          <w:rtl w:val="true"/>
        </w:rPr>
        <w:footnoteReference w:id="2291"/>
      </w:r>
      <w:r>
        <w:rPr>
          <w:rFonts w:ascii="Amiri" w:hAnsi="Amiri" w:eastAsia="Amiri" w:cs="Amiri"/>
          <w:color w:val="111111"/>
          <w:sz w:val="28"/>
          <w:sz w:val="28"/>
          <w:szCs w:val="28"/>
          <w:rtl w:val="true"/>
          <w:lang w:bidi="ar-SA"/>
        </w:rPr>
        <w:t>فَيَحْمِلُونَكِ عَلَيْهِ وَ لَيَكُونَنَّ فِي قِتَالِكِ لَهُ أَمْرٌ تَتَحَدَّثُ بِهِ الْأَوَّلُونَ وَ الْآخِرُونَ وَ عَلَامَةُ ذَلِكِ أَنَّكِ تَرْكَبِينَ الشَّيْطَانَ ثُمَّ تُبْتَلَيْنَ قَبْلَ أَنْ تَبْلُغِي إِلَي الْمَوْضِعِ الَّذِي يُقْصَدُ بِكِ إِلَيْهِ فَتَنْبَحُ عَلَيْكِ كِلَابُ الْحَوْأَبِ فَتَسْأَلِينَ الرُّجُوعَ فَيَشْهَدُ عِنْدَكِ قَسَامَةُ</w:t>
      </w:r>
      <w:r>
        <w:rPr>
          <w:rStyle w:val="FootnoteAnchor"/>
          <w:rtl w:val="true"/>
        </w:rPr>
        <w:footnoteReference w:id="2292"/>
      </w:r>
      <w:r>
        <w:rPr>
          <w:rFonts w:ascii="Amiri" w:hAnsi="Amiri" w:eastAsia="Amiri" w:cs="Amiri"/>
          <w:color w:val="111111"/>
          <w:sz w:val="28"/>
          <w:sz w:val="28"/>
          <w:szCs w:val="28"/>
          <w:rtl w:val="true"/>
          <w:lang w:bidi="ar-SA"/>
        </w:rPr>
        <w:t>أَرْبَعِينَ رَجُلًا مَا هِيَ كِلَابُ الْحَوْأَبِ فَتَصِيرِينَ‌</w:t>
      </w:r>
      <w:r>
        <w:rPr>
          <w:rStyle w:val="FootnoteAnchor"/>
          <w:rtl w:val="true"/>
        </w:rPr>
        <w:footnoteReference w:id="2293"/>
      </w:r>
      <w:r>
        <w:rPr>
          <w:rFonts w:ascii="Amiri" w:hAnsi="Amiri" w:eastAsia="Amiri" w:cs="Amiri"/>
          <w:color w:val="111111"/>
          <w:sz w:val="28"/>
          <w:sz w:val="28"/>
          <w:szCs w:val="28"/>
          <w:rtl w:val="true"/>
          <w:lang w:bidi="ar-SA"/>
        </w:rPr>
        <w:t>إِلَي بَلَدٍ أَهْلُهُ أَنْصَارُكِ هُوَ أَبْعَدُ بِلَادٍ عَلَي الْأَرْضِ إِلَي السَّمَاءِ</w:t>
      </w:r>
      <w:r>
        <w:rPr>
          <w:rStyle w:val="FootnoteAnchor"/>
          <w:rtl w:val="true"/>
        </w:rPr>
        <w:footnoteReference w:id="2294"/>
      </w:r>
      <w:r>
        <w:rPr>
          <w:rFonts w:ascii="Amiri" w:hAnsi="Amiri" w:eastAsia="Amiri" w:cs="Amiri"/>
          <w:color w:val="111111"/>
          <w:sz w:val="28"/>
          <w:sz w:val="28"/>
          <w:szCs w:val="28"/>
          <w:rtl w:val="true"/>
          <w:lang w:bidi="ar-SA"/>
        </w:rPr>
        <w:t>وَ أَقْرَبُهَا إِلَي الْمَاءِ وَ لَتَرْجِعِينَ وَ أَنْتِ صَاغِرَةٌ غَيْرُ بَالِغَةٍ إِلَي مَا تُرِيدِينَ وَ يَكُونُ هَذَا الَّذِي يَرُدُّكِ مَعَ مَنْ يَثِقُ بِهِ مِنْ أَصْحَابِهِ إِنَّهُ لَكِ خَيْرٌ مِنْكِ لَهُ وَ لَيُنْذِرَنَّكِ مَا يَكُونُ‌</w:t>
      </w:r>
      <w:r>
        <w:rPr>
          <w:rStyle w:val="FootnoteAnchor"/>
          <w:rtl w:val="true"/>
        </w:rPr>
        <w:footnoteReference w:id="2295"/>
      </w:r>
      <w:r>
        <w:rPr>
          <w:rFonts w:ascii="Amiri" w:hAnsi="Amiri" w:eastAsia="Amiri" w:cs="Amiri"/>
          <w:color w:val="111111"/>
          <w:sz w:val="28"/>
          <w:sz w:val="28"/>
          <w:szCs w:val="28"/>
          <w:rtl w:val="true"/>
          <w:lang w:bidi="ar-SA"/>
        </w:rPr>
        <w:t>الْفِرَاقُ بَيْنِي وَ بَيْنَكِ فِي الْآخِرَةِ وَ كُلُّ مَنْ فَرَّقَ عَلِيٌّ بَيْنِي وَ بَيْنَهُ بَعْدَ وَفَاتِي فَفِرَاقُهُ جَائِزٌ فَقَالَتْ يَا رَسُولَ اللَّهِ لَيْتَنِي مِتُّ قَبْلَ أَنْ يَكُونَ مَا تَعِدُنِي فَقَالَ لَهَا هَيْهَاتَ هَيْهَاتَ وَ الَّذِي نَفْسِي بِيَدِهِ لَيَكُونَنَّ مَا قُلْتُ حَتَّي كَأَنِّي أَرَاهُ ثُمَّ قَالَ لِي قُمْ يَا عَلِيُّ فَقَدْ وَجَبَتْ صَلَاةُ الظُّهْرِ حَتَّي آمُرَ بِلَالًا بِالْأَذَانِ فَأَذَّنَ بِلَالٌ وَ أَقَامَ الصَّلَاةَ وَ صَلَّي وَ صَلَّيْتُ مَعَهُ وَ لَمْ نَزَلْ فِي الْمَسْجِدِ</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8" w:name="__RefHeading___Toc118109_1738255347"/>
      <w:bookmarkStart w:id="1829" w:name="_Toc819"/>
      <w:bookmarkEnd w:id="1828"/>
      <w:r>
        <w:rPr>
          <w:rtl w:val="true"/>
        </w:rPr>
        <w:t>«</w:t>
      </w:r>
      <w:r>
        <w:rPr/>
        <w:t>2</w:t>
      </w:r>
      <w:r>
        <w:rPr>
          <w:rtl w:val="true"/>
        </w:rPr>
        <w:t>»</w:t>
      </w:r>
      <w:bookmarkEnd w:id="18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مُحَمَّدِ بْنِ أَحْمَدَ بْنِ الْحَسَنِ عَنْ يُوسُفَ بْنِ عَدِيٍّ عَنْ حَمَّادِ بْنِ الْمُخْتَارِ عَنْ عَبْدِ الْمَلِكِ بْنِ عُمَيْرٍ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لِرَسُولِ اللَّهِ صلي الله عليه و آله طَائِرٌ فَوَضَعَ بَيْنَ يَدَيْهِ فَقَالَ اللَّهُمَّ ائْتِنِي بِأَحَبِّ خَلْقِكَ إِلَيْكَ يَأْكُلْ مَعِي فَجَاءَ عَلِيٌّ عليه السلام فَدَقَّ الْبَابَ فَقُلْتُ مَنْ ذَا فَقَالَ أَنَا عَلِيٌّ فَقُلْتُ إِنَّ النَّبِيَّ صلي الله عليه و آله عَلَي حَاجَةٍ حَتَّي فَعَلَ ذَلِكَ ثَلَاثاً فَجَاءَ الرَّابِعَةَ فَضَرَبَ الْبَابَ بِرِجْلِهِ فَدَخَلَ فَقَالَ النَّبِيُّ صلي الله عليه و آله مَا حَبَسَكَ قَالَ قَدْ جِئْتُ ثَلَاثَ مَرَّاتٍ فَقَالَ النَّبِيُّ صلي الله عليه و آله مَا حَمَلَكَ عَلَي ذَلِكَ قَالَ قُلْتُ كُنْتُ أُحِبُّ أَنْ يَكُونَ رَجُلًا مِنْ قَوْمِي‌</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علی خواهی جنگید و چند نفر از صحابه من تو را در این کار همراهی خواهند کرد و تو را وادار به جنگ به او خواهند نمود و جریان جنگ تو با وی چنان خواهد بود که ورد زبان اوّلین و آخرین خواهد شد و علامت آن چنین است که تو سوار بر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شتری است که عایشه در جنگ جمل بر آن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پیش از رسیدن محل مورد نظر امتحان خواهی شد و سگان حوأب به تو پارس خواهند کرد و در آن جا تو اصرار به بازگشت می کنی و چهل نفر نزد تو شهادت خواهند داد که این سگ هایی که پاس می کنند سگان حوأب نیستند، سپس تو به شهری می روی که مردمانش یاوران توأند و آن شهر دورترین شهرها از آسمان است و نزدیک ترینشان به آب و تو حتماً شکست خورده و به هدف نرسیده بازخواهی گشت و در چنین گیرو داری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کسانی از یارانش که به ایشان اعتماد دارد، بازخواهد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تو بهتر از آن است که تو برای او بوده ای و او تو را هشدارخواهد داد که ورودت به این جنگ باعث خواهد شد در روز قیامت از من جدا گردی و علی اجازه دارد پس از من هریک از زنان مرا طلاق 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کاش پیش از آنکه مرا بدان وعده دادی اتفاق بیفتد،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سوگند به آن که جانم در دست اوست، آنچه گفتم اتّفاق خواهد افتاد و گویی هم اکنون دارم آن را می بینم؛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علی، وقت نماز ظهر است، تا به بلال بگویم که اذان سر دهد، پس بلال اذان گفت و پیامبر به نماز ایستاد و من هم با وی نماز گزاردم و همچنان در مسجد ماندیم </w:t>
      </w:r>
      <w:r>
        <w:rPr>
          <w:rFonts w:eastAsia="IRNazanin" w:cs="IRNazanin"/>
          <w:color w:val="111111"/>
          <w:sz w:val="28"/>
          <w:szCs w:val="28"/>
          <w:rtl w:val="true"/>
          <w:lang w:bidi="fa-IR"/>
        </w:rPr>
        <w:t>.</w:t>
      </w:r>
      <w:r>
        <w:rPr>
          <w:rStyle w:val="FootnoteAnchor"/>
          <w:rtl w:val="true"/>
        </w:rPr>
        <w:footnoteReference w:id="2298"/>
      </w:r>
    </w:p>
    <w:p>
      <w:pPr>
        <w:pStyle w:val="Heading5"/>
        <w:numPr>
          <w:ilvl w:val="4"/>
          <w:numId w:val="1"/>
        </w:numPr>
        <w:rPr/>
      </w:pPr>
      <w:bookmarkStart w:id="1830" w:name="__RefHeading___Toc118111_1738255347"/>
      <w:bookmarkStart w:id="1831" w:name="_Toc820"/>
      <w:bookmarkEnd w:id="1830"/>
      <w:r>
        <w:rPr>
          <w:rtl w:val="true"/>
        </w:rPr>
        <w:t xml:space="preserve">روایت </w:t>
      </w:r>
      <w:r>
        <w:rPr/>
        <w:t>2</w:t>
      </w:r>
      <w:bookmarkEnd w:id="183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به رسول خدا صَلی الله علیهِ و آله هدیه شد و آن را در مقابل آن حضرت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 ترین مخلوق خود را به سوی من فرست تا با من هم غذا شود، سپس علی علیه السّلام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سه بار این کار را تکرار کرد و بارچهارم در با پا زده وارد خانه شد،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دیرآمدی؟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أنس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مهمان شما مردی از قوم من باشد</w:t>
      </w:r>
      <w:r>
        <w:rPr>
          <w:rFonts w:eastAsia="IRNazanin" w:cs="IRNazanin"/>
          <w:color w:val="111111"/>
          <w:sz w:val="28"/>
          <w:szCs w:val="28"/>
          <w:rtl w:val="true"/>
          <w:lang w:bidi="fa-IR"/>
        </w:rPr>
        <w:t>.</w:t>
      </w:r>
      <w:r>
        <w:rPr>
          <w:rStyle w:val="FootnoteAnchor"/>
          <w:rtl w:val="true"/>
        </w:rPr>
        <w:footnoteReference w:id="2299"/>
      </w:r>
      <w:bookmarkStart w:id="1832" w:name="pg14001_204429"/>
    </w:p>
    <w:p>
      <w:pPr>
        <w:pStyle w:val="Heading5"/>
        <w:numPr>
          <w:ilvl w:val="4"/>
          <w:numId w:val="1"/>
        </w:numPr>
        <w:rPr/>
      </w:pPr>
      <w:bookmarkStart w:id="1833" w:name="__RefHeading___Toc118113_1738255347"/>
      <w:bookmarkStart w:id="1834" w:name="_Toc821"/>
      <w:bookmarkEnd w:id="1832"/>
      <w:bookmarkEnd w:id="1833"/>
      <w:r>
        <w:rPr>
          <w:rtl w:val="true"/>
        </w:rPr>
        <w:t>«</w:t>
      </w:r>
      <w:r>
        <w:rPr/>
        <w:t>3</w:t>
      </w:r>
      <w:r>
        <w:rPr>
          <w:rtl w:val="true"/>
        </w:rPr>
        <w:t>»</w:t>
      </w:r>
      <w:bookmarkEnd w:id="183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مَرْدَوَيْهِ عَنْ مُحَمَّدِ بْنِ الْقَاسِمِ بْنِ أَحْمَدَ عَنْ أَحْمَدَ بْنِ مُحَمَّدِ بْنِ سُلَيْمَانَ عَنْ مُحَمَّدِ بْنِ عَلِيِّ بْنِ خَلَفٍ عَنْ مُحَمَّدِ بْنِ الْقَاسِمِ الْكُوفِيِّ عَنْ إِسْمَاعِيلَ بْنِ زِيَادٍ الْبَزَّازِ عَنْ أَبِي إِدْرِيسَ عَنْ رَافِعٍ‌</w:t>
      </w:r>
      <w:r>
        <w:rPr>
          <w:rStyle w:val="FootnoteAnchor"/>
          <w:rtl w:val="true"/>
        </w:rPr>
        <w:footnoteReference w:id="2300"/>
      </w:r>
      <w:r>
        <w:rPr>
          <w:rFonts w:ascii="Amiri" w:hAnsi="Amiri" w:eastAsia="Amiri" w:cs="Amiri"/>
          <w:color w:val="111111"/>
          <w:sz w:val="28"/>
          <w:sz w:val="28"/>
          <w:szCs w:val="28"/>
          <w:rtl w:val="true"/>
          <w:lang w:bidi="ar-SA"/>
        </w:rPr>
        <w:t>مَوْلَي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أَخْدُمُهَا فَكُنْتُ إِذَا كَانَ رَسُولُ اللَّهِ صلي الله عليه و آله عِنْدَهَا أَكُونُ قَرِيباً أُعَاطِيهَا</w:t>
      </w:r>
      <w:r>
        <w:rPr>
          <w:rStyle w:val="FootnoteAnchor"/>
          <w:rtl w:val="true"/>
        </w:rPr>
        <w:footnoteReference w:id="2301"/>
      </w:r>
      <w:r>
        <w:rPr>
          <w:rFonts w:ascii="Amiri" w:hAnsi="Amiri" w:eastAsia="Amiri" w:cs="Amiri"/>
          <w:color w:val="111111"/>
          <w:sz w:val="28"/>
          <w:sz w:val="28"/>
          <w:szCs w:val="28"/>
          <w:rtl w:val="true"/>
          <w:lang w:bidi="ar-SA"/>
        </w:rPr>
        <w:t>قَالَ فَبَيْنَا رَسُولُ اللَّهِ صلي الله عليه و آله عِنْدَهَا ذَاتَ يَوْمٍ إِذْ جَاءَ جَاءٍ فَدَقَّ الْبَابَ قَالَ فَخَرَجْتُ إِلَيْهِ فَإِذَا جَارِيَةٌ مَعَهَا إِنَاءٌ مُغَطًّي قَالَ فَرَجَعْتُ إِلَي عَائِشَةَ فَأَخْبَرْتُهَا قَالَتْ أَدْخِلْهَا فَدَخَلْتُ فَوَضَعْتُهُ بَيْنَ يَدَيْ عَائِشَةَ فَوَضَعَتْهُ عَائِشَةُ بَيْنَ يَدَيْ رَسُولِ اللَّهِ صلي الله عليه و آله وَ جَعَلَ يَأْكُلُ وَ خَرَجَتِ الْجَارِيَةُ فَقَالَ رَسُولُ اللَّهِ صلي الله عليه و آله لَيْتَ أَمِيرَ الْمُؤْمِنِينَ وَ سَيِّدَ الْمُسْلِمِينَ وَ إِمَامَ الْمُتَّقِينَ عِنْدِي يَأْكُلُ مَعِي فَجَاءَ جَاءٍ فَدَقَّ الْبَابَ فَخَرَجْتُ إِلَيْهِ فَإِذَا هُوَ عَلِيُّ بْنُ أَبِي طَالِبٍ عليه السلام قَالَ فَرَجَعْتُ فَقُلْتُ هَذَا عَلِيٌّ فَقَالَ النَّبِيُّ صلي الله عليه و آله أَدْخِلْهُ فَلَمَّا دَخَلَ قَالَ النَّبِيُّ صلي الله عليه و آله مَرْحَباً وَ أَهْلًا لَقَدْ تَمَنَّيْتُكَ مَرَّتَيْنِ حَتَّي لَوْ أَبْطَأْتَ عَلَيَّ لَسَأَلْتُ اللَّهَ عَزَّ وَ جَلَّ أَنْ يَأْتِيَ بِكَ اجْلِسْ فَكُلْ مَعِي‌</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 عَنْ أَبِيهِ عَنْ جَدِّهِ عَنْ مُحَمَّدِ بْنِ الْقَاسِمِ الْفَارِسِيِّ عَنْ عَبْدِ اللَّهِ بْنِ أَبِي حَامِدٍ عَنْ زَيْدِ بْنِ مُحَمَّدِ بْنِ جَعْفَرٍ عَنْ مُحَمَّدِ بْنِ جَعْفَرٍ الْعَبَّابِ عَنِ الْحَسَنِ بْنِ سُلَيْمَانَ عَنْ مُحَمَّدِ بْنِ كَثِيرٍ عَنْ إِسْمَاعِيلَ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ثُمَّ قَالَ رَسُولُ اللَّهِ صلي الله عليه و آله قَاتَلَ اللَّهُ مَنْ قَاتَلَكَ وَ عَادَي مَنْ عَادَاكَ مَرَّتَيْنِ أَوْ ثَلَاثاً</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5" w:name="__RefHeading___Toc118115_1738255347"/>
      <w:bookmarkStart w:id="1836" w:name="_Toc822"/>
      <w:bookmarkEnd w:id="1835"/>
      <w:r>
        <w:rPr>
          <w:rtl w:val="true"/>
        </w:rPr>
        <w:t>«</w:t>
      </w:r>
      <w:r>
        <w:rPr/>
        <w:t>4</w:t>
      </w:r>
      <w:r>
        <w:rPr>
          <w:rtl w:val="true"/>
        </w:rPr>
        <w:t>»</w:t>
      </w:r>
      <w:bookmarkEnd w:id="183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رَوَي حَدِيثَ الطَّيْرِ جَمَاعَةٌ مِنْهُمُ التِّرْمِذِيُّ فِي جَامِعِهِ وَ أَبُو نُعَيْمٍ فِي حِلْيَةِ الْأَوْلِيَاءِ وَ الْبَلاذُرِيُّ فِي تَارِيخِهِ وَ الْخَرْكُوشِيُّ فِي شَرَفِ الْمُصْطَفَي وَ السَّمْعَانِيُّ فِي فَضَائِلِ الصَّحَابَةِ وَ الطَّبَرِيُّ فِي الْوَلَايَةِ وَ ابْنُ الْبَيِّعِ فِي الصَّحِيحِ وَ أَبُو يَعْلَي فِي الْمُسْنَدِ وَ أَحْمَدُ فِي الْفَضَائِلِ وَ النَّطَنْزِيُّ فِي الْإِخْتِصَاصِ‌</w:t>
      </w:r>
      <w:r>
        <w:rPr>
          <w:rStyle w:val="FootnoteAnchor"/>
          <w:rtl w:val="true"/>
        </w:rPr>
        <w:footnoteReference w:id="2304"/>
      </w:r>
      <w:r>
        <w:rPr>
          <w:rFonts w:ascii="Amiri" w:hAnsi="Amiri" w:eastAsia="Amiri" w:cs="Amiri"/>
          <w:color w:val="111111"/>
          <w:sz w:val="28"/>
          <w:sz w:val="28"/>
          <w:szCs w:val="28"/>
          <w:rtl w:val="true"/>
          <w:lang w:bidi="ar-SA"/>
        </w:rPr>
        <w:t>وَ قَدْ رَوَاهُ مُحَمَّدُ بْنُ إِسْحَاقَ وَ مُحَمَّدُ بْنُ يَحْيَي الْأَزْدِيُّ وَ سَعِيدٌ</w:t>
      </w:r>
    </w:p>
    <w:p>
      <w:pPr>
        <w:pStyle w:val="Heading5"/>
        <w:numPr>
          <w:ilvl w:val="4"/>
          <w:numId w:val="1"/>
        </w:numPr>
        <w:rPr/>
      </w:pPr>
      <w:bookmarkStart w:id="1837" w:name="__RefHeading___Toc118117_1738255347"/>
      <w:bookmarkStart w:id="1838" w:name="_Toc823"/>
      <w:bookmarkEnd w:id="1837"/>
      <w:r>
        <w:rPr>
          <w:rtl w:val="true"/>
        </w:rPr>
        <w:t xml:space="preserve">روایت </w:t>
      </w:r>
      <w:r>
        <w:rPr/>
        <w:t>3</w:t>
      </w:r>
      <w:bookmarkEnd w:id="1838"/>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خدمتکار 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غلامی بودم که به وی خدمت می کردم و اگر رسول خدا صَلی الله علیهِ و آله نزد وی بود در همان نزدیکی و در دسترس می ماندم تا به وی خدمت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رسول خدا صَلی الله علیهِ و آله نزد عایشه بود، شخصی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و در را باز کردم، کنیزی بود که ظرفی سرپوشیده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عایشه آمده و به وی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وارد خانه شد و ظرف را در مقابل عایشه گذاشت و عایشه نیز آن را پیش روی رسول خدا صَلی الله علیهِ و آله قرار داد و آن حضرت صَلی الله علیهِ و آله شروع به خوردن نمود و آن کنیز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امیرمؤمنان و سرور مسلمانان و پیشوای پارسایان نزد من بود و با من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در خانه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را باز کردم و ناگاه دیدم علی بن ابی طالب علیه السّلام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آمدم داخل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وارد خانه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دو بار آرزوی آمدنت را کردم و اگر دیرتر می آمدی از خدای عزّوجل درخواست می کردم تو را نزد من بیاورد؛ بنشین و با من غذا بخور</w:t>
      </w:r>
      <w:r>
        <w:rPr>
          <w:rFonts w:eastAsia="IRNazanin" w:cs="IRNazanin"/>
          <w:color w:val="111111"/>
          <w:sz w:val="28"/>
          <w:szCs w:val="28"/>
          <w:rtl w:val="true"/>
          <w:lang w:bidi="fa-IR"/>
        </w:rPr>
        <w:t>.</w:t>
      </w:r>
      <w:r>
        <w:rPr>
          <w:rStyle w:val="FootnoteAnchor"/>
          <w:rtl w:val="true"/>
        </w:rPr>
        <w:footnoteReference w:id="2305"/>
      </w:r>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بزّاز نظیر این روایت را نقل کرده و به پایان آن چنین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کسی که با تو می جنگد، بجنگد و دشمن کسی باشد که با تو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بار آن را تکرار فرمود</w:t>
      </w:r>
      <w:r>
        <w:rPr>
          <w:rFonts w:eastAsia="IRNazanin" w:cs="IRNazanin"/>
          <w:color w:val="111111"/>
          <w:sz w:val="28"/>
          <w:szCs w:val="28"/>
          <w:rtl w:val="true"/>
          <w:lang w:bidi="fa-IR"/>
        </w:rPr>
        <w:t>.</w:t>
      </w:r>
      <w:r>
        <w:rPr>
          <w:rStyle w:val="FootnoteAnchor"/>
          <w:rtl w:val="true"/>
        </w:rPr>
        <w:footnoteReference w:id="2306"/>
      </w:r>
    </w:p>
    <w:p>
      <w:pPr>
        <w:pStyle w:val="Heading5"/>
        <w:numPr>
          <w:ilvl w:val="4"/>
          <w:numId w:val="1"/>
        </w:numPr>
        <w:rPr/>
      </w:pPr>
      <w:bookmarkStart w:id="1839" w:name="__RefHeading___Toc118119_1738255347"/>
      <w:bookmarkStart w:id="1840" w:name="_Toc824"/>
      <w:bookmarkEnd w:id="1839"/>
      <w:r>
        <w:rPr>
          <w:rtl w:val="true"/>
        </w:rPr>
        <w:t xml:space="preserve">روایت </w:t>
      </w:r>
      <w:r>
        <w:rPr/>
        <w:t>4</w:t>
      </w:r>
      <w:bookmarkEnd w:id="184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جمعی روایت کرده اند از جمله ترمذی در جامع خود، ابونعیم در حلیۀ الأولیاء، بلاذری در تاریخ خود، خرکوشی در شرف المصطفی، سمعانی در فضائل الصحابه، طبری در الولایۀ، ابن البَیِّع در الصحیح، ابویعلی در المسند، احمد بن حنبل در الفضائل، و نطنزی در 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اینکه محمّد بن اسحاق، محمّد بن یحیی أزدی، سعید، مازنی، </w:t>
      </w:r>
    </w:p>
    <w:p>
      <w:pPr>
        <w:pStyle w:val="BookText"/>
        <w:rPr/>
      </w:pPr>
      <w:r>
        <w:rPr>
          <w:rFonts w:ascii="Amiri" w:hAnsi="Amiri" w:eastAsia="Amiri" w:cs="Amiri"/>
          <w:color w:val="111111"/>
          <w:sz w:val="28"/>
          <w:sz w:val="28"/>
          <w:szCs w:val="28"/>
          <w:rtl w:val="true"/>
          <w:lang w:bidi="ar-SA"/>
        </w:rPr>
        <w:t>وَ الْمَازِنِيُّ وَ ابْنُ شَاهِينٍ وَ السُّدِّيُّ وَ أَبُو بَكْرٍ الْبَيْهَقِيُّ وَ مَالِكٌ وَ إِسْحَاقُ بْنُ عَبْدِ اللَّهِ بْنِ أَبِي طَلْحَةَ وَ عَبْدُ الْمَلِكِ بْنُ عُمَيْرٍ وَ مِسْعَرُ بْنُ كِدَامٍ وَ دَاوُدُ بْنُ عَلِيِّ بْنِ عَبْدِ اللَّهِ بْنِ عَبَّاسٍ وَ أَبُو حَاتِمٍ الرَّازِيُّ بِأَسَانِيدِهِمْ عَنْ أَنَسٍ وَ ابْنِ عَبَّاسٍ وَ أُمِّ أَيْمَنَ وَ رَوَاهُ ابْنُ بَطَّةَ فِي الْإِبَانَةِ مِنْ طَرِيقَيْنِ وَ الْخَطِيبُ وَ أَبُو بَكْرٍ فِي تَارِيخِ بَغْدَادَ مِنْ سَبْعَةِ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صَنَّفَ أَحْمَدُ بْنُ مُحَمَّدِ بْنِ سَعِيدٍ كِتَابَ الطَّيْرِ وَ قَالَ الْقَاضِي أَحْمَدُ قَدْ صَحَّ عِنْدِي حَدِيثُ الطَّيْرِ</w:t>
      </w:r>
      <w:r>
        <w:rPr>
          <w:rStyle w:val="FootnoteAnchor"/>
          <w:rtl w:val="true"/>
        </w:rPr>
        <w:footnoteReference w:id="2307"/>
      </w:r>
      <w:r>
        <w:rPr>
          <w:rFonts w:ascii="Amiri" w:hAnsi="Amiri" w:eastAsia="Amiri" w:cs="Amiri"/>
          <w:color w:val="111111"/>
          <w:sz w:val="28"/>
          <w:sz w:val="28"/>
          <w:szCs w:val="28"/>
          <w:rtl w:val="true"/>
          <w:lang w:bidi="ar-SA"/>
        </w:rPr>
        <w:t>وَ قَالَ أَبُو عَبْدِ اللَّهِ الْبَصْرِيُّ إِنَّ طَرِيقَةَ أَبِي عَبْدِ اللَّهِ الْجُبَّائِيِّ فِي تَصْحِيحِ الْأَخْبَارِ يَقْتَضِي الْقَوْلَ بِصِحَّةِ هَذَا الْخَبَرِ لِإِيرَادِهِ يَوْمَ الشُّورَي فَلَمْ يُنْكَرْ قَالَ الشَّيْخُ قَدِ اسْتَدَلَّ بِهِ أَمِيرُ الْمُؤْمِنِينَ عليه السلام عَلَي فَضْلِهِ فِي قِصَّةَ شُورَي بِمَحْضَرٍ مِنْ أَهْلِهَا فَمَا كَانَ فِيهِمْ إِلَّا مَنْ عَرَفَهُ وَ أَقَرَّ بِهِ وَ الْعِلْمُ بِذَلِكَ كَالْعِلْمُ بِالشُّورَي نَفْسَهَا فَصَارَ مُتَوَاتِراً وَ لَيْسَ فِي الْأُمَّةِ عَلَي اخْتِلَافِهَا مَنْ دَفَعَ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الْعَزِيزِ كَادِشٌ الْعُكْبَرِيُّ عَنْ أَبِي طَالِبٍ الْحَرْبِيِّ الْعُشَارِيِّ عَنِ ابْنِ شَاهِينٍ الْوَاعِظِ فِي كِتَابِهِ مَا قَرُبَ سَنَدُهُ قَالَ حَدَّثَنِي نَصْرُ بْنُ أَبِي الْقَاسِمِ الْفَرَائِضِيُّ قَالَ مُحَمَّدُ بْنُ عِيسَي الْجَوْهَرِيُ‌</w:t>
      </w:r>
      <w:r>
        <w:rPr>
          <w:rStyle w:val="FootnoteAnchor"/>
          <w:rtl w:val="true"/>
        </w:rPr>
        <w:footnoteReference w:id="2308"/>
      </w:r>
      <w:r>
        <w:rPr>
          <w:rFonts w:ascii="Amiri" w:hAnsi="Amiri" w:eastAsia="Amiri" w:cs="Amiri"/>
          <w:color w:val="111111"/>
          <w:sz w:val="28"/>
          <w:sz w:val="28"/>
          <w:szCs w:val="28"/>
          <w:rtl w:val="true"/>
          <w:lang w:bidi="ar-SA"/>
        </w:rPr>
        <w:t>قَالَ قَالَ نُعَيْمُ بْنُ سَالِمِ بْنِ قَنْبَرٍ قَالَ قَالَ أَنَسُ بْنُ مَالِكٍ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كِتَابِ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خَمْسَةٌ وَ ثَلَاثُونَ رَجُلًا مِنَ الصَّحَابَةِ عَنْ أَنَسٍ وَ عَشَرَةٍ عَنْ رَسُولِ اللَّهِ صلي الله عليه و آله فَقَدْ صَحَّ أَنَّ اللَّهَ تَعَالَي وَ النَّبِيَّ يُحِبَّانِهِ وَ مَا صَحَّ ذَلِكَ لِغَيْرِهِ فَيَجِبُ الِاقْتِدَاءُ بِهِ وَ مَنْ عَزَي‌</w:t>
      </w:r>
      <w:r>
        <w:rPr>
          <w:rStyle w:val="FootnoteAnchor"/>
          <w:rtl w:val="true"/>
        </w:rPr>
        <w:footnoteReference w:id="2309"/>
      </w:r>
      <w:r>
        <w:rPr>
          <w:rFonts w:ascii="Amiri" w:hAnsi="Amiri" w:eastAsia="Amiri" w:cs="Amiri"/>
          <w:color w:val="111111"/>
          <w:sz w:val="28"/>
          <w:sz w:val="28"/>
          <w:szCs w:val="28"/>
          <w:rtl w:val="true"/>
          <w:lang w:bidi="ar-SA"/>
        </w:rPr>
        <w:t>خَبَرَ الطَّائِرِ إِلَيْهِ قَصَّرَ الْإِمَامَةَ عَلَيْهِ وَ مَجْمَعُ الْحَدِيثِ أَنَّ أَنَساً تَعَصَّبَ بِعِصَابَةٍ فَسُئِلَ عَنْهَا فَقَالَ هَذِهِ دَعْوَةُ عَلِيٍّ قِيلَ وَ كَيْفَ ذَلِكَ قَالَ أُهْدِيَ إِلَي رَسُولِ اللَّهِ صلي الله عليه و آله طَائِرٌ مَشْوِيٌّ فَقَالَ اللَّهُمَّ ائْتِنِي بِأَحَبِّ خَلْقِكَ إِلَيْكَ يَأْكُلْ مَعِي هَذَا الطَّيْرَ فَجَاءَ عَلِيٌّ عليه السلام فَقُلْتُ لَهُ رَسُولُ اللَّهِ صلي الله عليه و آله عَنْكَ مَشْغُولٌ وَ أَحْبَبْتُ أَنْ يَكُونَ رَجُلًا مِنْ قَوْمِي فَدَعَا رَسُولُ اللَّهِ صلي الله عليه و آله ثَانِياً فَجَاءَ عَلِيٌّ عليه السلام فَقُلْتُ رَسُولُ اللَّهِ عَنْكَ مَشْغُولٌ فَدَعَا رَسُولُ اللَّهِ صلي الله عليه و آله ثَالِثاً فَجَاءَ عَلِيٌّ عليه السلام فَقُلْتُ رَسُولُ اللَّهِ صلي الله عليه و آله عَنْكَ مَشْغُولٌ فَرَفَعَ عَلِيٌّ صَوْتَهُ وَ قَالَ وَ مَا يَشْغَلُ رَسُولَ اللَّهِ صلي الله عليه و آله عَنِّي وَ سَمِعَهُ رَسُولُ اللَّهِ صلي الله عليه و آله فَقَالَ يَا أَنَسُ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شاهین، سدّی، ابوبکر بیهقی، مالک، اسحاق بن عبدالله بن أبی طلحه، عبدالملک بن عمیر، مسعر بن کدام، داود بن علی بن عبدالله بن عباس و ابوحاتم رازی این روایت را با اسنادهای خود از أنس و ابن عباس و اُمّ أیمن روایت کرده اند؛ کما اینکه ابن بطّۀ آن را در الإبانه از دو طریق روایت نموده و خطیب و ابوبکر در تاریخ بغداد آن را از هفت طریق نقل کرده اند، و احمد بن محمّد بن سعید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تألیف نموده است؛ قاضی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طیر نزد من صحیح است، و ابو عبدالله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ابوعبدالله جبّائی در تصحیح روایات اقتضا می کند که این حدیث صحیح باشد زیرا علی علیه السلام در شوری آن را بیان کرد و کسی به او اعتراض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این حدیث برای اظهار فضل خود در ماجرای شورا در حضور اعضای آن استناد نموده است، و همه اعضای شورا این حدیث را شناخته و به آن اقرار نمودند و عِلم به صحت این حدیث همانند علم به صحت خود شوراست، از این رو حدیثی متواتر شده است و در میان اُمّت علی رغم اختلاف دیدگاههایشان کسی آن را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ابوالعزیز کادش عکبری از ابوطالب حربی عشّاری از ابن شاهین واعظ در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قرب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نصربن ابوالقاسم فرائضی از محمّد بن عیسی جوهری از نعیم بن سالم بن قنبر از أنس بن مالک روایت کرد و سپس عین روایت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حدیث را علی بن ابراهیم در کتاب قرب الإسناد نقل کرده، و نیز سی و پنج مرد از صحابه آن را از أنس و ده تن آن را از رسول خدا صَلی الله علیهِ و آله روایت کرده اند، و بدین ترتیب صحت اینکه خدا و پیامبر وی را دوست دارند به اثبات رسیده و این معنا برای شخص دیگری صحّت ندارد، از این رو باید به وی اقتدا شود و هرکس حدیث طائر را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نموده، امامت را در آن حضرت منحصر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الحدیث آمده است که أنس دستاری بر سر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بیماری برص او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آن دستار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نفرین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بریان به رسول خدا صَلی الله علیهِ و آله هدیه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محبوب ترین مخلوقات خودت را نزد من بفرست تا باهم این پرنده را بخوریم پس علی علیه السّلام آمد،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مشغول کاری است و نمی تواند شما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داشتم مهمان رسول خدا مردی از قوم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دوباره دعای خود را تکرار فرمود و علی علیه السّلام دو بار آمد،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مشغول کاری است و نمی تواند شما را بپذیرد، آن گاه رسول خدا صَلی الله علیهِ و آله برای بار سوم دعا فرمود و باز علی علیه السّلام 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کاری مشغول است، ناگاه علی علیه السّلام صدای خود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رسول خدا صَلی الله علیهِ و آله را مشغول کرده که نمی تواند مرا بپذیرد؟ رسول خدا صَلی الله علیهِ و آله صدای وی را شنیده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این کیست؟ عرض کردم</w:t>
      </w:r>
      <w:r>
        <w:rPr>
          <w:rFonts w:eastAsia="IRNazanin" w:cs="IRNazanin"/>
          <w:color w:val="111111"/>
          <w:sz w:val="28"/>
          <w:szCs w:val="28"/>
          <w:rtl w:val="true"/>
          <w:lang w:bidi="fa-IR"/>
        </w:rPr>
        <w:t xml:space="preserve">: </w:t>
      </w:r>
      <w:bookmarkStart w:id="1841" w:name="pg14001_204431"/>
    </w:p>
    <w:p>
      <w:pPr>
        <w:pStyle w:val="BookText"/>
        <w:rPr/>
      </w:pPr>
      <w:bookmarkEnd w:id="1841"/>
      <w:r>
        <w:rPr>
          <w:rFonts w:ascii="Amiri" w:hAnsi="Amiri" w:eastAsia="Amiri" w:cs="Amiri"/>
          <w:color w:val="111111"/>
          <w:sz w:val="28"/>
          <w:sz w:val="28"/>
          <w:szCs w:val="28"/>
          <w:rtl w:val="true"/>
          <w:lang w:bidi="ar-SA"/>
        </w:rPr>
        <w:t>ابْنُ أَبِي طَالِبٍ عليه السلام قَالَ ائْذَنْ لَهُ فَلَمَّا دَخَلَ قَالَ لَهُ يَا عَلِيُّ إِنِّي قَدْ دَعَوْتُ اللَّهَ ثَلَاثَ مَرَّاتٍ أَنْ يَأْتِيَنِي بِأَحَبِّ خَلْقِهِ إِلَيْهِ وَ إِلَيَّ أَنْ يَأْكُلَ مَعِي هَذَا الطَّيْرَ وَ لَوْ لَمْ تَجِئْنِي فِي الثَّالِثَةِ لَدَعَوْتُ اللَّهَ بِاسْمِكَ أَنْ يَأْتِيَنِي بِكَ فَقَالَ يَا رَسُولَ اللَّهِ إِنِّي قَدْ جِئْتُ ثَلَاثَ مَرَّاتٍ كُلَّ ذَلِكَ يَرُدُّنِي أَنَسٌ وَ يَقُولُ رَسُولُ اللَّهِ عَنْكَ مَشْغُولٌ فَقَالَ لِي رَسُولُ اللَّهِ صلي الله عليه و آله مَا حَمَلَكَ عَلَي هَذَا قُلْتُ أَحْبَبْتُ أَنْ يَكُونَ رَجُلًا مِنْ قَوْمِي فَرَفَعَ عَلِيٌّ يَدَهُ إِلَي السَّمَاءِ فَقَالَ اللَّهُمَّ ارْمِ أَنَساً بِوَضَحٍ لَا يَسْتُرُهُ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تُوَارِيهِ الْعِمَامَةُ</w:t>
      </w:r>
      <w:r>
        <w:rPr>
          <w:rStyle w:val="FootnoteAnchor"/>
          <w:rtl w:val="true"/>
        </w:rPr>
        <w:footnoteReference w:id="2310"/>
      </w:r>
      <w:r>
        <w:rPr>
          <w:rFonts w:ascii="Amiri" w:hAnsi="Amiri" w:eastAsia="Amiri" w:cs="Amiri"/>
          <w:color w:val="111111"/>
          <w:sz w:val="28"/>
          <w:sz w:val="28"/>
          <w:szCs w:val="28"/>
          <w:rtl w:val="true"/>
          <w:lang w:bidi="ar-SA"/>
        </w:rPr>
        <w:t>ثُمَّ كَشَفَ الْعِمَامَةَ عَنْ رَأْسِهِ فَقَالَ هَذِهِ دَعْوَةُ عَلِيٍّ هَذِهِ دَعْوَةُ عَلِيٍ‌</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عَلِيٍّ عَنْ أَبِيهِ عَنْ أَبِي هُدْبَةَ</w:t>
      </w:r>
      <w:r>
        <w:rPr>
          <w:rStyle w:val="FootnoteAnchor"/>
          <w:rtl w:val="true"/>
        </w:rPr>
        <w:footnoteReference w:id="23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أَنَسَ بْنَ مَالِكٍ مَعْصُوباً بِعِصَابَةٍ فَسَأَلْتُهُ عَنْهَا فَقَالَ هِيَ دَعْوَةُ عَلِيِّ بْنِ أَبِي طَالِبٍ عليه السلام فَقُلْتُ لَهُ وَ كَيْفَ كَانَ ذَلِكَ‌</w:t>
      </w:r>
      <w:r>
        <w:rPr>
          <w:rStyle w:val="FootnoteAnchor"/>
          <w:rtl w:val="true"/>
        </w:rPr>
        <w:footnoteReference w:id="2313"/>
      </w:r>
      <w:r>
        <w:rPr>
          <w:rFonts w:ascii="Amiri" w:hAnsi="Amiri" w:eastAsia="Amiri" w:cs="Amiri"/>
          <w:color w:val="111111"/>
          <w:sz w:val="28"/>
          <w:sz w:val="28"/>
          <w:szCs w:val="28"/>
          <w:rtl w:val="true"/>
          <w:lang w:bidi="ar-SA"/>
        </w:rPr>
        <w:t>وَ سَاقَ الْحَدِيثَ مِثْلَ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الدَّارِ اسْتَشْهَدَنِي‌</w:t>
      </w:r>
      <w:r>
        <w:rPr>
          <w:rStyle w:val="FootnoteAnchor"/>
          <w:rtl w:val="true"/>
        </w:rPr>
        <w:footnoteReference w:id="2314"/>
      </w:r>
      <w:r>
        <w:rPr>
          <w:rFonts w:ascii="Amiri" w:hAnsi="Amiri" w:eastAsia="Amiri" w:cs="Amiri"/>
          <w:color w:val="111111"/>
          <w:sz w:val="28"/>
          <w:sz w:val="28"/>
          <w:szCs w:val="28"/>
          <w:rtl w:val="true"/>
          <w:lang w:bidi="ar-SA"/>
        </w:rPr>
        <w:t>عَلِيٌّ عليه السلام فَكَتَمْتُهُ فَقُلْتُ إِنِّي أُنْسِيتُهُ فَرَفَعَ‌</w:t>
      </w:r>
      <w:r>
        <w:rPr>
          <w:rStyle w:val="FootnoteAnchor"/>
          <w:rtl w:val="true"/>
        </w:rPr>
        <w:footnoteReference w:id="2315"/>
      </w:r>
      <w:r>
        <w:rPr>
          <w:rFonts w:ascii="Amiri" w:hAnsi="Amiri" w:eastAsia="Amiri" w:cs="Amiri"/>
          <w:color w:val="111111"/>
          <w:sz w:val="28"/>
          <w:sz w:val="28"/>
          <w:szCs w:val="28"/>
          <w:rtl w:val="true"/>
          <w:lang w:bidi="ar-SA"/>
        </w:rPr>
        <w:t>عَلِيٌّ يَدَهُ إِلَي آخِرِ الْخَبَرِ</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2" w:name="__RefHeading___Toc118121_1738255347"/>
      <w:bookmarkStart w:id="1843" w:name="_Toc825"/>
      <w:bookmarkEnd w:id="1842"/>
      <w:r>
        <w:rPr>
          <w:rtl w:val="true"/>
        </w:rPr>
        <w:t>«</w:t>
      </w:r>
      <w:r>
        <w:rPr/>
        <w:t>5</w:t>
      </w:r>
      <w:r>
        <w:rPr>
          <w:rtl w:val="true"/>
        </w:rPr>
        <w:t>»</w:t>
      </w:r>
      <w:bookmarkEnd w:id="1843"/>
    </w:p>
    <w:p>
      <w:pPr>
        <w:pStyle w:val="BookText"/>
        <w:rPr/>
      </w:pPr>
      <w:r>
        <w:rPr>
          <w:rFonts w:ascii="Amiri" w:hAnsi="Amiri" w:eastAsia="Amiri" w:cs="Amiri"/>
          <w:color w:val="111111"/>
          <w:sz w:val="28"/>
          <w:sz w:val="28"/>
          <w:szCs w:val="28"/>
          <w:rtl w:val="true"/>
          <w:lang w:bidi="ar-SA"/>
        </w:rPr>
        <w:t>قب،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أحب الخلق إلي الله و إلي رسوله لوجوه منها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الخلق إليك و إلي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ادعوا إلي خليلي فدعوا لفلان و فلان‌</w:t>
      </w:r>
      <w:r>
        <w:rPr>
          <w:rStyle w:val="FootnoteAnchor"/>
          <w:rtl w:val="true"/>
        </w:rPr>
        <w:footnoteReference w:id="2317"/>
      </w:r>
      <w:r>
        <w:rPr>
          <w:rFonts w:ascii="Amiri" w:hAnsi="Amiri" w:eastAsia="Amiri" w:cs="Amiri"/>
          <w:color w:val="111111"/>
          <w:sz w:val="28"/>
          <w:sz w:val="28"/>
          <w:szCs w:val="28"/>
          <w:rtl w:val="true"/>
          <w:lang w:bidi="ar-SA"/>
        </w:rPr>
        <w:t>فأعرض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أن عليا عليه السلام كان أحب الخلق إلي الله و إلي رسوله فلا يجوز لغيره أن يتقدم عليه و قد قال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وارد شود، و چون نزد پیامبر صَلی الله علیهِ و آله آمد،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سه بار از خدا خواستم که محبوب ترین خلق خود را نزد من بفرستد تا در خوردن این پرنده مرا همراهی کند و اگر بعد از سه بار نمی آمدی، تو را از خدا به نام می خواستم،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سومین بار است که می آیم اما هر بار أنس مرا باز گردانده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مشغول کاری است و نمی تواند تو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مهمان شما مردی از قوم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دست دعا به آسمان بلند کرده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أنس را چنان به بیماری برص مبتلا فرما که نتواند آن را از مردم نهان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اش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عمامه را از سر برداشته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نفرین علی است، این هم نتیجه نفرین علی است</w:t>
      </w:r>
      <w:r>
        <w:rPr>
          <w:rFonts w:eastAsia="IRNazanin" w:cs="IRNazanin"/>
          <w:color w:val="111111"/>
          <w:sz w:val="28"/>
          <w:szCs w:val="28"/>
          <w:rtl w:val="true"/>
          <w:lang w:bidi="fa-IR"/>
        </w:rPr>
        <w:t>!</w:t>
      </w:r>
      <w:r>
        <w:rPr>
          <w:rStyle w:val="FootnoteAnchor"/>
          <w:rtl w:val="true"/>
        </w:rPr>
        <w:footnoteReference w:id="2318"/>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علی از پدرش از ابوهدبه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را در حالی دیدم که پیشانی خود را با دستمالی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وی سؤال کردم، در مورد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نفرین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 چه بوده است؟ و او ماجرا را همان طور که بیان شد،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شورای پس از مرگ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علی علیه السلام از من خواست که در مورد این ماجرای پرنده شهادت بدهم ولی من آن را کتمان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خود را به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2319"/>
      </w:r>
    </w:p>
    <w:p>
      <w:pPr>
        <w:pStyle w:val="Heading5"/>
        <w:numPr>
          <w:ilvl w:val="4"/>
          <w:numId w:val="1"/>
        </w:numPr>
        <w:rPr/>
      </w:pPr>
      <w:bookmarkStart w:id="1844" w:name="__RefHeading___Toc118123_1738255347"/>
      <w:bookmarkStart w:id="1845" w:name="_Toc826"/>
      <w:bookmarkEnd w:id="1844"/>
      <w:r>
        <w:rPr>
          <w:rtl w:val="true"/>
        </w:rPr>
        <w:t xml:space="preserve">روایت </w:t>
      </w:r>
      <w:r>
        <w:rPr/>
        <w:t>5</w:t>
      </w:r>
      <w:bookmarkEnd w:id="184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از چند وجه محبوب ترین مردم نزد خدا و رسول اوست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خدا صَلی الله علیهِ و آله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محبوب ترین بندگانت را نزد خودت و من برسان تا باهم این پرنده را بخوریم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جمله آن قول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کسی خواهم سپرد که خدا و رسول او را دوست می دارد و خدا و رسولش نیز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فلانی و فلانی را آوردند و آن حضرت از ایشان رو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ثابت شود علی علیه السّلام محبوب ترین مردم نزد خدا و رسول او بوده است، جایز نخواهد بود که دیگری بر وی مقدّم شود در حالی که خدای متعال می فرماید</w:t>
      </w:r>
      <w:r>
        <w:rPr>
          <w:rFonts w:eastAsia="IRNazanin" w:cs="IRNazanin"/>
          <w:color w:val="111111"/>
          <w:sz w:val="28"/>
          <w:szCs w:val="28"/>
          <w:rtl w:val="true"/>
          <w:lang w:bidi="fa-IR"/>
        </w:rPr>
        <w:t xml:space="preserve">: </w:t>
      </w:r>
      <w:bookmarkStart w:id="1846" w:name="pg14001_204432"/>
    </w:p>
    <w:p>
      <w:pPr>
        <w:pStyle w:val="BookText"/>
        <w:rPr/>
      </w:pPr>
      <w:bookmarkEnd w:id="1846"/>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إبانة ابن بطة و فضائل أحمد في خبر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عاتب الله أصحاب محمد صلي الله عليه و آله في غير آي من القرآن و ما ذكر عليا إلا بخير و ذلك نحو قوله وَ لَقَدْ نَصَرَكُمُ اللَّهُ بِبَدْرٍ وَ أَنْتُمْ أَذِلَّةٌ</w:t>
      </w:r>
      <w:r>
        <w:rPr>
          <w:rStyle w:val="FootnoteAnchor"/>
          <w:rtl w:val="true"/>
        </w:rPr>
        <w:footnoteReference w:id="2321"/>
      </w:r>
      <w:r>
        <w:rPr>
          <w:rFonts w:ascii="Amiri" w:hAnsi="Amiri" w:eastAsia="Amiri" w:cs="Amiri"/>
          <w:color w:val="111111"/>
          <w:sz w:val="28"/>
          <w:sz w:val="28"/>
          <w:szCs w:val="28"/>
          <w:rtl w:val="true"/>
          <w:lang w:bidi="ar-SA"/>
        </w:rPr>
        <w:t>و قوله تعالي وَ يَوْمَ حُنَيْنٍ إِذْ أَعْجَبَتْكُمْ كَثْرَتُكُمْ‌</w:t>
      </w:r>
      <w:r>
        <w:rPr>
          <w:rStyle w:val="FootnoteAnchor"/>
          <w:rtl w:val="true"/>
        </w:rPr>
        <w:footnoteReference w:id="2322"/>
      </w:r>
      <w:r>
        <w:rPr>
          <w:rFonts w:ascii="Amiri" w:hAnsi="Amiri" w:eastAsia="Amiri" w:cs="Amiri"/>
          <w:color w:val="111111"/>
          <w:sz w:val="28"/>
          <w:sz w:val="28"/>
          <w:szCs w:val="28"/>
          <w:rtl w:val="true"/>
          <w:lang w:bidi="ar-SA"/>
        </w:rPr>
        <w:t>الآية و قوله تعالي في آية المناجاة فَإِذْ لَمْ تَفْعَلُوا وَ تابَ اللَّهُ عَلَيْكُمْ‌</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النبي صلي الله عليه و آله و هو عنه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أنه أولي الناس لقوله تعالي لَقَدْ رَضِيَ اللَّهُ عَنِ الْمُؤْمِنِينَ إِذْ يُبايِعُونَكَ تَحْتَ الشَّجَرَةِ</w:t>
      </w:r>
      <w:r>
        <w:rPr>
          <w:rStyle w:val="FootnoteAnchor"/>
          <w:rtl w:val="true"/>
        </w:rPr>
        <w:footnoteReference w:id="2324"/>
      </w:r>
      <w:r>
        <w:rPr>
          <w:rFonts w:ascii="Amiri" w:hAnsi="Amiri" w:eastAsia="Amiri" w:cs="Amiri"/>
          <w:color w:val="111111"/>
          <w:sz w:val="28"/>
          <w:sz w:val="28"/>
          <w:szCs w:val="28"/>
          <w:rtl w:val="true"/>
          <w:lang w:bidi="ar-SA"/>
        </w:rPr>
        <w:t>لأنه قد صح أنه لم يفر قط من زحف و ما ثبت ذلك لغيره‌</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7" w:name="__RefHeading___Toc118125_1738255347"/>
      <w:bookmarkStart w:id="1848" w:name="_Toc827"/>
      <w:bookmarkEnd w:id="1847"/>
      <w:r>
        <w:rPr>
          <w:rtl w:val="true"/>
        </w:rPr>
        <w:t>«</w:t>
      </w:r>
      <w:r>
        <w:rPr/>
        <w:t>6</w:t>
      </w:r>
      <w:r>
        <w:rPr>
          <w:rtl w:val="true"/>
        </w:rPr>
        <w:t>»</w:t>
      </w:r>
      <w:bookmarkEnd w:id="184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النَّبِيِّ صلي الله عليه و آله طَيْرٌ فَقَالَ اللَّهُمَّ ائْتِنِي بِأَحَبِّ خَلْقِكَ إِلَيْكَ يَأْكُلْ مَعِي هَذَا الطَّيْرَ فَجَاءَ</w:t>
      </w:r>
      <w:r>
        <w:rPr>
          <w:rStyle w:val="FootnoteAnchor"/>
          <w:rtl w:val="true"/>
        </w:rPr>
        <w:footnoteReference w:id="2326"/>
      </w:r>
      <w:r>
        <w:rPr>
          <w:rFonts w:ascii="Amiri" w:hAnsi="Amiri" w:eastAsia="Amiri" w:cs="Amiri"/>
          <w:color w:val="111111"/>
          <w:sz w:val="28"/>
          <w:sz w:val="28"/>
          <w:szCs w:val="28"/>
          <w:rtl w:val="true"/>
          <w:lang w:bidi="ar-SA"/>
        </w:rPr>
        <w:t>عَلِيٌّ عليه السلام فَأَكَلَ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صلي الله عليه و آله بِطَائِرٍ فَقَالَ اللَّهُمَّ ائْتِنِي بِأَحَبِّ خَلْقِكَ إِلَيْكَ فَجَاءَهُ عَلِيُّ بْنُ أَبِي طَالِبٍ عليه السلام فَقَالَ اللَّهُمَّ وَالِهِ أبو عيسي الترمذي هذا الحديث في جامعه و ذكره النسائي في حديثه‌</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9" w:name="__RefHeading___Toc118127_1738255347"/>
      <w:bookmarkStart w:id="1850" w:name="_Toc828"/>
      <w:bookmarkEnd w:id="1849"/>
      <w:r>
        <w:rPr>
          <w:rtl w:val="true"/>
        </w:rPr>
        <w:t>«</w:t>
      </w:r>
      <w:r>
        <w:rPr/>
        <w:t>7</w:t>
      </w:r>
      <w:r>
        <w:rPr>
          <w:rtl w:val="true"/>
        </w:rPr>
        <w:t>»</w:t>
      </w:r>
      <w:bookmarkEnd w:id="1850"/>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 عَنْ أَبِيهِ عَنْ جَدِّهِ عَنْ مُحَمَّدِ بْنِ الْقَاسِمِ الْفَارِسِيِّ عَنْ عَبْدِ اللَّهِ بْنِ أَبِي حَامِدٍ عَنْ مُحَمَّدِ بْنِ إِبْرَاهِيمَ بْنِ أَحْمَدَ عَنْ أَحْمَدَ بْنِ مُدْرِكٍ عَنْ إِبْرَاهِيمَ بْنِ سَعْدٍ عَنْ حُسَيْنِ بْنِ مُحَمَّدٍ عَنْ سُلَيْمَانَ بْنِ قُرْطٍ عَنْ مُحَمَّدِ بْنِ شُعَيْبٍ عَنْ دَاوُدَ بْنِ عَلِيِّ بْنِ عَبْدِ اللَّهِ بْنِ عَبَّاسٍ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أُتِيَ بِطَيْرٍ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2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دارید، از من پیروی کنید تا خدا دوستتان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روایتی از عکرمۀ از ابن عباس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تحقیقاً خداوند یاران محمّد صَلی الله علیهِ و آله را در بیش از یک آیه از قرآن ملامت فرموده و از علی علیه السّلام جز به نیکی یاد نکرده است، مانند قول خدای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نَصرََکُمُ اللَّهُ بِبَدْرٍ وَ أَنتُمْ أَذِلَّةٌ</w:t>
      </w:r>
      <w:r>
        <w:rPr>
          <w:rFonts w:eastAsia="IRNazanin" w:cs="IRNazanin"/>
          <w:color w:val="111111"/>
          <w:sz w:val="28"/>
          <w:szCs w:val="28"/>
          <w:rtl w:val="true"/>
          <w:lang w:bidi="fa-IR"/>
        </w:rPr>
        <w:t>»</w:t>
      </w:r>
      <w:r>
        <w:rPr>
          <w:rStyle w:val="FootnoteAnchor"/>
          <w:rtl w:val="true"/>
        </w:rPr>
        <w:footnoteReference w:id="2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یقیناً خدا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ناتوان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حُنَینْ‌ٍ إِذْ أَعْجَبَتْکُمْ کَثرَْتُکُم</w:t>
      </w:r>
      <w:r>
        <w:rPr>
          <w:rFonts w:eastAsia="IRNazanin" w:cs="IRNazanin"/>
          <w:color w:val="111111"/>
          <w:sz w:val="28"/>
          <w:szCs w:val="28"/>
          <w:rtl w:val="true"/>
          <w:lang w:bidi="fa-IR"/>
        </w:rPr>
        <w:t>»</w:t>
      </w:r>
      <w:r>
        <w:rPr>
          <w:rStyle w:val="FootnoteAnchor"/>
          <w:rtl w:val="true"/>
        </w:rPr>
        <w:footnoteReference w:id="2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p>
    <w:p>
      <w:pPr>
        <w:pStyle w:val="BookText"/>
        <w:rPr/>
      </w:pPr>
      <w:r>
        <w:rPr>
          <w:rFonts w:ascii="IRNazanin" w:hAnsi="IRNazanin" w:eastAsia="IRNazanin"/>
          <w:color w:val="111111"/>
          <w:sz w:val="28"/>
          <w:sz w:val="28"/>
          <w:szCs w:val="28"/>
          <w:rtl w:val="true"/>
          <w:lang w:bidi="fa-IR"/>
        </w:rPr>
        <w:t xml:space="preserve">خداوند شما را در مواضع بسیاری یاری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شمارِ زیادتان شما را به شگفت آورده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خدای متعال در آیه 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 لَمْ تَفْعَلُواْ وَ تَابَ اللَّهُ عَلَیْکُمْ </w:t>
      </w:r>
      <w:r>
        <w:rPr>
          <w:rFonts w:eastAsia="IRNazanin" w:cs="IRNazanin"/>
          <w:color w:val="111111"/>
          <w:sz w:val="28"/>
          <w:szCs w:val="28"/>
          <w:rtl w:val="true"/>
          <w:lang w:bidi="fa-IR"/>
        </w:rPr>
        <w:t>»</w:t>
      </w:r>
      <w:r>
        <w:rPr>
          <w:rStyle w:val="FootnoteAnchor"/>
          <w:rtl w:val="true"/>
        </w:rPr>
        <w:footnoteReference w:id="2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نکردید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بخشود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حالی وفات یافت که از وی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گفتیم که آن حضرت شایسته ترین مردم است به دلیل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w:t>
      </w:r>
      <w:r>
        <w:rPr>
          <w:rStyle w:val="FootnoteAnchor"/>
          <w:rtl w:val="true"/>
        </w:rPr>
        <w:footnoteReference w:id="2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 هنگامی که مؤمنان، زیر آن درخت با تو بیعت می‌کردند از آنان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صحت و درستی اینکه آن حضرت هرگز در هیچ جنگی پشت به دشمن نکرد ثابت است اما در مورد دیگران چنین چیزی ثابت نشده است</w:t>
      </w:r>
      <w:r>
        <w:rPr>
          <w:rFonts w:eastAsia="IRNazanin" w:cs="IRNazanin"/>
          <w:color w:val="111111"/>
          <w:sz w:val="28"/>
          <w:szCs w:val="28"/>
          <w:rtl w:val="true"/>
          <w:lang w:bidi="fa-IR"/>
        </w:rPr>
        <w:t>.</w:t>
      </w:r>
      <w:r>
        <w:rPr>
          <w:rStyle w:val="FootnoteAnchor"/>
          <w:rtl w:val="true"/>
        </w:rPr>
        <w:footnoteReference w:id="2333"/>
      </w:r>
    </w:p>
    <w:p>
      <w:pPr>
        <w:pStyle w:val="Heading5"/>
        <w:numPr>
          <w:ilvl w:val="4"/>
          <w:numId w:val="1"/>
        </w:numPr>
        <w:rPr/>
      </w:pPr>
      <w:bookmarkStart w:id="1851" w:name="__RefHeading___Toc118129_1738255347"/>
      <w:bookmarkStart w:id="1852" w:name="_Toc829"/>
      <w:bookmarkEnd w:id="1851"/>
      <w:r>
        <w:rPr>
          <w:rtl w:val="true"/>
        </w:rPr>
        <w:t xml:space="preserve">روایت </w:t>
      </w:r>
      <w:r>
        <w:rPr/>
        <w:t>6</w:t>
      </w:r>
      <w:bookmarkEnd w:id="1852"/>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أنس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پیامبر صَلی الله علیهِ و آله قرار داشت،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 ترین خلقت را برسان تا این پرنده را باهم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آمد و با وی مشغول غذا خوردن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اواز ابن عباس نقل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را برای پیامبر صَلی الله علیهِ و آله آوردند، پس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محبوب ترین خلقت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ابی طالب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ابوعیسی ترمذی این حدیث را در جامع خود آورده، و نسائی نیز آن را در کتاب حدیثش ذکر نموده است</w:t>
      </w:r>
      <w:r>
        <w:rPr>
          <w:rFonts w:eastAsia="IRNazanin" w:cs="IRNazanin"/>
          <w:color w:val="111111"/>
          <w:sz w:val="28"/>
          <w:szCs w:val="28"/>
          <w:rtl w:val="true"/>
          <w:lang w:bidi="fa-IR"/>
        </w:rPr>
        <w:t>.</w:t>
      </w:r>
      <w:r>
        <w:rPr>
          <w:rStyle w:val="FootnoteAnchor"/>
          <w:rtl w:val="true"/>
        </w:rPr>
        <w:footnoteReference w:id="2334"/>
      </w:r>
    </w:p>
    <w:p>
      <w:pPr>
        <w:pStyle w:val="Heading5"/>
        <w:numPr>
          <w:ilvl w:val="4"/>
          <w:numId w:val="1"/>
        </w:numPr>
        <w:rPr/>
      </w:pPr>
      <w:bookmarkStart w:id="1853" w:name="__RefHeading___Toc118131_1738255347"/>
      <w:bookmarkStart w:id="1854" w:name="_Toc830"/>
      <w:bookmarkEnd w:id="1853"/>
      <w:r>
        <w:rPr>
          <w:rtl w:val="true"/>
        </w:rPr>
        <w:t xml:space="preserve">روایت </w:t>
      </w:r>
      <w:r>
        <w:rPr/>
        <w:t>7</w:t>
      </w:r>
      <w:bookmarkEnd w:id="185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بشارۀالمصطفی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را برای پیامبرصَلی الله علیهِ و آله آرودند، پس فرمود</w:t>
      </w:r>
      <w:r>
        <w:rPr>
          <w:rFonts w:eastAsia="IRNazanin" w:cs="IRNazanin"/>
          <w:color w:val="111111"/>
          <w:sz w:val="28"/>
          <w:szCs w:val="28"/>
          <w:rtl w:val="true"/>
          <w:lang w:bidi="fa-IR"/>
        </w:rPr>
        <w:t xml:space="preserve">: </w:t>
      </w:r>
      <w:bookmarkStart w:id="1855" w:name="pg14001_204433"/>
    </w:p>
    <w:p>
      <w:pPr>
        <w:pStyle w:val="BookText"/>
        <w:rPr/>
      </w:pPr>
      <w:bookmarkEnd w:id="1855"/>
      <w:r>
        <w:rPr>
          <w:rFonts w:ascii="Amiri" w:hAnsi="Amiri" w:eastAsia="Amiri" w:cs="Amiri"/>
          <w:color w:val="111111"/>
          <w:sz w:val="28"/>
          <w:sz w:val="28"/>
          <w:szCs w:val="28"/>
          <w:rtl w:val="true"/>
          <w:lang w:bidi="ar-SA"/>
        </w:rPr>
        <w:t>اللَّهُمَّ ائْتِنِي بِأَحَبِّ خَلْقِكَ إِلَيْكَ فَجَاءَ عَلِيٌّ عليه السلام فَقَالَ اللَّهُمَّ وَالِ مَنْ وَالاهُ وَ عَادِ مَنْ عَادَاهُ‌</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6" w:name="__RefHeading___Toc118133_1738255347"/>
      <w:bookmarkStart w:id="1857" w:name="_Toc831"/>
      <w:bookmarkEnd w:id="1856"/>
      <w:r>
        <w:rPr>
          <w:rtl w:val="true"/>
        </w:rPr>
        <w:t>«</w:t>
      </w:r>
      <w:r>
        <w:rPr/>
        <w:t>8</w:t>
      </w:r>
      <w:r>
        <w:rPr>
          <w:rtl w:val="true"/>
        </w:rPr>
        <w:t>»</w:t>
      </w:r>
      <w:bookmarkEnd w:id="1857"/>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فِي مُسْنَدِهِ يَرْفَعُهُ إِلَي سَفِينَةِ مَوْلَي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مِنَ الْأَنْصَارِ أَهْدَتْ إِلَي رَسُولِ اللَّهِ صلي الله عليه و آله طَيْرَيْنِ بَيْنَ رَغِيفَيْنِ فَقَدَّمَتْ إِلَيْهِ الطَّيْرَيْنِ فَقَالَ رَسُولُ اللَّهِ صلي الله عليه و آله اللَّهُمَّ ائْتِنِي بِأَحَبِّ خَلْقِكَ إِلَيْكَ وَ إِلَي رَسُولِكَ فَجَاءَ عَلِيٌّ عليه السلام فَرَفَعَ صَوْتَهُ فَقَالَ رَسُولُ اللَّهِ صلي الله عليه و آله مَنْ هَذَا قُلْتُ عَلِيٌّ قَالَ افْتَحْ لَهُ فَفَتَحْتُ لَهُ فَأَكَلَ مَعَ النَّبِيِّ صلي الله عليه و آله حَتَّي فَنِيَا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عَلَي أَنَّ هَذَا الْمَعْنَي قَدْ تَكَرَّرَ مِنَ النَّبِيِّ صلي الله عليه و آله فِي عِدَّةِ أَطْيَارٍ وَ عِدَّةِ مَجَالِسَ مَا رَوَوْهُ مِنْ غَيْرِ هَذَا الطَّرِيقِ فِي الْجَمْعِ بَيْنَ الصِّحَاحِ السِّتَّةِ مِنَ الْجُزْءِ الثَّالِثِ فِي بَابِ مَنَاقِبِ أَمِيرِ الْمُؤْمِنِينَ عَلِيٍّ عليه السلام مِنْ صَحِيحِ أَبِي دَاوُدَ</w:t>
      </w:r>
      <w:r>
        <w:rPr>
          <w:rStyle w:val="FootnoteAnchor"/>
          <w:rtl w:val="true"/>
        </w:rPr>
        <w:footnoteReference w:id="2336"/>
      </w:r>
      <w:r>
        <w:rPr>
          <w:rFonts w:ascii="Amiri" w:hAnsi="Amiri" w:eastAsia="Amiri" w:cs="Amiri"/>
          <w:color w:val="111111"/>
          <w:sz w:val="28"/>
          <w:sz w:val="28"/>
          <w:szCs w:val="28"/>
          <w:rtl w:val="true"/>
          <w:lang w:bidi="ar-SA"/>
        </w:rPr>
        <w:t>وَ هُوَ كِتَابُ السُّنَنِ بِإِسْنَادٍ مُتَّصِلٍ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النَّبِيِّ صلي الله عليه و آله طَائِرٌ قَدْ طُبِخَ لَهُ فَقَالَ اللَّهُمَّ ائْتِنِي بِأَحَبِّ خَلْقِكَ إِلَيْكَ يَأْكُلْ مَعِي فَجَاءَ عَلِيٌّ عليه السلام فَأَكَلَ 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الشَّافِعِيُّ ابْنُ الْمَغَازِلِيِّ فِي كِتَابِهِ مِنْ نَحْوِ أَكْثَرَ مِنْ ثَلَاثِينَ طَرِيقاً فَمِنْهَا مَا يَدُلُّ عَلَي أَنَّ ذَلِكَ قَدْ وَقَعَ مِنَ النَّبِيِّ صلي الله عليه و آله فِي طَائِرٍ آخَرَ قَالَ بِإِسْنَادِهِ عَنِ الزُّبَيْرِ بْنِ عَدِيٍ‌</w:t>
      </w:r>
      <w:r>
        <w:rPr>
          <w:rStyle w:val="FootnoteAnchor"/>
          <w:rtl w:val="true"/>
        </w:rPr>
        <w:footnoteReference w:id="2337"/>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إِلَي رَسُولِ اللَّهِ صلي الله عليه و آله طَيْرٌ مَشْوِيٌّ فَلَمَّا وُضِعَ بَيْنَ يَدَيْهِ قَالَ اللَّهُمَّ ائْتِنِي بِأَحَبِّ خَلْقِكَ إِلَيْكَ حَتَّي يَأْكُلَ مَعِي مِنْ هَذَا الطَّيْرِ</w:t>
      </w:r>
      <w:r>
        <w:rPr>
          <w:rStyle w:val="FootnoteAnchor"/>
          <w:rtl w:val="true"/>
        </w:rPr>
        <w:footnoteReference w:id="2338"/>
      </w:r>
      <w:r>
        <w:rPr>
          <w:rFonts w:ascii="Amiri" w:hAnsi="Amiri" w:eastAsia="Amiri" w:cs="Amiri"/>
          <w:color w:val="111111"/>
          <w:sz w:val="28"/>
          <w:sz w:val="28"/>
          <w:szCs w:val="28"/>
          <w:rtl w:val="true"/>
          <w:lang w:bidi="ar-SA"/>
        </w:rPr>
        <w:t>قَالَ فَقُلْتُ فِي نَفْسِي اللَّهُمَّ اجْعَلْهُ رَجُلًا مِنَ الْأَنْصَارِ قَالَ فَجَاءَ عَلِيٌّ عليه السلام فَقَرَعَ الْبَابَ قَرْعاً خَفِيفاً فَقُلْتُ مَنْ هَذَا فَقَالَ عَلِيٌّ فَقُلْتُ إِنَّ رَسُولَ اللَّهِ صلي الله عليه و آله عَلَي حَاجَةٍ فَانْصَرَفَ قَالَ فَرَجَعْتُ إِلَي رَسُولِ اللَّهِ صلي الله عليه و آله وَ هُوَ يَقُولُ الثَّانِيَةَ اللَّهُمَّ ائْتِنِي بِأَحَبِّ خَلْقِكَ إِلَيْكَ يَأْكُلْ مَعِي مِنْ هَذَا الطَّيْرِ فَقُلْتُ فِي نَفْسِي‌</w:t>
      </w:r>
      <w:r>
        <w:rPr>
          <w:rStyle w:val="FootnoteAnchor"/>
          <w:rtl w:val="true"/>
        </w:rPr>
        <w:footnoteReference w:id="2339"/>
      </w:r>
      <w:r>
        <w:rPr>
          <w:rFonts w:ascii="Amiri" w:hAnsi="Amiri" w:eastAsia="Amiri" w:cs="Amiri"/>
          <w:color w:val="111111"/>
          <w:sz w:val="28"/>
          <w:sz w:val="28"/>
          <w:szCs w:val="28"/>
          <w:rtl w:val="true"/>
          <w:lang w:bidi="ar-SA"/>
        </w:rPr>
        <w:t>اللَّهُمَّ اجْعَلْهُ رَجُلًا مِنَ الْأَنْصَارِ قَالَ فَجَاءَ عَلِيٌّ عليه السلام فَقَرَعَ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محبوب ترین خلقت نزد خودت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آمد، 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دوستدارش را دوست بدار و دشمنش را دشمن بدار</w:t>
      </w:r>
      <w:r>
        <w:rPr>
          <w:rFonts w:eastAsia="IRNazanin" w:cs="IRNazanin"/>
          <w:color w:val="111111"/>
          <w:sz w:val="28"/>
          <w:szCs w:val="28"/>
          <w:rtl w:val="true"/>
          <w:lang w:bidi="fa-IR"/>
        </w:rPr>
        <w:t>»</w:t>
      </w:r>
      <w:r>
        <w:rPr>
          <w:rStyle w:val="FootnoteAnchor"/>
          <w:rtl w:val="true"/>
        </w:rPr>
        <w:footnoteReference w:id="2340"/>
      </w:r>
    </w:p>
    <w:p>
      <w:pPr>
        <w:pStyle w:val="Heading5"/>
        <w:numPr>
          <w:ilvl w:val="4"/>
          <w:numId w:val="1"/>
        </w:numPr>
        <w:rPr/>
      </w:pPr>
      <w:bookmarkStart w:id="1858" w:name="__RefHeading___Toc118135_1738255347"/>
      <w:bookmarkStart w:id="1859" w:name="_Toc832"/>
      <w:bookmarkEnd w:id="1858"/>
      <w:r>
        <w:rPr>
          <w:rtl w:val="true"/>
        </w:rPr>
        <w:t xml:space="preserve">روایت </w:t>
      </w:r>
      <w:r>
        <w:rPr/>
        <w:t>8</w:t>
      </w:r>
      <w:bookmarkEnd w:id="1859"/>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مسندش مرفوعاً از سفینۀ خدمتکار رسول خدا صَلی الله علیهِ و آله آورده است که زنی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پرنده را لای دو نان گذاشته و آن را به حضور پیامبر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 ترین خلقت نزد خودت و نزد رسولت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آمد و با صدای بلند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برایش باز کن، سپس در را برای وی گشودم و با پیامبر صَلی الله علیهِ و آله مشغول صرف غذا شد تا اینکه هر دو پرنده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اموری که دلالت دارد بر اینکه چنین کاری بارها توسط پیامبر صَلی الله علیهِ و آله تکرار گشته و برای خوردن چند پرنده در چند مجلس با علی علیه السّلام هم غذا شده، آن است که این روایت را از طریق دیگری جز این طریق نیز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الجمع بین الصحاح الستّۀ از جزء سوم در باب مناقب امیرالمؤمنین علی علیه السّلام، از صحیح ابوداود که کتاب سنن است با اسنادی پیوسته از أنس بن مالک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که آن را برای پیغمبر صَلی الله علیهِ و آله پخته بودند در مقابلش قرار داشت،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 ترین خلقت را نزد من بفرست تا با من هم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آمد و با وی از آن غذا تناول نمود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مغازلی شافعی در کتاب خود نظیر آن را از حدود بیش از سی طریق روایت کرده است که نشان می دهد این کار از پیامبر صَلی الله علیهِ و آله در مورد پرنده دیگری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زبیر بن عدی از أنس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بریان به رسول خدا صَلی الله علیهِ و آله هدیه شد و چون آن را در مقابل وی قرار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 ترین خلقت را برسان تا از این پرنده با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مردی از انصار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آمد و در را به آهستگی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مشغول کاری است، و علی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رسول خدا صَلی الله علیهِ و آله آمدم و دیدم دوباره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 ترین خلقت را بفرست تا با من از این پرنده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مردی از انصار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آمد و در زد</w:t>
      </w:r>
      <w:r>
        <w:rPr>
          <w:rFonts w:eastAsia="IRNazanin" w:cs="IRNazanin"/>
          <w:color w:val="111111"/>
          <w:sz w:val="28"/>
          <w:szCs w:val="28"/>
          <w:rtl w:val="true"/>
          <w:lang w:bidi="fa-IR"/>
        </w:rPr>
        <w:t xml:space="preserve">. </w:t>
      </w:r>
      <w:bookmarkStart w:id="1860" w:name="pg14001_204434"/>
    </w:p>
    <w:p>
      <w:pPr>
        <w:pStyle w:val="BookText"/>
        <w:rPr/>
      </w:pPr>
      <w:bookmarkEnd w:id="1860"/>
      <w:r>
        <w:rPr>
          <w:rFonts w:ascii="Amiri" w:hAnsi="Amiri" w:eastAsia="Amiri" w:cs="Amiri"/>
          <w:color w:val="111111"/>
          <w:sz w:val="28"/>
          <w:sz w:val="28"/>
          <w:szCs w:val="28"/>
          <w:rtl w:val="true"/>
          <w:lang w:bidi="ar-SA"/>
        </w:rPr>
        <w:t>الْبَابَ فَقُلْتُ أَ لَمْ أُخْبِرْكَ أَنَّ رَسُولَ اللَّهِ صلي الله عليه و آله عَلَي حَاجَةٍ فَانْصَرَفَ فَرَجَعْتُ إِلَي رَسُولِ اللَّهِ صلي الله عليه و آله وَ هُوَ يَقُولُ الثَّالِثَةَ اللَّهُمَّ ائْتِنِي بِأَحَبِّ خَلْقِكَ إِلَيْكَ يَأْكُلْ مَعِي مِنْ هَذَا الطَّيْرِ قَالَ فَجَاءَ عَلِيٌّ عليه السلام فَضَرَبَ الْبَابَ ضَرْباً شَدِيداً فَقَالَ رَسُولُ اللَّهِ صلي الله عليه و آله افْتَحْ افْتَحْ افْتَحْ قَالَ فَلَمَّا نَظَرَ إِلَيْهِ رَسُولُ اللَّهِ صلي الله عليه و آله قَالَ اللَّهُمَّ وَ إِلَيَّ اللَّهُمَّ وَ إِلَيَّ اللَّهُمَّ وَ إِلَيَ‌</w:t>
      </w:r>
      <w:r>
        <w:rPr>
          <w:rStyle w:val="FootnoteAnchor"/>
          <w:rtl w:val="true"/>
        </w:rPr>
        <w:footnoteReference w:id="2341"/>
      </w:r>
      <w:r>
        <w:rPr>
          <w:rFonts w:ascii="Amiri" w:hAnsi="Amiri" w:eastAsia="Amiri" w:cs="Amiri"/>
          <w:color w:val="111111"/>
          <w:sz w:val="28"/>
          <w:sz w:val="28"/>
          <w:szCs w:val="28"/>
          <w:rtl w:val="true"/>
          <w:lang w:bidi="ar-SA"/>
        </w:rPr>
        <w:t>قَالَ فَجَلَسَ مَعَ رَسُولِ اللَّهِ صلي الله عليه و آله فَأَكَلَ مَعَهُ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رِوَايَاتِ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لِعَلِيٍّ عليه السلام مَا أَبْطَأَكَ قَالَ هَذِهِ ثَالِثَةٌ وَ يَرُدُّنِي أَنَسٌ قَالَ النَّبِيُّ صلي الله عليه و آله يَا أَنَسُ مَا حَمَلَكَ عَلَي مَا صَنَعْتَ قَالَ رَجَوْتُ أَنْ يَكُونَ رَجُلًا مِنَ الْأَنْصَارِ فَقَالَ لِي يَا أَنَسُ أَ وَ فِي الْأَنْصَارِ خَيْرٌ مِنْ عَلِيٍّ أَ وَ فِي الْأَنْصَارِ أَفْضَلُ مِنْ عَلِيٍ‌</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1" w:name="__RefHeading___Toc118137_1738255347"/>
      <w:bookmarkStart w:id="1862" w:name="_Toc833"/>
      <w:bookmarkEnd w:id="1861"/>
      <w:r>
        <w:rPr>
          <w:rtl w:val="true"/>
        </w:rPr>
        <w:t>«</w:t>
      </w:r>
      <w:r>
        <w:rPr/>
        <w:t>9</w:t>
      </w:r>
      <w:r>
        <w:rPr>
          <w:rtl w:val="true"/>
        </w:rPr>
        <w:t>»</w:t>
      </w:r>
      <w:bookmarkEnd w:id="1862"/>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الْمَغَازِلِيِّ عَنْ أَحْمَدَ بْنِ مُحَمَّدِ بْنِ عَبْدِ الْوَهَّابِ السِّمْسَارِ عَنْ أَحْمَدَ بْنِ عَلِيٍّ الْحَنُوطِيِّ عَنْ إِسْمَاعِيلَ بْنِ مُحَمَّدٍ الطَّبِيبِ‌</w:t>
      </w:r>
      <w:r>
        <w:rPr>
          <w:rStyle w:val="FootnoteAnchor"/>
          <w:rtl w:val="true"/>
        </w:rPr>
        <w:footnoteReference w:id="2343"/>
      </w:r>
      <w:r>
        <w:rPr>
          <w:rFonts w:ascii="Amiri" w:hAnsi="Amiri" w:eastAsia="Amiri" w:cs="Amiri"/>
          <w:color w:val="111111"/>
          <w:sz w:val="28"/>
          <w:sz w:val="28"/>
          <w:szCs w:val="28"/>
          <w:rtl w:val="true"/>
          <w:lang w:bidi="ar-SA"/>
        </w:rPr>
        <w:t>عَنْ أَحْمَدَ بْنِ عَبْدِ بْنِ الْمُفَضَّلِ‌</w:t>
      </w:r>
      <w:r>
        <w:rPr>
          <w:rStyle w:val="FootnoteAnchor"/>
          <w:rtl w:val="true"/>
        </w:rPr>
        <w:footnoteReference w:id="2344"/>
      </w:r>
      <w:r>
        <w:rPr>
          <w:rFonts w:ascii="Amiri" w:hAnsi="Amiri" w:eastAsia="Amiri" w:cs="Amiri"/>
          <w:color w:val="111111"/>
          <w:sz w:val="28"/>
          <w:sz w:val="28"/>
          <w:szCs w:val="28"/>
          <w:rtl w:val="true"/>
          <w:lang w:bidi="ar-SA"/>
        </w:rPr>
        <w:t>الْوَاسِطِيِّ عَنْ مُحَمَّدِ بْنِ أَحْمَدَ بْنِ سَهْلٍ النَّحْوِيِّ عَنْ عَلِيِّ بْنِ الْحَسَنِ الطَّحَّانِ عَنْ مُحَمَّدِ بْنِ عُثْمَانَ الْمُعَدِّلِ عَنْ أَسْلَمَ بْنِ سَهْلٍ الْبَزَّازِ عَنْ وَهْبِ بْنِ بَقِيَّةَ الْوَاسِطِيِّ عَنْ إِسْحَاقَ بْنِ يُوسُفَ الْأَزْرَقِ عَنْ عَبْدِ الْمَلِكِ بْنِ أَبِي سُلَيْمَانَ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مُحَمَّدِ بْنِ الْحَجَّاجِ فَقَالَ يَا أَبَا حَمْزَةَ حَدِّثْنَا عَنْ رَسُولِ اللَّهِ صلي الله عليه و آله حَدِيثاً لَيْسَ بَيْنَكَ وَ بَيْنَهُ فِيهِ أَحَدٌ فَقُلْتُ تَحَدَّثُوا فَإِنَّ الْحَدِيثَ ذُو شُجُونٍ‌</w:t>
      </w:r>
      <w:r>
        <w:rPr>
          <w:rStyle w:val="FootnoteAnchor"/>
          <w:rtl w:val="true"/>
        </w:rPr>
        <w:footnoteReference w:id="2345"/>
      </w:r>
      <w:r>
        <w:rPr>
          <w:rFonts w:ascii="Amiri" w:hAnsi="Amiri" w:eastAsia="Amiri" w:cs="Amiri"/>
          <w:color w:val="111111"/>
          <w:sz w:val="28"/>
          <w:sz w:val="28"/>
          <w:szCs w:val="28"/>
          <w:rtl w:val="true"/>
          <w:lang w:bidi="ar-SA"/>
        </w:rPr>
        <w:t>يَجُرُّ بَعْضُهُ بَعْضاً فَذَكَرَ أَنَسٌ حَدِيثاً عَنْ عَلِيِّ بْنِ أَبِي طَالِبٍ عليه السلام فَقَالَ لَهُ مُحَمَّدُ بْنُ الْحَجَّاجِ عَنْ أَبِي تُرَابٍ تُحَدِّثُنَا</w:t>
      </w:r>
      <w:r>
        <w:rPr>
          <w:rStyle w:val="FootnoteAnchor"/>
          <w:rtl w:val="true"/>
        </w:rPr>
        <w:footnoteReference w:id="2346"/>
      </w:r>
      <w:r>
        <w:rPr>
          <w:rFonts w:ascii="Amiri" w:hAnsi="Amiri" w:eastAsia="Amiri" w:cs="Amiri"/>
          <w:color w:val="111111"/>
          <w:sz w:val="28"/>
          <w:sz w:val="28"/>
          <w:szCs w:val="28"/>
          <w:rtl w:val="true"/>
          <w:lang w:bidi="ar-SA"/>
        </w:rPr>
        <w:t>دَعْنَا مِنْ أَبِي تُرَابٍ فَغَضِبَ أَنَسٌ وَ قَالَ لِعَلِيٍّ تَقُولُ هَذَا</w:t>
      </w:r>
      <w:r>
        <w:rPr>
          <w:rStyle w:val="FootnoteAnchor"/>
          <w:rtl w:val="true"/>
        </w:rPr>
        <w:footnoteReference w:id="2347"/>
      </w:r>
      <w:r>
        <w:rPr>
          <w:rFonts w:ascii="Amiri" w:hAnsi="Amiri" w:eastAsia="Amiri" w:cs="Amiri"/>
          <w:color w:val="111111"/>
          <w:sz w:val="28"/>
          <w:sz w:val="28"/>
          <w:szCs w:val="28"/>
          <w:rtl w:val="true"/>
          <w:lang w:bidi="ar-SA"/>
        </w:rPr>
        <w:t>أَمَا وَ اللَّهِ إِذْ قُلْتَ هَذَا فَلَأُحَدِّثَنَّكَ بِحَدِيثٍ فِيهِ</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خبر نکردم که رسول خدا صَلی الله علیهِ و آله کار دارند؟ علی علیه السّلام روانه شد و من نزد رسول صَلی الله علیهِ و آله بازگشتم در حالی که برای بار سوم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 ترین خلقت نزد خودت را برسان تا با من از این پرنده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آمد و به شدت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بازکن بازکن، بازکن،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رسول خدا صَلی الله علیهِ و آله بر وی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من نیز، خداوندا برای من نیز، خداوندا برای من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رسول خدا صَلی الله علیهِ و آله نشست و پرنده را با وی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از روایات ابن مغازلی آمده است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باری است که می آیم و أنس مرا بر می گرداند،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چرا چنین کردی کاری از تو سرزده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داشتم که مهمان شما مردی از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أنس، مگر در انصار بهتر از علی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انصار افضل از علی هست؟</w:t>
      </w:r>
      <w:r>
        <w:rPr>
          <w:rFonts w:eastAsia="IRNazanin" w:cs="IRNazanin"/>
          <w:color w:val="111111"/>
          <w:sz w:val="28"/>
          <w:szCs w:val="28"/>
          <w:rtl w:val="true"/>
          <w:lang w:bidi="fa-IR"/>
        </w:rPr>
        <w:t>!</w:t>
      </w:r>
      <w:r>
        <w:rPr>
          <w:rStyle w:val="FootnoteAnchor"/>
          <w:rtl w:val="true"/>
        </w:rPr>
        <w:footnoteReference w:id="2348"/>
      </w:r>
    </w:p>
    <w:p>
      <w:pPr>
        <w:pStyle w:val="Heading5"/>
        <w:numPr>
          <w:ilvl w:val="4"/>
          <w:numId w:val="1"/>
        </w:numPr>
        <w:rPr/>
      </w:pPr>
      <w:bookmarkStart w:id="1863" w:name="__RefHeading___Toc118139_1738255347"/>
      <w:bookmarkStart w:id="1864" w:name="_Toc834"/>
      <w:bookmarkEnd w:id="1863"/>
      <w:r>
        <w:rPr>
          <w:rtl w:val="true"/>
        </w:rPr>
        <w:t xml:space="preserve">روایت </w:t>
      </w:r>
      <w:r>
        <w:rPr/>
        <w:t>9</w:t>
      </w:r>
      <w:bookmarkEnd w:id="186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ابن مغازلی مرفوعاً از انس بن مالک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 الحجّاج وارد گشتم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حدیثی را از رسول خدا صَلی الله علیهِ و آله برای ما نقل کن بی  واسطه خودت از پیامبر صَلی الله علیهِ و آله شنیده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بگویید که سخن شاخ و برگ بسیار دارد و سخن سخن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أنس حدیثی از علی بن ابی طالب علیه السّلام روایت کرد و محمّد بن الحجّاج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ابوتراب نقل می کنی؟ ما را با ابوتراب چه کار؟ پس أنس به خشم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چنین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حال که درباره وی چنین گفتی حدیثی را درباره او نقل می کنم </w:t>
      </w:r>
    </w:p>
    <w:p>
      <w:pPr>
        <w:pStyle w:val="BookText"/>
        <w:rPr/>
      </w:pPr>
      <w:r>
        <w:rPr>
          <w:rFonts w:ascii="Amiri" w:hAnsi="Amiri" w:eastAsia="Amiri" w:cs="Amiri"/>
          <w:color w:val="111111"/>
          <w:sz w:val="28"/>
          <w:sz w:val="28"/>
          <w:szCs w:val="28"/>
          <w:rtl w:val="true"/>
          <w:lang w:bidi="ar-SA"/>
        </w:rPr>
        <w:t>سَمِعْتُهُ مِنْ رَسُولِ اللَّهِ صلي الله عليه و آله أُهْدِيَتْ لَهُ صلي الله عليه و آله يَعَاقِيبُ‌</w:t>
      </w:r>
      <w:r>
        <w:rPr>
          <w:rStyle w:val="FootnoteAnchor"/>
          <w:rtl w:val="true"/>
        </w:rPr>
        <w:footnoteReference w:id="2349"/>
      </w:r>
      <w:r>
        <w:rPr>
          <w:rFonts w:ascii="Amiri" w:hAnsi="Amiri" w:eastAsia="Amiri" w:cs="Amiri"/>
          <w:color w:val="111111"/>
          <w:sz w:val="28"/>
          <w:sz w:val="28"/>
          <w:szCs w:val="28"/>
          <w:rtl w:val="true"/>
          <w:lang w:bidi="ar-SA"/>
        </w:rPr>
        <w:t>فَأَكَلَ مِنْهَا وَ فَضَلَتْ فَضْلَةٌ وَ شَيْ‌ءٌ مِنْ خُبْزٍ فَلَمَّا أَصْبَحَ أَتَيْتُهُ بِهِ فَقَالَ رَسُولُ اللَّهِ صلي الله عليه و آله ائْتِنِي‌</w:t>
      </w:r>
      <w:r>
        <w:rPr>
          <w:rStyle w:val="FootnoteAnchor"/>
          <w:rtl w:val="true"/>
        </w:rPr>
        <w:footnoteReference w:id="2350"/>
      </w:r>
      <w:r>
        <w:rPr>
          <w:rFonts w:ascii="Amiri" w:hAnsi="Amiri" w:eastAsia="Amiri" w:cs="Amiri"/>
          <w:color w:val="111111"/>
          <w:sz w:val="28"/>
          <w:sz w:val="28"/>
          <w:szCs w:val="28"/>
          <w:rtl w:val="true"/>
          <w:lang w:bidi="ar-SA"/>
        </w:rPr>
        <w:t>بِأَحَبِّ خَلْقِكَ إِلَيْكَ يَأْكُلْ مَعِي مِنْ هَذَا الطَّائِرِ فَجَاءَ رَجُلٌ فَضَرَبَ الْبَابَ فَرَجَوْتُ أَنْ يَكُونَ مِنَ الْأَنْصَارِ فَإِذَا أَنَا بِعَلِيٍّ عليه السلام فَقُلْتُ أَ لَيْسَ إِنَّمَا جِئْتَ السَّاعَةَ فَرَجَعْتَ‌</w:t>
      </w:r>
      <w:r>
        <w:rPr>
          <w:rStyle w:val="FootnoteAnchor"/>
          <w:rtl w:val="true"/>
        </w:rPr>
        <w:footnoteReference w:id="2351"/>
      </w:r>
      <w:r>
        <w:rPr>
          <w:rFonts w:ascii="Amiri" w:hAnsi="Amiri" w:eastAsia="Amiri" w:cs="Amiri"/>
          <w:color w:val="111111"/>
          <w:sz w:val="28"/>
          <w:sz w:val="28"/>
          <w:szCs w:val="28"/>
          <w:rtl w:val="true"/>
          <w:lang w:bidi="ar-SA"/>
        </w:rPr>
        <w:t>ثُمَّ قَالَ رَسُولُ اللَّهِ صلي الله عليه و آله اللَّهُمَّ ائْتِنِي بِأَحَبِّ خَلْقِكَ إِلَيْكَ يَأْكُلْ مَعِي مِنْ هَذَا الطَّائِرِ فَجَاءَ رَجُلٌ فَضَرَبَ الْبَابَ فَإِذَا بِهِ عَلِيٌّ عليه السلام فَسَمِعَهُ رَسُولُ اللَّهِ صلي الله عليه و آله فَقَالَ اللَّهُمَّ وَ إِلَيَّ اللَّهُمَّ وَ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أسلم‌</w:t>
      </w:r>
      <w:r>
        <w:rPr>
          <w:rStyle w:val="FootnoteAnchor"/>
          <w:rtl w:val="true"/>
        </w:rPr>
        <w:footnoteReference w:id="2352"/>
      </w:r>
      <w:r>
        <w:rPr>
          <w:rFonts w:ascii="Amiri" w:hAnsi="Amiri" w:eastAsia="Amiri" w:cs="Amiri"/>
          <w:color w:val="111111"/>
          <w:sz w:val="28"/>
          <w:sz w:val="28"/>
          <w:szCs w:val="28"/>
          <w:rtl w:val="true"/>
          <w:lang w:bidi="ar-SA"/>
        </w:rPr>
        <w:t>روي هذا الحديث عن أنس بن مالك يوسف بن إبراهيم الواسطي و إسماعيل سليمان‌</w:t>
      </w:r>
      <w:r>
        <w:rPr>
          <w:rStyle w:val="FootnoteAnchor"/>
          <w:rtl w:val="true"/>
        </w:rPr>
        <w:footnoteReference w:id="2353"/>
      </w:r>
      <w:r>
        <w:rPr>
          <w:rFonts w:ascii="Amiri" w:hAnsi="Amiri" w:eastAsia="Amiri" w:cs="Amiri"/>
          <w:color w:val="111111"/>
          <w:sz w:val="28"/>
          <w:sz w:val="28"/>
          <w:szCs w:val="28"/>
          <w:rtl w:val="true"/>
          <w:lang w:bidi="ar-SA"/>
        </w:rPr>
        <w:t>الأزرق و إسماعيل السدي‌</w:t>
      </w:r>
      <w:r>
        <w:rPr>
          <w:rStyle w:val="FootnoteAnchor"/>
          <w:rtl w:val="true"/>
        </w:rPr>
        <w:footnoteReference w:id="2354"/>
      </w:r>
      <w:r>
        <w:rPr>
          <w:rFonts w:ascii="Amiri" w:hAnsi="Amiri" w:eastAsia="Amiri" w:cs="Amiri"/>
          <w:color w:val="111111"/>
          <w:sz w:val="28"/>
          <w:sz w:val="28"/>
          <w:szCs w:val="28"/>
          <w:rtl w:val="true"/>
          <w:lang w:bidi="ar-SA"/>
        </w:rPr>
        <w:t>و إسحاق بن عبد الله بن أبي طلحة و يمامة</w:t>
      </w:r>
      <w:r>
        <w:rPr>
          <w:rStyle w:val="FootnoteAnchor"/>
          <w:rtl w:val="true"/>
        </w:rPr>
        <w:footnoteReference w:id="2355"/>
      </w:r>
      <w:r>
        <w:rPr>
          <w:rFonts w:ascii="Amiri" w:hAnsi="Amiri" w:eastAsia="Amiri" w:cs="Amiri"/>
          <w:color w:val="111111"/>
          <w:sz w:val="28"/>
          <w:sz w:val="28"/>
          <w:szCs w:val="28"/>
          <w:rtl w:val="true"/>
          <w:lang w:bidi="ar-SA"/>
        </w:rPr>
        <w:t>بن عبد الله بن أنس و سعيد بن زربي قال ابن سمعان سعيد بن زربي إنما حدث به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جماعة عن أنس منهم سعيد بن المسيب و عبد الملك بن عمير و مسلم الملائي و سليمان بن الحجاج الطائفي و ابن أبي الرجاء الكوفي و إسماعيل بن عبد الله بن جعفر و نعيم بن سالم و غيرهم‌</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روي ابن بطريق هذا الخبر بعبارات قريبة المضامين من مسند أحمد بسند و من مناقب ابن المغازلي بأربعة و عشرين سندا و من سنن أبي داود بسندين‌</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المفيد قدس الله روحه في كتاب الفصول عند اعتراض السائل بأن هذا الخبر من أخبار الآحاد لأنه إنما رواه أنس بن مالك وحده فأجاب بأن الأمة</w:t>
      </w:r>
    </w:p>
    <w:p>
      <w:pPr>
        <w:pStyle w:val="BookText"/>
        <w:rPr/>
      </w:pPr>
      <w:r>
        <w:rPr>
          <w:rFonts w:ascii="IRNazanin" w:hAnsi="IRNazanin" w:eastAsia="IRNazanin"/>
          <w:color w:val="111111"/>
          <w:sz w:val="28"/>
          <w:sz w:val="28"/>
          <w:szCs w:val="28"/>
          <w:rtl w:val="true"/>
          <w:lang w:bidi="fa-IR"/>
        </w:rPr>
        <w:t>که آن را از رسول صَلی الله علیهِ و آله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کبک به رسول خدا صَلی الله علیهِ و آله هدیه شد و آن حضرت از آن تناول کردند و مقداری از گوشت و نان باقی ماند، فردا صبح آن را به حضور ایشان آوردم،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آفریده ات را نزد خودت به سوی من فرست تا این پرنده را باهم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آمد و در زد، آرزو کردم از انصار باشد اما ناگاه با علی علیه السّلام مواجه شدم،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ساعتی پیش نیامدی و بازگشتی؟ باز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آفریده ات را نزد خودت به سوی من فرست تا این پرنده را باهم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در زد که دیدم علی علیه السّلام است، در این حال رسول خدا صَلی الله علیهِ و آله صدای وی را شنیده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محبوب ترین آفریده ات نزد من، و محبوب ترین آفریده ات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أنس بن مالک یوسف بن ابراهیم واسطی، اسماعیل سلیمان الأزرق، اسماعیل سدّی، اسحاق بن عبدالله بن أبی طلحه، یمامۀ بن عبدالله بن أنس و سعید بن زربی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سمعان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زربی آن را فقط از أنس روایت کرده است و جماعتی آن را از أنس نقل کرده اند که از جمله آن ها می توان سعید بن مسیّب، عبدالملک بن عمیر، مسلم ملائی، سلیمان بن الحجّاج طائفی، ابن أبی الرجاء کوفی، اسماعیل بن عبدالله بن جعفر، نعیم بن سالم و دیگران را نام برد</w:t>
      </w:r>
      <w:r>
        <w:rPr>
          <w:rFonts w:eastAsia="IRNazanin" w:cs="IRNazanin"/>
          <w:color w:val="111111"/>
          <w:sz w:val="28"/>
          <w:szCs w:val="28"/>
          <w:rtl w:val="true"/>
          <w:lang w:bidi="fa-IR"/>
        </w:rPr>
        <w:t xml:space="preserve">. </w:t>
      </w:r>
      <w:r>
        <w:rPr>
          <w:rStyle w:val="FootnoteAnchor"/>
          <w:rtl w:val="true"/>
        </w:rPr>
        <w:footnoteReference w:id="235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این روایت را با یک سند با عبارت هایی نزدیک به مسند احمد بن حنبل و از مناقب ابن مغازلی با بیست و چهار سند و از سنن ابوداود با دو سند نقل کرده است</w:t>
      </w:r>
      <w:r>
        <w:rPr>
          <w:rFonts w:eastAsia="IRNazanin" w:cs="IRNazanin"/>
          <w:color w:val="111111"/>
          <w:sz w:val="28"/>
          <w:szCs w:val="28"/>
          <w:rtl w:val="true"/>
          <w:lang w:bidi="fa-IR"/>
        </w:rPr>
        <w:t xml:space="preserve">. </w:t>
      </w:r>
      <w:r>
        <w:rPr>
          <w:rStyle w:val="FootnoteAnchor"/>
          <w:rtl w:val="true"/>
        </w:rPr>
        <w:footnoteReference w:id="235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مفید قدس الله روحه در کتاب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پرسنده اعتراض کرد که این حدیث از اخبار آحاد است و فقط آن را أنس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پاسخ داد که اُمّت این حدیث را به </w:t>
      </w:r>
      <w:bookmarkStart w:id="1865" w:name="pg14001_204436"/>
    </w:p>
    <w:p>
      <w:pPr>
        <w:pStyle w:val="BookText"/>
        <w:rPr/>
      </w:pPr>
      <w:bookmarkEnd w:id="1865"/>
      <w:r>
        <w:rPr>
          <w:rFonts w:ascii="Amiri" w:hAnsi="Amiri" w:eastAsia="Amiri" w:cs="Amiri"/>
          <w:color w:val="111111"/>
          <w:sz w:val="28"/>
          <w:sz w:val="28"/>
          <w:szCs w:val="28"/>
          <w:rtl w:val="true"/>
          <w:lang w:bidi="ar-SA"/>
        </w:rPr>
        <w:t>بأجمعها قد تلقته بالقبول و لم يروا أن أحدا رده علي أنس و لا أنكر صحته عند روايته فصار الإجماع عليه هو الحجة في صوابه‌</w:t>
      </w:r>
      <w:r>
        <w:rPr>
          <w:rStyle w:val="FootnoteAnchor"/>
          <w:rtl w:val="true"/>
        </w:rPr>
        <w:footnoteReference w:id="2360"/>
      </w:r>
      <w:r>
        <w:rPr>
          <w:rFonts w:ascii="Amiri" w:hAnsi="Amiri" w:eastAsia="Amiri" w:cs="Amiri"/>
          <w:color w:val="111111"/>
          <w:sz w:val="28"/>
          <w:sz w:val="28"/>
          <w:szCs w:val="28"/>
          <w:rtl w:val="true"/>
          <w:lang w:bidi="ar-SA"/>
        </w:rPr>
        <w:t>مع أن التواتر قد ورد بأن أمير المؤمنين عليه السلام احتج به في مناقبه يوم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w:t>
      </w:r>
      <w:r>
        <w:rPr>
          <w:rStyle w:val="FootnoteAnchor"/>
          <w:rtl w:val="true"/>
        </w:rPr>
        <w:footnoteReference w:id="2361"/>
      </w:r>
      <w:r>
        <w:rPr>
          <w:rFonts w:ascii="Amiri" w:hAnsi="Amiri" w:eastAsia="Amiri" w:cs="Amiri"/>
          <w:color w:val="111111"/>
          <w:sz w:val="28"/>
          <w:sz w:val="28"/>
          <w:szCs w:val="28"/>
          <w:rtl w:val="true"/>
          <w:lang w:bidi="ar-SA"/>
        </w:rPr>
        <w:t>هل فيكم أحد قال له رسول الله صلي الله عليه و آله اللهم ائتني بأحب خلقك إليك يأكل معي من هذا الطائر فجاء أحد غيري قالوا اللهم لا قال 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 الجميع بصحته و لم يكن أمير المؤمنين عليه السلام ليحتج بباطل‌</w:t>
      </w:r>
      <w:r>
        <w:rPr>
          <w:rStyle w:val="FootnoteAnchor"/>
          <w:rtl w:val="true"/>
        </w:rPr>
        <w:footnoteReference w:id="2362"/>
      </w:r>
      <w:r>
        <w:rPr>
          <w:rFonts w:ascii="Amiri" w:hAnsi="Amiri" w:eastAsia="Amiri" w:cs="Amiri"/>
          <w:color w:val="111111"/>
          <w:sz w:val="28"/>
          <w:sz w:val="28"/>
          <w:szCs w:val="28"/>
          <w:rtl w:val="true"/>
          <w:lang w:bidi="ar-SA"/>
        </w:rPr>
        <w:t>لا سيما و هو في مقام المنازعة و التوصل بفضائله‌</w:t>
      </w:r>
      <w:r>
        <w:rPr>
          <w:rStyle w:val="FootnoteAnchor"/>
          <w:rtl w:val="true"/>
        </w:rPr>
        <w:footnoteReference w:id="2363"/>
      </w:r>
      <w:r>
        <w:rPr>
          <w:rFonts w:ascii="Amiri" w:hAnsi="Amiri" w:eastAsia="Amiri" w:cs="Amiri"/>
          <w:color w:val="111111"/>
          <w:sz w:val="28"/>
          <w:sz w:val="28"/>
          <w:szCs w:val="28"/>
          <w:rtl w:val="true"/>
          <w:lang w:bidi="ar-SA"/>
        </w:rPr>
        <w:t>إلي أعلي الرتب التي هي الإمامة و الخلافة للرسول صلي الله عليه و آله و إحاطة علمه بأن الحاضرين معه في الشوري يريدون الأمر دونه مع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يدور حيثما دار</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الْعَلَّامَةُ مِنْ كِتَابِ الْمَنَاقِبِ لِابْنِ مَرْدَوَيْهِ بِإِسْنَادِهِ إِلَي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رَسُولِ اللَّهِ صلي الله عليه و آله فَقُلْنَا مَنْ أَحَبُّ أَصْحَابِكَ إِلَيْكَ وَ إِنْ كَانَ أَمْرٌ كُنَّا مَعَهُ وَ إِنْ كَانَ نَائِبَةٌ كُنَّا دُونَهُ‌</w:t>
      </w:r>
      <w:r>
        <w:rPr>
          <w:rStyle w:val="FootnoteAnchor"/>
          <w:rtl w:val="true"/>
        </w:rPr>
        <w:footnoteReference w:id="2365"/>
      </w:r>
      <w:r>
        <w:rPr>
          <w:rFonts w:ascii="Amiri" w:hAnsi="Amiri" w:eastAsia="Amiri" w:cs="Amiri"/>
          <w:color w:val="111111"/>
          <w:sz w:val="28"/>
          <w:sz w:val="28"/>
          <w:szCs w:val="28"/>
          <w:rtl w:val="true"/>
          <w:lang w:bidi="ar-SA"/>
        </w:rPr>
        <w:t>قَالَ هَذَا عَلِيٌّ أَقْدَمُكُمْ سِلْماً وَ إِسْلَاماً انْتَهَي‌</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ابْنُ الْأَثِيرِ فِي جَامِعِ الْأُصُولِ مِنْ صَحِيحِ التِّرْمِذِيِّ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رَسُولِ اللَّهِ صلي الله عليه و آله طَيْرٌ فَقَالَ اللَّهُمَّ ائْتِنِي بِأَحَبِّ خَلْقِكَ إِلَيْكَ يَأْكُلْ مَعِي هَذَا الطَّيْرَ فَجَاءَ عَلِيٌّ عليه السلام فَأَكَلَ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رَزِينٌ قَالَ أَبُو عِيسَي فِي هَذَا الْحَدِيثِ قِصَّةً وَ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أَنَساً قَالَ لِعَلِيٍّ عليه السلام اسْتَغْفِرْ لِي وَ لَكَ عِنْدِي بِشَارَةٌ فَفَعَلَ فَأَخْبَرَهُ بِقَوْلِ رَسُولِ اللَّهِ صلي الله عليه و آله</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6" w:name="__RefHeading___Toc118141_1738255347"/>
      <w:bookmarkStart w:id="1867" w:name="_Toc835"/>
      <w:bookmarkEnd w:id="1866"/>
      <w:r>
        <w:rPr>
          <w:rtl w:val="true"/>
        </w:rPr>
        <w:t>تنقيح</w:t>
      </w:r>
      <w:bookmarkEnd w:id="1867"/>
    </w:p>
    <w:p>
      <w:pPr>
        <w:pStyle w:val="BookText"/>
        <w:rPr/>
      </w:pPr>
      <w:r>
        <w:rPr>
          <w:rFonts w:ascii="Amiri" w:hAnsi="Amiri" w:eastAsia="Amiri" w:cs="Amiri"/>
          <w:color w:val="111111"/>
          <w:sz w:val="28"/>
          <w:sz w:val="28"/>
          <w:szCs w:val="28"/>
          <w:rtl w:val="true"/>
          <w:lang w:bidi="ar-SA"/>
        </w:rPr>
        <w:t>اعلم أن تلك الأخبار مع تواترها و اتفاق الفريقين علي صحتها تدل علي كونه صلوات الله عليه أفضل الخلق و أحق بالخلافة بعد الرسول صلي الله عليه و آله أما دلالتها علي</w:t>
      </w:r>
    </w:p>
    <w:p>
      <w:pPr>
        <w:pStyle w:val="BookText"/>
        <w:rPr/>
      </w:pPr>
      <w:r>
        <w:rPr>
          <w:rFonts w:ascii="IRNazanin" w:hAnsi="IRNazanin" w:eastAsia="IRNazanin"/>
          <w:color w:val="111111"/>
          <w:sz w:val="28"/>
          <w:sz w:val="28"/>
          <w:szCs w:val="28"/>
          <w:rtl w:val="true"/>
          <w:lang w:bidi="fa-IR"/>
        </w:rPr>
        <w:t xml:space="preserve">اجماع پذیرفته است و روایت نشده که کسی صحت آن را از أنس نپذیرفته باشد و بدین ترتیب حصول اجماع بر آن دلیل بر درستی آن خواهد بود، در ضمن تواتر وجود دارد مبنی بر اینکه امیرالمؤمنین علیه السّلام در ذکر مناقب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احتجاج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در میان شما کسی هست که رسول خدا صَلی الله علیهِ و آله درباره وی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 ترین آفریده ات را نزد خودت به سوی من فرست تا این پرنده را باهم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جز من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 صحّت آن اعتراف کردند و امیرالمؤمنین علیه السّلام کسی نبود که به امری باطل احتجاج کند بالأخص که آن حضرت در مقام منازعه و مقامی که می خواست به فضیلت های خود استدلال نماید تا ثابت کند که بالاترین منصب یعنی منصب امامت و خلافت پیامبر صَلی الله علیهِ و آله به وی تعلّق دارد و در عین اینکه می دانست حاضران با وی در شوری خلافت را برای دیگری می خواستند و این در حالی بود که پیامبر صَلی الله علیهِ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و حق حول محور علی می چرخد</w:t>
      </w:r>
      <w:r>
        <w:rPr>
          <w:rFonts w:eastAsia="IRNazanin" w:cs="IRNazanin"/>
          <w:color w:val="111111"/>
          <w:sz w:val="28"/>
          <w:szCs w:val="28"/>
          <w:rtl w:val="true"/>
          <w:lang w:bidi="fa-IR"/>
        </w:rPr>
        <w:t>.</w:t>
      </w:r>
      <w:r>
        <w:rPr>
          <w:rStyle w:val="FootnoteAnchor"/>
          <w:rtl w:val="true"/>
        </w:rPr>
        <w:footnoteReference w:id="2368"/>
      </w:r>
    </w:p>
    <w:p>
      <w:pPr>
        <w:pStyle w:val="BookText"/>
        <w:rPr/>
      </w:pPr>
      <w:r>
        <w:rPr>
          <w:rFonts w:ascii="IRNazanin" w:hAnsi="IRNazanin" w:eastAsia="IRNazanin"/>
          <w:color w:val="111111"/>
          <w:sz w:val="28"/>
          <w:sz w:val="28"/>
          <w:szCs w:val="28"/>
          <w:rtl w:val="true"/>
          <w:lang w:bidi="fa-IR"/>
        </w:rPr>
        <w:t>و علّامه از کتاب مناقب ابن مردویه با اسناد آن را به ابوذر رضی الله عنه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گشته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صحابه شما نزدتان محبوب تر است تا اگر امری بود با او باشیم و اگر بلایی برایش پیش آمد، از او دفاع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علی علیه السّلام است که پیشتازترین شما در تسلیم شدن و اسلام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2369"/>
      </w:r>
    </w:p>
    <w:p>
      <w:pPr>
        <w:pStyle w:val="BookText"/>
        <w:rPr/>
      </w:pPr>
      <w:r>
        <w:rPr>
          <w:rFonts w:ascii="IRNazanin" w:hAnsi="IRNazanin" w:eastAsia="IRNazanin"/>
          <w:color w:val="111111"/>
          <w:sz w:val="28"/>
          <w:sz w:val="28"/>
          <w:szCs w:val="28"/>
          <w:rtl w:val="true"/>
          <w:lang w:bidi="fa-IR"/>
        </w:rPr>
        <w:t>و ابن اثیر در جامع الاصول از صحیح ترمذی از انس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بریانی پیش روی رسول خدا صَلی الله علیهِ و آله بود،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 ترین آفریده ات نزد خودت را بفرست تا باهم این پرنده را بخوریم، سپس علی علیه السّلام آمد و با آن حضرت هم غذا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ابوعیسی داستانی درباره این حدیث آورده که آخر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طلب مفغرت کن تا تو را بشارتی بدهم؛ و علی علیه السّلام چنین کرد و آن شخص او را از قول رسول خدا صَلی الله علیهِ و آله درباره اش آگاه نمود</w:t>
      </w:r>
      <w:r>
        <w:rPr>
          <w:rFonts w:eastAsia="IRNazanin" w:cs="IRNazanin"/>
          <w:color w:val="111111"/>
          <w:sz w:val="28"/>
          <w:szCs w:val="28"/>
          <w:rtl w:val="true"/>
          <w:lang w:bidi="fa-IR"/>
        </w:rPr>
        <w:t>.</w:t>
      </w:r>
      <w:r>
        <w:rPr>
          <w:rStyle w:val="FootnoteAnchor"/>
          <w:rtl w:val="true"/>
        </w:rPr>
        <w:footnoteReference w:id="2370"/>
      </w:r>
    </w:p>
    <w:p>
      <w:pPr>
        <w:pStyle w:val="Heading5"/>
        <w:numPr>
          <w:ilvl w:val="4"/>
          <w:numId w:val="1"/>
        </w:numPr>
        <w:rPr/>
      </w:pPr>
      <w:bookmarkStart w:id="1868" w:name="__RefHeading___Toc118143_1738255347"/>
      <w:bookmarkStart w:id="1869" w:name="_Toc836"/>
      <w:bookmarkEnd w:id="1868"/>
      <w:r>
        <w:rPr>
          <w:rtl w:val="true"/>
        </w:rPr>
        <w:t>توضیح</w:t>
      </w:r>
      <w:bookmarkEnd w:id="186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این روایات با تواتری که دارند و صحت آن ها مورد اتّفاق فریقین می باشد دلیل برآنند که آن حضرت صلوات الله علیه بهرینِ خلق و سزاوارترین آن ها به خلافت بعد از رسول خدا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دلیل بر </w:t>
      </w:r>
    </w:p>
    <w:p>
      <w:pPr>
        <w:pStyle w:val="BookText"/>
        <w:rPr/>
      </w:pPr>
      <w:r>
        <w:rPr>
          <w:rFonts w:ascii="Amiri" w:hAnsi="Amiri" w:eastAsia="Amiri" w:cs="Amiri"/>
          <w:color w:val="111111"/>
          <w:sz w:val="28"/>
          <w:sz w:val="28"/>
          <w:szCs w:val="28"/>
          <w:rtl w:val="true"/>
          <w:lang w:bidi="ar-SA"/>
        </w:rPr>
        <w:t>كونه أفضل فلأن حب الله تعالي ليس إلا كثرة الثواب و التوفيق و الهداية المترتبة علي كثرة الطاعة و الاتصاف بالصفات الحسنة كما برهن في محله أنه تعالي منزه عن الانفعالات و التغيرات و إنما اتصافه بالحب و البغض و أمثالهما باعتبار الغايات و قد مر تحقيق ذلك في كتاب التوحيد و أنه ليس إثباته تعالي و إكرامه بدون فضيلة و خصلة كريمة و أعمال حسنة توجب ذلك لحكم العقل بقبح تفضيل الناقص علي الكامل و العاصي علي المطيع و الجاهل علي العالم و الفائق في الكمالات علي القاصر فيها و قد قال تعالي قُلْ إِنْ كُنْتُمْ تُحِبُّونَ اللَّهَ فَاتَّبِعُونِي يُحْبِبْكُمُ اللَّهُ‌</w:t>
      </w:r>
      <w:r>
        <w:rPr>
          <w:rStyle w:val="FootnoteAnchor"/>
          <w:rtl w:val="true"/>
        </w:rPr>
        <w:footnoteReference w:id="2371"/>
      </w:r>
      <w:r>
        <w:rPr>
          <w:rFonts w:ascii="Amiri" w:hAnsi="Amiri" w:eastAsia="Amiri" w:cs="Amiri"/>
          <w:color w:val="111111"/>
          <w:sz w:val="28"/>
          <w:sz w:val="28"/>
          <w:szCs w:val="28"/>
          <w:rtl w:val="true"/>
          <w:lang w:bidi="ar-SA"/>
        </w:rPr>
        <w:t>فظهر أن حبه تعالي إنما يترتب علي متابعة الرسول صلي الله عليه و آله فثبت أنه صلي الله عليه و آله أفضل من جميع الخلق و إنما خص الرسول بالإجماع و بقرينة أنه كان هو القائل لذلك فالظاهر أن مراده أحب سائر الخلق إليه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أحق بالخلافة فلأن من كان أفضل من جميع الصحابة بل من سائر الأنبياء و الأوصياء لا يجوز العقل تقدم غيره عليه لا سيما تقدم من لا يثبت له فضيلة واحدة إلا بروايات المعاندين التي تظهر عليها أمارات الوضع و الافتراء و اختيار رضي سلاطين الجور علي طاعة رب الأرض 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نوقش في دلالة الخبر علي أفضليته صلي الله عليه و آله بوجهين الأول أنه يحتمل أن يكون أراد صلي الله عليه و آله أحب خلق الله إليه في أكل هذا الطير لا أحب الخلق إليه مطلقا و الجواب عنه و إن كان لوهنه و ركاكته لا يحتاج إلي الجواب و قائله لا يستحق الخطاب هو أن قوله صلي الله عليه و آله يأكل جواب للأمر و لا يفهم أحد له أدني أنس بكلام العرب منه سوي هذا المعني فلو خصص الحب بذلك‌</w:t>
      </w:r>
      <w:r>
        <w:rPr>
          <w:rStyle w:val="FootnoteAnchor"/>
          <w:rtl w:val="true"/>
        </w:rPr>
        <w:footnoteReference w:id="2372"/>
      </w:r>
      <w:r>
        <w:rPr>
          <w:rFonts w:ascii="Amiri" w:hAnsi="Amiri" w:eastAsia="Amiri" w:cs="Amiri"/>
          <w:color w:val="111111"/>
          <w:sz w:val="28"/>
          <w:sz w:val="28"/>
          <w:szCs w:val="28"/>
          <w:rtl w:val="true"/>
          <w:lang w:bidi="ar-SA"/>
        </w:rPr>
        <w:t>لكان تخصيصا من غير قرينة تدل عليه و برهان يدعو إليه و لو جعل يأكل قيدا للحب فمع بعده محتاج إلي تقدير في أن يأكل و هو خلاف الأصل لا يصار إليه إلا بدليل علي أن في بعض الروايات ليس يأكل أصلا و في بعضها حتي يأكل و هما لا يحتملان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افضل بودن ایشان نیز هست، بدان سبب است که حبّ خدا جز با کثرت ثواب و توفیق و هدایت مترتب بر طاعت و موصوف بودن به صفات نیکو به دست نمی آید و خداوند متعال منزّه از آن است که دچار انفعالات و هیجانات گردد بلکه حبّ و بغض ذات اقدس باری تعالی مرتبط با غایات و اهداف است و اثبات این امر پیش از این در کتاب توحید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خداوند تبارک و تعالی به حکم عقل کسی را که فضیلت یا خصلتی نیکو نداشته باشد، پاداش نداده و تکریم نمی فرماید و به حکم عقل قبیح است ناقص را بر کامل، نافرمان را بر مطیع، نادان را بر دانا و فاقد کمالات را بر کسی که آراسته به کمالات بسیار است مقدّم بداریم 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دارید، از من پیروی کنید تا خدا دوستتان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آشکار می شود که جلب محبت خدای متعال مستلزم متابعت از رسول صَلی الله علیهِ و آله است و این خود ثابت می کند که آن حضرت صلوات الله علیه افضل همه مخلوقات است و تنها پیامبر استثنا می شود به دلیل اجماع امت بر برتری پیامبر از همه و به دلیل اینکه کلام به رسول خدا صَلی الله علیهِ و آله اختصاص دارد و ظاهر سخن پیامبر نیز نشان می دهد که مراد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دیگر مخلوقات به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 از همه خود رسول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وی احقّ به خلافت رسول خدا صَلی الله علیهِ و آله می باشد، بدان سبب است که هرکس افضل از همه صحابه و بلکه از سایر انبیا و اوصیا باشد، عقل اجازه نمی دهد غیر او را بر وی مقدّم بدارند، بالأخص تقدّم کسی که حتی یک فضیلت را هم نمی توان برای وی ثابت کرد مگر از طریق روایات معاندین که آثار جعلی و دروغ بودنشان آشکار است و برای جلب رضایت سلاطین جور و پشت کردن به طاعت پروردگار زمین و آسمان جعل شده 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دلالت این روایت بر افضلیت علی علیه السلام از دو جهت مناقشه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احتمال دارد مراد آن حضرت صَلی الله علیهِ و آله، از محبوب ترین خلق خدا به وی، در خوردن پرنده باشد نه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به خاطر سستی و رکیک بودن آن نیاز به پاسخ ندارد و گوینده اش استحقاق هم سخنی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پیامبر صَلی الله علیهِ و آله جواب برای امر است و هر کس کمترین آشنایی با کلام عرب داشته باشد جز این معنا را از آن استنباط نمی کند، پس اگر حب را به خوردن پرنده اختصاص می داد، تخصیصی شمرده می شد که قرینه ای برای دلالت بر آن وجود ندارد و برهانی نیست که آن را ثابت 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با وجود استبعادی که دارد نیازمند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یاکل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این برخلاف اصل است و جز با وجود دلیل نمی توان آن را پذیرفت و این در حالی است که در برخی روایات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وجود ندارد و در برخی دیگر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در هر دو حالت احتمال این معنا از آن ها نمی رود </w:t>
      </w:r>
    </w:p>
    <w:p>
      <w:pPr>
        <w:pStyle w:val="BookText"/>
        <w:rPr/>
      </w:pPr>
      <w:r>
        <w:rPr>
          <w:rFonts w:ascii="Amiri" w:hAnsi="Amiri" w:eastAsia="Amiri" w:cs="Amiri"/>
          <w:color w:val="111111"/>
          <w:sz w:val="28"/>
          <w:sz w:val="28"/>
          <w:szCs w:val="28"/>
          <w:rtl w:val="true"/>
          <w:lang w:bidi="ar-SA"/>
        </w:rPr>
        <w:t>و أجاب الشيخ المفيد عن ذلك بوجه آخر و هو أنه لو كان الكلام يحتمل ذلك لما كان فيه فضل فلم يكن أنس يرده مرتين ليكون ذلك الفضل للأنصار و لما قرره الرسول صلي الله عليه و آله علي ذلك و أيضا لو كان محتملا لذلك لم يكن أمير المؤمنين عليه السلام يحتج بذلك يوم الدار و لا قبل الحاضرون ذلك منه و لقالوا إن ذلك لا يدل علي فضيلة توجب الإمامة و الخلافة</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أنه يحتمل أن يكون في ذلك الوقت أحب الخلق و أفضلهم فلم لا يجوز أن يصير بعض الصحابة بعد ذلك أفضل منه و الجواب أن ذلك أيضا خلاف عموم اللفظ و إطلاقه فإن الظاهر من اللفظ أحب جميع الخلق في جميع الأحوال و الأزمنة و لو كان مراده غير ذلك لقيده بشي‌ء منها و لم يدل دليل من خارج الكلام علي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الشيخ بوجهين أيضا الأول أن هذا خرق للإجماع المركب لأن الأمة بأسرها بين قولين إما تفضيله في جميع الأحوال و الأوقات أو تفضيل غيره عليه كذلك فما ذكرت قول لم يقل به أحد و الثاني أن احتجاجه صلوات الله عليه بعد الرسول صلي الله عليه و آله بذلك و تسليم القوم له ذلك مما يدفع هذا الاحتمال‌</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پاسخ به آن را به صورتی دیگر داده و آن اینکه اگر کلام محتمل آن معنا بود، دیگر فضیلتی بر آن مترتب نمی شد، و أنس دو بار علی علیه السّلام را باز نمی گردانید تا این فضیلت به انصار تعلّق بگیرد و رسول خدا صَلی الله علیهِ و آله نیز از انس بر این مطلب اقرار نمی گرفت، کما اینکه اگر آن معنا محتمل بود، امیرالمؤمنین علیه السّلام در یوم الدار بدان احتجاج نمی فرمود و حاضران نیز آن را از وی نمی پذیرفته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 فضیلتی دلالت نمی کند که امامت و خلافت را ایجاب کند</w:t>
      </w:r>
      <w:r>
        <w:rPr>
          <w:rFonts w:eastAsia="IRNazanin" w:cs="IRNazanin"/>
          <w:color w:val="111111"/>
          <w:sz w:val="28"/>
          <w:szCs w:val="28"/>
          <w:rtl w:val="true"/>
          <w:lang w:bidi="fa-IR"/>
        </w:rPr>
        <w:t>.</w:t>
      </w:r>
      <w:r>
        <w:rPr>
          <w:rStyle w:val="FootnoteAnchor"/>
          <w:rtl w:val="true"/>
        </w:rPr>
        <w:footnoteReference w:id="2375"/>
      </w:r>
    </w:p>
    <w:p>
      <w:pPr>
        <w:pStyle w:val="BookText"/>
        <w:rPr/>
      </w:pPr>
      <w:r>
        <w:rPr>
          <w:rFonts w:ascii="IRNazanin" w:hAnsi="IRNazanin" w:eastAsia="IRNazanin"/>
          <w:color w:val="111111"/>
          <w:sz w:val="28"/>
          <w:sz w:val="28"/>
          <w:szCs w:val="28"/>
          <w:rtl w:val="true"/>
          <w:lang w:bidi="fa-IR"/>
        </w:rPr>
        <w:t>دوم اینکه احتمال دارد که در آن زمان وی محبوب ترین و افضل خلق بوده باشد، پس چرا جایز نباشد که بعد از آن زمان یکی از صحابه افضل از وی شود؟ و پاسخ به این استدلال نیز آن است که چنین برداشتی برخلاف عموم لفظ است زیرا از ظاهر لفظ چنین برمی آید که منظور محبوب ترین همه مردم در همه حال و زمان بوده است و اگر مقصود وی چیزی جز این بود، قطعاً آن را به نحوی به آن مقصود مقیّد می کرد و از خارج کلام دلیلی وجود ندارد که سخن بر تخصیص دلالت کند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نیز پاسخ این اشکال را به دو 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چنین برداشتی خرق اجماع مرکّب است، زیرا همه اُمّت به دو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قائل به تفضیل آن حضرت در هر زمان و مکانی هستند یا اینکه دیگری را در همه حال افضل از وی می دانند بنابراین، آنچه گفته آمد سخنی است که کسی قائل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احتجاج آن حضرت صلوات الله علیه بعد از رسول خدا صَلی الله علیهِ و آله به آن و پذیرفتن قول وی توسط حاضران، این احتمال را رد می کند</w:t>
      </w:r>
      <w:r>
        <w:rPr>
          <w:rFonts w:eastAsia="IRNazanin" w:cs="IRNazanin"/>
          <w:color w:val="111111"/>
          <w:sz w:val="28"/>
          <w:szCs w:val="28"/>
          <w:rtl w:val="true"/>
          <w:lang w:bidi="fa-IR"/>
        </w:rPr>
        <w:t>.</w:t>
      </w:r>
      <w:r>
        <w:rPr>
          <w:rStyle w:val="FootnoteAnchor"/>
          <w:rtl w:val="true"/>
        </w:rPr>
        <w:footnoteReference w:id="2376"/>
      </w:r>
      <w:bookmarkStart w:id="1870" w:name="pg14001_204439"/>
    </w:p>
    <w:p>
      <w:pPr>
        <w:pStyle w:val="Heading2"/>
        <w:numPr>
          <w:ilvl w:val="1"/>
          <w:numId w:val="1"/>
        </w:numPr>
        <w:rPr/>
      </w:pPr>
      <w:bookmarkStart w:id="1871" w:name="__RefHeading___Toc118145_1738255347"/>
      <w:bookmarkStart w:id="1872" w:name="_Toc837"/>
      <w:bookmarkEnd w:id="1870"/>
      <w:bookmarkEnd w:id="1871"/>
      <w:r>
        <w:rPr>
          <w:rtl w:val="true"/>
        </w:rPr>
        <w:t>مراجع التصحيح و التخريج و التعليق</w:t>
      </w:r>
      <w:bookmarkEnd w:id="1872"/>
    </w:p>
    <w:p>
      <w:pPr>
        <w:pStyle w:val="Heading3"/>
        <w:numPr>
          <w:ilvl w:val="2"/>
          <w:numId w:val="1"/>
        </w:numPr>
        <w:rPr/>
      </w:pPr>
      <w:bookmarkStart w:id="1873" w:name="__RefHeading___Toc118147_1738255347"/>
      <w:bookmarkStart w:id="1874" w:name="_Toc838"/>
      <w:bookmarkEnd w:id="1873"/>
      <w:r>
        <w:rPr>
          <w:rtl w:val="true"/>
        </w:rPr>
        <w:t>اشاره</w:t>
      </w:r>
      <w:bookmarkEnd w:id="187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سيّدنا محمّد و آله الطاهرين و لعنة اللّه علي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المنّان قد وفّقنا لتصحيح هذا الجزء و هو الجزء الرابع من أجزاء المجلّد التاسع من الأصل و الجزء الثامن و الثلاثون حسب تجزءتنا من كتاب بحار الأنوار و تخريج أحاديثه و مقابلتها علي ما بأيدينا من المصادر و بذلنا في ذلك غاية جهدنا علي ما يراه المطالع البصير و قد راجعنا في تصحيح الكتاب و تحقيقه و مقابلته نسخاً مطبوعة و مخطوطة إليك تفصيلها</w:t>
      </w:r>
      <w:r>
        <w:rPr>
          <w:rFonts w:eastAsia="Amiri" w:cs="Amiri" w:ascii="Amiri" w:hAnsi="Amiri"/>
          <w:color w:val="111111"/>
          <w:sz w:val="28"/>
          <w:szCs w:val="28"/>
          <w:rtl w:val="true"/>
          <w:lang w:bidi="ar-SA"/>
        </w:rPr>
        <w:t>:</w:t>
      </w:r>
    </w:p>
    <w:p>
      <w:pPr>
        <w:pStyle w:val="Heading3"/>
        <w:numPr>
          <w:ilvl w:val="2"/>
          <w:numId w:val="1"/>
        </w:numPr>
        <w:rPr/>
      </w:pPr>
      <w:bookmarkStart w:id="1875" w:name="__RefHeading___Toc118149_1738255347"/>
      <w:bookmarkStart w:id="1876" w:name="_Toc839"/>
      <w:bookmarkEnd w:id="1875"/>
      <w:r>
        <w:rPr>
          <w:rtl w:val="true"/>
        </w:rPr>
        <w:t>«</w:t>
      </w:r>
      <w:r>
        <w:rPr/>
        <w:t>1</w:t>
      </w:r>
      <w:r>
        <w:rPr>
          <w:rtl w:val="true"/>
        </w:rPr>
        <w:t>»</w:t>
      </w:r>
      <w:bookmarkEnd w:id="1876"/>
    </w:p>
    <w:p>
      <w:pPr>
        <w:pStyle w:val="BookText"/>
        <w:rPr/>
      </w:pPr>
      <w:r>
        <w:rPr>
          <w:rFonts w:ascii="IRNazanin" w:hAnsi="IRNazanin" w:eastAsia="IRNazanin"/>
          <w:color w:val="111111"/>
          <w:sz w:val="28"/>
          <w:sz w:val="28"/>
          <w:szCs w:val="28"/>
          <w:rtl w:val="true"/>
          <w:lang w:bidi="fa-IR"/>
        </w:rPr>
        <w:t xml:space="preserve">النسخة المطبوعة بطهران في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الواصل إلي رحمة اللّه و غفرانه الحاجّ محمّد حسن الشهير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إلي هذه النسخة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تزيد علي جميع النسخ التي عندنا كما أشار إليه العلّامة الفقيد الحاجّ ميرزا محمّد القميّ المتصدّي لتصحيحها في خاتمة الكتاب، فجعلنا الزيادات التي وقفنا عليها بين معقوفين هكذا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ربّما أشرنا إليها في ذيل الصفحات</w:t>
      </w:r>
      <w:r>
        <w:rPr>
          <w:rFonts w:eastAsia="IRNazanin" w:cs="IRNazanin"/>
          <w:color w:val="111111"/>
          <w:sz w:val="28"/>
          <w:szCs w:val="28"/>
          <w:rtl w:val="true"/>
          <w:lang w:bidi="fa-IR"/>
        </w:rPr>
        <w:t>.</w:t>
      </w:r>
    </w:p>
    <w:p>
      <w:pPr>
        <w:pStyle w:val="Heading3"/>
        <w:numPr>
          <w:ilvl w:val="2"/>
          <w:numId w:val="1"/>
        </w:numPr>
        <w:rPr/>
      </w:pPr>
      <w:bookmarkStart w:id="1877" w:name="__RefHeading___Toc118151_1738255347"/>
      <w:bookmarkStart w:id="1878" w:name="_Toc840"/>
      <w:bookmarkEnd w:id="1877"/>
      <w:r>
        <w:rPr>
          <w:rtl w:val="true"/>
        </w:rPr>
        <w:t>«</w:t>
      </w:r>
      <w:r>
        <w:rPr/>
        <w:t>2</w:t>
      </w:r>
      <w:r>
        <w:rPr>
          <w:rtl w:val="true"/>
        </w:rPr>
        <w:t>»</w:t>
      </w:r>
      <w:bookmarkEnd w:id="1878"/>
    </w:p>
    <w:p>
      <w:pPr>
        <w:pStyle w:val="BookText"/>
        <w:rPr/>
      </w:pPr>
      <w:r>
        <w:rPr>
          <w:rFonts w:ascii="Amiri" w:hAnsi="Amiri" w:eastAsia="Amiri" w:cs="Amiri"/>
          <w:color w:val="111111"/>
          <w:sz w:val="28"/>
          <w:sz w:val="28"/>
          <w:szCs w:val="28"/>
          <w:rtl w:val="true"/>
          <w:lang w:bidi="ar-SA"/>
        </w:rPr>
        <w:t xml:space="preserve">النسخة المطبوعة بتبريز في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الفقيد السعيد الحاجّ إبراهيم التبريزيّ و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3"/>
        <w:numPr>
          <w:ilvl w:val="2"/>
          <w:numId w:val="1"/>
        </w:numPr>
        <w:rPr/>
      </w:pPr>
      <w:bookmarkStart w:id="1879" w:name="__RefHeading___Toc118153_1738255347"/>
      <w:bookmarkStart w:id="1880" w:name="_Toc841"/>
      <w:bookmarkEnd w:id="1879"/>
      <w:r>
        <w:rPr>
          <w:rtl w:val="true"/>
        </w:rPr>
        <w:t>«</w:t>
      </w:r>
      <w:r>
        <w:rPr/>
        <w:t>3</w:t>
      </w:r>
      <w:r>
        <w:rPr>
          <w:rtl w:val="true"/>
        </w:rPr>
        <w:t>»</w:t>
      </w:r>
      <w:bookmarkEnd w:id="1880"/>
    </w:p>
    <w:p>
      <w:pPr>
        <w:pStyle w:val="BookText"/>
        <w:rPr/>
      </w:pPr>
      <w:r>
        <w:rPr>
          <w:rFonts w:ascii="Amiri" w:hAnsi="Amiri" w:eastAsia="Amiri" w:cs="Amiri"/>
          <w:color w:val="111111"/>
          <w:sz w:val="28"/>
          <w:sz w:val="28"/>
          <w:szCs w:val="28"/>
          <w:rtl w:val="true"/>
          <w:lang w:bidi="ar-SA"/>
        </w:rPr>
        <w:t xml:space="preserve">نسخة كاملة مخطوطة بخطّ النسخ الجيّد علي قطع كبير تاريخ كتابتها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881" w:name="__RefHeading___Toc118155_1738255347"/>
      <w:bookmarkStart w:id="1882" w:name="_Toc842"/>
      <w:bookmarkEnd w:id="1881"/>
      <w:r>
        <w:rPr>
          <w:rtl w:val="true"/>
        </w:rPr>
        <w:t>«</w:t>
      </w:r>
      <w:r>
        <w:rPr/>
        <w:t>4</w:t>
      </w:r>
      <w:r>
        <w:rPr>
          <w:rtl w:val="true"/>
        </w:rPr>
        <w:t>»</w:t>
      </w:r>
      <w:bookmarkEnd w:id="188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مخطوطة أخري بخطّ النسخ أيضاً علي قطع كبير و قد سقط منها من أواسط 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زهده عليه السلام و 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1883" w:name="pg14001_204440"/>
    </w:p>
    <w:p>
      <w:pPr>
        <w:pStyle w:val="Heading3"/>
        <w:numPr>
          <w:ilvl w:val="2"/>
          <w:numId w:val="1"/>
        </w:numPr>
        <w:rPr/>
      </w:pPr>
      <w:bookmarkStart w:id="1884" w:name="__RefHeading___Toc118157_1738255347"/>
      <w:bookmarkStart w:id="1885" w:name="_Toc843"/>
      <w:bookmarkEnd w:id="1883"/>
      <w:bookmarkEnd w:id="1884"/>
      <w:r>
        <w:rPr>
          <w:rtl w:val="true"/>
        </w:rPr>
        <w:t>«</w:t>
      </w:r>
      <w:r>
        <w:rPr/>
        <w:t>5</w:t>
      </w:r>
      <w:r>
        <w:rPr>
          <w:rtl w:val="true"/>
        </w:rPr>
        <w:t>»</w:t>
      </w:r>
      <w:bookmarkEnd w:id="1885"/>
    </w:p>
    <w:p>
      <w:pPr>
        <w:pStyle w:val="BookText"/>
        <w:rPr/>
      </w:pPr>
      <w:r>
        <w:rPr>
          <w:rFonts w:ascii="Amiri" w:hAnsi="Amiri" w:eastAsia="Amiri" w:cs="Amiri"/>
          <w:color w:val="111111"/>
          <w:sz w:val="28"/>
          <w:sz w:val="28"/>
          <w:szCs w:val="28"/>
          <w:rtl w:val="true"/>
          <w:lang w:bidi="ar-SA"/>
        </w:rPr>
        <w:t xml:space="preserve">نسخة مخطوطة أخري بخطّ النسخ أيضاً علي قطع متوسط و هذه الأخيرة أصحّها و أتقنها و في هامش صحيفة منها خطّ المؤلّف قدسّ سرّه و تصريحه بسماعه إيّاها في سنة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أيضاً ناقصة من أواسط الباب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علّمه الرسول صّلي الّله عليه و آله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النسخ الثلاث المخطوطة لمكتبة العالم البارع الأستاذ السيّد جلال الدين الأرمويّ الشهير بالمحدّث لا زال موفّقاً لمرضاة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اعتمدنا في تخريج أحاديث الكتاب و ما نقلناه المصنّف في بياناته أو ما علّقناه و ذيّلناه في فهم غرائب ألفاظه و مشكلاته علي كتب أوعزنا إليها في المجلّد السابع و الثلاثون لا نطيل الكلام بذكرها هنا فمن أرادها فليرجع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فنسأل الله التوفيق لإنجاز هذا المشروع و نرجو من فضله أن يجعله ذخرا لنا ليوم تشخص فيه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1380</w:t>
      </w:r>
    </w:p>
    <w:p>
      <w:pPr>
        <w:pStyle w:val="BookText"/>
        <w:rPr/>
      </w:pPr>
      <w:r>
        <w:rPr>
          <w:rFonts w:ascii="Amiri" w:hAnsi="Amiri" w:eastAsia="Amiri" w:cs="Amiri"/>
          <w:color w:val="111111"/>
          <w:sz w:val="28"/>
          <w:sz w:val="28"/>
          <w:szCs w:val="28"/>
          <w:rtl w:val="true"/>
          <w:lang w:bidi="ar-SA"/>
        </w:rPr>
        <w:t>يحيي العابديّ الزنجانيّ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كاظم الموسوي الميامويّ </w:t>
      </w:r>
      <w:bookmarkStart w:id="1886" w:name="pg14001_204441"/>
    </w:p>
    <w:p>
      <w:pPr>
        <w:pStyle w:val="Heading2"/>
        <w:numPr>
          <w:ilvl w:val="1"/>
          <w:numId w:val="1"/>
        </w:numPr>
        <w:rPr/>
      </w:pPr>
      <w:bookmarkStart w:id="1887" w:name="__RefHeading___Toc118159_1738255347"/>
      <w:bookmarkStart w:id="1888" w:name="_Toc844"/>
      <w:bookmarkEnd w:id="1886"/>
      <w:bookmarkEnd w:id="1887"/>
      <w:r>
        <w:rPr>
          <w:rtl w:val="true"/>
        </w:rPr>
        <w:t>كلمة المصحّح</w:t>
      </w:r>
      <w:bookmarkEnd w:id="1888"/>
    </w:p>
    <w:p>
      <w:pPr>
        <w:pStyle w:val="BookText"/>
        <w:rPr/>
      </w:pPr>
      <w:r>
        <w:rPr>
          <w:rFonts w:ascii="Amiri" w:hAnsi="Amiri" w:eastAsia="Amiri" w:cs="Amiri"/>
          <w:color w:val="111111"/>
          <w:sz w:val="28"/>
          <w:sz w:val="28"/>
          <w:szCs w:val="28"/>
          <w:rtl w:val="true"/>
          <w:lang w:bidi="ar-SA"/>
        </w:rPr>
        <w:t>بسمه تعالي و له الحمد</w:t>
      </w:r>
    </w:p>
    <w:p>
      <w:pPr>
        <w:pStyle w:val="BookText"/>
        <w:rPr/>
      </w:pPr>
      <w:r>
        <w:rPr>
          <w:rFonts w:ascii="Amiri" w:hAnsi="Amiri" w:eastAsia="Amiri" w:cs="Amiri"/>
          <w:color w:val="111111"/>
          <w:sz w:val="28"/>
          <w:sz w:val="28"/>
          <w:szCs w:val="28"/>
          <w:rtl w:val="true"/>
          <w:lang w:bidi="ar-SA"/>
        </w:rPr>
        <w:t>إلي هنا انتهي الجزء الثامن و الثلاثون من كتاب بحار الأنوار من هذه الطبعة النفيسة و هو الجزء الرابع من المجلّد التاسع في تاريخ أمير المؤمنين صلوات اللّه عليه حسب تجزءة المصنّف أعلي اللّه مقامه يحوي زهاء أربعمائة حديث في أربعة عشر باباً غير ما حوي من المباحث العلميّة و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الجهد عند طبعها في التصحيح مقابلة و بالغنا في التحقيق مطالعة فخرج بعون اللّه و مشيّته نقيّاً من الأغلاط إلّا نزراً زهيداً زاغ عنه البصر و حسر عنه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بنا من نعمة فمنك وحدك لا شريك لك فأتمم علينا نعمتك و آتنا ما وعدتنا علي رسلك إنّك لا تخلف الميعاد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باقر البهبودي</w:t>
      </w:r>
      <w:r>
        <w:rPr>
          <w:rFonts w:eastAsia="Amiri" w:cs="Amiri" w:ascii="Amiri" w:hAnsi="Amiri"/>
          <w:color w:val="111111"/>
          <w:sz w:val="28"/>
          <w:szCs w:val="28"/>
          <w:rtl w:val="true"/>
          <w:lang w:bidi="ar-SA"/>
        </w:rPr>
        <w:t xml:space="preserve">. </w:t>
      </w:r>
      <w:bookmarkStart w:id="1889" w:name="pg14001_204442"/>
    </w:p>
    <w:p>
      <w:pPr>
        <w:pStyle w:val="Heading2"/>
        <w:numPr>
          <w:ilvl w:val="1"/>
          <w:numId w:val="1"/>
        </w:numPr>
        <w:rPr/>
      </w:pPr>
      <w:bookmarkStart w:id="1890" w:name="__RefHeading___Toc118161_1738255347"/>
      <w:bookmarkStart w:id="1891" w:name="_Toc845"/>
      <w:bookmarkEnd w:id="1889"/>
      <w:bookmarkEnd w:id="1890"/>
      <w:r>
        <w:rPr>
          <w:rtl w:val="true"/>
        </w:rPr>
        <w:t>فهرس ما في هذا الجزءمن الأبواب</w:t>
      </w:r>
      <w:bookmarkEnd w:id="189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صلوات اللّه عليه الوصيّ و سيّد الأوصياء و خير الخلق بعد النبي صّلي الّله عليه و آله و أنّ من أبي ذلك أو شكّ فيه فهو 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عليه السلام مع الحقّ و الحقّ معه و أنّه يجب طاعته علي الخلق و أنّ ولايته ولاية اللّه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ذكره في الكتب السماوية و ما بشّر السابقون به و بأولاده المعصومين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طهارته و عصمته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بولايته و استنابته في الأمور علي إمامته و خلافته و فيه أخبار كثيرة من الأبواب السابقة و اللاحقة و فيه ذكر صعوده علي ظهر الرسول صّلي الّله عليه و آله لحطّ الأصنام و جعل أمر نسائه إليه في حياته و بعد وفاته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جوامع الأخبار الدالّة علي إمامته عليه السلام من طرق الخاصّة و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فيما امتحن اللّه به أمير المؤمنين صلوات الله عليه في حياة النبي صّلي الّله عليه و آله و بعد وفاته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أبواب فضائله و مناقبه صلوات الله عليه و هي مشحونة بالنصوص</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ذكر فضائله و النظر إليها و استماعها و أنّ النظر إليه و إلي الأئمّة من ولده صلوات الله عليهم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صلوات اللّه عليه سبق الناس في الإسلام و الإيمان و البيعة و الصلوات زماناً و رتبةً و أنّه الصدّيق و الفاروق و فيه كثير من النصوص و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مسابقته صلوات اللّه عليه في الهجرة علي سائر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عليه السلام كان أخصّ الناس بالرسول صّلي الّله عليه و آله و أحبّهم إليه و كيفيّة معاشرتهما و بيان حاله في حياة الرسول و فيه أنّه عليه السلام يذكر متي ما ذكر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الأخوّة و فيه كثير من النصوص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الطير و أنّه أحبّ الخلق إلي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2" w:name="pg14001_204445"/>
      <w:bookmarkStart w:id="1893" w:name="pg14001_204445"/>
      <w:bookmarkEnd w:id="1893"/>
    </w:p>
    <w:p>
      <w:pPr>
        <w:pStyle w:val="Heading2"/>
        <w:numPr>
          <w:ilvl w:val="1"/>
          <w:numId w:val="1"/>
        </w:numPr>
        <w:rPr/>
      </w:pPr>
      <w:bookmarkStart w:id="1894" w:name="pg14001_204445"/>
      <w:bookmarkStart w:id="1895" w:name="__RefHeading___Toc118163_1738255347"/>
      <w:bookmarkStart w:id="1896" w:name="_Toc846"/>
      <w:bookmarkEnd w:id="1894"/>
      <w:bookmarkEnd w:id="1895"/>
      <w:r>
        <w:rPr>
          <w:rtl w:val="true"/>
        </w:rPr>
        <w:t>رموز الكتاب</w:t>
      </w:r>
      <w:bookmarkEnd w:id="189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عليه السلام قال لاصحاب الشوري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كان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الرضاء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خير الوصيين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اللّه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طبعه علي خلقي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الشقيق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قلي الرجل و قلاه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سابقه أي كما ان الريح يصيب كل شي‌ء و مكان فكذلك جودك و سخاؤك يصيب كل أحد، و لا أقدر علي ذلك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بها من السماء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رداء النبيّ خ 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به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الأعمش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إذا أقبل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بكير النخعيّ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الطرائف المطبوع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بكير الهجري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الطرائف آن را نیافتیم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حاربتيه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أبي الجعد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فيهم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يكتب فيه أهل الجندية و أهل العطية و سواهم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كلح في وجه الصبي أو 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سمعته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فبعثه نبيا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 بن أبي طالب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يا رسول اللّه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وجه الأرض خ 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ذاك خير البشر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يشك خ 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مقاتلتكم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سراج</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كفضل الجمعة علي سائر الايام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چاپی آن را نیافتیم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علي اللّه أن لا ينيله شيئا من روائح الجنة يوم القيامة، و لا تناله شفاعة محمد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الفضائل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الفضائل نیافتیم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تشديد الراء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بغداد شرقيها، مخرجه من جبال شهرزور و ممّا يجاورها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الطرفاء نخل لبني عامر باليمامة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اطلبني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اثتني خ 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تقديم و تأخير بين الروايتين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بن المعلي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عبيد اللّه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زياد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 النبيّ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الطرائف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بنا يا بريدة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زوجتك</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نیافتیم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الجيش او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كتائبه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تفديه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 اشتهر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تأخر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نكص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احجم عنه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رشق بالسهم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النظر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عليه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أو نبات يصبغ به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لكنني أنعي اه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حرب أحزمت نيرانها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زحمة الحرب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يحطم المران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 مريب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الذي لا مروءة له و لا جلد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باختيار الأمة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ضاقت عيناه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العظيم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كتب بهذا الشعر إليّ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شرجيل بن السمط الكندي رئيس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شرجيل بن سعد و فيه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اليمانية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البهتان و الكلام القبيح</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ذويب الاسلمي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الكثير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في عشيرته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التام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ذيلها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أحسن التفسير و أتقنه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القرآن يفسر بعضه بعضا، فقوله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المائدة يفسر ما في سورة العصر من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يُقِيمُونَ الصَّلاةَ وَ يُؤْتُونَ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يفسر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الكلام فيما بقي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أحسن التفسير و أتقنه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القرآن يفسر بعضه بعضا، فقوله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المائدة يفسر ما في سورة العصر من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يُقِيمُونَ الصَّلاةَ وَ يُؤْتُونَ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يفسر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الكلام فيما بقي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حالية فلا تغفل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الرواية في الفضائل ايضا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در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مثله بسند آخر في صلي الله عليه و آله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بشارۀ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صلّي اللّه عليه و آله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قلادة من نسيج عريض يرصع بالجوهر تشده المرأة بين عاتقها و كشحيها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علي الحق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اليسر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قتلهم عليّ بن أبي طالب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اه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ينبع حصن و قرية غناه علي يمين رضوي لمن كان منحدرا من أهل المدينة الي البحر علي ليلة من رضوي، و هي لبني حسن بن عليّ بن أبي طالب، و فيها عيون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كل محلة من محلاتها السبع برجل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أدر الحق اه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المصدرين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منبع آن را نیافتیم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يقول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آمن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يراني ظ</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بشارۀ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قيس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الذي يرسله القوم لينظر لهم مكانا ينزلون فيه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أما انك اه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ضل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منبع نسخه خطی</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منبع نسخه خطی</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عياض بن عياض</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بعدي اه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تصلح علي ما سواهم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قواعد المعتزلة و اصولهم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بمذهب للمعتزلة لا متقدميهم و لا متأخريهم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 فيه نظر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لكنت عندهم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فأني أعلم انك لا تؤمن به ظاهرا و لكن ستؤمن به باطنا، و لكن سيؤمن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سقط شعر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الحسر الشعر عن جانبي جبهته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رئيسها و زينها و ذو قرنيها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خصل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و هي التي وصل إليها النبيّ صلّي اللّه عليه و آله للتجارة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هم في الكلام اذ طلع عليهم رسول اللّه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نسمه في الملا الأعلي علي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 نام مکانی در شام است و همان جایی است که پیامبران صَلی الله علیهِ و آله به قصد تجارت به آنجا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لهو عرف من بين أصحابه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قطعت فدفدا و أفرت جبالا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تنالت الأمور او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 بعضها بعضا،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الخيل تناليا أي متتابعة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الحسنين الا برعة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ضرع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منه و ضرع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 منه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شمس ظليلا، خ 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وزن أحمد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صيغة الجمع مجرورا كما في المصدر المطبوع ليشمل الحسنين و العسكريّ عليهم السلام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يعد الحسن و الحسين عليهما السلام واحدا و العسكريّ عليه السلام أيضا واحدا هذا بحسب اللفظ، و أمّا التوصيف بصيغة التأنيث فلرعاية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يرد عليه أنّه يلزم علي ذلك أن يؤتي بصيغة التثنية مجرورا كما يقتضيه المقام لا مرفوعا كما في المتن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ای که به حسب لفظ حسن و حسین علیهما السّلام یکی شمرده شوند و حسن عسکری علیه السّلام نیز 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آوردن توصیف به صیغه مؤنث برای هماهنگی با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ایرادی که بر این سخن وارد است آن است که در این صورت باید به اقتضای مقام به صیغه مثنی و مجرور آورده شود نه مرفوع آن گونه که در متن آمده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 رأسه كبرا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غيره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حساد علي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ذيلها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طالب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قاف اخري و ياء ساكنة و سين مكسورة و ياء اخري و ألف 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علي الخابور عند مصبه، و هي علي فرات، جانب منها علي الخابور و جانب علي الفرات، فوق رحبة مالك بن طوق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اللوح المحفوظ</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أهل الخير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أهل بيته علي دينه متمسكين بحبله فلم يكفروا، و لو لم يرتدوا و لم يغيروا تلك الكتب فملته لم تبدل و لم تزد و لم تنقص</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 أبينا بيده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ملك و كم يملك منهم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يشفعه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سميا ابني هارون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ذلك</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مع هذا الرجل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فرقع عدا عدوا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تفرقعت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مأوي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عاتبته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أرفخشد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أرفخشد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سبقت الأنبياء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القوي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لم نجده في الفضائل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سابقا أنّه توجد اختلافات كثيرة جزئية في الروايات المنقولة عن هذين المصدرين بينهما و بين الكتاب، لا تخلو الإشارة إلي جميعها عن التكلف و ربما توجب الاضطراب، و لذا نشير الي بعض مهماتها فقط</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لم ادع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من أعمال دمشق بين الشام و وادي القري، قصبتها عمان، و فيها قري كثيرة و مزارع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لم نفهم المراد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علي الفرات من جانبها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الرقة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ذات بساتين كثيرة شربها من البليخ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صات شديدا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توفاه اللّه اختلفت اه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ركس الشي، قلب أوله علي آخره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عصفت به الريح</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شهرستانی است از توابع دمشق میان شام و وادی القری، مرکز آن عَمّان است و روستاها و کشتزارهای بسیار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ها به همین صورت آمده و ما معنای آن را در نیافتیم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نسخه چاپی نیافتیم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که معروف در کناره شرقی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احضرني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فارشدت الي شيخ كبير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أي شي‌ء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نشعر بها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أن لا إله إلّا اللّه و لا نعرف محمّدا،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رسول اللّه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نعرفه بذلك اه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لاقتلنكم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في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كوة تؤدي الضوء الي البيت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احدي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الأخري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احدي الجبين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 الركبان و القوافل هذا الخبر الي اطراف الأرض</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يتسابقون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يبتدرن بأيمانهم البيعة أو يستأنفون الإسلام لليمين التي اقسم بها عليهم و الأول أظهر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حاجتكم؟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معناه و لا يناسب المقام، و الظاهر أنّه كان في لغتهم بمعني الصمد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سره المطلع علي باطن أمره و علومه و أسراره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محمّد صلّي اللّه عليه و آله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چهارم از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المملوك ذكرا كان أو أنثي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المطلب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الليل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عصير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يتخذ من التمر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قد وقع الخلط في سند الرواية و الموجود في المصدر روايتان احداهما ما نقله المصنّف عن العلل بعينه، و سندها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عن العتكي، عن سعيد بن محمّد الحضرمي، عن الحسن بن محمّد بن عبد الرحمن، عن أحمد بن إبراهيم العوفي، عن البراجمي، عن شريك بن عبد اللّه، عن أبي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وقاص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عمّار بن ياسر، عن أبيه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الأخري ما أوردها في المتن، و سندها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بن إبراهيم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علي العتكي، عن أحمد بن محمّد بن صفوة، عن الحسن بن عليّ بن محمّد العلوي، عن النوفليّ، عن عمه عن أبيه عن جده، عن الحسن بن عليّ، عن فاطمة، عن أبيها صلوات اللّه عليهم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قرار الرحم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تجعل بعده عظما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فيقال 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حبّ عليّ بن أبي طالب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شكاة بريدة عليا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فيجعل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اليهما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رجعوا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 رسول اللّه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أبي طالب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سمعت اللّه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 أنني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يوم القيامة للنار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تري ليس لعلي اه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تأتي الريح برقعة صغيرة تطرحها اه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الأرض</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أخدانك و معارفك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 و الصاحب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ربّنا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متي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لوالديهما و لذريتهما الجنة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 بالحصاة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بها من بين سبابتيه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ذيلها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تنحي عني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قولنا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إذا تأملت في كلامه تري عجبا، حيث يقول باختصاص أمير المؤمنين عليه السلام بالعصمة و يرجح غيره عليه، و هل هذا الا الزيغ و الخسران؟ أعاذنا اللّه الملك المنان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و ابن بطة و محمّد بن إسحاق و أبو يعلي الموصلي و الأعمش و سماك بن حرب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غير صحيح، و هؤلاء المذكورون قد أوردوا حديث البراءة في كتبهم،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 أهل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الكلام لا أنّه معطوف، راجع المصدر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 أمير المؤمنين عليه السلام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عليّا عليه السلام و أمره اه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شككت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لطخ الصورة بالمداد و نحوه لوثها و محاها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أو البقرة المسمنة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يجزر من النوق أو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جزر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نحرها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 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شيئا بعد شي‌ء</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أو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للدابّة كالثوب للإنسان تصان به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نعطي الجزار اجرته من عندنا لا من الجزور فانه يتصدق به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بقي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يديه الي خلف كتفيه و اوثقه بالكتاف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الرزمة من الثياب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و شد معا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بالذي كان منه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الجذيمة كسفينة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عبد القيس، و قد تضم جيمه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جذیمه بر وزن سفینه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قبیله ای از عبد قیس است و ممکن است با ضم جیم خوانده شود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يحثي علي رأسه ثلاث حثيات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ثلاث غرف بيده، واحدها حثية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فلق الحبة و النواة اه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رحلوني خ 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 فلانا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أو اتهمه به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قذفوها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غمض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أطبق جفنيها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طأطأ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تخيل الي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المنكب و العنق</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درجة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الناس في الحرب أوفي الازدحام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بأقياله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الصولة و القدرة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صرعه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ثبت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فسل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سؤالي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حطه الأصنام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منافب آل أبی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قلع باب القموس بخيبر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بخيبر عليه حصن ابي الحقيق اليهودي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يركب الناقة و الفرس و البغلة و الحمار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وصل الي إطفاء نار الشرك و إبطال كل معبود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لكان أمير المؤمنين أفضل من رسول اللّه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النحو من التحديدات التي وردت في بعض الروايات ليس من قبيل تحديدات الناس الأمور بالأيّام و الاعوام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عدم تحقّق الزمان الحاصل من حركة الأرض قبل ايجادها، كما أنّه لا معني للزمان بعد انهدامها، فهذا نظير قوله تعالي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خالِدِينَ فِيها ما دامَتِ السَّماواتُ وَ 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نعلم من القرآن أنّه لا لسماء و لا أرض يومئذ، و المراد من هذا و نظائره التبعيد، فان للعرب ألفاظا للتبعيد في معني التأبيد،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 ذلك ما اختلف الليل و النهار و ما دامت السماء و الأرض و ما نبت النبت و ما اختلف الجرة و الدرة و ما ذر 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ظنا منهم ان هذه الأشياء لا نتغير و يرون بذلك التأبيد لا التوقيف، فخاطبهم سبحانه بالمتعارف من كلامهم علي قدر عقولهم و ما يعرفون، و كذلك الكلام في الروايات الموقنة خلق الأنوار الطيبة النبويّة و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المقام كلام ربما لا يسعه بعض الافهام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انشعب فيه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يدي علي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 المسلمين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الحاملان و نعم الراكبان و أبوهما خير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في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صلّي اللّه عليه و آله حمل الحسن و حمل جبرئيل الحسين فلهذا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الحاملان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نعم ان ابني ارتحلني فكرهت أن اعجله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فالنبي رسول بني آدم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لحمل أثقال النبوّة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 للزيادة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الأئمّة من صلبه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اليابسة التي لا نبت فيها لانقطاع المطر عنها، و 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كثر فيها العشب و الخير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يا ابن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احتمله اه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يحتمل وزرا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أنزل اللّه عزّ و جلّ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عَلَيْكُمْ أَنْفُسَكُمْ</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 سمعته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النبوّة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المعصوم لا يحتمل ذنبا كما أنّه لا يذنب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طرح الأصنام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مواقفه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السكة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كما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نخترق دروب مكّة و اخترق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فيها علي غير طريق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فقلبت الأصنام علي رءوسها و نزلت و خرجنا من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أقلبت الأصنام علي وجوهها و نزلت اه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هذا بآلهتنا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لا نهض به فرأي اه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فنهض بي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شماله و من بين يديه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تتكسر القوارير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تفحصنا المصدر و لم نجده فيه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را گشتیم ولی آن را نیافتیم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حجزتي ظ</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 أن هذا الكلام من عمر لم يصدر شوقا كما يوهمه ظاهر العبارة بل صدر خوفا و اضطرابا من أن يبعثه النبيّ صلّي اللّه عليه و آله الي بني وليعة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اللّه للحروب رجالا </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قالها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حدث بك شي‌ء</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قال يوم الجمل لعائشة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أرهج بين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 بعضهم علي بعض</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حياض الهلاك</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قربك قربتك ظ</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طلاقهن بوفاته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خلت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أسقطها من تشرف الامهات و من شرف امومة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أن المنقول في المتن قطعة من الحديث، و هو مفصل مذكور في المصدر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تنهش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تهلس اللحم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يخرق السهم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 الوضوء يوم القيامة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و نحوه يجعل في رجل الدابّة و غيرها فيمسكها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 سكون السين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المستدق بين الحافر و موصل الوظيف من اليد 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ما بين الساعد و الكف أو الساق و القدم، و مثل ذلك من الدابّة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الأيدي و الوجه و الاقدام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زحزح عن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أو ازيل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ثمّ عد جابر الفضائل التي سمعها من رسول اللّه صلّي اللّه عليه و آله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هو نازل بين ظهريهم و ظهرانيهم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بتخفيف الياء فيهما و 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وسطهم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الأوصياء من ولده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تصديق ذلك قول ربي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 التي يشرب فيها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ذنب لعلي عليه السلام في هلاك هاتين الفرقتين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عرفته معرفته و ولايته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ناجي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ملائكتي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مسلم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تخلص و فر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نفحت الدابّة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 بحد حافرها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نصر اللّه من نصرك و خذل اللّه من خذلك</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تضل و لم 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المخطوطة لن تضل و لن تزل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معاشر المهاجرين و الأنصار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مالك الأزديّ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شيئا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استظهر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يفصح بما عقدها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أخصني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أمالي الشيخ</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امالی شیخ صدوق آن را نیافتیم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عباد القصري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اسري ليلة بالنبي صلّي اللّه عليه و آله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ربي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و الصوت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الإدراك و أن يمر بك أحد قريبا تسمعه و لا تراه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يصنع</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أني محمّدا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تقدم علي علي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أسألك بما سألك به عبدك</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أفضل عشيرته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خالد خ 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سفينة نجاتها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أنا و هو نورا واحدا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السكوني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أخي الصيرفي، راجع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سيد المؤمنين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تسمع ما تذكره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أمر جميع الملائكة أن تسمع ما تذكره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خازن العلوم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حجة اللّه علي خلقه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حجة اللّه علي العالمين، اللّهمّ اه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 اللّه خيرا عن تبليغك خيرا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فأمسك</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 هذا الوضع الا ليتابع عليه فمن تابعه اه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آن را نیافتیم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خالد اه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 سبيا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أنّه أخذ جارية من الخمس،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ثمّ جاء آخر ثمّ أتي آخر ثمّ تتابعت الاخبار اه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طأطأ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سبه و عابه و اغتابه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غضب غضبا شديدا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ليلة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ستأتي الرواية عن أمالي المفيد تحت الرقم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انهم ان أطاعوه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جحد ولايتها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جحد عليا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لكن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بريد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عزّ و جلّ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محدوج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أسخط اللّه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منزله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به رسول اللّه صلّي اللّه عليه و آله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ردوا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الرزاز</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خالف طريقتك</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سابور البرجمي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رتبة الايمان في قلبه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يصب به أحد من خلقي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يدخلكم في ردي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بأن كتب اللّه عليها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اختصني بطيف ندائه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فافتحي الباب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السوار من الساعد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و لعب لعب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 و طاش</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عضادتا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خشبتاه من جانبيه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بفاتح الباب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يطأ الأرض بقدميه من داخل الباب و لا يسمع منه الا وقع قدميه و المراد هنا الذي يفتح الباب اي لا يدخل فورا بل بصبر حتّي يغيب من فتح الباب ثمّ يدخل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تعلم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بعضادتي الباب فلم يزل قائما اه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يمد للجارية في ناحية البيت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علي فسلم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هنيئا له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علي البراق</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تقاربني</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ابتغوا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تناسيتم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تتقدموهم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المدلون علي اللّه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اخلصهم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طهرهم من الآفات و خلعهم من الذنوب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أسقط المصنّف رحمه اللّه بعد ذلك قطعة طويلة من الحديث كما بشير إليه في البيان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وجدته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مصنف رحمۀ الله علیه بخشی طولانی از حدیث را از قلم انداخته است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و هبط و قال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بالضم و القصر موضع من ناحية وادي القري، نزله رسول اللّه صلّي اللّه عليه و آله في طريقه الي تبوك، و فيه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 بضم أوله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نواحي وادي القري بعد ديار ثمود للذاهب الي المدينة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مضي عن أمالي الشيخ تحت الرقم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ناحیه ای در وادی القری</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ينجز بوعدي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الوفاء اه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عهدت الي امتي في عليّ بن أبي طالب</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يوف لكم في الجنة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معاوية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عند مكّة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سعد وقاص</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الرجل بالمكروه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و جبهه به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مع عداوة و سوء خلق</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لاعطين الراية غدا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 في ضبطه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 زيادة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 اللّه يا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كل مكان موجود بآياته،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كيف له و لا أين لانه عزّ و جلّ كيف الكيف و أين الاين،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أين جاء؟ قال لا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للزائل من مكان الي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ربّنا لا يوصف بمكان و لا بزوال، بل لم يزل بلا مكان و لا يزال،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انك لتصف ربا عظيما بلا كيف فكيف لي أن أعلم أنّه ارسلك؟ فلم يبق بحضرتنا ذلك اليوم حجر و لا مدر و لا جبل و لا شجر الا قال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ان لا إله الا اللّه و أن محمّدا عبده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من كل شي‌ء</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عباراتی بدین شرح افزون بر مطلب یاد شده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خدا در کجاست؟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آیات خود در همه جا حضور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سبخت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موجودی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که کسی بگوید چگونه است و کجاست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کجا آمده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 گفته نمی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درباره کسی به کار می برند که از مکانی به مکان دیگر جا به جا شود و پروردگار ما به مکان و زوال وصف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محمّد، تو پروردگاری بزرگ را توصیف می کنی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 راه ندارد، پس از کجا بدانم او شما را فرستاده است؟ پس در آن روز در اطراف ما هیچ سنگ و کلوخ و کوه و درختی نماند مگر اینکه به یگانگی خدا و بندگی و نبوّت محمّد گواهی می دهد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تابوت لها تابوت صغير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عاقلا و حاذقا بصناعته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ذربا؛ و ذرب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 لسانه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 أنا أيضا كما مرّ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نسخه خطی</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طلع</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كلمتي التي الزم بها المتقين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سمعه عليّ عليه السلام قال اه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يتم الذي بشر إليّ فاللّه أولي بي مني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فعلت لك به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و صاحبي</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أورده الاربلي أيضا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 المارقين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رجلا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هو اه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الفضائل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در 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ذکر کرده است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را در الفضائل نیافتیم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جانبه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حط يده و شال يده اه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أي فيه تحريف لا يخفي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عضدي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قد خصه بمثلها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 لا يقبل اللّه لاحد فرضا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الملك</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 مثله و لا أعظم منه خلقة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الفضائل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كان معه براءة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نشفع لمحبينا فنشفع فيهم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أربعة مواضع احداها ثبير مني،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ثبير الأعرج هو المشرف بمكّة علي حقّ الطارقيين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التخفيف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جبال مكّة علي ثلاثة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مستقبل ثبير مستدبر حراء</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اوّل اليوم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النبيّ إليه فدعاه و أخبره اه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أعطاه اللّه من علم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 القوم الرجل و به و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أحدقوا و استداروا به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الملائكة حافون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سهو و أن المعصوم قد استشهد بما قاله بآيتين من القرآن إحداهما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تَرَي الْمَلائِكَةَ حَافِّينَ مِنْ حَوْلِ الْعَرْشِ يُسَبِّحُونَ بِحَمْدِ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الأخري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يَحْمِلُونَ الْعَرْشَ وَ مَنْ حَوْلَهُ يُسَبِّحُونَ بِحَمْدِ رَبِّهِمْ وَ يُؤْمِنُونَ بِهِ وَ يَسْتَغْفِرُونَ لِلَّذِينَ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يخرج اليهم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الانشراح</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رسول اللّه صلّي اللّه عليه و آله يعرض بكلامه ذلك علي فضل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عرض له 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قولا و هو يعنيه و بريده و لم يصرح</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انشراح</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عمود الإسلام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أخي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فاستخف إبراهيم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فاستحف إبراهيم 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أحاطه الفرح لما سمع ذلك</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قد أورده الشيخ أيضا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العبارة، و نقله في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فأوحي اللّه عزّ و جلّ إليه أن يا إبراهيم إنّي لا أفي به لك عهدا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أنزلت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و الشاة يقع عليها اسم المسن إذا اثنيا و يثنيان في السنة الثالثة و ليس معني اسنانها كبرها كالرجل المسن و لكن معناه طلوع سنها في السنة الثالثة،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و الاناء الكبير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يذحل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قتل أو 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جعلها اداما، و الادام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موافق و ملائم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فدنا القوم عشرة فأكلوا اه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 الغليظ 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أنا النذير اه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غيره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اخترتك وزيرا اه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كبقّم و شبير كقمّير و مشبّر كمحدث ابناء هارون عليه السلام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بأسمائهم سمي النبيّ صلّي اللّه عليه و آله الحسن و الحسين و المحسن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منقبة المطهرين و في ما نزل من القرآن في أمير المؤمنين عليه السلام تصنيفي أبي نعيم الأصفهانيّ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تحلل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أخي و هو الصحيح</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النبيّ من أهل بيته فاجتمع ثلاثون رجلا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المصدر تقديم و تأخير بين الجملتين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يخلق اللّه آدم بألف عام، فلما خلق اللّه آدم ركب ذلك النور في صلبه فلم يزل 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ما رواه عن الفردوس تحت الرقم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يعسوب الدين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طاهر بن محمّد بن عليّ بن البيع</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احدثه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الغندجاني</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باب مدينتي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لم نجده في التيسير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أحمد بن موسي الغندجاني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جبير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فأتوه فقال اه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فاختة أم هانئ</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امارة لاحد معي ما دمت حيا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فرض عليكم من طاعته طاعة عليّ بن أبي طالب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نهاكم عن معصيته كما نهاكم عن معصيتي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أقلت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فخمه و عظمه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دعاكم فأجيبوه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ما بعدها ذيلها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فيتعلق</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بعدی در پی آن می آید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سيّد المرسلين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المرسلين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و اللّه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مسم لك خاصه الظلمة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 تعمل من الخوص للتمر و نحوه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خزف له بطن كبير و عروتان و فم واسع</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طفق يفعل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يحمد اللّه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عمك</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التاء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أو من ولد معه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 الدلو و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المزرعة، و في المساحة أربعمائة قصبة مريعة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يميل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بغض علي</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بعثني بالحق نبيا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أزل له كما أمرني</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وصاني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تكونن لهم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الحكم للّه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الذي يجعل تحت بطن الدابّة 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وسط الدابّة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وجده أهلا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يوجد في بعض نسخ النهج</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 من بطون العرب</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قتل أبيه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أجأ بوزن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جبلي طيئ و سلمي أحدهما، راجع المراصد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 و القوّة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خالد بن سدوس</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تصلح أن ترحل أي يشد الرحل اه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أن 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استفهامية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تسامحني</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يعتقدون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الغرائز بحالها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بظلم أو مكروه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أشاط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التي تمضغ من لحم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فرس الأسد فريسته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عنقها، اصطادها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تخطف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اجتذبه و انتزعه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 الذي يرمي إليه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سطا عليه و قهره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ألقي</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وتره 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بمكروه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 و نفره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شرد شملهم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جمعهم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 و الإماء و غيرهم من الحاشية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تكفف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يده اليهم يستعطي</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تتقرف و تقرف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تقشر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اندمل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تماثل و تراجع الي البرء</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المنصوص عليه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ينجذب</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تدبير الناس</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احتذي مثال فلان و علي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اقتدي و تشبه به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وجدني اللّه مطيعا له بنعمته علي</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أسعي في قضاء بين يديه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 و فارقه عن عداوة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أتاه غيري اه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هذه القطعة من الحديث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صلوات اللّه عليه سبق الناس في الإسلام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البيان أن المراد منه مغيرة بن شعبة الثقفي</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 و القبيلة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شيبته بن ربيعة و عتبة بن ربيعة و وليد بن عتبة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استجابوا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الصحيح ما في المتن، و سيأتي معناه في البيان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حفر الخندق، و هو حفير حول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الفيروزآبادي</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المعني أن العرب لا تعد للعرب فارسا غيره و لكن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تعدله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في أمنع واد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أهل مكّة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يبدي لي البغضاء</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معالي الحق</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أبناء العرب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يتخلف ظ</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أخلوا مواضعهم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مسرعا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لرسوله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استقاله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أن يحلها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مصروف و ممنوع</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يلوم غيره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عودا علي بدء أي لم يتم ذهابه حتّي وصله برجوعه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القائم بعد رسول اللّه صلّي اللّه عليه و آله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مضي و ممن بقي اه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بالنذر مرة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في البيان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الواو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الغطاء أي ما تفترشه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الذي يستدفأ به من فوق الشعار، ما يتغطي به النائم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نطوي</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المشكل الذي لا يهتدي إليه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 اللّه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رأيت</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اولاء و 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في يد الذين تناولوها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يناظره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أتته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يساوني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كل فلا يخلو عن اجمال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سألوني عن امري اه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أقطع</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حتّي قتله الأباعد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معني الجملة في البيان، و المرح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 النشاط الوافر، و التبختر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اعتقال الأموال و المرح في الأرض</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همزة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طريق البصرة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أهملت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 علي العاصي ابن العاصي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أطمعه مصر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لم أره أن يزداد فيما انتهك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رأيته لم يزد فيما انتهك</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لقد اتينا مع النبيّ و لا يعد منا خمسة اه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و تحشّد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موّه عليه الامر أو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زوره عليه و زخرفه و لبسه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بصائر و رحمة و يقينا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بصائر و رحمة و معني</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الشي‌ء برمته أي بجملته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سامه الامر و سومه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كلفه 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تتري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معناها مجي‌ء الواحد بعد الآخر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أَرْسَلْنا رُسُلَنا تَتْرا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واحدا بعد واحد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أسرعت</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لجهدي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يفلتني</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معناه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قربت</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سالف عاقر الناقة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 بن عيصو بن إسحاق بن إبراهيم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الساعة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يلزم كثرة الفساد و قلة الصلاح عند ضعف أمر الرئيس ان كان ضعيفا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رئيس آخر غيره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سبر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جربه و اختبره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دقق النظر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أنجد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أوضحه و أبانه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صعد فيه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تأمله ناظرا الي أعلاه و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 و أرشد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 دل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أفعال النبيّ صلّي اللّه عليه و آله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نقم الامر علي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أنكره عليه و عابه و كرهه أشدّ الكراهة لسوء فعله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أهل الأرض</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فليأت من الباب</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الرجل و ابتاره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جربه و اختبره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باب عليّ عليه السلام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هذه الأبواب</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 أصحابه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المتظافرة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الرجل فاق أقرانه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المخالطة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اهمال رعيته و امته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الرواية و نظائرها في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و نظایر آن در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 توان یافت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مكشفات الوجوه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ملك هو و أبواه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حرم خلق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يحميه الرجل و يدافع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يحل انتهاكه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فرمي الكعبة بالحجارة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تفأل بالمصحف</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نشّابة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يقول</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 تأخير بين الجملتين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مسلم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النظر الي أخ اه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أبي الذر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سافر من طريق البحر للتجارة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مسيرك إليه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الفضائل</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الرووضه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را در الفضائل نیافتیم</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الحميد بن بحر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الي وجه علي</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الملك</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عبد السلام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عمران البختري</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الخلط في هذه الآيات، و الظاهر أنّه من الناسخين، و ما في المصحف الشريف كذلك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 أَدْخِلْهُمْ جَنَّاتِ عَدْنٍ الَّتِي وَعَدْتَهُمْ وَ مَنْ صَلَحَ مِنْ آبائِهِمْ وَ أَزْواجِهِمْ وَ ذُرِّيَّاتِهِمْ إِنَّكَ أَنْتَ الْعَزِيزُ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الْمَلائِكَةُ يُسَبِّحُونَ بِحَمْدِ رَبِّهِمْ وَ يَسْتَغْفِرُونَ لِمَنْ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الخلط في هذه الآيات، و الظاهر أنّه من الناسخين، و ما في المصحف الشريف كذلك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 أَدْخِلْهُمْ جَنَّاتِ عَدْنٍ الَّتِي وَعَدْتَهُمْ وَ مَنْ صَلَحَ مِنْ آبائِهِمْ وَ أَزْواجِهِمْ وَ ذُرِّيَّاتِهِمْ إِنَّكَ أَنْتَ الْعَزِيزُ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الْمَلائِكَةُ يُسَبِّحُونَ بِحَمْدِ رَبِّهِمْ وَ يَسْتَغْفِرُونَ لِمَنْ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خلطی واقع شده که ظاهراً علت آن اشتباه نسخه برداران است و آنچه در قرآن آمده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یحَْمِلُونَ الْعَرْشَ وَ مَنْ حَوْلَهُ یُسَبِّحُونَ بحَِمْدِ رَبهِِّمْ وَ یُؤْمِنُونَ بِهِ وَ یَسْتَغْفِرُونَ لِلَّذِینَ ءَامَنُواْ رَبَّنَا وَسِعْتَ کُلَّ شیَ‌ْءٍ رَّحْمَةً وَ عِلْمًا فَاغْفِرْ لِلَّذِینَ تَابُواْ وَ اتَّبَعُواْ سَبِیلَکَ وَ قِهِمْ عَذَابَ الجَْحِیمِ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وَ أَدْخِلْهُمْ جَنَّاتِ عَدْنٍ الَّتیِ وَعَدتَّهُمْ وَ مَن صَلَحَ مِنْ ءَابَائهِمْ وَ أَزْوَاجِهِمْ وَ ذُرِّیَّتِهِمْ إِنَّکَ أَنتَ الْعَزِیزُ الْحَکِیم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کسانی که 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حمل می‌کنند، و آنها که پیرامون آنند، به سپاس پروردگارشان تسبیح می‌گویند و به او ایمان دارند و برای کسانی که گرویده‌اند طلب آمرزش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رحمت و دانش تو بر هر چیز احاطه دارد کسانی را که توبه کرده و راه تو را دنبال کرده‌اند ببخش و آنها را از عذاب آتش نگاه 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آنان را در باغهای جاوید که وعده‌شان داده‌ای، با هر که از پدران و همسران و فرزندانشان که به صلاح آمده‌اند، داخل کن، زیرا تو خود ارجمند و حکیمی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یحَْمِلُونَ الْعَرْشَ وَ مَنْ حَوْلَهُ یُسَبِّحُونَ بحَِمْدِ رَبهِِّمْ وَ یَسْتَغْفِرُونَ لِمَن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به سپاس پروردگارشان تسبیح می‌گویند و برای کسانی که در زمین هستند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و يدعو ربّه فهما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و يدعو ربّه فهما مع</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الي بيت المقدس</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التاريخ عن النسوي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النسوي</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الجزريّ ترجمته مع هذه الرواية مفصلة في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عفيف يقول</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المعجمة كما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إليه بغتة علي غفلة منه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القول صدر من أبي طالب اظهارا للسرور و البهجة كما يؤيده ذيله، فانه لما رآهما يصليان بملاء من الناس فرح و ابتهج و قال 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فعلتماها؟ أي الحمد للّه علي توفيقه لكما بذلك</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این سخن در مقام اظهار شادمانی بر زبان ابوطالب جاری گشته و آنچه در پی می آید نیز مؤید همین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وقتی آن دو را دید که در حضور جمعی از مردم نماز می خوانند، شادمان گشته و به وجد آمد و آنگاه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کار خودتان را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خداوندی را که این توفیق را به شما داده است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و عبر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الطبريّ و محمّد بن إسحاق</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طبری و ابن اسحاق</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يقرا بالتخفيف و التشديد ، و قد مضت الروايه في باب ايمان ابي طالب ، و استظهر المصنف هناك ان الكلمه بالتخفيف راجع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روضه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احسه رسول الله صلي الله عليه و آله</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البيت الثالث في الروضة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رجل أصلع</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طلاق الأمة؟ فأشار له اه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روضۀ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أسعي في قضاء بين يديه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أتاه غيري</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آن را نیافتیم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مضي الحديث بتمامه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امتحن اللّه به أمير المؤمنين عليه السلام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خائف</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هو يحدث</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 من آمن بي و صدقني اه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حيان</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 بني هاشم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الحسين بن عبد الكريم، عن جابر بن الحسن الجعفي اه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حزقيل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في الخصال بسند آخر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اه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الفاروق الأعظم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يخفي عدم تناسب هذا السند مع تاريخ الكتاب المنقول عنه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فتح الراء و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اسمان مركبان ناحية واسعة في شرقيّ عدن بقرب البحر و حولها رمال كثيرة تعرف بالاحقاف</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وقع الشك</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نیست که این سند با تاریخ نگارش کتاب مورد استناد، تناسب ندارد</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جاوزوا ما قلت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الأمين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ذيلها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ما بعدها ذيلها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يفرق بين محبه و مبغضه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بشارۀ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بن قيس كان ممن يظن فيه النفاق، و فيه نزل قوله تعالي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مِنْهُمْ مَنْ يَقُولُ ائْذَنْ لِي وَ لا تَفْتِنِّي أَلا فِي الْفِتْنَةِ سَقَطُوا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ان رسول اللّه قال لهم في غزوة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اغزوا الروم تنالوا بنات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جد بن قيس قد علمت الأنصار أني إذا رأيت النساء لم أصبر حتّي افتتن و لكن اعينك بمالي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يَقُولُ ائْذَنْ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كان قد ساد في الجاهلية جميع بني سلمة، فانتزع رسول اللّه سؤدده، و جعل مكانه في النقابة عمرو بن الجموح، و حضر يوم الحديبية فبايع الناس رسول اللّه الا الجد بن قيس، فانه استتر تحت بطن ناقته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ما بعدها ذيلها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لفد بغلته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يناسب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ثفر بغلته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الثفر للسباع و المخاطب كالحياء للناقة، و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السيرفي مؤخر السرج</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فر من قد فر منهم فأقشعوا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أقشع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إناه يكتال به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الأسود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حجم و أحجم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أو نكص هيبة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يقم إليه أحد فقمت إليه و كنت من أصغر القوم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جمعكم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يقوم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 علي النبيّ</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 أبدا بهم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قصعة كبيرة منبسطة تشبع الخمسة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 اه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ايم اللّه الذي</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فشربوا و رواه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فقربه لهم</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رمضت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حميت حتّي كادت أن تحترق</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حمشت 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آل ياسين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محمّدا رسول اللّه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زيد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الصحيح و معارف القتيبي</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ربص و تربّص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 له خيرا أو شرا يحل به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 آل ياسين خ ل</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من الصحابة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مجلز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نظفر به فيما عندنا من كتب الرجال، نعم قال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مجلز لاحق بن حميد تابعي</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ظالم بن سراق و يقال سارق بن صبيح، راجع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و اللّه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ما بعدها ذيلها</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أسباب النزول ظ</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سهو، و الصحيح ما أثبتناه، و هو عبد اللّه بن لهيعة الحضرمي المصري، كان كثيرا الرواية في الحديث و الاخبار، يحكي عن ابن قتيبة انه عده من رجال الشيعة، و عن ابن عدي أنّه ذكره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مفرط في التشيع، يروي عنه مشايخ الحديث، و حديثه مذكور في صحيحي الترمذي و أبي داود و غيرهما، توفي بمصر سنة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ما بعدها ذيلها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جاهَدُوا بِأَمْوالِهِمْ وَ أَنْفُسِهِمْ فِي سَبِيلِ اللَّهِ</w:t>
      </w:r>
      <w:r>
        <w:rPr>
          <w:rFonts w:eastAsia="IRNazanin" w:cs="IRNazanin"/>
          <w:b w:val="false"/>
          <w:bCs w:val="false"/>
          <w:i w:val="false"/>
          <w:iCs w:val="false"/>
          <w:color w:val="333333"/>
          <w:sz w:val="20"/>
          <w:szCs w:val="20"/>
          <w:rtl w:val="true"/>
        </w:rPr>
        <w:t>»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انكشفت سوأتي</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أوردهما 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الصحيح شيبة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أوردهما 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الصحيح شيبة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صلي معه و صدقه بما جاء به من عند اللّه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حجر النبيّ</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عن ابن جبير</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الضيقة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نخفف</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شیبۀ بن عثمان صحیح است</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تفسیر 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است</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تأخذ من بنيه رجلا</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العباس</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لكنه سهو، و الصحيح النطنزي</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w:t>
      </w:r>
      <w:r>
        <w:rPr>
          <w:rFonts w:eastAsia="IRNazanin" w:cs="IRNazanin"/>
          <w:b w:val="false"/>
          <w:bCs w:val="false"/>
          <w:i w:val="false"/>
          <w:iCs w:val="false"/>
          <w:color w:val="333333"/>
          <w:sz w:val="20"/>
          <w:szCs w:val="20"/>
        </w:rPr>
        <w:t>76</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امیرالمؤمنین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أقعي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علي 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عليها قطيفة فأقعي علي اه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دخلتم في الإسلام بعدي</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التمهل و التؤدة و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جاءوا رسلة أي جماعة جماعة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 لنفسه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غزوة احد، و 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بجبل احد</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نفض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ليزول عنه الغبار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قلامة الظفر و وسخ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بمعني أتضجر و أتكره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 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تففه أي قال له تفا أو تف لك أي قذرا و بعدا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يحبه اللّه و رسوله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نفت البصاق من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به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صفية بنت حبي بن أخطب احدي أزواج رسول اللّه صلّي اللّه عليه و آله، روي أنس بن مالك أن رسول اللّه لما افتتح خيبر و جمع السبي أتاه دحية بن خليفة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أعطني جارية من السبي،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فخذ جارية، فذهب فأخذ صفية، قيل يا رسول اللّه انها سيدة قريظة و النضير، ما تصلح إلّا لك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جارية من السبي غيرها، و أخذها رسول اللّه و اصطفاها و حجبها و أعتقها و تزوجها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من الفضائل العشرة الثابتة لأمير المؤمنين عليه السلام أن النبيّ بعث فلانا اه و كذا فيما يأتي</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تلوي من وجع ضرب أو جوع</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بالناس</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صلّي اللّه عليه و آله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قدمت مكّة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فأرشدونا علي العباس</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دعج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شديدة السواد مع سعتها فصاحبها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أدعج</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شعرها و جعد من غير طول</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وسط الصدر إلي البطن</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غليظ الكفين</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راهق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 الحلم أي بلغ حدّ الرجال</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 ذلك الرجل</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رزقني اللّه الإسلام</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خصائص النطنزي</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غيره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شيئا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يصلي مع النبيّ أحد اه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صلي اه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ملتبسا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 لي اه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لحقوا بك</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بالايمان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فاستفظع الناس ذلك من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استفظع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 فظيعا و هو الامر الشديد</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يستطع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مقمحون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تنقصوا عليا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فناجاه خ ل</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عنه ما كان يجده</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يستفاد من ذيل الرواية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ايمان علي في كفة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 في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كامر في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قلوبهم و 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توجد الرواية الثانية في التيسير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در 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رسول اللّه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النبيّ</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 عليّ بن أبي طالب</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الظاهر أن يذحل</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يأدمها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القدح الضخم الغليظ</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النبيّ أهل بيته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يضمن عني ديني</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 تأخير بين الجملتين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كنت</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كانت نائبة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فقد نسب الجهل إلي أشرف الوصيين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أسهب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آن را نیافتیم</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مستأصلا إياه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ستين سنة</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 و يبس الأرض</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استخذأ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 و انقاد</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عبد البر المحدث</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 كذا فيما يأتي</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فرّ عنه غيره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يعقوب بن إسحاق بن إبراهيم بن زيد النيسابوريّ</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عبد الوارث بن سفيان،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أصبغ،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زهير بن حرب،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عوانة اه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الاسناد</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أسلم</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أبي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عليّ بن أبي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رافع كنية إبراهيم مولي العباس عم النبيّ، فوهبه للنبي و أعتقه النبيّ لما بشر باسلام العباس، و روي عن النبيّ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لكل نبي أمينا و ان اميني أبو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 النبيّ مشاهده و لزم أمير المؤمنين بعده، و كان من خيار الشيعة، و كان ابناه عبيد اللّه و علي كابني أمير المؤمنين عليه السلام، و له كتاب السنن و الاحكام و القضايا، و هو أول من جمع الحديث و رتبه بالابواب</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ابن فضيل عن الاجلح عن حبة العرنيّ</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مسلم الملائي</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استنبئ النبيّ</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امرأ تاجرا فقدمت الحجّ اه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معه يصلي</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يزعم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يتبعه علي أمره الا امرأته و ابن عمه هذا الغلام، و هو يزعم</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أسلم بعد ذلك</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اسلم علي</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الاستیعاب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اعمارا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عدادا واحدا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الاستيعاب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ست عشرة سنة</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تكاد تجد اليوم</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صهري</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قلت في أبي بكر شيئا؟</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مشرف</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فيها بيت خامس</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المحبوب</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بالعريش المشهر</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بالغار إذ سميت خلا و صاحبا</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في واد بينه و بين الطائف ليلة، و بينه و بين مكّة ثلاث ليال</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فأسلمت</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أبا بكر هو أول من أظهر إسلامه</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الأمة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اجاب رسول اللّه من الرجال</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لصغر سنه</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عن أبي نضيرة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بما ذا أرسلك</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تبعك</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تبعني حر و عبد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أتقاها و أعلمها</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 و عدل</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عنه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المتجبرين عليه</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جيش معاوية</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روي فيه عن عمر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بايعك</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يصلي الناس معه</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منه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خالط بياض رأسه سواد</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ينكر عليه في الحال منكر</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لا فصل فيه</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إن احتمل عدم تقدم إسلامه عليه السلام</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ينكرون مقاله</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أبا بكر</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قوما من أعدائه اه</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معاوية عليه عند أهل الشام</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منزل رسول اللّه</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حذيفة بن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عليّ بن أبي طالب؟</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ارجح الناس علما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المؤمنين</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ما رواه هاشم بن عتبة بن أبي وقاص من طريق جندب بن عبد اللّه الأزديّ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هاشم بن عتبة بن أبي وقاص يوم صفّين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ما رواه أبو مخلد من طريق أبي عوانة عن عمران عن أبي مخلد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أسلم و صلي عليّ بن أبي طالب</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خرج إليه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أويس</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اسبق إليه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نخاف من الفتن</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الماهر بعمله</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في جريه إلي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الضاد و سكون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 الهضيم البطن، اللطيف الجسم أي إذا ركب الفرس و جري عليه لا يصل أحد من قريش إلي غباره</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خيرة النسوان خديجة سلام اللّه عليها</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بيعة الناس لابي بكر</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أحسب أن الامر منتقل</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تجوب قبيلة من حمير حلفاء لمراد، منهم ابن ملجم لعنه اللّه، قال الكميت</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بعث أمير المؤمنين بسورة براءة و عزل أبي بكر</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القرابة و الصهر</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جملة رعيته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ما أثقلا</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صفق يده بالبيعة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يده علي يده، و ذلك علامة وجوب البيعة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حنبل</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كمن فيه لذي العيب منطقا</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أنّه قبض عليه السلام بعد ما دخل في السنة الرابعة و الستين كما ان النبيّ صلوات اللّه عليه قبض و قد دخل في السنة السادسة و الستين و لذلك يقول عن نفسه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أصغر من ربي بسنتين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 استاذه و معلمه محمّد صلوات اللّه عليه</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آن است که آن حضرت علیه السّلام چون پا 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گذاشت وفات یافت کمااینکه پیامبر صَلی الله علیهِ و آله چون پا در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گذاشت وفات یافت، از این رو آن حضرت علیه السّلام درباره خود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 سال از مربی خود کوچک 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وی استاد و معلم خود محمّد صلوات الله علیه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پیامبر صَلی الله علیهِ و آله در حجۀ الوداع یکصد شتر قربانی با خود آورده بود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برای خود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برای کسی که به منزلت نفس او بود یعنی علی علیه السّلام به تعداد سال های عمرشان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سال پیامبرصَلی الله علیهِ و آله وارد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شده بود و علی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به روایت صفوان از امام صادق علیه السّلام ولادت آن حضرت در هفتم شعبان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گونه که درج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باشد، عمر آن حضرت در هفتم ذی حجه سال حجۀ الوداع یعنی سال دهم هجرت،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بوده است و بعد از آن 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در قید حیات بوده که عمر وی می شود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کامل</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قمت بها</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زدت علي الستين</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آخر قطعة من الخطبة التي أنشدها عليه السلام في الحث علي الجهاد، 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ط مصر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أبوهم و هل أحد منهم أشدّ لها مراسا و أقدم فيها مقاما مني؟ لقد نهضت فيها اه</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نيف علي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المعجمة، أي سنة جري فيها السيل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 الجحاف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يجرف كل شي‌ء و يذهب به، و منه سميت الجحفة 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و هو ابن ثلاث و ستون سنة</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اننا قدمنا مكّة</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فأطال الرجل القنوت</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يصنعان ما يصنع</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نعرفه بمكّة</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نعرفه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وجه التلقين</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علي ما ينافي كمال العقل</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حالته علي كل أحد</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 ذكرتموه</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هو سهو،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براءة مقذوف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قذفه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و اتهمه بريبة</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كونها خرقا للعادة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دعا عليه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رسول اللّه</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التجربة و الاختبار</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لخلص من الناس</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تؤثر</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ننكر</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نائبا في القول</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ان يفتخر به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حملة العلم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صار مذكورا مسموعا من العامّة فضلا عن الخاصّة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المخلوط</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فأيكم له سهم كسهمي</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كان من فهمي و علمي</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 له للاستخلاف</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كثيرة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مستسرا فيها بدينه</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قدمنا شرحها</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أعظم الجهل و التفريط</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أزري عليه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عاتبه أو عابه عليه</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جماعة جماعة</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بن البهلول بن المطلب، و ترجمته مذكور في كتب التراجم</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ذلك</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دليل</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الأول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الليل مطلقا</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مغاضبا لأهلها</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انات</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البعيدة المستوية</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أجاره و حماه و آمنه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علي بريد من مكّة</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تعالي</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الحسن عليّ بن أحمد النيسابوريّ الاديب الفاضل، جمع أشعار أمير المؤمنين عليه السلام، توفّي سنة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يلبثون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يثبتون بي خ ل</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به نصر الإله تبتلا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 الرجل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 و ذهب هكذا و هكذا مكرا و خديعة</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ألجأه</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عليه السلام الهجرة من ذويه الي ملازمة النبيّ صلّي اللّه عليه و آله او أنّه اول من هاجر من المدينة إلي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هاجر أبو بكر قبله لانه هاجر في صحبة النبيّ صلّي اللّه عليه و آله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غاب رسول اللّه عن مكّة في هذه الهجرة أربعين يوما و دخل إليها في جوار مطعم بن عدي؛ و أمّا هجرته الي بني عامر بن صعصعة اه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بلاد الحبشة في البحر، منهم اه</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طالت أيّامه</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بأيهما أسر أ بقدوم جعفر أم بفتح خيبر؟</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فانطلقا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حمزة كان موافقا للنبي في هذا الامر ابتداء و انما قال النبيّ صلّي اللّه عليه و آله للعباس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حرضه علي هذا الامر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بقي في وحدة</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تهدلت أغصان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تدلت</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نجع الطعام في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هنأ آكله و استمرأه و صلح عليه</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تشترط</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اختار منهم الا عليا لخصوصية فيه</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قوام الشي‌ء</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علي راحلته اي أصعده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و المجد</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و هو من النخل و الموز كالعنقود من العنب</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و تقطيع في الامعاء</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الغابة و الغيضة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 و مجتمع الشجر في مغيض الماء</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يخفي أن هذا تفسير للضمير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يحتضنه</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مأبور الخصي الذي امر النبيّ صلّي اللّه عليه و آله بقتله لما اتهم بالزنا، فإذا هو مجبوب أي مقطوع الذكر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فقلت اه</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الفدان التي تشق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أسخنه شديدا</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يكفني و لا يصرفني شي‌ء</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متوشحا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متقلدا</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اخترط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أي أتي نخلة فزعا و خوفا من السيف</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شغر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الجزريّ في أسد الغابة في ترجمة مارية القبطية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 المعني سواء</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نفضه و فرقه</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قاده الي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امتطت الدابّة ركبها</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ذروان بفتح الذال المعجمة و سكون الراء هو في كتاب الدعوات من البخاري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ذي أروان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آخر علي ساعة من المدينة، و فيه بني مسجد الضرار،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بعضهم يخطئ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صححه ابن قتيبة ذو أروان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نقاعة الحبي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نقاعة الحناء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مشدودة</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ادعه موادعة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تاركه العداوة أي صالحه و سالمه</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الأول من الليل ظلمة الليل مطلقا</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بالليل و مدخل بالنهار</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عنده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ولد لك غلام اه</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ادخال الشي‌ء في خلال الشي‌ء و هو وسطه</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ولج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فيه</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ياذن له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آورده است</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أقبل عليه و فرح به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للّه أشدّ حبا اه</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 و الاهل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العشيرة و ذوو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تريني وجه علي</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الثوب الذي اه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بدني</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نصيبي خ ل</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يتساران</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وكنت جالسا بين جبرئيل وعلي</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مرض عينه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صياحك من الجزع و عدم الصبر أو من شدة الوجع</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فينزع روحه به</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الكافي طبعة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سمعت</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أظنه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أي لا يخلو عن 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 اه</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سوم از چاپ تهران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بعضهم</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يلتفت إليه النبيّ صلّي اللّه عليه و آله</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انه كان</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قليلا، ثمّ طرق الباب</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المصدر أن ما بعد ذلك ليس من الرواية بل هو من كلام البرسي، إذ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من أحياء اللّه متبعا للنبي اه</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اللّه</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عليّا عليه السلام الحمي ليلة فأسهرته</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نشط من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يشد به البعير في وسط ذراعه</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يبعثني في جوف الليل إليه اه</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ختمت أنت اه</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اوقف معه</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پسر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الآية</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تامّة لا تعمل</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إخوته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اختلطت ظ</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 و عشرين قرابة</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پسر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تلك الجهات</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ظ</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 نسخه خطی</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تهلل الوجه أو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تلالا</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مجلز</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يقلبه</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نكص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عنه</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وضعت في الصغر بكلاكل العرب</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ولد</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فراشه</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أن كان فطيما</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أخلاقه علما</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چ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فعل اللّه لكم ذلك</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و المراد منه قليب بدر طرح فيه نيف و عشرون من أكابر قريش</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يقرأ بتشديد اللام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 يغل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يخونون؛ و يمكن أن يقرأ بتخفيفها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 يغلو</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نعرف</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و التخفيف</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انه ابن عمه لحا لاصق النسب</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چ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فمكثا كذلك اه</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يجعلهما</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يقتلكم</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رفعها</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اللّه بن الفضل</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جاءوه</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التقيتم</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بين العلامتين زائد</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حبشي بن جنادة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آدم السلولي و كان قد شهد حجة الوداع</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الغمد</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مخطوط، و لم نجده في التيسير</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أخي</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التنزيل</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الرتب العالية</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 قدرا فيه و أثبت قدما</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المودة و النصرة و المخالصة</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مرشحا له لهؤلاء لا علي المنازل بعده</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تظاهر الخبر</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 و تعظم و باهي</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فيكم أحد آخي</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جميع بن عمير التيمي</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منزل علي</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أخي في الدنيا و الآخرة</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بطلان قول من ظنّ خلاف ذلك</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فرسول اللّه سيّد المرسلين و إمام المتقين و رسول ربّ العالمين الذي ليس له اه</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ابن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ابن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چاپی آن را نیافتیم</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نَعْبُدُ إِلهَكَ وَ إِلهَ آبائِكَ إِبْراهِيمَ وَ إِسْماعِيلَ 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فاطلق لفظ الأب علي إسماعيل بالنسبة الي يعقوب عليهما السلام مع انه كان عمه لا أباه، لان يعقوب من ولد إسحاق</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أخرتك</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لاولي الارحام</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الاقليسي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الاقليشي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اقليش بلد بالاندلس، منه أحمد معد بن عيسي</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المصطف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سماط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صفهم</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في أسفل الرمح، و يقابله السنان</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اسمعي و اشهدي</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بين الصحابة</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ترجمته مع حديث المواخاة في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ادمي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آدم</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ورث الأنبياء قبلي و سيأتي في صلي الله عليه و آله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يأكل الجذعة، و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يكتال به</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صغير</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ادخرك</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هذا</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ينيل العدو و الصديق و إنّما</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الصحاح الست</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 العتبي و الكرامة</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ليس له شبيه و لا نظير</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المهمّۀ</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تقار في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و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يتصابر</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واحدة</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انصرفت</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شديدا</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فآتيك به</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 معي من هذا الطائر</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 معي من هذا الطائر</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صرت،</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أستطيع</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اللّه إلّا أن يكون اه</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الطير</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من أهل بيتي و اصحابي</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يحلفون علي الشي‌ء و يأخذونه</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فتنعرفين</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السماء</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يكون</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رافع</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عاطي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خدمه</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الاختصاص من مؤلّفات الشيخ المفيد قدّس سرّه</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لي لفظه</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عيسي الجوهريّ</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نسب</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روايات الباب أن دعاءه عليه السلام علي أنس كان يوم الشوري حين استشهده فكتمه، و كأنّ في الرواية سقطا</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 الجملة الأخيرة فيه مرة واحدة</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كما في أسد الغابة</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يكون ذلك؟</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يستشهدني</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نسيته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اه</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فدعوا فلان بن فلان</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فيه تقديم و تأخير بين الحديثين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أخرج أبو عيسي الترمذي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ذكره بعد الحديث الأول</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صحيح أبي داود</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الزبير بن عدي</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الطائر</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في نفسي</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اللّهمّ و أحبّ خلقك الي</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محمّد بن الطيب</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عبد اللّه بن الفضل،</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الملتف المشتبك،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ذو شجون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فنون متشعبة تأخذ منه في طرف فلا تلبث حتّي تكون في آخر و يعرض لك ما لم تكن تقصده</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عن أبي تراب تحدّثنا؟</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لعلي تقول هذا؟</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الحجل، و الياء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في حجم الحمام أحمر المنقار و الرجلين، و هو يعيش في الصرود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يستطاب لحمه</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ائتني</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انما جئت الساعة؟ فرجع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أن المستفاد من الكلام أن أمير المؤمنين عليه السلام قد جاء مرة قبل ذلك و رده أنس</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أسلم اه</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سليمان</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تمامة</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يخلّ ببرهانه كونه من أخبار الآحاد كما شرحناه</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باللّه</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بالذي يحتج بباطل</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التوسل بفضائله</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كانت نائبة كنا من دونه</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بأكل الطائر</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المصنّف منقول بالمعني</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المصنّف منقول بالمعني</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68.xml"/><Relationship Id="rId376" Type="http://schemas.openxmlformats.org/officeDocument/2006/relationships/footnotes" Target="footnotes.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742</Pages>
  <Words>184885</Words>
  <Characters>662408</Characters>
  <CharactersWithSpaces>844334</CharactersWithSpaces>
  <Paragraphs>3231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2026-08-24T11:54:51Z</dcterms:created>
  <dc:creator>ghaemiyeh.com</dc:creator>
  <dc:description/>
  <dc:language>en-US</dc:language>
  <cp:lastModifiedBy/>
  <dcterms:modified xsi:type="dcterms:W3CDTF">2026-08-24T15:25:25Z</dcterms:modified>
  <cp:revision>1</cp:revision>
  <dc:subject/>
  <dc:title>بحار الانوار دریاهای نور مجموعه ای فراگیر از دُرّهای ناب روایات امامان معصوم علیهم السلام با ترجمه فارسی جلد 38</dc:title>
</cp:coreProperties>
</file>

<file path=docProps/custom.xml><?xml version="1.0" encoding="utf-8"?>
<Properties xmlns="http://schemas.openxmlformats.org/officeDocument/2006/custom-properties" xmlns:vt="http://schemas.openxmlformats.org/officeDocument/2006/docPropsVTypes"/>
</file>