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74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777_1934241801">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346779_1934241801">
            <w:r>
              <w:rPr>
                <w:webHidden/>
                <w:rStyle w:val="IndexLink"/>
                <w:rtl w:val="true"/>
              </w:rPr>
              <w:t xml:space="preserve">ترجمه بحارالانوار جلد </w:t>
            </w:r>
            <w:r>
              <w:rPr>
                <w:rStyle w:val="IndexLink"/>
              </w:rPr>
              <w:t>74</w:t>
            </w:r>
            <w:r>
              <w:rPr>
                <w:rStyle w:val="IndexLink"/>
                <w:rtl w:val="true"/>
              </w:rPr>
              <w:t xml:space="preserve">: </w:t>
            </w:r>
            <w:r>
              <w:rPr>
                <w:rStyle w:val="IndexLink"/>
                <w:rtl w:val="true"/>
              </w:rPr>
              <w:t xml:space="preserve">کتاب روضه </w:t>
            </w:r>
            <w:r>
              <w:rPr>
                <w:rStyle w:val="IndexLink"/>
                <w:rtl w:val="true"/>
              </w:rPr>
              <w:t>(</w:t>
            </w:r>
            <w:r>
              <w:rPr>
                <w:rStyle w:val="IndexLink"/>
                <w:rtl w:val="true"/>
              </w:rPr>
              <w:t>مواعظ و حکم</w:t>
            </w:r>
            <w:r>
              <w:rPr>
                <w:rStyle w:val="IndexLink"/>
                <w:rtl w:val="true"/>
              </w:rPr>
              <w:t xml:space="preserve">) - </w:t>
            </w:r>
            <w:r>
              <w:rPr>
                <w:rStyle w:val="IndexLink"/>
              </w:rPr>
              <w:t>1</w:t>
            </w:r>
            <w:r>
              <w:rPr>
                <w:rStyle w:val="IndexLink"/>
                <w:rtl w:val="true"/>
              </w:rPr>
              <w:tab/>
            </w:r>
            <w:r>
              <w:rPr>
                <w:rStyle w:val="IndexLink"/>
              </w:rPr>
              <w:t>23</w:t>
            </w:r>
          </w:hyperlink>
        </w:p>
        <w:p>
          <w:pPr>
            <w:pStyle w:val="Contents2"/>
            <w:tabs>
              <w:tab w:val="clear" w:pos="8743"/>
              <w:tab w:val="right" w:pos="9026" w:leader="dot"/>
            </w:tabs>
            <w:rPr/>
          </w:pPr>
          <w:hyperlink w:anchor="__RefHeading___Toc346781_1934241801">
            <w:r>
              <w:rPr>
                <w:webHidden/>
                <w:rStyle w:val="IndexLink"/>
                <w:rtl w:val="true"/>
              </w:rPr>
              <w:t>كتاب الروضة</w:t>
            </w:r>
            <w:r>
              <w:rPr>
                <w:rStyle w:val="IndexLink"/>
                <w:rtl w:val="true"/>
              </w:rPr>
              <w:tab/>
            </w:r>
            <w:r>
              <w:rPr>
                <w:rStyle w:val="IndexLink"/>
              </w:rPr>
              <w:t>23</w:t>
            </w:r>
          </w:hyperlink>
        </w:p>
        <w:p>
          <w:pPr>
            <w:pStyle w:val="Contents3"/>
            <w:tabs>
              <w:tab w:val="clear" w:pos="8459"/>
              <w:tab w:val="right" w:pos="9026" w:leader="dot"/>
            </w:tabs>
            <w:rPr/>
          </w:pPr>
          <w:hyperlink w:anchor="__RefHeading___Toc346783_1934241801">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346785_1934241801">
            <w:r>
              <w:rPr>
                <w:webHidden/>
                <w:rStyle w:val="IndexLink"/>
                <w:rtl w:val="true"/>
              </w:rPr>
              <w:t>أبواب المواعظ و الحكم</w:t>
            </w:r>
            <w:r>
              <w:rPr>
                <w:rStyle w:val="IndexLink"/>
                <w:rtl w:val="true"/>
              </w:rPr>
              <w:tab/>
            </w:r>
            <w:r>
              <w:rPr>
                <w:rStyle w:val="IndexLink"/>
              </w:rPr>
              <w:t>24</w:t>
            </w:r>
          </w:hyperlink>
        </w:p>
        <w:p>
          <w:pPr>
            <w:pStyle w:val="Contents3"/>
            <w:tabs>
              <w:tab w:val="clear" w:pos="8459"/>
              <w:tab w:val="right" w:pos="9026" w:leader="dot"/>
            </w:tabs>
            <w:rPr/>
          </w:pPr>
          <w:hyperlink w:anchor="__RefHeading___Toc346787_1934241801">
            <w:r>
              <w:rPr>
                <w:webHidden/>
                <w:rStyle w:val="IndexLink"/>
                <w:rtl w:val="true"/>
              </w:rPr>
              <w:t xml:space="preserve">باب </w:t>
            </w:r>
            <w:r>
              <w:rPr>
                <w:rStyle w:val="IndexLink"/>
              </w:rPr>
              <w:t>1</w:t>
            </w:r>
            <w:r>
              <w:rPr>
                <w:rStyle w:val="IndexLink"/>
                <w:rtl w:val="true"/>
              </w:rPr>
              <w:t xml:space="preserve"> </w:t>
            </w:r>
            <w:r>
              <w:rPr>
                <w:rStyle w:val="IndexLink"/>
                <w:rtl w:val="true"/>
              </w:rPr>
              <w:t>مواعظ الله عز و جل في القرآن المجيد</w:t>
            </w:r>
            <w:r>
              <w:rPr>
                <w:rStyle w:val="IndexLink"/>
                <w:rtl w:val="true"/>
              </w:rPr>
              <w:tab/>
            </w:r>
            <w:r>
              <w:rPr>
                <w:rStyle w:val="IndexLink"/>
              </w:rPr>
              <w:t>24</w:t>
            </w:r>
          </w:hyperlink>
        </w:p>
        <w:p>
          <w:pPr>
            <w:pStyle w:val="Contents4"/>
            <w:tabs>
              <w:tab w:val="clear" w:pos="8176"/>
              <w:tab w:val="right" w:pos="9026" w:leader="dot"/>
            </w:tabs>
            <w:rPr/>
          </w:pPr>
          <w:hyperlink w:anchor="__RefHeading___Toc346789_1934241801">
            <w:r>
              <w:rPr>
                <w:webHidden/>
                <w:rStyle w:val="IndexLink"/>
                <w:rtl w:val="true"/>
              </w:rPr>
              <w:t>الآيات</w:t>
            </w:r>
            <w:r>
              <w:rPr>
                <w:rStyle w:val="IndexLink"/>
                <w:rtl w:val="true"/>
              </w:rPr>
              <w:tab/>
            </w:r>
            <w:r>
              <w:rPr>
                <w:rStyle w:val="IndexLink"/>
              </w:rPr>
              <w:t>24</w:t>
            </w:r>
          </w:hyperlink>
        </w:p>
        <w:p>
          <w:pPr>
            <w:pStyle w:val="Contents2"/>
            <w:tabs>
              <w:tab w:val="clear" w:pos="8743"/>
              <w:tab w:val="right" w:pos="9026" w:leader="dot"/>
            </w:tabs>
            <w:rPr/>
          </w:pPr>
          <w:hyperlink w:anchor="__RefHeading___Toc346791_1934241801">
            <w:r>
              <w:rPr>
                <w:webHidden/>
                <w:rStyle w:val="IndexLink"/>
                <w:rtl w:val="true"/>
              </w:rPr>
              <w:t xml:space="preserve">کتاب روضه </w:t>
            </w:r>
            <w:r>
              <w:rPr>
                <w:rStyle w:val="IndexLink"/>
                <w:rtl w:val="true"/>
              </w:rPr>
              <w:t>(</w:t>
            </w:r>
            <w:r>
              <w:rPr>
                <w:rStyle w:val="IndexLink"/>
                <w:rtl w:val="true"/>
              </w:rPr>
              <w:t>مواعظ و حکم</w:t>
            </w:r>
            <w:r>
              <w:rPr>
                <w:rStyle w:val="IndexLink"/>
                <w:rtl w:val="true"/>
              </w:rPr>
              <w:t>)</w:t>
              <w:tab/>
            </w:r>
            <w:r>
              <w:rPr>
                <w:rStyle w:val="IndexLink"/>
              </w:rPr>
              <w:t>24</w:t>
            </w:r>
          </w:hyperlink>
        </w:p>
        <w:p>
          <w:pPr>
            <w:pStyle w:val="Contents3"/>
            <w:tabs>
              <w:tab w:val="clear" w:pos="8459"/>
              <w:tab w:val="right" w:pos="9026" w:leader="dot"/>
            </w:tabs>
            <w:rPr/>
          </w:pPr>
          <w:hyperlink w:anchor="__RefHeading___Toc346793_1934241801">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346795_1934241801">
            <w:r>
              <w:rPr>
                <w:webHidden/>
                <w:rStyle w:val="IndexLink"/>
                <w:rtl w:val="true"/>
              </w:rPr>
              <w:t>باب های لمواعظ و حکم</w:t>
            </w:r>
            <w:r>
              <w:rPr>
                <w:rStyle w:val="IndexLink"/>
                <w:rtl w:val="true"/>
              </w:rPr>
              <w:tab/>
            </w:r>
            <w:r>
              <w:rPr>
                <w:rStyle w:val="IndexLink"/>
              </w:rPr>
              <w:t>24</w:t>
            </w:r>
          </w:hyperlink>
        </w:p>
        <w:p>
          <w:pPr>
            <w:pStyle w:val="Contents3"/>
            <w:tabs>
              <w:tab w:val="clear" w:pos="8459"/>
              <w:tab w:val="right" w:pos="9026" w:leader="dot"/>
            </w:tabs>
            <w:rPr/>
          </w:pPr>
          <w:hyperlink w:anchor="__RefHeading___Toc346797_1934241801">
            <w:r>
              <w:rPr>
                <w:webHidden/>
                <w:rStyle w:val="IndexLink"/>
                <w:rtl w:val="true"/>
              </w:rPr>
              <w:t xml:space="preserve">باب اول </w:t>
            </w:r>
            <w:r>
              <w:rPr>
                <w:rStyle w:val="IndexLink"/>
                <w:rtl w:val="true"/>
              </w:rPr>
              <w:t xml:space="preserve">: </w:t>
            </w:r>
            <w:r>
              <w:rPr>
                <w:rStyle w:val="IndexLink"/>
                <w:rtl w:val="true"/>
              </w:rPr>
              <w:t>موعظه‌های خدای متعال در قرآن مجید</w:t>
            </w:r>
            <w:r>
              <w:rPr>
                <w:rStyle w:val="IndexLink"/>
                <w:rtl w:val="true"/>
              </w:rPr>
              <w:tab/>
            </w:r>
            <w:r>
              <w:rPr>
                <w:rStyle w:val="IndexLink"/>
              </w:rPr>
              <w:t>24</w:t>
            </w:r>
          </w:hyperlink>
        </w:p>
        <w:p>
          <w:pPr>
            <w:pStyle w:val="Contents4"/>
            <w:tabs>
              <w:tab w:val="clear" w:pos="8176"/>
              <w:tab w:val="right" w:pos="9026" w:leader="dot"/>
            </w:tabs>
            <w:rPr/>
          </w:pPr>
          <w:hyperlink w:anchor="__RefHeading___Toc346799_1934241801">
            <w:r>
              <w:rPr>
                <w:webHidden/>
                <w:rStyle w:val="IndexLink"/>
                <w:rtl w:val="true"/>
              </w:rPr>
              <w:t>آیات</w:t>
            </w:r>
            <w:r>
              <w:rPr>
                <w:rStyle w:val="IndexLink"/>
                <w:rtl w:val="true"/>
              </w:rPr>
              <w:tab/>
            </w:r>
            <w:r>
              <w:rPr>
                <w:rStyle w:val="IndexLink"/>
              </w:rPr>
              <w:t>24</w:t>
            </w:r>
          </w:hyperlink>
        </w:p>
        <w:p>
          <w:pPr>
            <w:pStyle w:val="Contents3"/>
            <w:tabs>
              <w:tab w:val="clear" w:pos="8459"/>
              <w:tab w:val="right" w:pos="9026" w:leader="dot"/>
            </w:tabs>
            <w:rPr/>
          </w:pPr>
          <w:hyperlink w:anchor="__RefHeading___Toc346801_1934241801">
            <w:r>
              <w:rPr>
                <w:webHidden/>
                <w:rStyle w:val="IndexLink"/>
                <w:rtl w:val="true"/>
              </w:rPr>
              <w:t xml:space="preserve">باب </w:t>
            </w:r>
            <w:r>
              <w:rPr>
                <w:rStyle w:val="IndexLink"/>
              </w:rPr>
              <w:t>2</w:t>
            </w:r>
            <w:r>
              <w:rPr>
                <w:rStyle w:val="IndexLink"/>
                <w:rtl w:val="true"/>
              </w:rPr>
              <w:t xml:space="preserve"> </w:t>
            </w:r>
            <w:r>
              <w:rPr>
                <w:rStyle w:val="IndexLink"/>
                <w:rtl w:val="true"/>
              </w:rPr>
              <w:t>مواعظ الله عز و جل في سائر الكتب السماوي و في الحديث القدسي و في مواعظ جبرئيل عليه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346803_1934241801">
            <w:r>
              <w:rPr>
                <w:webHidden/>
                <w:rStyle w:val="IndexLink"/>
                <w:rtl w:val="true"/>
              </w:rPr>
              <w:t>روايات</w:t>
            </w:r>
            <w:r>
              <w:rPr>
                <w:rStyle w:val="IndexLink"/>
                <w:rtl w:val="true"/>
              </w:rPr>
              <w:tab/>
            </w:r>
            <w:r>
              <w:rPr>
                <w:rStyle w:val="IndexLink"/>
              </w:rPr>
              <w:t>63</w:t>
            </w:r>
          </w:hyperlink>
        </w:p>
        <w:p>
          <w:pPr>
            <w:pStyle w:val="Contents5"/>
            <w:tabs>
              <w:tab w:val="clear" w:pos="7892"/>
              <w:tab w:val="right" w:pos="9026" w:leader="dot"/>
            </w:tabs>
            <w:rPr/>
          </w:pPr>
          <w:hyperlink w:anchor="__RefHeading___Toc346805_1934241801">
            <w:r>
              <w:rPr>
                <w:webHidden/>
                <w:rStyle w:val="IndexLink"/>
                <w:rtl w:val="true"/>
              </w:rPr>
              <w:t>«</w:t>
            </w:r>
            <w:r>
              <w:rPr>
                <w:rStyle w:val="IndexLink"/>
              </w:rPr>
              <w:t>1</w:t>
            </w:r>
            <w:r>
              <w:rPr>
                <w:rStyle w:val="IndexLink"/>
                <w:rtl w:val="true"/>
              </w:rPr>
              <w:t>»</w:t>
              <w:tab/>
            </w:r>
            <w:r>
              <w:rPr>
                <w:rStyle w:val="IndexLink"/>
              </w:rPr>
              <w:t>63</w:t>
            </w:r>
          </w:hyperlink>
        </w:p>
        <w:p>
          <w:pPr>
            <w:pStyle w:val="Contents3"/>
            <w:tabs>
              <w:tab w:val="clear" w:pos="8459"/>
              <w:tab w:val="right" w:pos="9026" w:leader="dot"/>
            </w:tabs>
            <w:rPr/>
          </w:pPr>
          <w:hyperlink w:anchor="__RefHeading___Toc346807_1934241801">
            <w:r>
              <w:rPr>
                <w:webHidden/>
                <w:rStyle w:val="IndexLink"/>
                <w:rtl w:val="true"/>
              </w:rPr>
              <w:t xml:space="preserve">باب دوم </w:t>
            </w:r>
            <w:r>
              <w:rPr>
                <w:rStyle w:val="IndexLink"/>
                <w:rtl w:val="true"/>
              </w:rPr>
              <w:t xml:space="preserve">: </w:t>
            </w:r>
            <w:r>
              <w:rPr>
                <w:rStyle w:val="IndexLink"/>
                <w:rtl w:val="true"/>
              </w:rPr>
              <w:t>موعظه‌های خدای متعال در دیگر کتاب‌های آسمانی و در حدیث قدسی و پندهای جبرئیل</w:t>
            </w:r>
            <w:r>
              <w:rPr>
                <w:rStyle w:val="IndexLink"/>
                <w:rtl w:val="true"/>
              </w:rPr>
              <w:tab/>
            </w:r>
            <w:r>
              <w:rPr>
                <w:rStyle w:val="IndexLink"/>
              </w:rPr>
              <w:t>63</w:t>
            </w:r>
          </w:hyperlink>
        </w:p>
        <w:p>
          <w:pPr>
            <w:pStyle w:val="Contents4"/>
            <w:tabs>
              <w:tab w:val="clear" w:pos="8176"/>
              <w:tab w:val="right" w:pos="9026" w:leader="dot"/>
            </w:tabs>
            <w:rPr/>
          </w:pPr>
          <w:hyperlink w:anchor="__RefHeading___Toc346809_1934241801">
            <w:r>
              <w:rPr>
                <w:webHidden/>
                <w:rStyle w:val="IndexLink"/>
                <w:rtl w:val="true"/>
              </w:rPr>
              <w:t>روایات</w:t>
            </w:r>
            <w:r>
              <w:rPr>
                <w:rStyle w:val="IndexLink"/>
                <w:rtl w:val="true"/>
              </w:rPr>
              <w:tab/>
            </w:r>
            <w:r>
              <w:rPr>
                <w:rStyle w:val="IndexLink"/>
              </w:rPr>
              <w:t>63</w:t>
            </w:r>
          </w:hyperlink>
        </w:p>
        <w:p>
          <w:pPr>
            <w:pStyle w:val="Contents5"/>
            <w:tabs>
              <w:tab w:val="clear" w:pos="7892"/>
              <w:tab w:val="right" w:pos="9026" w:leader="dot"/>
            </w:tabs>
            <w:rPr/>
          </w:pPr>
          <w:hyperlink w:anchor="__RefHeading___Toc346811_1934241801">
            <w:r>
              <w:rPr>
                <w:webHidden/>
                <w:rStyle w:val="IndexLink"/>
                <w:rtl w:val="true"/>
              </w:rPr>
              <w:t xml:space="preserve">روایت </w:t>
            </w:r>
            <w:r>
              <w:rPr>
                <w:rStyle w:val="IndexLink"/>
              </w:rPr>
              <w:t>1</w:t>
            </w:r>
            <w:r>
              <w:rPr>
                <w:rStyle w:val="IndexLink"/>
                <w:rtl w:val="true"/>
              </w:rPr>
              <w:tab/>
            </w:r>
            <w:r>
              <w:rPr>
                <w:rStyle w:val="IndexLink"/>
              </w:rPr>
              <w:t>63</w:t>
            </w:r>
          </w:hyperlink>
        </w:p>
        <w:p>
          <w:pPr>
            <w:pStyle w:val="Contents5"/>
            <w:tabs>
              <w:tab w:val="clear" w:pos="7892"/>
              <w:tab w:val="right" w:pos="9026" w:leader="dot"/>
            </w:tabs>
            <w:rPr/>
          </w:pPr>
          <w:hyperlink w:anchor="__RefHeading___Toc346813_1934241801">
            <w:r>
              <w:rPr>
                <w:webHidden/>
                <w:rStyle w:val="IndexLink"/>
                <w:rtl w:val="true"/>
              </w:rPr>
              <w:t>«</w:t>
            </w:r>
            <w:r>
              <w:rPr>
                <w:rStyle w:val="IndexLink"/>
              </w:rPr>
              <w:t>2</w:t>
            </w:r>
            <w:r>
              <w:rPr>
                <w:rStyle w:val="IndexLink"/>
                <w:rtl w:val="true"/>
              </w:rPr>
              <w:t>»</w:t>
              <w:tab/>
            </w:r>
            <w:r>
              <w:rPr>
                <w:rStyle w:val="IndexLink"/>
              </w:rPr>
              <w:t>65</w:t>
            </w:r>
          </w:hyperlink>
        </w:p>
        <w:p>
          <w:pPr>
            <w:pStyle w:val="Contents5"/>
            <w:tabs>
              <w:tab w:val="clear" w:pos="7892"/>
              <w:tab w:val="right" w:pos="9026" w:leader="dot"/>
            </w:tabs>
            <w:rPr/>
          </w:pPr>
          <w:hyperlink w:anchor="__RefHeading___Toc346815_1934241801">
            <w:r>
              <w:rPr>
                <w:webHidden/>
                <w:rStyle w:val="IndexLink"/>
                <w:rtl w:val="true"/>
              </w:rPr>
              <w:t>«</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346817_1934241801">
            <w:r>
              <w:rPr>
                <w:webHidden/>
                <w:rStyle w:val="IndexLink"/>
                <w:rtl w:val="true"/>
              </w:rPr>
              <w:t xml:space="preserve">روایت </w:t>
            </w:r>
            <w:r>
              <w:rPr>
                <w:rStyle w:val="IndexLink"/>
              </w:rPr>
              <w:t>2</w:t>
            </w:r>
            <w:r>
              <w:rPr>
                <w:rStyle w:val="IndexLink"/>
                <w:rtl w:val="true"/>
              </w:rPr>
              <w:tab/>
            </w:r>
            <w:r>
              <w:rPr>
                <w:rStyle w:val="IndexLink"/>
              </w:rPr>
              <w:t>65</w:t>
            </w:r>
          </w:hyperlink>
        </w:p>
        <w:p>
          <w:pPr>
            <w:pStyle w:val="Contents5"/>
            <w:tabs>
              <w:tab w:val="clear" w:pos="7892"/>
              <w:tab w:val="right" w:pos="9026" w:leader="dot"/>
            </w:tabs>
            <w:rPr/>
          </w:pPr>
          <w:hyperlink w:anchor="__RefHeading___Toc346819_1934241801">
            <w:r>
              <w:rPr>
                <w:webHidden/>
                <w:rStyle w:val="IndexLink"/>
                <w:rtl w:val="true"/>
              </w:rPr>
              <w:t xml:space="preserve">روایت </w:t>
            </w:r>
            <w:r>
              <w:rPr>
                <w:rStyle w:val="IndexLink"/>
              </w:rPr>
              <w:t>3</w:t>
            </w:r>
            <w:r>
              <w:rPr>
                <w:rStyle w:val="IndexLink"/>
                <w:rtl w:val="true"/>
              </w:rPr>
              <w:tab/>
            </w:r>
            <w:r>
              <w:rPr>
                <w:rStyle w:val="IndexLink"/>
              </w:rPr>
              <w:t>66</w:t>
            </w:r>
          </w:hyperlink>
        </w:p>
        <w:p>
          <w:pPr>
            <w:pStyle w:val="Contents5"/>
            <w:tabs>
              <w:tab w:val="clear" w:pos="7892"/>
              <w:tab w:val="right" w:pos="9026" w:leader="dot"/>
            </w:tabs>
            <w:rPr/>
          </w:pPr>
          <w:hyperlink w:anchor="__RefHeading___Toc346821_1934241801">
            <w:r>
              <w:rPr>
                <w:webHidden/>
                <w:rStyle w:val="IndexLink"/>
                <w:rtl w:val="true"/>
              </w:rPr>
              <w:t>«</w:t>
            </w:r>
            <w:r>
              <w:rPr>
                <w:rStyle w:val="IndexLink"/>
              </w:rPr>
              <w:t>4</w:t>
            </w:r>
            <w:r>
              <w:rPr>
                <w:rStyle w:val="IndexLink"/>
                <w:rtl w:val="true"/>
              </w:rPr>
              <w:t>»</w:t>
              <w:tab/>
            </w:r>
            <w:r>
              <w:rPr>
                <w:rStyle w:val="IndexLink"/>
              </w:rPr>
              <w:t>67</w:t>
            </w:r>
          </w:hyperlink>
        </w:p>
        <w:p>
          <w:pPr>
            <w:pStyle w:val="Contents5"/>
            <w:tabs>
              <w:tab w:val="clear" w:pos="7892"/>
              <w:tab w:val="right" w:pos="9026" w:leader="dot"/>
            </w:tabs>
            <w:rPr/>
          </w:pPr>
          <w:hyperlink w:anchor="__RefHeading___Toc346823_1934241801">
            <w:r>
              <w:rPr>
                <w:webHidden/>
                <w:rStyle w:val="IndexLink"/>
                <w:rtl w:val="true"/>
              </w:rPr>
              <w:t xml:space="preserve">روایت </w:t>
            </w:r>
            <w:r>
              <w:rPr>
                <w:rStyle w:val="IndexLink"/>
              </w:rPr>
              <w:t>4</w:t>
            </w:r>
            <w:r>
              <w:rPr>
                <w:rStyle w:val="IndexLink"/>
                <w:rtl w:val="true"/>
              </w:rPr>
              <w:tab/>
            </w:r>
            <w:r>
              <w:rPr>
                <w:rStyle w:val="IndexLink"/>
              </w:rPr>
              <w:t>67</w:t>
            </w:r>
          </w:hyperlink>
        </w:p>
        <w:p>
          <w:pPr>
            <w:pStyle w:val="Contents5"/>
            <w:tabs>
              <w:tab w:val="clear" w:pos="7892"/>
              <w:tab w:val="right" w:pos="9026" w:leader="dot"/>
            </w:tabs>
            <w:rPr/>
          </w:pPr>
          <w:hyperlink w:anchor="__RefHeading___Toc346825_1934241801">
            <w:r>
              <w:rPr>
                <w:webHidden/>
                <w:rStyle w:val="IndexLink"/>
                <w:rtl w:val="true"/>
              </w:rPr>
              <w:t>«</w:t>
            </w:r>
            <w:r>
              <w:rPr>
                <w:rStyle w:val="IndexLink"/>
              </w:rPr>
              <w:t>5</w:t>
            </w:r>
            <w:r>
              <w:rPr>
                <w:rStyle w:val="IndexLink"/>
                <w:rtl w:val="true"/>
              </w:rPr>
              <w:t>»</w:t>
              <w:tab/>
            </w:r>
            <w:r>
              <w:rPr>
                <w:rStyle w:val="IndexLink"/>
              </w:rPr>
              <w:t>69</w:t>
            </w:r>
          </w:hyperlink>
        </w:p>
        <w:p>
          <w:pPr>
            <w:pStyle w:val="Contents5"/>
            <w:tabs>
              <w:tab w:val="clear" w:pos="7892"/>
              <w:tab w:val="right" w:pos="9026" w:leader="dot"/>
            </w:tabs>
            <w:rPr/>
          </w:pPr>
          <w:hyperlink w:anchor="__RefHeading___Toc346827_1934241801">
            <w:r>
              <w:rPr>
                <w:webHidden/>
                <w:rStyle w:val="IndexLink"/>
                <w:rtl w:val="true"/>
              </w:rPr>
              <w:t>«</w:t>
            </w:r>
            <w:r>
              <w:rPr>
                <w:rStyle w:val="IndexLink"/>
              </w:rPr>
              <w:t>6</w:t>
            </w:r>
            <w:r>
              <w:rPr>
                <w:rStyle w:val="IndexLink"/>
                <w:rtl w:val="true"/>
              </w:rPr>
              <w:t>»</w:t>
              <w:tab/>
            </w:r>
            <w:r>
              <w:rPr>
                <w:rStyle w:val="IndexLink"/>
              </w:rPr>
              <w:t>69</w:t>
            </w:r>
          </w:hyperlink>
        </w:p>
        <w:p>
          <w:pPr>
            <w:pStyle w:val="Contents5"/>
            <w:tabs>
              <w:tab w:val="clear" w:pos="7892"/>
              <w:tab w:val="right" w:pos="9026" w:leader="dot"/>
            </w:tabs>
            <w:rPr/>
          </w:pPr>
          <w:hyperlink w:anchor="__RefHeading___Toc346829_1934241801">
            <w:r>
              <w:rPr>
                <w:webHidden/>
                <w:rStyle w:val="IndexLink"/>
                <w:rtl w:val="true"/>
              </w:rPr>
              <w:t xml:space="preserve">روایت </w:t>
            </w:r>
            <w:r>
              <w:rPr>
                <w:rStyle w:val="IndexLink"/>
              </w:rPr>
              <w:t>5</w:t>
            </w:r>
            <w:r>
              <w:rPr>
                <w:rStyle w:val="IndexLink"/>
                <w:rtl w:val="true"/>
              </w:rPr>
              <w:tab/>
            </w:r>
            <w:r>
              <w:rPr>
                <w:rStyle w:val="IndexLink"/>
              </w:rPr>
              <w:t>69</w:t>
            </w:r>
          </w:hyperlink>
        </w:p>
        <w:p>
          <w:pPr>
            <w:pStyle w:val="Contents5"/>
            <w:tabs>
              <w:tab w:val="clear" w:pos="7892"/>
              <w:tab w:val="right" w:pos="9026" w:leader="dot"/>
            </w:tabs>
            <w:rPr/>
          </w:pPr>
          <w:hyperlink w:anchor="__RefHeading___Toc346831_1934241801">
            <w:r>
              <w:rPr>
                <w:webHidden/>
                <w:rStyle w:val="IndexLink"/>
                <w:rtl w:val="true"/>
              </w:rPr>
              <w:t xml:space="preserve">روایت </w:t>
            </w:r>
            <w:r>
              <w:rPr>
                <w:rStyle w:val="IndexLink"/>
              </w:rPr>
              <w:t>6</w:t>
            </w:r>
            <w:r>
              <w:rPr>
                <w:rStyle w:val="IndexLink"/>
                <w:rtl w:val="true"/>
              </w:rPr>
              <w:tab/>
            </w:r>
            <w:r>
              <w:rPr>
                <w:rStyle w:val="IndexLink"/>
              </w:rPr>
              <w:t>70</w:t>
            </w:r>
          </w:hyperlink>
        </w:p>
        <w:p>
          <w:pPr>
            <w:pStyle w:val="Contents5"/>
            <w:tabs>
              <w:tab w:val="clear" w:pos="7892"/>
              <w:tab w:val="right" w:pos="9026" w:leader="dot"/>
            </w:tabs>
            <w:rPr/>
          </w:pPr>
          <w:hyperlink w:anchor="__RefHeading___Toc346833_1934241801">
            <w:r>
              <w:rPr>
                <w:webHidden/>
                <w:rStyle w:val="IndexLink"/>
                <w:rtl w:val="true"/>
              </w:rPr>
              <w:t>أقول</w:t>
            </w:r>
            <w:r>
              <w:rPr>
                <w:rStyle w:val="IndexLink"/>
                <w:rtl w:val="true"/>
              </w:rPr>
              <w:tab/>
            </w:r>
            <w:r>
              <w:rPr>
                <w:rStyle w:val="IndexLink"/>
              </w:rPr>
              <w:t>86</w:t>
            </w:r>
          </w:hyperlink>
        </w:p>
        <w:p>
          <w:pPr>
            <w:pStyle w:val="Contents5"/>
            <w:tabs>
              <w:tab w:val="clear" w:pos="7892"/>
              <w:tab w:val="right" w:pos="9026" w:leader="dot"/>
            </w:tabs>
            <w:rPr/>
          </w:pPr>
          <w:hyperlink w:anchor="__RefHeading___Toc346835_1934241801">
            <w:r>
              <w:rPr>
                <w:webHidden/>
                <w:rStyle w:val="IndexLink"/>
                <w:rtl w:val="true"/>
              </w:rPr>
              <w:t>می گویم</w:t>
            </w:r>
            <w:r>
              <w:rPr>
                <w:rStyle w:val="IndexLink"/>
                <w:rtl w:val="true"/>
              </w:rPr>
              <w:tab/>
            </w:r>
            <w:r>
              <w:rPr>
                <w:rStyle w:val="IndexLink"/>
              </w:rPr>
              <w:t>87</w:t>
            </w:r>
          </w:hyperlink>
        </w:p>
        <w:p>
          <w:pPr>
            <w:pStyle w:val="Contents5"/>
            <w:tabs>
              <w:tab w:val="clear" w:pos="7892"/>
              <w:tab w:val="right" w:pos="9026" w:leader="dot"/>
            </w:tabs>
            <w:rPr/>
          </w:pPr>
          <w:hyperlink w:anchor="__RefHeading___Toc346837_1934241801">
            <w:r>
              <w:rPr>
                <w:webHidden/>
                <w:rStyle w:val="IndexLink"/>
                <w:rtl w:val="true"/>
              </w:rPr>
              <w:t>«</w:t>
            </w:r>
            <w:r>
              <w:rPr>
                <w:rStyle w:val="IndexLink"/>
              </w:rPr>
              <w:t>7</w:t>
            </w:r>
            <w:r>
              <w:rPr>
                <w:rStyle w:val="IndexLink"/>
                <w:rtl w:val="true"/>
              </w:rPr>
              <w:t>»</w:t>
              <w:tab/>
            </w:r>
            <w:r>
              <w:rPr>
                <w:rStyle w:val="IndexLink"/>
              </w:rPr>
              <w:t>88</w:t>
            </w:r>
          </w:hyperlink>
        </w:p>
        <w:p>
          <w:pPr>
            <w:pStyle w:val="Contents5"/>
            <w:tabs>
              <w:tab w:val="clear" w:pos="7892"/>
              <w:tab w:val="right" w:pos="9026" w:leader="dot"/>
            </w:tabs>
            <w:rPr/>
          </w:pPr>
          <w:hyperlink w:anchor="__RefHeading___Toc346839_1934241801">
            <w:r>
              <w:rPr>
                <w:webHidden/>
                <w:rStyle w:val="IndexLink"/>
                <w:rtl w:val="true"/>
              </w:rPr>
              <w:t xml:space="preserve">روایت </w:t>
            </w:r>
            <w:r>
              <w:rPr>
                <w:rStyle w:val="IndexLink"/>
              </w:rPr>
              <w:t>7</w:t>
            </w:r>
            <w:r>
              <w:rPr>
                <w:rStyle w:val="IndexLink"/>
                <w:rtl w:val="true"/>
              </w:rPr>
              <w:tab/>
            </w:r>
            <w:r>
              <w:rPr>
                <w:rStyle w:val="IndexLink"/>
              </w:rPr>
              <w:t>88</w:t>
            </w:r>
          </w:hyperlink>
        </w:p>
        <w:p>
          <w:pPr>
            <w:pStyle w:val="Contents5"/>
            <w:tabs>
              <w:tab w:val="clear" w:pos="7892"/>
              <w:tab w:val="right" w:pos="9026" w:leader="dot"/>
            </w:tabs>
            <w:rPr/>
          </w:pPr>
          <w:hyperlink w:anchor="__RefHeading___Toc346841_1934241801">
            <w:r>
              <w:rPr>
                <w:webHidden/>
                <w:rStyle w:val="IndexLink"/>
                <w:rtl w:val="true"/>
              </w:rPr>
              <w:t>«</w:t>
            </w:r>
            <w:r>
              <w:rPr>
                <w:rStyle w:val="IndexLink"/>
              </w:rPr>
              <w:t>8</w:t>
            </w:r>
            <w:r>
              <w:rPr>
                <w:rStyle w:val="IndexLink"/>
                <w:rtl w:val="true"/>
              </w:rPr>
              <w:t>»</w:t>
              <w:tab/>
            </w:r>
            <w:r>
              <w:rPr>
                <w:rStyle w:val="IndexLink"/>
              </w:rPr>
              <w:t>98</w:t>
            </w:r>
          </w:hyperlink>
        </w:p>
        <w:p>
          <w:pPr>
            <w:pStyle w:val="Contents5"/>
            <w:tabs>
              <w:tab w:val="clear" w:pos="7892"/>
              <w:tab w:val="right" w:pos="9026" w:leader="dot"/>
            </w:tabs>
            <w:rPr/>
          </w:pPr>
          <w:hyperlink w:anchor="__RefHeading___Toc346843_1934241801">
            <w:r>
              <w:rPr>
                <w:webHidden/>
                <w:rStyle w:val="IndexLink"/>
                <w:rtl w:val="true"/>
              </w:rPr>
              <w:t xml:space="preserve">روایت </w:t>
            </w:r>
            <w:r>
              <w:rPr>
                <w:rStyle w:val="IndexLink"/>
              </w:rPr>
              <w:t>8</w:t>
            </w:r>
            <w:r>
              <w:rPr>
                <w:rStyle w:val="IndexLink"/>
                <w:rtl w:val="true"/>
              </w:rPr>
              <w:tab/>
            </w:r>
            <w:r>
              <w:rPr>
                <w:rStyle w:val="IndexLink"/>
              </w:rPr>
              <w:t>99</w:t>
            </w:r>
          </w:hyperlink>
        </w:p>
        <w:p>
          <w:pPr>
            <w:pStyle w:val="Contents5"/>
            <w:tabs>
              <w:tab w:val="clear" w:pos="7892"/>
              <w:tab w:val="right" w:pos="9026" w:leader="dot"/>
            </w:tabs>
            <w:rPr/>
          </w:pPr>
          <w:hyperlink w:anchor="__RefHeading___Toc346845_1934241801">
            <w:r>
              <w:rPr>
                <w:webHidden/>
                <w:rStyle w:val="IndexLink"/>
                <w:rtl w:val="true"/>
              </w:rPr>
              <w:t>«</w:t>
            </w:r>
            <w:r>
              <w:rPr>
                <w:rStyle w:val="IndexLink"/>
              </w:rPr>
              <w:t>9</w:t>
            </w:r>
            <w:r>
              <w:rPr>
                <w:rStyle w:val="IndexLink"/>
                <w:rtl w:val="true"/>
              </w:rPr>
              <w:t>»</w:t>
              <w:tab/>
            </w:r>
            <w:r>
              <w:rPr>
                <w:rStyle w:val="IndexLink"/>
              </w:rPr>
              <w:t>103</w:t>
            </w:r>
          </w:hyperlink>
        </w:p>
        <w:p>
          <w:pPr>
            <w:pStyle w:val="Contents5"/>
            <w:tabs>
              <w:tab w:val="clear" w:pos="7892"/>
              <w:tab w:val="right" w:pos="9026" w:leader="dot"/>
            </w:tabs>
            <w:rPr/>
          </w:pPr>
          <w:hyperlink w:anchor="__RefHeading___Toc346847_1934241801">
            <w:r>
              <w:rPr>
                <w:webHidden/>
                <w:rStyle w:val="IndexLink"/>
                <w:rtl w:val="true"/>
              </w:rPr>
              <w:t>«</w:t>
            </w:r>
            <w:r>
              <w:rPr>
                <w:rStyle w:val="IndexLink"/>
              </w:rPr>
              <w:t>10</w:t>
            </w:r>
            <w:r>
              <w:rPr>
                <w:rStyle w:val="IndexLink"/>
                <w:rtl w:val="true"/>
              </w:rPr>
              <w:t>»</w:t>
              <w:tab/>
            </w:r>
            <w:r>
              <w:rPr>
                <w:rStyle w:val="IndexLink"/>
              </w:rPr>
              <w:t>103</w:t>
            </w:r>
          </w:hyperlink>
        </w:p>
        <w:p>
          <w:pPr>
            <w:pStyle w:val="Contents5"/>
            <w:tabs>
              <w:tab w:val="clear" w:pos="7892"/>
              <w:tab w:val="right" w:pos="9026" w:leader="dot"/>
            </w:tabs>
            <w:rPr/>
          </w:pPr>
          <w:hyperlink w:anchor="__RefHeading___Toc346849_1934241801">
            <w:r>
              <w:rPr>
                <w:webHidden/>
                <w:rStyle w:val="IndexLink"/>
                <w:rtl w:val="true"/>
              </w:rPr>
              <w:t>«</w:t>
            </w:r>
            <w:r>
              <w:rPr>
                <w:rStyle w:val="IndexLink"/>
              </w:rPr>
              <w:t>11</w:t>
            </w:r>
            <w:r>
              <w:rPr>
                <w:rStyle w:val="IndexLink"/>
                <w:rtl w:val="true"/>
              </w:rPr>
              <w:t>»</w:t>
              <w:tab/>
            </w:r>
            <w:r>
              <w:rPr>
                <w:rStyle w:val="IndexLink"/>
              </w:rPr>
              <w:t>103</w:t>
            </w:r>
          </w:hyperlink>
        </w:p>
        <w:p>
          <w:pPr>
            <w:pStyle w:val="Contents5"/>
            <w:tabs>
              <w:tab w:val="clear" w:pos="7892"/>
              <w:tab w:val="right" w:pos="9026" w:leader="dot"/>
            </w:tabs>
            <w:rPr/>
          </w:pPr>
          <w:hyperlink w:anchor="__RefHeading___Toc346851_1934241801">
            <w:r>
              <w:rPr>
                <w:webHidden/>
                <w:rStyle w:val="IndexLink"/>
                <w:rtl w:val="true"/>
              </w:rPr>
              <w:t xml:space="preserve">روایت </w:t>
            </w:r>
            <w:r>
              <w:rPr>
                <w:rStyle w:val="IndexLink"/>
              </w:rPr>
              <w:t>9</w:t>
            </w:r>
            <w:r>
              <w:rPr>
                <w:rStyle w:val="IndexLink"/>
                <w:rtl w:val="true"/>
              </w:rPr>
              <w:tab/>
            </w:r>
            <w:r>
              <w:rPr>
                <w:rStyle w:val="IndexLink"/>
              </w:rPr>
              <w:t>103</w:t>
            </w:r>
          </w:hyperlink>
        </w:p>
        <w:p>
          <w:pPr>
            <w:pStyle w:val="Contents5"/>
            <w:tabs>
              <w:tab w:val="clear" w:pos="7892"/>
              <w:tab w:val="right" w:pos="9026" w:leader="dot"/>
            </w:tabs>
            <w:rPr/>
          </w:pPr>
          <w:hyperlink w:anchor="__RefHeading___Toc346853_1934241801">
            <w:r>
              <w:rPr>
                <w:webHidden/>
                <w:rStyle w:val="IndexLink"/>
                <w:rtl w:val="true"/>
              </w:rPr>
              <w:t xml:space="preserve">روایت </w:t>
            </w:r>
            <w:r>
              <w:rPr>
                <w:rStyle w:val="IndexLink"/>
              </w:rPr>
              <w:t>10</w:t>
            </w:r>
            <w:r>
              <w:rPr>
                <w:rStyle w:val="IndexLink"/>
                <w:rtl w:val="true"/>
              </w:rPr>
              <w:tab/>
            </w:r>
            <w:r>
              <w:rPr>
                <w:rStyle w:val="IndexLink"/>
              </w:rPr>
              <w:t>103</w:t>
            </w:r>
          </w:hyperlink>
        </w:p>
        <w:p>
          <w:pPr>
            <w:pStyle w:val="Contents5"/>
            <w:tabs>
              <w:tab w:val="clear" w:pos="7892"/>
              <w:tab w:val="right" w:pos="9026" w:leader="dot"/>
            </w:tabs>
            <w:rPr/>
          </w:pPr>
          <w:hyperlink w:anchor="__RefHeading___Toc346855_1934241801">
            <w:r>
              <w:rPr>
                <w:webHidden/>
                <w:rStyle w:val="IndexLink"/>
                <w:rtl w:val="true"/>
              </w:rPr>
              <w:t xml:space="preserve">روایت </w:t>
            </w:r>
            <w:r>
              <w:rPr>
                <w:rStyle w:val="IndexLink"/>
              </w:rPr>
              <w:t>11</w:t>
            </w:r>
            <w:r>
              <w:rPr>
                <w:rStyle w:val="IndexLink"/>
                <w:rtl w:val="true"/>
              </w:rPr>
              <w:tab/>
            </w:r>
            <w:r>
              <w:rPr>
                <w:rStyle w:val="IndexLink"/>
              </w:rPr>
              <w:t>104</w:t>
            </w:r>
          </w:hyperlink>
        </w:p>
        <w:p>
          <w:pPr>
            <w:pStyle w:val="Contents5"/>
            <w:tabs>
              <w:tab w:val="clear" w:pos="7892"/>
              <w:tab w:val="right" w:pos="9026" w:leader="dot"/>
            </w:tabs>
            <w:rPr/>
          </w:pPr>
          <w:hyperlink w:anchor="__RefHeading___Toc346857_1934241801">
            <w:r>
              <w:rPr>
                <w:webHidden/>
                <w:rStyle w:val="IndexLink"/>
                <w:rtl w:val="true"/>
              </w:rPr>
              <w:t>«</w:t>
            </w:r>
            <w:r>
              <w:rPr>
                <w:rStyle w:val="IndexLink"/>
              </w:rPr>
              <w:t>12</w:t>
            </w:r>
            <w:r>
              <w:rPr>
                <w:rStyle w:val="IndexLink"/>
                <w:rtl w:val="true"/>
              </w:rPr>
              <w:t>»</w:t>
              <w:tab/>
            </w:r>
            <w:r>
              <w:rPr>
                <w:rStyle w:val="IndexLink"/>
              </w:rPr>
              <w:t>105</w:t>
            </w:r>
          </w:hyperlink>
        </w:p>
        <w:p>
          <w:pPr>
            <w:pStyle w:val="Contents5"/>
            <w:tabs>
              <w:tab w:val="clear" w:pos="7892"/>
              <w:tab w:val="right" w:pos="9026" w:leader="dot"/>
            </w:tabs>
            <w:rPr/>
          </w:pPr>
          <w:hyperlink w:anchor="__RefHeading___Toc346859_1934241801">
            <w:r>
              <w:rPr>
                <w:webHidden/>
                <w:rStyle w:val="IndexLink"/>
                <w:rtl w:val="true"/>
              </w:rPr>
              <w:t>«</w:t>
            </w:r>
            <w:r>
              <w:rPr>
                <w:rStyle w:val="IndexLink"/>
              </w:rPr>
              <w:t>13</w:t>
            </w:r>
            <w:r>
              <w:rPr>
                <w:rStyle w:val="IndexLink"/>
                <w:rtl w:val="true"/>
              </w:rPr>
              <w:t>»</w:t>
              <w:tab/>
            </w:r>
            <w:r>
              <w:rPr>
                <w:rStyle w:val="IndexLink"/>
              </w:rPr>
              <w:t>105</w:t>
            </w:r>
          </w:hyperlink>
        </w:p>
        <w:p>
          <w:pPr>
            <w:pStyle w:val="Contents5"/>
            <w:tabs>
              <w:tab w:val="clear" w:pos="7892"/>
              <w:tab w:val="right" w:pos="9026" w:leader="dot"/>
            </w:tabs>
            <w:rPr/>
          </w:pPr>
          <w:hyperlink w:anchor="__RefHeading___Toc346861_1934241801">
            <w:r>
              <w:rPr>
                <w:webHidden/>
                <w:rStyle w:val="IndexLink"/>
                <w:rtl w:val="true"/>
              </w:rPr>
              <w:t>«</w:t>
            </w:r>
            <w:r>
              <w:rPr>
                <w:rStyle w:val="IndexLink"/>
              </w:rPr>
              <w:t>14</w:t>
            </w:r>
            <w:r>
              <w:rPr>
                <w:rStyle w:val="IndexLink"/>
                <w:rtl w:val="true"/>
              </w:rPr>
              <w:t>»</w:t>
              <w:tab/>
            </w:r>
            <w:r>
              <w:rPr>
                <w:rStyle w:val="IndexLink"/>
              </w:rPr>
              <w:t>105</w:t>
            </w:r>
          </w:hyperlink>
        </w:p>
        <w:p>
          <w:pPr>
            <w:pStyle w:val="Contents5"/>
            <w:tabs>
              <w:tab w:val="clear" w:pos="7892"/>
              <w:tab w:val="right" w:pos="9026" w:leader="dot"/>
            </w:tabs>
            <w:rPr/>
          </w:pPr>
          <w:hyperlink w:anchor="__RefHeading___Toc346863_1934241801">
            <w:r>
              <w:rPr>
                <w:webHidden/>
                <w:rStyle w:val="IndexLink"/>
                <w:rtl w:val="true"/>
              </w:rPr>
              <w:t xml:space="preserve">روایت </w:t>
            </w:r>
            <w:r>
              <w:rPr>
                <w:rStyle w:val="IndexLink"/>
              </w:rPr>
              <w:t>12</w:t>
            </w:r>
            <w:r>
              <w:rPr>
                <w:rStyle w:val="IndexLink"/>
                <w:rtl w:val="true"/>
              </w:rPr>
              <w:tab/>
            </w:r>
            <w:r>
              <w:rPr>
                <w:rStyle w:val="IndexLink"/>
              </w:rPr>
              <w:t>105</w:t>
            </w:r>
          </w:hyperlink>
        </w:p>
        <w:p>
          <w:pPr>
            <w:pStyle w:val="Contents5"/>
            <w:tabs>
              <w:tab w:val="clear" w:pos="7892"/>
              <w:tab w:val="right" w:pos="9026" w:leader="dot"/>
            </w:tabs>
            <w:rPr/>
          </w:pPr>
          <w:hyperlink w:anchor="__RefHeading___Toc346865_1934241801">
            <w:r>
              <w:rPr>
                <w:webHidden/>
                <w:rStyle w:val="IndexLink"/>
                <w:rtl w:val="true"/>
              </w:rPr>
              <w:t xml:space="preserve">روایت </w:t>
            </w:r>
            <w:r>
              <w:rPr>
                <w:rStyle w:val="IndexLink"/>
              </w:rPr>
              <w:t>13</w:t>
            </w:r>
            <w:r>
              <w:rPr>
                <w:rStyle w:val="IndexLink"/>
                <w:rtl w:val="true"/>
              </w:rPr>
              <w:tab/>
            </w:r>
            <w:r>
              <w:rPr>
                <w:rStyle w:val="IndexLink"/>
              </w:rPr>
              <w:t>106</w:t>
            </w:r>
          </w:hyperlink>
        </w:p>
        <w:p>
          <w:pPr>
            <w:pStyle w:val="Contents5"/>
            <w:tabs>
              <w:tab w:val="clear" w:pos="7892"/>
              <w:tab w:val="right" w:pos="9026" w:leader="dot"/>
            </w:tabs>
            <w:rPr/>
          </w:pPr>
          <w:hyperlink w:anchor="__RefHeading___Toc346867_1934241801">
            <w:r>
              <w:rPr>
                <w:webHidden/>
                <w:rStyle w:val="IndexLink"/>
                <w:rtl w:val="true"/>
              </w:rPr>
              <w:t xml:space="preserve">روایت </w:t>
            </w:r>
            <w:r>
              <w:rPr>
                <w:rStyle w:val="IndexLink"/>
              </w:rPr>
              <w:t>14</w:t>
            </w:r>
            <w:r>
              <w:rPr>
                <w:rStyle w:val="IndexLink"/>
                <w:rtl w:val="true"/>
              </w:rPr>
              <w:tab/>
            </w:r>
            <w:r>
              <w:rPr>
                <w:rStyle w:val="IndexLink"/>
              </w:rPr>
              <w:t>106</w:t>
            </w:r>
          </w:hyperlink>
        </w:p>
        <w:p>
          <w:pPr>
            <w:pStyle w:val="Contents5"/>
            <w:tabs>
              <w:tab w:val="clear" w:pos="7892"/>
              <w:tab w:val="right" w:pos="9026" w:leader="dot"/>
            </w:tabs>
            <w:rPr/>
          </w:pPr>
          <w:hyperlink w:anchor="__RefHeading___Toc346869_1934241801">
            <w:r>
              <w:rPr>
                <w:webHidden/>
                <w:rStyle w:val="IndexLink"/>
                <w:rtl w:val="true"/>
              </w:rPr>
              <w:t>«</w:t>
            </w:r>
            <w:r>
              <w:rPr>
                <w:rStyle w:val="IndexLink"/>
              </w:rPr>
              <w:t>15</w:t>
            </w:r>
            <w:r>
              <w:rPr>
                <w:rStyle w:val="IndexLink"/>
                <w:rtl w:val="true"/>
              </w:rPr>
              <w:t>»</w:t>
              <w:tab/>
            </w:r>
            <w:r>
              <w:rPr>
                <w:rStyle w:val="IndexLink"/>
              </w:rPr>
              <w:t>107</w:t>
            </w:r>
          </w:hyperlink>
        </w:p>
        <w:p>
          <w:pPr>
            <w:pStyle w:val="Contents3"/>
            <w:tabs>
              <w:tab w:val="clear" w:pos="8459"/>
              <w:tab w:val="right" w:pos="9026" w:leader="dot"/>
            </w:tabs>
            <w:rPr/>
          </w:pPr>
          <w:hyperlink w:anchor="__RefHeading___Toc346871_1934241801">
            <w:r>
              <w:rPr>
                <w:webHidden/>
                <w:rStyle w:val="IndexLink"/>
                <w:rtl w:val="true"/>
              </w:rPr>
              <w:t xml:space="preserve">باب </w:t>
            </w:r>
            <w:r>
              <w:rPr>
                <w:rStyle w:val="IndexLink"/>
              </w:rPr>
              <w:t>3</w:t>
            </w:r>
            <w:r>
              <w:rPr>
                <w:rStyle w:val="IndexLink"/>
                <w:rtl w:val="true"/>
              </w:rPr>
              <w:t xml:space="preserve"> </w:t>
            </w:r>
            <w:r>
              <w:rPr>
                <w:rStyle w:val="IndexLink"/>
                <w:rtl w:val="true"/>
              </w:rPr>
              <w:t>ما أوصي رسول الله صلي الله عليه و آله إلي أمير المؤمنين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46873_1934241801">
            <w:r>
              <w:rPr>
                <w:webHidden/>
                <w:rStyle w:val="IndexLink"/>
                <w:rtl w:val="true"/>
              </w:rPr>
              <w:t>روايات</w:t>
            </w:r>
            <w:r>
              <w:rPr>
                <w:rStyle w:val="IndexLink"/>
                <w:rtl w:val="true"/>
              </w:rPr>
              <w:tab/>
            </w:r>
            <w:r>
              <w:rPr>
                <w:rStyle w:val="IndexLink"/>
              </w:rPr>
              <w:t>107</w:t>
            </w:r>
          </w:hyperlink>
        </w:p>
        <w:p>
          <w:pPr>
            <w:pStyle w:val="Contents5"/>
            <w:tabs>
              <w:tab w:val="clear" w:pos="7892"/>
              <w:tab w:val="right" w:pos="9026" w:leader="dot"/>
            </w:tabs>
            <w:rPr/>
          </w:pPr>
          <w:hyperlink w:anchor="__RefHeading___Toc346875_1934241801">
            <w:r>
              <w:rPr>
                <w:webHidden/>
                <w:rStyle w:val="IndexLink"/>
                <w:rtl w:val="true"/>
              </w:rPr>
              <w:t>«</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346877_1934241801">
            <w:r>
              <w:rPr>
                <w:webHidden/>
                <w:rStyle w:val="IndexLink"/>
                <w:rtl w:val="true"/>
              </w:rPr>
              <w:t xml:space="preserve">روایت </w:t>
            </w:r>
            <w:r>
              <w:rPr>
                <w:rStyle w:val="IndexLink"/>
              </w:rPr>
              <w:t>15</w:t>
            </w:r>
            <w:r>
              <w:rPr>
                <w:rStyle w:val="IndexLink"/>
                <w:rtl w:val="true"/>
              </w:rPr>
              <w:tab/>
            </w:r>
            <w:r>
              <w:rPr>
                <w:rStyle w:val="IndexLink"/>
              </w:rPr>
              <w:t>107</w:t>
            </w:r>
          </w:hyperlink>
        </w:p>
        <w:p>
          <w:pPr>
            <w:pStyle w:val="Contents3"/>
            <w:tabs>
              <w:tab w:val="clear" w:pos="8459"/>
              <w:tab w:val="right" w:pos="9026" w:leader="dot"/>
            </w:tabs>
            <w:rPr/>
          </w:pPr>
          <w:hyperlink w:anchor="__RefHeading___Toc346879_1934241801">
            <w:r>
              <w:rPr>
                <w:webHidden/>
                <w:rStyle w:val="IndexLink"/>
                <w:rtl w:val="true"/>
              </w:rPr>
              <w:t>باب سوم</w:t>
            </w:r>
            <w:r>
              <w:rPr>
                <w:rStyle w:val="IndexLink"/>
                <w:rtl w:val="true"/>
              </w:rPr>
              <w:t xml:space="preserve">: </w:t>
            </w:r>
            <w:r>
              <w:rPr>
                <w:rStyle w:val="IndexLink"/>
                <w:rtl w:val="true"/>
              </w:rPr>
              <w:t>وصیت‌های رسول خدا صلی الله علیه و آله و سلم به امیرالمؤمنین علیه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46881_1934241801">
            <w:r>
              <w:rPr>
                <w:webHidden/>
                <w:rStyle w:val="IndexLink"/>
                <w:rtl w:val="true"/>
              </w:rPr>
              <w:t>روایات</w:t>
            </w:r>
            <w:r>
              <w:rPr>
                <w:rStyle w:val="IndexLink"/>
                <w:rtl w:val="true"/>
              </w:rPr>
              <w:tab/>
            </w:r>
            <w:r>
              <w:rPr>
                <w:rStyle w:val="IndexLink"/>
              </w:rPr>
              <w:t>107</w:t>
            </w:r>
          </w:hyperlink>
        </w:p>
        <w:p>
          <w:pPr>
            <w:pStyle w:val="Contents5"/>
            <w:tabs>
              <w:tab w:val="clear" w:pos="7892"/>
              <w:tab w:val="right" w:pos="9026" w:leader="dot"/>
            </w:tabs>
            <w:rPr/>
          </w:pPr>
          <w:hyperlink w:anchor="__RefHeading___Toc346883_1934241801">
            <w:r>
              <w:rPr>
                <w:webHidden/>
                <w:rStyle w:val="IndexLink"/>
                <w:rtl w:val="true"/>
              </w:rPr>
              <w:t xml:space="preserve">روایت </w:t>
            </w:r>
            <w:r>
              <w:rPr>
                <w:rStyle w:val="IndexLink"/>
              </w:rPr>
              <w:t>1</w:t>
            </w:r>
            <w:r>
              <w:rPr>
                <w:rStyle w:val="IndexLink"/>
                <w:rtl w:val="true"/>
              </w:rPr>
              <w:tab/>
            </w:r>
            <w:r>
              <w:rPr>
                <w:rStyle w:val="IndexLink"/>
              </w:rPr>
              <w:t>107</w:t>
            </w:r>
          </w:hyperlink>
        </w:p>
        <w:p>
          <w:pPr>
            <w:pStyle w:val="Contents5"/>
            <w:tabs>
              <w:tab w:val="clear" w:pos="7892"/>
              <w:tab w:val="right" w:pos="9026" w:leader="dot"/>
            </w:tabs>
            <w:rPr/>
          </w:pPr>
          <w:hyperlink w:anchor="__RefHeading___Toc346885_1934241801">
            <w:r>
              <w:rPr>
                <w:webHidden/>
                <w:rStyle w:val="IndexLink"/>
                <w:rtl w:val="true"/>
              </w:rPr>
              <w:t>«</w:t>
            </w:r>
            <w:r>
              <w:rPr>
                <w:rStyle w:val="IndexLink"/>
              </w:rPr>
              <w:t>2</w:t>
            </w:r>
            <w:r>
              <w:rPr>
                <w:rStyle w:val="IndexLink"/>
                <w:rtl w:val="true"/>
              </w:rPr>
              <w:t>»</w:t>
              <w:tab/>
            </w:r>
            <w:r>
              <w:rPr>
                <w:rStyle w:val="IndexLink"/>
              </w:rPr>
              <w:t>109</w:t>
            </w:r>
          </w:hyperlink>
        </w:p>
        <w:p>
          <w:pPr>
            <w:pStyle w:val="Contents5"/>
            <w:tabs>
              <w:tab w:val="clear" w:pos="7892"/>
              <w:tab w:val="right" w:pos="9026" w:leader="dot"/>
            </w:tabs>
            <w:rPr/>
          </w:pPr>
          <w:hyperlink w:anchor="__RefHeading___Toc346887_1934241801">
            <w:r>
              <w:rPr>
                <w:webHidden/>
                <w:rStyle w:val="IndexLink"/>
                <w:rtl w:val="true"/>
              </w:rPr>
              <w:t xml:space="preserve">روایت </w:t>
            </w:r>
            <w:r>
              <w:rPr>
                <w:rStyle w:val="IndexLink"/>
              </w:rPr>
              <w:t>2</w:t>
            </w:r>
            <w:r>
              <w:rPr>
                <w:rStyle w:val="IndexLink"/>
                <w:rtl w:val="true"/>
              </w:rPr>
              <w:tab/>
            </w:r>
            <w:r>
              <w:rPr>
                <w:rStyle w:val="IndexLink"/>
              </w:rPr>
              <w:t>109</w:t>
            </w:r>
          </w:hyperlink>
        </w:p>
        <w:p>
          <w:pPr>
            <w:pStyle w:val="Contents5"/>
            <w:tabs>
              <w:tab w:val="clear" w:pos="7892"/>
              <w:tab w:val="right" w:pos="9026" w:leader="dot"/>
            </w:tabs>
            <w:rPr/>
          </w:pPr>
          <w:hyperlink w:anchor="__RefHeading___Toc346889_1934241801">
            <w:r>
              <w:rPr>
                <w:webHidden/>
                <w:rStyle w:val="IndexLink"/>
                <w:rtl w:val="true"/>
              </w:rPr>
              <w:t>«</w:t>
            </w:r>
            <w:r>
              <w:rPr>
                <w:rStyle w:val="IndexLink"/>
              </w:rPr>
              <w:t>3</w:t>
            </w:r>
            <w:r>
              <w:rPr>
                <w:rStyle w:val="IndexLink"/>
                <w:rtl w:val="true"/>
              </w:rPr>
              <w:t>»</w:t>
              <w:tab/>
            </w:r>
            <w:r>
              <w:rPr>
                <w:rStyle w:val="IndexLink"/>
              </w:rPr>
              <w:t>111</w:t>
            </w:r>
          </w:hyperlink>
        </w:p>
        <w:p>
          <w:pPr>
            <w:pStyle w:val="Contents5"/>
            <w:tabs>
              <w:tab w:val="clear" w:pos="7892"/>
              <w:tab w:val="right" w:pos="9026" w:leader="dot"/>
            </w:tabs>
            <w:rPr/>
          </w:pPr>
          <w:hyperlink w:anchor="__RefHeading___Toc346891_1934241801">
            <w:r>
              <w:rPr>
                <w:webHidden/>
                <w:rStyle w:val="IndexLink"/>
                <w:rtl w:val="true"/>
              </w:rPr>
              <w:t xml:space="preserve">روایت </w:t>
            </w:r>
            <w:r>
              <w:rPr>
                <w:rStyle w:val="IndexLink"/>
              </w:rPr>
              <w:t>3</w:t>
            </w:r>
            <w:r>
              <w:rPr>
                <w:rStyle w:val="IndexLink"/>
                <w:rtl w:val="true"/>
              </w:rPr>
              <w:tab/>
            </w:r>
            <w:r>
              <w:rPr>
                <w:rStyle w:val="IndexLink"/>
              </w:rPr>
              <w:t>111</w:t>
            </w:r>
          </w:hyperlink>
        </w:p>
        <w:p>
          <w:pPr>
            <w:pStyle w:val="Contents5"/>
            <w:tabs>
              <w:tab w:val="clear" w:pos="7892"/>
              <w:tab w:val="right" w:pos="9026" w:leader="dot"/>
            </w:tabs>
            <w:rPr/>
          </w:pPr>
          <w:hyperlink w:anchor="__RefHeading___Toc346893_1934241801">
            <w:r>
              <w:rPr>
                <w:webHidden/>
                <w:rStyle w:val="IndexLink"/>
                <w:rtl w:val="true"/>
              </w:rPr>
              <w:t>«</w:t>
            </w:r>
            <w:r>
              <w:rPr>
                <w:rStyle w:val="IndexLink"/>
              </w:rPr>
              <w:t>4</w:t>
            </w:r>
            <w:r>
              <w:rPr>
                <w:rStyle w:val="IndexLink"/>
                <w:rtl w:val="true"/>
              </w:rPr>
              <w:t>»</w:t>
              <w:tab/>
            </w:r>
            <w:r>
              <w:rPr>
                <w:rStyle w:val="IndexLink"/>
              </w:rPr>
              <w:t>141</w:t>
            </w:r>
          </w:hyperlink>
        </w:p>
        <w:p>
          <w:pPr>
            <w:pStyle w:val="Contents5"/>
            <w:tabs>
              <w:tab w:val="clear" w:pos="7892"/>
              <w:tab w:val="right" w:pos="9026" w:leader="dot"/>
            </w:tabs>
            <w:rPr/>
          </w:pPr>
          <w:hyperlink w:anchor="__RefHeading___Toc346895_1934241801">
            <w:r>
              <w:rPr>
                <w:webHidden/>
                <w:rStyle w:val="IndexLink"/>
                <w:rtl w:val="true"/>
              </w:rPr>
              <w:t xml:space="preserve">روایت </w:t>
            </w:r>
            <w:r>
              <w:rPr>
                <w:rStyle w:val="IndexLink"/>
              </w:rPr>
              <w:t>4</w:t>
            </w:r>
            <w:r>
              <w:rPr>
                <w:rStyle w:val="IndexLink"/>
                <w:rtl w:val="true"/>
              </w:rPr>
              <w:tab/>
            </w:r>
            <w:r>
              <w:rPr>
                <w:rStyle w:val="IndexLink"/>
              </w:rPr>
              <w:t>141</w:t>
            </w:r>
          </w:hyperlink>
        </w:p>
        <w:p>
          <w:pPr>
            <w:pStyle w:val="Contents5"/>
            <w:tabs>
              <w:tab w:val="clear" w:pos="7892"/>
              <w:tab w:val="right" w:pos="9026" w:leader="dot"/>
            </w:tabs>
            <w:rPr/>
          </w:pPr>
          <w:hyperlink w:anchor="__RefHeading___Toc346897_1934241801">
            <w:r>
              <w:rPr>
                <w:webHidden/>
                <w:rStyle w:val="IndexLink"/>
                <w:rtl w:val="true"/>
              </w:rPr>
              <w:t>«</w:t>
            </w:r>
            <w:r>
              <w:rPr>
                <w:rStyle w:val="IndexLink"/>
              </w:rPr>
              <w:t>5</w:t>
            </w:r>
            <w:r>
              <w:rPr>
                <w:rStyle w:val="IndexLink"/>
                <w:rtl w:val="true"/>
              </w:rPr>
              <w:t>»</w:t>
              <w:tab/>
            </w:r>
            <w:r>
              <w:rPr>
                <w:rStyle w:val="IndexLink"/>
              </w:rPr>
              <w:t>146</w:t>
            </w:r>
          </w:hyperlink>
        </w:p>
        <w:p>
          <w:pPr>
            <w:pStyle w:val="Contents5"/>
            <w:tabs>
              <w:tab w:val="clear" w:pos="7892"/>
              <w:tab w:val="right" w:pos="9026" w:leader="dot"/>
            </w:tabs>
            <w:rPr/>
          </w:pPr>
          <w:hyperlink w:anchor="__RefHeading___Toc346899_1934241801">
            <w:r>
              <w:rPr>
                <w:webHidden/>
                <w:rStyle w:val="IndexLink"/>
                <w:rtl w:val="true"/>
              </w:rPr>
              <w:t xml:space="preserve">روایت </w:t>
            </w:r>
            <w:r>
              <w:rPr>
                <w:rStyle w:val="IndexLink"/>
              </w:rPr>
              <w:t>5</w:t>
            </w:r>
            <w:r>
              <w:rPr>
                <w:rStyle w:val="IndexLink"/>
                <w:rtl w:val="true"/>
              </w:rPr>
              <w:tab/>
            </w:r>
            <w:r>
              <w:rPr>
                <w:rStyle w:val="IndexLink"/>
              </w:rPr>
              <w:t>146</w:t>
            </w:r>
          </w:hyperlink>
        </w:p>
        <w:p>
          <w:pPr>
            <w:pStyle w:val="Contents5"/>
            <w:tabs>
              <w:tab w:val="clear" w:pos="7892"/>
              <w:tab w:val="right" w:pos="9026" w:leader="dot"/>
            </w:tabs>
            <w:rPr/>
          </w:pPr>
          <w:hyperlink w:anchor="__RefHeading___Toc346901_1934241801">
            <w:r>
              <w:rPr>
                <w:webHidden/>
                <w:rStyle w:val="IndexLink"/>
                <w:rtl w:val="true"/>
              </w:rPr>
              <w:t>«</w:t>
            </w:r>
            <w:r>
              <w:rPr>
                <w:rStyle w:val="IndexLink"/>
              </w:rPr>
              <w:t>6</w:t>
            </w:r>
            <w:r>
              <w:rPr>
                <w:rStyle w:val="IndexLink"/>
                <w:rtl w:val="true"/>
              </w:rPr>
              <w:t>»</w:t>
              <w:tab/>
            </w:r>
            <w:r>
              <w:rPr>
                <w:rStyle w:val="IndexLink"/>
              </w:rPr>
              <w:t>150</w:t>
            </w:r>
          </w:hyperlink>
        </w:p>
        <w:p>
          <w:pPr>
            <w:pStyle w:val="Contents5"/>
            <w:tabs>
              <w:tab w:val="clear" w:pos="7892"/>
              <w:tab w:val="right" w:pos="9026" w:leader="dot"/>
            </w:tabs>
            <w:rPr/>
          </w:pPr>
          <w:hyperlink w:anchor="__RefHeading___Toc346903_1934241801">
            <w:r>
              <w:rPr>
                <w:webHidden/>
                <w:rStyle w:val="IndexLink"/>
                <w:rtl w:val="true"/>
              </w:rPr>
              <w:t xml:space="preserve">روایت </w:t>
            </w:r>
            <w:r>
              <w:rPr>
                <w:rStyle w:val="IndexLink"/>
              </w:rPr>
              <w:t>6</w:t>
            </w:r>
            <w:r>
              <w:rPr>
                <w:rStyle w:val="IndexLink"/>
                <w:rtl w:val="true"/>
              </w:rPr>
              <w:tab/>
            </w:r>
            <w:r>
              <w:rPr>
                <w:rStyle w:val="IndexLink"/>
              </w:rPr>
              <w:t>150</w:t>
            </w:r>
          </w:hyperlink>
        </w:p>
        <w:p>
          <w:pPr>
            <w:pStyle w:val="Contents5"/>
            <w:tabs>
              <w:tab w:val="clear" w:pos="7892"/>
              <w:tab w:val="right" w:pos="9026" w:leader="dot"/>
            </w:tabs>
            <w:rPr/>
          </w:pPr>
          <w:hyperlink w:anchor="__RefHeading___Toc346905_1934241801">
            <w:r>
              <w:rPr>
                <w:webHidden/>
                <w:rStyle w:val="IndexLink"/>
                <w:rtl w:val="true"/>
              </w:rPr>
              <w:t>«</w:t>
            </w:r>
            <w:r>
              <w:rPr>
                <w:rStyle w:val="IndexLink"/>
              </w:rPr>
              <w:t>7</w:t>
            </w:r>
            <w:r>
              <w:rPr>
                <w:rStyle w:val="IndexLink"/>
                <w:rtl w:val="true"/>
              </w:rPr>
              <w:t>»</w:t>
              <w:tab/>
            </w:r>
            <w:r>
              <w:rPr>
                <w:rStyle w:val="IndexLink"/>
              </w:rPr>
              <w:t>153</w:t>
            </w:r>
          </w:hyperlink>
        </w:p>
        <w:p>
          <w:pPr>
            <w:pStyle w:val="Contents5"/>
            <w:tabs>
              <w:tab w:val="clear" w:pos="7892"/>
              <w:tab w:val="right" w:pos="9026" w:leader="dot"/>
            </w:tabs>
            <w:rPr/>
          </w:pPr>
          <w:hyperlink w:anchor="__RefHeading___Toc346907_1934241801">
            <w:r>
              <w:rPr>
                <w:webHidden/>
                <w:rStyle w:val="IndexLink"/>
                <w:rtl w:val="true"/>
              </w:rPr>
              <w:t>«</w:t>
            </w:r>
            <w:r>
              <w:rPr>
                <w:rStyle w:val="IndexLink"/>
              </w:rPr>
              <w:t>8</w:t>
            </w:r>
            <w:r>
              <w:rPr>
                <w:rStyle w:val="IndexLink"/>
                <w:rtl w:val="true"/>
              </w:rPr>
              <w:t>»</w:t>
              <w:tab/>
            </w:r>
            <w:r>
              <w:rPr>
                <w:rStyle w:val="IndexLink"/>
              </w:rPr>
              <w:t>153</w:t>
            </w:r>
          </w:hyperlink>
        </w:p>
        <w:p>
          <w:pPr>
            <w:pStyle w:val="Contents5"/>
            <w:tabs>
              <w:tab w:val="clear" w:pos="7892"/>
              <w:tab w:val="right" w:pos="9026" w:leader="dot"/>
            </w:tabs>
            <w:rPr/>
          </w:pPr>
          <w:hyperlink w:anchor="__RefHeading___Toc346909_1934241801">
            <w:r>
              <w:rPr>
                <w:webHidden/>
                <w:rStyle w:val="IndexLink"/>
                <w:rtl w:val="true"/>
              </w:rPr>
              <w:t xml:space="preserve">روایت </w:t>
            </w:r>
            <w:r>
              <w:rPr>
                <w:rStyle w:val="IndexLink"/>
              </w:rPr>
              <w:t>7</w:t>
            </w:r>
            <w:r>
              <w:rPr>
                <w:rStyle w:val="IndexLink"/>
                <w:rtl w:val="true"/>
              </w:rPr>
              <w:tab/>
            </w:r>
            <w:r>
              <w:rPr>
                <w:rStyle w:val="IndexLink"/>
              </w:rPr>
              <w:t>153</w:t>
            </w:r>
          </w:hyperlink>
        </w:p>
        <w:p>
          <w:pPr>
            <w:pStyle w:val="Contents5"/>
            <w:tabs>
              <w:tab w:val="clear" w:pos="7892"/>
              <w:tab w:val="right" w:pos="9026" w:leader="dot"/>
            </w:tabs>
            <w:rPr/>
          </w:pPr>
          <w:hyperlink w:anchor="__RefHeading___Toc346911_1934241801">
            <w:r>
              <w:rPr>
                <w:webHidden/>
                <w:rStyle w:val="IndexLink"/>
                <w:rtl w:val="true"/>
              </w:rPr>
              <w:t xml:space="preserve">روایت </w:t>
            </w:r>
            <w:r>
              <w:rPr>
                <w:rStyle w:val="IndexLink"/>
              </w:rPr>
              <w:t>8</w:t>
            </w:r>
            <w:r>
              <w:rPr>
                <w:rStyle w:val="IndexLink"/>
                <w:rtl w:val="true"/>
              </w:rPr>
              <w:tab/>
            </w:r>
            <w:r>
              <w:rPr>
                <w:rStyle w:val="IndexLink"/>
              </w:rPr>
              <w:t>154</w:t>
            </w:r>
          </w:hyperlink>
        </w:p>
        <w:p>
          <w:pPr>
            <w:pStyle w:val="Contents5"/>
            <w:tabs>
              <w:tab w:val="clear" w:pos="7892"/>
              <w:tab w:val="right" w:pos="9026" w:leader="dot"/>
            </w:tabs>
            <w:rPr/>
          </w:pPr>
          <w:hyperlink w:anchor="__RefHeading___Toc346913_1934241801">
            <w:r>
              <w:rPr>
                <w:webHidden/>
                <w:rStyle w:val="IndexLink"/>
                <w:rtl w:val="true"/>
              </w:rPr>
              <w:t>«</w:t>
            </w:r>
            <w:r>
              <w:rPr>
                <w:rStyle w:val="IndexLink"/>
              </w:rPr>
              <w:t>9</w:t>
            </w:r>
            <w:r>
              <w:rPr>
                <w:rStyle w:val="IndexLink"/>
                <w:rtl w:val="true"/>
              </w:rPr>
              <w:t>»</w:t>
              <w:tab/>
            </w:r>
            <w:r>
              <w:rPr>
                <w:rStyle w:val="IndexLink"/>
              </w:rPr>
              <w:t>155</w:t>
            </w:r>
          </w:hyperlink>
        </w:p>
        <w:p>
          <w:pPr>
            <w:pStyle w:val="Contents5"/>
            <w:tabs>
              <w:tab w:val="clear" w:pos="7892"/>
              <w:tab w:val="right" w:pos="9026" w:leader="dot"/>
            </w:tabs>
            <w:rPr/>
          </w:pPr>
          <w:hyperlink w:anchor="__RefHeading___Toc346915_1934241801">
            <w:r>
              <w:rPr>
                <w:webHidden/>
                <w:rStyle w:val="IndexLink"/>
                <w:rtl w:val="true"/>
              </w:rPr>
              <w:t xml:space="preserve">روایت </w:t>
            </w:r>
            <w:r>
              <w:rPr>
                <w:rStyle w:val="IndexLink"/>
              </w:rPr>
              <w:t>9</w:t>
            </w:r>
            <w:r>
              <w:rPr>
                <w:rStyle w:val="IndexLink"/>
                <w:rtl w:val="true"/>
              </w:rPr>
              <w:tab/>
            </w:r>
            <w:r>
              <w:rPr>
                <w:rStyle w:val="IndexLink"/>
              </w:rPr>
              <w:t>156</w:t>
            </w:r>
          </w:hyperlink>
        </w:p>
        <w:p>
          <w:pPr>
            <w:pStyle w:val="Contents3"/>
            <w:tabs>
              <w:tab w:val="clear" w:pos="8459"/>
              <w:tab w:val="right" w:pos="9026" w:leader="dot"/>
            </w:tabs>
            <w:rPr/>
          </w:pPr>
          <w:hyperlink w:anchor="__RefHeading___Toc346917_1934241801">
            <w:r>
              <w:rPr>
                <w:webHidden/>
                <w:rStyle w:val="IndexLink"/>
                <w:rtl w:val="true"/>
              </w:rPr>
              <w:t xml:space="preserve">باب </w:t>
            </w:r>
            <w:r>
              <w:rPr>
                <w:rStyle w:val="IndexLink"/>
              </w:rPr>
              <w:t>4</w:t>
            </w:r>
            <w:r>
              <w:rPr>
                <w:rStyle w:val="IndexLink"/>
                <w:rtl w:val="true"/>
              </w:rPr>
              <w:t xml:space="preserve"> </w:t>
            </w:r>
            <w:r>
              <w:rPr>
                <w:rStyle w:val="IndexLink"/>
                <w:rtl w:val="true"/>
              </w:rPr>
              <w:t>ما أوصي به رسول الله صلي الله عليه و آله إلي أبي ذر رحمه الله</w:t>
            </w:r>
            <w:r>
              <w:rPr>
                <w:rStyle w:val="IndexLink"/>
                <w:rtl w:val="true"/>
              </w:rPr>
              <w:tab/>
            </w:r>
            <w:r>
              <w:rPr>
                <w:rStyle w:val="IndexLink"/>
              </w:rPr>
              <w:t>157</w:t>
            </w:r>
          </w:hyperlink>
        </w:p>
        <w:p>
          <w:pPr>
            <w:pStyle w:val="Contents4"/>
            <w:tabs>
              <w:tab w:val="clear" w:pos="8176"/>
              <w:tab w:val="right" w:pos="9026" w:leader="dot"/>
            </w:tabs>
            <w:rPr/>
          </w:pPr>
          <w:hyperlink w:anchor="__RefHeading___Toc346919_1934241801">
            <w:r>
              <w:rPr>
                <w:webHidden/>
                <w:rStyle w:val="IndexLink"/>
                <w:rtl w:val="true"/>
              </w:rPr>
              <w:t>روايات</w:t>
            </w:r>
            <w:r>
              <w:rPr>
                <w:rStyle w:val="IndexLink"/>
                <w:rtl w:val="true"/>
              </w:rPr>
              <w:tab/>
            </w:r>
            <w:r>
              <w:rPr>
                <w:rStyle w:val="IndexLink"/>
              </w:rPr>
              <w:t>157</w:t>
            </w:r>
          </w:hyperlink>
        </w:p>
        <w:p>
          <w:pPr>
            <w:pStyle w:val="Contents5"/>
            <w:tabs>
              <w:tab w:val="clear" w:pos="7892"/>
              <w:tab w:val="right" w:pos="9026" w:leader="dot"/>
            </w:tabs>
            <w:rPr/>
          </w:pPr>
          <w:hyperlink w:anchor="__RefHeading___Toc346921_1934241801">
            <w:r>
              <w:rPr>
                <w:webHidden/>
                <w:rStyle w:val="IndexLink"/>
                <w:rtl w:val="true"/>
              </w:rPr>
              <w:t>«</w:t>
            </w:r>
            <w:r>
              <w:rPr>
                <w:rStyle w:val="IndexLink"/>
              </w:rPr>
              <w:t>1</w:t>
            </w:r>
            <w:r>
              <w:rPr>
                <w:rStyle w:val="IndexLink"/>
                <w:rtl w:val="true"/>
              </w:rPr>
              <w:t>»</w:t>
              <w:tab/>
            </w:r>
            <w:r>
              <w:rPr>
                <w:rStyle w:val="IndexLink"/>
              </w:rPr>
              <w:t>157</w:t>
            </w:r>
          </w:hyperlink>
        </w:p>
        <w:p>
          <w:pPr>
            <w:pStyle w:val="Contents3"/>
            <w:tabs>
              <w:tab w:val="clear" w:pos="8459"/>
              <w:tab w:val="right" w:pos="9026" w:leader="dot"/>
            </w:tabs>
            <w:rPr/>
          </w:pPr>
          <w:hyperlink w:anchor="__RefHeading___Toc346923_1934241801">
            <w:r>
              <w:rPr>
                <w:webHidden/>
                <w:rStyle w:val="IndexLink"/>
                <w:rtl w:val="true"/>
              </w:rPr>
              <w:t xml:space="preserve">باب چهارم </w:t>
            </w:r>
            <w:r>
              <w:rPr>
                <w:rStyle w:val="IndexLink"/>
                <w:rtl w:val="true"/>
              </w:rPr>
              <w:t xml:space="preserve">: </w:t>
            </w:r>
            <w:r>
              <w:rPr>
                <w:rStyle w:val="IndexLink"/>
                <w:rtl w:val="true"/>
              </w:rPr>
              <w:t>وصیت‌های رسول خدا صلی الله علیه و آله و سلم به ابوذر رحمه الله</w:t>
            </w:r>
            <w:r>
              <w:rPr>
                <w:rStyle w:val="IndexLink"/>
                <w:rtl w:val="true"/>
              </w:rPr>
              <w:tab/>
            </w:r>
            <w:r>
              <w:rPr>
                <w:rStyle w:val="IndexLink"/>
              </w:rPr>
              <w:t>157</w:t>
            </w:r>
          </w:hyperlink>
        </w:p>
        <w:p>
          <w:pPr>
            <w:pStyle w:val="Contents4"/>
            <w:tabs>
              <w:tab w:val="clear" w:pos="8176"/>
              <w:tab w:val="right" w:pos="9026" w:leader="dot"/>
            </w:tabs>
            <w:rPr/>
          </w:pPr>
          <w:hyperlink w:anchor="__RefHeading___Toc346925_1934241801">
            <w:r>
              <w:rPr>
                <w:webHidden/>
                <w:rStyle w:val="IndexLink"/>
                <w:rtl w:val="true"/>
              </w:rPr>
              <w:t>روایات</w:t>
            </w:r>
            <w:r>
              <w:rPr>
                <w:rStyle w:val="IndexLink"/>
                <w:rtl w:val="true"/>
              </w:rPr>
              <w:tab/>
            </w:r>
            <w:r>
              <w:rPr>
                <w:rStyle w:val="IndexLink"/>
              </w:rPr>
              <w:t>157</w:t>
            </w:r>
          </w:hyperlink>
        </w:p>
        <w:p>
          <w:pPr>
            <w:pStyle w:val="Contents5"/>
            <w:tabs>
              <w:tab w:val="clear" w:pos="7892"/>
              <w:tab w:val="right" w:pos="9026" w:leader="dot"/>
            </w:tabs>
            <w:rPr/>
          </w:pPr>
          <w:hyperlink w:anchor="__RefHeading___Toc346927_1934241801">
            <w:r>
              <w:rPr>
                <w:webHidden/>
                <w:rStyle w:val="IndexLink"/>
                <w:rtl w:val="true"/>
              </w:rPr>
              <w:t xml:space="preserve">روایت </w:t>
            </w:r>
            <w:r>
              <w:rPr>
                <w:rStyle w:val="IndexLink"/>
              </w:rPr>
              <w:t>1</w:t>
            </w:r>
            <w:r>
              <w:rPr>
                <w:rStyle w:val="IndexLink"/>
                <w:rtl w:val="true"/>
              </w:rPr>
              <w:tab/>
            </w:r>
            <w:r>
              <w:rPr>
                <w:rStyle w:val="IndexLink"/>
              </w:rPr>
              <w:t>157</w:t>
            </w:r>
          </w:hyperlink>
        </w:p>
        <w:p>
          <w:pPr>
            <w:pStyle w:val="Contents5"/>
            <w:tabs>
              <w:tab w:val="clear" w:pos="7892"/>
              <w:tab w:val="right" w:pos="9026" w:leader="dot"/>
            </w:tabs>
            <w:rPr/>
          </w:pPr>
          <w:hyperlink w:anchor="__RefHeading___Toc346929_1934241801">
            <w:r>
              <w:rPr>
                <w:webHidden/>
                <w:rStyle w:val="IndexLink"/>
                <w:rtl w:val="true"/>
              </w:rPr>
              <w:t>أقول</w:t>
            </w:r>
            <w:r>
              <w:rPr>
                <w:rStyle w:val="IndexLink"/>
                <w:rtl w:val="true"/>
              </w:rPr>
              <w:tab/>
            </w:r>
            <w:r>
              <w:rPr>
                <w:rStyle w:val="IndexLink"/>
              </w:rPr>
              <w:t>162</w:t>
            </w:r>
          </w:hyperlink>
        </w:p>
        <w:p>
          <w:pPr>
            <w:pStyle w:val="Contents5"/>
            <w:tabs>
              <w:tab w:val="clear" w:pos="7892"/>
              <w:tab w:val="right" w:pos="9026" w:leader="dot"/>
            </w:tabs>
            <w:rPr/>
          </w:pPr>
          <w:hyperlink w:anchor="__RefHeading___Toc346931_1934241801">
            <w:r>
              <w:rPr>
                <w:webHidden/>
                <w:rStyle w:val="IndexLink"/>
                <w:rtl w:val="true"/>
              </w:rPr>
              <w:t>«</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346933_1934241801">
            <w:r>
              <w:rPr>
                <w:webHidden/>
                <w:rStyle w:val="IndexLink"/>
                <w:rtl w:val="true"/>
              </w:rPr>
              <w:t>«</w:t>
            </w:r>
            <w:r>
              <w:rPr>
                <w:rStyle w:val="IndexLink"/>
              </w:rPr>
              <w:t>3</w:t>
            </w:r>
            <w:r>
              <w:rPr>
                <w:rStyle w:val="IndexLink"/>
                <w:rtl w:val="true"/>
              </w:rPr>
              <w:t>»</w:t>
              <w:tab/>
            </w:r>
            <w:r>
              <w:rPr>
                <w:rStyle w:val="IndexLink"/>
              </w:rPr>
              <w:t>162</w:t>
            </w:r>
          </w:hyperlink>
        </w:p>
        <w:p>
          <w:pPr>
            <w:pStyle w:val="Contents5"/>
            <w:tabs>
              <w:tab w:val="clear" w:pos="7892"/>
              <w:tab w:val="right" w:pos="9026" w:leader="dot"/>
            </w:tabs>
            <w:rPr/>
          </w:pPr>
          <w:hyperlink w:anchor="__RefHeading___Toc346935_1934241801">
            <w:r>
              <w:rPr>
                <w:webHidden/>
                <w:rStyle w:val="IndexLink"/>
                <w:rtl w:val="true"/>
              </w:rPr>
              <w:t>می گویم</w:t>
            </w:r>
            <w:r>
              <w:rPr>
                <w:rStyle w:val="IndexLink"/>
                <w:rtl w:val="true"/>
              </w:rPr>
              <w:tab/>
            </w:r>
            <w:r>
              <w:rPr>
                <w:rStyle w:val="IndexLink"/>
              </w:rPr>
              <w:t>163</w:t>
            </w:r>
          </w:hyperlink>
        </w:p>
        <w:p>
          <w:pPr>
            <w:pStyle w:val="Contents5"/>
            <w:tabs>
              <w:tab w:val="clear" w:pos="7892"/>
              <w:tab w:val="right" w:pos="9026" w:leader="dot"/>
            </w:tabs>
            <w:rPr/>
          </w:pPr>
          <w:hyperlink w:anchor="__RefHeading___Toc346937_1934241801">
            <w:r>
              <w:rPr>
                <w:webHidden/>
                <w:rStyle w:val="IndexLink"/>
                <w:rtl w:val="true"/>
              </w:rPr>
              <w:t xml:space="preserve">روایت </w:t>
            </w:r>
            <w:r>
              <w:rPr>
                <w:rStyle w:val="IndexLink"/>
              </w:rPr>
              <w:t>2</w:t>
            </w:r>
            <w:r>
              <w:rPr>
                <w:rStyle w:val="IndexLink"/>
                <w:rtl w:val="true"/>
              </w:rPr>
              <w:tab/>
            </w:r>
            <w:r>
              <w:rPr>
                <w:rStyle w:val="IndexLink"/>
              </w:rPr>
              <w:t>163</w:t>
            </w:r>
          </w:hyperlink>
        </w:p>
        <w:p>
          <w:pPr>
            <w:pStyle w:val="Contents5"/>
            <w:tabs>
              <w:tab w:val="clear" w:pos="7892"/>
              <w:tab w:val="right" w:pos="9026" w:leader="dot"/>
            </w:tabs>
            <w:rPr/>
          </w:pPr>
          <w:hyperlink w:anchor="__RefHeading___Toc346939_1934241801">
            <w:r>
              <w:rPr>
                <w:webHidden/>
                <w:rStyle w:val="IndexLink"/>
                <w:rtl w:val="true"/>
              </w:rPr>
              <w:t xml:space="preserve">روایت </w:t>
            </w:r>
            <w:r>
              <w:rPr>
                <w:rStyle w:val="IndexLink"/>
              </w:rPr>
              <w:t>3</w:t>
            </w:r>
            <w:r>
              <w:rPr>
                <w:rStyle w:val="IndexLink"/>
                <w:rtl w:val="true"/>
              </w:rPr>
              <w:tab/>
            </w:r>
            <w:r>
              <w:rPr>
                <w:rStyle w:val="IndexLink"/>
              </w:rPr>
              <w:t>163</w:t>
            </w:r>
          </w:hyperlink>
        </w:p>
        <w:p>
          <w:pPr>
            <w:pStyle w:val="Contents5"/>
            <w:tabs>
              <w:tab w:val="clear" w:pos="7892"/>
              <w:tab w:val="right" w:pos="9026" w:leader="dot"/>
            </w:tabs>
            <w:rPr/>
          </w:pPr>
          <w:hyperlink w:anchor="__RefHeading___Toc346941_1934241801">
            <w:r>
              <w:rPr>
                <w:webHidden/>
                <w:rStyle w:val="IndexLink"/>
                <w:rtl w:val="true"/>
              </w:rPr>
              <w:t>أقول</w:t>
            </w:r>
            <w:r>
              <w:rPr>
                <w:rStyle w:val="IndexLink"/>
                <w:rtl w:val="true"/>
              </w:rPr>
              <w:tab/>
            </w:r>
            <w:r>
              <w:rPr>
                <w:rStyle w:val="IndexLink"/>
              </w:rPr>
              <w:t>196</w:t>
            </w:r>
          </w:hyperlink>
        </w:p>
        <w:p>
          <w:pPr>
            <w:pStyle w:val="Contents5"/>
            <w:tabs>
              <w:tab w:val="clear" w:pos="7892"/>
              <w:tab w:val="right" w:pos="9026" w:leader="dot"/>
            </w:tabs>
            <w:rPr/>
          </w:pPr>
          <w:hyperlink w:anchor="__RefHeading___Toc346943_1934241801">
            <w:r>
              <w:rPr>
                <w:webHidden/>
                <w:rStyle w:val="IndexLink"/>
                <w:rtl w:val="true"/>
              </w:rPr>
              <w:t>می گویم</w:t>
            </w:r>
            <w:r>
              <w:rPr>
                <w:rStyle w:val="IndexLink"/>
                <w:rtl w:val="true"/>
              </w:rPr>
              <w:tab/>
            </w:r>
            <w:r>
              <w:rPr>
                <w:rStyle w:val="IndexLink"/>
              </w:rPr>
              <w:t>196</w:t>
            </w:r>
          </w:hyperlink>
        </w:p>
        <w:p>
          <w:pPr>
            <w:pStyle w:val="Contents3"/>
            <w:tabs>
              <w:tab w:val="clear" w:pos="8459"/>
              <w:tab w:val="right" w:pos="9026" w:leader="dot"/>
            </w:tabs>
            <w:rPr/>
          </w:pPr>
          <w:hyperlink w:anchor="__RefHeading___Toc346945_1934241801">
            <w:r>
              <w:rPr>
                <w:webHidden/>
                <w:rStyle w:val="IndexLink"/>
                <w:rtl w:val="true"/>
              </w:rPr>
              <w:t xml:space="preserve">باب </w:t>
            </w:r>
            <w:r>
              <w:rPr>
                <w:rStyle w:val="IndexLink"/>
              </w:rPr>
              <w:t>5</w:t>
            </w:r>
            <w:r>
              <w:rPr>
                <w:rStyle w:val="IndexLink"/>
                <w:rtl w:val="true"/>
              </w:rPr>
              <w:t xml:space="preserve"> </w:t>
            </w:r>
            <w:r>
              <w:rPr>
                <w:rStyle w:val="IndexLink"/>
                <w:rtl w:val="true"/>
              </w:rPr>
              <w:t>وصية النبي صلي الله عليه و آله إلي عبد الله بن مسعود</w:t>
            </w:r>
            <w:r>
              <w:rPr>
                <w:rStyle w:val="IndexLink"/>
                <w:rtl w:val="true"/>
              </w:rPr>
              <w:tab/>
            </w:r>
            <w:r>
              <w:rPr>
                <w:rStyle w:val="IndexLink"/>
              </w:rPr>
              <w:t>198</w:t>
            </w:r>
          </w:hyperlink>
        </w:p>
        <w:p>
          <w:pPr>
            <w:pStyle w:val="Contents4"/>
            <w:tabs>
              <w:tab w:val="clear" w:pos="8176"/>
              <w:tab w:val="right" w:pos="9026" w:leader="dot"/>
            </w:tabs>
            <w:rPr/>
          </w:pPr>
          <w:hyperlink w:anchor="__RefHeading___Toc346947_1934241801">
            <w:r>
              <w:rPr>
                <w:webHidden/>
                <w:rStyle w:val="IndexLink"/>
                <w:rtl w:val="true"/>
              </w:rPr>
              <w:t>روايات</w:t>
            </w:r>
            <w:r>
              <w:rPr>
                <w:rStyle w:val="IndexLink"/>
                <w:rtl w:val="true"/>
              </w:rPr>
              <w:tab/>
            </w:r>
            <w:r>
              <w:rPr>
                <w:rStyle w:val="IndexLink"/>
              </w:rPr>
              <w:t>198</w:t>
            </w:r>
          </w:hyperlink>
        </w:p>
        <w:p>
          <w:pPr>
            <w:pStyle w:val="Contents5"/>
            <w:tabs>
              <w:tab w:val="clear" w:pos="7892"/>
              <w:tab w:val="right" w:pos="9026" w:leader="dot"/>
            </w:tabs>
            <w:rPr/>
          </w:pPr>
          <w:hyperlink w:anchor="__RefHeading___Toc346949_1934241801">
            <w:r>
              <w:rPr>
                <w:webHidden/>
                <w:rStyle w:val="IndexLink"/>
                <w:rtl w:val="true"/>
              </w:rPr>
              <w:t>«</w:t>
            </w:r>
            <w:r>
              <w:rPr>
                <w:rStyle w:val="IndexLink"/>
              </w:rPr>
              <w:t>1</w:t>
            </w:r>
            <w:r>
              <w:rPr>
                <w:rStyle w:val="IndexLink"/>
                <w:rtl w:val="true"/>
              </w:rPr>
              <w:t>»</w:t>
              <w:tab/>
            </w:r>
            <w:r>
              <w:rPr>
                <w:rStyle w:val="IndexLink"/>
              </w:rPr>
              <w:t>198</w:t>
            </w:r>
          </w:hyperlink>
        </w:p>
        <w:p>
          <w:pPr>
            <w:pStyle w:val="Contents3"/>
            <w:tabs>
              <w:tab w:val="clear" w:pos="8459"/>
              <w:tab w:val="right" w:pos="9026" w:leader="dot"/>
            </w:tabs>
            <w:rPr/>
          </w:pPr>
          <w:hyperlink w:anchor="__RefHeading___Toc346951_1934241801">
            <w:r>
              <w:rPr>
                <w:webHidden/>
                <w:rStyle w:val="IndexLink"/>
                <w:rtl w:val="true"/>
              </w:rPr>
              <w:t xml:space="preserve">باب پنجم </w:t>
            </w:r>
            <w:r>
              <w:rPr>
                <w:rStyle w:val="IndexLink"/>
                <w:rtl w:val="true"/>
              </w:rPr>
              <w:t xml:space="preserve">: </w:t>
            </w:r>
            <w:r>
              <w:rPr>
                <w:rStyle w:val="IndexLink"/>
                <w:rtl w:val="true"/>
              </w:rPr>
              <w:t>وصیت رسول خدا صلی الله علیه و آله و سلم به عبدالله بن مسعود</w:t>
            </w:r>
            <w:r>
              <w:rPr>
                <w:rStyle w:val="IndexLink"/>
                <w:rtl w:val="true"/>
              </w:rPr>
              <w:tab/>
            </w:r>
            <w:r>
              <w:rPr>
                <w:rStyle w:val="IndexLink"/>
              </w:rPr>
              <w:t>198</w:t>
            </w:r>
          </w:hyperlink>
        </w:p>
        <w:p>
          <w:pPr>
            <w:pStyle w:val="Contents4"/>
            <w:tabs>
              <w:tab w:val="clear" w:pos="8176"/>
              <w:tab w:val="right" w:pos="9026" w:leader="dot"/>
            </w:tabs>
            <w:rPr/>
          </w:pPr>
          <w:hyperlink w:anchor="__RefHeading___Toc346953_1934241801">
            <w:r>
              <w:rPr>
                <w:webHidden/>
                <w:rStyle w:val="IndexLink"/>
                <w:rtl w:val="true"/>
              </w:rPr>
              <w:t>روایات</w:t>
            </w:r>
            <w:r>
              <w:rPr>
                <w:rStyle w:val="IndexLink"/>
                <w:rtl w:val="true"/>
              </w:rPr>
              <w:tab/>
            </w:r>
            <w:r>
              <w:rPr>
                <w:rStyle w:val="IndexLink"/>
              </w:rPr>
              <w:t>198</w:t>
            </w:r>
          </w:hyperlink>
        </w:p>
        <w:p>
          <w:pPr>
            <w:pStyle w:val="Contents5"/>
            <w:tabs>
              <w:tab w:val="clear" w:pos="7892"/>
              <w:tab w:val="right" w:pos="9026" w:leader="dot"/>
            </w:tabs>
            <w:rPr/>
          </w:pPr>
          <w:hyperlink w:anchor="__RefHeading___Toc346955_1934241801">
            <w:r>
              <w:rPr>
                <w:webHidden/>
                <w:rStyle w:val="IndexLink"/>
                <w:rtl w:val="true"/>
              </w:rPr>
              <w:t xml:space="preserve">روایت </w:t>
            </w:r>
            <w:r>
              <w:rPr>
                <w:rStyle w:val="IndexLink"/>
              </w:rPr>
              <w:t>1</w:t>
            </w:r>
            <w:r>
              <w:rPr>
                <w:rStyle w:val="IndexLink"/>
                <w:rtl w:val="true"/>
              </w:rPr>
              <w:tab/>
            </w:r>
            <w:r>
              <w:rPr>
                <w:rStyle w:val="IndexLink"/>
              </w:rPr>
              <w:t>198</w:t>
            </w:r>
          </w:hyperlink>
        </w:p>
        <w:p>
          <w:pPr>
            <w:pStyle w:val="Contents3"/>
            <w:tabs>
              <w:tab w:val="clear" w:pos="8459"/>
              <w:tab w:val="right" w:pos="9026" w:leader="dot"/>
            </w:tabs>
            <w:rPr/>
          </w:pPr>
          <w:hyperlink w:anchor="__RefHeading___Toc346957_1934241801">
            <w:r>
              <w:rPr>
                <w:webHidden/>
                <w:rStyle w:val="IndexLink"/>
                <w:rtl w:val="true"/>
              </w:rPr>
              <w:t xml:space="preserve">باب </w:t>
            </w:r>
            <w:r>
              <w:rPr>
                <w:rStyle w:val="IndexLink"/>
              </w:rPr>
              <w:t>6</w:t>
            </w:r>
            <w:r>
              <w:rPr>
                <w:rStyle w:val="IndexLink"/>
                <w:rtl w:val="true"/>
              </w:rPr>
              <w:t xml:space="preserve"> </w:t>
            </w:r>
            <w:r>
              <w:rPr>
                <w:rStyle w:val="IndexLink"/>
                <w:rtl w:val="true"/>
              </w:rPr>
              <w:t>جوامع وصايا رسول الله صلي الله عليه و آله و مواعظه و حكمه</w:t>
            </w:r>
            <w:r>
              <w:rPr>
                <w:rStyle w:val="IndexLink"/>
                <w:rtl w:val="true"/>
              </w:rPr>
              <w:tab/>
            </w:r>
            <w:r>
              <w:rPr>
                <w:rStyle w:val="IndexLink"/>
              </w:rPr>
              <w:t>234</w:t>
            </w:r>
          </w:hyperlink>
        </w:p>
        <w:p>
          <w:pPr>
            <w:pStyle w:val="Contents4"/>
            <w:tabs>
              <w:tab w:val="clear" w:pos="8176"/>
              <w:tab w:val="right" w:pos="9026" w:leader="dot"/>
            </w:tabs>
            <w:rPr/>
          </w:pPr>
          <w:hyperlink w:anchor="__RefHeading___Toc346959_1934241801">
            <w:r>
              <w:rPr>
                <w:webHidden/>
                <w:rStyle w:val="IndexLink"/>
                <w:rtl w:val="true"/>
              </w:rPr>
              <w:t>روايات</w:t>
            </w:r>
            <w:r>
              <w:rPr>
                <w:rStyle w:val="IndexLink"/>
                <w:rtl w:val="true"/>
              </w:rPr>
              <w:tab/>
            </w:r>
            <w:r>
              <w:rPr>
                <w:rStyle w:val="IndexLink"/>
              </w:rPr>
              <w:t>234</w:t>
            </w:r>
          </w:hyperlink>
        </w:p>
        <w:p>
          <w:pPr>
            <w:pStyle w:val="Contents5"/>
            <w:tabs>
              <w:tab w:val="clear" w:pos="7892"/>
              <w:tab w:val="right" w:pos="9026" w:leader="dot"/>
            </w:tabs>
            <w:rPr/>
          </w:pPr>
          <w:hyperlink w:anchor="__RefHeading___Toc346961_1934241801">
            <w:r>
              <w:rPr>
                <w:webHidden/>
                <w:rStyle w:val="IndexLink"/>
                <w:rtl w:val="true"/>
              </w:rPr>
              <w:t>«</w:t>
            </w:r>
            <w:r>
              <w:rPr>
                <w:rStyle w:val="IndexLink"/>
              </w:rPr>
              <w:t>1</w:t>
            </w:r>
            <w:r>
              <w:rPr>
                <w:rStyle w:val="IndexLink"/>
                <w:rtl w:val="true"/>
              </w:rPr>
              <w:t>»</w:t>
              <w:tab/>
            </w:r>
            <w:r>
              <w:rPr>
                <w:rStyle w:val="IndexLink"/>
              </w:rPr>
              <w:t>234</w:t>
            </w:r>
          </w:hyperlink>
        </w:p>
        <w:p>
          <w:pPr>
            <w:pStyle w:val="Contents3"/>
            <w:tabs>
              <w:tab w:val="clear" w:pos="8459"/>
              <w:tab w:val="right" w:pos="9026" w:leader="dot"/>
            </w:tabs>
            <w:rPr/>
          </w:pPr>
          <w:hyperlink w:anchor="__RefHeading___Toc346963_1934241801">
            <w:r>
              <w:rPr>
                <w:webHidden/>
                <w:rStyle w:val="IndexLink"/>
                <w:rtl w:val="true"/>
              </w:rPr>
              <w:t xml:space="preserve">باب ششم </w:t>
            </w:r>
            <w:r>
              <w:rPr>
                <w:rStyle w:val="IndexLink"/>
                <w:rtl w:val="true"/>
              </w:rPr>
              <w:t xml:space="preserve">: </w:t>
            </w:r>
            <w:r>
              <w:rPr>
                <w:rStyle w:val="IndexLink"/>
                <w:rtl w:val="true"/>
              </w:rPr>
              <w:t>وصیت‌های رسول خدا و موعظه‌ها و حکمت‌های آن حضرت</w:t>
            </w:r>
            <w:r>
              <w:rPr>
                <w:rStyle w:val="IndexLink"/>
                <w:rtl w:val="true"/>
              </w:rPr>
              <w:tab/>
            </w:r>
            <w:r>
              <w:rPr>
                <w:rStyle w:val="IndexLink"/>
              </w:rPr>
              <w:t>234</w:t>
            </w:r>
          </w:hyperlink>
        </w:p>
        <w:p>
          <w:pPr>
            <w:pStyle w:val="Contents4"/>
            <w:tabs>
              <w:tab w:val="clear" w:pos="8176"/>
              <w:tab w:val="right" w:pos="9026" w:leader="dot"/>
            </w:tabs>
            <w:rPr/>
          </w:pPr>
          <w:hyperlink w:anchor="__RefHeading___Toc346965_1934241801">
            <w:r>
              <w:rPr>
                <w:webHidden/>
                <w:rStyle w:val="IndexLink"/>
                <w:rtl w:val="true"/>
              </w:rPr>
              <w:t>روایات</w:t>
            </w:r>
            <w:r>
              <w:rPr>
                <w:rStyle w:val="IndexLink"/>
                <w:rtl w:val="true"/>
              </w:rPr>
              <w:tab/>
            </w:r>
            <w:r>
              <w:rPr>
                <w:rStyle w:val="IndexLink"/>
              </w:rPr>
              <w:t>234</w:t>
            </w:r>
          </w:hyperlink>
        </w:p>
        <w:p>
          <w:pPr>
            <w:pStyle w:val="Contents5"/>
            <w:tabs>
              <w:tab w:val="clear" w:pos="7892"/>
              <w:tab w:val="right" w:pos="9026" w:leader="dot"/>
            </w:tabs>
            <w:rPr/>
          </w:pPr>
          <w:hyperlink w:anchor="__RefHeading___Toc346967_1934241801">
            <w:r>
              <w:rPr>
                <w:webHidden/>
                <w:rStyle w:val="IndexLink"/>
                <w:rtl w:val="true"/>
              </w:rPr>
              <w:t xml:space="preserve">روایت </w:t>
            </w:r>
            <w:r>
              <w:rPr>
                <w:rStyle w:val="IndexLink"/>
              </w:rPr>
              <w:t>1</w:t>
            </w:r>
            <w:r>
              <w:rPr>
                <w:rStyle w:val="IndexLink"/>
                <w:rtl w:val="true"/>
              </w:rPr>
              <w:tab/>
            </w:r>
            <w:r>
              <w:rPr>
                <w:rStyle w:val="IndexLink"/>
              </w:rPr>
              <w:t>234</w:t>
            </w:r>
          </w:hyperlink>
        </w:p>
        <w:p>
          <w:pPr>
            <w:pStyle w:val="Contents5"/>
            <w:tabs>
              <w:tab w:val="clear" w:pos="7892"/>
              <w:tab w:val="right" w:pos="9026" w:leader="dot"/>
            </w:tabs>
            <w:rPr/>
          </w:pPr>
          <w:hyperlink w:anchor="__RefHeading___Toc346969_1934241801">
            <w:r>
              <w:rPr>
                <w:webHidden/>
                <w:rStyle w:val="IndexLink"/>
                <w:rtl w:val="true"/>
              </w:rPr>
              <w:t>«</w:t>
            </w:r>
            <w:r>
              <w:rPr>
                <w:rStyle w:val="IndexLink"/>
              </w:rPr>
              <w:t>2</w:t>
            </w:r>
            <w:r>
              <w:rPr>
                <w:rStyle w:val="IndexLink"/>
                <w:rtl w:val="true"/>
              </w:rPr>
              <w:t>»</w:t>
              <w:tab/>
            </w:r>
            <w:r>
              <w:rPr>
                <w:rStyle w:val="IndexLink"/>
              </w:rPr>
              <w:t>236</w:t>
            </w:r>
          </w:hyperlink>
        </w:p>
        <w:p>
          <w:pPr>
            <w:pStyle w:val="Contents5"/>
            <w:tabs>
              <w:tab w:val="clear" w:pos="7892"/>
              <w:tab w:val="right" w:pos="9026" w:leader="dot"/>
            </w:tabs>
            <w:rPr/>
          </w:pPr>
          <w:hyperlink w:anchor="__RefHeading___Toc346971_1934241801">
            <w:r>
              <w:rPr>
                <w:webHidden/>
                <w:rStyle w:val="IndexLink"/>
                <w:rtl w:val="true"/>
              </w:rPr>
              <w:t xml:space="preserve">روایت </w:t>
            </w:r>
            <w:r>
              <w:rPr>
                <w:rStyle w:val="IndexLink"/>
              </w:rPr>
              <w:t>2</w:t>
            </w:r>
            <w:r>
              <w:rPr>
                <w:rStyle w:val="IndexLink"/>
                <w:rtl w:val="true"/>
              </w:rPr>
              <w:tab/>
            </w:r>
            <w:r>
              <w:rPr>
                <w:rStyle w:val="IndexLink"/>
              </w:rPr>
              <w:t>237</w:t>
            </w:r>
          </w:hyperlink>
        </w:p>
        <w:p>
          <w:pPr>
            <w:pStyle w:val="Contents5"/>
            <w:tabs>
              <w:tab w:val="clear" w:pos="7892"/>
              <w:tab w:val="right" w:pos="9026" w:leader="dot"/>
            </w:tabs>
            <w:rPr/>
          </w:pPr>
          <w:hyperlink w:anchor="__RefHeading___Toc346973_1934241801">
            <w:r>
              <w:rPr>
                <w:webHidden/>
                <w:rStyle w:val="IndexLink"/>
                <w:rtl w:val="true"/>
              </w:rPr>
              <w:t>«</w:t>
            </w:r>
            <w:r>
              <w:rPr>
                <w:rStyle w:val="IndexLink"/>
              </w:rPr>
              <w:t>3</w:t>
            </w:r>
            <w:r>
              <w:rPr>
                <w:rStyle w:val="IndexLink"/>
                <w:rtl w:val="true"/>
              </w:rPr>
              <w:t>»</w:t>
              <w:tab/>
            </w:r>
            <w:r>
              <w:rPr>
                <w:rStyle w:val="IndexLink"/>
              </w:rPr>
              <w:t>240</w:t>
            </w:r>
          </w:hyperlink>
        </w:p>
        <w:p>
          <w:pPr>
            <w:pStyle w:val="Contents5"/>
            <w:tabs>
              <w:tab w:val="clear" w:pos="7892"/>
              <w:tab w:val="right" w:pos="9026" w:leader="dot"/>
            </w:tabs>
            <w:rPr/>
          </w:pPr>
          <w:hyperlink w:anchor="__RefHeading___Toc346975_1934241801">
            <w:r>
              <w:rPr>
                <w:webHidden/>
                <w:rStyle w:val="IndexLink"/>
                <w:rtl w:val="true"/>
              </w:rPr>
              <w:t>«</w:t>
            </w:r>
            <w:r>
              <w:rPr>
                <w:rStyle w:val="IndexLink"/>
              </w:rPr>
              <w:t>4</w:t>
            </w:r>
            <w:r>
              <w:rPr>
                <w:rStyle w:val="IndexLink"/>
                <w:rtl w:val="true"/>
              </w:rPr>
              <w:t>»</w:t>
              <w:tab/>
            </w:r>
            <w:r>
              <w:rPr>
                <w:rStyle w:val="IndexLink"/>
              </w:rPr>
              <w:t>240</w:t>
            </w:r>
          </w:hyperlink>
        </w:p>
        <w:p>
          <w:pPr>
            <w:pStyle w:val="Contents5"/>
            <w:tabs>
              <w:tab w:val="clear" w:pos="7892"/>
              <w:tab w:val="right" w:pos="9026" w:leader="dot"/>
            </w:tabs>
            <w:rPr/>
          </w:pPr>
          <w:hyperlink w:anchor="__RefHeading___Toc346977_1934241801">
            <w:r>
              <w:rPr>
                <w:webHidden/>
                <w:rStyle w:val="IndexLink"/>
                <w:rtl w:val="true"/>
              </w:rPr>
              <w:t>«</w:t>
            </w:r>
            <w:r>
              <w:rPr>
                <w:rStyle w:val="IndexLink"/>
              </w:rPr>
              <w:t>5</w:t>
            </w:r>
            <w:r>
              <w:rPr>
                <w:rStyle w:val="IndexLink"/>
                <w:rtl w:val="true"/>
              </w:rPr>
              <w:t>»</w:t>
              <w:tab/>
            </w:r>
            <w:r>
              <w:rPr>
                <w:rStyle w:val="IndexLink"/>
              </w:rPr>
              <w:t>240</w:t>
            </w:r>
          </w:hyperlink>
        </w:p>
        <w:p>
          <w:pPr>
            <w:pStyle w:val="Contents5"/>
            <w:tabs>
              <w:tab w:val="clear" w:pos="7892"/>
              <w:tab w:val="right" w:pos="9026" w:leader="dot"/>
            </w:tabs>
            <w:rPr/>
          </w:pPr>
          <w:hyperlink w:anchor="__RefHeading___Toc346979_1934241801">
            <w:r>
              <w:rPr>
                <w:webHidden/>
                <w:rStyle w:val="IndexLink"/>
                <w:rtl w:val="true"/>
              </w:rPr>
              <w:t xml:space="preserve">روایت </w:t>
            </w:r>
            <w:r>
              <w:rPr>
                <w:rStyle w:val="IndexLink"/>
              </w:rPr>
              <w:t>3</w:t>
            </w:r>
            <w:r>
              <w:rPr>
                <w:rStyle w:val="IndexLink"/>
                <w:rtl w:val="true"/>
              </w:rPr>
              <w:tab/>
            </w:r>
            <w:r>
              <w:rPr>
                <w:rStyle w:val="IndexLink"/>
              </w:rPr>
              <w:t>240</w:t>
            </w:r>
          </w:hyperlink>
        </w:p>
        <w:p>
          <w:pPr>
            <w:pStyle w:val="Contents5"/>
            <w:tabs>
              <w:tab w:val="clear" w:pos="7892"/>
              <w:tab w:val="right" w:pos="9026" w:leader="dot"/>
            </w:tabs>
            <w:rPr/>
          </w:pPr>
          <w:hyperlink w:anchor="__RefHeading___Toc346981_1934241801">
            <w:r>
              <w:rPr>
                <w:webHidden/>
                <w:rStyle w:val="IndexLink"/>
                <w:rtl w:val="true"/>
              </w:rPr>
              <w:t xml:space="preserve">روایت </w:t>
            </w:r>
            <w:r>
              <w:rPr>
                <w:rStyle w:val="IndexLink"/>
              </w:rPr>
              <w:t>4</w:t>
            </w:r>
            <w:r>
              <w:rPr>
                <w:rStyle w:val="IndexLink"/>
                <w:rtl w:val="true"/>
              </w:rPr>
              <w:tab/>
            </w:r>
            <w:r>
              <w:rPr>
                <w:rStyle w:val="IndexLink"/>
              </w:rPr>
              <w:t>240</w:t>
            </w:r>
          </w:hyperlink>
        </w:p>
        <w:p>
          <w:pPr>
            <w:pStyle w:val="Contents5"/>
            <w:tabs>
              <w:tab w:val="clear" w:pos="7892"/>
              <w:tab w:val="right" w:pos="9026" w:leader="dot"/>
            </w:tabs>
            <w:rPr/>
          </w:pPr>
          <w:hyperlink w:anchor="__RefHeading___Toc346983_1934241801">
            <w:r>
              <w:rPr>
                <w:webHidden/>
                <w:rStyle w:val="IndexLink"/>
                <w:rtl w:val="true"/>
              </w:rPr>
              <w:t xml:space="preserve">روایت </w:t>
            </w:r>
            <w:r>
              <w:rPr>
                <w:rStyle w:val="IndexLink"/>
              </w:rPr>
              <w:t>5</w:t>
            </w:r>
            <w:r>
              <w:rPr>
                <w:rStyle w:val="IndexLink"/>
                <w:rtl w:val="true"/>
              </w:rPr>
              <w:tab/>
            </w:r>
            <w:r>
              <w:rPr>
                <w:rStyle w:val="IndexLink"/>
              </w:rPr>
              <w:t>241</w:t>
            </w:r>
          </w:hyperlink>
        </w:p>
        <w:p>
          <w:pPr>
            <w:pStyle w:val="Contents5"/>
            <w:tabs>
              <w:tab w:val="clear" w:pos="7892"/>
              <w:tab w:val="right" w:pos="9026" w:leader="dot"/>
            </w:tabs>
            <w:rPr/>
          </w:pPr>
          <w:hyperlink w:anchor="__RefHeading___Toc346985_1934241801">
            <w:r>
              <w:rPr>
                <w:webHidden/>
                <w:rStyle w:val="IndexLink"/>
                <w:rtl w:val="true"/>
              </w:rPr>
              <w:t>«</w:t>
            </w:r>
            <w:r>
              <w:rPr>
                <w:rStyle w:val="IndexLink"/>
              </w:rPr>
              <w:t>6</w:t>
            </w:r>
            <w:r>
              <w:rPr>
                <w:rStyle w:val="IndexLink"/>
                <w:rtl w:val="true"/>
              </w:rPr>
              <w:t>»</w:t>
              <w:tab/>
            </w:r>
            <w:r>
              <w:rPr>
                <w:rStyle w:val="IndexLink"/>
              </w:rPr>
              <w:t>242</w:t>
            </w:r>
          </w:hyperlink>
        </w:p>
        <w:p>
          <w:pPr>
            <w:pStyle w:val="Contents5"/>
            <w:tabs>
              <w:tab w:val="clear" w:pos="7892"/>
              <w:tab w:val="right" w:pos="9026" w:leader="dot"/>
            </w:tabs>
            <w:rPr/>
          </w:pPr>
          <w:hyperlink w:anchor="__RefHeading___Toc346987_1934241801">
            <w:r>
              <w:rPr>
                <w:webHidden/>
                <w:rStyle w:val="IndexLink"/>
                <w:rtl w:val="true"/>
              </w:rPr>
              <w:t>«</w:t>
            </w:r>
            <w:r>
              <w:rPr>
                <w:rStyle w:val="IndexLink"/>
              </w:rPr>
              <w:t>7</w:t>
            </w:r>
            <w:r>
              <w:rPr>
                <w:rStyle w:val="IndexLink"/>
                <w:rtl w:val="true"/>
              </w:rPr>
              <w:t>»</w:t>
              <w:tab/>
            </w:r>
            <w:r>
              <w:rPr>
                <w:rStyle w:val="IndexLink"/>
              </w:rPr>
              <w:t>242</w:t>
            </w:r>
          </w:hyperlink>
        </w:p>
        <w:p>
          <w:pPr>
            <w:pStyle w:val="Contents5"/>
            <w:tabs>
              <w:tab w:val="clear" w:pos="7892"/>
              <w:tab w:val="right" w:pos="9026" w:leader="dot"/>
            </w:tabs>
            <w:rPr/>
          </w:pPr>
          <w:hyperlink w:anchor="__RefHeading___Toc346989_1934241801">
            <w:r>
              <w:rPr>
                <w:webHidden/>
                <w:rStyle w:val="IndexLink"/>
                <w:rtl w:val="true"/>
              </w:rPr>
              <w:t>«</w:t>
            </w:r>
            <w:r>
              <w:rPr>
                <w:rStyle w:val="IndexLink"/>
              </w:rPr>
              <w:t>8</w:t>
            </w:r>
            <w:r>
              <w:rPr>
                <w:rStyle w:val="IndexLink"/>
                <w:rtl w:val="true"/>
              </w:rPr>
              <w:t>»</w:t>
              <w:tab/>
            </w:r>
            <w:r>
              <w:rPr>
                <w:rStyle w:val="IndexLink"/>
              </w:rPr>
              <w:t>242</w:t>
            </w:r>
          </w:hyperlink>
        </w:p>
        <w:p>
          <w:pPr>
            <w:pStyle w:val="Contents5"/>
            <w:tabs>
              <w:tab w:val="clear" w:pos="7892"/>
              <w:tab w:val="right" w:pos="9026" w:leader="dot"/>
            </w:tabs>
            <w:rPr/>
          </w:pPr>
          <w:hyperlink w:anchor="__RefHeading___Toc346991_1934241801">
            <w:r>
              <w:rPr>
                <w:webHidden/>
                <w:rStyle w:val="IndexLink"/>
                <w:rtl w:val="true"/>
              </w:rPr>
              <w:t xml:space="preserve">روایت </w:t>
            </w:r>
            <w:r>
              <w:rPr>
                <w:rStyle w:val="IndexLink"/>
              </w:rPr>
              <w:t>6</w:t>
            </w:r>
            <w:r>
              <w:rPr>
                <w:rStyle w:val="IndexLink"/>
                <w:rtl w:val="true"/>
              </w:rPr>
              <w:tab/>
            </w:r>
            <w:r>
              <w:rPr>
                <w:rStyle w:val="IndexLink"/>
              </w:rPr>
              <w:t>242</w:t>
            </w:r>
          </w:hyperlink>
        </w:p>
        <w:p>
          <w:pPr>
            <w:pStyle w:val="Contents5"/>
            <w:tabs>
              <w:tab w:val="clear" w:pos="7892"/>
              <w:tab w:val="right" w:pos="9026" w:leader="dot"/>
            </w:tabs>
            <w:rPr/>
          </w:pPr>
          <w:hyperlink w:anchor="__RefHeading___Toc346993_1934241801">
            <w:r>
              <w:rPr>
                <w:webHidden/>
                <w:rStyle w:val="IndexLink"/>
                <w:rtl w:val="true"/>
              </w:rPr>
              <w:t xml:space="preserve">روایت </w:t>
            </w:r>
            <w:r>
              <w:rPr>
                <w:rStyle w:val="IndexLink"/>
              </w:rPr>
              <w:t>7</w:t>
            </w:r>
            <w:r>
              <w:rPr>
                <w:rStyle w:val="IndexLink"/>
                <w:rtl w:val="true"/>
              </w:rPr>
              <w:tab/>
            </w:r>
            <w:r>
              <w:rPr>
                <w:rStyle w:val="IndexLink"/>
              </w:rPr>
              <w:t>242</w:t>
            </w:r>
          </w:hyperlink>
        </w:p>
        <w:p>
          <w:pPr>
            <w:pStyle w:val="Contents5"/>
            <w:tabs>
              <w:tab w:val="clear" w:pos="7892"/>
              <w:tab w:val="right" w:pos="9026" w:leader="dot"/>
            </w:tabs>
            <w:rPr/>
          </w:pPr>
          <w:hyperlink w:anchor="__RefHeading___Toc346995_1934241801">
            <w:r>
              <w:rPr>
                <w:webHidden/>
                <w:rStyle w:val="IndexLink"/>
                <w:rtl w:val="true"/>
              </w:rPr>
              <w:t xml:space="preserve">روایت </w:t>
            </w:r>
            <w:r>
              <w:rPr>
                <w:rStyle w:val="IndexLink"/>
              </w:rPr>
              <w:t>8</w:t>
            </w:r>
            <w:r>
              <w:rPr>
                <w:rStyle w:val="IndexLink"/>
                <w:rtl w:val="true"/>
              </w:rPr>
              <w:tab/>
            </w:r>
            <w:r>
              <w:rPr>
                <w:rStyle w:val="IndexLink"/>
              </w:rPr>
              <w:t>243</w:t>
            </w:r>
          </w:hyperlink>
        </w:p>
        <w:p>
          <w:pPr>
            <w:pStyle w:val="Contents5"/>
            <w:tabs>
              <w:tab w:val="clear" w:pos="7892"/>
              <w:tab w:val="right" w:pos="9026" w:leader="dot"/>
            </w:tabs>
            <w:rPr/>
          </w:pPr>
          <w:hyperlink w:anchor="__RefHeading___Toc346997_1934241801">
            <w:r>
              <w:rPr>
                <w:webHidden/>
                <w:rStyle w:val="IndexLink"/>
                <w:rtl w:val="true"/>
              </w:rPr>
              <w:t>«</w:t>
            </w:r>
            <w:r>
              <w:rPr>
                <w:rStyle w:val="IndexLink"/>
              </w:rPr>
              <w:t>9</w:t>
            </w:r>
            <w:r>
              <w:rPr>
                <w:rStyle w:val="IndexLink"/>
                <w:rtl w:val="true"/>
              </w:rPr>
              <w:t>»</w:t>
              <w:tab/>
            </w:r>
            <w:r>
              <w:rPr>
                <w:rStyle w:val="IndexLink"/>
              </w:rPr>
              <w:t>244</w:t>
            </w:r>
          </w:hyperlink>
        </w:p>
        <w:p>
          <w:pPr>
            <w:pStyle w:val="Contents5"/>
            <w:tabs>
              <w:tab w:val="clear" w:pos="7892"/>
              <w:tab w:val="right" w:pos="9026" w:leader="dot"/>
            </w:tabs>
            <w:rPr/>
          </w:pPr>
          <w:hyperlink w:anchor="__RefHeading___Toc346999_1934241801">
            <w:r>
              <w:rPr>
                <w:webHidden/>
                <w:rStyle w:val="IndexLink"/>
                <w:rtl w:val="true"/>
              </w:rPr>
              <w:t xml:space="preserve">روایت </w:t>
            </w:r>
            <w:r>
              <w:rPr>
                <w:rStyle w:val="IndexLink"/>
              </w:rPr>
              <w:t>9</w:t>
            </w:r>
            <w:r>
              <w:rPr>
                <w:rStyle w:val="IndexLink"/>
                <w:rtl w:val="true"/>
              </w:rPr>
              <w:tab/>
            </w:r>
            <w:r>
              <w:rPr>
                <w:rStyle w:val="IndexLink"/>
              </w:rPr>
              <w:t>245</w:t>
            </w:r>
          </w:hyperlink>
        </w:p>
        <w:p>
          <w:pPr>
            <w:pStyle w:val="Contents5"/>
            <w:tabs>
              <w:tab w:val="clear" w:pos="7892"/>
              <w:tab w:val="right" w:pos="9026" w:leader="dot"/>
            </w:tabs>
            <w:rPr/>
          </w:pPr>
          <w:hyperlink w:anchor="__RefHeading___Toc347001_1934241801">
            <w:r>
              <w:rPr>
                <w:webHidden/>
                <w:rStyle w:val="IndexLink"/>
                <w:rtl w:val="true"/>
              </w:rPr>
              <w:t>«</w:t>
            </w:r>
            <w:r>
              <w:rPr>
                <w:rStyle w:val="IndexLink"/>
              </w:rPr>
              <w:t>10</w:t>
            </w:r>
            <w:r>
              <w:rPr>
                <w:rStyle w:val="IndexLink"/>
                <w:rtl w:val="true"/>
              </w:rPr>
              <w:t>»</w:t>
              <w:tab/>
            </w:r>
            <w:r>
              <w:rPr>
                <w:rStyle w:val="IndexLink"/>
              </w:rPr>
              <w:t>246</w:t>
            </w:r>
          </w:hyperlink>
        </w:p>
        <w:p>
          <w:pPr>
            <w:pStyle w:val="Contents5"/>
            <w:tabs>
              <w:tab w:val="clear" w:pos="7892"/>
              <w:tab w:val="right" w:pos="9026" w:leader="dot"/>
            </w:tabs>
            <w:rPr/>
          </w:pPr>
          <w:hyperlink w:anchor="__RefHeading___Toc347003_1934241801">
            <w:r>
              <w:rPr>
                <w:webHidden/>
                <w:rStyle w:val="IndexLink"/>
                <w:rtl w:val="true"/>
              </w:rPr>
              <w:t>«</w:t>
            </w:r>
            <w:r>
              <w:rPr>
                <w:rStyle w:val="IndexLink"/>
              </w:rPr>
              <w:t>11</w:t>
            </w:r>
            <w:r>
              <w:rPr>
                <w:rStyle w:val="IndexLink"/>
                <w:rtl w:val="true"/>
              </w:rPr>
              <w:t>»</w:t>
              <w:tab/>
            </w:r>
            <w:r>
              <w:rPr>
                <w:rStyle w:val="IndexLink"/>
              </w:rPr>
              <w:t>246</w:t>
            </w:r>
          </w:hyperlink>
        </w:p>
        <w:p>
          <w:pPr>
            <w:pStyle w:val="Contents5"/>
            <w:tabs>
              <w:tab w:val="clear" w:pos="7892"/>
              <w:tab w:val="right" w:pos="9026" w:leader="dot"/>
            </w:tabs>
            <w:rPr/>
          </w:pPr>
          <w:hyperlink w:anchor="__RefHeading___Toc347005_1934241801">
            <w:r>
              <w:rPr>
                <w:webHidden/>
                <w:rStyle w:val="IndexLink"/>
                <w:rtl w:val="true"/>
              </w:rPr>
              <w:t xml:space="preserve">روایت </w:t>
            </w:r>
            <w:r>
              <w:rPr>
                <w:rStyle w:val="IndexLink"/>
              </w:rPr>
              <w:t>10</w:t>
            </w:r>
            <w:r>
              <w:rPr>
                <w:rStyle w:val="IndexLink"/>
                <w:rtl w:val="true"/>
              </w:rPr>
              <w:tab/>
            </w:r>
            <w:r>
              <w:rPr>
                <w:rStyle w:val="IndexLink"/>
              </w:rPr>
              <w:t>246</w:t>
            </w:r>
          </w:hyperlink>
        </w:p>
        <w:p>
          <w:pPr>
            <w:pStyle w:val="Contents5"/>
            <w:tabs>
              <w:tab w:val="clear" w:pos="7892"/>
              <w:tab w:val="right" w:pos="9026" w:leader="dot"/>
            </w:tabs>
            <w:rPr/>
          </w:pPr>
          <w:hyperlink w:anchor="__RefHeading___Toc347007_1934241801">
            <w:r>
              <w:rPr>
                <w:webHidden/>
                <w:rStyle w:val="IndexLink"/>
                <w:rtl w:val="true"/>
              </w:rPr>
              <w:t xml:space="preserve">روایت </w:t>
            </w:r>
            <w:r>
              <w:rPr>
                <w:rStyle w:val="IndexLink"/>
              </w:rPr>
              <w:t>11</w:t>
            </w:r>
            <w:r>
              <w:rPr>
                <w:rStyle w:val="IndexLink"/>
                <w:rtl w:val="true"/>
              </w:rPr>
              <w:tab/>
            </w:r>
            <w:r>
              <w:rPr>
                <w:rStyle w:val="IndexLink"/>
              </w:rPr>
              <w:t>247</w:t>
            </w:r>
          </w:hyperlink>
        </w:p>
        <w:p>
          <w:pPr>
            <w:pStyle w:val="Contents5"/>
            <w:tabs>
              <w:tab w:val="clear" w:pos="7892"/>
              <w:tab w:val="right" w:pos="9026" w:leader="dot"/>
            </w:tabs>
            <w:rPr/>
          </w:pPr>
          <w:hyperlink w:anchor="__RefHeading___Toc347009_1934241801">
            <w:r>
              <w:rPr>
                <w:webHidden/>
                <w:rStyle w:val="IndexLink"/>
                <w:rtl w:val="true"/>
              </w:rPr>
              <w:t>«</w:t>
            </w:r>
            <w:r>
              <w:rPr>
                <w:rStyle w:val="IndexLink"/>
              </w:rPr>
              <w:t>12</w:t>
            </w:r>
            <w:r>
              <w:rPr>
                <w:rStyle w:val="IndexLink"/>
                <w:rtl w:val="true"/>
              </w:rPr>
              <w:t>»</w:t>
              <w:tab/>
            </w:r>
            <w:r>
              <w:rPr>
                <w:rStyle w:val="IndexLink"/>
              </w:rPr>
              <w:t>248</w:t>
            </w:r>
          </w:hyperlink>
        </w:p>
        <w:p>
          <w:pPr>
            <w:pStyle w:val="Contents5"/>
            <w:tabs>
              <w:tab w:val="clear" w:pos="7892"/>
              <w:tab w:val="right" w:pos="9026" w:leader="dot"/>
            </w:tabs>
            <w:rPr/>
          </w:pPr>
          <w:hyperlink w:anchor="__RefHeading___Toc347011_1934241801">
            <w:r>
              <w:rPr>
                <w:webHidden/>
                <w:rStyle w:val="IndexLink"/>
                <w:rtl w:val="true"/>
              </w:rPr>
              <w:t>«</w:t>
            </w:r>
            <w:r>
              <w:rPr>
                <w:rStyle w:val="IndexLink"/>
              </w:rPr>
              <w:t>13</w:t>
            </w:r>
            <w:r>
              <w:rPr>
                <w:rStyle w:val="IndexLink"/>
                <w:rtl w:val="true"/>
              </w:rPr>
              <w:t>»</w:t>
              <w:tab/>
            </w:r>
            <w:r>
              <w:rPr>
                <w:rStyle w:val="IndexLink"/>
              </w:rPr>
              <w:t>248</w:t>
            </w:r>
          </w:hyperlink>
        </w:p>
        <w:p>
          <w:pPr>
            <w:pStyle w:val="Contents5"/>
            <w:tabs>
              <w:tab w:val="clear" w:pos="7892"/>
              <w:tab w:val="right" w:pos="9026" w:leader="dot"/>
            </w:tabs>
            <w:rPr/>
          </w:pPr>
          <w:hyperlink w:anchor="__RefHeading___Toc347013_1934241801">
            <w:r>
              <w:rPr>
                <w:webHidden/>
                <w:rStyle w:val="IndexLink"/>
                <w:rtl w:val="true"/>
              </w:rPr>
              <w:t>«</w:t>
            </w:r>
            <w:r>
              <w:rPr>
                <w:rStyle w:val="IndexLink"/>
              </w:rPr>
              <w:t>14</w:t>
            </w:r>
            <w:r>
              <w:rPr>
                <w:rStyle w:val="IndexLink"/>
                <w:rtl w:val="true"/>
              </w:rPr>
              <w:t>»</w:t>
              <w:tab/>
            </w:r>
            <w:r>
              <w:rPr>
                <w:rStyle w:val="IndexLink"/>
              </w:rPr>
              <w:t>248</w:t>
            </w:r>
          </w:hyperlink>
        </w:p>
        <w:p>
          <w:pPr>
            <w:pStyle w:val="Contents5"/>
            <w:tabs>
              <w:tab w:val="clear" w:pos="7892"/>
              <w:tab w:val="right" w:pos="9026" w:leader="dot"/>
            </w:tabs>
            <w:rPr/>
          </w:pPr>
          <w:hyperlink w:anchor="__RefHeading___Toc347015_1934241801">
            <w:r>
              <w:rPr>
                <w:webHidden/>
                <w:rStyle w:val="IndexLink"/>
                <w:rtl w:val="true"/>
              </w:rPr>
              <w:t xml:space="preserve">روایت </w:t>
            </w:r>
            <w:r>
              <w:rPr>
                <w:rStyle w:val="IndexLink"/>
              </w:rPr>
              <w:t>12</w:t>
            </w:r>
            <w:r>
              <w:rPr>
                <w:rStyle w:val="IndexLink"/>
                <w:rtl w:val="true"/>
              </w:rPr>
              <w:tab/>
            </w:r>
            <w:r>
              <w:rPr>
                <w:rStyle w:val="IndexLink"/>
              </w:rPr>
              <w:t>248</w:t>
            </w:r>
          </w:hyperlink>
        </w:p>
        <w:p>
          <w:pPr>
            <w:pStyle w:val="Contents5"/>
            <w:tabs>
              <w:tab w:val="clear" w:pos="7892"/>
              <w:tab w:val="right" w:pos="9026" w:leader="dot"/>
            </w:tabs>
            <w:rPr/>
          </w:pPr>
          <w:hyperlink w:anchor="__RefHeading___Toc347017_1934241801">
            <w:r>
              <w:rPr>
                <w:webHidden/>
                <w:rStyle w:val="IndexLink"/>
                <w:rtl w:val="true"/>
              </w:rPr>
              <w:t xml:space="preserve">روایت </w:t>
            </w:r>
            <w:r>
              <w:rPr>
                <w:rStyle w:val="IndexLink"/>
              </w:rPr>
              <w:t>13</w:t>
            </w:r>
            <w:r>
              <w:rPr>
                <w:rStyle w:val="IndexLink"/>
                <w:rtl w:val="true"/>
              </w:rPr>
              <w:tab/>
            </w:r>
            <w:r>
              <w:rPr>
                <w:rStyle w:val="IndexLink"/>
              </w:rPr>
              <w:t>248</w:t>
            </w:r>
          </w:hyperlink>
        </w:p>
        <w:p>
          <w:pPr>
            <w:pStyle w:val="Contents5"/>
            <w:tabs>
              <w:tab w:val="clear" w:pos="7892"/>
              <w:tab w:val="right" w:pos="9026" w:leader="dot"/>
            </w:tabs>
            <w:rPr/>
          </w:pPr>
          <w:hyperlink w:anchor="__RefHeading___Toc347019_1934241801">
            <w:r>
              <w:rPr>
                <w:webHidden/>
                <w:rStyle w:val="IndexLink"/>
                <w:rtl w:val="true"/>
              </w:rPr>
              <w:t xml:space="preserve">روایت </w:t>
            </w:r>
            <w:r>
              <w:rPr>
                <w:rStyle w:val="IndexLink"/>
              </w:rPr>
              <w:t>14</w:t>
            </w:r>
            <w:r>
              <w:rPr>
                <w:rStyle w:val="IndexLink"/>
                <w:rtl w:val="true"/>
              </w:rPr>
              <w:tab/>
            </w:r>
            <w:r>
              <w:rPr>
                <w:rStyle w:val="IndexLink"/>
              </w:rPr>
              <w:t>249</w:t>
            </w:r>
          </w:hyperlink>
        </w:p>
        <w:p>
          <w:pPr>
            <w:pStyle w:val="Contents5"/>
            <w:tabs>
              <w:tab w:val="clear" w:pos="7892"/>
              <w:tab w:val="right" w:pos="9026" w:leader="dot"/>
            </w:tabs>
            <w:rPr/>
          </w:pPr>
          <w:hyperlink w:anchor="__RefHeading___Toc347021_1934241801">
            <w:r>
              <w:rPr>
                <w:webHidden/>
                <w:rStyle w:val="IndexLink"/>
                <w:rtl w:val="true"/>
              </w:rPr>
              <w:t>«</w:t>
            </w:r>
            <w:r>
              <w:rPr>
                <w:rStyle w:val="IndexLink"/>
              </w:rPr>
              <w:t>15</w:t>
            </w:r>
            <w:r>
              <w:rPr>
                <w:rStyle w:val="IndexLink"/>
                <w:rtl w:val="true"/>
              </w:rPr>
              <w:t>»</w:t>
              <w:tab/>
            </w:r>
            <w:r>
              <w:rPr>
                <w:rStyle w:val="IndexLink"/>
              </w:rPr>
              <w:t>252</w:t>
            </w:r>
          </w:hyperlink>
        </w:p>
        <w:p>
          <w:pPr>
            <w:pStyle w:val="Contents5"/>
            <w:tabs>
              <w:tab w:val="clear" w:pos="7892"/>
              <w:tab w:val="right" w:pos="9026" w:leader="dot"/>
            </w:tabs>
            <w:rPr/>
          </w:pPr>
          <w:hyperlink w:anchor="__RefHeading___Toc347023_1934241801">
            <w:r>
              <w:rPr>
                <w:webHidden/>
                <w:rStyle w:val="IndexLink"/>
                <w:rtl w:val="true"/>
              </w:rPr>
              <w:t>«</w:t>
            </w:r>
            <w:r>
              <w:rPr>
                <w:rStyle w:val="IndexLink"/>
              </w:rPr>
              <w:t>16</w:t>
            </w:r>
            <w:r>
              <w:rPr>
                <w:rStyle w:val="IndexLink"/>
                <w:rtl w:val="true"/>
              </w:rPr>
              <w:t>»</w:t>
              <w:tab/>
            </w:r>
            <w:r>
              <w:rPr>
                <w:rStyle w:val="IndexLink"/>
              </w:rPr>
              <w:t>252</w:t>
            </w:r>
          </w:hyperlink>
        </w:p>
        <w:p>
          <w:pPr>
            <w:pStyle w:val="Contents5"/>
            <w:tabs>
              <w:tab w:val="clear" w:pos="7892"/>
              <w:tab w:val="right" w:pos="9026" w:leader="dot"/>
            </w:tabs>
            <w:rPr/>
          </w:pPr>
          <w:hyperlink w:anchor="__RefHeading___Toc347025_1934241801">
            <w:r>
              <w:rPr>
                <w:webHidden/>
                <w:rStyle w:val="IndexLink"/>
                <w:rtl w:val="true"/>
              </w:rPr>
              <w:t>«</w:t>
            </w:r>
            <w:r>
              <w:rPr>
                <w:rStyle w:val="IndexLink"/>
              </w:rPr>
              <w:t>17</w:t>
            </w:r>
            <w:r>
              <w:rPr>
                <w:rStyle w:val="IndexLink"/>
                <w:rtl w:val="true"/>
              </w:rPr>
              <w:t>»</w:t>
              <w:tab/>
            </w:r>
            <w:r>
              <w:rPr>
                <w:rStyle w:val="IndexLink"/>
              </w:rPr>
              <w:t>252</w:t>
            </w:r>
          </w:hyperlink>
        </w:p>
        <w:p>
          <w:pPr>
            <w:pStyle w:val="Contents5"/>
            <w:tabs>
              <w:tab w:val="clear" w:pos="7892"/>
              <w:tab w:val="right" w:pos="9026" w:leader="dot"/>
            </w:tabs>
            <w:rPr/>
          </w:pPr>
          <w:hyperlink w:anchor="__RefHeading___Toc347027_1934241801">
            <w:r>
              <w:rPr>
                <w:webHidden/>
                <w:rStyle w:val="IndexLink"/>
                <w:rtl w:val="true"/>
              </w:rPr>
              <w:t xml:space="preserve">روایت </w:t>
            </w:r>
            <w:r>
              <w:rPr>
                <w:rStyle w:val="IndexLink"/>
              </w:rPr>
              <w:t>15</w:t>
            </w:r>
            <w:r>
              <w:rPr>
                <w:rStyle w:val="IndexLink"/>
                <w:rtl w:val="true"/>
              </w:rPr>
              <w:tab/>
            </w:r>
            <w:r>
              <w:rPr>
                <w:rStyle w:val="IndexLink"/>
              </w:rPr>
              <w:t>252</w:t>
            </w:r>
          </w:hyperlink>
        </w:p>
        <w:p>
          <w:pPr>
            <w:pStyle w:val="Contents5"/>
            <w:tabs>
              <w:tab w:val="clear" w:pos="7892"/>
              <w:tab w:val="right" w:pos="9026" w:leader="dot"/>
            </w:tabs>
            <w:rPr/>
          </w:pPr>
          <w:hyperlink w:anchor="__RefHeading___Toc347029_1934241801">
            <w:r>
              <w:rPr>
                <w:webHidden/>
                <w:rStyle w:val="IndexLink"/>
                <w:rtl w:val="true"/>
              </w:rPr>
              <w:t xml:space="preserve">روایت </w:t>
            </w:r>
            <w:r>
              <w:rPr>
                <w:rStyle w:val="IndexLink"/>
              </w:rPr>
              <w:t>16</w:t>
            </w:r>
            <w:r>
              <w:rPr>
                <w:rStyle w:val="IndexLink"/>
                <w:rtl w:val="true"/>
              </w:rPr>
              <w:tab/>
            </w:r>
            <w:r>
              <w:rPr>
                <w:rStyle w:val="IndexLink"/>
              </w:rPr>
              <w:t>252</w:t>
            </w:r>
          </w:hyperlink>
        </w:p>
        <w:p>
          <w:pPr>
            <w:pStyle w:val="Contents5"/>
            <w:tabs>
              <w:tab w:val="clear" w:pos="7892"/>
              <w:tab w:val="right" w:pos="9026" w:leader="dot"/>
            </w:tabs>
            <w:rPr/>
          </w:pPr>
          <w:hyperlink w:anchor="__RefHeading___Toc347031_1934241801">
            <w:r>
              <w:rPr>
                <w:webHidden/>
                <w:rStyle w:val="IndexLink"/>
                <w:rtl w:val="true"/>
              </w:rPr>
              <w:t xml:space="preserve">روایت </w:t>
            </w:r>
            <w:r>
              <w:rPr>
                <w:rStyle w:val="IndexLink"/>
              </w:rPr>
              <w:t>17</w:t>
            </w:r>
            <w:r>
              <w:rPr>
                <w:rStyle w:val="IndexLink"/>
                <w:rtl w:val="true"/>
              </w:rPr>
              <w:tab/>
            </w:r>
            <w:r>
              <w:rPr>
                <w:rStyle w:val="IndexLink"/>
              </w:rPr>
              <w:t>253</w:t>
            </w:r>
          </w:hyperlink>
        </w:p>
        <w:p>
          <w:pPr>
            <w:pStyle w:val="Contents5"/>
            <w:tabs>
              <w:tab w:val="clear" w:pos="7892"/>
              <w:tab w:val="right" w:pos="9026" w:leader="dot"/>
            </w:tabs>
            <w:rPr/>
          </w:pPr>
          <w:hyperlink w:anchor="__RefHeading___Toc347033_1934241801">
            <w:r>
              <w:rPr>
                <w:webHidden/>
                <w:rStyle w:val="IndexLink"/>
                <w:rtl w:val="true"/>
              </w:rPr>
              <w:t>«</w:t>
            </w:r>
            <w:r>
              <w:rPr>
                <w:rStyle w:val="IndexLink"/>
              </w:rPr>
              <w:t>18</w:t>
            </w:r>
            <w:r>
              <w:rPr>
                <w:rStyle w:val="IndexLink"/>
                <w:rtl w:val="true"/>
              </w:rPr>
              <w:t>»</w:t>
              <w:tab/>
            </w:r>
            <w:r>
              <w:rPr>
                <w:rStyle w:val="IndexLink"/>
              </w:rPr>
              <w:t>254</w:t>
            </w:r>
          </w:hyperlink>
        </w:p>
        <w:p>
          <w:pPr>
            <w:pStyle w:val="Contents5"/>
            <w:tabs>
              <w:tab w:val="clear" w:pos="7892"/>
              <w:tab w:val="right" w:pos="9026" w:leader="dot"/>
            </w:tabs>
            <w:rPr/>
          </w:pPr>
          <w:hyperlink w:anchor="__RefHeading___Toc347035_1934241801">
            <w:r>
              <w:rPr>
                <w:webHidden/>
                <w:rStyle w:val="IndexLink"/>
                <w:rtl w:val="true"/>
              </w:rPr>
              <w:t>«</w:t>
            </w:r>
            <w:r>
              <w:rPr>
                <w:rStyle w:val="IndexLink"/>
              </w:rPr>
              <w:t>19</w:t>
            </w:r>
            <w:r>
              <w:rPr>
                <w:rStyle w:val="IndexLink"/>
                <w:rtl w:val="true"/>
              </w:rPr>
              <w:t>»</w:t>
              <w:tab/>
            </w:r>
            <w:r>
              <w:rPr>
                <w:rStyle w:val="IndexLink"/>
              </w:rPr>
              <w:t>254</w:t>
            </w:r>
          </w:hyperlink>
        </w:p>
        <w:p>
          <w:pPr>
            <w:pStyle w:val="Contents5"/>
            <w:tabs>
              <w:tab w:val="clear" w:pos="7892"/>
              <w:tab w:val="right" w:pos="9026" w:leader="dot"/>
            </w:tabs>
            <w:rPr/>
          </w:pPr>
          <w:hyperlink w:anchor="__RefHeading___Toc347037_1934241801">
            <w:r>
              <w:rPr>
                <w:webHidden/>
                <w:rStyle w:val="IndexLink"/>
                <w:rtl w:val="true"/>
              </w:rPr>
              <w:t>«</w:t>
            </w:r>
            <w:r>
              <w:rPr>
                <w:rStyle w:val="IndexLink"/>
              </w:rPr>
              <w:t>20</w:t>
            </w:r>
            <w:r>
              <w:rPr>
                <w:rStyle w:val="IndexLink"/>
                <w:rtl w:val="true"/>
              </w:rPr>
              <w:t>»</w:t>
              <w:tab/>
            </w:r>
            <w:r>
              <w:rPr>
                <w:rStyle w:val="IndexLink"/>
              </w:rPr>
              <w:t>254</w:t>
            </w:r>
          </w:hyperlink>
        </w:p>
        <w:p>
          <w:pPr>
            <w:pStyle w:val="Contents5"/>
            <w:tabs>
              <w:tab w:val="clear" w:pos="7892"/>
              <w:tab w:val="right" w:pos="9026" w:leader="dot"/>
            </w:tabs>
            <w:rPr/>
          </w:pPr>
          <w:hyperlink w:anchor="__RefHeading___Toc347039_1934241801">
            <w:r>
              <w:rPr>
                <w:webHidden/>
                <w:rStyle w:val="IndexLink"/>
                <w:rtl w:val="true"/>
              </w:rPr>
              <w:t xml:space="preserve">روایت </w:t>
            </w:r>
            <w:r>
              <w:rPr>
                <w:rStyle w:val="IndexLink"/>
              </w:rPr>
              <w:t>18</w:t>
            </w:r>
            <w:r>
              <w:rPr>
                <w:rStyle w:val="IndexLink"/>
                <w:rtl w:val="true"/>
              </w:rPr>
              <w:tab/>
            </w:r>
            <w:r>
              <w:rPr>
                <w:rStyle w:val="IndexLink"/>
              </w:rPr>
              <w:t>254</w:t>
            </w:r>
          </w:hyperlink>
        </w:p>
        <w:p>
          <w:pPr>
            <w:pStyle w:val="Contents5"/>
            <w:tabs>
              <w:tab w:val="clear" w:pos="7892"/>
              <w:tab w:val="right" w:pos="9026" w:leader="dot"/>
            </w:tabs>
            <w:rPr/>
          </w:pPr>
          <w:hyperlink w:anchor="__RefHeading___Toc347041_1934241801">
            <w:r>
              <w:rPr>
                <w:webHidden/>
                <w:rStyle w:val="IndexLink"/>
                <w:rtl w:val="true"/>
              </w:rPr>
              <w:t xml:space="preserve">روایت </w:t>
            </w:r>
            <w:r>
              <w:rPr>
                <w:rStyle w:val="IndexLink"/>
              </w:rPr>
              <w:t>19</w:t>
            </w:r>
            <w:r>
              <w:rPr>
                <w:rStyle w:val="IndexLink"/>
                <w:rtl w:val="true"/>
              </w:rPr>
              <w:tab/>
            </w:r>
            <w:r>
              <w:rPr>
                <w:rStyle w:val="IndexLink"/>
              </w:rPr>
              <w:t>255</w:t>
            </w:r>
          </w:hyperlink>
        </w:p>
        <w:p>
          <w:pPr>
            <w:pStyle w:val="Contents5"/>
            <w:tabs>
              <w:tab w:val="clear" w:pos="7892"/>
              <w:tab w:val="right" w:pos="9026" w:leader="dot"/>
            </w:tabs>
            <w:rPr/>
          </w:pPr>
          <w:hyperlink w:anchor="__RefHeading___Toc347043_1934241801">
            <w:r>
              <w:rPr>
                <w:webHidden/>
                <w:rStyle w:val="IndexLink"/>
                <w:rtl w:val="true"/>
              </w:rPr>
              <w:t xml:space="preserve">روایت </w:t>
            </w:r>
            <w:r>
              <w:rPr>
                <w:rStyle w:val="IndexLink"/>
              </w:rPr>
              <w:t>20</w:t>
            </w:r>
            <w:r>
              <w:rPr>
                <w:rStyle w:val="IndexLink"/>
                <w:rtl w:val="true"/>
              </w:rPr>
              <w:tab/>
            </w:r>
            <w:r>
              <w:rPr>
                <w:rStyle w:val="IndexLink"/>
              </w:rPr>
              <w:t>255</w:t>
            </w:r>
          </w:hyperlink>
        </w:p>
        <w:p>
          <w:pPr>
            <w:pStyle w:val="Contents5"/>
            <w:tabs>
              <w:tab w:val="clear" w:pos="7892"/>
              <w:tab w:val="right" w:pos="9026" w:leader="dot"/>
            </w:tabs>
            <w:rPr/>
          </w:pPr>
          <w:hyperlink w:anchor="__RefHeading___Toc347045_1934241801">
            <w:r>
              <w:rPr>
                <w:webHidden/>
                <w:rStyle w:val="IndexLink"/>
                <w:rtl w:val="true"/>
              </w:rPr>
              <w:t>«</w:t>
            </w:r>
            <w:r>
              <w:rPr>
                <w:rStyle w:val="IndexLink"/>
              </w:rPr>
              <w:t>21</w:t>
            </w:r>
            <w:r>
              <w:rPr>
                <w:rStyle w:val="IndexLink"/>
                <w:rtl w:val="true"/>
              </w:rPr>
              <w:t>»</w:t>
              <w:tab/>
            </w:r>
            <w:r>
              <w:rPr>
                <w:rStyle w:val="IndexLink"/>
              </w:rPr>
              <w:t>256</w:t>
            </w:r>
          </w:hyperlink>
        </w:p>
        <w:p>
          <w:pPr>
            <w:pStyle w:val="Contents5"/>
            <w:tabs>
              <w:tab w:val="clear" w:pos="7892"/>
              <w:tab w:val="right" w:pos="9026" w:leader="dot"/>
            </w:tabs>
            <w:rPr/>
          </w:pPr>
          <w:hyperlink w:anchor="__RefHeading___Toc347047_1934241801">
            <w:r>
              <w:rPr>
                <w:webHidden/>
                <w:rStyle w:val="IndexLink"/>
                <w:rtl w:val="true"/>
              </w:rPr>
              <w:t>«</w:t>
            </w:r>
            <w:r>
              <w:rPr>
                <w:rStyle w:val="IndexLink"/>
              </w:rPr>
              <w:t>22</w:t>
            </w:r>
            <w:r>
              <w:rPr>
                <w:rStyle w:val="IndexLink"/>
                <w:rtl w:val="true"/>
              </w:rPr>
              <w:t>»</w:t>
              <w:tab/>
            </w:r>
            <w:r>
              <w:rPr>
                <w:rStyle w:val="IndexLink"/>
              </w:rPr>
              <w:t>256</w:t>
            </w:r>
          </w:hyperlink>
        </w:p>
        <w:p>
          <w:pPr>
            <w:pStyle w:val="Contents5"/>
            <w:tabs>
              <w:tab w:val="clear" w:pos="7892"/>
              <w:tab w:val="right" w:pos="9026" w:leader="dot"/>
            </w:tabs>
            <w:rPr/>
          </w:pPr>
          <w:hyperlink w:anchor="__RefHeading___Toc347049_1934241801">
            <w:r>
              <w:rPr>
                <w:webHidden/>
                <w:rStyle w:val="IndexLink"/>
                <w:rtl w:val="true"/>
              </w:rPr>
              <w:t xml:space="preserve">روایت </w:t>
            </w:r>
            <w:r>
              <w:rPr>
                <w:rStyle w:val="IndexLink"/>
              </w:rPr>
              <w:t>21</w:t>
            </w:r>
            <w:r>
              <w:rPr>
                <w:rStyle w:val="IndexLink"/>
                <w:rtl w:val="true"/>
              </w:rPr>
              <w:tab/>
            </w:r>
            <w:r>
              <w:rPr>
                <w:rStyle w:val="IndexLink"/>
              </w:rPr>
              <w:t>257</w:t>
            </w:r>
          </w:hyperlink>
        </w:p>
        <w:p>
          <w:pPr>
            <w:pStyle w:val="Contents5"/>
            <w:tabs>
              <w:tab w:val="clear" w:pos="7892"/>
              <w:tab w:val="right" w:pos="9026" w:leader="dot"/>
            </w:tabs>
            <w:rPr/>
          </w:pPr>
          <w:hyperlink w:anchor="__RefHeading___Toc347051_1934241801">
            <w:r>
              <w:rPr>
                <w:webHidden/>
                <w:rStyle w:val="IndexLink"/>
                <w:rtl w:val="true"/>
              </w:rPr>
              <w:t xml:space="preserve">روایت </w:t>
            </w:r>
            <w:r>
              <w:rPr>
                <w:rStyle w:val="IndexLink"/>
              </w:rPr>
              <w:t>22</w:t>
            </w:r>
            <w:r>
              <w:rPr>
                <w:rStyle w:val="IndexLink"/>
                <w:rtl w:val="true"/>
              </w:rPr>
              <w:tab/>
            </w:r>
            <w:r>
              <w:rPr>
                <w:rStyle w:val="IndexLink"/>
              </w:rPr>
              <w:t>257</w:t>
            </w:r>
          </w:hyperlink>
        </w:p>
        <w:p>
          <w:pPr>
            <w:pStyle w:val="Contents5"/>
            <w:tabs>
              <w:tab w:val="clear" w:pos="7892"/>
              <w:tab w:val="right" w:pos="9026" w:leader="dot"/>
            </w:tabs>
            <w:rPr/>
          </w:pPr>
          <w:hyperlink w:anchor="__RefHeading___Toc347053_1934241801">
            <w:r>
              <w:rPr>
                <w:webHidden/>
                <w:rStyle w:val="IndexLink"/>
                <w:rtl w:val="true"/>
              </w:rPr>
              <w:t>«</w:t>
            </w:r>
            <w:r>
              <w:rPr>
                <w:rStyle w:val="IndexLink"/>
              </w:rPr>
              <w:t>23</w:t>
            </w:r>
            <w:r>
              <w:rPr>
                <w:rStyle w:val="IndexLink"/>
                <w:rtl w:val="true"/>
              </w:rPr>
              <w:t>»</w:t>
              <w:tab/>
            </w:r>
            <w:r>
              <w:rPr>
                <w:rStyle w:val="IndexLink"/>
              </w:rPr>
              <w:t>258</w:t>
            </w:r>
          </w:hyperlink>
        </w:p>
        <w:p>
          <w:pPr>
            <w:pStyle w:val="Contents5"/>
            <w:tabs>
              <w:tab w:val="clear" w:pos="7892"/>
              <w:tab w:val="right" w:pos="9026" w:leader="dot"/>
            </w:tabs>
            <w:rPr/>
          </w:pPr>
          <w:hyperlink w:anchor="__RefHeading___Toc347055_1934241801">
            <w:r>
              <w:rPr>
                <w:webHidden/>
                <w:rStyle w:val="IndexLink"/>
                <w:rtl w:val="true"/>
              </w:rPr>
              <w:t>«</w:t>
            </w:r>
            <w:r>
              <w:rPr>
                <w:rStyle w:val="IndexLink"/>
              </w:rPr>
              <w:t>24</w:t>
            </w:r>
            <w:r>
              <w:rPr>
                <w:rStyle w:val="IndexLink"/>
                <w:rtl w:val="true"/>
              </w:rPr>
              <w:t>»</w:t>
              <w:tab/>
            </w:r>
            <w:r>
              <w:rPr>
                <w:rStyle w:val="IndexLink"/>
              </w:rPr>
              <w:t>258</w:t>
            </w:r>
          </w:hyperlink>
        </w:p>
        <w:p>
          <w:pPr>
            <w:pStyle w:val="Contents5"/>
            <w:tabs>
              <w:tab w:val="clear" w:pos="7892"/>
              <w:tab w:val="right" w:pos="9026" w:leader="dot"/>
            </w:tabs>
            <w:rPr/>
          </w:pPr>
          <w:hyperlink w:anchor="__RefHeading___Toc347057_1934241801">
            <w:r>
              <w:rPr>
                <w:webHidden/>
                <w:rStyle w:val="IndexLink"/>
                <w:rtl w:val="true"/>
              </w:rPr>
              <w:t>«</w:t>
            </w:r>
            <w:r>
              <w:rPr>
                <w:rStyle w:val="IndexLink"/>
              </w:rPr>
              <w:t>25</w:t>
            </w:r>
            <w:r>
              <w:rPr>
                <w:rStyle w:val="IndexLink"/>
                <w:rtl w:val="true"/>
              </w:rPr>
              <w:t>»</w:t>
              <w:tab/>
            </w:r>
            <w:r>
              <w:rPr>
                <w:rStyle w:val="IndexLink"/>
              </w:rPr>
              <w:t>258</w:t>
            </w:r>
          </w:hyperlink>
        </w:p>
        <w:p>
          <w:pPr>
            <w:pStyle w:val="Contents5"/>
            <w:tabs>
              <w:tab w:val="clear" w:pos="7892"/>
              <w:tab w:val="right" w:pos="9026" w:leader="dot"/>
            </w:tabs>
            <w:rPr/>
          </w:pPr>
          <w:hyperlink w:anchor="__RefHeading___Toc347059_1934241801">
            <w:r>
              <w:rPr>
                <w:webHidden/>
                <w:rStyle w:val="IndexLink"/>
                <w:rtl w:val="true"/>
              </w:rPr>
              <w:t xml:space="preserve">روایت </w:t>
            </w:r>
            <w:r>
              <w:rPr>
                <w:rStyle w:val="IndexLink"/>
              </w:rPr>
              <w:t>23</w:t>
            </w:r>
            <w:r>
              <w:rPr>
                <w:rStyle w:val="IndexLink"/>
                <w:rtl w:val="true"/>
              </w:rPr>
              <w:tab/>
            </w:r>
            <w:r>
              <w:rPr>
                <w:rStyle w:val="IndexLink"/>
              </w:rPr>
              <w:t>258</w:t>
            </w:r>
          </w:hyperlink>
        </w:p>
        <w:p>
          <w:pPr>
            <w:pStyle w:val="Contents5"/>
            <w:tabs>
              <w:tab w:val="clear" w:pos="7892"/>
              <w:tab w:val="right" w:pos="9026" w:leader="dot"/>
            </w:tabs>
            <w:rPr/>
          </w:pPr>
          <w:hyperlink w:anchor="__RefHeading___Toc347061_1934241801">
            <w:r>
              <w:rPr>
                <w:webHidden/>
                <w:rStyle w:val="IndexLink"/>
                <w:rtl w:val="true"/>
              </w:rPr>
              <w:t xml:space="preserve">روایت </w:t>
            </w:r>
            <w:r>
              <w:rPr>
                <w:rStyle w:val="IndexLink"/>
              </w:rPr>
              <w:t>24</w:t>
            </w:r>
            <w:r>
              <w:rPr>
                <w:rStyle w:val="IndexLink"/>
                <w:rtl w:val="true"/>
              </w:rPr>
              <w:tab/>
            </w:r>
            <w:r>
              <w:rPr>
                <w:rStyle w:val="IndexLink"/>
              </w:rPr>
              <w:t>259</w:t>
            </w:r>
          </w:hyperlink>
        </w:p>
        <w:p>
          <w:pPr>
            <w:pStyle w:val="Contents5"/>
            <w:tabs>
              <w:tab w:val="clear" w:pos="7892"/>
              <w:tab w:val="right" w:pos="9026" w:leader="dot"/>
            </w:tabs>
            <w:rPr/>
          </w:pPr>
          <w:hyperlink w:anchor="__RefHeading___Toc347063_1934241801">
            <w:r>
              <w:rPr>
                <w:webHidden/>
                <w:rStyle w:val="IndexLink"/>
                <w:rtl w:val="true"/>
              </w:rPr>
              <w:t xml:space="preserve">روایت </w:t>
            </w:r>
            <w:r>
              <w:rPr>
                <w:rStyle w:val="IndexLink"/>
              </w:rPr>
              <w:t>25</w:t>
            </w:r>
            <w:r>
              <w:rPr>
                <w:rStyle w:val="IndexLink"/>
                <w:rtl w:val="true"/>
              </w:rPr>
              <w:tab/>
            </w:r>
            <w:r>
              <w:rPr>
                <w:rStyle w:val="IndexLink"/>
              </w:rPr>
              <w:t>259</w:t>
            </w:r>
          </w:hyperlink>
        </w:p>
        <w:p>
          <w:pPr>
            <w:pStyle w:val="Contents5"/>
            <w:tabs>
              <w:tab w:val="clear" w:pos="7892"/>
              <w:tab w:val="right" w:pos="9026" w:leader="dot"/>
            </w:tabs>
            <w:rPr/>
          </w:pPr>
          <w:hyperlink w:anchor="__RefHeading___Toc347065_1934241801">
            <w:r>
              <w:rPr>
                <w:webHidden/>
                <w:rStyle w:val="IndexLink"/>
                <w:rtl w:val="true"/>
              </w:rPr>
              <w:t>«</w:t>
            </w:r>
            <w:r>
              <w:rPr>
                <w:rStyle w:val="IndexLink"/>
              </w:rPr>
              <w:t>26</w:t>
            </w:r>
            <w:r>
              <w:rPr>
                <w:rStyle w:val="IndexLink"/>
                <w:rtl w:val="true"/>
              </w:rPr>
              <w:t>»</w:t>
              <w:tab/>
            </w:r>
            <w:r>
              <w:rPr>
                <w:rStyle w:val="IndexLink"/>
              </w:rPr>
              <w:t>260</w:t>
            </w:r>
          </w:hyperlink>
        </w:p>
        <w:p>
          <w:pPr>
            <w:pStyle w:val="Contents5"/>
            <w:tabs>
              <w:tab w:val="clear" w:pos="7892"/>
              <w:tab w:val="right" w:pos="9026" w:leader="dot"/>
            </w:tabs>
            <w:rPr/>
          </w:pPr>
          <w:hyperlink w:anchor="__RefHeading___Toc347067_1934241801">
            <w:r>
              <w:rPr>
                <w:webHidden/>
                <w:rStyle w:val="IndexLink"/>
                <w:rtl w:val="true"/>
              </w:rPr>
              <w:t>«</w:t>
            </w:r>
            <w:r>
              <w:rPr>
                <w:rStyle w:val="IndexLink"/>
              </w:rPr>
              <w:t>27</w:t>
            </w:r>
            <w:r>
              <w:rPr>
                <w:rStyle w:val="IndexLink"/>
                <w:rtl w:val="true"/>
              </w:rPr>
              <w:t>»</w:t>
              <w:tab/>
            </w:r>
            <w:r>
              <w:rPr>
                <w:rStyle w:val="IndexLink"/>
              </w:rPr>
              <w:t>260</w:t>
            </w:r>
          </w:hyperlink>
        </w:p>
        <w:p>
          <w:pPr>
            <w:pStyle w:val="Contents5"/>
            <w:tabs>
              <w:tab w:val="clear" w:pos="7892"/>
              <w:tab w:val="right" w:pos="9026" w:leader="dot"/>
            </w:tabs>
            <w:rPr/>
          </w:pPr>
          <w:hyperlink w:anchor="__RefHeading___Toc347069_1934241801">
            <w:r>
              <w:rPr>
                <w:webHidden/>
                <w:rStyle w:val="IndexLink"/>
                <w:rtl w:val="true"/>
              </w:rPr>
              <w:t>«</w:t>
            </w:r>
            <w:r>
              <w:rPr>
                <w:rStyle w:val="IndexLink"/>
              </w:rPr>
              <w:t>28</w:t>
            </w:r>
            <w:r>
              <w:rPr>
                <w:rStyle w:val="IndexLink"/>
                <w:rtl w:val="true"/>
              </w:rPr>
              <w:t>»</w:t>
              <w:tab/>
            </w:r>
            <w:r>
              <w:rPr>
                <w:rStyle w:val="IndexLink"/>
              </w:rPr>
              <w:t>260</w:t>
            </w:r>
          </w:hyperlink>
        </w:p>
        <w:p>
          <w:pPr>
            <w:pStyle w:val="Contents5"/>
            <w:tabs>
              <w:tab w:val="clear" w:pos="7892"/>
              <w:tab w:val="right" w:pos="9026" w:leader="dot"/>
            </w:tabs>
            <w:rPr/>
          </w:pPr>
          <w:hyperlink w:anchor="__RefHeading___Toc347071_1934241801">
            <w:r>
              <w:rPr>
                <w:webHidden/>
                <w:rStyle w:val="IndexLink"/>
                <w:rtl w:val="true"/>
              </w:rPr>
              <w:t xml:space="preserve">روایت </w:t>
            </w:r>
            <w:r>
              <w:rPr>
                <w:rStyle w:val="IndexLink"/>
              </w:rPr>
              <w:t>26</w:t>
            </w:r>
            <w:r>
              <w:rPr>
                <w:rStyle w:val="IndexLink"/>
                <w:rtl w:val="true"/>
              </w:rPr>
              <w:tab/>
            </w:r>
            <w:r>
              <w:rPr>
                <w:rStyle w:val="IndexLink"/>
              </w:rPr>
              <w:t>260</w:t>
            </w:r>
          </w:hyperlink>
        </w:p>
        <w:p>
          <w:pPr>
            <w:pStyle w:val="Contents5"/>
            <w:tabs>
              <w:tab w:val="clear" w:pos="7892"/>
              <w:tab w:val="right" w:pos="9026" w:leader="dot"/>
            </w:tabs>
            <w:rPr/>
          </w:pPr>
          <w:hyperlink w:anchor="__RefHeading___Toc347073_1934241801">
            <w:r>
              <w:rPr>
                <w:webHidden/>
                <w:rStyle w:val="IndexLink"/>
                <w:rtl w:val="true"/>
              </w:rPr>
              <w:t xml:space="preserve">روایت </w:t>
            </w:r>
            <w:r>
              <w:rPr>
                <w:rStyle w:val="IndexLink"/>
              </w:rPr>
              <w:t>27</w:t>
            </w:r>
            <w:r>
              <w:rPr>
                <w:rStyle w:val="IndexLink"/>
                <w:rtl w:val="true"/>
              </w:rPr>
              <w:tab/>
            </w:r>
            <w:r>
              <w:rPr>
                <w:rStyle w:val="IndexLink"/>
              </w:rPr>
              <w:t>261</w:t>
            </w:r>
          </w:hyperlink>
        </w:p>
        <w:p>
          <w:pPr>
            <w:pStyle w:val="Contents5"/>
            <w:tabs>
              <w:tab w:val="clear" w:pos="7892"/>
              <w:tab w:val="right" w:pos="9026" w:leader="dot"/>
            </w:tabs>
            <w:rPr/>
          </w:pPr>
          <w:hyperlink w:anchor="__RefHeading___Toc347075_1934241801">
            <w:r>
              <w:rPr>
                <w:webHidden/>
                <w:rStyle w:val="IndexLink"/>
                <w:rtl w:val="true"/>
              </w:rPr>
              <w:t xml:space="preserve">روایت </w:t>
            </w:r>
            <w:r>
              <w:rPr>
                <w:rStyle w:val="IndexLink"/>
              </w:rPr>
              <w:t>28</w:t>
            </w:r>
            <w:r>
              <w:rPr>
                <w:rStyle w:val="IndexLink"/>
                <w:rtl w:val="true"/>
              </w:rPr>
              <w:tab/>
            </w:r>
            <w:r>
              <w:rPr>
                <w:rStyle w:val="IndexLink"/>
              </w:rPr>
              <w:t>261</w:t>
            </w:r>
          </w:hyperlink>
        </w:p>
        <w:p>
          <w:pPr>
            <w:pStyle w:val="Contents5"/>
            <w:tabs>
              <w:tab w:val="clear" w:pos="7892"/>
              <w:tab w:val="right" w:pos="9026" w:leader="dot"/>
            </w:tabs>
            <w:rPr/>
          </w:pPr>
          <w:hyperlink w:anchor="__RefHeading___Toc347077_1934241801">
            <w:r>
              <w:rPr>
                <w:webHidden/>
                <w:rStyle w:val="IndexLink"/>
                <w:rtl w:val="true"/>
              </w:rPr>
              <w:t>«</w:t>
            </w:r>
            <w:r>
              <w:rPr>
                <w:rStyle w:val="IndexLink"/>
              </w:rPr>
              <w:t>29</w:t>
            </w:r>
            <w:r>
              <w:rPr>
                <w:rStyle w:val="IndexLink"/>
                <w:rtl w:val="true"/>
              </w:rPr>
              <w:t>»</w:t>
              <w:tab/>
            </w:r>
            <w:r>
              <w:rPr>
                <w:rStyle w:val="IndexLink"/>
              </w:rPr>
              <w:t>262</w:t>
            </w:r>
          </w:hyperlink>
        </w:p>
        <w:p>
          <w:pPr>
            <w:pStyle w:val="Contents5"/>
            <w:tabs>
              <w:tab w:val="clear" w:pos="7892"/>
              <w:tab w:val="right" w:pos="9026" w:leader="dot"/>
            </w:tabs>
            <w:rPr/>
          </w:pPr>
          <w:hyperlink w:anchor="__RefHeading___Toc347079_1934241801">
            <w:r>
              <w:rPr>
                <w:webHidden/>
                <w:rStyle w:val="IndexLink"/>
                <w:rtl w:val="true"/>
              </w:rPr>
              <w:t>«</w:t>
            </w:r>
            <w:r>
              <w:rPr>
                <w:rStyle w:val="IndexLink"/>
              </w:rPr>
              <w:t>30</w:t>
            </w:r>
            <w:r>
              <w:rPr>
                <w:rStyle w:val="IndexLink"/>
                <w:rtl w:val="true"/>
              </w:rPr>
              <w:t>»</w:t>
              <w:tab/>
            </w:r>
            <w:r>
              <w:rPr>
                <w:rStyle w:val="IndexLink"/>
              </w:rPr>
              <w:t>262</w:t>
            </w:r>
          </w:hyperlink>
        </w:p>
        <w:p>
          <w:pPr>
            <w:pStyle w:val="Contents5"/>
            <w:tabs>
              <w:tab w:val="clear" w:pos="7892"/>
              <w:tab w:val="right" w:pos="9026" w:leader="dot"/>
            </w:tabs>
            <w:rPr/>
          </w:pPr>
          <w:hyperlink w:anchor="__RefHeading___Toc347081_1934241801">
            <w:r>
              <w:rPr>
                <w:webHidden/>
                <w:rStyle w:val="IndexLink"/>
                <w:rtl w:val="true"/>
              </w:rPr>
              <w:t xml:space="preserve">روایت </w:t>
            </w:r>
            <w:r>
              <w:rPr>
                <w:rStyle w:val="IndexLink"/>
              </w:rPr>
              <w:t>29</w:t>
            </w:r>
            <w:r>
              <w:rPr>
                <w:rStyle w:val="IndexLink"/>
                <w:rtl w:val="true"/>
              </w:rPr>
              <w:tab/>
            </w:r>
            <w:r>
              <w:rPr>
                <w:rStyle w:val="IndexLink"/>
              </w:rPr>
              <w:t>262</w:t>
            </w:r>
          </w:hyperlink>
        </w:p>
        <w:p>
          <w:pPr>
            <w:pStyle w:val="Contents5"/>
            <w:tabs>
              <w:tab w:val="clear" w:pos="7892"/>
              <w:tab w:val="right" w:pos="9026" w:leader="dot"/>
            </w:tabs>
            <w:rPr/>
          </w:pPr>
          <w:hyperlink w:anchor="__RefHeading___Toc347083_1934241801">
            <w:r>
              <w:rPr>
                <w:webHidden/>
                <w:rStyle w:val="IndexLink"/>
                <w:rtl w:val="true"/>
              </w:rPr>
              <w:t xml:space="preserve">روایت </w:t>
            </w:r>
            <w:r>
              <w:rPr>
                <w:rStyle w:val="IndexLink"/>
              </w:rPr>
              <w:t>30</w:t>
            </w:r>
            <w:r>
              <w:rPr>
                <w:rStyle w:val="IndexLink"/>
                <w:rtl w:val="true"/>
              </w:rPr>
              <w:tab/>
            </w:r>
            <w:r>
              <w:rPr>
                <w:rStyle w:val="IndexLink"/>
              </w:rPr>
              <w:t>263</w:t>
            </w:r>
          </w:hyperlink>
        </w:p>
        <w:p>
          <w:pPr>
            <w:pStyle w:val="Contents5"/>
            <w:tabs>
              <w:tab w:val="clear" w:pos="7892"/>
              <w:tab w:val="right" w:pos="9026" w:leader="dot"/>
            </w:tabs>
            <w:rPr/>
          </w:pPr>
          <w:hyperlink w:anchor="__RefHeading___Toc347085_1934241801">
            <w:r>
              <w:rPr>
                <w:webHidden/>
                <w:rStyle w:val="IndexLink"/>
                <w:rtl w:val="true"/>
              </w:rPr>
              <w:t>«</w:t>
            </w:r>
            <w:r>
              <w:rPr>
                <w:rStyle w:val="IndexLink"/>
              </w:rPr>
              <w:t>31</w:t>
            </w:r>
            <w:r>
              <w:rPr>
                <w:rStyle w:val="IndexLink"/>
                <w:rtl w:val="true"/>
              </w:rPr>
              <w:t>»</w:t>
              <w:tab/>
            </w:r>
            <w:r>
              <w:rPr>
                <w:rStyle w:val="IndexLink"/>
              </w:rPr>
              <w:t>264</w:t>
            </w:r>
          </w:hyperlink>
        </w:p>
        <w:p>
          <w:pPr>
            <w:pStyle w:val="Contents5"/>
            <w:tabs>
              <w:tab w:val="clear" w:pos="7892"/>
              <w:tab w:val="right" w:pos="9026" w:leader="dot"/>
            </w:tabs>
            <w:rPr/>
          </w:pPr>
          <w:hyperlink w:anchor="__RefHeading___Toc347087_1934241801">
            <w:r>
              <w:rPr>
                <w:webHidden/>
                <w:rStyle w:val="IndexLink"/>
                <w:rtl w:val="true"/>
              </w:rPr>
              <w:t>«</w:t>
            </w:r>
            <w:r>
              <w:rPr>
                <w:rStyle w:val="IndexLink"/>
              </w:rPr>
              <w:t>32</w:t>
            </w:r>
            <w:r>
              <w:rPr>
                <w:rStyle w:val="IndexLink"/>
                <w:rtl w:val="true"/>
              </w:rPr>
              <w:t>»</w:t>
              <w:tab/>
            </w:r>
            <w:r>
              <w:rPr>
                <w:rStyle w:val="IndexLink"/>
              </w:rPr>
              <w:t>264</w:t>
            </w:r>
          </w:hyperlink>
        </w:p>
        <w:p>
          <w:pPr>
            <w:pStyle w:val="Contents5"/>
            <w:tabs>
              <w:tab w:val="clear" w:pos="7892"/>
              <w:tab w:val="right" w:pos="9026" w:leader="dot"/>
            </w:tabs>
            <w:rPr/>
          </w:pPr>
          <w:hyperlink w:anchor="__RefHeading___Toc347089_1934241801">
            <w:r>
              <w:rPr>
                <w:webHidden/>
                <w:rStyle w:val="IndexLink"/>
                <w:rtl w:val="true"/>
              </w:rPr>
              <w:t xml:space="preserve">روایت </w:t>
            </w:r>
            <w:r>
              <w:rPr>
                <w:rStyle w:val="IndexLink"/>
              </w:rPr>
              <w:t>31</w:t>
            </w:r>
            <w:r>
              <w:rPr>
                <w:rStyle w:val="IndexLink"/>
                <w:rtl w:val="true"/>
              </w:rPr>
              <w:tab/>
            </w:r>
            <w:r>
              <w:rPr>
                <w:rStyle w:val="IndexLink"/>
              </w:rPr>
              <w:t>264</w:t>
            </w:r>
          </w:hyperlink>
        </w:p>
        <w:p>
          <w:pPr>
            <w:pStyle w:val="Contents5"/>
            <w:tabs>
              <w:tab w:val="clear" w:pos="7892"/>
              <w:tab w:val="right" w:pos="9026" w:leader="dot"/>
            </w:tabs>
            <w:rPr/>
          </w:pPr>
          <w:hyperlink w:anchor="__RefHeading___Toc347091_1934241801">
            <w:r>
              <w:rPr>
                <w:webHidden/>
                <w:rStyle w:val="IndexLink"/>
                <w:rtl w:val="true"/>
              </w:rPr>
              <w:t xml:space="preserve">روایت </w:t>
            </w:r>
            <w:r>
              <w:rPr>
                <w:rStyle w:val="IndexLink"/>
              </w:rPr>
              <w:t>32</w:t>
            </w:r>
            <w:r>
              <w:rPr>
                <w:rStyle w:val="IndexLink"/>
                <w:rtl w:val="true"/>
              </w:rPr>
              <w:tab/>
            </w:r>
            <w:r>
              <w:rPr>
                <w:rStyle w:val="IndexLink"/>
              </w:rPr>
              <w:t>265</w:t>
            </w:r>
          </w:hyperlink>
        </w:p>
        <w:p>
          <w:pPr>
            <w:pStyle w:val="Contents5"/>
            <w:tabs>
              <w:tab w:val="clear" w:pos="7892"/>
              <w:tab w:val="right" w:pos="9026" w:leader="dot"/>
            </w:tabs>
            <w:rPr/>
          </w:pPr>
          <w:hyperlink w:anchor="__RefHeading___Toc347093_1934241801">
            <w:r>
              <w:rPr>
                <w:webHidden/>
                <w:rStyle w:val="IndexLink"/>
                <w:rtl w:val="true"/>
              </w:rPr>
              <w:t>«</w:t>
            </w:r>
            <w:r>
              <w:rPr>
                <w:rStyle w:val="IndexLink"/>
              </w:rPr>
              <w:t>33</w:t>
            </w:r>
            <w:r>
              <w:rPr>
                <w:rStyle w:val="IndexLink"/>
                <w:rtl w:val="true"/>
              </w:rPr>
              <w:t>»</w:t>
              <w:tab/>
            </w:r>
            <w:r>
              <w:rPr>
                <w:rStyle w:val="IndexLink"/>
              </w:rPr>
              <w:t>266</w:t>
            </w:r>
          </w:hyperlink>
        </w:p>
        <w:p>
          <w:pPr>
            <w:pStyle w:val="Contents5"/>
            <w:tabs>
              <w:tab w:val="clear" w:pos="7892"/>
              <w:tab w:val="right" w:pos="9026" w:leader="dot"/>
            </w:tabs>
            <w:rPr/>
          </w:pPr>
          <w:hyperlink w:anchor="__RefHeading___Toc347095_1934241801">
            <w:r>
              <w:rPr>
                <w:webHidden/>
                <w:rStyle w:val="IndexLink"/>
                <w:rtl w:val="true"/>
              </w:rPr>
              <w:t xml:space="preserve">روایت </w:t>
            </w:r>
            <w:r>
              <w:rPr>
                <w:rStyle w:val="IndexLink"/>
              </w:rPr>
              <w:t>33</w:t>
            </w:r>
            <w:r>
              <w:rPr>
                <w:rStyle w:val="IndexLink"/>
                <w:rtl w:val="true"/>
              </w:rPr>
              <w:tab/>
            </w:r>
            <w:r>
              <w:rPr>
                <w:rStyle w:val="IndexLink"/>
              </w:rPr>
              <w:t>266</w:t>
            </w:r>
          </w:hyperlink>
        </w:p>
        <w:p>
          <w:pPr>
            <w:pStyle w:val="Contents5"/>
            <w:tabs>
              <w:tab w:val="clear" w:pos="7892"/>
              <w:tab w:val="right" w:pos="9026" w:leader="dot"/>
            </w:tabs>
            <w:rPr/>
          </w:pPr>
          <w:hyperlink w:anchor="__RefHeading___Toc347097_1934241801">
            <w:r>
              <w:rPr>
                <w:webHidden/>
                <w:rStyle w:val="IndexLink"/>
                <w:rtl w:val="true"/>
              </w:rPr>
              <w:t>«</w:t>
            </w:r>
            <w:r>
              <w:rPr>
                <w:rStyle w:val="IndexLink"/>
              </w:rPr>
              <w:t>34</w:t>
            </w:r>
            <w:r>
              <w:rPr>
                <w:rStyle w:val="IndexLink"/>
                <w:rtl w:val="true"/>
              </w:rPr>
              <w:t>»</w:t>
              <w:tab/>
            </w:r>
            <w:r>
              <w:rPr>
                <w:rStyle w:val="IndexLink"/>
              </w:rPr>
              <w:t>268</w:t>
            </w:r>
          </w:hyperlink>
        </w:p>
        <w:p>
          <w:pPr>
            <w:pStyle w:val="Contents5"/>
            <w:tabs>
              <w:tab w:val="clear" w:pos="7892"/>
              <w:tab w:val="right" w:pos="9026" w:leader="dot"/>
            </w:tabs>
            <w:rPr/>
          </w:pPr>
          <w:hyperlink w:anchor="__RefHeading___Toc347099_1934241801">
            <w:r>
              <w:rPr>
                <w:webHidden/>
                <w:rStyle w:val="IndexLink"/>
                <w:rtl w:val="true"/>
              </w:rPr>
              <w:t xml:space="preserve">روایت </w:t>
            </w:r>
            <w:r>
              <w:rPr>
                <w:rStyle w:val="IndexLink"/>
              </w:rPr>
              <w:t>34</w:t>
            </w:r>
            <w:r>
              <w:rPr>
                <w:rStyle w:val="IndexLink"/>
                <w:rtl w:val="true"/>
              </w:rPr>
              <w:tab/>
            </w:r>
            <w:r>
              <w:rPr>
                <w:rStyle w:val="IndexLink"/>
              </w:rPr>
              <w:t>268</w:t>
            </w:r>
          </w:hyperlink>
        </w:p>
        <w:p>
          <w:pPr>
            <w:pStyle w:val="Contents5"/>
            <w:tabs>
              <w:tab w:val="clear" w:pos="7892"/>
              <w:tab w:val="right" w:pos="9026" w:leader="dot"/>
            </w:tabs>
            <w:rPr/>
          </w:pPr>
          <w:hyperlink w:anchor="__RefHeading___Toc347101_1934241801">
            <w:r>
              <w:rPr>
                <w:webHidden/>
                <w:rStyle w:val="IndexLink"/>
                <w:rtl w:val="true"/>
              </w:rPr>
              <w:t>«</w:t>
            </w:r>
            <w:r>
              <w:rPr>
                <w:rStyle w:val="IndexLink"/>
              </w:rPr>
              <w:t>35</w:t>
            </w:r>
            <w:r>
              <w:rPr>
                <w:rStyle w:val="IndexLink"/>
                <w:rtl w:val="true"/>
              </w:rPr>
              <w:t>»</w:t>
              <w:tab/>
            </w:r>
            <w:r>
              <w:rPr>
                <w:rStyle w:val="IndexLink"/>
              </w:rPr>
              <w:t>269</w:t>
            </w:r>
          </w:hyperlink>
        </w:p>
        <w:p>
          <w:pPr>
            <w:pStyle w:val="Contents5"/>
            <w:tabs>
              <w:tab w:val="clear" w:pos="7892"/>
              <w:tab w:val="right" w:pos="9026" w:leader="dot"/>
            </w:tabs>
            <w:rPr/>
          </w:pPr>
          <w:hyperlink w:anchor="__RefHeading___Toc347103_1934241801">
            <w:r>
              <w:rPr>
                <w:webHidden/>
                <w:rStyle w:val="IndexLink"/>
                <w:rtl w:val="true"/>
              </w:rPr>
              <w:t>«</w:t>
            </w:r>
            <w:r>
              <w:rPr>
                <w:rStyle w:val="IndexLink"/>
              </w:rPr>
              <w:t>36</w:t>
            </w:r>
            <w:r>
              <w:rPr>
                <w:rStyle w:val="IndexLink"/>
                <w:rtl w:val="true"/>
              </w:rPr>
              <w:t>»</w:t>
              <w:tab/>
            </w:r>
            <w:r>
              <w:rPr>
                <w:rStyle w:val="IndexLink"/>
              </w:rPr>
              <w:t>269</w:t>
            </w:r>
          </w:hyperlink>
        </w:p>
        <w:p>
          <w:pPr>
            <w:pStyle w:val="Contents5"/>
            <w:tabs>
              <w:tab w:val="clear" w:pos="7892"/>
              <w:tab w:val="right" w:pos="9026" w:leader="dot"/>
            </w:tabs>
            <w:rPr/>
          </w:pPr>
          <w:hyperlink w:anchor="__RefHeading___Toc347105_1934241801">
            <w:r>
              <w:rPr>
                <w:webHidden/>
                <w:rStyle w:val="IndexLink"/>
                <w:rtl w:val="true"/>
              </w:rPr>
              <w:t xml:space="preserve">روایت </w:t>
            </w:r>
            <w:r>
              <w:rPr>
                <w:rStyle w:val="IndexLink"/>
              </w:rPr>
              <w:t>35</w:t>
            </w:r>
            <w:r>
              <w:rPr>
                <w:rStyle w:val="IndexLink"/>
                <w:rtl w:val="true"/>
              </w:rPr>
              <w:tab/>
            </w:r>
            <w:r>
              <w:rPr>
                <w:rStyle w:val="IndexLink"/>
              </w:rPr>
              <w:t>269</w:t>
            </w:r>
          </w:hyperlink>
        </w:p>
        <w:p>
          <w:pPr>
            <w:pStyle w:val="Contents5"/>
            <w:tabs>
              <w:tab w:val="clear" w:pos="7892"/>
              <w:tab w:val="right" w:pos="9026" w:leader="dot"/>
            </w:tabs>
            <w:rPr/>
          </w:pPr>
          <w:hyperlink w:anchor="__RefHeading___Toc347107_1934241801">
            <w:r>
              <w:rPr>
                <w:webHidden/>
                <w:rStyle w:val="IndexLink"/>
                <w:rtl w:val="true"/>
              </w:rPr>
              <w:t xml:space="preserve">روایت </w:t>
            </w:r>
            <w:r>
              <w:rPr>
                <w:rStyle w:val="IndexLink"/>
              </w:rPr>
              <w:t>36</w:t>
            </w:r>
            <w:r>
              <w:rPr>
                <w:rStyle w:val="IndexLink"/>
                <w:rtl w:val="true"/>
              </w:rPr>
              <w:tab/>
            </w:r>
            <w:r>
              <w:rPr>
                <w:rStyle w:val="IndexLink"/>
              </w:rPr>
              <w:t>270</w:t>
            </w:r>
          </w:hyperlink>
        </w:p>
        <w:p>
          <w:pPr>
            <w:pStyle w:val="Contents5"/>
            <w:tabs>
              <w:tab w:val="clear" w:pos="7892"/>
              <w:tab w:val="right" w:pos="9026" w:leader="dot"/>
            </w:tabs>
            <w:rPr/>
          </w:pPr>
          <w:hyperlink w:anchor="__RefHeading___Toc347109_1934241801">
            <w:r>
              <w:rPr>
                <w:webHidden/>
                <w:rStyle w:val="IndexLink"/>
                <w:rtl w:val="true"/>
              </w:rPr>
              <w:t>«</w:t>
            </w:r>
            <w:r>
              <w:rPr>
                <w:rStyle w:val="IndexLink"/>
              </w:rPr>
              <w:t>37</w:t>
            </w:r>
            <w:r>
              <w:rPr>
                <w:rStyle w:val="IndexLink"/>
                <w:rtl w:val="true"/>
              </w:rPr>
              <w:t>»</w:t>
              <w:tab/>
            </w:r>
            <w:r>
              <w:rPr>
                <w:rStyle w:val="IndexLink"/>
              </w:rPr>
              <w:t>271</w:t>
            </w:r>
          </w:hyperlink>
        </w:p>
        <w:p>
          <w:pPr>
            <w:pStyle w:val="Contents5"/>
            <w:tabs>
              <w:tab w:val="clear" w:pos="7892"/>
              <w:tab w:val="right" w:pos="9026" w:leader="dot"/>
            </w:tabs>
            <w:rPr/>
          </w:pPr>
          <w:hyperlink w:anchor="__RefHeading___Toc347111_1934241801">
            <w:r>
              <w:rPr>
                <w:webHidden/>
                <w:rStyle w:val="IndexLink"/>
                <w:rtl w:val="true"/>
              </w:rPr>
              <w:t>«</w:t>
            </w:r>
            <w:r>
              <w:rPr>
                <w:rStyle w:val="IndexLink"/>
              </w:rPr>
              <w:t>38</w:t>
            </w:r>
            <w:r>
              <w:rPr>
                <w:rStyle w:val="IndexLink"/>
                <w:rtl w:val="true"/>
              </w:rPr>
              <w:t>»</w:t>
              <w:tab/>
            </w:r>
            <w:r>
              <w:rPr>
                <w:rStyle w:val="IndexLink"/>
              </w:rPr>
              <w:t>271</w:t>
            </w:r>
          </w:hyperlink>
        </w:p>
        <w:p>
          <w:pPr>
            <w:pStyle w:val="Contents5"/>
            <w:tabs>
              <w:tab w:val="clear" w:pos="7892"/>
              <w:tab w:val="right" w:pos="9026" w:leader="dot"/>
            </w:tabs>
            <w:rPr/>
          </w:pPr>
          <w:hyperlink w:anchor="__RefHeading___Toc347113_1934241801">
            <w:r>
              <w:rPr>
                <w:webHidden/>
                <w:rStyle w:val="IndexLink"/>
                <w:rtl w:val="true"/>
              </w:rPr>
              <w:t>«</w:t>
            </w:r>
            <w:r>
              <w:rPr>
                <w:rStyle w:val="IndexLink"/>
              </w:rPr>
              <w:t>39</w:t>
            </w:r>
            <w:r>
              <w:rPr>
                <w:rStyle w:val="IndexLink"/>
                <w:rtl w:val="true"/>
              </w:rPr>
              <w:t>»</w:t>
              <w:tab/>
            </w:r>
            <w:r>
              <w:rPr>
                <w:rStyle w:val="IndexLink"/>
              </w:rPr>
              <w:t>271</w:t>
            </w:r>
          </w:hyperlink>
        </w:p>
        <w:p>
          <w:pPr>
            <w:pStyle w:val="Contents5"/>
            <w:tabs>
              <w:tab w:val="clear" w:pos="7892"/>
              <w:tab w:val="right" w:pos="9026" w:leader="dot"/>
            </w:tabs>
            <w:rPr/>
          </w:pPr>
          <w:hyperlink w:anchor="__RefHeading___Toc347115_1934241801">
            <w:r>
              <w:rPr>
                <w:webHidden/>
                <w:rStyle w:val="IndexLink"/>
                <w:rtl w:val="true"/>
              </w:rPr>
              <w:t xml:space="preserve">روایت </w:t>
            </w:r>
            <w:r>
              <w:rPr>
                <w:rStyle w:val="IndexLink"/>
              </w:rPr>
              <w:t>37</w:t>
            </w:r>
            <w:r>
              <w:rPr>
                <w:rStyle w:val="IndexLink"/>
                <w:rtl w:val="true"/>
              </w:rPr>
              <w:tab/>
            </w:r>
            <w:r>
              <w:rPr>
                <w:rStyle w:val="IndexLink"/>
              </w:rPr>
              <w:t>271</w:t>
            </w:r>
          </w:hyperlink>
        </w:p>
        <w:p>
          <w:pPr>
            <w:pStyle w:val="Contents5"/>
            <w:tabs>
              <w:tab w:val="clear" w:pos="7892"/>
              <w:tab w:val="right" w:pos="9026" w:leader="dot"/>
            </w:tabs>
            <w:rPr/>
          </w:pPr>
          <w:hyperlink w:anchor="__RefHeading___Toc347117_1934241801">
            <w:r>
              <w:rPr>
                <w:webHidden/>
                <w:rStyle w:val="IndexLink"/>
                <w:rtl w:val="true"/>
              </w:rPr>
              <w:t xml:space="preserve">روایت </w:t>
            </w:r>
            <w:r>
              <w:rPr>
                <w:rStyle w:val="IndexLink"/>
              </w:rPr>
              <w:t>38</w:t>
            </w:r>
            <w:r>
              <w:rPr>
                <w:rStyle w:val="IndexLink"/>
                <w:rtl w:val="true"/>
              </w:rPr>
              <w:tab/>
            </w:r>
            <w:r>
              <w:rPr>
                <w:rStyle w:val="IndexLink"/>
              </w:rPr>
              <w:t>272</w:t>
            </w:r>
          </w:hyperlink>
        </w:p>
        <w:p>
          <w:pPr>
            <w:pStyle w:val="Contents5"/>
            <w:tabs>
              <w:tab w:val="clear" w:pos="7892"/>
              <w:tab w:val="right" w:pos="9026" w:leader="dot"/>
            </w:tabs>
            <w:rPr/>
          </w:pPr>
          <w:hyperlink w:anchor="__RefHeading___Toc347119_1934241801">
            <w:r>
              <w:rPr>
                <w:webHidden/>
                <w:rStyle w:val="IndexLink"/>
                <w:rtl w:val="true"/>
              </w:rPr>
              <w:t xml:space="preserve">روایت </w:t>
            </w:r>
            <w:r>
              <w:rPr>
                <w:rStyle w:val="IndexLink"/>
              </w:rPr>
              <w:t>39</w:t>
            </w:r>
            <w:r>
              <w:rPr>
                <w:rStyle w:val="IndexLink"/>
                <w:rtl w:val="true"/>
              </w:rPr>
              <w:tab/>
            </w:r>
            <w:r>
              <w:rPr>
                <w:rStyle w:val="IndexLink"/>
              </w:rPr>
              <w:t>272</w:t>
            </w:r>
          </w:hyperlink>
        </w:p>
        <w:p>
          <w:pPr>
            <w:pStyle w:val="Contents5"/>
            <w:tabs>
              <w:tab w:val="clear" w:pos="7892"/>
              <w:tab w:val="right" w:pos="9026" w:leader="dot"/>
            </w:tabs>
            <w:rPr/>
          </w:pPr>
          <w:hyperlink w:anchor="__RefHeading___Toc347121_1934241801">
            <w:r>
              <w:rPr>
                <w:webHidden/>
                <w:rStyle w:val="IndexLink"/>
                <w:rtl w:val="true"/>
              </w:rPr>
              <w:t>«</w:t>
            </w:r>
            <w:r>
              <w:rPr>
                <w:rStyle w:val="IndexLink"/>
              </w:rPr>
              <w:t>40</w:t>
            </w:r>
            <w:r>
              <w:rPr>
                <w:rStyle w:val="IndexLink"/>
                <w:rtl w:val="true"/>
              </w:rPr>
              <w:t>»</w:t>
              <w:tab/>
            </w:r>
            <w:r>
              <w:rPr>
                <w:rStyle w:val="IndexLink"/>
              </w:rPr>
              <w:t>273</w:t>
            </w:r>
          </w:hyperlink>
        </w:p>
        <w:p>
          <w:pPr>
            <w:pStyle w:val="Contents5"/>
            <w:tabs>
              <w:tab w:val="clear" w:pos="7892"/>
              <w:tab w:val="right" w:pos="9026" w:leader="dot"/>
            </w:tabs>
            <w:rPr/>
          </w:pPr>
          <w:hyperlink w:anchor="__RefHeading___Toc347123_1934241801">
            <w:r>
              <w:rPr>
                <w:webHidden/>
                <w:rStyle w:val="IndexLink"/>
                <w:rtl w:val="true"/>
              </w:rPr>
              <w:t>«</w:t>
            </w:r>
            <w:r>
              <w:rPr>
                <w:rStyle w:val="IndexLink"/>
              </w:rPr>
              <w:t>41</w:t>
            </w:r>
            <w:r>
              <w:rPr>
                <w:rStyle w:val="IndexLink"/>
                <w:rtl w:val="true"/>
              </w:rPr>
              <w:t>»</w:t>
              <w:tab/>
            </w:r>
            <w:r>
              <w:rPr>
                <w:rStyle w:val="IndexLink"/>
              </w:rPr>
              <w:t>273</w:t>
            </w:r>
          </w:hyperlink>
        </w:p>
        <w:p>
          <w:pPr>
            <w:pStyle w:val="Contents5"/>
            <w:tabs>
              <w:tab w:val="clear" w:pos="7892"/>
              <w:tab w:val="right" w:pos="9026" w:leader="dot"/>
            </w:tabs>
            <w:rPr/>
          </w:pPr>
          <w:hyperlink w:anchor="__RefHeading___Toc347125_1934241801">
            <w:r>
              <w:rPr>
                <w:webHidden/>
                <w:rStyle w:val="IndexLink"/>
                <w:rtl w:val="true"/>
              </w:rPr>
              <w:t>«</w:t>
            </w:r>
            <w:r>
              <w:rPr>
                <w:rStyle w:val="IndexLink"/>
              </w:rPr>
              <w:t>42</w:t>
            </w:r>
            <w:r>
              <w:rPr>
                <w:rStyle w:val="IndexLink"/>
                <w:rtl w:val="true"/>
              </w:rPr>
              <w:t>»</w:t>
              <w:tab/>
            </w:r>
            <w:r>
              <w:rPr>
                <w:rStyle w:val="IndexLink"/>
              </w:rPr>
              <w:t>273</w:t>
            </w:r>
          </w:hyperlink>
        </w:p>
        <w:p>
          <w:pPr>
            <w:pStyle w:val="Contents5"/>
            <w:tabs>
              <w:tab w:val="clear" w:pos="7892"/>
              <w:tab w:val="right" w:pos="9026" w:leader="dot"/>
            </w:tabs>
            <w:rPr/>
          </w:pPr>
          <w:hyperlink w:anchor="__RefHeading___Toc347127_1934241801">
            <w:r>
              <w:rPr>
                <w:webHidden/>
                <w:rStyle w:val="IndexLink"/>
                <w:rtl w:val="true"/>
              </w:rPr>
              <w:t xml:space="preserve">روایت </w:t>
            </w:r>
            <w:r>
              <w:rPr>
                <w:rStyle w:val="IndexLink"/>
              </w:rPr>
              <w:t>40</w:t>
            </w:r>
            <w:r>
              <w:rPr>
                <w:rStyle w:val="IndexLink"/>
                <w:rtl w:val="true"/>
              </w:rPr>
              <w:tab/>
            </w:r>
            <w:r>
              <w:rPr>
                <w:rStyle w:val="IndexLink"/>
              </w:rPr>
              <w:t>273</w:t>
            </w:r>
          </w:hyperlink>
        </w:p>
        <w:p>
          <w:pPr>
            <w:pStyle w:val="Contents5"/>
            <w:tabs>
              <w:tab w:val="clear" w:pos="7892"/>
              <w:tab w:val="right" w:pos="9026" w:leader="dot"/>
            </w:tabs>
            <w:rPr/>
          </w:pPr>
          <w:hyperlink w:anchor="__RefHeading___Toc347129_1934241801">
            <w:r>
              <w:rPr>
                <w:webHidden/>
                <w:rStyle w:val="IndexLink"/>
                <w:rtl w:val="true"/>
              </w:rPr>
              <w:t xml:space="preserve">روایت </w:t>
            </w:r>
            <w:r>
              <w:rPr>
                <w:rStyle w:val="IndexLink"/>
              </w:rPr>
              <w:t>41</w:t>
            </w:r>
            <w:r>
              <w:rPr>
                <w:rStyle w:val="IndexLink"/>
                <w:rtl w:val="true"/>
              </w:rPr>
              <w:tab/>
            </w:r>
            <w:r>
              <w:rPr>
                <w:rStyle w:val="IndexLink"/>
              </w:rPr>
              <w:t>273</w:t>
            </w:r>
          </w:hyperlink>
        </w:p>
        <w:p>
          <w:pPr>
            <w:pStyle w:val="Contents5"/>
            <w:tabs>
              <w:tab w:val="clear" w:pos="7892"/>
              <w:tab w:val="right" w:pos="9026" w:leader="dot"/>
            </w:tabs>
            <w:rPr/>
          </w:pPr>
          <w:hyperlink w:anchor="__RefHeading___Toc347131_1934241801">
            <w:r>
              <w:rPr>
                <w:webHidden/>
                <w:rStyle w:val="IndexLink"/>
                <w:rtl w:val="true"/>
              </w:rPr>
              <w:t xml:space="preserve">روایت </w:t>
            </w:r>
            <w:r>
              <w:rPr>
                <w:rStyle w:val="IndexLink"/>
              </w:rPr>
              <w:t>42</w:t>
            </w:r>
            <w:r>
              <w:rPr>
                <w:rStyle w:val="IndexLink"/>
                <w:rtl w:val="true"/>
              </w:rPr>
              <w:tab/>
            </w:r>
            <w:r>
              <w:rPr>
                <w:rStyle w:val="IndexLink"/>
              </w:rPr>
              <w:t>274</w:t>
            </w:r>
          </w:hyperlink>
        </w:p>
        <w:p>
          <w:pPr>
            <w:pStyle w:val="Contents5"/>
            <w:tabs>
              <w:tab w:val="clear" w:pos="7892"/>
              <w:tab w:val="right" w:pos="9026" w:leader="dot"/>
            </w:tabs>
            <w:rPr/>
          </w:pPr>
          <w:hyperlink w:anchor="__RefHeading___Toc347133_1934241801">
            <w:r>
              <w:rPr>
                <w:webHidden/>
                <w:rStyle w:val="IndexLink"/>
                <w:rtl w:val="true"/>
              </w:rPr>
              <w:t>«</w:t>
            </w:r>
            <w:r>
              <w:rPr>
                <w:rStyle w:val="IndexLink"/>
              </w:rPr>
              <w:t>43</w:t>
            </w:r>
            <w:r>
              <w:rPr>
                <w:rStyle w:val="IndexLink"/>
                <w:rtl w:val="true"/>
              </w:rPr>
              <w:t>»</w:t>
              <w:tab/>
            </w:r>
            <w:r>
              <w:rPr>
                <w:rStyle w:val="IndexLink"/>
              </w:rPr>
              <w:t>276</w:t>
            </w:r>
          </w:hyperlink>
        </w:p>
        <w:p>
          <w:pPr>
            <w:pStyle w:val="Contents5"/>
            <w:tabs>
              <w:tab w:val="clear" w:pos="7892"/>
              <w:tab w:val="right" w:pos="9026" w:leader="dot"/>
            </w:tabs>
            <w:rPr/>
          </w:pPr>
          <w:hyperlink w:anchor="__RefHeading___Toc347135_1934241801">
            <w:r>
              <w:rPr>
                <w:webHidden/>
                <w:rStyle w:val="IndexLink"/>
                <w:rtl w:val="true"/>
              </w:rPr>
              <w:t xml:space="preserve">روایت </w:t>
            </w:r>
            <w:r>
              <w:rPr>
                <w:rStyle w:val="IndexLink"/>
              </w:rPr>
              <w:t>43</w:t>
            </w:r>
            <w:r>
              <w:rPr>
                <w:rStyle w:val="IndexLink"/>
                <w:rtl w:val="true"/>
              </w:rPr>
              <w:tab/>
            </w:r>
            <w:r>
              <w:rPr>
                <w:rStyle w:val="IndexLink"/>
              </w:rPr>
              <w:t>276</w:t>
            </w:r>
          </w:hyperlink>
        </w:p>
        <w:p>
          <w:pPr>
            <w:pStyle w:val="Contents5"/>
            <w:tabs>
              <w:tab w:val="clear" w:pos="7892"/>
              <w:tab w:val="right" w:pos="9026" w:leader="dot"/>
            </w:tabs>
            <w:rPr/>
          </w:pPr>
          <w:hyperlink w:anchor="__RefHeading___Toc347137_1934241801">
            <w:r>
              <w:rPr>
                <w:webHidden/>
                <w:rStyle w:val="IndexLink"/>
                <w:rtl w:val="true"/>
              </w:rPr>
              <w:t>«</w:t>
            </w:r>
            <w:r>
              <w:rPr>
                <w:rStyle w:val="IndexLink"/>
              </w:rPr>
              <w:t>44</w:t>
            </w:r>
            <w:r>
              <w:rPr>
                <w:rStyle w:val="IndexLink"/>
                <w:rtl w:val="true"/>
              </w:rPr>
              <w:t>»</w:t>
              <w:tab/>
            </w:r>
            <w:r>
              <w:rPr>
                <w:rStyle w:val="IndexLink"/>
              </w:rPr>
              <w:t>278</w:t>
            </w:r>
          </w:hyperlink>
        </w:p>
        <w:p>
          <w:pPr>
            <w:pStyle w:val="Contents5"/>
            <w:tabs>
              <w:tab w:val="clear" w:pos="7892"/>
              <w:tab w:val="right" w:pos="9026" w:leader="dot"/>
            </w:tabs>
            <w:rPr/>
          </w:pPr>
          <w:hyperlink w:anchor="__RefHeading___Toc347139_1934241801">
            <w:r>
              <w:rPr>
                <w:webHidden/>
                <w:rStyle w:val="IndexLink"/>
                <w:rtl w:val="true"/>
              </w:rPr>
              <w:t>«</w:t>
            </w:r>
            <w:r>
              <w:rPr>
                <w:rStyle w:val="IndexLink"/>
              </w:rPr>
              <w:t>45</w:t>
            </w:r>
            <w:r>
              <w:rPr>
                <w:rStyle w:val="IndexLink"/>
                <w:rtl w:val="true"/>
              </w:rPr>
              <w:t>»</w:t>
              <w:tab/>
            </w:r>
            <w:r>
              <w:rPr>
                <w:rStyle w:val="IndexLink"/>
              </w:rPr>
              <w:t>278</w:t>
            </w:r>
          </w:hyperlink>
        </w:p>
        <w:p>
          <w:pPr>
            <w:pStyle w:val="Contents5"/>
            <w:tabs>
              <w:tab w:val="clear" w:pos="7892"/>
              <w:tab w:val="right" w:pos="9026" w:leader="dot"/>
            </w:tabs>
            <w:rPr/>
          </w:pPr>
          <w:hyperlink w:anchor="__RefHeading___Toc347141_1934241801">
            <w:r>
              <w:rPr>
                <w:webHidden/>
                <w:rStyle w:val="IndexLink"/>
                <w:rtl w:val="true"/>
              </w:rPr>
              <w:t>«</w:t>
            </w:r>
            <w:r>
              <w:rPr>
                <w:rStyle w:val="IndexLink"/>
              </w:rPr>
              <w:t>46</w:t>
            </w:r>
            <w:r>
              <w:rPr>
                <w:rStyle w:val="IndexLink"/>
                <w:rtl w:val="true"/>
              </w:rPr>
              <w:t>»</w:t>
              <w:tab/>
            </w:r>
            <w:r>
              <w:rPr>
                <w:rStyle w:val="IndexLink"/>
              </w:rPr>
              <w:t>278</w:t>
            </w:r>
          </w:hyperlink>
        </w:p>
        <w:p>
          <w:pPr>
            <w:pStyle w:val="Contents5"/>
            <w:tabs>
              <w:tab w:val="clear" w:pos="7892"/>
              <w:tab w:val="right" w:pos="9026" w:leader="dot"/>
            </w:tabs>
            <w:rPr/>
          </w:pPr>
          <w:hyperlink w:anchor="__RefHeading___Toc347143_1934241801">
            <w:r>
              <w:rPr>
                <w:webHidden/>
                <w:rStyle w:val="IndexLink"/>
                <w:rtl w:val="true"/>
              </w:rPr>
              <w:t xml:space="preserve">روایت </w:t>
            </w:r>
            <w:r>
              <w:rPr>
                <w:rStyle w:val="IndexLink"/>
              </w:rPr>
              <w:t>44</w:t>
            </w:r>
            <w:r>
              <w:rPr>
                <w:rStyle w:val="IndexLink"/>
                <w:rtl w:val="true"/>
              </w:rPr>
              <w:tab/>
            </w:r>
            <w:r>
              <w:rPr>
                <w:rStyle w:val="IndexLink"/>
              </w:rPr>
              <w:t>278</w:t>
            </w:r>
          </w:hyperlink>
        </w:p>
        <w:p>
          <w:pPr>
            <w:pStyle w:val="Contents5"/>
            <w:tabs>
              <w:tab w:val="clear" w:pos="7892"/>
              <w:tab w:val="right" w:pos="9026" w:leader="dot"/>
            </w:tabs>
            <w:rPr/>
          </w:pPr>
          <w:hyperlink w:anchor="__RefHeading___Toc347145_1934241801">
            <w:r>
              <w:rPr>
                <w:webHidden/>
                <w:rStyle w:val="IndexLink"/>
                <w:rtl w:val="true"/>
              </w:rPr>
              <w:t xml:space="preserve">روایت </w:t>
            </w:r>
            <w:r>
              <w:rPr>
                <w:rStyle w:val="IndexLink"/>
              </w:rPr>
              <w:t>45</w:t>
            </w:r>
            <w:r>
              <w:rPr>
                <w:rStyle w:val="IndexLink"/>
                <w:rtl w:val="true"/>
              </w:rPr>
              <w:tab/>
            </w:r>
            <w:r>
              <w:rPr>
                <w:rStyle w:val="IndexLink"/>
              </w:rPr>
              <w:t>279</w:t>
            </w:r>
          </w:hyperlink>
        </w:p>
        <w:p>
          <w:pPr>
            <w:pStyle w:val="Contents5"/>
            <w:tabs>
              <w:tab w:val="clear" w:pos="7892"/>
              <w:tab w:val="right" w:pos="9026" w:leader="dot"/>
            </w:tabs>
            <w:rPr/>
          </w:pPr>
          <w:hyperlink w:anchor="__RefHeading___Toc347147_1934241801">
            <w:r>
              <w:rPr>
                <w:webHidden/>
                <w:rStyle w:val="IndexLink"/>
                <w:rtl w:val="true"/>
              </w:rPr>
              <w:t xml:space="preserve">روایت </w:t>
            </w:r>
            <w:r>
              <w:rPr>
                <w:rStyle w:val="IndexLink"/>
              </w:rPr>
              <w:t>46</w:t>
            </w:r>
            <w:r>
              <w:rPr>
                <w:rStyle w:val="IndexLink"/>
                <w:rtl w:val="true"/>
              </w:rPr>
              <w:tab/>
            </w:r>
            <w:r>
              <w:rPr>
                <w:rStyle w:val="IndexLink"/>
              </w:rPr>
              <w:t>279</w:t>
            </w:r>
          </w:hyperlink>
        </w:p>
        <w:p>
          <w:pPr>
            <w:pStyle w:val="Contents5"/>
            <w:tabs>
              <w:tab w:val="clear" w:pos="7892"/>
              <w:tab w:val="right" w:pos="9026" w:leader="dot"/>
            </w:tabs>
            <w:rPr/>
          </w:pPr>
          <w:hyperlink w:anchor="__RefHeading___Toc347149_1934241801">
            <w:r>
              <w:rPr>
                <w:webHidden/>
                <w:rStyle w:val="IndexLink"/>
                <w:rtl w:val="true"/>
              </w:rPr>
              <w:t>«</w:t>
            </w:r>
            <w:r>
              <w:rPr>
                <w:rStyle w:val="IndexLink"/>
              </w:rPr>
              <w:t>47</w:t>
            </w:r>
            <w:r>
              <w:rPr>
                <w:rStyle w:val="IndexLink"/>
                <w:rtl w:val="true"/>
              </w:rPr>
              <w:t>»</w:t>
              <w:tab/>
            </w:r>
            <w:r>
              <w:rPr>
                <w:rStyle w:val="IndexLink"/>
              </w:rPr>
              <w:t>280</w:t>
            </w:r>
          </w:hyperlink>
        </w:p>
        <w:p>
          <w:pPr>
            <w:pStyle w:val="Contents5"/>
            <w:tabs>
              <w:tab w:val="clear" w:pos="7892"/>
              <w:tab w:val="right" w:pos="9026" w:leader="dot"/>
            </w:tabs>
            <w:rPr/>
          </w:pPr>
          <w:hyperlink w:anchor="__RefHeading___Toc347151_1934241801">
            <w:r>
              <w:rPr>
                <w:webHidden/>
                <w:rStyle w:val="IndexLink"/>
                <w:rtl w:val="true"/>
              </w:rPr>
              <w:t>«</w:t>
            </w:r>
            <w:r>
              <w:rPr>
                <w:rStyle w:val="IndexLink"/>
              </w:rPr>
              <w:t>48</w:t>
            </w:r>
            <w:r>
              <w:rPr>
                <w:rStyle w:val="IndexLink"/>
                <w:rtl w:val="true"/>
              </w:rPr>
              <w:t>»</w:t>
              <w:tab/>
            </w:r>
            <w:r>
              <w:rPr>
                <w:rStyle w:val="IndexLink"/>
              </w:rPr>
              <w:t>280</w:t>
            </w:r>
          </w:hyperlink>
        </w:p>
        <w:p>
          <w:pPr>
            <w:pStyle w:val="Contents5"/>
            <w:tabs>
              <w:tab w:val="clear" w:pos="7892"/>
              <w:tab w:val="right" w:pos="9026" w:leader="dot"/>
            </w:tabs>
            <w:rPr/>
          </w:pPr>
          <w:hyperlink w:anchor="__RefHeading___Toc347153_1934241801">
            <w:r>
              <w:rPr>
                <w:webHidden/>
                <w:rStyle w:val="IndexLink"/>
                <w:rtl w:val="true"/>
              </w:rPr>
              <w:t xml:space="preserve">روایت </w:t>
            </w:r>
            <w:r>
              <w:rPr>
                <w:rStyle w:val="IndexLink"/>
              </w:rPr>
              <w:t>47</w:t>
            </w:r>
            <w:r>
              <w:rPr>
                <w:rStyle w:val="IndexLink"/>
                <w:rtl w:val="true"/>
              </w:rPr>
              <w:tab/>
            </w:r>
            <w:r>
              <w:rPr>
                <w:rStyle w:val="IndexLink"/>
              </w:rPr>
              <w:t>280</w:t>
            </w:r>
          </w:hyperlink>
        </w:p>
        <w:p>
          <w:pPr>
            <w:pStyle w:val="Contents5"/>
            <w:tabs>
              <w:tab w:val="clear" w:pos="7892"/>
              <w:tab w:val="right" w:pos="9026" w:leader="dot"/>
            </w:tabs>
            <w:rPr/>
          </w:pPr>
          <w:hyperlink w:anchor="__RefHeading___Toc347155_1934241801">
            <w:r>
              <w:rPr>
                <w:webHidden/>
                <w:rStyle w:val="IndexLink"/>
                <w:rtl w:val="true"/>
              </w:rPr>
              <w:t xml:space="preserve">روایت </w:t>
            </w:r>
            <w:r>
              <w:rPr>
                <w:rStyle w:val="IndexLink"/>
              </w:rPr>
              <w:t>48</w:t>
            </w:r>
            <w:r>
              <w:rPr>
                <w:rStyle w:val="IndexLink"/>
                <w:rtl w:val="true"/>
              </w:rPr>
              <w:tab/>
            </w:r>
            <w:r>
              <w:rPr>
                <w:rStyle w:val="IndexLink"/>
              </w:rPr>
              <w:t>281</w:t>
            </w:r>
          </w:hyperlink>
        </w:p>
        <w:p>
          <w:pPr>
            <w:pStyle w:val="Contents5"/>
            <w:tabs>
              <w:tab w:val="clear" w:pos="7892"/>
              <w:tab w:val="right" w:pos="9026" w:leader="dot"/>
            </w:tabs>
            <w:rPr/>
          </w:pPr>
          <w:hyperlink w:anchor="__RefHeading___Toc347157_1934241801">
            <w:r>
              <w:rPr>
                <w:webHidden/>
                <w:rStyle w:val="IndexLink"/>
                <w:rtl w:val="true"/>
              </w:rPr>
              <w:t>«</w:t>
            </w:r>
            <w:r>
              <w:rPr>
                <w:rStyle w:val="IndexLink"/>
              </w:rPr>
              <w:t>49</w:t>
            </w:r>
            <w:r>
              <w:rPr>
                <w:rStyle w:val="IndexLink"/>
                <w:rtl w:val="true"/>
              </w:rPr>
              <w:t>»</w:t>
              <w:tab/>
            </w:r>
            <w:r>
              <w:rPr>
                <w:rStyle w:val="IndexLink"/>
              </w:rPr>
              <w:t>282</w:t>
            </w:r>
          </w:hyperlink>
        </w:p>
        <w:p>
          <w:pPr>
            <w:pStyle w:val="Contents5"/>
            <w:tabs>
              <w:tab w:val="clear" w:pos="7892"/>
              <w:tab w:val="right" w:pos="9026" w:leader="dot"/>
            </w:tabs>
            <w:rPr/>
          </w:pPr>
          <w:hyperlink w:anchor="__RefHeading___Toc347159_1934241801">
            <w:r>
              <w:rPr>
                <w:webHidden/>
                <w:rStyle w:val="IndexLink"/>
                <w:rtl w:val="true"/>
              </w:rPr>
              <w:t xml:space="preserve">روایت </w:t>
            </w:r>
            <w:r>
              <w:rPr>
                <w:rStyle w:val="IndexLink"/>
              </w:rPr>
              <w:t>49</w:t>
            </w:r>
            <w:r>
              <w:rPr>
                <w:rStyle w:val="IndexLink"/>
                <w:rtl w:val="true"/>
              </w:rPr>
              <w:tab/>
            </w:r>
            <w:r>
              <w:rPr>
                <w:rStyle w:val="IndexLink"/>
              </w:rPr>
              <w:t>282</w:t>
            </w:r>
          </w:hyperlink>
        </w:p>
        <w:p>
          <w:pPr>
            <w:pStyle w:val="Contents3"/>
            <w:tabs>
              <w:tab w:val="clear" w:pos="8459"/>
              <w:tab w:val="right" w:pos="9026" w:leader="dot"/>
            </w:tabs>
            <w:rPr/>
          </w:pPr>
          <w:hyperlink w:anchor="__RefHeading___Toc347161_1934241801">
            <w:r>
              <w:rPr>
                <w:webHidden/>
                <w:rStyle w:val="IndexLink"/>
                <w:rtl w:val="true"/>
              </w:rPr>
              <w:t xml:space="preserve">باب </w:t>
            </w:r>
            <w:r>
              <w:rPr>
                <w:rStyle w:val="IndexLink"/>
              </w:rPr>
              <w:t>7</w:t>
            </w:r>
            <w:r>
              <w:rPr>
                <w:rStyle w:val="IndexLink"/>
                <w:rtl w:val="true"/>
              </w:rPr>
              <w:t xml:space="preserve"> </w:t>
            </w:r>
            <w:r>
              <w:rPr>
                <w:rStyle w:val="IndexLink"/>
                <w:rtl w:val="true"/>
              </w:rPr>
              <w:t>ما جمع من مفردات كلمات الرسول صلي الله عليه و آله و جوامع كلمه</w:t>
            </w:r>
            <w:r>
              <w:rPr>
                <w:rStyle w:val="IndexLink"/>
                <w:rtl w:val="true"/>
              </w:rPr>
              <w:tab/>
            </w:r>
            <w:r>
              <w:rPr>
                <w:rStyle w:val="IndexLink"/>
              </w:rPr>
              <w:t>284</w:t>
            </w:r>
          </w:hyperlink>
        </w:p>
        <w:p>
          <w:pPr>
            <w:pStyle w:val="Contents4"/>
            <w:tabs>
              <w:tab w:val="clear" w:pos="8176"/>
              <w:tab w:val="right" w:pos="9026" w:leader="dot"/>
            </w:tabs>
            <w:rPr/>
          </w:pPr>
          <w:hyperlink w:anchor="__RefHeading___Toc347163_1934241801">
            <w:r>
              <w:rPr>
                <w:webHidden/>
                <w:rStyle w:val="IndexLink"/>
                <w:rtl w:val="true"/>
              </w:rPr>
              <w:t>أقول</w:t>
            </w:r>
            <w:r>
              <w:rPr>
                <w:rStyle w:val="IndexLink"/>
                <w:rtl w:val="true"/>
              </w:rPr>
              <w:tab/>
            </w:r>
            <w:r>
              <w:rPr>
                <w:rStyle w:val="IndexLink"/>
              </w:rPr>
              <w:t>284</w:t>
            </w:r>
          </w:hyperlink>
        </w:p>
        <w:p>
          <w:pPr>
            <w:pStyle w:val="Contents4"/>
            <w:tabs>
              <w:tab w:val="clear" w:pos="8176"/>
              <w:tab w:val="right" w:pos="9026" w:leader="dot"/>
            </w:tabs>
            <w:rPr/>
          </w:pPr>
          <w:hyperlink w:anchor="__RefHeading___Toc347165_1934241801">
            <w:r>
              <w:rPr>
                <w:webHidden/>
                <w:rStyle w:val="IndexLink"/>
                <w:rtl w:val="true"/>
              </w:rPr>
              <w:t>روايات</w:t>
            </w:r>
            <w:r>
              <w:rPr>
                <w:rStyle w:val="IndexLink"/>
                <w:rtl w:val="true"/>
              </w:rPr>
              <w:tab/>
            </w:r>
            <w:r>
              <w:rPr>
                <w:rStyle w:val="IndexLink"/>
              </w:rPr>
              <w:t>284</w:t>
            </w:r>
          </w:hyperlink>
        </w:p>
        <w:p>
          <w:pPr>
            <w:pStyle w:val="Contents5"/>
            <w:tabs>
              <w:tab w:val="clear" w:pos="7892"/>
              <w:tab w:val="right" w:pos="9026" w:leader="dot"/>
            </w:tabs>
            <w:rPr/>
          </w:pPr>
          <w:hyperlink w:anchor="__RefHeading___Toc347167_1934241801">
            <w:r>
              <w:rPr>
                <w:webHidden/>
                <w:rStyle w:val="IndexLink"/>
                <w:rtl w:val="true"/>
              </w:rPr>
              <w:t>«</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347169_1934241801">
            <w:r>
              <w:rPr>
                <w:webHidden/>
                <w:rStyle w:val="IndexLink"/>
                <w:rtl w:val="true"/>
              </w:rPr>
              <w:t>«</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347171_1934241801">
            <w:r>
              <w:rPr>
                <w:webHidden/>
                <w:rStyle w:val="IndexLink"/>
                <w:rtl w:val="true"/>
              </w:rPr>
              <w:t>«</w:t>
            </w:r>
            <w:r>
              <w:rPr>
                <w:rStyle w:val="IndexLink"/>
              </w:rPr>
              <w:t>3</w:t>
            </w:r>
            <w:r>
              <w:rPr>
                <w:rStyle w:val="IndexLink"/>
                <w:rtl w:val="true"/>
              </w:rPr>
              <w:t>»</w:t>
              <w:tab/>
            </w:r>
            <w:r>
              <w:rPr>
                <w:rStyle w:val="IndexLink"/>
              </w:rPr>
              <w:t>284</w:t>
            </w:r>
          </w:hyperlink>
        </w:p>
        <w:p>
          <w:pPr>
            <w:pStyle w:val="Contents3"/>
            <w:tabs>
              <w:tab w:val="clear" w:pos="8459"/>
              <w:tab w:val="right" w:pos="9026" w:leader="dot"/>
            </w:tabs>
            <w:rPr/>
          </w:pPr>
          <w:hyperlink w:anchor="__RefHeading___Toc347173_1934241801">
            <w:r>
              <w:rPr>
                <w:webHidden/>
                <w:rStyle w:val="IndexLink"/>
                <w:rtl w:val="true"/>
              </w:rPr>
              <w:t xml:space="preserve">باب هفتم </w:t>
            </w:r>
            <w:r>
              <w:rPr>
                <w:rStyle w:val="IndexLink"/>
                <w:rtl w:val="true"/>
              </w:rPr>
              <w:t xml:space="preserve">: </w:t>
            </w:r>
            <w:r>
              <w:rPr>
                <w:rStyle w:val="IndexLink"/>
                <w:rtl w:val="true"/>
              </w:rPr>
              <w:t>آنچه که از سخنان پراکنده رسول خدا صلی اللَّه علیه و آله گرد آمده است</w:t>
            </w:r>
            <w:r>
              <w:rPr>
                <w:rStyle w:val="IndexLink"/>
                <w:rtl w:val="true"/>
              </w:rPr>
              <w:tab/>
            </w:r>
            <w:r>
              <w:rPr>
                <w:rStyle w:val="IndexLink"/>
              </w:rPr>
              <w:t>284</w:t>
            </w:r>
          </w:hyperlink>
        </w:p>
        <w:p>
          <w:pPr>
            <w:pStyle w:val="Contents4"/>
            <w:tabs>
              <w:tab w:val="clear" w:pos="8176"/>
              <w:tab w:val="right" w:pos="9026" w:leader="dot"/>
            </w:tabs>
            <w:rPr/>
          </w:pPr>
          <w:hyperlink w:anchor="__RefHeading___Toc347175_1934241801">
            <w:r>
              <w:rPr>
                <w:webHidden/>
                <w:rStyle w:val="IndexLink"/>
                <w:rtl w:val="true"/>
              </w:rPr>
              <w:t>می گویم</w:t>
            </w:r>
            <w:r>
              <w:rPr>
                <w:rStyle w:val="IndexLink"/>
                <w:rtl w:val="true"/>
              </w:rPr>
              <w:tab/>
            </w:r>
            <w:r>
              <w:rPr>
                <w:rStyle w:val="IndexLink"/>
              </w:rPr>
              <w:t>284</w:t>
            </w:r>
          </w:hyperlink>
        </w:p>
        <w:p>
          <w:pPr>
            <w:pStyle w:val="Contents4"/>
            <w:tabs>
              <w:tab w:val="clear" w:pos="8176"/>
              <w:tab w:val="right" w:pos="9026" w:leader="dot"/>
            </w:tabs>
            <w:rPr/>
          </w:pPr>
          <w:hyperlink w:anchor="__RefHeading___Toc347177_1934241801">
            <w:r>
              <w:rPr>
                <w:webHidden/>
                <w:rStyle w:val="IndexLink"/>
                <w:rtl w:val="true"/>
              </w:rPr>
              <w:t>روایات</w:t>
            </w:r>
            <w:r>
              <w:rPr>
                <w:rStyle w:val="IndexLink"/>
                <w:rtl w:val="true"/>
              </w:rPr>
              <w:tab/>
            </w:r>
            <w:r>
              <w:rPr>
                <w:rStyle w:val="IndexLink"/>
              </w:rPr>
              <w:t>284</w:t>
            </w:r>
          </w:hyperlink>
        </w:p>
        <w:p>
          <w:pPr>
            <w:pStyle w:val="Contents5"/>
            <w:tabs>
              <w:tab w:val="clear" w:pos="7892"/>
              <w:tab w:val="right" w:pos="9026" w:leader="dot"/>
            </w:tabs>
            <w:rPr/>
          </w:pPr>
          <w:hyperlink w:anchor="__RefHeading___Toc347179_1934241801">
            <w:r>
              <w:rPr>
                <w:webHidden/>
                <w:rStyle w:val="IndexLink"/>
                <w:rtl w:val="true"/>
              </w:rPr>
              <w:t xml:space="preserve">روایت </w:t>
            </w:r>
            <w:r>
              <w:rPr>
                <w:rStyle w:val="IndexLink"/>
              </w:rPr>
              <w:t>1</w:t>
            </w:r>
            <w:r>
              <w:rPr>
                <w:rStyle w:val="IndexLink"/>
                <w:rtl w:val="true"/>
              </w:rPr>
              <w:tab/>
            </w:r>
            <w:r>
              <w:rPr>
                <w:rStyle w:val="IndexLink"/>
              </w:rPr>
              <w:t>284</w:t>
            </w:r>
          </w:hyperlink>
        </w:p>
        <w:p>
          <w:pPr>
            <w:pStyle w:val="Contents5"/>
            <w:tabs>
              <w:tab w:val="clear" w:pos="7892"/>
              <w:tab w:val="right" w:pos="9026" w:leader="dot"/>
            </w:tabs>
            <w:rPr/>
          </w:pPr>
          <w:hyperlink w:anchor="__RefHeading___Toc347181_1934241801">
            <w:r>
              <w:rPr>
                <w:webHidden/>
                <w:rStyle w:val="IndexLink"/>
                <w:rtl w:val="true"/>
              </w:rPr>
              <w:t xml:space="preserve">روایت </w:t>
            </w:r>
            <w:r>
              <w:rPr>
                <w:rStyle w:val="IndexLink"/>
              </w:rPr>
              <w:t>2</w:t>
            </w:r>
            <w:r>
              <w:rPr>
                <w:rStyle w:val="IndexLink"/>
                <w:rtl w:val="true"/>
              </w:rPr>
              <w:tab/>
            </w:r>
            <w:r>
              <w:rPr>
                <w:rStyle w:val="IndexLink"/>
              </w:rPr>
              <w:t>284</w:t>
            </w:r>
          </w:hyperlink>
        </w:p>
        <w:p>
          <w:pPr>
            <w:pStyle w:val="Contents5"/>
            <w:tabs>
              <w:tab w:val="clear" w:pos="7892"/>
              <w:tab w:val="right" w:pos="9026" w:leader="dot"/>
            </w:tabs>
            <w:rPr/>
          </w:pPr>
          <w:hyperlink w:anchor="__RefHeading___Toc347183_1934241801">
            <w:r>
              <w:rPr>
                <w:webHidden/>
                <w:rStyle w:val="IndexLink"/>
                <w:rtl w:val="true"/>
              </w:rPr>
              <w:t xml:space="preserve">روایت </w:t>
            </w:r>
            <w:r>
              <w:rPr>
                <w:rStyle w:val="IndexLink"/>
              </w:rPr>
              <w:t>3</w:t>
            </w:r>
            <w:r>
              <w:rPr>
                <w:rStyle w:val="IndexLink"/>
                <w:rtl w:val="true"/>
              </w:rPr>
              <w:tab/>
            </w:r>
            <w:r>
              <w:rPr>
                <w:rStyle w:val="IndexLink"/>
              </w:rPr>
              <w:t>284</w:t>
            </w:r>
          </w:hyperlink>
        </w:p>
        <w:p>
          <w:pPr>
            <w:pStyle w:val="Contents5"/>
            <w:tabs>
              <w:tab w:val="clear" w:pos="7892"/>
              <w:tab w:val="right" w:pos="9026" w:leader="dot"/>
            </w:tabs>
            <w:rPr/>
          </w:pPr>
          <w:hyperlink w:anchor="__RefHeading___Toc347185_1934241801">
            <w:r>
              <w:rPr>
                <w:webHidden/>
                <w:rStyle w:val="IndexLink"/>
                <w:rtl w:val="true"/>
              </w:rPr>
              <w:t>«</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347187_1934241801">
            <w:r>
              <w:rPr>
                <w:webHidden/>
                <w:rStyle w:val="IndexLink"/>
                <w:rtl w:val="true"/>
              </w:rPr>
              <w:t>«</w:t>
            </w:r>
            <w:r>
              <w:rPr>
                <w:rStyle w:val="IndexLink"/>
              </w:rPr>
              <w:t>5</w:t>
            </w:r>
            <w:r>
              <w:rPr>
                <w:rStyle w:val="IndexLink"/>
                <w:rtl w:val="true"/>
              </w:rPr>
              <w:t>»</w:t>
              <w:tab/>
            </w:r>
            <w:r>
              <w:rPr>
                <w:rStyle w:val="IndexLink"/>
              </w:rPr>
              <w:t>285</w:t>
            </w:r>
          </w:hyperlink>
        </w:p>
        <w:p>
          <w:pPr>
            <w:pStyle w:val="Contents5"/>
            <w:tabs>
              <w:tab w:val="clear" w:pos="7892"/>
              <w:tab w:val="right" w:pos="9026" w:leader="dot"/>
            </w:tabs>
            <w:rPr/>
          </w:pPr>
          <w:hyperlink w:anchor="__RefHeading___Toc347189_1934241801">
            <w:r>
              <w:rPr>
                <w:webHidden/>
                <w:rStyle w:val="IndexLink"/>
                <w:rtl w:val="true"/>
              </w:rPr>
              <w:t>«</w:t>
            </w:r>
            <w:r>
              <w:rPr>
                <w:rStyle w:val="IndexLink"/>
              </w:rPr>
              <w:t>6</w:t>
            </w:r>
            <w:r>
              <w:rPr>
                <w:rStyle w:val="IndexLink"/>
                <w:rtl w:val="true"/>
              </w:rPr>
              <w:t>»</w:t>
              <w:tab/>
            </w:r>
            <w:r>
              <w:rPr>
                <w:rStyle w:val="IndexLink"/>
              </w:rPr>
              <w:t>285</w:t>
            </w:r>
          </w:hyperlink>
        </w:p>
        <w:p>
          <w:pPr>
            <w:pStyle w:val="Contents5"/>
            <w:tabs>
              <w:tab w:val="clear" w:pos="7892"/>
              <w:tab w:val="right" w:pos="9026" w:leader="dot"/>
            </w:tabs>
            <w:rPr/>
          </w:pPr>
          <w:hyperlink w:anchor="__RefHeading___Toc347191_1934241801">
            <w:r>
              <w:rPr>
                <w:webHidden/>
                <w:rStyle w:val="IndexLink"/>
                <w:rtl w:val="true"/>
              </w:rPr>
              <w:t>«</w:t>
            </w:r>
            <w:r>
              <w:rPr>
                <w:rStyle w:val="IndexLink"/>
              </w:rPr>
              <w:t>7</w:t>
            </w:r>
            <w:r>
              <w:rPr>
                <w:rStyle w:val="IndexLink"/>
                <w:rtl w:val="true"/>
              </w:rPr>
              <w:t>»</w:t>
              <w:tab/>
            </w:r>
            <w:r>
              <w:rPr>
                <w:rStyle w:val="IndexLink"/>
              </w:rPr>
              <w:t>285</w:t>
            </w:r>
          </w:hyperlink>
        </w:p>
        <w:p>
          <w:pPr>
            <w:pStyle w:val="Contents5"/>
            <w:tabs>
              <w:tab w:val="clear" w:pos="7892"/>
              <w:tab w:val="right" w:pos="9026" w:leader="dot"/>
            </w:tabs>
            <w:rPr/>
          </w:pPr>
          <w:hyperlink w:anchor="__RefHeading___Toc347193_1934241801">
            <w:r>
              <w:rPr>
                <w:webHidden/>
                <w:rStyle w:val="IndexLink"/>
                <w:rtl w:val="true"/>
              </w:rPr>
              <w:t>«</w:t>
            </w:r>
            <w:r>
              <w:rPr>
                <w:rStyle w:val="IndexLink"/>
              </w:rPr>
              <w:t>8</w:t>
            </w:r>
            <w:r>
              <w:rPr>
                <w:rStyle w:val="IndexLink"/>
                <w:rtl w:val="true"/>
              </w:rPr>
              <w:t>»</w:t>
              <w:tab/>
            </w:r>
            <w:r>
              <w:rPr>
                <w:rStyle w:val="IndexLink"/>
              </w:rPr>
              <w:t>285</w:t>
            </w:r>
          </w:hyperlink>
        </w:p>
        <w:p>
          <w:pPr>
            <w:pStyle w:val="Contents5"/>
            <w:tabs>
              <w:tab w:val="clear" w:pos="7892"/>
              <w:tab w:val="right" w:pos="9026" w:leader="dot"/>
            </w:tabs>
            <w:rPr/>
          </w:pPr>
          <w:hyperlink w:anchor="__RefHeading___Toc347195_1934241801">
            <w:r>
              <w:rPr>
                <w:webHidden/>
                <w:rStyle w:val="IndexLink"/>
                <w:rtl w:val="true"/>
              </w:rPr>
              <w:t xml:space="preserve">روایت </w:t>
            </w:r>
            <w:r>
              <w:rPr>
                <w:rStyle w:val="IndexLink"/>
              </w:rPr>
              <w:t>4</w:t>
            </w:r>
            <w:r>
              <w:rPr>
                <w:rStyle w:val="IndexLink"/>
                <w:rtl w:val="true"/>
              </w:rPr>
              <w:tab/>
            </w:r>
            <w:r>
              <w:rPr>
                <w:rStyle w:val="IndexLink"/>
              </w:rPr>
              <w:t>285</w:t>
            </w:r>
          </w:hyperlink>
        </w:p>
        <w:p>
          <w:pPr>
            <w:pStyle w:val="Contents5"/>
            <w:tabs>
              <w:tab w:val="clear" w:pos="7892"/>
              <w:tab w:val="right" w:pos="9026" w:leader="dot"/>
            </w:tabs>
            <w:rPr/>
          </w:pPr>
          <w:hyperlink w:anchor="__RefHeading___Toc347197_1934241801">
            <w:r>
              <w:rPr>
                <w:webHidden/>
                <w:rStyle w:val="IndexLink"/>
                <w:rtl w:val="true"/>
              </w:rPr>
              <w:t xml:space="preserve">روایت </w:t>
            </w:r>
            <w:r>
              <w:rPr>
                <w:rStyle w:val="IndexLink"/>
              </w:rPr>
              <w:t>5</w:t>
            </w:r>
            <w:r>
              <w:rPr>
                <w:rStyle w:val="IndexLink"/>
                <w:rtl w:val="true"/>
              </w:rPr>
              <w:tab/>
            </w:r>
            <w:r>
              <w:rPr>
                <w:rStyle w:val="IndexLink"/>
              </w:rPr>
              <w:t>285</w:t>
            </w:r>
          </w:hyperlink>
        </w:p>
        <w:p>
          <w:pPr>
            <w:pStyle w:val="Contents5"/>
            <w:tabs>
              <w:tab w:val="clear" w:pos="7892"/>
              <w:tab w:val="right" w:pos="9026" w:leader="dot"/>
            </w:tabs>
            <w:rPr/>
          </w:pPr>
          <w:hyperlink w:anchor="__RefHeading___Toc347199_1934241801">
            <w:r>
              <w:rPr>
                <w:webHidden/>
                <w:rStyle w:val="IndexLink"/>
                <w:rtl w:val="true"/>
              </w:rPr>
              <w:t xml:space="preserve">روایت </w:t>
            </w:r>
            <w:r>
              <w:rPr>
                <w:rStyle w:val="IndexLink"/>
              </w:rPr>
              <w:t>6</w:t>
            </w:r>
            <w:r>
              <w:rPr>
                <w:rStyle w:val="IndexLink"/>
                <w:rtl w:val="true"/>
              </w:rPr>
              <w:tab/>
            </w:r>
            <w:r>
              <w:rPr>
                <w:rStyle w:val="IndexLink"/>
              </w:rPr>
              <w:t>285</w:t>
            </w:r>
          </w:hyperlink>
        </w:p>
        <w:p>
          <w:pPr>
            <w:pStyle w:val="Contents5"/>
            <w:tabs>
              <w:tab w:val="clear" w:pos="7892"/>
              <w:tab w:val="right" w:pos="9026" w:leader="dot"/>
            </w:tabs>
            <w:rPr/>
          </w:pPr>
          <w:hyperlink w:anchor="__RefHeading___Toc347201_1934241801">
            <w:r>
              <w:rPr>
                <w:webHidden/>
                <w:rStyle w:val="IndexLink"/>
                <w:rtl w:val="true"/>
              </w:rPr>
              <w:t xml:space="preserve">روایت </w:t>
            </w:r>
            <w:r>
              <w:rPr>
                <w:rStyle w:val="IndexLink"/>
              </w:rPr>
              <w:t>7</w:t>
            </w:r>
            <w:r>
              <w:rPr>
                <w:rStyle w:val="IndexLink"/>
                <w:rtl w:val="true"/>
              </w:rPr>
              <w:tab/>
            </w:r>
            <w:r>
              <w:rPr>
                <w:rStyle w:val="IndexLink"/>
              </w:rPr>
              <w:t>286</w:t>
            </w:r>
          </w:hyperlink>
        </w:p>
        <w:p>
          <w:pPr>
            <w:pStyle w:val="Contents5"/>
            <w:tabs>
              <w:tab w:val="clear" w:pos="7892"/>
              <w:tab w:val="right" w:pos="9026" w:leader="dot"/>
            </w:tabs>
            <w:rPr/>
          </w:pPr>
          <w:hyperlink w:anchor="__RefHeading___Toc347203_1934241801">
            <w:r>
              <w:rPr>
                <w:webHidden/>
                <w:rStyle w:val="IndexLink"/>
                <w:rtl w:val="true"/>
              </w:rPr>
              <w:t xml:space="preserve">روایت </w:t>
            </w:r>
            <w:r>
              <w:rPr>
                <w:rStyle w:val="IndexLink"/>
              </w:rPr>
              <w:t>8</w:t>
            </w:r>
            <w:r>
              <w:rPr>
                <w:rStyle w:val="IndexLink"/>
                <w:rtl w:val="true"/>
              </w:rPr>
              <w:tab/>
            </w:r>
            <w:r>
              <w:rPr>
                <w:rStyle w:val="IndexLink"/>
              </w:rPr>
              <w:t>286</w:t>
            </w:r>
          </w:hyperlink>
        </w:p>
        <w:p>
          <w:pPr>
            <w:pStyle w:val="Contents5"/>
            <w:tabs>
              <w:tab w:val="clear" w:pos="7892"/>
              <w:tab w:val="right" w:pos="9026" w:leader="dot"/>
            </w:tabs>
            <w:rPr/>
          </w:pPr>
          <w:hyperlink w:anchor="__RefHeading___Toc347205_1934241801">
            <w:r>
              <w:rPr>
                <w:webHidden/>
                <w:rStyle w:val="IndexLink"/>
                <w:rtl w:val="true"/>
              </w:rPr>
              <w:t>«</w:t>
            </w:r>
            <w:r>
              <w:rPr>
                <w:rStyle w:val="IndexLink"/>
              </w:rPr>
              <w:t>9</w:t>
            </w:r>
            <w:r>
              <w:rPr>
                <w:rStyle w:val="IndexLink"/>
                <w:rtl w:val="true"/>
              </w:rPr>
              <w:t>»</w:t>
              <w:tab/>
            </w:r>
            <w:r>
              <w:rPr>
                <w:rStyle w:val="IndexLink"/>
              </w:rPr>
              <w:t>287</w:t>
            </w:r>
          </w:hyperlink>
        </w:p>
        <w:p>
          <w:pPr>
            <w:pStyle w:val="Contents5"/>
            <w:tabs>
              <w:tab w:val="clear" w:pos="7892"/>
              <w:tab w:val="right" w:pos="9026" w:leader="dot"/>
            </w:tabs>
            <w:rPr/>
          </w:pPr>
          <w:hyperlink w:anchor="__RefHeading___Toc347207_1934241801">
            <w:r>
              <w:rPr>
                <w:webHidden/>
                <w:rStyle w:val="IndexLink"/>
                <w:rtl w:val="true"/>
              </w:rPr>
              <w:t>«</w:t>
            </w:r>
            <w:r>
              <w:rPr>
                <w:rStyle w:val="IndexLink"/>
              </w:rPr>
              <w:t>10</w:t>
            </w:r>
            <w:r>
              <w:rPr>
                <w:rStyle w:val="IndexLink"/>
                <w:rtl w:val="true"/>
              </w:rPr>
              <w:t>»</w:t>
              <w:tab/>
            </w:r>
            <w:r>
              <w:rPr>
                <w:rStyle w:val="IndexLink"/>
              </w:rPr>
              <w:t>287</w:t>
            </w:r>
          </w:hyperlink>
        </w:p>
        <w:p>
          <w:pPr>
            <w:pStyle w:val="Contents5"/>
            <w:tabs>
              <w:tab w:val="clear" w:pos="7892"/>
              <w:tab w:val="right" w:pos="9026" w:leader="dot"/>
            </w:tabs>
            <w:rPr/>
          </w:pPr>
          <w:hyperlink w:anchor="__RefHeading___Toc347209_1934241801">
            <w:r>
              <w:rPr>
                <w:webHidden/>
                <w:rStyle w:val="IndexLink"/>
                <w:rtl w:val="true"/>
              </w:rPr>
              <w:t>«</w:t>
            </w:r>
            <w:r>
              <w:rPr>
                <w:rStyle w:val="IndexLink"/>
              </w:rPr>
              <w:t>11</w:t>
            </w:r>
            <w:r>
              <w:rPr>
                <w:rStyle w:val="IndexLink"/>
                <w:rtl w:val="true"/>
              </w:rPr>
              <w:t>»</w:t>
              <w:tab/>
            </w:r>
            <w:r>
              <w:rPr>
                <w:rStyle w:val="IndexLink"/>
              </w:rPr>
              <w:t>287</w:t>
            </w:r>
          </w:hyperlink>
        </w:p>
        <w:p>
          <w:pPr>
            <w:pStyle w:val="Contents5"/>
            <w:tabs>
              <w:tab w:val="clear" w:pos="7892"/>
              <w:tab w:val="right" w:pos="9026" w:leader="dot"/>
            </w:tabs>
            <w:rPr/>
          </w:pPr>
          <w:hyperlink w:anchor="__RefHeading___Toc347211_1934241801">
            <w:r>
              <w:rPr>
                <w:webHidden/>
                <w:rStyle w:val="IndexLink"/>
                <w:rtl w:val="true"/>
              </w:rPr>
              <w:t>«</w:t>
            </w:r>
            <w:r>
              <w:rPr>
                <w:rStyle w:val="IndexLink"/>
              </w:rPr>
              <w:t>12</w:t>
            </w:r>
            <w:r>
              <w:rPr>
                <w:rStyle w:val="IndexLink"/>
                <w:rtl w:val="true"/>
              </w:rPr>
              <w:t>»</w:t>
              <w:tab/>
            </w:r>
            <w:r>
              <w:rPr>
                <w:rStyle w:val="IndexLink"/>
              </w:rPr>
              <w:t>287</w:t>
            </w:r>
          </w:hyperlink>
        </w:p>
        <w:p>
          <w:pPr>
            <w:pStyle w:val="Contents5"/>
            <w:tabs>
              <w:tab w:val="clear" w:pos="7892"/>
              <w:tab w:val="right" w:pos="9026" w:leader="dot"/>
            </w:tabs>
            <w:rPr/>
          </w:pPr>
          <w:hyperlink w:anchor="__RefHeading___Toc347213_1934241801">
            <w:r>
              <w:rPr>
                <w:webHidden/>
                <w:rStyle w:val="IndexLink"/>
                <w:rtl w:val="true"/>
              </w:rPr>
              <w:t>«</w:t>
            </w:r>
            <w:r>
              <w:rPr>
                <w:rStyle w:val="IndexLink"/>
              </w:rPr>
              <w:t>13</w:t>
            </w:r>
            <w:r>
              <w:rPr>
                <w:rStyle w:val="IndexLink"/>
                <w:rtl w:val="true"/>
              </w:rPr>
              <w:t>»</w:t>
              <w:tab/>
            </w:r>
            <w:r>
              <w:rPr>
                <w:rStyle w:val="IndexLink"/>
              </w:rPr>
              <w:t>287</w:t>
            </w:r>
          </w:hyperlink>
        </w:p>
        <w:p>
          <w:pPr>
            <w:pStyle w:val="Contents5"/>
            <w:tabs>
              <w:tab w:val="clear" w:pos="7892"/>
              <w:tab w:val="right" w:pos="9026" w:leader="dot"/>
            </w:tabs>
            <w:rPr/>
          </w:pPr>
          <w:hyperlink w:anchor="__RefHeading___Toc347215_1934241801">
            <w:r>
              <w:rPr>
                <w:webHidden/>
                <w:rStyle w:val="IndexLink"/>
                <w:rtl w:val="true"/>
              </w:rPr>
              <w:t>«</w:t>
            </w:r>
            <w:r>
              <w:rPr>
                <w:rStyle w:val="IndexLink"/>
              </w:rPr>
              <w:t>14</w:t>
            </w:r>
            <w:r>
              <w:rPr>
                <w:rStyle w:val="IndexLink"/>
                <w:rtl w:val="true"/>
              </w:rPr>
              <w:t>»</w:t>
              <w:tab/>
            </w:r>
            <w:r>
              <w:rPr>
                <w:rStyle w:val="IndexLink"/>
              </w:rPr>
              <w:t>287</w:t>
            </w:r>
          </w:hyperlink>
        </w:p>
        <w:p>
          <w:pPr>
            <w:pStyle w:val="Contents5"/>
            <w:tabs>
              <w:tab w:val="clear" w:pos="7892"/>
              <w:tab w:val="right" w:pos="9026" w:leader="dot"/>
            </w:tabs>
            <w:rPr/>
          </w:pPr>
          <w:hyperlink w:anchor="__RefHeading___Toc347217_1934241801">
            <w:r>
              <w:rPr>
                <w:webHidden/>
                <w:rStyle w:val="IndexLink"/>
                <w:rtl w:val="true"/>
              </w:rPr>
              <w:t>«</w:t>
            </w:r>
            <w:r>
              <w:rPr>
                <w:rStyle w:val="IndexLink"/>
              </w:rPr>
              <w:t>15</w:t>
            </w:r>
            <w:r>
              <w:rPr>
                <w:rStyle w:val="IndexLink"/>
                <w:rtl w:val="true"/>
              </w:rPr>
              <w:t>»</w:t>
              <w:tab/>
            </w:r>
            <w:r>
              <w:rPr>
                <w:rStyle w:val="IndexLink"/>
              </w:rPr>
              <w:t>287</w:t>
            </w:r>
          </w:hyperlink>
        </w:p>
        <w:p>
          <w:pPr>
            <w:pStyle w:val="Contents5"/>
            <w:tabs>
              <w:tab w:val="clear" w:pos="7892"/>
              <w:tab w:val="right" w:pos="9026" w:leader="dot"/>
            </w:tabs>
            <w:rPr/>
          </w:pPr>
          <w:hyperlink w:anchor="__RefHeading___Toc347219_1934241801">
            <w:r>
              <w:rPr>
                <w:webHidden/>
                <w:rStyle w:val="IndexLink"/>
                <w:rtl w:val="true"/>
              </w:rPr>
              <w:t xml:space="preserve">روایت </w:t>
            </w:r>
            <w:r>
              <w:rPr>
                <w:rStyle w:val="IndexLink"/>
              </w:rPr>
              <w:t>9</w:t>
            </w:r>
            <w:r>
              <w:rPr>
                <w:rStyle w:val="IndexLink"/>
                <w:rtl w:val="true"/>
              </w:rPr>
              <w:tab/>
            </w:r>
            <w:r>
              <w:rPr>
                <w:rStyle w:val="IndexLink"/>
              </w:rPr>
              <w:t>287</w:t>
            </w:r>
          </w:hyperlink>
        </w:p>
        <w:p>
          <w:pPr>
            <w:pStyle w:val="Contents5"/>
            <w:tabs>
              <w:tab w:val="clear" w:pos="7892"/>
              <w:tab w:val="right" w:pos="9026" w:leader="dot"/>
            </w:tabs>
            <w:rPr/>
          </w:pPr>
          <w:hyperlink w:anchor="__RefHeading___Toc347221_1934241801">
            <w:r>
              <w:rPr>
                <w:webHidden/>
                <w:rStyle w:val="IndexLink"/>
                <w:rtl w:val="true"/>
              </w:rPr>
              <w:t xml:space="preserve">روایت </w:t>
            </w:r>
            <w:r>
              <w:rPr>
                <w:rStyle w:val="IndexLink"/>
              </w:rPr>
              <w:t>10</w:t>
            </w:r>
            <w:r>
              <w:rPr>
                <w:rStyle w:val="IndexLink"/>
                <w:rtl w:val="true"/>
              </w:rPr>
              <w:tab/>
            </w:r>
            <w:r>
              <w:rPr>
                <w:rStyle w:val="IndexLink"/>
              </w:rPr>
              <w:t>287</w:t>
            </w:r>
          </w:hyperlink>
        </w:p>
        <w:p>
          <w:pPr>
            <w:pStyle w:val="Contents5"/>
            <w:tabs>
              <w:tab w:val="clear" w:pos="7892"/>
              <w:tab w:val="right" w:pos="9026" w:leader="dot"/>
            </w:tabs>
            <w:rPr/>
          </w:pPr>
          <w:hyperlink w:anchor="__RefHeading___Toc347223_1934241801">
            <w:r>
              <w:rPr>
                <w:webHidden/>
                <w:rStyle w:val="IndexLink"/>
                <w:rtl w:val="true"/>
              </w:rPr>
              <w:t xml:space="preserve">روایت </w:t>
            </w:r>
            <w:r>
              <w:rPr>
                <w:rStyle w:val="IndexLink"/>
              </w:rPr>
              <w:t>11</w:t>
            </w:r>
            <w:r>
              <w:rPr>
                <w:rStyle w:val="IndexLink"/>
                <w:rtl w:val="true"/>
              </w:rPr>
              <w:tab/>
            </w:r>
            <w:r>
              <w:rPr>
                <w:rStyle w:val="IndexLink"/>
              </w:rPr>
              <w:t>287</w:t>
            </w:r>
          </w:hyperlink>
        </w:p>
        <w:p>
          <w:pPr>
            <w:pStyle w:val="Contents5"/>
            <w:tabs>
              <w:tab w:val="clear" w:pos="7892"/>
              <w:tab w:val="right" w:pos="9026" w:leader="dot"/>
            </w:tabs>
            <w:rPr/>
          </w:pPr>
          <w:hyperlink w:anchor="__RefHeading___Toc347225_1934241801">
            <w:r>
              <w:rPr>
                <w:webHidden/>
                <w:rStyle w:val="IndexLink"/>
                <w:rtl w:val="true"/>
              </w:rPr>
              <w:t xml:space="preserve">روایت </w:t>
            </w:r>
            <w:r>
              <w:rPr>
                <w:rStyle w:val="IndexLink"/>
              </w:rPr>
              <w:t>12</w:t>
            </w:r>
            <w:r>
              <w:rPr>
                <w:rStyle w:val="IndexLink"/>
                <w:rtl w:val="true"/>
              </w:rPr>
              <w:tab/>
            </w:r>
            <w:r>
              <w:rPr>
                <w:rStyle w:val="IndexLink"/>
              </w:rPr>
              <w:t>288</w:t>
            </w:r>
          </w:hyperlink>
        </w:p>
        <w:p>
          <w:pPr>
            <w:pStyle w:val="Contents5"/>
            <w:tabs>
              <w:tab w:val="clear" w:pos="7892"/>
              <w:tab w:val="right" w:pos="9026" w:leader="dot"/>
            </w:tabs>
            <w:rPr/>
          </w:pPr>
          <w:hyperlink w:anchor="__RefHeading___Toc347227_1934241801">
            <w:r>
              <w:rPr>
                <w:webHidden/>
                <w:rStyle w:val="IndexLink"/>
                <w:rtl w:val="true"/>
              </w:rPr>
              <w:t xml:space="preserve">روایت </w:t>
            </w:r>
            <w:r>
              <w:rPr>
                <w:rStyle w:val="IndexLink"/>
              </w:rPr>
              <w:t>13</w:t>
            </w:r>
            <w:r>
              <w:rPr>
                <w:rStyle w:val="IndexLink"/>
                <w:rtl w:val="true"/>
              </w:rPr>
              <w:tab/>
            </w:r>
            <w:r>
              <w:rPr>
                <w:rStyle w:val="IndexLink"/>
              </w:rPr>
              <w:t>288</w:t>
            </w:r>
          </w:hyperlink>
        </w:p>
        <w:p>
          <w:pPr>
            <w:pStyle w:val="Contents5"/>
            <w:tabs>
              <w:tab w:val="clear" w:pos="7892"/>
              <w:tab w:val="right" w:pos="9026" w:leader="dot"/>
            </w:tabs>
            <w:rPr/>
          </w:pPr>
          <w:hyperlink w:anchor="__RefHeading___Toc347229_1934241801">
            <w:r>
              <w:rPr>
                <w:webHidden/>
                <w:rStyle w:val="IndexLink"/>
                <w:rtl w:val="true"/>
              </w:rPr>
              <w:t xml:space="preserve">روایت </w:t>
            </w:r>
            <w:r>
              <w:rPr>
                <w:rStyle w:val="IndexLink"/>
              </w:rPr>
              <w:t>14</w:t>
            </w:r>
            <w:r>
              <w:rPr>
                <w:rStyle w:val="IndexLink"/>
                <w:rtl w:val="true"/>
              </w:rPr>
              <w:tab/>
            </w:r>
            <w:r>
              <w:rPr>
                <w:rStyle w:val="IndexLink"/>
              </w:rPr>
              <w:t>288</w:t>
            </w:r>
          </w:hyperlink>
        </w:p>
        <w:p>
          <w:pPr>
            <w:pStyle w:val="Contents5"/>
            <w:tabs>
              <w:tab w:val="clear" w:pos="7892"/>
              <w:tab w:val="right" w:pos="9026" w:leader="dot"/>
            </w:tabs>
            <w:rPr/>
          </w:pPr>
          <w:hyperlink w:anchor="__RefHeading___Toc347231_1934241801">
            <w:r>
              <w:rPr>
                <w:webHidden/>
                <w:rStyle w:val="IndexLink"/>
                <w:rtl w:val="true"/>
              </w:rPr>
              <w:t xml:space="preserve">روایت </w:t>
            </w:r>
            <w:r>
              <w:rPr>
                <w:rStyle w:val="IndexLink"/>
              </w:rPr>
              <w:t>15</w:t>
            </w:r>
            <w:r>
              <w:rPr>
                <w:rStyle w:val="IndexLink"/>
                <w:rtl w:val="true"/>
              </w:rPr>
              <w:tab/>
            </w:r>
            <w:r>
              <w:rPr>
                <w:rStyle w:val="IndexLink"/>
              </w:rPr>
              <w:t>288</w:t>
            </w:r>
          </w:hyperlink>
        </w:p>
        <w:p>
          <w:pPr>
            <w:pStyle w:val="Contents5"/>
            <w:tabs>
              <w:tab w:val="clear" w:pos="7892"/>
              <w:tab w:val="right" w:pos="9026" w:leader="dot"/>
            </w:tabs>
            <w:rPr/>
          </w:pPr>
          <w:hyperlink w:anchor="__RefHeading___Toc347233_1934241801">
            <w:r>
              <w:rPr>
                <w:webHidden/>
                <w:rStyle w:val="IndexLink"/>
                <w:rtl w:val="true"/>
              </w:rPr>
              <w:t>«</w:t>
            </w:r>
            <w:r>
              <w:rPr>
                <w:rStyle w:val="IndexLink"/>
              </w:rPr>
              <w:t>16</w:t>
            </w:r>
            <w:r>
              <w:rPr>
                <w:rStyle w:val="IndexLink"/>
                <w:rtl w:val="true"/>
              </w:rPr>
              <w:t>»</w:t>
              <w:tab/>
            </w:r>
            <w:r>
              <w:rPr>
                <w:rStyle w:val="IndexLink"/>
              </w:rPr>
              <w:t>289</w:t>
            </w:r>
          </w:hyperlink>
        </w:p>
        <w:p>
          <w:pPr>
            <w:pStyle w:val="Contents5"/>
            <w:tabs>
              <w:tab w:val="clear" w:pos="7892"/>
              <w:tab w:val="right" w:pos="9026" w:leader="dot"/>
            </w:tabs>
            <w:rPr/>
          </w:pPr>
          <w:hyperlink w:anchor="__RefHeading___Toc347235_1934241801">
            <w:r>
              <w:rPr>
                <w:webHidden/>
                <w:rStyle w:val="IndexLink"/>
                <w:rtl w:val="true"/>
              </w:rPr>
              <w:t>«</w:t>
            </w:r>
            <w:r>
              <w:rPr>
                <w:rStyle w:val="IndexLink"/>
              </w:rPr>
              <w:t>17</w:t>
            </w:r>
            <w:r>
              <w:rPr>
                <w:rStyle w:val="IndexLink"/>
                <w:rtl w:val="true"/>
              </w:rPr>
              <w:t>»</w:t>
              <w:tab/>
            </w:r>
            <w:r>
              <w:rPr>
                <w:rStyle w:val="IndexLink"/>
              </w:rPr>
              <w:t>289</w:t>
            </w:r>
          </w:hyperlink>
        </w:p>
        <w:p>
          <w:pPr>
            <w:pStyle w:val="Contents5"/>
            <w:tabs>
              <w:tab w:val="clear" w:pos="7892"/>
              <w:tab w:val="right" w:pos="9026" w:leader="dot"/>
            </w:tabs>
            <w:rPr/>
          </w:pPr>
          <w:hyperlink w:anchor="__RefHeading___Toc347237_1934241801">
            <w:r>
              <w:rPr>
                <w:webHidden/>
                <w:rStyle w:val="IndexLink"/>
                <w:rtl w:val="true"/>
              </w:rPr>
              <w:t>«</w:t>
            </w:r>
            <w:r>
              <w:rPr>
                <w:rStyle w:val="IndexLink"/>
              </w:rPr>
              <w:t>18</w:t>
            </w:r>
            <w:r>
              <w:rPr>
                <w:rStyle w:val="IndexLink"/>
                <w:rtl w:val="true"/>
              </w:rPr>
              <w:t>»</w:t>
              <w:tab/>
            </w:r>
            <w:r>
              <w:rPr>
                <w:rStyle w:val="IndexLink"/>
              </w:rPr>
              <w:t>289</w:t>
            </w:r>
          </w:hyperlink>
        </w:p>
        <w:p>
          <w:pPr>
            <w:pStyle w:val="Contents5"/>
            <w:tabs>
              <w:tab w:val="clear" w:pos="7892"/>
              <w:tab w:val="right" w:pos="9026" w:leader="dot"/>
            </w:tabs>
            <w:rPr/>
          </w:pPr>
          <w:hyperlink w:anchor="__RefHeading___Toc347239_1934241801">
            <w:r>
              <w:rPr>
                <w:webHidden/>
                <w:rStyle w:val="IndexLink"/>
                <w:rtl w:val="true"/>
              </w:rPr>
              <w:t>«</w:t>
            </w:r>
            <w:r>
              <w:rPr>
                <w:rStyle w:val="IndexLink"/>
              </w:rPr>
              <w:t>19</w:t>
            </w:r>
            <w:r>
              <w:rPr>
                <w:rStyle w:val="IndexLink"/>
                <w:rtl w:val="true"/>
              </w:rPr>
              <w:t>»</w:t>
              <w:tab/>
            </w:r>
            <w:r>
              <w:rPr>
                <w:rStyle w:val="IndexLink"/>
              </w:rPr>
              <w:t>289</w:t>
            </w:r>
          </w:hyperlink>
        </w:p>
        <w:p>
          <w:pPr>
            <w:pStyle w:val="Contents5"/>
            <w:tabs>
              <w:tab w:val="clear" w:pos="7892"/>
              <w:tab w:val="right" w:pos="9026" w:leader="dot"/>
            </w:tabs>
            <w:rPr/>
          </w:pPr>
          <w:hyperlink w:anchor="__RefHeading___Toc347241_1934241801">
            <w:r>
              <w:rPr>
                <w:webHidden/>
                <w:rStyle w:val="IndexLink"/>
                <w:rtl w:val="true"/>
              </w:rPr>
              <w:t>«</w:t>
            </w:r>
            <w:r>
              <w:rPr>
                <w:rStyle w:val="IndexLink"/>
              </w:rPr>
              <w:t>20</w:t>
            </w:r>
            <w:r>
              <w:rPr>
                <w:rStyle w:val="IndexLink"/>
                <w:rtl w:val="true"/>
              </w:rPr>
              <w:t>»</w:t>
              <w:tab/>
            </w:r>
            <w:r>
              <w:rPr>
                <w:rStyle w:val="IndexLink"/>
              </w:rPr>
              <w:t>289</w:t>
            </w:r>
          </w:hyperlink>
        </w:p>
        <w:p>
          <w:pPr>
            <w:pStyle w:val="Contents5"/>
            <w:tabs>
              <w:tab w:val="clear" w:pos="7892"/>
              <w:tab w:val="right" w:pos="9026" w:leader="dot"/>
            </w:tabs>
            <w:rPr/>
          </w:pPr>
          <w:hyperlink w:anchor="__RefHeading___Toc347243_1934241801">
            <w:r>
              <w:rPr>
                <w:webHidden/>
                <w:rStyle w:val="IndexLink"/>
                <w:rtl w:val="true"/>
              </w:rPr>
              <w:t>«</w:t>
            </w:r>
            <w:r>
              <w:rPr>
                <w:rStyle w:val="IndexLink"/>
              </w:rPr>
              <w:t>21</w:t>
            </w:r>
            <w:r>
              <w:rPr>
                <w:rStyle w:val="IndexLink"/>
                <w:rtl w:val="true"/>
              </w:rPr>
              <w:t>»</w:t>
              <w:tab/>
            </w:r>
            <w:r>
              <w:rPr>
                <w:rStyle w:val="IndexLink"/>
              </w:rPr>
              <w:t>289</w:t>
            </w:r>
          </w:hyperlink>
        </w:p>
        <w:p>
          <w:pPr>
            <w:pStyle w:val="Contents5"/>
            <w:tabs>
              <w:tab w:val="clear" w:pos="7892"/>
              <w:tab w:val="right" w:pos="9026" w:leader="dot"/>
            </w:tabs>
            <w:rPr/>
          </w:pPr>
          <w:hyperlink w:anchor="__RefHeading___Toc347245_1934241801">
            <w:r>
              <w:rPr>
                <w:webHidden/>
                <w:rStyle w:val="IndexLink"/>
                <w:rtl w:val="true"/>
              </w:rPr>
              <w:t>«</w:t>
            </w:r>
            <w:r>
              <w:rPr>
                <w:rStyle w:val="IndexLink"/>
              </w:rPr>
              <w:t>22</w:t>
            </w:r>
            <w:r>
              <w:rPr>
                <w:rStyle w:val="IndexLink"/>
                <w:rtl w:val="true"/>
              </w:rPr>
              <w:t>»</w:t>
              <w:tab/>
            </w:r>
            <w:r>
              <w:rPr>
                <w:rStyle w:val="IndexLink"/>
              </w:rPr>
              <w:t>289</w:t>
            </w:r>
          </w:hyperlink>
        </w:p>
        <w:p>
          <w:pPr>
            <w:pStyle w:val="Contents5"/>
            <w:tabs>
              <w:tab w:val="clear" w:pos="7892"/>
              <w:tab w:val="right" w:pos="9026" w:leader="dot"/>
            </w:tabs>
            <w:rPr/>
          </w:pPr>
          <w:hyperlink w:anchor="__RefHeading___Toc347247_1934241801">
            <w:r>
              <w:rPr>
                <w:webHidden/>
                <w:rStyle w:val="IndexLink"/>
                <w:rtl w:val="true"/>
              </w:rPr>
              <w:t>«</w:t>
            </w:r>
            <w:r>
              <w:rPr>
                <w:rStyle w:val="IndexLink"/>
              </w:rPr>
              <w:t>23</w:t>
            </w:r>
            <w:r>
              <w:rPr>
                <w:rStyle w:val="IndexLink"/>
                <w:rtl w:val="true"/>
              </w:rPr>
              <w:t>»</w:t>
              <w:tab/>
            </w:r>
            <w:r>
              <w:rPr>
                <w:rStyle w:val="IndexLink"/>
              </w:rPr>
              <w:t>289</w:t>
            </w:r>
          </w:hyperlink>
        </w:p>
        <w:p>
          <w:pPr>
            <w:pStyle w:val="Contents5"/>
            <w:tabs>
              <w:tab w:val="clear" w:pos="7892"/>
              <w:tab w:val="right" w:pos="9026" w:leader="dot"/>
            </w:tabs>
            <w:rPr/>
          </w:pPr>
          <w:hyperlink w:anchor="__RefHeading___Toc347249_1934241801">
            <w:r>
              <w:rPr>
                <w:webHidden/>
                <w:rStyle w:val="IndexLink"/>
                <w:rtl w:val="true"/>
              </w:rPr>
              <w:t xml:space="preserve">روایت </w:t>
            </w:r>
            <w:r>
              <w:rPr>
                <w:rStyle w:val="IndexLink"/>
              </w:rPr>
              <w:t>16</w:t>
            </w:r>
            <w:r>
              <w:rPr>
                <w:rStyle w:val="IndexLink"/>
                <w:rtl w:val="true"/>
              </w:rPr>
              <w:tab/>
            </w:r>
            <w:r>
              <w:rPr>
                <w:rStyle w:val="IndexLink"/>
              </w:rPr>
              <w:t>289</w:t>
            </w:r>
          </w:hyperlink>
        </w:p>
        <w:p>
          <w:pPr>
            <w:pStyle w:val="Contents5"/>
            <w:tabs>
              <w:tab w:val="clear" w:pos="7892"/>
              <w:tab w:val="right" w:pos="9026" w:leader="dot"/>
            </w:tabs>
            <w:rPr/>
          </w:pPr>
          <w:hyperlink w:anchor="__RefHeading___Toc347251_1934241801">
            <w:r>
              <w:rPr>
                <w:webHidden/>
                <w:rStyle w:val="IndexLink"/>
                <w:rtl w:val="true"/>
              </w:rPr>
              <w:t xml:space="preserve">روایت </w:t>
            </w:r>
            <w:r>
              <w:rPr>
                <w:rStyle w:val="IndexLink"/>
              </w:rPr>
              <w:t>17</w:t>
            </w:r>
            <w:r>
              <w:rPr>
                <w:rStyle w:val="IndexLink"/>
                <w:rtl w:val="true"/>
              </w:rPr>
              <w:tab/>
            </w:r>
            <w:r>
              <w:rPr>
                <w:rStyle w:val="IndexLink"/>
              </w:rPr>
              <w:t>289</w:t>
            </w:r>
          </w:hyperlink>
        </w:p>
        <w:p>
          <w:pPr>
            <w:pStyle w:val="Contents5"/>
            <w:tabs>
              <w:tab w:val="clear" w:pos="7892"/>
              <w:tab w:val="right" w:pos="9026" w:leader="dot"/>
            </w:tabs>
            <w:rPr/>
          </w:pPr>
          <w:hyperlink w:anchor="__RefHeading___Toc347253_1934241801">
            <w:r>
              <w:rPr>
                <w:webHidden/>
                <w:rStyle w:val="IndexLink"/>
                <w:rtl w:val="true"/>
              </w:rPr>
              <w:t xml:space="preserve">روایت </w:t>
            </w:r>
            <w:r>
              <w:rPr>
                <w:rStyle w:val="IndexLink"/>
              </w:rPr>
              <w:t>18</w:t>
            </w:r>
            <w:r>
              <w:rPr>
                <w:rStyle w:val="IndexLink"/>
                <w:rtl w:val="true"/>
              </w:rPr>
              <w:tab/>
            </w:r>
            <w:r>
              <w:rPr>
                <w:rStyle w:val="IndexLink"/>
              </w:rPr>
              <w:t>289</w:t>
            </w:r>
          </w:hyperlink>
        </w:p>
        <w:p>
          <w:pPr>
            <w:pStyle w:val="Contents5"/>
            <w:tabs>
              <w:tab w:val="clear" w:pos="7892"/>
              <w:tab w:val="right" w:pos="9026" w:leader="dot"/>
            </w:tabs>
            <w:rPr/>
          </w:pPr>
          <w:hyperlink w:anchor="__RefHeading___Toc347255_1934241801">
            <w:r>
              <w:rPr>
                <w:webHidden/>
                <w:rStyle w:val="IndexLink"/>
                <w:rtl w:val="true"/>
              </w:rPr>
              <w:t xml:space="preserve">روایت </w:t>
            </w:r>
            <w:r>
              <w:rPr>
                <w:rStyle w:val="IndexLink"/>
              </w:rPr>
              <w:t>19</w:t>
            </w:r>
            <w:r>
              <w:rPr>
                <w:rStyle w:val="IndexLink"/>
                <w:rtl w:val="true"/>
              </w:rPr>
              <w:tab/>
            </w:r>
            <w:r>
              <w:rPr>
                <w:rStyle w:val="IndexLink"/>
              </w:rPr>
              <w:t>290</w:t>
            </w:r>
          </w:hyperlink>
        </w:p>
        <w:p>
          <w:pPr>
            <w:pStyle w:val="Contents5"/>
            <w:tabs>
              <w:tab w:val="clear" w:pos="7892"/>
              <w:tab w:val="right" w:pos="9026" w:leader="dot"/>
            </w:tabs>
            <w:rPr/>
          </w:pPr>
          <w:hyperlink w:anchor="__RefHeading___Toc347257_1934241801">
            <w:r>
              <w:rPr>
                <w:webHidden/>
                <w:rStyle w:val="IndexLink"/>
                <w:rtl w:val="true"/>
              </w:rPr>
              <w:t xml:space="preserve">روایت </w:t>
            </w:r>
            <w:r>
              <w:rPr>
                <w:rStyle w:val="IndexLink"/>
              </w:rPr>
              <w:t>20</w:t>
            </w:r>
            <w:r>
              <w:rPr>
                <w:rStyle w:val="IndexLink"/>
                <w:rtl w:val="true"/>
              </w:rPr>
              <w:tab/>
            </w:r>
            <w:r>
              <w:rPr>
                <w:rStyle w:val="IndexLink"/>
              </w:rPr>
              <w:t>290</w:t>
            </w:r>
          </w:hyperlink>
        </w:p>
        <w:p>
          <w:pPr>
            <w:pStyle w:val="Contents5"/>
            <w:tabs>
              <w:tab w:val="clear" w:pos="7892"/>
              <w:tab w:val="right" w:pos="9026" w:leader="dot"/>
            </w:tabs>
            <w:rPr/>
          </w:pPr>
          <w:hyperlink w:anchor="__RefHeading___Toc347259_1934241801">
            <w:r>
              <w:rPr>
                <w:webHidden/>
                <w:rStyle w:val="IndexLink"/>
                <w:rtl w:val="true"/>
              </w:rPr>
              <w:t xml:space="preserve">روایت </w:t>
            </w:r>
            <w:r>
              <w:rPr>
                <w:rStyle w:val="IndexLink"/>
              </w:rPr>
              <w:t>21</w:t>
            </w:r>
            <w:r>
              <w:rPr>
                <w:rStyle w:val="IndexLink"/>
                <w:rtl w:val="true"/>
              </w:rPr>
              <w:tab/>
            </w:r>
            <w:r>
              <w:rPr>
                <w:rStyle w:val="IndexLink"/>
              </w:rPr>
              <w:t>290</w:t>
            </w:r>
          </w:hyperlink>
        </w:p>
        <w:p>
          <w:pPr>
            <w:pStyle w:val="Contents5"/>
            <w:tabs>
              <w:tab w:val="clear" w:pos="7892"/>
              <w:tab w:val="right" w:pos="9026" w:leader="dot"/>
            </w:tabs>
            <w:rPr/>
          </w:pPr>
          <w:hyperlink w:anchor="__RefHeading___Toc347261_1934241801">
            <w:r>
              <w:rPr>
                <w:webHidden/>
                <w:rStyle w:val="IndexLink"/>
                <w:rtl w:val="true"/>
              </w:rPr>
              <w:t xml:space="preserve">روایت </w:t>
            </w:r>
            <w:r>
              <w:rPr>
                <w:rStyle w:val="IndexLink"/>
              </w:rPr>
              <w:t>22</w:t>
            </w:r>
            <w:r>
              <w:rPr>
                <w:rStyle w:val="IndexLink"/>
                <w:rtl w:val="true"/>
              </w:rPr>
              <w:tab/>
            </w:r>
            <w:r>
              <w:rPr>
                <w:rStyle w:val="IndexLink"/>
              </w:rPr>
              <w:t>290</w:t>
            </w:r>
          </w:hyperlink>
        </w:p>
        <w:p>
          <w:pPr>
            <w:pStyle w:val="Contents5"/>
            <w:tabs>
              <w:tab w:val="clear" w:pos="7892"/>
              <w:tab w:val="right" w:pos="9026" w:leader="dot"/>
            </w:tabs>
            <w:rPr/>
          </w:pPr>
          <w:hyperlink w:anchor="__RefHeading___Toc347263_1934241801">
            <w:r>
              <w:rPr>
                <w:webHidden/>
                <w:rStyle w:val="IndexLink"/>
                <w:rtl w:val="true"/>
              </w:rPr>
              <w:t xml:space="preserve">روایت </w:t>
            </w:r>
            <w:r>
              <w:rPr>
                <w:rStyle w:val="IndexLink"/>
              </w:rPr>
              <w:t>23</w:t>
            </w:r>
            <w:r>
              <w:rPr>
                <w:rStyle w:val="IndexLink"/>
                <w:rtl w:val="true"/>
              </w:rPr>
              <w:tab/>
            </w:r>
            <w:r>
              <w:rPr>
                <w:rStyle w:val="IndexLink"/>
              </w:rPr>
              <w:t>290</w:t>
            </w:r>
          </w:hyperlink>
        </w:p>
        <w:p>
          <w:pPr>
            <w:pStyle w:val="Contents5"/>
            <w:tabs>
              <w:tab w:val="clear" w:pos="7892"/>
              <w:tab w:val="right" w:pos="9026" w:leader="dot"/>
            </w:tabs>
            <w:rPr/>
          </w:pPr>
          <w:hyperlink w:anchor="__RefHeading___Toc347265_1934241801">
            <w:r>
              <w:rPr>
                <w:webHidden/>
                <w:rStyle w:val="IndexLink"/>
                <w:rtl w:val="true"/>
              </w:rPr>
              <w:t>«</w:t>
            </w:r>
            <w:r>
              <w:rPr>
                <w:rStyle w:val="IndexLink"/>
              </w:rPr>
              <w:t>24</w:t>
            </w:r>
            <w:r>
              <w:rPr>
                <w:rStyle w:val="IndexLink"/>
                <w:rtl w:val="true"/>
              </w:rPr>
              <w:t>»</w:t>
              <w:tab/>
            </w:r>
            <w:r>
              <w:rPr>
                <w:rStyle w:val="IndexLink"/>
              </w:rPr>
              <w:t>291</w:t>
            </w:r>
          </w:hyperlink>
        </w:p>
        <w:p>
          <w:pPr>
            <w:pStyle w:val="Contents5"/>
            <w:tabs>
              <w:tab w:val="clear" w:pos="7892"/>
              <w:tab w:val="right" w:pos="9026" w:leader="dot"/>
            </w:tabs>
            <w:rPr/>
          </w:pPr>
          <w:hyperlink w:anchor="__RefHeading___Toc347267_1934241801">
            <w:r>
              <w:rPr>
                <w:webHidden/>
                <w:rStyle w:val="IndexLink"/>
                <w:rtl w:val="true"/>
              </w:rPr>
              <w:t>«</w:t>
            </w:r>
            <w:r>
              <w:rPr>
                <w:rStyle w:val="IndexLink"/>
              </w:rPr>
              <w:t>25</w:t>
            </w:r>
            <w:r>
              <w:rPr>
                <w:rStyle w:val="IndexLink"/>
                <w:rtl w:val="true"/>
              </w:rPr>
              <w:t>»</w:t>
              <w:tab/>
            </w:r>
            <w:r>
              <w:rPr>
                <w:rStyle w:val="IndexLink"/>
              </w:rPr>
              <w:t>291</w:t>
            </w:r>
          </w:hyperlink>
        </w:p>
        <w:p>
          <w:pPr>
            <w:pStyle w:val="Contents5"/>
            <w:tabs>
              <w:tab w:val="clear" w:pos="7892"/>
              <w:tab w:val="right" w:pos="9026" w:leader="dot"/>
            </w:tabs>
            <w:rPr/>
          </w:pPr>
          <w:hyperlink w:anchor="__RefHeading___Toc347269_1934241801">
            <w:r>
              <w:rPr>
                <w:webHidden/>
                <w:rStyle w:val="IndexLink"/>
                <w:rtl w:val="true"/>
              </w:rPr>
              <w:t>«</w:t>
            </w:r>
            <w:r>
              <w:rPr>
                <w:rStyle w:val="IndexLink"/>
              </w:rPr>
              <w:t>26</w:t>
            </w:r>
            <w:r>
              <w:rPr>
                <w:rStyle w:val="IndexLink"/>
                <w:rtl w:val="true"/>
              </w:rPr>
              <w:t>»</w:t>
              <w:tab/>
            </w:r>
            <w:r>
              <w:rPr>
                <w:rStyle w:val="IndexLink"/>
              </w:rPr>
              <w:t>291</w:t>
            </w:r>
          </w:hyperlink>
        </w:p>
        <w:p>
          <w:pPr>
            <w:pStyle w:val="Contents5"/>
            <w:tabs>
              <w:tab w:val="clear" w:pos="7892"/>
              <w:tab w:val="right" w:pos="9026" w:leader="dot"/>
            </w:tabs>
            <w:rPr/>
          </w:pPr>
          <w:hyperlink w:anchor="__RefHeading___Toc347271_1934241801">
            <w:r>
              <w:rPr>
                <w:webHidden/>
                <w:rStyle w:val="IndexLink"/>
                <w:rtl w:val="true"/>
              </w:rPr>
              <w:t>«</w:t>
            </w:r>
            <w:r>
              <w:rPr>
                <w:rStyle w:val="IndexLink"/>
              </w:rPr>
              <w:t>27</w:t>
            </w:r>
            <w:r>
              <w:rPr>
                <w:rStyle w:val="IndexLink"/>
                <w:rtl w:val="true"/>
              </w:rPr>
              <w:t>»</w:t>
              <w:tab/>
            </w:r>
            <w:r>
              <w:rPr>
                <w:rStyle w:val="IndexLink"/>
              </w:rPr>
              <w:t>291</w:t>
            </w:r>
          </w:hyperlink>
        </w:p>
        <w:p>
          <w:pPr>
            <w:pStyle w:val="Contents5"/>
            <w:tabs>
              <w:tab w:val="clear" w:pos="7892"/>
              <w:tab w:val="right" w:pos="9026" w:leader="dot"/>
            </w:tabs>
            <w:rPr/>
          </w:pPr>
          <w:hyperlink w:anchor="__RefHeading___Toc347273_1934241801">
            <w:r>
              <w:rPr>
                <w:webHidden/>
                <w:rStyle w:val="IndexLink"/>
                <w:rtl w:val="true"/>
              </w:rPr>
              <w:t>«</w:t>
            </w:r>
            <w:r>
              <w:rPr>
                <w:rStyle w:val="IndexLink"/>
              </w:rPr>
              <w:t>28</w:t>
            </w:r>
            <w:r>
              <w:rPr>
                <w:rStyle w:val="IndexLink"/>
                <w:rtl w:val="true"/>
              </w:rPr>
              <w:t>»</w:t>
              <w:tab/>
            </w:r>
            <w:r>
              <w:rPr>
                <w:rStyle w:val="IndexLink"/>
              </w:rPr>
              <w:t>291</w:t>
            </w:r>
          </w:hyperlink>
        </w:p>
        <w:p>
          <w:pPr>
            <w:pStyle w:val="Contents5"/>
            <w:tabs>
              <w:tab w:val="clear" w:pos="7892"/>
              <w:tab w:val="right" w:pos="9026" w:leader="dot"/>
            </w:tabs>
            <w:rPr/>
          </w:pPr>
          <w:hyperlink w:anchor="__RefHeading___Toc347275_1934241801">
            <w:r>
              <w:rPr>
                <w:webHidden/>
                <w:rStyle w:val="IndexLink"/>
                <w:rtl w:val="true"/>
              </w:rPr>
              <w:t xml:space="preserve">روایت </w:t>
            </w:r>
            <w:r>
              <w:rPr>
                <w:rStyle w:val="IndexLink"/>
              </w:rPr>
              <w:t>24</w:t>
            </w:r>
            <w:r>
              <w:rPr>
                <w:rStyle w:val="IndexLink"/>
                <w:rtl w:val="true"/>
              </w:rPr>
              <w:tab/>
            </w:r>
            <w:r>
              <w:rPr>
                <w:rStyle w:val="IndexLink"/>
              </w:rPr>
              <w:t>291</w:t>
            </w:r>
          </w:hyperlink>
        </w:p>
        <w:p>
          <w:pPr>
            <w:pStyle w:val="Contents5"/>
            <w:tabs>
              <w:tab w:val="clear" w:pos="7892"/>
              <w:tab w:val="right" w:pos="9026" w:leader="dot"/>
            </w:tabs>
            <w:rPr/>
          </w:pPr>
          <w:hyperlink w:anchor="__RefHeading___Toc347277_1934241801">
            <w:r>
              <w:rPr>
                <w:webHidden/>
                <w:rStyle w:val="IndexLink"/>
                <w:rtl w:val="true"/>
              </w:rPr>
              <w:t xml:space="preserve">روایت </w:t>
            </w:r>
            <w:r>
              <w:rPr>
                <w:rStyle w:val="IndexLink"/>
              </w:rPr>
              <w:t>25</w:t>
            </w:r>
            <w:r>
              <w:rPr>
                <w:rStyle w:val="IndexLink"/>
                <w:rtl w:val="true"/>
              </w:rPr>
              <w:tab/>
            </w:r>
            <w:r>
              <w:rPr>
                <w:rStyle w:val="IndexLink"/>
              </w:rPr>
              <w:t>291</w:t>
            </w:r>
          </w:hyperlink>
        </w:p>
        <w:p>
          <w:pPr>
            <w:pStyle w:val="Contents5"/>
            <w:tabs>
              <w:tab w:val="clear" w:pos="7892"/>
              <w:tab w:val="right" w:pos="9026" w:leader="dot"/>
            </w:tabs>
            <w:rPr/>
          </w:pPr>
          <w:hyperlink w:anchor="__RefHeading___Toc347279_1934241801">
            <w:r>
              <w:rPr>
                <w:webHidden/>
                <w:rStyle w:val="IndexLink"/>
                <w:rtl w:val="true"/>
              </w:rPr>
              <w:t xml:space="preserve">روایت </w:t>
            </w:r>
            <w:r>
              <w:rPr>
                <w:rStyle w:val="IndexLink"/>
              </w:rPr>
              <w:t>26</w:t>
            </w:r>
            <w:r>
              <w:rPr>
                <w:rStyle w:val="IndexLink"/>
                <w:rtl w:val="true"/>
              </w:rPr>
              <w:tab/>
            </w:r>
            <w:r>
              <w:rPr>
                <w:rStyle w:val="IndexLink"/>
              </w:rPr>
              <w:t>291</w:t>
            </w:r>
          </w:hyperlink>
        </w:p>
        <w:p>
          <w:pPr>
            <w:pStyle w:val="Contents5"/>
            <w:tabs>
              <w:tab w:val="clear" w:pos="7892"/>
              <w:tab w:val="right" w:pos="9026" w:leader="dot"/>
            </w:tabs>
            <w:rPr/>
          </w:pPr>
          <w:hyperlink w:anchor="__RefHeading___Toc347281_1934241801">
            <w:r>
              <w:rPr>
                <w:webHidden/>
                <w:rStyle w:val="IndexLink"/>
                <w:rtl w:val="true"/>
              </w:rPr>
              <w:t xml:space="preserve">روایت </w:t>
            </w:r>
            <w:r>
              <w:rPr>
                <w:rStyle w:val="IndexLink"/>
              </w:rPr>
              <w:t>27</w:t>
            </w:r>
            <w:r>
              <w:rPr>
                <w:rStyle w:val="IndexLink"/>
                <w:rtl w:val="true"/>
              </w:rPr>
              <w:tab/>
            </w:r>
            <w:r>
              <w:rPr>
                <w:rStyle w:val="IndexLink"/>
              </w:rPr>
              <w:t>291</w:t>
            </w:r>
          </w:hyperlink>
        </w:p>
        <w:p>
          <w:pPr>
            <w:pStyle w:val="Contents5"/>
            <w:tabs>
              <w:tab w:val="clear" w:pos="7892"/>
              <w:tab w:val="right" w:pos="9026" w:leader="dot"/>
            </w:tabs>
            <w:rPr/>
          </w:pPr>
          <w:hyperlink w:anchor="__RefHeading___Toc347283_1934241801">
            <w:r>
              <w:rPr>
                <w:webHidden/>
                <w:rStyle w:val="IndexLink"/>
                <w:rtl w:val="true"/>
              </w:rPr>
              <w:t xml:space="preserve">روایت </w:t>
            </w:r>
            <w:r>
              <w:rPr>
                <w:rStyle w:val="IndexLink"/>
              </w:rPr>
              <w:t>28</w:t>
            </w:r>
            <w:r>
              <w:rPr>
                <w:rStyle w:val="IndexLink"/>
                <w:rtl w:val="true"/>
              </w:rPr>
              <w:tab/>
            </w:r>
            <w:r>
              <w:rPr>
                <w:rStyle w:val="IndexLink"/>
              </w:rPr>
              <w:t>292</w:t>
            </w:r>
          </w:hyperlink>
        </w:p>
        <w:p>
          <w:pPr>
            <w:pStyle w:val="Contents5"/>
            <w:tabs>
              <w:tab w:val="clear" w:pos="7892"/>
              <w:tab w:val="right" w:pos="9026" w:leader="dot"/>
            </w:tabs>
            <w:rPr/>
          </w:pPr>
          <w:hyperlink w:anchor="__RefHeading___Toc347285_1934241801">
            <w:r>
              <w:rPr>
                <w:webHidden/>
                <w:rStyle w:val="IndexLink"/>
                <w:rtl w:val="true"/>
              </w:rPr>
              <w:t>«</w:t>
            </w:r>
            <w:r>
              <w:rPr>
                <w:rStyle w:val="IndexLink"/>
              </w:rPr>
              <w:t>29</w:t>
            </w:r>
            <w:r>
              <w:rPr>
                <w:rStyle w:val="IndexLink"/>
                <w:rtl w:val="true"/>
              </w:rPr>
              <w:t>»</w:t>
              <w:tab/>
            </w:r>
            <w:r>
              <w:rPr>
                <w:rStyle w:val="IndexLink"/>
              </w:rPr>
              <w:t>293</w:t>
            </w:r>
          </w:hyperlink>
        </w:p>
        <w:p>
          <w:pPr>
            <w:pStyle w:val="Contents5"/>
            <w:tabs>
              <w:tab w:val="clear" w:pos="7892"/>
              <w:tab w:val="right" w:pos="9026" w:leader="dot"/>
            </w:tabs>
            <w:rPr/>
          </w:pPr>
          <w:hyperlink w:anchor="__RefHeading___Toc347287_1934241801">
            <w:r>
              <w:rPr>
                <w:webHidden/>
                <w:rStyle w:val="IndexLink"/>
                <w:rtl w:val="true"/>
              </w:rPr>
              <w:t>«</w:t>
            </w:r>
            <w:r>
              <w:rPr>
                <w:rStyle w:val="IndexLink"/>
              </w:rPr>
              <w:t>30</w:t>
            </w:r>
            <w:r>
              <w:rPr>
                <w:rStyle w:val="IndexLink"/>
                <w:rtl w:val="true"/>
              </w:rPr>
              <w:t>»</w:t>
              <w:tab/>
            </w:r>
            <w:r>
              <w:rPr>
                <w:rStyle w:val="IndexLink"/>
              </w:rPr>
              <w:t>293</w:t>
            </w:r>
          </w:hyperlink>
        </w:p>
        <w:p>
          <w:pPr>
            <w:pStyle w:val="Contents5"/>
            <w:tabs>
              <w:tab w:val="clear" w:pos="7892"/>
              <w:tab w:val="right" w:pos="9026" w:leader="dot"/>
            </w:tabs>
            <w:rPr/>
          </w:pPr>
          <w:hyperlink w:anchor="__RefHeading___Toc347289_1934241801">
            <w:r>
              <w:rPr>
                <w:webHidden/>
                <w:rStyle w:val="IndexLink"/>
                <w:rtl w:val="true"/>
              </w:rPr>
              <w:t>«</w:t>
            </w:r>
            <w:r>
              <w:rPr>
                <w:rStyle w:val="IndexLink"/>
              </w:rPr>
              <w:t>31</w:t>
            </w:r>
            <w:r>
              <w:rPr>
                <w:rStyle w:val="IndexLink"/>
                <w:rtl w:val="true"/>
              </w:rPr>
              <w:t>»</w:t>
              <w:tab/>
            </w:r>
            <w:r>
              <w:rPr>
                <w:rStyle w:val="IndexLink"/>
              </w:rPr>
              <w:t>293</w:t>
            </w:r>
          </w:hyperlink>
        </w:p>
        <w:p>
          <w:pPr>
            <w:pStyle w:val="Contents5"/>
            <w:tabs>
              <w:tab w:val="clear" w:pos="7892"/>
              <w:tab w:val="right" w:pos="9026" w:leader="dot"/>
            </w:tabs>
            <w:rPr/>
          </w:pPr>
          <w:hyperlink w:anchor="__RefHeading___Toc347291_1934241801">
            <w:r>
              <w:rPr>
                <w:webHidden/>
                <w:rStyle w:val="IndexLink"/>
                <w:rtl w:val="true"/>
              </w:rPr>
              <w:t>«</w:t>
            </w:r>
            <w:r>
              <w:rPr>
                <w:rStyle w:val="IndexLink"/>
              </w:rPr>
              <w:t>32</w:t>
            </w:r>
            <w:r>
              <w:rPr>
                <w:rStyle w:val="IndexLink"/>
                <w:rtl w:val="true"/>
              </w:rPr>
              <w:t>»</w:t>
              <w:tab/>
            </w:r>
            <w:r>
              <w:rPr>
                <w:rStyle w:val="IndexLink"/>
              </w:rPr>
              <w:t>293</w:t>
            </w:r>
          </w:hyperlink>
        </w:p>
        <w:p>
          <w:pPr>
            <w:pStyle w:val="Contents5"/>
            <w:tabs>
              <w:tab w:val="clear" w:pos="7892"/>
              <w:tab w:val="right" w:pos="9026" w:leader="dot"/>
            </w:tabs>
            <w:rPr/>
          </w:pPr>
          <w:hyperlink w:anchor="__RefHeading___Toc347293_1934241801">
            <w:r>
              <w:rPr>
                <w:webHidden/>
                <w:rStyle w:val="IndexLink"/>
                <w:rtl w:val="true"/>
              </w:rPr>
              <w:t xml:space="preserve">روایت </w:t>
            </w:r>
            <w:r>
              <w:rPr>
                <w:rStyle w:val="IndexLink"/>
              </w:rPr>
              <w:t>29</w:t>
            </w:r>
            <w:r>
              <w:rPr>
                <w:rStyle w:val="IndexLink"/>
                <w:rtl w:val="true"/>
              </w:rPr>
              <w:tab/>
            </w:r>
            <w:r>
              <w:rPr>
                <w:rStyle w:val="IndexLink"/>
              </w:rPr>
              <w:t>293</w:t>
            </w:r>
          </w:hyperlink>
        </w:p>
        <w:p>
          <w:pPr>
            <w:pStyle w:val="Contents5"/>
            <w:tabs>
              <w:tab w:val="clear" w:pos="7892"/>
              <w:tab w:val="right" w:pos="9026" w:leader="dot"/>
            </w:tabs>
            <w:rPr/>
          </w:pPr>
          <w:hyperlink w:anchor="__RefHeading___Toc347295_1934241801">
            <w:r>
              <w:rPr>
                <w:webHidden/>
                <w:rStyle w:val="IndexLink"/>
                <w:rtl w:val="true"/>
              </w:rPr>
              <w:t xml:space="preserve">روایت </w:t>
            </w:r>
            <w:r>
              <w:rPr>
                <w:rStyle w:val="IndexLink"/>
              </w:rPr>
              <w:t>30</w:t>
            </w:r>
            <w:r>
              <w:rPr>
                <w:rStyle w:val="IndexLink"/>
                <w:rtl w:val="true"/>
              </w:rPr>
              <w:tab/>
            </w:r>
            <w:r>
              <w:rPr>
                <w:rStyle w:val="IndexLink"/>
              </w:rPr>
              <w:t>293</w:t>
            </w:r>
          </w:hyperlink>
        </w:p>
        <w:p>
          <w:pPr>
            <w:pStyle w:val="Contents5"/>
            <w:tabs>
              <w:tab w:val="clear" w:pos="7892"/>
              <w:tab w:val="right" w:pos="9026" w:leader="dot"/>
            </w:tabs>
            <w:rPr/>
          </w:pPr>
          <w:hyperlink w:anchor="__RefHeading___Toc347297_1934241801">
            <w:r>
              <w:rPr>
                <w:webHidden/>
                <w:rStyle w:val="IndexLink"/>
                <w:rtl w:val="true"/>
              </w:rPr>
              <w:t xml:space="preserve">روایت </w:t>
            </w:r>
            <w:r>
              <w:rPr>
                <w:rStyle w:val="IndexLink"/>
              </w:rPr>
              <w:t>31</w:t>
            </w:r>
            <w:r>
              <w:rPr>
                <w:rStyle w:val="IndexLink"/>
                <w:rtl w:val="true"/>
              </w:rPr>
              <w:tab/>
            </w:r>
            <w:r>
              <w:rPr>
                <w:rStyle w:val="IndexLink"/>
              </w:rPr>
              <w:t>293</w:t>
            </w:r>
          </w:hyperlink>
        </w:p>
        <w:p>
          <w:pPr>
            <w:pStyle w:val="Contents5"/>
            <w:tabs>
              <w:tab w:val="clear" w:pos="7892"/>
              <w:tab w:val="right" w:pos="9026" w:leader="dot"/>
            </w:tabs>
            <w:rPr/>
          </w:pPr>
          <w:hyperlink w:anchor="__RefHeading___Toc347299_1934241801">
            <w:r>
              <w:rPr>
                <w:webHidden/>
                <w:rStyle w:val="IndexLink"/>
                <w:rtl w:val="true"/>
              </w:rPr>
              <w:t xml:space="preserve">روایت </w:t>
            </w:r>
            <w:r>
              <w:rPr>
                <w:rStyle w:val="IndexLink"/>
              </w:rPr>
              <w:t>32</w:t>
            </w:r>
            <w:r>
              <w:rPr>
                <w:rStyle w:val="IndexLink"/>
                <w:rtl w:val="true"/>
              </w:rPr>
              <w:tab/>
            </w:r>
            <w:r>
              <w:rPr>
                <w:rStyle w:val="IndexLink"/>
              </w:rPr>
              <w:t>293</w:t>
            </w:r>
          </w:hyperlink>
        </w:p>
        <w:p>
          <w:pPr>
            <w:pStyle w:val="Contents5"/>
            <w:tabs>
              <w:tab w:val="clear" w:pos="7892"/>
              <w:tab w:val="right" w:pos="9026" w:leader="dot"/>
            </w:tabs>
            <w:rPr/>
          </w:pPr>
          <w:hyperlink w:anchor="__RefHeading___Toc347301_1934241801">
            <w:r>
              <w:rPr>
                <w:webHidden/>
                <w:rStyle w:val="IndexLink"/>
                <w:rtl w:val="true"/>
              </w:rPr>
              <w:t>«</w:t>
            </w:r>
            <w:r>
              <w:rPr>
                <w:rStyle w:val="IndexLink"/>
              </w:rPr>
              <w:t>33</w:t>
            </w:r>
            <w:r>
              <w:rPr>
                <w:rStyle w:val="IndexLink"/>
                <w:rtl w:val="true"/>
              </w:rPr>
              <w:t>»</w:t>
              <w:tab/>
            </w:r>
            <w:r>
              <w:rPr>
                <w:rStyle w:val="IndexLink"/>
              </w:rPr>
              <w:t>294</w:t>
            </w:r>
          </w:hyperlink>
        </w:p>
        <w:p>
          <w:pPr>
            <w:pStyle w:val="Contents5"/>
            <w:tabs>
              <w:tab w:val="clear" w:pos="7892"/>
              <w:tab w:val="right" w:pos="9026" w:leader="dot"/>
            </w:tabs>
            <w:rPr/>
          </w:pPr>
          <w:hyperlink w:anchor="__RefHeading___Toc347303_1934241801">
            <w:r>
              <w:rPr>
                <w:webHidden/>
                <w:rStyle w:val="IndexLink"/>
                <w:rtl w:val="true"/>
              </w:rPr>
              <w:t>«</w:t>
            </w:r>
            <w:r>
              <w:rPr>
                <w:rStyle w:val="IndexLink"/>
              </w:rPr>
              <w:t>34</w:t>
            </w:r>
            <w:r>
              <w:rPr>
                <w:rStyle w:val="IndexLink"/>
                <w:rtl w:val="true"/>
              </w:rPr>
              <w:t>»</w:t>
              <w:tab/>
            </w:r>
            <w:r>
              <w:rPr>
                <w:rStyle w:val="IndexLink"/>
              </w:rPr>
              <w:t>294</w:t>
            </w:r>
          </w:hyperlink>
        </w:p>
        <w:p>
          <w:pPr>
            <w:pStyle w:val="Contents5"/>
            <w:tabs>
              <w:tab w:val="clear" w:pos="7892"/>
              <w:tab w:val="right" w:pos="9026" w:leader="dot"/>
            </w:tabs>
            <w:rPr/>
          </w:pPr>
          <w:hyperlink w:anchor="__RefHeading___Toc347305_1934241801">
            <w:r>
              <w:rPr>
                <w:webHidden/>
                <w:rStyle w:val="IndexLink"/>
                <w:rtl w:val="true"/>
              </w:rPr>
              <w:t>«</w:t>
            </w:r>
            <w:r>
              <w:rPr>
                <w:rStyle w:val="IndexLink"/>
              </w:rPr>
              <w:t>35</w:t>
            </w:r>
            <w:r>
              <w:rPr>
                <w:rStyle w:val="IndexLink"/>
                <w:rtl w:val="true"/>
              </w:rPr>
              <w:t>»</w:t>
              <w:tab/>
            </w:r>
            <w:r>
              <w:rPr>
                <w:rStyle w:val="IndexLink"/>
              </w:rPr>
              <w:t>294</w:t>
            </w:r>
          </w:hyperlink>
        </w:p>
        <w:p>
          <w:pPr>
            <w:pStyle w:val="Contents5"/>
            <w:tabs>
              <w:tab w:val="clear" w:pos="7892"/>
              <w:tab w:val="right" w:pos="9026" w:leader="dot"/>
            </w:tabs>
            <w:rPr/>
          </w:pPr>
          <w:hyperlink w:anchor="__RefHeading___Toc347307_1934241801">
            <w:r>
              <w:rPr>
                <w:webHidden/>
                <w:rStyle w:val="IndexLink"/>
                <w:rtl w:val="true"/>
              </w:rPr>
              <w:t>«</w:t>
            </w:r>
            <w:r>
              <w:rPr>
                <w:rStyle w:val="IndexLink"/>
              </w:rPr>
              <w:t>36</w:t>
            </w:r>
            <w:r>
              <w:rPr>
                <w:rStyle w:val="IndexLink"/>
                <w:rtl w:val="true"/>
              </w:rPr>
              <w:t>»</w:t>
              <w:tab/>
            </w:r>
            <w:r>
              <w:rPr>
                <w:rStyle w:val="IndexLink"/>
              </w:rPr>
              <w:t>294</w:t>
            </w:r>
          </w:hyperlink>
        </w:p>
        <w:p>
          <w:pPr>
            <w:pStyle w:val="Contents5"/>
            <w:tabs>
              <w:tab w:val="clear" w:pos="7892"/>
              <w:tab w:val="right" w:pos="9026" w:leader="dot"/>
            </w:tabs>
            <w:rPr/>
          </w:pPr>
          <w:hyperlink w:anchor="__RefHeading___Toc347309_1934241801">
            <w:r>
              <w:rPr>
                <w:webHidden/>
                <w:rStyle w:val="IndexLink"/>
                <w:rtl w:val="true"/>
              </w:rPr>
              <w:t xml:space="preserve">روایت </w:t>
            </w:r>
            <w:r>
              <w:rPr>
                <w:rStyle w:val="IndexLink"/>
              </w:rPr>
              <w:t>33</w:t>
            </w:r>
            <w:r>
              <w:rPr>
                <w:rStyle w:val="IndexLink"/>
                <w:rtl w:val="true"/>
              </w:rPr>
              <w:tab/>
            </w:r>
            <w:r>
              <w:rPr>
                <w:rStyle w:val="IndexLink"/>
              </w:rPr>
              <w:t>294</w:t>
            </w:r>
          </w:hyperlink>
        </w:p>
        <w:p>
          <w:pPr>
            <w:pStyle w:val="Contents5"/>
            <w:tabs>
              <w:tab w:val="clear" w:pos="7892"/>
              <w:tab w:val="right" w:pos="9026" w:leader="dot"/>
            </w:tabs>
            <w:rPr/>
          </w:pPr>
          <w:hyperlink w:anchor="__RefHeading___Toc347311_1934241801">
            <w:r>
              <w:rPr>
                <w:webHidden/>
                <w:rStyle w:val="IndexLink"/>
                <w:rtl w:val="true"/>
              </w:rPr>
              <w:t xml:space="preserve">روایت </w:t>
            </w:r>
            <w:r>
              <w:rPr>
                <w:rStyle w:val="IndexLink"/>
              </w:rPr>
              <w:t>34</w:t>
            </w:r>
            <w:r>
              <w:rPr>
                <w:rStyle w:val="IndexLink"/>
                <w:rtl w:val="true"/>
              </w:rPr>
              <w:tab/>
            </w:r>
            <w:r>
              <w:rPr>
                <w:rStyle w:val="IndexLink"/>
              </w:rPr>
              <w:t>294</w:t>
            </w:r>
          </w:hyperlink>
        </w:p>
        <w:p>
          <w:pPr>
            <w:pStyle w:val="Contents5"/>
            <w:tabs>
              <w:tab w:val="clear" w:pos="7892"/>
              <w:tab w:val="right" w:pos="9026" w:leader="dot"/>
            </w:tabs>
            <w:rPr/>
          </w:pPr>
          <w:hyperlink w:anchor="__RefHeading___Toc347313_1934241801">
            <w:r>
              <w:rPr>
                <w:webHidden/>
                <w:rStyle w:val="IndexLink"/>
                <w:rtl w:val="true"/>
              </w:rPr>
              <w:t xml:space="preserve">روایت </w:t>
            </w:r>
            <w:r>
              <w:rPr>
                <w:rStyle w:val="IndexLink"/>
              </w:rPr>
              <w:t>35</w:t>
            </w:r>
            <w:r>
              <w:rPr>
                <w:rStyle w:val="IndexLink"/>
                <w:rtl w:val="true"/>
              </w:rPr>
              <w:tab/>
            </w:r>
            <w:r>
              <w:rPr>
                <w:rStyle w:val="IndexLink"/>
              </w:rPr>
              <w:t>294</w:t>
            </w:r>
          </w:hyperlink>
        </w:p>
        <w:p>
          <w:pPr>
            <w:pStyle w:val="Contents5"/>
            <w:tabs>
              <w:tab w:val="clear" w:pos="7892"/>
              <w:tab w:val="right" w:pos="9026" w:leader="dot"/>
            </w:tabs>
            <w:rPr/>
          </w:pPr>
          <w:hyperlink w:anchor="__RefHeading___Toc347315_1934241801">
            <w:r>
              <w:rPr>
                <w:webHidden/>
                <w:rStyle w:val="IndexLink"/>
                <w:rtl w:val="true"/>
              </w:rPr>
              <w:t xml:space="preserve">روایت </w:t>
            </w:r>
            <w:r>
              <w:rPr>
                <w:rStyle w:val="IndexLink"/>
              </w:rPr>
              <w:t>36</w:t>
            </w:r>
            <w:r>
              <w:rPr>
                <w:rStyle w:val="IndexLink"/>
                <w:rtl w:val="true"/>
              </w:rPr>
              <w:tab/>
            </w:r>
            <w:r>
              <w:rPr>
                <w:rStyle w:val="IndexLink"/>
              </w:rPr>
              <w:t>294</w:t>
            </w:r>
          </w:hyperlink>
        </w:p>
        <w:p>
          <w:pPr>
            <w:pStyle w:val="Contents5"/>
            <w:tabs>
              <w:tab w:val="clear" w:pos="7892"/>
              <w:tab w:val="right" w:pos="9026" w:leader="dot"/>
            </w:tabs>
            <w:rPr/>
          </w:pPr>
          <w:hyperlink w:anchor="__RefHeading___Toc347317_1934241801">
            <w:r>
              <w:rPr>
                <w:webHidden/>
                <w:rStyle w:val="IndexLink"/>
                <w:rtl w:val="true"/>
              </w:rPr>
              <w:t>«</w:t>
            </w:r>
            <w:r>
              <w:rPr>
                <w:rStyle w:val="IndexLink"/>
              </w:rPr>
              <w:t>37</w:t>
            </w:r>
            <w:r>
              <w:rPr>
                <w:rStyle w:val="IndexLink"/>
                <w:rtl w:val="true"/>
              </w:rPr>
              <w:t>»</w:t>
              <w:tab/>
            </w:r>
            <w:r>
              <w:rPr>
                <w:rStyle w:val="IndexLink"/>
              </w:rPr>
              <w:t>295</w:t>
            </w:r>
          </w:hyperlink>
        </w:p>
        <w:p>
          <w:pPr>
            <w:pStyle w:val="Contents5"/>
            <w:tabs>
              <w:tab w:val="clear" w:pos="7892"/>
              <w:tab w:val="right" w:pos="9026" w:leader="dot"/>
            </w:tabs>
            <w:rPr/>
          </w:pPr>
          <w:hyperlink w:anchor="__RefHeading___Toc347319_1934241801">
            <w:r>
              <w:rPr>
                <w:webHidden/>
                <w:rStyle w:val="IndexLink"/>
                <w:rtl w:val="true"/>
              </w:rPr>
              <w:t>«</w:t>
            </w:r>
            <w:r>
              <w:rPr>
                <w:rStyle w:val="IndexLink"/>
              </w:rPr>
              <w:t>38</w:t>
            </w:r>
            <w:r>
              <w:rPr>
                <w:rStyle w:val="IndexLink"/>
                <w:rtl w:val="true"/>
              </w:rPr>
              <w:t>»</w:t>
              <w:tab/>
            </w:r>
            <w:r>
              <w:rPr>
                <w:rStyle w:val="IndexLink"/>
              </w:rPr>
              <w:t>295</w:t>
            </w:r>
          </w:hyperlink>
        </w:p>
        <w:p>
          <w:pPr>
            <w:pStyle w:val="Contents5"/>
            <w:tabs>
              <w:tab w:val="clear" w:pos="7892"/>
              <w:tab w:val="right" w:pos="9026" w:leader="dot"/>
            </w:tabs>
            <w:rPr/>
          </w:pPr>
          <w:hyperlink w:anchor="__RefHeading___Toc347321_1934241801">
            <w:r>
              <w:rPr>
                <w:webHidden/>
                <w:rStyle w:val="IndexLink"/>
                <w:rtl w:val="true"/>
              </w:rPr>
              <w:t>«</w:t>
            </w:r>
            <w:r>
              <w:rPr>
                <w:rStyle w:val="IndexLink"/>
              </w:rPr>
              <w:t>39</w:t>
            </w:r>
            <w:r>
              <w:rPr>
                <w:rStyle w:val="IndexLink"/>
                <w:rtl w:val="true"/>
              </w:rPr>
              <w:t>»</w:t>
              <w:tab/>
            </w:r>
            <w:r>
              <w:rPr>
                <w:rStyle w:val="IndexLink"/>
              </w:rPr>
              <w:t>295</w:t>
            </w:r>
          </w:hyperlink>
        </w:p>
        <w:p>
          <w:pPr>
            <w:pStyle w:val="Contents5"/>
            <w:tabs>
              <w:tab w:val="clear" w:pos="7892"/>
              <w:tab w:val="right" w:pos="9026" w:leader="dot"/>
            </w:tabs>
            <w:rPr/>
          </w:pPr>
          <w:hyperlink w:anchor="__RefHeading___Toc347323_1934241801">
            <w:r>
              <w:rPr>
                <w:webHidden/>
                <w:rStyle w:val="IndexLink"/>
                <w:rtl w:val="true"/>
              </w:rPr>
              <w:t>«</w:t>
            </w:r>
            <w:r>
              <w:rPr>
                <w:rStyle w:val="IndexLink"/>
              </w:rPr>
              <w:t>40</w:t>
            </w:r>
            <w:r>
              <w:rPr>
                <w:rStyle w:val="IndexLink"/>
                <w:rtl w:val="true"/>
              </w:rPr>
              <w:t>»</w:t>
              <w:tab/>
            </w:r>
            <w:r>
              <w:rPr>
                <w:rStyle w:val="IndexLink"/>
              </w:rPr>
              <w:t>295</w:t>
            </w:r>
          </w:hyperlink>
        </w:p>
        <w:p>
          <w:pPr>
            <w:pStyle w:val="Contents5"/>
            <w:tabs>
              <w:tab w:val="clear" w:pos="7892"/>
              <w:tab w:val="right" w:pos="9026" w:leader="dot"/>
            </w:tabs>
            <w:rPr/>
          </w:pPr>
          <w:hyperlink w:anchor="__RefHeading___Toc347325_1934241801">
            <w:r>
              <w:rPr>
                <w:webHidden/>
                <w:rStyle w:val="IndexLink"/>
                <w:rtl w:val="true"/>
              </w:rPr>
              <w:t>«</w:t>
            </w:r>
            <w:r>
              <w:rPr>
                <w:rStyle w:val="IndexLink"/>
              </w:rPr>
              <w:t>41</w:t>
            </w:r>
            <w:r>
              <w:rPr>
                <w:rStyle w:val="IndexLink"/>
                <w:rtl w:val="true"/>
              </w:rPr>
              <w:t>»</w:t>
              <w:tab/>
            </w:r>
            <w:r>
              <w:rPr>
                <w:rStyle w:val="IndexLink"/>
              </w:rPr>
              <w:t>295</w:t>
            </w:r>
          </w:hyperlink>
        </w:p>
        <w:p>
          <w:pPr>
            <w:pStyle w:val="Contents5"/>
            <w:tabs>
              <w:tab w:val="clear" w:pos="7892"/>
              <w:tab w:val="right" w:pos="9026" w:leader="dot"/>
            </w:tabs>
            <w:rPr/>
          </w:pPr>
          <w:hyperlink w:anchor="__RefHeading___Toc347327_1934241801">
            <w:r>
              <w:rPr>
                <w:webHidden/>
                <w:rStyle w:val="IndexLink"/>
                <w:rtl w:val="true"/>
              </w:rPr>
              <w:t>«</w:t>
            </w:r>
            <w:r>
              <w:rPr>
                <w:rStyle w:val="IndexLink"/>
              </w:rPr>
              <w:t>42</w:t>
            </w:r>
            <w:r>
              <w:rPr>
                <w:rStyle w:val="IndexLink"/>
                <w:rtl w:val="true"/>
              </w:rPr>
              <w:t>»</w:t>
              <w:tab/>
            </w:r>
            <w:r>
              <w:rPr>
                <w:rStyle w:val="IndexLink"/>
              </w:rPr>
              <w:t>295</w:t>
            </w:r>
          </w:hyperlink>
        </w:p>
        <w:p>
          <w:pPr>
            <w:pStyle w:val="Contents5"/>
            <w:tabs>
              <w:tab w:val="clear" w:pos="7892"/>
              <w:tab w:val="right" w:pos="9026" w:leader="dot"/>
            </w:tabs>
            <w:rPr/>
          </w:pPr>
          <w:hyperlink w:anchor="__RefHeading___Toc347329_1934241801">
            <w:r>
              <w:rPr>
                <w:webHidden/>
                <w:rStyle w:val="IndexLink"/>
                <w:rtl w:val="true"/>
              </w:rPr>
              <w:t>«</w:t>
            </w:r>
            <w:r>
              <w:rPr>
                <w:rStyle w:val="IndexLink"/>
              </w:rPr>
              <w:t>43</w:t>
            </w:r>
            <w:r>
              <w:rPr>
                <w:rStyle w:val="IndexLink"/>
                <w:rtl w:val="true"/>
              </w:rPr>
              <w:t>»</w:t>
              <w:tab/>
            </w:r>
            <w:r>
              <w:rPr>
                <w:rStyle w:val="IndexLink"/>
              </w:rPr>
              <w:t>295</w:t>
            </w:r>
          </w:hyperlink>
        </w:p>
        <w:p>
          <w:pPr>
            <w:pStyle w:val="Contents5"/>
            <w:tabs>
              <w:tab w:val="clear" w:pos="7892"/>
              <w:tab w:val="right" w:pos="9026" w:leader="dot"/>
            </w:tabs>
            <w:rPr/>
          </w:pPr>
          <w:hyperlink w:anchor="__RefHeading___Toc347331_1934241801">
            <w:r>
              <w:rPr>
                <w:webHidden/>
                <w:rStyle w:val="IndexLink"/>
                <w:rtl w:val="true"/>
              </w:rPr>
              <w:t>«</w:t>
            </w:r>
            <w:r>
              <w:rPr>
                <w:rStyle w:val="IndexLink"/>
              </w:rPr>
              <w:t>44</w:t>
            </w:r>
            <w:r>
              <w:rPr>
                <w:rStyle w:val="IndexLink"/>
                <w:rtl w:val="true"/>
              </w:rPr>
              <w:t>»</w:t>
              <w:tab/>
            </w:r>
            <w:r>
              <w:rPr>
                <w:rStyle w:val="IndexLink"/>
              </w:rPr>
              <w:t>295</w:t>
            </w:r>
          </w:hyperlink>
        </w:p>
        <w:p>
          <w:pPr>
            <w:pStyle w:val="Contents5"/>
            <w:tabs>
              <w:tab w:val="clear" w:pos="7892"/>
              <w:tab w:val="right" w:pos="9026" w:leader="dot"/>
            </w:tabs>
            <w:rPr/>
          </w:pPr>
          <w:hyperlink w:anchor="__RefHeading___Toc347333_1934241801">
            <w:r>
              <w:rPr>
                <w:webHidden/>
                <w:rStyle w:val="IndexLink"/>
                <w:rtl w:val="true"/>
              </w:rPr>
              <w:t xml:space="preserve">روایت </w:t>
            </w:r>
            <w:r>
              <w:rPr>
                <w:rStyle w:val="IndexLink"/>
              </w:rPr>
              <w:t>37</w:t>
            </w:r>
            <w:r>
              <w:rPr>
                <w:rStyle w:val="IndexLink"/>
                <w:rtl w:val="true"/>
              </w:rPr>
              <w:tab/>
            </w:r>
            <w:r>
              <w:rPr>
                <w:rStyle w:val="IndexLink"/>
              </w:rPr>
              <w:t>295</w:t>
            </w:r>
          </w:hyperlink>
        </w:p>
        <w:p>
          <w:pPr>
            <w:pStyle w:val="Contents5"/>
            <w:tabs>
              <w:tab w:val="clear" w:pos="7892"/>
              <w:tab w:val="right" w:pos="9026" w:leader="dot"/>
            </w:tabs>
            <w:rPr/>
          </w:pPr>
          <w:hyperlink w:anchor="__RefHeading___Toc347335_1934241801">
            <w:r>
              <w:rPr>
                <w:webHidden/>
                <w:rStyle w:val="IndexLink"/>
                <w:rtl w:val="true"/>
              </w:rPr>
              <w:t xml:space="preserve">روایت </w:t>
            </w:r>
            <w:r>
              <w:rPr>
                <w:rStyle w:val="IndexLink"/>
              </w:rPr>
              <w:t>38</w:t>
            </w:r>
            <w:r>
              <w:rPr>
                <w:rStyle w:val="IndexLink"/>
                <w:rtl w:val="true"/>
              </w:rPr>
              <w:tab/>
            </w:r>
            <w:r>
              <w:rPr>
                <w:rStyle w:val="IndexLink"/>
              </w:rPr>
              <w:t>295</w:t>
            </w:r>
          </w:hyperlink>
        </w:p>
        <w:p>
          <w:pPr>
            <w:pStyle w:val="Contents5"/>
            <w:tabs>
              <w:tab w:val="clear" w:pos="7892"/>
              <w:tab w:val="right" w:pos="9026" w:leader="dot"/>
            </w:tabs>
            <w:rPr/>
          </w:pPr>
          <w:hyperlink w:anchor="__RefHeading___Toc347337_1934241801">
            <w:r>
              <w:rPr>
                <w:webHidden/>
                <w:rStyle w:val="IndexLink"/>
                <w:rtl w:val="true"/>
              </w:rPr>
              <w:t xml:space="preserve">روایت </w:t>
            </w:r>
            <w:r>
              <w:rPr>
                <w:rStyle w:val="IndexLink"/>
              </w:rPr>
              <w:t>39</w:t>
            </w:r>
            <w:r>
              <w:rPr>
                <w:rStyle w:val="IndexLink"/>
                <w:rtl w:val="true"/>
              </w:rPr>
              <w:tab/>
            </w:r>
            <w:r>
              <w:rPr>
                <w:rStyle w:val="IndexLink"/>
              </w:rPr>
              <w:t>296</w:t>
            </w:r>
          </w:hyperlink>
        </w:p>
        <w:p>
          <w:pPr>
            <w:pStyle w:val="Contents5"/>
            <w:tabs>
              <w:tab w:val="clear" w:pos="7892"/>
              <w:tab w:val="right" w:pos="9026" w:leader="dot"/>
            </w:tabs>
            <w:rPr/>
          </w:pPr>
          <w:hyperlink w:anchor="__RefHeading___Toc347339_1934241801">
            <w:r>
              <w:rPr>
                <w:webHidden/>
                <w:rStyle w:val="IndexLink"/>
                <w:rtl w:val="true"/>
              </w:rPr>
              <w:t xml:space="preserve">روایت </w:t>
            </w:r>
            <w:r>
              <w:rPr>
                <w:rStyle w:val="IndexLink"/>
              </w:rPr>
              <w:t>40</w:t>
            </w:r>
            <w:r>
              <w:rPr>
                <w:rStyle w:val="IndexLink"/>
                <w:rtl w:val="true"/>
              </w:rPr>
              <w:tab/>
            </w:r>
            <w:r>
              <w:rPr>
                <w:rStyle w:val="IndexLink"/>
              </w:rPr>
              <w:t>296</w:t>
            </w:r>
          </w:hyperlink>
        </w:p>
        <w:p>
          <w:pPr>
            <w:pStyle w:val="Contents5"/>
            <w:tabs>
              <w:tab w:val="clear" w:pos="7892"/>
              <w:tab w:val="right" w:pos="9026" w:leader="dot"/>
            </w:tabs>
            <w:rPr/>
          </w:pPr>
          <w:hyperlink w:anchor="__RefHeading___Toc347341_1934241801">
            <w:r>
              <w:rPr>
                <w:webHidden/>
                <w:rStyle w:val="IndexLink"/>
                <w:rtl w:val="true"/>
              </w:rPr>
              <w:t xml:space="preserve">روایت </w:t>
            </w:r>
            <w:r>
              <w:rPr>
                <w:rStyle w:val="IndexLink"/>
              </w:rPr>
              <w:t>41</w:t>
            </w:r>
            <w:r>
              <w:rPr>
                <w:rStyle w:val="IndexLink"/>
                <w:rtl w:val="true"/>
              </w:rPr>
              <w:tab/>
            </w:r>
            <w:r>
              <w:rPr>
                <w:rStyle w:val="IndexLink"/>
              </w:rPr>
              <w:t>296</w:t>
            </w:r>
          </w:hyperlink>
        </w:p>
        <w:p>
          <w:pPr>
            <w:pStyle w:val="Contents5"/>
            <w:tabs>
              <w:tab w:val="clear" w:pos="7892"/>
              <w:tab w:val="right" w:pos="9026" w:leader="dot"/>
            </w:tabs>
            <w:rPr/>
          </w:pPr>
          <w:hyperlink w:anchor="__RefHeading___Toc347343_1934241801">
            <w:r>
              <w:rPr>
                <w:webHidden/>
                <w:rStyle w:val="IndexLink"/>
                <w:rtl w:val="true"/>
              </w:rPr>
              <w:t xml:space="preserve">روایت </w:t>
            </w:r>
            <w:r>
              <w:rPr>
                <w:rStyle w:val="IndexLink"/>
              </w:rPr>
              <w:t>42</w:t>
            </w:r>
            <w:r>
              <w:rPr>
                <w:rStyle w:val="IndexLink"/>
                <w:rtl w:val="true"/>
              </w:rPr>
              <w:tab/>
            </w:r>
            <w:r>
              <w:rPr>
                <w:rStyle w:val="IndexLink"/>
              </w:rPr>
              <w:t>296</w:t>
            </w:r>
          </w:hyperlink>
        </w:p>
        <w:p>
          <w:pPr>
            <w:pStyle w:val="Contents5"/>
            <w:tabs>
              <w:tab w:val="clear" w:pos="7892"/>
              <w:tab w:val="right" w:pos="9026" w:leader="dot"/>
            </w:tabs>
            <w:rPr/>
          </w:pPr>
          <w:hyperlink w:anchor="__RefHeading___Toc347345_1934241801">
            <w:r>
              <w:rPr>
                <w:webHidden/>
                <w:rStyle w:val="IndexLink"/>
                <w:rtl w:val="true"/>
              </w:rPr>
              <w:t xml:space="preserve">روایت </w:t>
            </w:r>
            <w:r>
              <w:rPr>
                <w:rStyle w:val="IndexLink"/>
              </w:rPr>
              <w:t>43</w:t>
            </w:r>
            <w:r>
              <w:rPr>
                <w:rStyle w:val="IndexLink"/>
                <w:rtl w:val="true"/>
              </w:rPr>
              <w:tab/>
            </w:r>
            <w:r>
              <w:rPr>
                <w:rStyle w:val="IndexLink"/>
              </w:rPr>
              <w:t>296</w:t>
            </w:r>
          </w:hyperlink>
        </w:p>
        <w:p>
          <w:pPr>
            <w:pStyle w:val="Contents5"/>
            <w:tabs>
              <w:tab w:val="clear" w:pos="7892"/>
              <w:tab w:val="right" w:pos="9026" w:leader="dot"/>
            </w:tabs>
            <w:rPr/>
          </w:pPr>
          <w:hyperlink w:anchor="__RefHeading___Toc347347_1934241801">
            <w:r>
              <w:rPr>
                <w:webHidden/>
                <w:rStyle w:val="IndexLink"/>
                <w:rtl w:val="true"/>
              </w:rPr>
              <w:t xml:space="preserve">روایت </w:t>
            </w:r>
            <w:r>
              <w:rPr>
                <w:rStyle w:val="IndexLink"/>
              </w:rPr>
              <w:t>44</w:t>
            </w:r>
            <w:r>
              <w:rPr>
                <w:rStyle w:val="IndexLink"/>
                <w:rtl w:val="true"/>
              </w:rPr>
              <w:tab/>
            </w:r>
            <w:r>
              <w:rPr>
                <w:rStyle w:val="IndexLink"/>
              </w:rPr>
              <w:t>296</w:t>
            </w:r>
          </w:hyperlink>
        </w:p>
        <w:p>
          <w:pPr>
            <w:pStyle w:val="Contents5"/>
            <w:tabs>
              <w:tab w:val="clear" w:pos="7892"/>
              <w:tab w:val="right" w:pos="9026" w:leader="dot"/>
            </w:tabs>
            <w:rPr/>
          </w:pPr>
          <w:hyperlink w:anchor="__RefHeading___Toc347349_1934241801">
            <w:r>
              <w:rPr>
                <w:webHidden/>
                <w:rStyle w:val="IndexLink"/>
                <w:rtl w:val="true"/>
              </w:rPr>
              <w:t>«</w:t>
            </w:r>
            <w:r>
              <w:rPr>
                <w:rStyle w:val="IndexLink"/>
              </w:rPr>
              <w:t>45</w:t>
            </w:r>
            <w:r>
              <w:rPr>
                <w:rStyle w:val="IndexLink"/>
                <w:rtl w:val="true"/>
              </w:rPr>
              <w:t>»</w:t>
              <w:tab/>
            </w:r>
            <w:r>
              <w:rPr>
                <w:rStyle w:val="IndexLink"/>
              </w:rPr>
              <w:t>297</w:t>
            </w:r>
          </w:hyperlink>
        </w:p>
        <w:p>
          <w:pPr>
            <w:pStyle w:val="Contents5"/>
            <w:tabs>
              <w:tab w:val="clear" w:pos="7892"/>
              <w:tab w:val="right" w:pos="9026" w:leader="dot"/>
            </w:tabs>
            <w:rPr/>
          </w:pPr>
          <w:hyperlink w:anchor="__RefHeading___Toc347351_1934241801">
            <w:r>
              <w:rPr>
                <w:webHidden/>
                <w:rStyle w:val="IndexLink"/>
                <w:rtl w:val="true"/>
              </w:rPr>
              <w:t>«</w:t>
            </w:r>
            <w:r>
              <w:rPr>
                <w:rStyle w:val="IndexLink"/>
              </w:rPr>
              <w:t>46</w:t>
            </w:r>
            <w:r>
              <w:rPr>
                <w:rStyle w:val="IndexLink"/>
                <w:rtl w:val="true"/>
              </w:rPr>
              <w:t>»</w:t>
              <w:tab/>
            </w:r>
            <w:r>
              <w:rPr>
                <w:rStyle w:val="IndexLink"/>
              </w:rPr>
              <w:t>297</w:t>
            </w:r>
          </w:hyperlink>
        </w:p>
        <w:p>
          <w:pPr>
            <w:pStyle w:val="Contents5"/>
            <w:tabs>
              <w:tab w:val="clear" w:pos="7892"/>
              <w:tab w:val="right" w:pos="9026" w:leader="dot"/>
            </w:tabs>
            <w:rPr/>
          </w:pPr>
          <w:hyperlink w:anchor="__RefHeading___Toc347353_1934241801">
            <w:r>
              <w:rPr>
                <w:webHidden/>
                <w:rStyle w:val="IndexLink"/>
                <w:rtl w:val="true"/>
              </w:rPr>
              <w:t>«</w:t>
            </w:r>
            <w:r>
              <w:rPr>
                <w:rStyle w:val="IndexLink"/>
              </w:rPr>
              <w:t>47</w:t>
            </w:r>
            <w:r>
              <w:rPr>
                <w:rStyle w:val="IndexLink"/>
                <w:rtl w:val="true"/>
              </w:rPr>
              <w:t>»</w:t>
              <w:tab/>
            </w:r>
            <w:r>
              <w:rPr>
                <w:rStyle w:val="IndexLink"/>
              </w:rPr>
              <w:t>297</w:t>
            </w:r>
          </w:hyperlink>
        </w:p>
        <w:p>
          <w:pPr>
            <w:pStyle w:val="Contents5"/>
            <w:tabs>
              <w:tab w:val="clear" w:pos="7892"/>
              <w:tab w:val="right" w:pos="9026" w:leader="dot"/>
            </w:tabs>
            <w:rPr/>
          </w:pPr>
          <w:hyperlink w:anchor="__RefHeading___Toc347355_1934241801">
            <w:r>
              <w:rPr>
                <w:webHidden/>
                <w:rStyle w:val="IndexLink"/>
                <w:rtl w:val="true"/>
              </w:rPr>
              <w:t>«</w:t>
            </w:r>
            <w:r>
              <w:rPr>
                <w:rStyle w:val="IndexLink"/>
              </w:rPr>
              <w:t>48</w:t>
            </w:r>
            <w:r>
              <w:rPr>
                <w:rStyle w:val="IndexLink"/>
                <w:rtl w:val="true"/>
              </w:rPr>
              <w:t>»</w:t>
              <w:tab/>
            </w:r>
            <w:r>
              <w:rPr>
                <w:rStyle w:val="IndexLink"/>
              </w:rPr>
              <w:t>297</w:t>
            </w:r>
          </w:hyperlink>
        </w:p>
        <w:p>
          <w:pPr>
            <w:pStyle w:val="Contents5"/>
            <w:tabs>
              <w:tab w:val="clear" w:pos="7892"/>
              <w:tab w:val="right" w:pos="9026" w:leader="dot"/>
            </w:tabs>
            <w:rPr/>
          </w:pPr>
          <w:hyperlink w:anchor="__RefHeading___Toc347357_1934241801">
            <w:r>
              <w:rPr>
                <w:webHidden/>
                <w:rStyle w:val="IndexLink"/>
                <w:rtl w:val="true"/>
              </w:rPr>
              <w:t>«</w:t>
            </w:r>
            <w:r>
              <w:rPr>
                <w:rStyle w:val="IndexLink"/>
              </w:rPr>
              <w:t>49</w:t>
            </w:r>
            <w:r>
              <w:rPr>
                <w:rStyle w:val="IndexLink"/>
                <w:rtl w:val="true"/>
              </w:rPr>
              <w:t>»</w:t>
              <w:tab/>
            </w:r>
            <w:r>
              <w:rPr>
                <w:rStyle w:val="IndexLink"/>
              </w:rPr>
              <w:t>297</w:t>
            </w:r>
          </w:hyperlink>
        </w:p>
        <w:p>
          <w:pPr>
            <w:pStyle w:val="Contents5"/>
            <w:tabs>
              <w:tab w:val="clear" w:pos="7892"/>
              <w:tab w:val="right" w:pos="9026" w:leader="dot"/>
            </w:tabs>
            <w:rPr/>
          </w:pPr>
          <w:hyperlink w:anchor="__RefHeading___Toc347359_1934241801">
            <w:r>
              <w:rPr>
                <w:webHidden/>
                <w:rStyle w:val="IndexLink"/>
                <w:rtl w:val="true"/>
              </w:rPr>
              <w:t>«</w:t>
            </w:r>
            <w:r>
              <w:rPr>
                <w:rStyle w:val="IndexLink"/>
              </w:rPr>
              <w:t>50</w:t>
            </w:r>
            <w:r>
              <w:rPr>
                <w:rStyle w:val="IndexLink"/>
                <w:rtl w:val="true"/>
              </w:rPr>
              <w:t>»</w:t>
              <w:tab/>
            </w:r>
            <w:r>
              <w:rPr>
                <w:rStyle w:val="IndexLink"/>
              </w:rPr>
              <w:t>297</w:t>
            </w:r>
          </w:hyperlink>
        </w:p>
        <w:p>
          <w:pPr>
            <w:pStyle w:val="Contents5"/>
            <w:tabs>
              <w:tab w:val="clear" w:pos="7892"/>
              <w:tab w:val="right" w:pos="9026" w:leader="dot"/>
            </w:tabs>
            <w:rPr/>
          </w:pPr>
          <w:hyperlink w:anchor="__RefHeading___Toc347361_1934241801">
            <w:r>
              <w:rPr>
                <w:webHidden/>
                <w:rStyle w:val="IndexLink"/>
                <w:rtl w:val="true"/>
              </w:rPr>
              <w:t xml:space="preserve">روایت </w:t>
            </w:r>
            <w:r>
              <w:rPr>
                <w:rStyle w:val="IndexLink"/>
              </w:rPr>
              <w:t>45</w:t>
            </w:r>
            <w:r>
              <w:rPr>
                <w:rStyle w:val="IndexLink"/>
                <w:rtl w:val="true"/>
              </w:rPr>
              <w:tab/>
            </w:r>
            <w:r>
              <w:rPr>
                <w:rStyle w:val="IndexLink"/>
              </w:rPr>
              <w:t>297</w:t>
            </w:r>
          </w:hyperlink>
        </w:p>
        <w:p>
          <w:pPr>
            <w:pStyle w:val="Contents5"/>
            <w:tabs>
              <w:tab w:val="clear" w:pos="7892"/>
              <w:tab w:val="right" w:pos="9026" w:leader="dot"/>
            </w:tabs>
            <w:rPr/>
          </w:pPr>
          <w:hyperlink w:anchor="__RefHeading___Toc347363_1934241801">
            <w:r>
              <w:rPr>
                <w:webHidden/>
                <w:rStyle w:val="IndexLink"/>
                <w:rtl w:val="true"/>
              </w:rPr>
              <w:t xml:space="preserve">روایت </w:t>
            </w:r>
            <w:r>
              <w:rPr>
                <w:rStyle w:val="IndexLink"/>
              </w:rPr>
              <w:t>46</w:t>
            </w:r>
            <w:r>
              <w:rPr>
                <w:rStyle w:val="IndexLink"/>
                <w:rtl w:val="true"/>
              </w:rPr>
              <w:tab/>
            </w:r>
            <w:r>
              <w:rPr>
                <w:rStyle w:val="IndexLink"/>
              </w:rPr>
              <w:t>298</w:t>
            </w:r>
          </w:hyperlink>
        </w:p>
        <w:p>
          <w:pPr>
            <w:pStyle w:val="Contents5"/>
            <w:tabs>
              <w:tab w:val="clear" w:pos="7892"/>
              <w:tab w:val="right" w:pos="9026" w:leader="dot"/>
            </w:tabs>
            <w:rPr/>
          </w:pPr>
          <w:hyperlink w:anchor="__RefHeading___Toc347365_1934241801">
            <w:r>
              <w:rPr>
                <w:webHidden/>
                <w:rStyle w:val="IndexLink"/>
                <w:rtl w:val="true"/>
              </w:rPr>
              <w:t xml:space="preserve">روایت </w:t>
            </w:r>
            <w:r>
              <w:rPr>
                <w:rStyle w:val="IndexLink"/>
              </w:rPr>
              <w:t>47</w:t>
            </w:r>
            <w:r>
              <w:rPr>
                <w:rStyle w:val="IndexLink"/>
                <w:rtl w:val="true"/>
              </w:rPr>
              <w:tab/>
            </w:r>
            <w:r>
              <w:rPr>
                <w:rStyle w:val="IndexLink"/>
              </w:rPr>
              <w:t>298</w:t>
            </w:r>
          </w:hyperlink>
        </w:p>
        <w:p>
          <w:pPr>
            <w:pStyle w:val="Contents5"/>
            <w:tabs>
              <w:tab w:val="clear" w:pos="7892"/>
              <w:tab w:val="right" w:pos="9026" w:leader="dot"/>
            </w:tabs>
            <w:rPr/>
          </w:pPr>
          <w:hyperlink w:anchor="__RefHeading___Toc347367_1934241801">
            <w:r>
              <w:rPr>
                <w:webHidden/>
                <w:rStyle w:val="IndexLink"/>
                <w:rtl w:val="true"/>
              </w:rPr>
              <w:t xml:space="preserve">روایت </w:t>
            </w:r>
            <w:r>
              <w:rPr>
                <w:rStyle w:val="IndexLink"/>
              </w:rPr>
              <w:t>48</w:t>
            </w:r>
            <w:r>
              <w:rPr>
                <w:rStyle w:val="IndexLink"/>
                <w:rtl w:val="true"/>
              </w:rPr>
              <w:tab/>
            </w:r>
            <w:r>
              <w:rPr>
                <w:rStyle w:val="IndexLink"/>
              </w:rPr>
              <w:t>298</w:t>
            </w:r>
          </w:hyperlink>
        </w:p>
        <w:p>
          <w:pPr>
            <w:pStyle w:val="Contents5"/>
            <w:tabs>
              <w:tab w:val="clear" w:pos="7892"/>
              <w:tab w:val="right" w:pos="9026" w:leader="dot"/>
            </w:tabs>
            <w:rPr/>
          </w:pPr>
          <w:hyperlink w:anchor="__RefHeading___Toc347369_1934241801">
            <w:r>
              <w:rPr>
                <w:webHidden/>
                <w:rStyle w:val="IndexLink"/>
                <w:rtl w:val="true"/>
              </w:rPr>
              <w:t xml:space="preserve">روایت </w:t>
            </w:r>
            <w:r>
              <w:rPr>
                <w:rStyle w:val="IndexLink"/>
              </w:rPr>
              <w:t>49</w:t>
            </w:r>
            <w:r>
              <w:rPr>
                <w:rStyle w:val="IndexLink"/>
                <w:rtl w:val="true"/>
              </w:rPr>
              <w:tab/>
            </w:r>
            <w:r>
              <w:rPr>
                <w:rStyle w:val="IndexLink"/>
              </w:rPr>
              <w:t>298</w:t>
            </w:r>
          </w:hyperlink>
        </w:p>
        <w:p>
          <w:pPr>
            <w:pStyle w:val="Contents5"/>
            <w:tabs>
              <w:tab w:val="clear" w:pos="7892"/>
              <w:tab w:val="right" w:pos="9026" w:leader="dot"/>
            </w:tabs>
            <w:rPr/>
          </w:pPr>
          <w:hyperlink w:anchor="__RefHeading___Toc347371_1934241801">
            <w:r>
              <w:rPr>
                <w:webHidden/>
                <w:rStyle w:val="IndexLink"/>
                <w:rtl w:val="true"/>
              </w:rPr>
              <w:t xml:space="preserve">روایت </w:t>
            </w:r>
            <w:r>
              <w:rPr>
                <w:rStyle w:val="IndexLink"/>
              </w:rPr>
              <w:t>50</w:t>
            </w:r>
            <w:r>
              <w:rPr>
                <w:rStyle w:val="IndexLink"/>
                <w:rtl w:val="true"/>
              </w:rPr>
              <w:tab/>
            </w:r>
            <w:r>
              <w:rPr>
                <w:rStyle w:val="IndexLink"/>
              </w:rPr>
              <w:t>298</w:t>
            </w:r>
          </w:hyperlink>
        </w:p>
        <w:p>
          <w:pPr>
            <w:pStyle w:val="Contents5"/>
            <w:tabs>
              <w:tab w:val="clear" w:pos="7892"/>
              <w:tab w:val="right" w:pos="9026" w:leader="dot"/>
            </w:tabs>
            <w:rPr/>
          </w:pPr>
          <w:hyperlink w:anchor="__RefHeading___Toc347373_1934241801">
            <w:r>
              <w:rPr>
                <w:webHidden/>
                <w:rStyle w:val="IndexLink"/>
                <w:rtl w:val="true"/>
              </w:rPr>
              <w:t>«</w:t>
            </w:r>
            <w:r>
              <w:rPr>
                <w:rStyle w:val="IndexLink"/>
              </w:rPr>
              <w:t>51</w:t>
            </w:r>
            <w:r>
              <w:rPr>
                <w:rStyle w:val="IndexLink"/>
                <w:rtl w:val="true"/>
              </w:rPr>
              <w:t>»</w:t>
              <w:tab/>
            </w:r>
            <w:r>
              <w:rPr>
                <w:rStyle w:val="IndexLink"/>
              </w:rPr>
              <w:t>299</w:t>
            </w:r>
          </w:hyperlink>
        </w:p>
        <w:p>
          <w:pPr>
            <w:pStyle w:val="Contents5"/>
            <w:tabs>
              <w:tab w:val="clear" w:pos="7892"/>
              <w:tab w:val="right" w:pos="9026" w:leader="dot"/>
            </w:tabs>
            <w:rPr/>
          </w:pPr>
          <w:hyperlink w:anchor="__RefHeading___Toc347375_1934241801">
            <w:r>
              <w:rPr>
                <w:webHidden/>
                <w:rStyle w:val="IndexLink"/>
                <w:rtl w:val="true"/>
              </w:rPr>
              <w:t>«</w:t>
            </w:r>
            <w:r>
              <w:rPr>
                <w:rStyle w:val="IndexLink"/>
              </w:rPr>
              <w:t>52</w:t>
            </w:r>
            <w:r>
              <w:rPr>
                <w:rStyle w:val="IndexLink"/>
                <w:rtl w:val="true"/>
              </w:rPr>
              <w:t>»</w:t>
              <w:tab/>
            </w:r>
            <w:r>
              <w:rPr>
                <w:rStyle w:val="IndexLink"/>
              </w:rPr>
              <w:t>299</w:t>
            </w:r>
          </w:hyperlink>
        </w:p>
        <w:p>
          <w:pPr>
            <w:pStyle w:val="Contents5"/>
            <w:tabs>
              <w:tab w:val="clear" w:pos="7892"/>
              <w:tab w:val="right" w:pos="9026" w:leader="dot"/>
            </w:tabs>
            <w:rPr/>
          </w:pPr>
          <w:hyperlink w:anchor="__RefHeading___Toc347377_1934241801">
            <w:r>
              <w:rPr>
                <w:webHidden/>
                <w:rStyle w:val="IndexLink"/>
                <w:rtl w:val="true"/>
              </w:rPr>
              <w:t>«</w:t>
            </w:r>
            <w:r>
              <w:rPr>
                <w:rStyle w:val="IndexLink"/>
              </w:rPr>
              <w:t>53</w:t>
            </w:r>
            <w:r>
              <w:rPr>
                <w:rStyle w:val="IndexLink"/>
                <w:rtl w:val="true"/>
              </w:rPr>
              <w:t>»</w:t>
              <w:tab/>
            </w:r>
            <w:r>
              <w:rPr>
                <w:rStyle w:val="IndexLink"/>
              </w:rPr>
              <w:t>299</w:t>
            </w:r>
          </w:hyperlink>
        </w:p>
        <w:p>
          <w:pPr>
            <w:pStyle w:val="Contents5"/>
            <w:tabs>
              <w:tab w:val="clear" w:pos="7892"/>
              <w:tab w:val="right" w:pos="9026" w:leader="dot"/>
            </w:tabs>
            <w:rPr/>
          </w:pPr>
          <w:hyperlink w:anchor="__RefHeading___Toc347379_1934241801">
            <w:r>
              <w:rPr>
                <w:webHidden/>
                <w:rStyle w:val="IndexLink"/>
                <w:rtl w:val="true"/>
              </w:rPr>
              <w:t>«</w:t>
            </w:r>
            <w:r>
              <w:rPr>
                <w:rStyle w:val="IndexLink"/>
              </w:rPr>
              <w:t>54</w:t>
            </w:r>
            <w:r>
              <w:rPr>
                <w:rStyle w:val="IndexLink"/>
                <w:rtl w:val="true"/>
              </w:rPr>
              <w:t>»</w:t>
              <w:tab/>
            </w:r>
            <w:r>
              <w:rPr>
                <w:rStyle w:val="IndexLink"/>
              </w:rPr>
              <w:t>299</w:t>
            </w:r>
          </w:hyperlink>
        </w:p>
        <w:p>
          <w:pPr>
            <w:pStyle w:val="Contents5"/>
            <w:tabs>
              <w:tab w:val="clear" w:pos="7892"/>
              <w:tab w:val="right" w:pos="9026" w:leader="dot"/>
            </w:tabs>
            <w:rPr/>
          </w:pPr>
          <w:hyperlink w:anchor="__RefHeading___Toc347381_1934241801">
            <w:r>
              <w:rPr>
                <w:webHidden/>
                <w:rStyle w:val="IndexLink"/>
                <w:rtl w:val="true"/>
              </w:rPr>
              <w:t>«</w:t>
            </w:r>
            <w:r>
              <w:rPr>
                <w:rStyle w:val="IndexLink"/>
              </w:rPr>
              <w:t>55</w:t>
            </w:r>
            <w:r>
              <w:rPr>
                <w:rStyle w:val="IndexLink"/>
                <w:rtl w:val="true"/>
              </w:rPr>
              <w:t>»</w:t>
              <w:tab/>
            </w:r>
            <w:r>
              <w:rPr>
                <w:rStyle w:val="IndexLink"/>
              </w:rPr>
              <w:t>299</w:t>
            </w:r>
          </w:hyperlink>
        </w:p>
        <w:p>
          <w:pPr>
            <w:pStyle w:val="Contents5"/>
            <w:tabs>
              <w:tab w:val="clear" w:pos="7892"/>
              <w:tab w:val="right" w:pos="9026" w:leader="dot"/>
            </w:tabs>
            <w:rPr/>
          </w:pPr>
          <w:hyperlink w:anchor="__RefHeading___Toc347383_1934241801">
            <w:r>
              <w:rPr>
                <w:webHidden/>
                <w:rStyle w:val="IndexLink"/>
                <w:rtl w:val="true"/>
              </w:rPr>
              <w:t>«</w:t>
            </w:r>
            <w:r>
              <w:rPr>
                <w:rStyle w:val="IndexLink"/>
              </w:rPr>
              <w:t>56</w:t>
            </w:r>
            <w:r>
              <w:rPr>
                <w:rStyle w:val="IndexLink"/>
                <w:rtl w:val="true"/>
              </w:rPr>
              <w:t>»</w:t>
              <w:tab/>
            </w:r>
            <w:r>
              <w:rPr>
                <w:rStyle w:val="IndexLink"/>
              </w:rPr>
              <w:t>299</w:t>
            </w:r>
          </w:hyperlink>
        </w:p>
        <w:p>
          <w:pPr>
            <w:pStyle w:val="Contents5"/>
            <w:tabs>
              <w:tab w:val="clear" w:pos="7892"/>
              <w:tab w:val="right" w:pos="9026" w:leader="dot"/>
            </w:tabs>
            <w:rPr/>
          </w:pPr>
          <w:hyperlink w:anchor="__RefHeading___Toc347385_1934241801">
            <w:r>
              <w:rPr>
                <w:webHidden/>
                <w:rStyle w:val="IndexLink"/>
                <w:rtl w:val="true"/>
              </w:rPr>
              <w:t>«</w:t>
            </w:r>
            <w:r>
              <w:rPr>
                <w:rStyle w:val="IndexLink"/>
              </w:rPr>
              <w:t>57</w:t>
            </w:r>
            <w:r>
              <w:rPr>
                <w:rStyle w:val="IndexLink"/>
                <w:rtl w:val="true"/>
              </w:rPr>
              <w:t>»</w:t>
              <w:tab/>
            </w:r>
            <w:r>
              <w:rPr>
                <w:rStyle w:val="IndexLink"/>
              </w:rPr>
              <w:t>299</w:t>
            </w:r>
          </w:hyperlink>
        </w:p>
        <w:p>
          <w:pPr>
            <w:pStyle w:val="Contents5"/>
            <w:tabs>
              <w:tab w:val="clear" w:pos="7892"/>
              <w:tab w:val="right" w:pos="9026" w:leader="dot"/>
            </w:tabs>
            <w:rPr/>
          </w:pPr>
          <w:hyperlink w:anchor="__RefHeading___Toc347387_1934241801">
            <w:r>
              <w:rPr>
                <w:webHidden/>
                <w:rStyle w:val="IndexLink"/>
                <w:rtl w:val="true"/>
              </w:rPr>
              <w:t xml:space="preserve">روایت </w:t>
            </w:r>
            <w:r>
              <w:rPr>
                <w:rStyle w:val="IndexLink"/>
              </w:rPr>
              <w:t>51</w:t>
            </w:r>
            <w:r>
              <w:rPr>
                <w:rStyle w:val="IndexLink"/>
                <w:rtl w:val="true"/>
              </w:rPr>
              <w:tab/>
            </w:r>
            <w:r>
              <w:rPr>
                <w:rStyle w:val="IndexLink"/>
              </w:rPr>
              <w:t>299</w:t>
            </w:r>
          </w:hyperlink>
        </w:p>
        <w:p>
          <w:pPr>
            <w:pStyle w:val="Contents5"/>
            <w:tabs>
              <w:tab w:val="clear" w:pos="7892"/>
              <w:tab w:val="right" w:pos="9026" w:leader="dot"/>
            </w:tabs>
            <w:rPr/>
          </w:pPr>
          <w:hyperlink w:anchor="__RefHeading___Toc347389_1934241801">
            <w:r>
              <w:rPr>
                <w:webHidden/>
                <w:rStyle w:val="IndexLink"/>
                <w:rtl w:val="true"/>
              </w:rPr>
              <w:t xml:space="preserve">روایت </w:t>
            </w:r>
            <w:r>
              <w:rPr>
                <w:rStyle w:val="IndexLink"/>
              </w:rPr>
              <w:t>52</w:t>
            </w:r>
            <w:r>
              <w:rPr>
                <w:rStyle w:val="IndexLink"/>
                <w:rtl w:val="true"/>
              </w:rPr>
              <w:tab/>
            </w:r>
            <w:r>
              <w:rPr>
                <w:rStyle w:val="IndexLink"/>
              </w:rPr>
              <w:t>299</w:t>
            </w:r>
          </w:hyperlink>
        </w:p>
        <w:p>
          <w:pPr>
            <w:pStyle w:val="Contents5"/>
            <w:tabs>
              <w:tab w:val="clear" w:pos="7892"/>
              <w:tab w:val="right" w:pos="9026" w:leader="dot"/>
            </w:tabs>
            <w:rPr/>
          </w:pPr>
          <w:hyperlink w:anchor="__RefHeading___Toc347391_1934241801">
            <w:r>
              <w:rPr>
                <w:webHidden/>
                <w:rStyle w:val="IndexLink"/>
                <w:rtl w:val="true"/>
              </w:rPr>
              <w:t xml:space="preserve">روایت </w:t>
            </w:r>
            <w:r>
              <w:rPr>
                <w:rStyle w:val="IndexLink"/>
              </w:rPr>
              <w:t>53</w:t>
            </w:r>
            <w:r>
              <w:rPr>
                <w:rStyle w:val="IndexLink"/>
                <w:rtl w:val="true"/>
              </w:rPr>
              <w:tab/>
            </w:r>
            <w:r>
              <w:rPr>
                <w:rStyle w:val="IndexLink"/>
              </w:rPr>
              <w:t>299</w:t>
            </w:r>
          </w:hyperlink>
        </w:p>
        <w:p>
          <w:pPr>
            <w:pStyle w:val="Contents5"/>
            <w:tabs>
              <w:tab w:val="clear" w:pos="7892"/>
              <w:tab w:val="right" w:pos="9026" w:leader="dot"/>
            </w:tabs>
            <w:rPr/>
          </w:pPr>
          <w:hyperlink w:anchor="__RefHeading___Toc347393_1934241801">
            <w:r>
              <w:rPr>
                <w:webHidden/>
                <w:rStyle w:val="IndexLink"/>
                <w:rtl w:val="true"/>
              </w:rPr>
              <w:t xml:space="preserve">روایت </w:t>
            </w:r>
            <w:r>
              <w:rPr>
                <w:rStyle w:val="IndexLink"/>
              </w:rPr>
              <w:t>54</w:t>
            </w:r>
            <w:r>
              <w:rPr>
                <w:rStyle w:val="IndexLink"/>
                <w:rtl w:val="true"/>
              </w:rPr>
              <w:tab/>
            </w:r>
            <w:r>
              <w:rPr>
                <w:rStyle w:val="IndexLink"/>
              </w:rPr>
              <w:t>300</w:t>
            </w:r>
          </w:hyperlink>
        </w:p>
        <w:p>
          <w:pPr>
            <w:pStyle w:val="Contents5"/>
            <w:tabs>
              <w:tab w:val="clear" w:pos="7892"/>
              <w:tab w:val="right" w:pos="9026" w:leader="dot"/>
            </w:tabs>
            <w:rPr/>
          </w:pPr>
          <w:hyperlink w:anchor="__RefHeading___Toc347395_1934241801">
            <w:r>
              <w:rPr>
                <w:webHidden/>
                <w:rStyle w:val="IndexLink"/>
                <w:rtl w:val="true"/>
              </w:rPr>
              <w:t xml:space="preserve">روایت </w:t>
            </w:r>
            <w:r>
              <w:rPr>
                <w:rStyle w:val="IndexLink"/>
              </w:rPr>
              <w:t>55</w:t>
            </w:r>
            <w:r>
              <w:rPr>
                <w:rStyle w:val="IndexLink"/>
                <w:rtl w:val="true"/>
              </w:rPr>
              <w:tab/>
            </w:r>
            <w:r>
              <w:rPr>
                <w:rStyle w:val="IndexLink"/>
              </w:rPr>
              <w:t>300</w:t>
            </w:r>
          </w:hyperlink>
        </w:p>
        <w:p>
          <w:pPr>
            <w:pStyle w:val="Contents5"/>
            <w:tabs>
              <w:tab w:val="clear" w:pos="7892"/>
              <w:tab w:val="right" w:pos="9026" w:leader="dot"/>
            </w:tabs>
            <w:rPr/>
          </w:pPr>
          <w:hyperlink w:anchor="__RefHeading___Toc347397_1934241801">
            <w:r>
              <w:rPr>
                <w:webHidden/>
                <w:rStyle w:val="IndexLink"/>
                <w:rtl w:val="true"/>
              </w:rPr>
              <w:t xml:space="preserve">روایت </w:t>
            </w:r>
            <w:r>
              <w:rPr>
                <w:rStyle w:val="IndexLink"/>
              </w:rPr>
              <w:t>56</w:t>
            </w:r>
            <w:r>
              <w:rPr>
                <w:rStyle w:val="IndexLink"/>
                <w:rtl w:val="true"/>
              </w:rPr>
              <w:tab/>
            </w:r>
            <w:r>
              <w:rPr>
                <w:rStyle w:val="IndexLink"/>
              </w:rPr>
              <w:t>300</w:t>
            </w:r>
          </w:hyperlink>
        </w:p>
        <w:p>
          <w:pPr>
            <w:pStyle w:val="Contents5"/>
            <w:tabs>
              <w:tab w:val="clear" w:pos="7892"/>
              <w:tab w:val="right" w:pos="9026" w:leader="dot"/>
            </w:tabs>
            <w:rPr/>
          </w:pPr>
          <w:hyperlink w:anchor="__RefHeading___Toc347399_1934241801">
            <w:r>
              <w:rPr>
                <w:webHidden/>
                <w:rStyle w:val="IndexLink"/>
                <w:rtl w:val="true"/>
              </w:rPr>
              <w:t xml:space="preserve">روایت </w:t>
            </w:r>
            <w:r>
              <w:rPr>
                <w:rStyle w:val="IndexLink"/>
              </w:rPr>
              <w:t>57</w:t>
            </w:r>
            <w:r>
              <w:rPr>
                <w:rStyle w:val="IndexLink"/>
                <w:rtl w:val="true"/>
              </w:rPr>
              <w:tab/>
            </w:r>
            <w:r>
              <w:rPr>
                <w:rStyle w:val="IndexLink"/>
              </w:rPr>
              <w:t>300</w:t>
            </w:r>
          </w:hyperlink>
        </w:p>
        <w:p>
          <w:pPr>
            <w:pStyle w:val="Contents5"/>
            <w:tabs>
              <w:tab w:val="clear" w:pos="7892"/>
              <w:tab w:val="right" w:pos="9026" w:leader="dot"/>
            </w:tabs>
            <w:rPr/>
          </w:pPr>
          <w:hyperlink w:anchor="__RefHeading___Toc347401_1934241801">
            <w:r>
              <w:rPr>
                <w:webHidden/>
                <w:rStyle w:val="IndexLink"/>
                <w:rtl w:val="true"/>
              </w:rPr>
              <w:t>«</w:t>
            </w:r>
            <w:r>
              <w:rPr>
                <w:rStyle w:val="IndexLink"/>
              </w:rPr>
              <w:t>58</w:t>
            </w:r>
            <w:r>
              <w:rPr>
                <w:rStyle w:val="IndexLink"/>
                <w:rtl w:val="true"/>
              </w:rPr>
              <w:t>»</w:t>
              <w:tab/>
            </w:r>
            <w:r>
              <w:rPr>
                <w:rStyle w:val="IndexLink"/>
              </w:rPr>
              <w:t>301</w:t>
            </w:r>
          </w:hyperlink>
        </w:p>
        <w:p>
          <w:pPr>
            <w:pStyle w:val="Contents5"/>
            <w:tabs>
              <w:tab w:val="clear" w:pos="7892"/>
              <w:tab w:val="right" w:pos="9026" w:leader="dot"/>
            </w:tabs>
            <w:rPr/>
          </w:pPr>
          <w:hyperlink w:anchor="__RefHeading___Toc347403_1934241801">
            <w:r>
              <w:rPr>
                <w:webHidden/>
                <w:rStyle w:val="IndexLink"/>
                <w:rtl w:val="true"/>
              </w:rPr>
              <w:t>«</w:t>
            </w:r>
            <w:r>
              <w:rPr>
                <w:rStyle w:val="IndexLink"/>
              </w:rPr>
              <w:t>59</w:t>
            </w:r>
            <w:r>
              <w:rPr>
                <w:rStyle w:val="IndexLink"/>
                <w:rtl w:val="true"/>
              </w:rPr>
              <w:t>»</w:t>
              <w:tab/>
            </w:r>
            <w:r>
              <w:rPr>
                <w:rStyle w:val="IndexLink"/>
              </w:rPr>
              <w:t>301</w:t>
            </w:r>
          </w:hyperlink>
        </w:p>
        <w:p>
          <w:pPr>
            <w:pStyle w:val="Contents5"/>
            <w:tabs>
              <w:tab w:val="clear" w:pos="7892"/>
              <w:tab w:val="right" w:pos="9026" w:leader="dot"/>
            </w:tabs>
            <w:rPr/>
          </w:pPr>
          <w:hyperlink w:anchor="__RefHeading___Toc347405_1934241801">
            <w:r>
              <w:rPr>
                <w:webHidden/>
                <w:rStyle w:val="IndexLink"/>
                <w:rtl w:val="true"/>
              </w:rPr>
              <w:t>«</w:t>
            </w:r>
            <w:r>
              <w:rPr>
                <w:rStyle w:val="IndexLink"/>
              </w:rPr>
              <w:t>60</w:t>
            </w:r>
            <w:r>
              <w:rPr>
                <w:rStyle w:val="IndexLink"/>
                <w:rtl w:val="true"/>
              </w:rPr>
              <w:t>»</w:t>
              <w:tab/>
            </w:r>
            <w:r>
              <w:rPr>
                <w:rStyle w:val="IndexLink"/>
              </w:rPr>
              <w:t>301</w:t>
            </w:r>
          </w:hyperlink>
        </w:p>
        <w:p>
          <w:pPr>
            <w:pStyle w:val="Contents5"/>
            <w:tabs>
              <w:tab w:val="clear" w:pos="7892"/>
              <w:tab w:val="right" w:pos="9026" w:leader="dot"/>
            </w:tabs>
            <w:rPr/>
          </w:pPr>
          <w:hyperlink w:anchor="__RefHeading___Toc347407_1934241801">
            <w:r>
              <w:rPr>
                <w:webHidden/>
                <w:rStyle w:val="IndexLink"/>
                <w:rtl w:val="true"/>
              </w:rPr>
              <w:t>«</w:t>
            </w:r>
            <w:r>
              <w:rPr>
                <w:rStyle w:val="IndexLink"/>
              </w:rPr>
              <w:t>61</w:t>
            </w:r>
            <w:r>
              <w:rPr>
                <w:rStyle w:val="IndexLink"/>
                <w:rtl w:val="true"/>
              </w:rPr>
              <w:t>»</w:t>
              <w:tab/>
            </w:r>
            <w:r>
              <w:rPr>
                <w:rStyle w:val="IndexLink"/>
              </w:rPr>
              <w:t>301</w:t>
            </w:r>
          </w:hyperlink>
        </w:p>
        <w:p>
          <w:pPr>
            <w:pStyle w:val="Contents5"/>
            <w:tabs>
              <w:tab w:val="clear" w:pos="7892"/>
              <w:tab w:val="right" w:pos="9026" w:leader="dot"/>
            </w:tabs>
            <w:rPr/>
          </w:pPr>
          <w:hyperlink w:anchor="__RefHeading___Toc347409_1934241801">
            <w:r>
              <w:rPr>
                <w:webHidden/>
                <w:rStyle w:val="IndexLink"/>
                <w:rtl w:val="true"/>
              </w:rPr>
              <w:t>«</w:t>
            </w:r>
            <w:r>
              <w:rPr>
                <w:rStyle w:val="IndexLink"/>
              </w:rPr>
              <w:t>62</w:t>
            </w:r>
            <w:r>
              <w:rPr>
                <w:rStyle w:val="IndexLink"/>
                <w:rtl w:val="true"/>
              </w:rPr>
              <w:t>»</w:t>
              <w:tab/>
            </w:r>
            <w:r>
              <w:rPr>
                <w:rStyle w:val="IndexLink"/>
              </w:rPr>
              <w:t>301</w:t>
            </w:r>
          </w:hyperlink>
        </w:p>
        <w:p>
          <w:pPr>
            <w:pStyle w:val="Contents5"/>
            <w:tabs>
              <w:tab w:val="clear" w:pos="7892"/>
              <w:tab w:val="right" w:pos="9026" w:leader="dot"/>
            </w:tabs>
            <w:rPr/>
          </w:pPr>
          <w:hyperlink w:anchor="__RefHeading___Toc347411_1934241801">
            <w:r>
              <w:rPr>
                <w:webHidden/>
                <w:rStyle w:val="IndexLink"/>
                <w:rtl w:val="true"/>
              </w:rPr>
              <w:t>«</w:t>
            </w:r>
            <w:r>
              <w:rPr>
                <w:rStyle w:val="IndexLink"/>
              </w:rPr>
              <w:t>63</w:t>
            </w:r>
            <w:r>
              <w:rPr>
                <w:rStyle w:val="IndexLink"/>
                <w:rtl w:val="true"/>
              </w:rPr>
              <w:t>»</w:t>
              <w:tab/>
            </w:r>
            <w:r>
              <w:rPr>
                <w:rStyle w:val="IndexLink"/>
              </w:rPr>
              <w:t>301</w:t>
            </w:r>
          </w:hyperlink>
        </w:p>
        <w:p>
          <w:pPr>
            <w:pStyle w:val="Contents5"/>
            <w:tabs>
              <w:tab w:val="clear" w:pos="7892"/>
              <w:tab w:val="right" w:pos="9026" w:leader="dot"/>
            </w:tabs>
            <w:rPr/>
          </w:pPr>
          <w:hyperlink w:anchor="__RefHeading___Toc347413_1934241801">
            <w:r>
              <w:rPr>
                <w:webHidden/>
                <w:rStyle w:val="IndexLink"/>
                <w:rtl w:val="true"/>
              </w:rPr>
              <w:t>«</w:t>
            </w:r>
            <w:r>
              <w:rPr>
                <w:rStyle w:val="IndexLink"/>
              </w:rPr>
              <w:t>64</w:t>
            </w:r>
            <w:r>
              <w:rPr>
                <w:rStyle w:val="IndexLink"/>
                <w:rtl w:val="true"/>
              </w:rPr>
              <w:t>»</w:t>
              <w:tab/>
            </w:r>
            <w:r>
              <w:rPr>
                <w:rStyle w:val="IndexLink"/>
              </w:rPr>
              <w:t>301</w:t>
            </w:r>
          </w:hyperlink>
        </w:p>
        <w:p>
          <w:pPr>
            <w:pStyle w:val="Contents5"/>
            <w:tabs>
              <w:tab w:val="clear" w:pos="7892"/>
              <w:tab w:val="right" w:pos="9026" w:leader="dot"/>
            </w:tabs>
            <w:rPr/>
          </w:pPr>
          <w:hyperlink w:anchor="__RefHeading___Toc347415_1934241801">
            <w:r>
              <w:rPr>
                <w:webHidden/>
                <w:rStyle w:val="IndexLink"/>
                <w:rtl w:val="true"/>
              </w:rPr>
              <w:t xml:space="preserve">روایت </w:t>
            </w:r>
            <w:r>
              <w:rPr>
                <w:rStyle w:val="IndexLink"/>
              </w:rPr>
              <w:t>58</w:t>
            </w:r>
            <w:r>
              <w:rPr>
                <w:rStyle w:val="IndexLink"/>
                <w:rtl w:val="true"/>
              </w:rPr>
              <w:tab/>
            </w:r>
            <w:r>
              <w:rPr>
                <w:rStyle w:val="IndexLink"/>
              </w:rPr>
              <w:t>301</w:t>
            </w:r>
          </w:hyperlink>
        </w:p>
        <w:p>
          <w:pPr>
            <w:pStyle w:val="Contents5"/>
            <w:tabs>
              <w:tab w:val="clear" w:pos="7892"/>
              <w:tab w:val="right" w:pos="9026" w:leader="dot"/>
            </w:tabs>
            <w:rPr/>
          </w:pPr>
          <w:hyperlink w:anchor="__RefHeading___Toc347417_1934241801">
            <w:r>
              <w:rPr>
                <w:webHidden/>
                <w:rStyle w:val="IndexLink"/>
                <w:rtl w:val="true"/>
              </w:rPr>
              <w:t xml:space="preserve">روایت </w:t>
            </w:r>
            <w:r>
              <w:rPr>
                <w:rStyle w:val="IndexLink"/>
              </w:rPr>
              <w:t>59</w:t>
            </w:r>
            <w:r>
              <w:rPr>
                <w:rStyle w:val="IndexLink"/>
                <w:rtl w:val="true"/>
              </w:rPr>
              <w:tab/>
            </w:r>
            <w:r>
              <w:rPr>
                <w:rStyle w:val="IndexLink"/>
              </w:rPr>
              <w:t>301</w:t>
            </w:r>
          </w:hyperlink>
        </w:p>
        <w:p>
          <w:pPr>
            <w:pStyle w:val="Contents5"/>
            <w:tabs>
              <w:tab w:val="clear" w:pos="7892"/>
              <w:tab w:val="right" w:pos="9026" w:leader="dot"/>
            </w:tabs>
            <w:rPr/>
          </w:pPr>
          <w:hyperlink w:anchor="__RefHeading___Toc347419_1934241801">
            <w:r>
              <w:rPr>
                <w:webHidden/>
                <w:rStyle w:val="IndexLink"/>
                <w:rtl w:val="true"/>
              </w:rPr>
              <w:t xml:space="preserve">روایت </w:t>
            </w:r>
            <w:r>
              <w:rPr>
                <w:rStyle w:val="IndexLink"/>
              </w:rPr>
              <w:t>60</w:t>
            </w:r>
            <w:r>
              <w:rPr>
                <w:rStyle w:val="IndexLink"/>
                <w:rtl w:val="true"/>
              </w:rPr>
              <w:tab/>
            </w:r>
            <w:r>
              <w:rPr>
                <w:rStyle w:val="IndexLink"/>
              </w:rPr>
              <w:t>301</w:t>
            </w:r>
          </w:hyperlink>
        </w:p>
        <w:p>
          <w:pPr>
            <w:pStyle w:val="Contents5"/>
            <w:tabs>
              <w:tab w:val="clear" w:pos="7892"/>
              <w:tab w:val="right" w:pos="9026" w:leader="dot"/>
            </w:tabs>
            <w:rPr/>
          </w:pPr>
          <w:hyperlink w:anchor="__RefHeading___Toc347421_1934241801">
            <w:r>
              <w:rPr>
                <w:webHidden/>
                <w:rStyle w:val="IndexLink"/>
                <w:rtl w:val="true"/>
              </w:rPr>
              <w:t xml:space="preserve">روایت </w:t>
            </w:r>
            <w:r>
              <w:rPr>
                <w:rStyle w:val="IndexLink"/>
              </w:rPr>
              <w:t>61</w:t>
            </w:r>
            <w:r>
              <w:rPr>
                <w:rStyle w:val="IndexLink"/>
                <w:rtl w:val="true"/>
              </w:rPr>
              <w:tab/>
            </w:r>
            <w:r>
              <w:rPr>
                <w:rStyle w:val="IndexLink"/>
              </w:rPr>
              <w:t>302</w:t>
            </w:r>
          </w:hyperlink>
        </w:p>
        <w:p>
          <w:pPr>
            <w:pStyle w:val="Contents5"/>
            <w:tabs>
              <w:tab w:val="clear" w:pos="7892"/>
              <w:tab w:val="right" w:pos="9026" w:leader="dot"/>
            </w:tabs>
            <w:rPr/>
          </w:pPr>
          <w:hyperlink w:anchor="__RefHeading___Toc347423_1934241801">
            <w:r>
              <w:rPr>
                <w:webHidden/>
                <w:rStyle w:val="IndexLink"/>
                <w:rtl w:val="true"/>
              </w:rPr>
              <w:t xml:space="preserve">روایت </w:t>
            </w:r>
            <w:r>
              <w:rPr>
                <w:rStyle w:val="IndexLink"/>
              </w:rPr>
              <w:t>62</w:t>
            </w:r>
            <w:r>
              <w:rPr>
                <w:rStyle w:val="IndexLink"/>
                <w:rtl w:val="true"/>
              </w:rPr>
              <w:tab/>
            </w:r>
            <w:r>
              <w:rPr>
                <w:rStyle w:val="IndexLink"/>
              </w:rPr>
              <w:t>302</w:t>
            </w:r>
          </w:hyperlink>
        </w:p>
        <w:p>
          <w:pPr>
            <w:pStyle w:val="Contents5"/>
            <w:tabs>
              <w:tab w:val="clear" w:pos="7892"/>
              <w:tab w:val="right" w:pos="9026" w:leader="dot"/>
            </w:tabs>
            <w:rPr/>
          </w:pPr>
          <w:hyperlink w:anchor="__RefHeading___Toc347425_1934241801">
            <w:r>
              <w:rPr>
                <w:webHidden/>
                <w:rStyle w:val="IndexLink"/>
                <w:rtl w:val="true"/>
              </w:rPr>
              <w:t xml:space="preserve">روایت </w:t>
            </w:r>
            <w:r>
              <w:rPr>
                <w:rStyle w:val="IndexLink"/>
              </w:rPr>
              <w:t>63</w:t>
            </w:r>
            <w:r>
              <w:rPr>
                <w:rStyle w:val="IndexLink"/>
                <w:rtl w:val="true"/>
              </w:rPr>
              <w:tab/>
            </w:r>
            <w:r>
              <w:rPr>
                <w:rStyle w:val="IndexLink"/>
              </w:rPr>
              <w:t>302</w:t>
            </w:r>
          </w:hyperlink>
        </w:p>
        <w:p>
          <w:pPr>
            <w:pStyle w:val="Contents5"/>
            <w:tabs>
              <w:tab w:val="clear" w:pos="7892"/>
              <w:tab w:val="right" w:pos="9026" w:leader="dot"/>
            </w:tabs>
            <w:rPr/>
          </w:pPr>
          <w:hyperlink w:anchor="__RefHeading___Toc347427_1934241801">
            <w:r>
              <w:rPr>
                <w:webHidden/>
                <w:rStyle w:val="IndexLink"/>
                <w:rtl w:val="true"/>
              </w:rPr>
              <w:t xml:space="preserve">روایت </w:t>
            </w:r>
            <w:r>
              <w:rPr>
                <w:rStyle w:val="IndexLink"/>
              </w:rPr>
              <w:t>64</w:t>
            </w:r>
            <w:r>
              <w:rPr>
                <w:rStyle w:val="IndexLink"/>
                <w:rtl w:val="true"/>
              </w:rPr>
              <w:tab/>
            </w:r>
            <w:r>
              <w:rPr>
                <w:rStyle w:val="IndexLink"/>
              </w:rPr>
              <w:t>302</w:t>
            </w:r>
          </w:hyperlink>
        </w:p>
        <w:p>
          <w:pPr>
            <w:pStyle w:val="Contents5"/>
            <w:tabs>
              <w:tab w:val="clear" w:pos="7892"/>
              <w:tab w:val="right" w:pos="9026" w:leader="dot"/>
            </w:tabs>
            <w:rPr/>
          </w:pPr>
          <w:hyperlink w:anchor="__RefHeading___Toc347429_1934241801">
            <w:r>
              <w:rPr>
                <w:webHidden/>
                <w:rStyle w:val="IndexLink"/>
                <w:rtl w:val="true"/>
              </w:rPr>
              <w:t>«</w:t>
            </w:r>
            <w:r>
              <w:rPr>
                <w:rStyle w:val="IndexLink"/>
              </w:rPr>
              <w:t>65</w:t>
            </w:r>
            <w:r>
              <w:rPr>
                <w:rStyle w:val="IndexLink"/>
                <w:rtl w:val="true"/>
              </w:rPr>
              <w:t>»</w:t>
              <w:tab/>
            </w:r>
            <w:r>
              <w:rPr>
                <w:rStyle w:val="IndexLink"/>
              </w:rPr>
              <w:t>303</w:t>
            </w:r>
          </w:hyperlink>
        </w:p>
        <w:p>
          <w:pPr>
            <w:pStyle w:val="Contents5"/>
            <w:tabs>
              <w:tab w:val="clear" w:pos="7892"/>
              <w:tab w:val="right" w:pos="9026" w:leader="dot"/>
            </w:tabs>
            <w:rPr/>
          </w:pPr>
          <w:hyperlink w:anchor="__RefHeading___Toc347431_1934241801">
            <w:r>
              <w:rPr>
                <w:webHidden/>
                <w:rStyle w:val="IndexLink"/>
                <w:rtl w:val="true"/>
              </w:rPr>
              <w:t>«</w:t>
            </w:r>
            <w:r>
              <w:rPr>
                <w:rStyle w:val="IndexLink"/>
              </w:rPr>
              <w:t>66</w:t>
            </w:r>
            <w:r>
              <w:rPr>
                <w:rStyle w:val="IndexLink"/>
                <w:rtl w:val="true"/>
              </w:rPr>
              <w:t>»</w:t>
              <w:tab/>
            </w:r>
            <w:r>
              <w:rPr>
                <w:rStyle w:val="IndexLink"/>
              </w:rPr>
              <w:t>303</w:t>
            </w:r>
          </w:hyperlink>
        </w:p>
        <w:p>
          <w:pPr>
            <w:pStyle w:val="Contents5"/>
            <w:tabs>
              <w:tab w:val="clear" w:pos="7892"/>
              <w:tab w:val="right" w:pos="9026" w:leader="dot"/>
            </w:tabs>
            <w:rPr/>
          </w:pPr>
          <w:hyperlink w:anchor="__RefHeading___Toc347433_1934241801">
            <w:r>
              <w:rPr>
                <w:webHidden/>
                <w:rStyle w:val="IndexLink"/>
                <w:rtl w:val="true"/>
              </w:rPr>
              <w:t>«</w:t>
            </w:r>
            <w:r>
              <w:rPr>
                <w:rStyle w:val="IndexLink"/>
              </w:rPr>
              <w:t>67</w:t>
            </w:r>
            <w:r>
              <w:rPr>
                <w:rStyle w:val="IndexLink"/>
                <w:rtl w:val="true"/>
              </w:rPr>
              <w:t>»</w:t>
              <w:tab/>
            </w:r>
            <w:r>
              <w:rPr>
                <w:rStyle w:val="IndexLink"/>
              </w:rPr>
              <w:t>303</w:t>
            </w:r>
          </w:hyperlink>
        </w:p>
        <w:p>
          <w:pPr>
            <w:pStyle w:val="Contents5"/>
            <w:tabs>
              <w:tab w:val="clear" w:pos="7892"/>
              <w:tab w:val="right" w:pos="9026" w:leader="dot"/>
            </w:tabs>
            <w:rPr/>
          </w:pPr>
          <w:hyperlink w:anchor="__RefHeading___Toc347435_1934241801">
            <w:r>
              <w:rPr>
                <w:webHidden/>
                <w:rStyle w:val="IndexLink"/>
                <w:rtl w:val="true"/>
              </w:rPr>
              <w:t>«</w:t>
            </w:r>
            <w:r>
              <w:rPr>
                <w:rStyle w:val="IndexLink"/>
              </w:rPr>
              <w:t>68</w:t>
            </w:r>
            <w:r>
              <w:rPr>
                <w:rStyle w:val="IndexLink"/>
                <w:rtl w:val="true"/>
              </w:rPr>
              <w:t>»</w:t>
              <w:tab/>
            </w:r>
            <w:r>
              <w:rPr>
                <w:rStyle w:val="IndexLink"/>
              </w:rPr>
              <w:t>303</w:t>
            </w:r>
          </w:hyperlink>
        </w:p>
        <w:p>
          <w:pPr>
            <w:pStyle w:val="Contents5"/>
            <w:tabs>
              <w:tab w:val="clear" w:pos="7892"/>
              <w:tab w:val="right" w:pos="9026" w:leader="dot"/>
            </w:tabs>
            <w:rPr/>
          </w:pPr>
          <w:hyperlink w:anchor="__RefHeading___Toc347437_1934241801">
            <w:r>
              <w:rPr>
                <w:webHidden/>
                <w:rStyle w:val="IndexLink"/>
                <w:rtl w:val="true"/>
              </w:rPr>
              <w:t>«</w:t>
            </w:r>
            <w:r>
              <w:rPr>
                <w:rStyle w:val="IndexLink"/>
              </w:rPr>
              <w:t>69</w:t>
            </w:r>
            <w:r>
              <w:rPr>
                <w:rStyle w:val="IndexLink"/>
                <w:rtl w:val="true"/>
              </w:rPr>
              <w:t>»</w:t>
              <w:tab/>
            </w:r>
            <w:r>
              <w:rPr>
                <w:rStyle w:val="IndexLink"/>
              </w:rPr>
              <w:t>303</w:t>
            </w:r>
          </w:hyperlink>
        </w:p>
        <w:p>
          <w:pPr>
            <w:pStyle w:val="Contents5"/>
            <w:tabs>
              <w:tab w:val="clear" w:pos="7892"/>
              <w:tab w:val="right" w:pos="9026" w:leader="dot"/>
            </w:tabs>
            <w:rPr/>
          </w:pPr>
          <w:hyperlink w:anchor="__RefHeading___Toc347439_1934241801">
            <w:r>
              <w:rPr>
                <w:webHidden/>
                <w:rStyle w:val="IndexLink"/>
                <w:rtl w:val="true"/>
              </w:rPr>
              <w:t>«</w:t>
            </w:r>
            <w:r>
              <w:rPr>
                <w:rStyle w:val="IndexLink"/>
              </w:rPr>
              <w:t>70</w:t>
            </w:r>
            <w:r>
              <w:rPr>
                <w:rStyle w:val="IndexLink"/>
                <w:rtl w:val="true"/>
              </w:rPr>
              <w:t>»</w:t>
              <w:tab/>
            </w:r>
            <w:r>
              <w:rPr>
                <w:rStyle w:val="IndexLink"/>
              </w:rPr>
              <w:t>303</w:t>
            </w:r>
          </w:hyperlink>
        </w:p>
        <w:p>
          <w:pPr>
            <w:pStyle w:val="Contents5"/>
            <w:tabs>
              <w:tab w:val="clear" w:pos="7892"/>
              <w:tab w:val="right" w:pos="9026" w:leader="dot"/>
            </w:tabs>
            <w:rPr/>
          </w:pPr>
          <w:hyperlink w:anchor="__RefHeading___Toc347441_1934241801">
            <w:r>
              <w:rPr>
                <w:webHidden/>
                <w:rStyle w:val="IndexLink"/>
                <w:rtl w:val="true"/>
              </w:rPr>
              <w:t>«</w:t>
            </w:r>
            <w:r>
              <w:rPr>
                <w:rStyle w:val="IndexLink"/>
              </w:rPr>
              <w:t>71</w:t>
            </w:r>
            <w:r>
              <w:rPr>
                <w:rStyle w:val="IndexLink"/>
                <w:rtl w:val="true"/>
              </w:rPr>
              <w:t>»</w:t>
              <w:tab/>
            </w:r>
            <w:r>
              <w:rPr>
                <w:rStyle w:val="IndexLink"/>
              </w:rPr>
              <w:t>303</w:t>
            </w:r>
          </w:hyperlink>
        </w:p>
        <w:p>
          <w:pPr>
            <w:pStyle w:val="Contents5"/>
            <w:tabs>
              <w:tab w:val="clear" w:pos="7892"/>
              <w:tab w:val="right" w:pos="9026" w:leader="dot"/>
            </w:tabs>
            <w:rPr/>
          </w:pPr>
          <w:hyperlink w:anchor="__RefHeading___Toc347443_1934241801">
            <w:r>
              <w:rPr>
                <w:webHidden/>
                <w:rStyle w:val="IndexLink"/>
                <w:rtl w:val="true"/>
              </w:rPr>
              <w:t>«</w:t>
            </w:r>
            <w:r>
              <w:rPr>
                <w:rStyle w:val="IndexLink"/>
              </w:rPr>
              <w:t>72</w:t>
            </w:r>
            <w:r>
              <w:rPr>
                <w:rStyle w:val="IndexLink"/>
                <w:rtl w:val="true"/>
              </w:rPr>
              <w:t>»</w:t>
              <w:tab/>
            </w:r>
            <w:r>
              <w:rPr>
                <w:rStyle w:val="IndexLink"/>
              </w:rPr>
              <w:t>303</w:t>
            </w:r>
          </w:hyperlink>
        </w:p>
        <w:p>
          <w:pPr>
            <w:pStyle w:val="Contents5"/>
            <w:tabs>
              <w:tab w:val="clear" w:pos="7892"/>
              <w:tab w:val="right" w:pos="9026" w:leader="dot"/>
            </w:tabs>
            <w:rPr/>
          </w:pPr>
          <w:hyperlink w:anchor="__RefHeading___Toc347445_1934241801">
            <w:r>
              <w:rPr>
                <w:webHidden/>
                <w:rStyle w:val="IndexLink"/>
                <w:rtl w:val="true"/>
              </w:rPr>
              <w:t xml:space="preserve">روایت </w:t>
            </w:r>
            <w:r>
              <w:rPr>
                <w:rStyle w:val="IndexLink"/>
              </w:rPr>
              <w:t>65</w:t>
            </w:r>
            <w:r>
              <w:rPr>
                <w:rStyle w:val="IndexLink"/>
                <w:rtl w:val="true"/>
              </w:rPr>
              <w:tab/>
            </w:r>
            <w:r>
              <w:rPr>
                <w:rStyle w:val="IndexLink"/>
              </w:rPr>
              <w:t>304</w:t>
            </w:r>
          </w:hyperlink>
        </w:p>
        <w:p>
          <w:pPr>
            <w:pStyle w:val="Contents5"/>
            <w:tabs>
              <w:tab w:val="clear" w:pos="7892"/>
              <w:tab w:val="right" w:pos="9026" w:leader="dot"/>
            </w:tabs>
            <w:rPr/>
          </w:pPr>
          <w:hyperlink w:anchor="__RefHeading___Toc347447_1934241801">
            <w:r>
              <w:rPr>
                <w:webHidden/>
                <w:rStyle w:val="IndexLink"/>
                <w:rtl w:val="true"/>
              </w:rPr>
              <w:t xml:space="preserve">روایت </w:t>
            </w:r>
            <w:r>
              <w:rPr>
                <w:rStyle w:val="IndexLink"/>
              </w:rPr>
              <w:t>66</w:t>
            </w:r>
            <w:r>
              <w:rPr>
                <w:rStyle w:val="IndexLink"/>
                <w:rtl w:val="true"/>
              </w:rPr>
              <w:tab/>
            </w:r>
            <w:r>
              <w:rPr>
                <w:rStyle w:val="IndexLink"/>
              </w:rPr>
              <w:t>304</w:t>
            </w:r>
          </w:hyperlink>
        </w:p>
        <w:p>
          <w:pPr>
            <w:pStyle w:val="Contents5"/>
            <w:tabs>
              <w:tab w:val="clear" w:pos="7892"/>
              <w:tab w:val="right" w:pos="9026" w:leader="dot"/>
            </w:tabs>
            <w:rPr/>
          </w:pPr>
          <w:hyperlink w:anchor="__RefHeading___Toc347449_1934241801">
            <w:r>
              <w:rPr>
                <w:webHidden/>
                <w:rStyle w:val="IndexLink"/>
                <w:rtl w:val="true"/>
              </w:rPr>
              <w:t xml:space="preserve">روایت </w:t>
            </w:r>
            <w:r>
              <w:rPr>
                <w:rStyle w:val="IndexLink"/>
              </w:rPr>
              <w:t>67</w:t>
            </w:r>
            <w:r>
              <w:rPr>
                <w:rStyle w:val="IndexLink"/>
                <w:rtl w:val="true"/>
              </w:rPr>
              <w:tab/>
            </w:r>
            <w:r>
              <w:rPr>
                <w:rStyle w:val="IndexLink"/>
              </w:rPr>
              <w:t>304</w:t>
            </w:r>
          </w:hyperlink>
        </w:p>
        <w:p>
          <w:pPr>
            <w:pStyle w:val="Contents5"/>
            <w:tabs>
              <w:tab w:val="clear" w:pos="7892"/>
              <w:tab w:val="right" w:pos="9026" w:leader="dot"/>
            </w:tabs>
            <w:rPr/>
          </w:pPr>
          <w:hyperlink w:anchor="__RefHeading___Toc347451_1934241801">
            <w:r>
              <w:rPr>
                <w:webHidden/>
                <w:rStyle w:val="IndexLink"/>
                <w:rtl w:val="true"/>
              </w:rPr>
              <w:t xml:space="preserve">روایت </w:t>
            </w:r>
            <w:r>
              <w:rPr>
                <w:rStyle w:val="IndexLink"/>
              </w:rPr>
              <w:t>68</w:t>
            </w:r>
            <w:r>
              <w:rPr>
                <w:rStyle w:val="IndexLink"/>
                <w:rtl w:val="true"/>
              </w:rPr>
              <w:tab/>
            </w:r>
            <w:r>
              <w:rPr>
                <w:rStyle w:val="IndexLink"/>
              </w:rPr>
              <w:t>304</w:t>
            </w:r>
          </w:hyperlink>
        </w:p>
        <w:p>
          <w:pPr>
            <w:pStyle w:val="Contents5"/>
            <w:tabs>
              <w:tab w:val="clear" w:pos="7892"/>
              <w:tab w:val="right" w:pos="9026" w:leader="dot"/>
            </w:tabs>
            <w:rPr/>
          </w:pPr>
          <w:hyperlink w:anchor="__RefHeading___Toc347453_1934241801">
            <w:r>
              <w:rPr>
                <w:webHidden/>
                <w:rStyle w:val="IndexLink"/>
                <w:rtl w:val="true"/>
              </w:rPr>
              <w:t xml:space="preserve">روایت </w:t>
            </w:r>
            <w:r>
              <w:rPr>
                <w:rStyle w:val="IndexLink"/>
              </w:rPr>
              <w:t>69</w:t>
            </w:r>
            <w:r>
              <w:rPr>
                <w:rStyle w:val="IndexLink"/>
                <w:rtl w:val="true"/>
              </w:rPr>
              <w:tab/>
            </w:r>
            <w:r>
              <w:rPr>
                <w:rStyle w:val="IndexLink"/>
              </w:rPr>
              <w:t>304</w:t>
            </w:r>
          </w:hyperlink>
        </w:p>
        <w:p>
          <w:pPr>
            <w:pStyle w:val="Contents5"/>
            <w:tabs>
              <w:tab w:val="clear" w:pos="7892"/>
              <w:tab w:val="right" w:pos="9026" w:leader="dot"/>
            </w:tabs>
            <w:rPr/>
          </w:pPr>
          <w:hyperlink w:anchor="__RefHeading___Toc347455_1934241801">
            <w:r>
              <w:rPr>
                <w:webHidden/>
                <w:rStyle w:val="IndexLink"/>
                <w:rtl w:val="true"/>
              </w:rPr>
              <w:t xml:space="preserve">روایت </w:t>
            </w:r>
            <w:r>
              <w:rPr>
                <w:rStyle w:val="IndexLink"/>
              </w:rPr>
              <w:t>70</w:t>
            </w:r>
            <w:r>
              <w:rPr>
                <w:rStyle w:val="IndexLink"/>
                <w:rtl w:val="true"/>
              </w:rPr>
              <w:tab/>
            </w:r>
            <w:r>
              <w:rPr>
                <w:rStyle w:val="IndexLink"/>
              </w:rPr>
              <w:t>304</w:t>
            </w:r>
          </w:hyperlink>
        </w:p>
        <w:p>
          <w:pPr>
            <w:pStyle w:val="Contents5"/>
            <w:tabs>
              <w:tab w:val="clear" w:pos="7892"/>
              <w:tab w:val="right" w:pos="9026" w:leader="dot"/>
            </w:tabs>
            <w:rPr/>
          </w:pPr>
          <w:hyperlink w:anchor="__RefHeading___Toc347457_1934241801">
            <w:r>
              <w:rPr>
                <w:webHidden/>
                <w:rStyle w:val="IndexLink"/>
                <w:rtl w:val="true"/>
              </w:rPr>
              <w:t xml:space="preserve">روایت </w:t>
            </w:r>
            <w:r>
              <w:rPr>
                <w:rStyle w:val="IndexLink"/>
              </w:rPr>
              <w:t>71</w:t>
            </w:r>
            <w:r>
              <w:rPr>
                <w:rStyle w:val="IndexLink"/>
                <w:rtl w:val="true"/>
              </w:rPr>
              <w:tab/>
            </w:r>
            <w:r>
              <w:rPr>
                <w:rStyle w:val="IndexLink"/>
              </w:rPr>
              <w:t>304</w:t>
            </w:r>
          </w:hyperlink>
        </w:p>
        <w:p>
          <w:pPr>
            <w:pStyle w:val="Contents5"/>
            <w:tabs>
              <w:tab w:val="clear" w:pos="7892"/>
              <w:tab w:val="right" w:pos="9026" w:leader="dot"/>
            </w:tabs>
            <w:rPr/>
          </w:pPr>
          <w:hyperlink w:anchor="__RefHeading___Toc347459_1934241801">
            <w:r>
              <w:rPr>
                <w:webHidden/>
                <w:rStyle w:val="IndexLink"/>
                <w:rtl w:val="true"/>
              </w:rPr>
              <w:t xml:space="preserve">روایت </w:t>
            </w:r>
            <w:r>
              <w:rPr>
                <w:rStyle w:val="IndexLink"/>
              </w:rPr>
              <w:t>72</w:t>
            </w:r>
            <w:r>
              <w:rPr>
                <w:rStyle w:val="IndexLink"/>
                <w:rtl w:val="true"/>
              </w:rPr>
              <w:tab/>
            </w:r>
            <w:r>
              <w:rPr>
                <w:rStyle w:val="IndexLink"/>
              </w:rPr>
              <w:t>304</w:t>
            </w:r>
          </w:hyperlink>
        </w:p>
        <w:p>
          <w:pPr>
            <w:pStyle w:val="Contents5"/>
            <w:tabs>
              <w:tab w:val="clear" w:pos="7892"/>
              <w:tab w:val="right" w:pos="9026" w:leader="dot"/>
            </w:tabs>
            <w:rPr/>
          </w:pPr>
          <w:hyperlink w:anchor="__RefHeading___Toc347461_1934241801">
            <w:r>
              <w:rPr>
                <w:webHidden/>
                <w:rStyle w:val="IndexLink"/>
                <w:rtl w:val="true"/>
              </w:rPr>
              <w:t>«</w:t>
            </w:r>
            <w:r>
              <w:rPr>
                <w:rStyle w:val="IndexLink"/>
              </w:rPr>
              <w:t>73</w:t>
            </w:r>
            <w:r>
              <w:rPr>
                <w:rStyle w:val="IndexLink"/>
                <w:rtl w:val="true"/>
              </w:rPr>
              <w:t>»</w:t>
              <w:tab/>
            </w:r>
            <w:r>
              <w:rPr>
                <w:rStyle w:val="IndexLink"/>
              </w:rPr>
              <w:t>305</w:t>
            </w:r>
          </w:hyperlink>
        </w:p>
        <w:p>
          <w:pPr>
            <w:pStyle w:val="Contents5"/>
            <w:tabs>
              <w:tab w:val="clear" w:pos="7892"/>
              <w:tab w:val="right" w:pos="9026" w:leader="dot"/>
            </w:tabs>
            <w:rPr/>
          </w:pPr>
          <w:hyperlink w:anchor="__RefHeading___Toc347463_1934241801">
            <w:r>
              <w:rPr>
                <w:webHidden/>
                <w:rStyle w:val="IndexLink"/>
                <w:rtl w:val="true"/>
              </w:rPr>
              <w:t>«</w:t>
            </w:r>
            <w:r>
              <w:rPr>
                <w:rStyle w:val="IndexLink"/>
              </w:rPr>
              <w:t>74</w:t>
            </w:r>
            <w:r>
              <w:rPr>
                <w:rStyle w:val="IndexLink"/>
                <w:rtl w:val="true"/>
              </w:rPr>
              <w:t>»</w:t>
              <w:tab/>
            </w:r>
            <w:r>
              <w:rPr>
                <w:rStyle w:val="IndexLink"/>
              </w:rPr>
              <w:t>305</w:t>
            </w:r>
          </w:hyperlink>
        </w:p>
        <w:p>
          <w:pPr>
            <w:pStyle w:val="Contents5"/>
            <w:tabs>
              <w:tab w:val="clear" w:pos="7892"/>
              <w:tab w:val="right" w:pos="9026" w:leader="dot"/>
            </w:tabs>
            <w:rPr/>
          </w:pPr>
          <w:hyperlink w:anchor="__RefHeading___Toc347465_1934241801">
            <w:r>
              <w:rPr>
                <w:webHidden/>
                <w:rStyle w:val="IndexLink"/>
                <w:rtl w:val="true"/>
              </w:rPr>
              <w:t>«</w:t>
            </w:r>
            <w:r>
              <w:rPr>
                <w:rStyle w:val="IndexLink"/>
              </w:rPr>
              <w:t>75</w:t>
            </w:r>
            <w:r>
              <w:rPr>
                <w:rStyle w:val="IndexLink"/>
                <w:rtl w:val="true"/>
              </w:rPr>
              <w:t>»</w:t>
              <w:tab/>
            </w:r>
            <w:r>
              <w:rPr>
                <w:rStyle w:val="IndexLink"/>
              </w:rPr>
              <w:t>305</w:t>
            </w:r>
          </w:hyperlink>
        </w:p>
        <w:p>
          <w:pPr>
            <w:pStyle w:val="Contents5"/>
            <w:tabs>
              <w:tab w:val="clear" w:pos="7892"/>
              <w:tab w:val="right" w:pos="9026" w:leader="dot"/>
            </w:tabs>
            <w:rPr/>
          </w:pPr>
          <w:hyperlink w:anchor="__RefHeading___Toc347467_1934241801">
            <w:r>
              <w:rPr>
                <w:webHidden/>
                <w:rStyle w:val="IndexLink"/>
                <w:rtl w:val="true"/>
              </w:rPr>
              <w:t>«</w:t>
            </w:r>
            <w:r>
              <w:rPr>
                <w:rStyle w:val="IndexLink"/>
              </w:rPr>
              <w:t>76</w:t>
            </w:r>
            <w:r>
              <w:rPr>
                <w:rStyle w:val="IndexLink"/>
                <w:rtl w:val="true"/>
              </w:rPr>
              <w:t>»</w:t>
              <w:tab/>
            </w:r>
            <w:r>
              <w:rPr>
                <w:rStyle w:val="IndexLink"/>
              </w:rPr>
              <w:t>305</w:t>
            </w:r>
          </w:hyperlink>
        </w:p>
        <w:p>
          <w:pPr>
            <w:pStyle w:val="Contents5"/>
            <w:tabs>
              <w:tab w:val="clear" w:pos="7892"/>
              <w:tab w:val="right" w:pos="9026" w:leader="dot"/>
            </w:tabs>
            <w:rPr/>
          </w:pPr>
          <w:hyperlink w:anchor="__RefHeading___Toc347469_1934241801">
            <w:r>
              <w:rPr>
                <w:webHidden/>
                <w:rStyle w:val="IndexLink"/>
                <w:rtl w:val="true"/>
              </w:rPr>
              <w:t>«</w:t>
            </w:r>
            <w:r>
              <w:rPr>
                <w:rStyle w:val="IndexLink"/>
              </w:rPr>
              <w:t>77</w:t>
            </w:r>
            <w:r>
              <w:rPr>
                <w:rStyle w:val="IndexLink"/>
                <w:rtl w:val="true"/>
              </w:rPr>
              <w:t>»</w:t>
              <w:tab/>
            </w:r>
            <w:r>
              <w:rPr>
                <w:rStyle w:val="IndexLink"/>
              </w:rPr>
              <w:t>305</w:t>
            </w:r>
          </w:hyperlink>
        </w:p>
        <w:p>
          <w:pPr>
            <w:pStyle w:val="Contents5"/>
            <w:tabs>
              <w:tab w:val="clear" w:pos="7892"/>
              <w:tab w:val="right" w:pos="9026" w:leader="dot"/>
            </w:tabs>
            <w:rPr/>
          </w:pPr>
          <w:hyperlink w:anchor="__RefHeading___Toc347471_1934241801">
            <w:r>
              <w:rPr>
                <w:webHidden/>
                <w:rStyle w:val="IndexLink"/>
                <w:rtl w:val="true"/>
              </w:rPr>
              <w:t>«</w:t>
            </w:r>
            <w:r>
              <w:rPr>
                <w:rStyle w:val="IndexLink"/>
              </w:rPr>
              <w:t>78</w:t>
            </w:r>
            <w:r>
              <w:rPr>
                <w:rStyle w:val="IndexLink"/>
                <w:rtl w:val="true"/>
              </w:rPr>
              <w:t>»</w:t>
              <w:tab/>
            </w:r>
            <w:r>
              <w:rPr>
                <w:rStyle w:val="IndexLink"/>
              </w:rPr>
              <w:t>305</w:t>
            </w:r>
          </w:hyperlink>
        </w:p>
        <w:p>
          <w:pPr>
            <w:pStyle w:val="Contents5"/>
            <w:tabs>
              <w:tab w:val="clear" w:pos="7892"/>
              <w:tab w:val="right" w:pos="9026" w:leader="dot"/>
            </w:tabs>
            <w:rPr/>
          </w:pPr>
          <w:hyperlink w:anchor="__RefHeading___Toc347473_1934241801">
            <w:r>
              <w:rPr>
                <w:webHidden/>
                <w:rStyle w:val="IndexLink"/>
                <w:rtl w:val="true"/>
              </w:rPr>
              <w:t>«</w:t>
            </w:r>
            <w:r>
              <w:rPr>
                <w:rStyle w:val="IndexLink"/>
              </w:rPr>
              <w:t>79</w:t>
            </w:r>
            <w:r>
              <w:rPr>
                <w:rStyle w:val="IndexLink"/>
                <w:rtl w:val="true"/>
              </w:rPr>
              <w:t>»</w:t>
              <w:tab/>
            </w:r>
            <w:r>
              <w:rPr>
                <w:rStyle w:val="IndexLink"/>
              </w:rPr>
              <w:t>305</w:t>
            </w:r>
          </w:hyperlink>
        </w:p>
        <w:p>
          <w:pPr>
            <w:pStyle w:val="Contents5"/>
            <w:tabs>
              <w:tab w:val="clear" w:pos="7892"/>
              <w:tab w:val="right" w:pos="9026" w:leader="dot"/>
            </w:tabs>
            <w:rPr/>
          </w:pPr>
          <w:hyperlink w:anchor="__RefHeading___Toc347475_1934241801">
            <w:r>
              <w:rPr>
                <w:webHidden/>
                <w:rStyle w:val="IndexLink"/>
                <w:rtl w:val="true"/>
              </w:rPr>
              <w:t>«</w:t>
            </w:r>
            <w:r>
              <w:rPr>
                <w:rStyle w:val="IndexLink"/>
              </w:rPr>
              <w:t>80</w:t>
            </w:r>
            <w:r>
              <w:rPr>
                <w:rStyle w:val="IndexLink"/>
                <w:rtl w:val="true"/>
              </w:rPr>
              <w:t>»</w:t>
              <w:tab/>
            </w:r>
            <w:r>
              <w:rPr>
                <w:rStyle w:val="IndexLink"/>
              </w:rPr>
              <w:t>305</w:t>
            </w:r>
          </w:hyperlink>
        </w:p>
        <w:p>
          <w:pPr>
            <w:pStyle w:val="Contents5"/>
            <w:tabs>
              <w:tab w:val="clear" w:pos="7892"/>
              <w:tab w:val="right" w:pos="9026" w:leader="dot"/>
            </w:tabs>
            <w:rPr/>
          </w:pPr>
          <w:hyperlink w:anchor="__RefHeading___Toc347477_1934241801">
            <w:r>
              <w:rPr>
                <w:webHidden/>
                <w:rStyle w:val="IndexLink"/>
                <w:rtl w:val="true"/>
              </w:rPr>
              <w:t>«</w:t>
            </w:r>
            <w:r>
              <w:rPr>
                <w:rStyle w:val="IndexLink"/>
              </w:rPr>
              <w:t>81</w:t>
            </w:r>
            <w:r>
              <w:rPr>
                <w:rStyle w:val="IndexLink"/>
                <w:rtl w:val="true"/>
              </w:rPr>
              <w:t>»</w:t>
              <w:tab/>
            </w:r>
            <w:r>
              <w:rPr>
                <w:rStyle w:val="IndexLink"/>
              </w:rPr>
              <w:t>305</w:t>
            </w:r>
          </w:hyperlink>
        </w:p>
        <w:p>
          <w:pPr>
            <w:pStyle w:val="Contents5"/>
            <w:tabs>
              <w:tab w:val="clear" w:pos="7892"/>
              <w:tab w:val="right" w:pos="9026" w:leader="dot"/>
            </w:tabs>
            <w:rPr/>
          </w:pPr>
          <w:hyperlink w:anchor="__RefHeading___Toc347479_1934241801">
            <w:r>
              <w:rPr>
                <w:webHidden/>
                <w:rStyle w:val="IndexLink"/>
                <w:rtl w:val="true"/>
              </w:rPr>
              <w:t>«</w:t>
            </w:r>
            <w:r>
              <w:rPr>
                <w:rStyle w:val="IndexLink"/>
              </w:rPr>
              <w:t>82</w:t>
            </w:r>
            <w:r>
              <w:rPr>
                <w:rStyle w:val="IndexLink"/>
                <w:rtl w:val="true"/>
              </w:rPr>
              <w:t>»</w:t>
              <w:tab/>
            </w:r>
            <w:r>
              <w:rPr>
                <w:rStyle w:val="IndexLink"/>
              </w:rPr>
              <w:t>305</w:t>
            </w:r>
          </w:hyperlink>
        </w:p>
        <w:p>
          <w:pPr>
            <w:pStyle w:val="Contents5"/>
            <w:tabs>
              <w:tab w:val="clear" w:pos="7892"/>
              <w:tab w:val="right" w:pos="9026" w:leader="dot"/>
            </w:tabs>
            <w:rPr/>
          </w:pPr>
          <w:hyperlink w:anchor="__RefHeading___Toc347481_1934241801">
            <w:r>
              <w:rPr>
                <w:webHidden/>
                <w:rStyle w:val="IndexLink"/>
                <w:rtl w:val="true"/>
              </w:rPr>
              <w:t xml:space="preserve">روایت </w:t>
            </w:r>
            <w:r>
              <w:rPr>
                <w:rStyle w:val="IndexLink"/>
              </w:rPr>
              <w:t>73</w:t>
            </w:r>
            <w:r>
              <w:rPr>
                <w:rStyle w:val="IndexLink"/>
                <w:rtl w:val="true"/>
              </w:rPr>
              <w:tab/>
            </w:r>
            <w:r>
              <w:rPr>
                <w:rStyle w:val="IndexLink"/>
              </w:rPr>
              <w:t>305</w:t>
            </w:r>
          </w:hyperlink>
        </w:p>
        <w:p>
          <w:pPr>
            <w:pStyle w:val="Contents5"/>
            <w:tabs>
              <w:tab w:val="clear" w:pos="7892"/>
              <w:tab w:val="right" w:pos="9026" w:leader="dot"/>
            </w:tabs>
            <w:rPr/>
          </w:pPr>
          <w:hyperlink w:anchor="__RefHeading___Toc347483_1934241801">
            <w:r>
              <w:rPr>
                <w:webHidden/>
                <w:rStyle w:val="IndexLink"/>
                <w:rtl w:val="true"/>
              </w:rPr>
              <w:t xml:space="preserve">روایت </w:t>
            </w:r>
            <w:r>
              <w:rPr>
                <w:rStyle w:val="IndexLink"/>
              </w:rPr>
              <w:t>74</w:t>
            </w:r>
            <w:r>
              <w:rPr>
                <w:rStyle w:val="IndexLink"/>
                <w:rtl w:val="true"/>
              </w:rPr>
              <w:tab/>
            </w:r>
            <w:r>
              <w:rPr>
                <w:rStyle w:val="IndexLink"/>
              </w:rPr>
              <w:t>305</w:t>
            </w:r>
          </w:hyperlink>
        </w:p>
        <w:p>
          <w:pPr>
            <w:pStyle w:val="Contents5"/>
            <w:tabs>
              <w:tab w:val="clear" w:pos="7892"/>
              <w:tab w:val="right" w:pos="9026" w:leader="dot"/>
            </w:tabs>
            <w:rPr/>
          </w:pPr>
          <w:hyperlink w:anchor="__RefHeading___Toc347485_1934241801">
            <w:r>
              <w:rPr>
                <w:webHidden/>
                <w:rStyle w:val="IndexLink"/>
                <w:rtl w:val="true"/>
              </w:rPr>
              <w:t xml:space="preserve">روایت </w:t>
            </w:r>
            <w:r>
              <w:rPr>
                <w:rStyle w:val="IndexLink"/>
              </w:rPr>
              <w:t>75</w:t>
            </w:r>
            <w:r>
              <w:rPr>
                <w:rStyle w:val="IndexLink"/>
                <w:rtl w:val="true"/>
              </w:rPr>
              <w:tab/>
            </w:r>
            <w:r>
              <w:rPr>
                <w:rStyle w:val="IndexLink"/>
              </w:rPr>
              <w:t>305</w:t>
            </w:r>
          </w:hyperlink>
        </w:p>
        <w:p>
          <w:pPr>
            <w:pStyle w:val="Contents5"/>
            <w:tabs>
              <w:tab w:val="clear" w:pos="7892"/>
              <w:tab w:val="right" w:pos="9026" w:leader="dot"/>
            </w:tabs>
            <w:rPr/>
          </w:pPr>
          <w:hyperlink w:anchor="__RefHeading___Toc347487_1934241801">
            <w:r>
              <w:rPr>
                <w:webHidden/>
                <w:rStyle w:val="IndexLink"/>
                <w:rtl w:val="true"/>
              </w:rPr>
              <w:t xml:space="preserve">روایت </w:t>
            </w:r>
            <w:r>
              <w:rPr>
                <w:rStyle w:val="IndexLink"/>
              </w:rPr>
              <w:t>76</w:t>
            </w:r>
            <w:r>
              <w:rPr>
                <w:rStyle w:val="IndexLink"/>
                <w:rtl w:val="true"/>
              </w:rPr>
              <w:tab/>
            </w:r>
            <w:r>
              <w:rPr>
                <w:rStyle w:val="IndexLink"/>
              </w:rPr>
              <w:t>306</w:t>
            </w:r>
          </w:hyperlink>
        </w:p>
        <w:p>
          <w:pPr>
            <w:pStyle w:val="Contents5"/>
            <w:tabs>
              <w:tab w:val="clear" w:pos="7892"/>
              <w:tab w:val="right" w:pos="9026" w:leader="dot"/>
            </w:tabs>
            <w:rPr/>
          </w:pPr>
          <w:hyperlink w:anchor="__RefHeading___Toc347489_1934241801">
            <w:r>
              <w:rPr>
                <w:webHidden/>
                <w:rStyle w:val="IndexLink"/>
                <w:rtl w:val="true"/>
              </w:rPr>
              <w:t xml:space="preserve">روایت </w:t>
            </w:r>
            <w:r>
              <w:rPr>
                <w:rStyle w:val="IndexLink"/>
              </w:rPr>
              <w:t>77</w:t>
            </w:r>
            <w:r>
              <w:rPr>
                <w:rStyle w:val="IndexLink"/>
                <w:rtl w:val="true"/>
              </w:rPr>
              <w:tab/>
            </w:r>
            <w:r>
              <w:rPr>
                <w:rStyle w:val="IndexLink"/>
              </w:rPr>
              <w:t>306</w:t>
            </w:r>
          </w:hyperlink>
        </w:p>
        <w:p>
          <w:pPr>
            <w:pStyle w:val="Contents5"/>
            <w:tabs>
              <w:tab w:val="clear" w:pos="7892"/>
              <w:tab w:val="right" w:pos="9026" w:leader="dot"/>
            </w:tabs>
            <w:rPr/>
          </w:pPr>
          <w:hyperlink w:anchor="__RefHeading___Toc347491_1934241801">
            <w:r>
              <w:rPr>
                <w:webHidden/>
                <w:rStyle w:val="IndexLink"/>
                <w:rtl w:val="true"/>
              </w:rPr>
              <w:t xml:space="preserve">روایت </w:t>
            </w:r>
            <w:r>
              <w:rPr>
                <w:rStyle w:val="IndexLink"/>
              </w:rPr>
              <w:t>78</w:t>
            </w:r>
            <w:r>
              <w:rPr>
                <w:rStyle w:val="IndexLink"/>
                <w:rtl w:val="true"/>
              </w:rPr>
              <w:tab/>
            </w:r>
            <w:r>
              <w:rPr>
                <w:rStyle w:val="IndexLink"/>
              </w:rPr>
              <w:t>306</w:t>
            </w:r>
          </w:hyperlink>
        </w:p>
        <w:p>
          <w:pPr>
            <w:pStyle w:val="Contents5"/>
            <w:tabs>
              <w:tab w:val="clear" w:pos="7892"/>
              <w:tab w:val="right" w:pos="9026" w:leader="dot"/>
            </w:tabs>
            <w:rPr/>
          </w:pPr>
          <w:hyperlink w:anchor="__RefHeading___Toc347493_1934241801">
            <w:r>
              <w:rPr>
                <w:webHidden/>
                <w:rStyle w:val="IndexLink"/>
                <w:rtl w:val="true"/>
              </w:rPr>
              <w:t xml:space="preserve">روایت </w:t>
            </w:r>
            <w:r>
              <w:rPr>
                <w:rStyle w:val="IndexLink"/>
              </w:rPr>
              <w:t>79</w:t>
            </w:r>
            <w:r>
              <w:rPr>
                <w:rStyle w:val="IndexLink"/>
                <w:rtl w:val="true"/>
              </w:rPr>
              <w:tab/>
            </w:r>
            <w:r>
              <w:rPr>
                <w:rStyle w:val="IndexLink"/>
              </w:rPr>
              <w:t>306</w:t>
            </w:r>
          </w:hyperlink>
        </w:p>
        <w:p>
          <w:pPr>
            <w:pStyle w:val="Contents5"/>
            <w:tabs>
              <w:tab w:val="clear" w:pos="7892"/>
              <w:tab w:val="right" w:pos="9026" w:leader="dot"/>
            </w:tabs>
            <w:rPr/>
          </w:pPr>
          <w:hyperlink w:anchor="__RefHeading___Toc347495_1934241801">
            <w:r>
              <w:rPr>
                <w:webHidden/>
                <w:rStyle w:val="IndexLink"/>
                <w:rtl w:val="true"/>
              </w:rPr>
              <w:t xml:space="preserve">روایت </w:t>
            </w:r>
            <w:r>
              <w:rPr>
                <w:rStyle w:val="IndexLink"/>
              </w:rPr>
              <w:t>80</w:t>
            </w:r>
            <w:r>
              <w:rPr>
                <w:rStyle w:val="IndexLink"/>
                <w:rtl w:val="true"/>
              </w:rPr>
              <w:tab/>
            </w:r>
            <w:r>
              <w:rPr>
                <w:rStyle w:val="IndexLink"/>
              </w:rPr>
              <w:t>306</w:t>
            </w:r>
          </w:hyperlink>
        </w:p>
        <w:p>
          <w:pPr>
            <w:pStyle w:val="Contents5"/>
            <w:tabs>
              <w:tab w:val="clear" w:pos="7892"/>
              <w:tab w:val="right" w:pos="9026" w:leader="dot"/>
            </w:tabs>
            <w:rPr/>
          </w:pPr>
          <w:hyperlink w:anchor="__RefHeading___Toc347497_1934241801">
            <w:r>
              <w:rPr>
                <w:webHidden/>
                <w:rStyle w:val="IndexLink"/>
                <w:rtl w:val="true"/>
              </w:rPr>
              <w:t xml:space="preserve">روایت </w:t>
            </w:r>
            <w:r>
              <w:rPr>
                <w:rStyle w:val="IndexLink"/>
              </w:rPr>
              <w:t>81</w:t>
            </w:r>
            <w:r>
              <w:rPr>
                <w:rStyle w:val="IndexLink"/>
                <w:rtl w:val="true"/>
              </w:rPr>
              <w:tab/>
            </w:r>
            <w:r>
              <w:rPr>
                <w:rStyle w:val="IndexLink"/>
              </w:rPr>
              <w:t>306</w:t>
            </w:r>
          </w:hyperlink>
        </w:p>
        <w:p>
          <w:pPr>
            <w:pStyle w:val="Contents5"/>
            <w:tabs>
              <w:tab w:val="clear" w:pos="7892"/>
              <w:tab w:val="right" w:pos="9026" w:leader="dot"/>
            </w:tabs>
            <w:rPr/>
          </w:pPr>
          <w:hyperlink w:anchor="__RefHeading___Toc347499_1934241801">
            <w:r>
              <w:rPr>
                <w:webHidden/>
                <w:rStyle w:val="IndexLink"/>
                <w:rtl w:val="true"/>
              </w:rPr>
              <w:t xml:space="preserve">روایت </w:t>
            </w:r>
            <w:r>
              <w:rPr>
                <w:rStyle w:val="IndexLink"/>
              </w:rPr>
              <w:t>82</w:t>
            </w:r>
            <w:r>
              <w:rPr>
                <w:rStyle w:val="IndexLink"/>
                <w:rtl w:val="true"/>
              </w:rPr>
              <w:tab/>
            </w:r>
            <w:r>
              <w:rPr>
                <w:rStyle w:val="IndexLink"/>
              </w:rPr>
              <w:t>306</w:t>
            </w:r>
          </w:hyperlink>
        </w:p>
        <w:p>
          <w:pPr>
            <w:pStyle w:val="Contents5"/>
            <w:tabs>
              <w:tab w:val="clear" w:pos="7892"/>
              <w:tab w:val="right" w:pos="9026" w:leader="dot"/>
            </w:tabs>
            <w:rPr/>
          </w:pPr>
          <w:hyperlink w:anchor="__RefHeading___Toc347501_1934241801">
            <w:r>
              <w:rPr>
                <w:webHidden/>
                <w:rStyle w:val="IndexLink"/>
                <w:rtl w:val="true"/>
              </w:rPr>
              <w:t>«</w:t>
            </w:r>
            <w:r>
              <w:rPr>
                <w:rStyle w:val="IndexLink"/>
              </w:rPr>
              <w:t>83</w:t>
            </w:r>
            <w:r>
              <w:rPr>
                <w:rStyle w:val="IndexLink"/>
                <w:rtl w:val="true"/>
              </w:rPr>
              <w:t>»</w:t>
              <w:tab/>
            </w:r>
            <w:r>
              <w:rPr>
                <w:rStyle w:val="IndexLink"/>
              </w:rPr>
              <w:t>307</w:t>
            </w:r>
          </w:hyperlink>
        </w:p>
        <w:p>
          <w:pPr>
            <w:pStyle w:val="Contents5"/>
            <w:tabs>
              <w:tab w:val="clear" w:pos="7892"/>
              <w:tab w:val="right" w:pos="9026" w:leader="dot"/>
            </w:tabs>
            <w:rPr/>
          </w:pPr>
          <w:hyperlink w:anchor="__RefHeading___Toc347503_1934241801">
            <w:r>
              <w:rPr>
                <w:webHidden/>
                <w:rStyle w:val="IndexLink"/>
                <w:rtl w:val="true"/>
              </w:rPr>
              <w:t>«</w:t>
            </w:r>
            <w:r>
              <w:rPr>
                <w:rStyle w:val="IndexLink"/>
              </w:rPr>
              <w:t>84</w:t>
            </w:r>
            <w:r>
              <w:rPr>
                <w:rStyle w:val="IndexLink"/>
                <w:rtl w:val="true"/>
              </w:rPr>
              <w:t>»</w:t>
              <w:tab/>
            </w:r>
            <w:r>
              <w:rPr>
                <w:rStyle w:val="IndexLink"/>
              </w:rPr>
              <w:t>307</w:t>
            </w:r>
          </w:hyperlink>
        </w:p>
        <w:p>
          <w:pPr>
            <w:pStyle w:val="Contents5"/>
            <w:tabs>
              <w:tab w:val="clear" w:pos="7892"/>
              <w:tab w:val="right" w:pos="9026" w:leader="dot"/>
            </w:tabs>
            <w:rPr/>
          </w:pPr>
          <w:hyperlink w:anchor="__RefHeading___Toc347505_1934241801">
            <w:r>
              <w:rPr>
                <w:webHidden/>
                <w:rStyle w:val="IndexLink"/>
                <w:rtl w:val="true"/>
              </w:rPr>
              <w:t>«</w:t>
            </w:r>
            <w:r>
              <w:rPr>
                <w:rStyle w:val="IndexLink"/>
              </w:rPr>
              <w:t>85</w:t>
            </w:r>
            <w:r>
              <w:rPr>
                <w:rStyle w:val="IndexLink"/>
                <w:rtl w:val="true"/>
              </w:rPr>
              <w:t>»</w:t>
              <w:tab/>
            </w:r>
            <w:r>
              <w:rPr>
                <w:rStyle w:val="IndexLink"/>
              </w:rPr>
              <w:t>307</w:t>
            </w:r>
          </w:hyperlink>
        </w:p>
        <w:p>
          <w:pPr>
            <w:pStyle w:val="Contents5"/>
            <w:tabs>
              <w:tab w:val="clear" w:pos="7892"/>
              <w:tab w:val="right" w:pos="9026" w:leader="dot"/>
            </w:tabs>
            <w:rPr/>
          </w:pPr>
          <w:hyperlink w:anchor="__RefHeading___Toc347507_1934241801">
            <w:r>
              <w:rPr>
                <w:webHidden/>
                <w:rStyle w:val="IndexLink"/>
                <w:rtl w:val="true"/>
              </w:rPr>
              <w:t>«</w:t>
            </w:r>
            <w:r>
              <w:rPr>
                <w:rStyle w:val="IndexLink"/>
              </w:rPr>
              <w:t>86</w:t>
            </w:r>
            <w:r>
              <w:rPr>
                <w:rStyle w:val="IndexLink"/>
                <w:rtl w:val="true"/>
              </w:rPr>
              <w:t>»</w:t>
              <w:tab/>
            </w:r>
            <w:r>
              <w:rPr>
                <w:rStyle w:val="IndexLink"/>
              </w:rPr>
              <w:t>307</w:t>
            </w:r>
          </w:hyperlink>
        </w:p>
        <w:p>
          <w:pPr>
            <w:pStyle w:val="Contents5"/>
            <w:tabs>
              <w:tab w:val="clear" w:pos="7892"/>
              <w:tab w:val="right" w:pos="9026" w:leader="dot"/>
            </w:tabs>
            <w:rPr/>
          </w:pPr>
          <w:hyperlink w:anchor="__RefHeading___Toc347509_1934241801">
            <w:r>
              <w:rPr>
                <w:webHidden/>
                <w:rStyle w:val="IndexLink"/>
                <w:rtl w:val="true"/>
              </w:rPr>
              <w:t>«</w:t>
            </w:r>
            <w:r>
              <w:rPr>
                <w:rStyle w:val="IndexLink"/>
              </w:rPr>
              <w:t>87</w:t>
            </w:r>
            <w:r>
              <w:rPr>
                <w:rStyle w:val="IndexLink"/>
                <w:rtl w:val="true"/>
              </w:rPr>
              <w:t>»</w:t>
              <w:tab/>
            </w:r>
            <w:r>
              <w:rPr>
                <w:rStyle w:val="IndexLink"/>
              </w:rPr>
              <w:t>307</w:t>
            </w:r>
          </w:hyperlink>
        </w:p>
        <w:p>
          <w:pPr>
            <w:pStyle w:val="Contents5"/>
            <w:tabs>
              <w:tab w:val="clear" w:pos="7892"/>
              <w:tab w:val="right" w:pos="9026" w:leader="dot"/>
            </w:tabs>
            <w:rPr/>
          </w:pPr>
          <w:hyperlink w:anchor="__RefHeading___Toc347511_1934241801">
            <w:r>
              <w:rPr>
                <w:webHidden/>
                <w:rStyle w:val="IndexLink"/>
                <w:rtl w:val="true"/>
              </w:rPr>
              <w:t>«</w:t>
            </w:r>
            <w:r>
              <w:rPr>
                <w:rStyle w:val="IndexLink"/>
              </w:rPr>
              <w:t>88</w:t>
            </w:r>
            <w:r>
              <w:rPr>
                <w:rStyle w:val="IndexLink"/>
                <w:rtl w:val="true"/>
              </w:rPr>
              <w:t>»</w:t>
              <w:tab/>
            </w:r>
            <w:r>
              <w:rPr>
                <w:rStyle w:val="IndexLink"/>
              </w:rPr>
              <w:t>307</w:t>
            </w:r>
          </w:hyperlink>
        </w:p>
        <w:p>
          <w:pPr>
            <w:pStyle w:val="Contents5"/>
            <w:tabs>
              <w:tab w:val="clear" w:pos="7892"/>
              <w:tab w:val="right" w:pos="9026" w:leader="dot"/>
            </w:tabs>
            <w:rPr/>
          </w:pPr>
          <w:hyperlink w:anchor="__RefHeading___Toc347513_1934241801">
            <w:r>
              <w:rPr>
                <w:webHidden/>
                <w:rStyle w:val="IndexLink"/>
                <w:rtl w:val="true"/>
              </w:rPr>
              <w:t>«</w:t>
            </w:r>
            <w:r>
              <w:rPr>
                <w:rStyle w:val="IndexLink"/>
              </w:rPr>
              <w:t>89</w:t>
            </w:r>
            <w:r>
              <w:rPr>
                <w:rStyle w:val="IndexLink"/>
                <w:rtl w:val="true"/>
              </w:rPr>
              <w:t>»</w:t>
              <w:tab/>
            </w:r>
            <w:r>
              <w:rPr>
                <w:rStyle w:val="IndexLink"/>
              </w:rPr>
              <w:t>307</w:t>
            </w:r>
          </w:hyperlink>
        </w:p>
        <w:p>
          <w:pPr>
            <w:pStyle w:val="Contents5"/>
            <w:tabs>
              <w:tab w:val="clear" w:pos="7892"/>
              <w:tab w:val="right" w:pos="9026" w:leader="dot"/>
            </w:tabs>
            <w:rPr/>
          </w:pPr>
          <w:hyperlink w:anchor="__RefHeading___Toc347515_1934241801">
            <w:r>
              <w:rPr>
                <w:webHidden/>
                <w:rStyle w:val="IndexLink"/>
                <w:rtl w:val="true"/>
              </w:rPr>
              <w:t>«</w:t>
            </w:r>
            <w:r>
              <w:rPr>
                <w:rStyle w:val="IndexLink"/>
              </w:rPr>
              <w:t>90</w:t>
            </w:r>
            <w:r>
              <w:rPr>
                <w:rStyle w:val="IndexLink"/>
                <w:rtl w:val="true"/>
              </w:rPr>
              <w:t>»</w:t>
              <w:tab/>
            </w:r>
            <w:r>
              <w:rPr>
                <w:rStyle w:val="IndexLink"/>
              </w:rPr>
              <w:t>307</w:t>
            </w:r>
          </w:hyperlink>
        </w:p>
        <w:p>
          <w:pPr>
            <w:pStyle w:val="Contents5"/>
            <w:tabs>
              <w:tab w:val="clear" w:pos="7892"/>
              <w:tab w:val="right" w:pos="9026" w:leader="dot"/>
            </w:tabs>
            <w:rPr/>
          </w:pPr>
          <w:hyperlink w:anchor="__RefHeading___Toc347517_1934241801">
            <w:r>
              <w:rPr>
                <w:webHidden/>
                <w:rStyle w:val="IndexLink"/>
                <w:rtl w:val="true"/>
              </w:rPr>
              <w:t>«</w:t>
            </w:r>
            <w:r>
              <w:rPr>
                <w:rStyle w:val="IndexLink"/>
              </w:rPr>
              <w:t>91</w:t>
            </w:r>
            <w:r>
              <w:rPr>
                <w:rStyle w:val="IndexLink"/>
                <w:rtl w:val="true"/>
              </w:rPr>
              <w:t>»</w:t>
              <w:tab/>
            </w:r>
            <w:r>
              <w:rPr>
                <w:rStyle w:val="IndexLink"/>
              </w:rPr>
              <w:t>307</w:t>
            </w:r>
          </w:hyperlink>
        </w:p>
        <w:p>
          <w:pPr>
            <w:pStyle w:val="Contents5"/>
            <w:tabs>
              <w:tab w:val="clear" w:pos="7892"/>
              <w:tab w:val="right" w:pos="9026" w:leader="dot"/>
            </w:tabs>
            <w:rPr/>
          </w:pPr>
          <w:hyperlink w:anchor="__RefHeading___Toc347519_1934241801">
            <w:r>
              <w:rPr>
                <w:webHidden/>
                <w:rStyle w:val="IndexLink"/>
                <w:rtl w:val="true"/>
              </w:rPr>
              <w:t xml:space="preserve">روایت </w:t>
            </w:r>
            <w:r>
              <w:rPr>
                <w:rStyle w:val="IndexLink"/>
              </w:rPr>
              <w:t>83</w:t>
            </w:r>
            <w:r>
              <w:rPr>
                <w:rStyle w:val="IndexLink"/>
                <w:rtl w:val="true"/>
              </w:rPr>
              <w:tab/>
            </w:r>
            <w:r>
              <w:rPr>
                <w:rStyle w:val="IndexLink"/>
              </w:rPr>
              <w:t>307</w:t>
            </w:r>
          </w:hyperlink>
        </w:p>
        <w:p>
          <w:pPr>
            <w:pStyle w:val="Contents5"/>
            <w:tabs>
              <w:tab w:val="clear" w:pos="7892"/>
              <w:tab w:val="right" w:pos="9026" w:leader="dot"/>
            </w:tabs>
            <w:rPr/>
          </w:pPr>
          <w:hyperlink w:anchor="__RefHeading___Toc347521_1934241801">
            <w:r>
              <w:rPr>
                <w:webHidden/>
                <w:rStyle w:val="IndexLink"/>
                <w:rtl w:val="true"/>
              </w:rPr>
              <w:t xml:space="preserve">روایت </w:t>
            </w:r>
            <w:r>
              <w:rPr>
                <w:rStyle w:val="IndexLink"/>
              </w:rPr>
              <w:t>84</w:t>
            </w:r>
            <w:r>
              <w:rPr>
                <w:rStyle w:val="IndexLink"/>
                <w:rtl w:val="true"/>
              </w:rPr>
              <w:tab/>
            </w:r>
            <w:r>
              <w:rPr>
                <w:rStyle w:val="IndexLink"/>
              </w:rPr>
              <w:t>307</w:t>
            </w:r>
          </w:hyperlink>
        </w:p>
        <w:p>
          <w:pPr>
            <w:pStyle w:val="Contents5"/>
            <w:tabs>
              <w:tab w:val="clear" w:pos="7892"/>
              <w:tab w:val="right" w:pos="9026" w:leader="dot"/>
            </w:tabs>
            <w:rPr/>
          </w:pPr>
          <w:hyperlink w:anchor="__RefHeading___Toc347523_1934241801">
            <w:r>
              <w:rPr>
                <w:webHidden/>
                <w:rStyle w:val="IndexLink"/>
                <w:rtl w:val="true"/>
              </w:rPr>
              <w:t xml:space="preserve">روایت </w:t>
            </w:r>
            <w:r>
              <w:rPr>
                <w:rStyle w:val="IndexLink"/>
              </w:rPr>
              <w:t>85</w:t>
            </w:r>
            <w:r>
              <w:rPr>
                <w:rStyle w:val="IndexLink"/>
                <w:rtl w:val="true"/>
              </w:rPr>
              <w:tab/>
            </w:r>
            <w:r>
              <w:rPr>
                <w:rStyle w:val="IndexLink"/>
              </w:rPr>
              <w:t>307</w:t>
            </w:r>
          </w:hyperlink>
        </w:p>
        <w:p>
          <w:pPr>
            <w:pStyle w:val="Contents5"/>
            <w:tabs>
              <w:tab w:val="clear" w:pos="7892"/>
              <w:tab w:val="right" w:pos="9026" w:leader="dot"/>
            </w:tabs>
            <w:rPr/>
          </w:pPr>
          <w:hyperlink w:anchor="__RefHeading___Toc347525_1934241801">
            <w:r>
              <w:rPr>
                <w:webHidden/>
                <w:rStyle w:val="IndexLink"/>
                <w:rtl w:val="true"/>
              </w:rPr>
              <w:t xml:space="preserve">روایت </w:t>
            </w:r>
            <w:r>
              <w:rPr>
                <w:rStyle w:val="IndexLink"/>
              </w:rPr>
              <w:t>86</w:t>
            </w:r>
            <w:r>
              <w:rPr>
                <w:rStyle w:val="IndexLink"/>
                <w:rtl w:val="true"/>
              </w:rPr>
              <w:tab/>
            </w:r>
            <w:r>
              <w:rPr>
                <w:rStyle w:val="IndexLink"/>
              </w:rPr>
              <w:t>308</w:t>
            </w:r>
          </w:hyperlink>
        </w:p>
        <w:p>
          <w:pPr>
            <w:pStyle w:val="Contents5"/>
            <w:tabs>
              <w:tab w:val="clear" w:pos="7892"/>
              <w:tab w:val="right" w:pos="9026" w:leader="dot"/>
            </w:tabs>
            <w:rPr/>
          </w:pPr>
          <w:hyperlink w:anchor="__RefHeading___Toc347527_1934241801">
            <w:r>
              <w:rPr>
                <w:webHidden/>
                <w:rStyle w:val="IndexLink"/>
                <w:rtl w:val="true"/>
              </w:rPr>
              <w:t xml:space="preserve">روایت </w:t>
            </w:r>
            <w:r>
              <w:rPr>
                <w:rStyle w:val="IndexLink"/>
              </w:rPr>
              <w:t>87</w:t>
            </w:r>
            <w:r>
              <w:rPr>
                <w:rStyle w:val="IndexLink"/>
                <w:rtl w:val="true"/>
              </w:rPr>
              <w:tab/>
            </w:r>
            <w:r>
              <w:rPr>
                <w:rStyle w:val="IndexLink"/>
              </w:rPr>
              <w:t>308</w:t>
            </w:r>
          </w:hyperlink>
        </w:p>
        <w:p>
          <w:pPr>
            <w:pStyle w:val="Contents5"/>
            <w:tabs>
              <w:tab w:val="clear" w:pos="7892"/>
              <w:tab w:val="right" w:pos="9026" w:leader="dot"/>
            </w:tabs>
            <w:rPr/>
          </w:pPr>
          <w:hyperlink w:anchor="__RefHeading___Toc347529_1934241801">
            <w:r>
              <w:rPr>
                <w:webHidden/>
                <w:rStyle w:val="IndexLink"/>
                <w:rtl w:val="true"/>
              </w:rPr>
              <w:t xml:space="preserve">روایت </w:t>
            </w:r>
            <w:r>
              <w:rPr>
                <w:rStyle w:val="IndexLink"/>
              </w:rPr>
              <w:t>88</w:t>
            </w:r>
            <w:r>
              <w:rPr>
                <w:rStyle w:val="IndexLink"/>
                <w:rtl w:val="true"/>
              </w:rPr>
              <w:tab/>
            </w:r>
            <w:r>
              <w:rPr>
                <w:rStyle w:val="IndexLink"/>
              </w:rPr>
              <w:t>308</w:t>
            </w:r>
          </w:hyperlink>
        </w:p>
        <w:p>
          <w:pPr>
            <w:pStyle w:val="Contents5"/>
            <w:tabs>
              <w:tab w:val="clear" w:pos="7892"/>
              <w:tab w:val="right" w:pos="9026" w:leader="dot"/>
            </w:tabs>
            <w:rPr/>
          </w:pPr>
          <w:hyperlink w:anchor="__RefHeading___Toc347531_1934241801">
            <w:r>
              <w:rPr>
                <w:webHidden/>
                <w:rStyle w:val="IndexLink"/>
                <w:rtl w:val="true"/>
              </w:rPr>
              <w:t xml:space="preserve">روایت </w:t>
            </w:r>
            <w:r>
              <w:rPr>
                <w:rStyle w:val="IndexLink"/>
              </w:rPr>
              <w:t>89</w:t>
            </w:r>
            <w:r>
              <w:rPr>
                <w:rStyle w:val="IndexLink"/>
                <w:rtl w:val="true"/>
              </w:rPr>
              <w:tab/>
            </w:r>
            <w:r>
              <w:rPr>
                <w:rStyle w:val="IndexLink"/>
              </w:rPr>
              <w:t>308</w:t>
            </w:r>
          </w:hyperlink>
        </w:p>
        <w:p>
          <w:pPr>
            <w:pStyle w:val="Contents5"/>
            <w:tabs>
              <w:tab w:val="clear" w:pos="7892"/>
              <w:tab w:val="right" w:pos="9026" w:leader="dot"/>
            </w:tabs>
            <w:rPr/>
          </w:pPr>
          <w:hyperlink w:anchor="__RefHeading___Toc347533_1934241801">
            <w:r>
              <w:rPr>
                <w:webHidden/>
                <w:rStyle w:val="IndexLink"/>
                <w:rtl w:val="true"/>
              </w:rPr>
              <w:t xml:space="preserve">روایت </w:t>
            </w:r>
            <w:r>
              <w:rPr>
                <w:rStyle w:val="IndexLink"/>
              </w:rPr>
              <w:t>90</w:t>
            </w:r>
            <w:r>
              <w:rPr>
                <w:rStyle w:val="IndexLink"/>
                <w:rtl w:val="true"/>
              </w:rPr>
              <w:tab/>
            </w:r>
            <w:r>
              <w:rPr>
                <w:rStyle w:val="IndexLink"/>
              </w:rPr>
              <w:t>308</w:t>
            </w:r>
          </w:hyperlink>
        </w:p>
        <w:p>
          <w:pPr>
            <w:pStyle w:val="Contents5"/>
            <w:tabs>
              <w:tab w:val="clear" w:pos="7892"/>
              <w:tab w:val="right" w:pos="9026" w:leader="dot"/>
            </w:tabs>
            <w:rPr/>
          </w:pPr>
          <w:hyperlink w:anchor="__RefHeading___Toc347535_1934241801">
            <w:r>
              <w:rPr>
                <w:webHidden/>
                <w:rStyle w:val="IndexLink"/>
                <w:rtl w:val="true"/>
              </w:rPr>
              <w:t xml:space="preserve">روایت </w:t>
            </w:r>
            <w:r>
              <w:rPr>
                <w:rStyle w:val="IndexLink"/>
              </w:rPr>
              <w:t>91</w:t>
            </w:r>
            <w:r>
              <w:rPr>
                <w:rStyle w:val="IndexLink"/>
                <w:rtl w:val="true"/>
              </w:rPr>
              <w:tab/>
            </w:r>
            <w:r>
              <w:rPr>
                <w:rStyle w:val="IndexLink"/>
              </w:rPr>
              <w:t>308</w:t>
            </w:r>
          </w:hyperlink>
        </w:p>
        <w:p>
          <w:pPr>
            <w:pStyle w:val="Contents5"/>
            <w:tabs>
              <w:tab w:val="clear" w:pos="7892"/>
              <w:tab w:val="right" w:pos="9026" w:leader="dot"/>
            </w:tabs>
            <w:rPr/>
          </w:pPr>
          <w:hyperlink w:anchor="__RefHeading___Toc347537_1934241801">
            <w:r>
              <w:rPr>
                <w:webHidden/>
                <w:rStyle w:val="IndexLink"/>
                <w:rtl w:val="true"/>
              </w:rPr>
              <w:t>«</w:t>
            </w:r>
            <w:r>
              <w:rPr>
                <w:rStyle w:val="IndexLink"/>
              </w:rPr>
              <w:t>92</w:t>
            </w:r>
            <w:r>
              <w:rPr>
                <w:rStyle w:val="IndexLink"/>
                <w:rtl w:val="true"/>
              </w:rPr>
              <w:t>»</w:t>
              <w:tab/>
            </w:r>
            <w:r>
              <w:rPr>
                <w:rStyle w:val="IndexLink"/>
              </w:rPr>
              <w:t>309</w:t>
            </w:r>
          </w:hyperlink>
        </w:p>
        <w:p>
          <w:pPr>
            <w:pStyle w:val="Contents5"/>
            <w:tabs>
              <w:tab w:val="clear" w:pos="7892"/>
              <w:tab w:val="right" w:pos="9026" w:leader="dot"/>
            </w:tabs>
            <w:rPr/>
          </w:pPr>
          <w:hyperlink w:anchor="__RefHeading___Toc347539_1934241801">
            <w:r>
              <w:rPr>
                <w:webHidden/>
                <w:rStyle w:val="IndexLink"/>
                <w:rtl w:val="true"/>
              </w:rPr>
              <w:t>«</w:t>
            </w:r>
            <w:r>
              <w:rPr>
                <w:rStyle w:val="IndexLink"/>
              </w:rPr>
              <w:t>93</w:t>
            </w:r>
            <w:r>
              <w:rPr>
                <w:rStyle w:val="IndexLink"/>
                <w:rtl w:val="true"/>
              </w:rPr>
              <w:t>»</w:t>
              <w:tab/>
            </w:r>
            <w:r>
              <w:rPr>
                <w:rStyle w:val="IndexLink"/>
              </w:rPr>
              <w:t>309</w:t>
            </w:r>
          </w:hyperlink>
        </w:p>
        <w:p>
          <w:pPr>
            <w:pStyle w:val="Contents5"/>
            <w:tabs>
              <w:tab w:val="clear" w:pos="7892"/>
              <w:tab w:val="right" w:pos="9026" w:leader="dot"/>
            </w:tabs>
            <w:rPr/>
          </w:pPr>
          <w:hyperlink w:anchor="__RefHeading___Toc347541_1934241801">
            <w:r>
              <w:rPr>
                <w:webHidden/>
                <w:rStyle w:val="IndexLink"/>
                <w:rtl w:val="true"/>
              </w:rPr>
              <w:t>«</w:t>
            </w:r>
            <w:r>
              <w:rPr>
                <w:rStyle w:val="IndexLink"/>
              </w:rPr>
              <w:t>94</w:t>
            </w:r>
            <w:r>
              <w:rPr>
                <w:rStyle w:val="IndexLink"/>
                <w:rtl w:val="true"/>
              </w:rPr>
              <w:t>»</w:t>
              <w:tab/>
            </w:r>
            <w:r>
              <w:rPr>
                <w:rStyle w:val="IndexLink"/>
              </w:rPr>
              <w:t>309</w:t>
            </w:r>
          </w:hyperlink>
        </w:p>
        <w:p>
          <w:pPr>
            <w:pStyle w:val="Contents5"/>
            <w:tabs>
              <w:tab w:val="clear" w:pos="7892"/>
              <w:tab w:val="right" w:pos="9026" w:leader="dot"/>
            </w:tabs>
            <w:rPr/>
          </w:pPr>
          <w:hyperlink w:anchor="__RefHeading___Toc347543_1934241801">
            <w:r>
              <w:rPr>
                <w:webHidden/>
                <w:rStyle w:val="IndexLink"/>
                <w:rtl w:val="true"/>
              </w:rPr>
              <w:t>«</w:t>
            </w:r>
            <w:r>
              <w:rPr>
                <w:rStyle w:val="IndexLink"/>
              </w:rPr>
              <w:t>95</w:t>
            </w:r>
            <w:r>
              <w:rPr>
                <w:rStyle w:val="IndexLink"/>
                <w:rtl w:val="true"/>
              </w:rPr>
              <w:t>»</w:t>
              <w:tab/>
            </w:r>
            <w:r>
              <w:rPr>
                <w:rStyle w:val="IndexLink"/>
              </w:rPr>
              <w:t>309</w:t>
            </w:r>
          </w:hyperlink>
        </w:p>
        <w:p>
          <w:pPr>
            <w:pStyle w:val="Contents5"/>
            <w:tabs>
              <w:tab w:val="clear" w:pos="7892"/>
              <w:tab w:val="right" w:pos="9026" w:leader="dot"/>
            </w:tabs>
            <w:rPr/>
          </w:pPr>
          <w:hyperlink w:anchor="__RefHeading___Toc347545_1934241801">
            <w:r>
              <w:rPr>
                <w:webHidden/>
                <w:rStyle w:val="IndexLink"/>
                <w:rtl w:val="true"/>
              </w:rPr>
              <w:t>«</w:t>
            </w:r>
            <w:r>
              <w:rPr>
                <w:rStyle w:val="IndexLink"/>
              </w:rPr>
              <w:t>96</w:t>
            </w:r>
            <w:r>
              <w:rPr>
                <w:rStyle w:val="IndexLink"/>
                <w:rtl w:val="true"/>
              </w:rPr>
              <w:t>»</w:t>
              <w:tab/>
            </w:r>
            <w:r>
              <w:rPr>
                <w:rStyle w:val="IndexLink"/>
              </w:rPr>
              <w:t>309</w:t>
            </w:r>
          </w:hyperlink>
        </w:p>
        <w:p>
          <w:pPr>
            <w:pStyle w:val="Contents5"/>
            <w:tabs>
              <w:tab w:val="clear" w:pos="7892"/>
              <w:tab w:val="right" w:pos="9026" w:leader="dot"/>
            </w:tabs>
            <w:rPr/>
          </w:pPr>
          <w:hyperlink w:anchor="__RefHeading___Toc347547_1934241801">
            <w:r>
              <w:rPr>
                <w:webHidden/>
                <w:rStyle w:val="IndexLink"/>
                <w:rtl w:val="true"/>
              </w:rPr>
              <w:t>«</w:t>
            </w:r>
            <w:r>
              <w:rPr>
                <w:rStyle w:val="IndexLink"/>
              </w:rPr>
              <w:t>97</w:t>
            </w:r>
            <w:r>
              <w:rPr>
                <w:rStyle w:val="IndexLink"/>
                <w:rtl w:val="true"/>
              </w:rPr>
              <w:t>»</w:t>
              <w:tab/>
            </w:r>
            <w:r>
              <w:rPr>
                <w:rStyle w:val="IndexLink"/>
              </w:rPr>
              <w:t>309</w:t>
            </w:r>
          </w:hyperlink>
        </w:p>
        <w:p>
          <w:pPr>
            <w:pStyle w:val="Contents5"/>
            <w:tabs>
              <w:tab w:val="clear" w:pos="7892"/>
              <w:tab w:val="right" w:pos="9026" w:leader="dot"/>
            </w:tabs>
            <w:rPr/>
          </w:pPr>
          <w:hyperlink w:anchor="__RefHeading___Toc347549_1934241801">
            <w:r>
              <w:rPr>
                <w:webHidden/>
                <w:rStyle w:val="IndexLink"/>
                <w:rtl w:val="true"/>
              </w:rPr>
              <w:t>«</w:t>
            </w:r>
            <w:r>
              <w:rPr>
                <w:rStyle w:val="IndexLink"/>
              </w:rPr>
              <w:t>98</w:t>
            </w:r>
            <w:r>
              <w:rPr>
                <w:rStyle w:val="IndexLink"/>
                <w:rtl w:val="true"/>
              </w:rPr>
              <w:t>»</w:t>
              <w:tab/>
            </w:r>
            <w:r>
              <w:rPr>
                <w:rStyle w:val="IndexLink"/>
              </w:rPr>
              <w:t>309</w:t>
            </w:r>
          </w:hyperlink>
        </w:p>
        <w:p>
          <w:pPr>
            <w:pStyle w:val="Contents5"/>
            <w:tabs>
              <w:tab w:val="clear" w:pos="7892"/>
              <w:tab w:val="right" w:pos="9026" w:leader="dot"/>
            </w:tabs>
            <w:rPr/>
          </w:pPr>
          <w:hyperlink w:anchor="__RefHeading___Toc347551_1934241801">
            <w:r>
              <w:rPr>
                <w:webHidden/>
                <w:rStyle w:val="IndexLink"/>
                <w:rtl w:val="true"/>
              </w:rPr>
              <w:t>«</w:t>
            </w:r>
            <w:r>
              <w:rPr>
                <w:rStyle w:val="IndexLink"/>
              </w:rPr>
              <w:t>99</w:t>
            </w:r>
            <w:r>
              <w:rPr>
                <w:rStyle w:val="IndexLink"/>
                <w:rtl w:val="true"/>
              </w:rPr>
              <w:t>»</w:t>
              <w:tab/>
            </w:r>
            <w:r>
              <w:rPr>
                <w:rStyle w:val="IndexLink"/>
              </w:rPr>
              <w:t>309</w:t>
            </w:r>
          </w:hyperlink>
        </w:p>
        <w:p>
          <w:pPr>
            <w:pStyle w:val="Contents5"/>
            <w:tabs>
              <w:tab w:val="clear" w:pos="7892"/>
              <w:tab w:val="right" w:pos="9026" w:leader="dot"/>
            </w:tabs>
            <w:rPr/>
          </w:pPr>
          <w:hyperlink w:anchor="__RefHeading___Toc347553_1934241801">
            <w:r>
              <w:rPr>
                <w:webHidden/>
                <w:rStyle w:val="IndexLink"/>
                <w:rtl w:val="true"/>
              </w:rPr>
              <w:t>«</w:t>
            </w:r>
            <w:r>
              <w:rPr>
                <w:rStyle w:val="IndexLink"/>
              </w:rPr>
              <w:t>100</w:t>
            </w:r>
            <w:r>
              <w:rPr>
                <w:rStyle w:val="IndexLink"/>
                <w:rtl w:val="true"/>
              </w:rPr>
              <w:t>»</w:t>
              <w:tab/>
            </w:r>
            <w:r>
              <w:rPr>
                <w:rStyle w:val="IndexLink"/>
              </w:rPr>
              <w:t>309</w:t>
            </w:r>
          </w:hyperlink>
        </w:p>
        <w:p>
          <w:pPr>
            <w:pStyle w:val="Contents5"/>
            <w:tabs>
              <w:tab w:val="clear" w:pos="7892"/>
              <w:tab w:val="right" w:pos="9026" w:leader="dot"/>
            </w:tabs>
            <w:rPr/>
          </w:pPr>
          <w:hyperlink w:anchor="__RefHeading___Toc347555_1934241801">
            <w:r>
              <w:rPr>
                <w:webHidden/>
                <w:rStyle w:val="IndexLink"/>
                <w:rtl w:val="true"/>
              </w:rPr>
              <w:t>«</w:t>
            </w:r>
            <w:r>
              <w:rPr>
                <w:rStyle w:val="IndexLink"/>
              </w:rPr>
              <w:t>101</w:t>
            </w:r>
            <w:r>
              <w:rPr>
                <w:rStyle w:val="IndexLink"/>
                <w:rtl w:val="true"/>
              </w:rPr>
              <w:t>»</w:t>
              <w:tab/>
            </w:r>
            <w:r>
              <w:rPr>
                <w:rStyle w:val="IndexLink"/>
              </w:rPr>
              <w:t>309</w:t>
            </w:r>
          </w:hyperlink>
        </w:p>
        <w:p>
          <w:pPr>
            <w:pStyle w:val="Contents5"/>
            <w:tabs>
              <w:tab w:val="clear" w:pos="7892"/>
              <w:tab w:val="right" w:pos="9026" w:leader="dot"/>
            </w:tabs>
            <w:rPr/>
          </w:pPr>
          <w:hyperlink w:anchor="__RefHeading___Toc347557_1934241801">
            <w:r>
              <w:rPr>
                <w:webHidden/>
                <w:rStyle w:val="IndexLink"/>
                <w:rtl w:val="true"/>
              </w:rPr>
              <w:t>«</w:t>
            </w:r>
            <w:r>
              <w:rPr>
                <w:rStyle w:val="IndexLink"/>
              </w:rPr>
              <w:t>102</w:t>
            </w:r>
            <w:r>
              <w:rPr>
                <w:rStyle w:val="IndexLink"/>
                <w:rtl w:val="true"/>
              </w:rPr>
              <w:t>»</w:t>
              <w:tab/>
            </w:r>
            <w:r>
              <w:rPr>
                <w:rStyle w:val="IndexLink"/>
              </w:rPr>
              <w:t>309</w:t>
            </w:r>
          </w:hyperlink>
        </w:p>
        <w:p>
          <w:pPr>
            <w:pStyle w:val="Contents5"/>
            <w:tabs>
              <w:tab w:val="clear" w:pos="7892"/>
              <w:tab w:val="right" w:pos="9026" w:leader="dot"/>
            </w:tabs>
            <w:rPr/>
          </w:pPr>
          <w:hyperlink w:anchor="__RefHeading___Toc347559_1934241801">
            <w:r>
              <w:rPr>
                <w:webHidden/>
                <w:rStyle w:val="IndexLink"/>
                <w:rtl w:val="true"/>
              </w:rPr>
              <w:t>«</w:t>
            </w:r>
            <w:r>
              <w:rPr>
                <w:rStyle w:val="IndexLink"/>
              </w:rPr>
              <w:t>103</w:t>
            </w:r>
            <w:r>
              <w:rPr>
                <w:rStyle w:val="IndexLink"/>
                <w:rtl w:val="true"/>
              </w:rPr>
              <w:t>»</w:t>
              <w:tab/>
            </w:r>
            <w:r>
              <w:rPr>
                <w:rStyle w:val="IndexLink"/>
              </w:rPr>
              <w:t>309</w:t>
            </w:r>
          </w:hyperlink>
        </w:p>
        <w:p>
          <w:pPr>
            <w:pStyle w:val="Contents5"/>
            <w:tabs>
              <w:tab w:val="clear" w:pos="7892"/>
              <w:tab w:val="right" w:pos="9026" w:leader="dot"/>
            </w:tabs>
            <w:rPr/>
          </w:pPr>
          <w:hyperlink w:anchor="__RefHeading___Toc347561_1934241801">
            <w:r>
              <w:rPr>
                <w:webHidden/>
                <w:rStyle w:val="IndexLink"/>
                <w:rtl w:val="true"/>
              </w:rPr>
              <w:t>«</w:t>
            </w:r>
            <w:r>
              <w:rPr>
                <w:rStyle w:val="IndexLink"/>
              </w:rPr>
              <w:t>104</w:t>
            </w:r>
            <w:r>
              <w:rPr>
                <w:rStyle w:val="IndexLink"/>
                <w:rtl w:val="true"/>
              </w:rPr>
              <w:t>»</w:t>
              <w:tab/>
            </w:r>
            <w:r>
              <w:rPr>
                <w:rStyle w:val="IndexLink"/>
              </w:rPr>
              <w:t>309</w:t>
            </w:r>
          </w:hyperlink>
        </w:p>
        <w:p>
          <w:pPr>
            <w:pStyle w:val="Contents5"/>
            <w:tabs>
              <w:tab w:val="clear" w:pos="7892"/>
              <w:tab w:val="right" w:pos="9026" w:leader="dot"/>
            </w:tabs>
            <w:rPr/>
          </w:pPr>
          <w:hyperlink w:anchor="__RefHeading___Toc347563_1934241801">
            <w:r>
              <w:rPr>
                <w:webHidden/>
                <w:rStyle w:val="IndexLink"/>
                <w:rtl w:val="true"/>
              </w:rPr>
              <w:t xml:space="preserve">روایت </w:t>
            </w:r>
            <w:r>
              <w:rPr>
                <w:rStyle w:val="IndexLink"/>
              </w:rPr>
              <w:t>92</w:t>
            </w:r>
            <w:r>
              <w:rPr>
                <w:rStyle w:val="IndexLink"/>
                <w:rtl w:val="true"/>
              </w:rPr>
              <w:tab/>
            </w:r>
            <w:r>
              <w:rPr>
                <w:rStyle w:val="IndexLink"/>
              </w:rPr>
              <w:t>310</w:t>
            </w:r>
          </w:hyperlink>
        </w:p>
        <w:p>
          <w:pPr>
            <w:pStyle w:val="Contents5"/>
            <w:tabs>
              <w:tab w:val="clear" w:pos="7892"/>
              <w:tab w:val="right" w:pos="9026" w:leader="dot"/>
            </w:tabs>
            <w:rPr/>
          </w:pPr>
          <w:hyperlink w:anchor="__RefHeading___Toc347565_1934241801">
            <w:r>
              <w:rPr>
                <w:webHidden/>
                <w:rStyle w:val="IndexLink"/>
                <w:rtl w:val="true"/>
              </w:rPr>
              <w:t xml:space="preserve">روایت </w:t>
            </w:r>
            <w:r>
              <w:rPr>
                <w:rStyle w:val="IndexLink"/>
              </w:rPr>
              <w:t>93</w:t>
            </w:r>
            <w:r>
              <w:rPr>
                <w:rStyle w:val="IndexLink"/>
                <w:rtl w:val="true"/>
              </w:rPr>
              <w:tab/>
            </w:r>
            <w:r>
              <w:rPr>
                <w:rStyle w:val="IndexLink"/>
              </w:rPr>
              <w:t>310</w:t>
            </w:r>
          </w:hyperlink>
        </w:p>
        <w:p>
          <w:pPr>
            <w:pStyle w:val="Contents5"/>
            <w:tabs>
              <w:tab w:val="clear" w:pos="7892"/>
              <w:tab w:val="right" w:pos="9026" w:leader="dot"/>
            </w:tabs>
            <w:rPr/>
          </w:pPr>
          <w:hyperlink w:anchor="__RefHeading___Toc347567_1934241801">
            <w:r>
              <w:rPr>
                <w:webHidden/>
                <w:rStyle w:val="IndexLink"/>
                <w:rtl w:val="true"/>
              </w:rPr>
              <w:t xml:space="preserve">روایت </w:t>
            </w:r>
            <w:r>
              <w:rPr>
                <w:rStyle w:val="IndexLink"/>
              </w:rPr>
              <w:t>94</w:t>
            </w:r>
            <w:r>
              <w:rPr>
                <w:rStyle w:val="IndexLink"/>
                <w:rtl w:val="true"/>
              </w:rPr>
              <w:tab/>
            </w:r>
            <w:r>
              <w:rPr>
                <w:rStyle w:val="IndexLink"/>
              </w:rPr>
              <w:t>310</w:t>
            </w:r>
          </w:hyperlink>
        </w:p>
        <w:p>
          <w:pPr>
            <w:pStyle w:val="Contents5"/>
            <w:tabs>
              <w:tab w:val="clear" w:pos="7892"/>
              <w:tab w:val="right" w:pos="9026" w:leader="dot"/>
            </w:tabs>
            <w:rPr/>
          </w:pPr>
          <w:hyperlink w:anchor="__RefHeading___Toc347569_1934241801">
            <w:r>
              <w:rPr>
                <w:webHidden/>
                <w:rStyle w:val="IndexLink"/>
                <w:rtl w:val="true"/>
              </w:rPr>
              <w:t xml:space="preserve">روایت </w:t>
            </w:r>
            <w:r>
              <w:rPr>
                <w:rStyle w:val="IndexLink"/>
              </w:rPr>
              <w:t>95</w:t>
            </w:r>
            <w:r>
              <w:rPr>
                <w:rStyle w:val="IndexLink"/>
                <w:rtl w:val="true"/>
              </w:rPr>
              <w:tab/>
            </w:r>
            <w:r>
              <w:rPr>
                <w:rStyle w:val="IndexLink"/>
              </w:rPr>
              <w:t>310</w:t>
            </w:r>
          </w:hyperlink>
        </w:p>
        <w:p>
          <w:pPr>
            <w:pStyle w:val="Contents5"/>
            <w:tabs>
              <w:tab w:val="clear" w:pos="7892"/>
              <w:tab w:val="right" w:pos="9026" w:leader="dot"/>
            </w:tabs>
            <w:rPr/>
          </w:pPr>
          <w:hyperlink w:anchor="__RefHeading___Toc347571_1934241801">
            <w:r>
              <w:rPr>
                <w:webHidden/>
                <w:rStyle w:val="IndexLink"/>
                <w:rtl w:val="true"/>
              </w:rPr>
              <w:t xml:space="preserve">روایت </w:t>
            </w:r>
            <w:r>
              <w:rPr>
                <w:rStyle w:val="IndexLink"/>
              </w:rPr>
              <w:t>96</w:t>
            </w:r>
            <w:r>
              <w:rPr>
                <w:rStyle w:val="IndexLink"/>
                <w:rtl w:val="true"/>
              </w:rPr>
              <w:tab/>
            </w:r>
            <w:r>
              <w:rPr>
                <w:rStyle w:val="IndexLink"/>
              </w:rPr>
              <w:t>310</w:t>
            </w:r>
          </w:hyperlink>
        </w:p>
        <w:p>
          <w:pPr>
            <w:pStyle w:val="Contents5"/>
            <w:tabs>
              <w:tab w:val="clear" w:pos="7892"/>
              <w:tab w:val="right" w:pos="9026" w:leader="dot"/>
            </w:tabs>
            <w:rPr/>
          </w:pPr>
          <w:hyperlink w:anchor="__RefHeading___Toc347573_1934241801">
            <w:r>
              <w:rPr>
                <w:webHidden/>
                <w:rStyle w:val="IndexLink"/>
                <w:rtl w:val="true"/>
              </w:rPr>
              <w:t xml:space="preserve">روایت </w:t>
            </w:r>
            <w:r>
              <w:rPr>
                <w:rStyle w:val="IndexLink"/>
              </w:rPr>
              <w:t>97</w:t>
            </w:r>
            <w:r>
              <w:rPr>
                <w:rStyle w:val="IndexLink"/>
                <w:rtl w:val="true"/>
              </w:rPr>
              <w:tab/>
            </w:r>
            <w:r>
              <w:rPr>
                <w:rStyle w:val="IndexLink"/>
              </w:rPr>
              <w:t>310</w:t>
            </w:r>
          </w:hyperlink>
        </w:p>
        <w:p>
          <w:pPr>
            <w:pStyle w:val="Contents5"/>
            <w:tabs>
              <w:tab w:val="clear" w:pos="7892"/>
              <w:tab w:val="right" w:pos="9026" w:leader="dot"/>
            </w:tabs>
            <w:rPr/>
          </w:pPr>
          <w:hyperlink w:anchor="__RefHeading___Toc347575_1934241801">
            <w:r>
              <w:rPr>
                <w:webHidden/>
                <w:rStyle w:val="IndexLink"/>
                <w:rtl w:val="true"/>
              </w:rPr>
              <w:t xml:space="preserve">روایت </w:t>
            </w:r>
            <w:r>
              <w:rPr>
                <w:rStyle w:val="IndexLink"/>
              </w:rPr>
              <w:t>98</w:t>
            </w:r>
            <w:r>
              <w:rPr>
                <w:rStyle w:val="IndexLink"/>
                <w:rtl w:val="true"/>
              </w:rPr>
              <w:tab/>
            </w:r>
            <w:r>
              <w:rPr>
                <w:rStyle w:val="IndexLink"/>
              </w:rPr>
              <w:t>310</w:t>
            </w:r>
          </w:hyperlink>
        </w:p>
        <w:p>
          <w:pPr>
            <w:pStyle w:val="Contents5"/>
            <w:tabs>
              <w:tab w:val="clear" w:pos="7892"/>
              <w:tab w:val="right" w:pos="9026" w:leader="dot"/>
            </w:tabs>
            <w:rPr/>
          </w:pPr>
          <w:hyperlink w:anchor="__RefHeading___Toc347577_1934241801">
            <w:r>
              <w:rPr>
                <w:webHidden/>
                <w:rStyle w:val="IndexLink"/>
                <w:rtl w:val="true"/>
              </w:rPr>
              <w:t xml:space="preserve">روایت </w:t>
            </w:r>
            <w:r>
              <w:rPr>
                <w:rStyle w:val="IndexLink"/>
              </w:rPr>
              <w:t>99</w:t>
            </w:r>
            <w:r>
              <w:rPr>
                <w:rStyle w:val="IndexLink"/>
                <w:rtl w:val="true"/>
              </w:rPr>
              <w:tab/>
            </w:r>
            <w:r>
              <w:rPr>
                <w:rStyle w:val="IndexLink"/>
              </w:rPr>
              <w:t>310</w:t>
            </w:r>
          </w:hyperlink>
        </w:p>
        <w:p>
          <w:pPr>
            <w:pStyle w:val="Contents5"/>
            <w:tabs>
              <w:tab w:val="clear" w:pos="7892"/>
              <w:tab w:val="right" w:pos="9026" w:leader="dot"/>
            </w:tabs>
            <w:rPr/>
          </w:pPr>
          <w:hyperlink w:anchor="__RefHeading___Toc347579_1934241801">
            <w:r>
              <w:rPr>
                <w:webHidden/>
                <w:rStyle w:val="IndexLink"/>
                <w:rtl w:val="true"/>
              </w:rPr>
              <w:t xml:space="preserve">روایت </w:t>
            </w:r>
            <w:r>
              <w:rPr>
                <w:rStyle w:val="IndexLink"/>
              </w:rPr>
              <w:t>100</w:t>
            </w:r>
            <w:r>
              <w:rPr>
                <w:rStyle w:val="IndexLink"/>
                <w:rtl w:val="true"/>
              </w:rPr>
              <w:tab/>
            </w:r>
            <w:r>
              <w:rPr>
                <w:rStyle w:val="IndexLink"/>
              </w:rPr>
              <w:t>310</w:t>
            </w:r>
          </w:hyperlink>
        </w:p>
        <w:p>
          <w:pPr>
            <w:pStyle w:val="Contents5"/>
            <w:tabs>
              <w:tab w:val="clear" w:pos="7892"/>
              <w:tab w:val="right" w:pos="9026" w:leader="dot"/>
            </w:tabs>
            <w:rPr/>
          </w:pPr>
          <w:hyperlink w:anchor="__RefHeading___Toc347581_1934241801">
            <w:r>
              <w:rPr>
                <w:webHidden/>
                <w:rStyle w:val="IndexLink"/>
                <w:rtl w:val="true"/>
              </w:rPr>
              <w:t xml:space="preserve">روایت </w:t>
            </w:r>
            <w:r>
              <w:rPr>
                <w:rStyle w:val="IndexLink"/>
              </w:rPr>
              <w:t>101</w:t>
            </w:r>
            <w:r>
              <w:rPr>
                <w:rStyle w:val="IndexLink"/>
                <w:rtl w:val="true"/>
              </w:rPr>
              <w:tab/>
            </w:r>
            <w:r>
              <w:rPr>
                <w:rStyle w:val="IndexLink"/>
              </w:rPr>
              <w:t>310</w:t>
            </w:r>
          </w:hyperlink>
        </w:p>
        <w:p>
          <w:pPr>
            <w:pStyle w:val="Contents5"/>
            <w:tabs>
              <w:tab w:val="clear" w:pos="7892"/>
              <w:tab w:val="right" w:pos="9026" w:leader="dot"/>
            </w:tabs>
            <w:rPr/>
          </w:pPr>
          <w:hyperlink w:anchor="__RefHeading___Toc347583_1934241801">
            <w:r>
              <w:rPr>
                <w:webHidden/>
                <w:rStyle w:val="IndexLink"/>
                <w:rtl w:val="true"/>
              </w:rPr>
              <w:t xml:space="preserve">روایت </w:t>
            </w:r>
            <w:r>
              <w:rPr>
                <w:rStyle w:val="IndexLink"/>
              </w:rPr>
              <w:t>102</w:t>
            </w:r>
            <w:r>
              <w:rPr>
                <w:rStyle w:val="IndexLink"/>
                <w:rtl w:val="true"/>
              </w:rPr>
              <w:tab/>
            </w:r>
            <w:r>
              <w:rPr>
                <w:rStyle w:val="IndexLink"/>
              </w:rPr>
              <w:t>310</w:t>
            </w:r>
          </w:hyperlink>
        </w:p>
        <w:p>
          <w:pPr>
            <w:pStyle w:val="Contents5"/>
            <w:tabs>
              <w:tab w:val="clear" w:pos="7892"/>
              <w:tab w:val="right" w:pos="9026" w:leader="dot"/>
            </w:tabs>
            <w:rPr/>
          </w:pPr>
          <w:hyperlink w:anchor="__RefHeading___Toc347585_1934241801">
            <w:r>
              <w:rPr>
                <w:webHidden/>
                <w:rStyle w:val="IndexLink"/>
                <w:rtl w:val="true"/>
              </w:rPr>
              <w:t xml:space="preserve">روایت </w:t>
            </w:r>
            <w:r>
              <w:rPr>
                <w:rStyle w:val="IndexLink"/>
              </w:rPr>
              <w:t>103</w:t>
            </w:r>
            <w:r>
              <w:rPr>
                <w:rStyle w:val="IndexLink"/>
                <w:rtl w:val="true"/>
              </w:rPr>
              <w:tab/>
            </w:r>
            <w:r>
              <w:rPr>
                <w:rStyle w:val="IndexLink"/>
              </w:rPr>
              <w:t>310</w:t>
            </w:r>
          </w:hyperlink>
        </w:p>
        <w:p>
          <w:pPr>
            <w:pStyle w:val="Contents5"/>
            <w:tabs>
              <w:tab w:val="clear" w:pos="7892"/>
              <w:tab w:val="right" w:pos="9026" w:leader="dot"/>
            </w:tabs>
            <w:rPr/>
          </w:pPr>
          <w:hyperlink w:anchor="__RefHeading___Toc347587_1934241801">
            <w:r>
              <w:rPr>
                <w:webHidden/>
                <w:rStyle w:val="IndexLink"/>
                <w:rtl w:val="true"/>
              </w:rPr>
              <w:t xml:space="preserve">روایت </w:t>
            </w:r>
            <w:r>
              <w:rPr>
                <w:rStyle w:val="IndexLink"/>
              </w:rPr>
              <w:t>104</w:t>
            </w:r>
            <w:r>
              <w:rPr>
                <w:rStyle w:val="IndexLink"/>
                <w:rtl w:val="true"/>
              </w:rPr>
              <w:tab/>
            </w:r>
            <w:r>
              <w:rPr>
                <w:rStyle w:val="IndexLink"/>
              </w:rPr>
              <w:t>310</w:t>
            </w:r>
          </w:hyperlink>
        </w:p>
        <w:p>
          <w:pPr>
            <w:pStyle w:val="Contents5"/>
            <w:tabs>
              <w:tab w:val="clear" w:pos="7892"/>
              <w:tab w:val="right" w:pos="9026" w:leader="dot"/>
            </w:tabs>
            <w:rPr/>
          </w:pPr>
          <w:hyperlink w:anchor="__RefHeading___Toc347589_1934241801">
            <w:r>
              <w:rPr>
                <w:webHidden/>
                <w:rStyle w:val="IndexLink"/>
                <w:rtl w:val="true"/>
              </w:rPr>
              <w:t>«</w:t>
            </w:r>
            <w:r>
              <w:rPr>
                <w:rStyle w:val="IndexLink"/>
              </w:rPr>
              <w:t>105</w:t>
            </w:r>
            <w:r>
              <w:rPr>
                <w:rStyle w:val="IndexLink"/>
                <w:rtl w:val="true"/>
              </w:rPr>
              <w:t>»</w:t>
              <w:tab/>
            </w:r>
            <w:r>
              <w:rPr>
                <w:rStyle w:val="IndexLink"/>
              </w:rPr>
              <w:t>311</w:t>
            </w:r>
          </w:hyperlink>
        </w:p>
        <w:p>
          <w:pPr>
            <w:pStyle w:val="Contents5"/>
            <w:tabs>
              <w:tab w:val="clear" w:pos="7892"/>
              <w:tab w:val="right" w:pos="9026" w:leader="dot"/>
            </w:tabs>
            <w:rPr/>
          </w:pPr>
          <w:hyperlink w:anchor="__RefHeading___Toc347591_1934241801">
            <w:r>
              <w:rPr>
                <w:webHidden/>
                <w:rStyle w:val="IndexLink"/>
                <w:rtl w:val="true"/>
              </w:rPr>
              <w:t>«</w:t>
            </w:r>
            <w:r>
              <w:rPr>
                <w:rStyle w:val="IndexLink"/>
              </w:rPr>
              <w:t>106</w:t>
            </w:r>
            <w:r>
              <w:rPr>
                <w:rStyle w:val="IndexLink"/>
                <w:rtl w:val="true"/>
              </w:rPr>
              <w:t>»</w:t>
              <w:tab/>
            </w:r>
            <w:r>
              <w:rPr>
                <w:rStyle w:val="IndexLink"/>
              </w:rPr>
              <w:t>311</w:t>
            </w:r>
          </w:hyperlink>
        </w:p>
        <w:p>
          <w:pPr>
            <w:pStyle w:val="Contents5"/>
            <w:tabs>
              <w:tab w:val="clear" w:pos="7892"/>
              <w:tab w:val="right" w:pos="9026" w:leader="dot"/>
            </w:tabs>
            <w:rPr/>
          </w:pPr>
          <w:hyperlink w:anchor="__RefHeading___Toc347593_1934241801">
            <w:r>
              <w:rPr>
                <w:webHidden/>
                <w:rStyle w:val="IndexLink"/>
                <w:rtl w:val="true"/>
              </w:rPr>
              <w:t>«</w:t>
            </w:r>
            <w:r>
              <w:rPr>
                <w:rStyle w:val="IndexLink"/>
              </w:rPr>
              <w:t>107</w:t>
            </w:r>
            <w:r>
              <w:rPr>
                <w:rStyle w:val="IndexLink"/>
                <w:rtl w:val="true"/>
              </w:rPr>
              <w:t>»</w:t>
              <w:tab/>
            </w:r>
            <w:r>
              <w:rPr>
                <w:rStyle w:val="IndexLink"/>
              </w:rPr>
              <w:t>311</w:t>
            </w:r>
          </w:hyperlink>
        </w:p>
        <w:p>
          <w:pPr>
            <w:pStyle w:val="Contents5"/>
            <w:tabs>
              <w:tab w:val="clear" w:pos="7892"/>
              <w:tab w:val="right" w:pos="9026" w:leader="dot"/>
            </w:tabs>
            <w:rPr/>
          </w:pPr>
          <w:hyperlink w:anchor="__RefHeading___Toc347595_1934241801">
            <w:r>
              <w:rPr>
                <w:webHidden/>
                <w:rStyle w:val="IndexLink"/>
                <w:rtl w:val="true"/>
              </w:rPr>
              <w:t>«</w:t>
            </w:r>
            <w:r>
              <w:rPr>
                <w:rStyle w:val="IndexLink"/>
              </w:rPr>
              <w:t>108</w:t>
            </w:r>
            <w:r>
              <w:rPr>
                <w:rStyle w:val="IndexLink"/>
                <w:rtl w:val="true"/>
              </w:rPr>
              <w:t>»</w:t>
              <w:tab/>
            </w:r>
            <w:r>
              <w:rPr>
                <w:rStyle w:val="IndexLink"/>
              </w:rPr>
              <w:t>311</w:t>
            </w:r>
          </w:hyperlink>
        </w:p>
        <w:p>
          <w:pPr>
            <w:pStyle w:val="Contents5"/>
            <w:tabs>
              <w:tab w:val="clear" w:pos="7892"/>
              <w:tab w:val="right" w:pos="9026" w:leader="dot"/>
            </w:tabs>
            <w:rPr/>
          </w:pPr>
          <w:hyperlink w:anchor="__RefHeading___Toc347597_1934241801">
            <w:r>
              <w:rPr>
                <w:webHidden/>
                <w:rStyle w:val="IndexLink"/>
                <w:rtl w:val="true"/>
              </w:rPr>
              <w:t>«</w:t>
            </w:r>
            <w:r>
              <w:rPr>
                <w:rStyle w:val="IndexLink"/>
              </w:rPr>
              <w:t>109</w:t>
            </w:r>
            <w:r>
              <w:rPr>
                <w:rStyle w:val="IndexLink"/>
                <w:rtl w:val="true"/>
              </w:rPr>
              <w:t>»</w:t>
              <w:tab/>
            </w:r>
            <w:r>
              <w:rPr>
                <w:rStyle w:val="IndexLink"/>
              </w:rPr>
              <w:t>311</w:t>
            </w:r>
          </w:hyperlink>
        </w:p>
        <w:p>
          <w:pPr>
            <w:pStyle w:val="Contents5"/>
            <w:tabs>
              <w:tab w:val="clear" w:pos="7892"/>
              <w:tab w:val="right" w:pos="9026" w:leader="dot"/>
            </w:tabs>
            <w:rPr/>
          </w:pPr>
          <w:hyperlink w:anchor="__RefHeading___Toc347599_1934241801">
            <w:r>
              <w:rPr>
                <w:webHidden/>
                <w:rStyle w:val="IndexLink"/>
                <w:rtl w:val="true"/>
              </w:rPr>
              <w:t>«</w:t>
            </w:r>
            <w:r>
              <w:rPr>
                <w:rStyle w:val="IndexLink"/>
              </w:rPr>
              <w:t>110</w:t>
            </w:r>
            <w:r>
              <w:rPr>
                <w:rStyle w:val="IndexLink"/>
                <w:rtl w:val="true"/>
              </w:rPr>
              <w:t>»</w:t>
              <w:tab/>
            </w:r>
            <w:r>
              <w:rPr>
                <w:rStyle w:val="IndexLink"/>
              </w:rPr>
              <w:t>311</w:t>
            </w:r>
          </w:hyperlink>
        </w:p>
        <w:p>
          <w:pPr>
            <w:pStyle w:val="Contents5"/>
            <w:tabs>
              <w:tab w:val="clear" w:pos="7892"/>
              <w:tab w:val="right" w:pos="9026" w:leader="dot"/>
            </w:tabs>
            <w:rPr/>
          </w:pPr>
          <w:hyperlink w:anchor="__RefHeading___Toc347601_1934241801">
            <w:r>
              <w:rPr>
                <w:webHidden/>
                <w:rStyle w:val="IndexLink"/>
                <w:rtl w:val="true"/>
              </w:rPr>
              <w:t>«</w:t>
            </w:r>
            <w:r>
              <w:rPr>
                <w:rStyle w:val="IndexLink"/>
              </w:rPr>
              <w:t>111</w:t>
            </w:r>
            <w:r>
              <w:rPr>
                <w:rStyle w:val="IndexLink"/>
                <w:rtl w:val="true"/>
              </w:rPr>
              <w:t>»</w:t>
              <w:tab/>
            </w:r>
            <w:r>
              <w:rPr>
                <w:rStyle w:val="IndexLink"/>
              </w:rPr>
              <w:t>311</w:t>
            </w:r>
          </w:hyperlink>
        </w:p>
        <w:p>
          <w:pPr>
            <w:pStyle w:val="Contents5"/>
            <w:tabs>
              <w:tab w:val="clear" w:pos="7892"/>
              <w:tab w:val="right" w:pos="9026" w:leader="dot"/>
            </w:tabs>
            <w:rPr/>
          </w:pPr>
          <w:hyperlink w:anchor="__RefHeading___Toc347603_1934241801">
            <w:r>
              <w:rPr>
                <w:webHidden/>
                <w:rStyle w:val="IndexLink"/>
                <w:rtl w:val="true"/>
              </w:rPr>
              <w:t>«</w:t>
            </w:r>
            <w:r>
              <w:rPr>
                <w:rStyle w:val="IndexLink"/>
              </w:rPr>
              <w:t>112</w:t>
            </w:r>
            <w:r>
              <w:rPr>
                <w:rStyle w:val="IndexLink"/>
                <w:rtl w:val="true"/>
              </w:rPr>
              <w:t>»</w:t>
              <w:tab/>
            </w:r>
            <w:r>
              <w:rPr>
                <w:rStyle w:val="IndexLink"/>
              </w:rPr>
              <w:t>311</w:t>
            </w:r>
          </w:hyperlink>
        </w:p>
        <w:p>
          <w:pPr>
            <w:pStyle w:val="Contents5"/>
            <w:tabs>
              <w:tab w:val="clear" w:pos="7892"/>
              <w:tab w:val="right" w:pos="9026" w:leader="dot"/>
            </w:tabs>
            <w:rPr/>
          </w:pPr>
          <w:hyperlink w:anchor="__RefHeading___Toc347605_1934241801">
            <w:r>
              <w:rPr>
                <w:webHidden/>
                <w:rStyle w:val="IndexLink"/>
                <w:rtl w:val="true"/>
              </w:rPr>
              <w:t>«</w:t>
            </w:r>
            <w:r>
              <w:rPr>
                <w:rStyle w:val="IndexLink"/>
              </w:rPr>
              <w:t>113</w:t>
            </w:r>
            <w:r>
              <w:rPr>
                <w:rStyle w:val="IndexLink"/>
                <w:rtl w:val="true"/>
              </w:rPr>
              <w:t>»</w:t>
              <w:tab/>
            </w:r>
            <w:r>
              <w:rPr>
                <w:rStyle w:val="IndexLink"/>
              </w:rPr>
              <w:t>311</w:t>
            </w:r>
          </w:hyperlink>
        </w:p>
        <w:p>
          <w:pPr>
            <w:pStyle w:val="Contents5"/>
            <w:tabs>
              <w:tab w:val="clear" w:pos="7892"/>
              <w:tab w:val="right" w:pos="9026" w:leader="dot"/>
            </w:tabs>
            <w:rPr/>
          </w:pPr>
          <w:hyperlink w:anchor="__RefHeading___Toc347607_1934241801">
            <w:r>
              <w:rPr>
                <w:webHidden/>
                <w:rStyle w:val="IndexLink"/>
                <w:rtl w:val="true"/>
              </w:rPr>
              <w:t>«</w:t>
            </w:r>
            <w:r>
              <w:rPr>
                <w:rStyle w:val="IndexLink"/>
              </w:rPr>
              <w:t>114</w:t>
            </w:r>
            <w:r>
              <w:rPr>
                <w:rStyle w:val="IndexLink"/>
                <w:rtl w:val="true"/>
              </w:rPr>
              <w:t>»</w:t>
              <w:tab/>
            </w:r>
            <w:r>
              <w:rPr>
                <w:rStyle w:val="IndexLink"/>
              </w:rPr>
              <w:t>311</w:t>
            </w:r>
          </w:hyperlink>
        </w:p>
        <w:p>
          <w:pPr>
            <w:pStyle w:val="Contents5"/>
            <w:tabs>
              <w:tab w:val="clear" w:pos="7892"/>
              <w:tab w:val="right" w:pos="9026" w:leader="dot"/>
            </w:tabs>
            <w:rPr/>
          </w:pPr>
          <w:hyperlink w:anchor="__RefHeading___Toc347609_1934241801">
            <w:r>
              <w:rPr>
                <w:webHidden/>
                <w:rStyle w:val="IndexLink"/>
                <w:rtl w:val="true"/>
              </w:rPr>
              <w:t xml:space="preserve">روایت </w:t>
            </w:r>
            <w:r>
              <w:rPr>
                <w:rStyle w:val="IndexLink"/>
              </w:rPr>
              <w:t>105</w:t>
            </w:r>
            <w:r>
              <w:rPr>
                <w:rStyle w:val="IndexLink"/>
                <w:rtl w:val="true"/>
              </w:rPr>
              <w:tab/>
            </w:r>
            <w:r>
              <w:rPr>
                <w:rStyle w:val="IndexLink"/>
              </w:rPr>
              <w:t>311</w:t>
            </w:r>
          </w:hyperlink>
        </w:p>
        <w:p>
          <w:pPr>
            <w:pStyle w:val="Contents5"/>
            <w:tabs>
              <w:tab w:val="clear" w:pos="7892"/>
              <w:tab w:val="right" w:pos="9026" w:leader="dot"/>
            </w:tabs>
            <w:rPr/>
          </w:pPr>
          <w:hyperlink w:anchor="__RefHeading___Toc347611_1934241801">
            <w:r>
              <w:rPr>
                <w:webHidden/>
                <w:rStyle w:val="IndexLink"/>
                <w:rtl w:val="true"/>
              </w:rPr>
              <w:t xml:space="preserve">روایت </w:t>
            </w:r>
            <w:r>
              <w:rPr>
                <w:rStyle w:val="IndexLink"/>
              </w:rPr>
              <w:t>106</w:t>
            </w:r>
            <w:r>
              <w:rPr>
                <w:rStyle w:val="IndexLink"/>
                <w:rtl w:val="true"/>
              </w:rPr>
              <w:tab/>
            </w:r>
            <w:r>
              <w:rPr>
                <w:rStyle w:val="IndexLink"/>
              </w:rPr>
              <w:t>311</w:t>
            </w:r>
          </w:hyperlink>
        </w:p>
        <w:p>
          <w:pPr>
            <w:pStyle w:val="Contents5"/>
            <w:tabs>
              <w:tab w:val="clear" w:pos="7892"/>
              <w:tab w:val="right" w:pos="9026" w:leader="dot"/>
            </w:tabs>
            <w:rPr/>
          </w:pPr>
          <w:hyperlink w:anchor="__RefHeading___Toc347613_1934241801">
            <w:r>
              <w:rPr>
                <w:webHidden/>
                <w:rStyle w:val="IndexLink"/>
                <w:rtl w:val="true"/>
              </w:rPr>
              <w:t xml:space="preserve">روایت </w:t>
            </w:r>
            <w:r>
              <w:rPr>
                <w:rStyle w:val="IndexLink"/>
              </w:rPr>
              <w:t>107</w:t>
            </w:r>
            <w:r>
              <w:rPr>
                <w:rStyle w:val="IndexLink"/>
                <w:rtl w:val="true"/>
              </w:rPr>
              <w:tab/>
            </w:r>
            <w:r>
              <w:rPr>
                <w:rStyle w:val="IndexLink"/>
              </w:rPr>
              <w:t>312</w:t>
            </w:r>
          </w:hyperlink>
        </w:p>
        <w:p>
          <w:pPr>
            <w:pStyle w:val="Contents5"/>
            <w:tabs>
              <w:tab w:val="clear" w:pos="7892"/>
              <w:tab w:val="right" w:pos="9026" w:leader="dot"/>
            </w:tabs>
            <w:rPr/>
          </w:pPr>
          <w:hyperlink w:anchor="__RefHeading___Toc347615_1934241801">
            <w:r>
              <w:rPr>
                <w:webHidden/>
                <w:rStyle w:val="IndexLink"/>
                <w:rtl w:val="true"/>
              </w:rPr>
              <w:t xml:space="preserve">روایت </w:t>
            </w:r>
            <w:r>
              <w:rPr>
                <w:rStyle w:val="IndexLink"/>
              </w:rPr>
              <w:t>108</w:t>
            </w:r>
            <w:r>
              <w:rPr>
                <w:rStyle w:val="IndexLink"/>
                <w:rtl w:val="true"/>
              </w:rPr>
              <w:tab/>
            </w:r>
            <w:r>
              <w:rPr>
                <w:rStyle w:val="IndexLink"/>
              </w:rPr>
              <w:t>312</w:t>
            </w:r>
          </w:hyperlink>
        </w:p>
        <w:p>
          <w:pPr>
            <w:pStyle w:val="Contents5"/>
            <w:tabs>
              <w:tab w:val="clear" w:pos="7892"/>
              <w:tab w:val="right" w:pos="9026" w:leader="dot"/>
            </w:tabs>
            <w:rPr/>
          </w:pPr>
          <w:hyperlink w:anchor="__RefHeading___Toc347617_1934241801">
            <w:r>
              <w:rPr>
                <w:webHidden/>
                <w:rStyle w:val="IndexLink"/>
                <w:rtl w:val="true"/>
              </w:rPr>
              <w:t xml:space="preserve">روایت </w:t>
            </w:r>
            <w:r>
              <w:rPr>
                <w:rStyle w:val="IndexLink"/>
              </w:rPr>
              <w:t>109</w:t>
            </w:r>
            <w:r>
              <w:rPr>
                <w:rStyle w:val="IndexLink"/>
                <w:rtl w:val="true"/>
              </w:rPr>
              <w:tab/>
            </w:r>
            <w:r>
              <w:rPr>
                <w:rStyle w:val="IndexLink"/>
              </w:rPr>
              <w:t>312</w:t>
            </w:r>
          </w:hyperlink>
        </w:p>
        <w:p>
          <w:pPr>
            <w:pStyle w:val="Contents5"/>
            <w:tabs>
              <w:tab w:val="clear" w:pos="7892"/>
              <w:tab w:val="right" w:pos="9026" w:leader="dot"/>
            </w:tabs>
            <w:rPr/>
          </w:pPr>
          <w:hyperlink w:anchor="__RefHeading___Toc347619_1934241801">
            <w:r>
              <w:rPr>
                <w:webHidden/>
                <w:rStyle w:val="IndexLink"/>
                <w:rtl w:val="true"/>
              </w:rPr>
              <w:t xml:space="preserve">روایت </w:t>
            </w:r>
            <w:r>
              <w:rPr>
                <w:rStyle w:val="IndexLink"/>
              </w:rPr>
              <w:t>110</w:t>
            </w:r>
            <w:r>
              <w:rPr>
                <w:rStyle w:val="IndexLink"/>
                <w:rtl w:val="true"/>
              </w:rPr>
              <w:tab/>
            </w:r>
            <w:r>
              <w:rPr>
                <w:rStyle w:val="IndexLink"/>
              </w:rPr>
              <w:t>312</w:t>
            </w:r>
          </w:hyperlink>
        </w:p>
        <w:p>
          <w:pPr>
            <w:pStyle w:val="Contents5"/>
            <w:tabs>
              <w:tab w:val="clear" w:pos="7892"/>
              <w:tab w:val="right" w:pos="9026" w:leader="dot"/>
            </w:tabs>
            <w:rPr/>
          </w:pPr>
          <w:hyperlink w:anchor="__RefHeading___Toc347621_1934241801">
            <w:r>
              <w:rPr>
                <w:webHidden/>
                <w:rStyle w:val="IndexLink"/>
                <w:rtl w:val="true"/>
              </w:rPr>
              <w:t xml:space="preserve">روایت </w:t>
            </w:r>
            <w:r>
              <w:rPr>
                <w:rStyle w:val="IndexLink"/>
              </w:rPr>
              <w:t>111</w:t>
            </w:r>
            <w:r>
              <w:rPr>
                <w:rStyle w:val="IndexLink"/>
                <w:rtl w:val="true"/>
              </w:rPr>
              <w:tab/>
            </w:r>
            <w:r>
              <w:rPr>
                <w:rStyle w:val="IndexLink"/>
              </w:rPr>
              <w:t>312</w:t>
            </w:r>
          </w:hyperlink>
        </w:p>
        <w:p>
          <w:pPr>
            <w:pStyle w:val="Contents5"/>
            <w:tabs>
              <w:tab w:val="clear" w:pos="7892"/>
              <w:tab w:val="right" w:pos="9026" w:leader="dot"/>
            </w:tabs>
            <w:rPr/>
          </w:pPr>
          <w:hyperlink w:anchor="__RefHeading___Toc347623_1934241801">
            <w:r>
              <w:rPr>
                <w:webHidden/>
                <w:rStyle w:val="IndexLink"/>
                <w:rtl w:val="true"/>
              </w:rPr>
              <w:t xml:space="preserve">روایت </w:t>
            </w:r>
            <w:r>
              <w:rPr>
                <w:rStyle w:val="IndexLink"/>
              </w:rPr>
              <w:t>112</w:t>
            </w:r>
            <w:r>
              <w:rPr>
                <w:rStyle w:val="IndexLink"/>
                <w:rtl w:val="true"/>
              </w:rPr>
              <w:tab/>
            </w:r>
            <w:r>
              <w:rPr>
                <w:rStyle w:val="IndexLink"/>
              </w:rPr>
              <w:t>312</w:t>
            </w:r>
          </w:hyperlink>
        </w:p>
        <w:p>
          <w:pPr>
            <w:pStyle w:val="Contents5"/>
            <w:tabs>
              <w:tab w:val="clear" w:pos="7892"/>
              <w:tab w:val="right" w:pos="9026" w:leader="dot"/>
            </w:tabs>
            <w:rPr/>
          </w:pPr>
          <w:hyperlink w:anchor="__RefHeading___Toc347625_1934241801">
            <w:r>
              <w:rPr>
                <w:webHidden/>
                <w:rStyle w:val="IndexLink"/>
                <w:rtl w:val="true"/>
              </w:rPr>
              <w:t xml:space="preserve">روایت </w:t>
            </w:r>
            <w:r>
              <w:rPr>
                <w:rStyle w:val="IndexLink"/>
              </w:rPr>
              <w:t>113</w:t>
            </w:r>
            <w:r>
              <w:rPr>
                <w:rStyle w:val="IndexLink"/>
                <w:rtl w:val="true"/>
              </w:rPr>
              <w:tab/>
            </w:r>
            <w:r>
              <w:rPr>
                <w:rStyle w:val="IndexLink"/>
              </w:rPr>
              <w:t>312</w:t>
            </w:r>
          </w:hyperlink>
        </w:p>
        <w:p>
          <w:pPr>
            <w:pStyle w:val="Contents5"/>
            <w:tabs>
              <w:tab w:val="clear" w:pos="7892"/>
              <w:tab w:val="right" w:pos="9026" w:leader="dot"/>
            </w:tabs>
            <w:rPr/>
          </w:pPr>
          <w:hyperlink w:anchor="__RefHeading___Toc347627_1934241801">
            <w:r>
              <w:rPr>
                <w:webHidden/>
                <w:rStyle w:val="IndexLink"/>
                <w:rtl w:val="true"/>
              </w:rPr>
              <w:t xml:space="preserve">روایت </w:t>
            </w:r>
            <w:r>
              <w:rPr>
                <w:rStyle w:val="IndexLink"/>
              </w:rPr>
              <w:t>114</w:t>
            </w:r>
            <w:r>
              <w:rPr>
                <w:rStyle w:val="IndexLink"/>
                <w:rtl w:val="true"/>
              </w:rPr>
              <w:tab/>
            </w:r>
            <w:r>
              <w:rPr>
                <w:rStyle w:val="IndexLink"/>
              </w:rPr>
              <w:t>312</w:t>
            </w:r>
          </w:hyperlink>
        </w:p>
        <w:p>
          <w:pPr>
            <w:pStyle w:val="Contents5"/>
            <w:tabs>
              <w:tab w:val="clear" w:pos="7892"/>
              <w:tab w:val="right" w:pos="9026" w:leader="dot"/>
            </w:tabs>
            <w:rPr/>
          </w:pPr>
          <w:hyperlink w:anchor="__RefHeading___Toc347629_1934241801">
            <w:r>
              <w:rPr>
                <w:webHidden/>
                <w:rStyle w:val="IndexLink"/>
                <w:rtl w:val="true"/>
              </w:rPr>
              <w:t>«</w:t>
            </w:r>
            <w:r>
              <w:rPr>
                <w:rStyle w:val="IndexLink"/>
              </w:rPr>
              <w:t>115</w:t>
            </w:r>
            <w:r>
              <w:rPr>
                <w:rStyle w:val="IndexLink"/>
                <w:rtl w:val="true"/>
              </w:rPr>
              <w:t>»</w:t>
              <w:tab/>
            </w:r>
            <w:r>
              <w:rPr>
                <w:rStyle w:val="IndexLink"/>
              </w:rPr>
              <w:t>313</w:t>
            </w:r>
          </w:hyperlink>
        </w:p>
        <w:p>
          <w:pPr>
            <w:pStyle w:val="Contents5"/>
            <w:tabs>
              <w:tab w:val="clear" w:pos="7892"/>
              <w:tab w:val="right" w:pos="9026" w:leader="dot"/>
            </w:tabs>
            <w:rPr/>
          </w:pPr>
          <w:hyperlink w:anchor="__RefHeading___Toc347631_1934241801">
            <w:r>
              <w:rPr>
                <w:webHidden/>
                <w:rStyle w:val="IndexLink"/>
                <w:rtl w:val="true"/>
              </w:rPr>
              <w:t>«</w:t>
            </w:r>
            <w:r>
              <w:rPr>
                <w:rStyle w:val="IndexLink"/>
              </w:rPr>
              <w:t>116</w:t>
            </w:r>
            <w:r>
              <w:rPr>
                <w:rStyle w:val="IndexLink"/>
                <w:rtl w:val="true"/>
              </w:rPr>
              <w:t>»</w:t>
              <w:tab/>
            </w:r>
            <w:r>
              <w:rPr>
                <w:rStyle w:val="IndexLink"/>
              </w:rPr>
              <w:t>313</w:t>
            </w:r>
          </w:hyperlink>
        </w:p>
        <w:p>
          <w:pPr>
            <w:pStyle w:val="Contents5"/>
            <w:tabs>
              <w:tab w:val="clear" w:pos="7892"/>
              <w:tab w:val="right" w:pos="9026" w:leader="dot"/>
            </w:tabs>
            <w:rPr/>
          </w:pPr>
          <w:hyperlink w:anchor="__RefHeading___Toc347633_1934241801">
            <w:r>
              <w:rPr>
                <w:webHidden/>
                <w:rStyle w:val="IndexLink"/>
                <w:rtl w:val="true"/>
              </w:rPr>
              <w:t>«</w:t>
            </w:r>
            <w:r>
              <w:rPr>
                <w:rStyle w:val="IndexLink"/>
              </w:rPr>
              <w:t>117</w:t>
            </w:r>
            <w:r>
              <w:rPr>
                <w:rStyle w:val="IndexLink"/>
                <w:rtl w:val="true"/>
              </w:rPr>
              <w:t>»</w:t>
              <w:tab/>
            </w:r>
            <w:r>
              <w:rPr>
                <w:rStyle w:val="IndexLink"/>
              </w:rPr>
              <w:t>313</w:t>
            </w:r>
          </w:hyperlink>
        </w:p>
        <w:p>
          <w:pPr>
            <w:pStyle w:val="Contents5"/>
            <w:tabs>
              <w:tab w:val="clear" w:pos="7892"/>
              <w:tab w:val="right" w:pos="9026" w:leader="dot"/>
            </w:tabs>
            <w:rPr/>
          </w:pPr>
          <w:hyperlink w:anchor="__RefHeading___Toc347635_1934241801">
            <w:r>
              <w:rPr>
                <w:webHidden/>
                <w:rStyle w:val="IndexLink"/>
                <w:rtl w:val="true"/>
              </w:rPr>
              <w:t>«</w:t>
            </w:r>
            <w:r>
              <w:rPr>
                <w:rStyle w:val="IndexLink"/>
              </w:rPr>
              <w:t>118</w:t>
            </w:r>
            <w:r>
              <w:rPr>
                <w:rStyle w:val="IndexLink"/>
                <w:rtl w:val="true"/>
              </w:rPr>
              <w:t>»</w:t>
              <w:tab/>
            </w:r>
            <w:r>
              <w:rPr>
                <w:rStyle w:val="IndexLink"/>
              </w:rPr>
              <w:t>313</w:t>
            </w:r>
          </w:hyperlink>
        </w:p>
        <w:p>
          <w:pPr>
            <w:pStyle w:val="Contents5"/>
            <w:tabs>
              <w:tab w:val="clear" w:pos="7892"/>
              <w:tab w:val="right" w:pos="9026" w:leader="dot"/>
            </w:tabs>
            <w:rPr/>
          </w:pPr>
          <w:hyperlink w:anchor="__RefHeading___Toc347637_1934241801">
            <w:r>
              <w:rPr>
                <w:webHidden/>
                <w:rStyle w:val="IndexLink"/>
                <w:rtl w:val="true"/>
              </w:rPr>
              <w:t>«</w:t>
            </w:r>
            <w:r>
              <w:rPr>
                <w:rStyle w:val="IndexLink"/>
              </w:rPr>
              <w:t>119</w:t>
            </w:r>
            <w:r>
              <w:rPr>
                <w:rStyle w:val="IndexLink"/>
                <w:rtl w:val="true"/>
              </w:rPr>
              <w:t>»</w:t>
              <w:tab/>
            </w:r>
            <w:r>
              <w:rPr>
                <w:rStyle w:val="IndexLink"/>
              </w:rPr>
              <w:t>313</w:t>
            </w:r>
          </w:hyperlink>
        </w:p>
        <w:p>
          <w:pPr>
            <w:pStyle w:val="Contents5"/>
            <w:tabs>
              <w:tab w:val="clear" w:pos="7892"/>
              <w:tab w:val="right" w:pos="9026" w:leader="dot"/>
            </w:tabs>
            <w:rPr/>
          </w:pPr>
          <w:hyperlink w:anchor="__RefHeading___Toc347639_1934241801">
            <w:r>
              <w:rPr>
                <w:webHidden/>
                <w:rStyle w:val="IndexLink"/>
                <w:rtl w:val="true"/>
              </w:rPr>
              <w:t>«</w:t>
            </w:r>
            <w:r>
              <w:rPr>
                <w:rStyle w:val="IndexLink"/>
              </w:rPr>
              <w:t>120</w:t>
            </w:r>
            <w:r>
              <w:rPr>
                <w:rStyle w:val="IndexLink"/>
                <w:rtl w:val="true"/>
              </w:rPr>
              <w:t>»</w:t>
              <w:tab/>
            </w:r>
            <w:r>
              <w:rPr>
                <w:rStyle w:val="IndexLink"/>
              </w:rPr>
              <w:t>313</w:t>
            </w:r>
          </w:hyperlink>
        </w:p>
        <w:p>
          <w:pPr>
            <w:pStyle w:val="Contents5"/>
            <w:tabs>
              <w:tab w:val="clear" w:pos="7892"/>
              <w:tab w:val="right" w:pos="9026" w:leader="dot"/>
            </w:tabs>
            <w:rPr/>
          </w:pPr>
          <w:hyperlink w:anchor="__RefHeading___Toc347641_1934241801">
            <w:r>
              <w:rPr>
                <w:webHidden/>
                <w:rStyle w:val="IndexLink"/>
                <w:rtl w:val="true"/>
              </w:rPr>
              <w:t>«</w:t>
            </w:r>
            <w:r>
              <w:rPr>
                <w:rStyle w:val="IndexLink"/>
              </w:rPr>
              <w:t>121</w:t>
            </w:r>
            <w:r>
              <w:rPr>
                <w:rStyle w:val="IndexLink"/>
                <w:rtl w:val="true"/>
              </w:rPr>
              <w:t>»</w:t>
              <w:tab/>
            </w:r>
            <w:r>
              <w:rPr>
                <w:rStyle w:val="IndexLink"/>
              </w:rPr>
              <w:t>313</w:t>
            </w:r>
          </w:hyperlink>
        </w:p>
        <w:p>
          <w:pPr>
            <w:pStyle w:val="Contents5"/>
            <w:tabs>
              <w:tab w:val="clear" w:pos="7892"/>
              <w:tab w:val="right" w:pos="9026" w:leader="dot"/>
            </w:tabs>
            <w:rPr/>
          </w:pPr>
          <w:hyperlink w:anchor="__RefHeading___Toc347643_1934241801">
            <w:r>
              <w:rPr>
                <w:webHidden/>
                <w:rStyle w:val="IndexLink"/>
                <w:rtl w:val="true"/>
              </w:rPr>
              <w:t>«</w:t>
            </w:r>
            <w:r>
              <w:rPr>
                <w:rStyle w:val="IndexLink"/>
              </w:rPr>
              <w:t>122</w:t>
            </w:r>
            <w:r>
              <w:rPr>
                <w:rStyle w:val="IndexLink"/>
                <w:rtl w:val="true"/>
              </w:rPr>
              <w:t>»</w:t>
              <w:tab/>
            </w:r>
            <w:r>
              <w:rPr>
                <w:rStyle w:val="IndexLink"/>
              </w:rPr>
              <w:t>313</w:t>
            </w:r>
          </w:hyperlink>
        </w:p>
        <w:p>
          <w:pPr>
            <w:pStyle w:val="Contents5"/>
            <w:tabs>
              <w:tab w:val="clear" w:pos="7892"/>
              <w:tab w:val="right" w:pos="9026" w:leader="dot"/>
            </w:tabs>
            <w:rPr/>
          </w:pPr>
          <w:hyperlink w:anchor="__RefHeading___Toc347645_1934241801">
            <w:r>
              <w:rPr>
                <w:webHidden/>
                <w:rStyle w:val="IndexLink"/>
                <w:rtl w:val="true"/>
              </w:rPr>
              <w:t>«</w:t>
            </w:r>
            <w:r>
              <w:rPr>
                <w:rStyle w:val="IndexLink"/>
              </w:rPr>
              <w:t>123</w:t>
            </w:r>
            <w:r>
              <w:rPr>
                <w:rStyle w:val="IndexLink"/>
                <w:rtl w:val="true"/>
              </w:rPr>
              <w:t>»</w:t>
              <w:tab/>
            </w:r>
            <w:r>
              <w:rPr>
                <w:rStyle w:val="IndexLink"/>
              </w:rPr>
              <w:t>313</w:t>
            </w:r>
          </w:hyperlink>
        </w:p>
        <w:p>
          <w:pPr>
            <w:pStyle w:val="Contents5"/>
            <w:tabs>
              <w:tab w:val="clear" w:pos="7892"/>
              <w:tab w:val="right" w:pos="9026" w:leader="dot"/>
            </w:tabs>
            <w:rPr/>
          </w:pPr>
          <w:hyperlink w:anchor="__RefHeading___Toc347647_1934241801">
            <w:r>
              <w:rPr>
                <w:webHidden/>
                <w:rStyle w:val="IndexLink"/>
                <w:rtl w:val="true"/>
              </w:rPr>
              <w:t xml:space="preserve">روایت </w:t>
            </w:r>
            <w:r>
              <w:rPr>
                <w:rStyle w:val="IndexLink"/>
              </w:rPr>
              <w:t>115</w:t>
            </w:r>
            <w:r>
              <w:rPr>
                <w:rStyle w:val="IndexLink"/>
                <w:rtl w:val="true"/>
              </w:rPr>
              <w:tab/>
            </w:r>
            <w:r>
              <w:rPr>
                <w:rStyle w:val="IndexLink"/>
              </w:rPr>
              <w:t>314</w:t>
            </w:r>
          </w:hyperlink>
        </w:p>
        <w:p>
          <w:pPr>
            <w:pStyle w:val="Contents5"/>
            <w:tabs>
              <w:tab w:val="clear" w:pos="7892"/>
              <w:tab w:val="right" w:pos="9026" w:leader="dot"/>
            </w:tabs>
            <w:rPr/>
          </w:pPr>
          <w:hyperlink w:anchor="__RefHeading___Toc347649_1934241801">
            <w:r>
              <w:rPr>
                <w:webHidden/>
                <w:rStyle w:val="IndexLink"/>
                <w:rtl w:val="true"/>
              </w:rPr>
              <w:t xml:space="preserve">روایت </w:t>
            </w:r>
            <w:r>
              <w:rPr>
                <w:rStyle w:val="IndexLink"/>
              </w:rPr>
              <w:t>116</w:t>
            </w:r>
            <w:r>
              <w:rPr>
                <w:rStyle w:val="IndexLink"/>
                <w:rtl w:val="true"/>
              </w:rPr>
              <w:tab/>
            </w:r>
            <w:r>
              <w:rPr>
                <w:rStyle w:val="IndexLink"/>
              </w:rPr>
              <w:t>314</w:t>
            </w:r>
          </w:hyperlink>
        </w:p>
        <w:p>
          <w:pPr>
            <w:pStyle w:val="Contents5"/>
            <w:tabs>
              <w:tab w:val="clear" w:pos="7892"/>
              <w:tab w:val="right" w:pos="9026" w:leader="dot"/>
            </w:tabs>
            <w:rPr/>
          </w:pPr>
          <w:hyperlink w:anchor="__RefHeading___Toc347651_1934241801">
            <w:r>
              <w:rPr>
                <w:webHidden/>
                <w:rStyle w:val="IndexLink"/>
                <w:rtl w:val="true"/>
              </w:rPr>
              <w:t xml:space="preserve">روایت </w:t>
            </w:r>
            <w:r>
              <w:rPr>
                <w:rStyle w:val="IndexLink"/>
              </w:rPr>
              <w:t>117</w:t>
            </w:r>
            <w:r>
              <w:rPr>
                <w:rStyle w:val="IndexLink"/>
                <w:rtl w:val="true"/>
              </w:rPr>
              <w:tab/>
            </w:r>
            <w:r>
              <w:rPr>
                <w:rStyle w:val="IndexLink"/>
              </w:rPr>
              <w:t>314</w:t>
            </w:r>
          </w:hyperlink>
        </w:p>
        <w:p>
          <w:pPr>
            <w:pStyle w:val="Contents5"/>
            <w:tabs>
              <w:tab w:val="clear" w:pos="7892"/>
              <w:tab w:val="right" w:pos="9026" w:leader="dot"/>
            </w:tabs>
            <w:rPr/>
          </w:pPr>
          <w:hyperlink w:anchor="__RefHeading___Toc347653_1934241801">
            <w:r>
              <w:rPr>
                <w:webHidden/>
                <w:rStyle w:val="IndexLink"/>
                <w:rtl w:val="true"/>
              </w:rPr>
              <w:t xml:space="preserve">روایت </w:t>
            </w:r>
            <w:r>
              <w:rPr>
                <w:rStyle w:val="IndexLink"/>
              </w:rPr>
              <w:t>118</w:t>
            </w:r>
            <w:r>
              <w:rPr>
                <w:rStyle w:val="IndexLink"/>
                <w:rtl w:val="true"/>
              </w:rPr>
              <w:tab/>
            </w:r>
            <w:r>
              <w:rPr>
                <w:rStyle w:val="IndexLink"/>
              </w:rPr>
              <w:t>314</w:t>
            </w:r>
          </w:hyperlink>
        </w:p>
        <w:p>
          <w:pPr>
            <w:pStyle w:val="Contents5"/>
            <w:tabs>
              <w:tab w:val="clear" w:pos="7892"/>
              <w:tab w:val="right" w:pos="9026" w:leader="dot"/>
            </w:tabs>
            <w:rPr/>
          </w:pPr>
          <w:hyperlink w:anchor="__RefHeading___Toc347655_1934241801">
            <w:r>
              <w:rPr>
                <w:webHidden/>
                <w:rStyle w:val="IndexLink"/>
                <w:rtl w:val="true"/>
              </w:rPr>
              <w:t xml:space="preserve">روایت </w:t>
            </w:r>
            <w:r>
              <w:rPr>
                <w:rStyle w:val="IndexLink"/>
              </w:rPr>
              <w:t>119</w:t>
            </w:r>
            <w:r>
              <w:rPr>
                <w:rStyle w:val="IndexLink"/>
                <w:rtl w:val="true"/>
              </w:rPr>
              <w:tab/>
            </w:r>
            <w:r>
              <w:rPr>
                <w:rStyle w:val="IndexLink"/>
              </w:rPr>
              <w:t>314</w:t>
            </w:r>
          </w:hyperlink>
        </w:p>
        <w:p>
          <w:pPr>
            <w:pStyle w:val="Contents5"/>
            <w:tabs>
              <w:tab w:val="clear" w:pos="7892"/>
              <w:tab w:val="right" w:pos="9026" w:leader="dot"/>
            </w:tabs>
            <w:rPr/>
          </w:pPr>
          <w:hyperlink w:anchor="__RefHeading___Toc347657_1934241801">
            <w:r>
              <w:rPr>
                <w:webHidden/>
                <w:rStyle w:val="IndexLink"/>
                <w:rtl w:val="true"/>
              </w:rPr>
              <w:t xml:space="preserve">روایت </w:t>
            </w:r>
            <w:r>
              <w:rPr>
                <w:rStyle w:val="IndexLink"/>
              </w:rPr>
              <w:t>120</w:t>
            </w:r>
            <w:r>
              <w:rPr>
                <w:rStyle w:val="IndexLink"/>
                <w:rtl w:val="true"/>
              </w:rPr>
              <w:tab/>
            </w:r>
            <w:r>
              <w:rPr>
                <w:rStyle w:val="IndexLink"/>
              </w:rPr>
              <w:t>314</w:t>
            </w:r>
          </w:hyperlink>
        </w:p>
        <w:p>
          <w:pPr>
            <w:pStyle w:val="Contents5"/>
            <w:tabs>
              <w:tab w:val="clear" w:pos="7892"/>
              <w:tab w:val="right" w:pos="9026" w:leader="dot"/>
            </w:tabs>
            <w:rPr/>
          </w:pPr>
          <w:hyperlink w:anchor="__RefHeading___Toc347659_1934241801">
            <w:r>
              <w:rPr>
                <w:webHidden/>
                <w:rStyle w:val="IndexLink"/>
                <w:rtl w:val="true"/>
              </w:rPr>
              <w:t xml:space="preserve">روایت </w:t>
            </w:r>
            <w:r>
              <w:rPr>
                <w:rStyle w:val="IndexLink"/>
              </w:rPr>
              <w:t>121</w:t>
            </w:r>
            <w:r>
              <w:rPr>
                <w:rStyle w:val="IndexLink"/>
                <w:rtl w:val="true"/>
              </w:rPr>
              <w:tab/>
            </w:r>
            <w:r>
              <w:rPr>
                <w:rStyle w:val="IndexLink"/>
              </w:rPr>
              <w:t>314</w:t>
            </w:r>
          </w:hyperlink>
        </w:p>
        <w:p>
          <w:pPr>
            <w:pStyle w:val="Contents5"/>
            <w:tabs>
              <w:tab w:val="clear" w:pos="7892"/>
              <w:tab w:val="right" w:pos="9026" w:leader="dot"/>
            </w:tabs>
            <w:rPr/>
          </w:pPr>
          <w:hyperlink w:anchor="__RefHeading___Toc347661_1934241801">
            <w:r>
              <w:rPr>
                <w:webHidden/>
                <w:rStyle w:val="IndexLink"/>
                <w:rtl w:val="true"/>
              </w:rPr>
              <w:t xml:space="preserve">روایت </w:t>
            </w:r>
            <w:r>
              <w:rPr>
                <w:rStyle w:val="IndexLink"/>
              </w:rPr>
              <w:t>122</w:t>
            </w:r>
            <w:r>
              <w:rPr>
                <w:rStyle w:val="IndexLink"/>
                <w:rtl w:val="true"/>
              </w:rPr>
              <w:tab/>
            </w:r>
            <w:r>
              <w:rPr>
                <w:rStyle w:val="IndexLink"/>
              </w:rPr>
              <w:t>314</w:t>
            </w:r>
          </w:hyperlink>
        </w:p>
        <w:p>
          <w:pPr>
            <w:pStyle w:val="Contents5"/>
            <w:tabs>
              <w:tab w:val="clear" w:pos="7892"/>
              <w:tab w:val="right" w:pos="9026" w:leader="dot"/>
            </w:tabs>
            <w:rPr/>
          </w:pPr>
          <w:hyperlink w:anchor="__RefHeading___Toc347663_1934241801">
            <w:r>
              <w:rPr>
                <w:webHidden/>
                <w:rStyle w:val="IndexLink"/>
                <w:rtl w:val="true"/>
              </w:rPr>
              <w:t xml:space="preserve">روایت </w:t>
            </w:r>
            <w:r>
              <w:rPr>
                <w:rStyle w:val="IndexLink"/>
              </w:rPr>
              <w:t>123</w:t>
            </w:r>
            <w:r>
              <w:rPr>
                <w:rStyle w:val="IndexLink"/>
                <w:rtl w:val="true"/>
              </w:rPr>
              <w:tab/>
            </w:r>
            <w:r>
              <w:rPr>
                <w:rStyle w:val="IndexLink"/>
              </w:rPr>
              <w:t>314</w:t>
            </w:r>
          </w:hyperlink>
        </w:p>
        <w:p>
          <w:pPr>
            <w:pStyle w:val="Contents5"/>
            <w:tabs>
              <w:tab w:val="clear" w:pos="7892"/>
              <w:tab w:val="right" w:pos="9026" w:leader="dot"/>
            </w:tabs>
            <w:rPr/>
          </w:pPr>
          <w:hyperlink w:anchor="__RefHeading___Toc347665_1934241801">
            <w:r>
              <w:rPr>
                <w:webHidden/>
                <w:rStyle w:val="IndexLink"/>
                <w:rtl w:val="true"/>
              </w:rPr>
              <w:t>«</w:t>
            </w:r>
            <w:r>
              <w:rPr>
                <w:rStyle w:val="IndexLink"/>
              </w:rPr>
              <w:t>124</w:t>
            </w:r>
            <w:r>
              <w:rPr>
                <w:rStyle w:val="IndexLink"/>
                <w:rtl w:val="true"/>
              </w:rPr>
              <w:t>»</w:t>
              <w:tab/>
            </w:r>
            <w:r>
              <w:rPr>
                <w:rStyle w:val="IndexLink"/>
              </w:rPr>
              <w:t>315</w:t>
            </w:r>
          </w:hyperlink>
        </w:p>
        <w:p>
          <w:pPr>
            <w:pStyle w:val="Contents5"/>
            <w:tabs>
              <w:tab w:val="clear" w:pos="7892"/>
              <w:tab w:val="right" w:pos="9026" w:leader="dot"/>
            </w:tabs>
            <w:rPr/>
          </w:pPr>
          <w:hyperlink w:anchor="__RefHeading___Toc347667_1934241801">
            <w:r>
              <w:rPr>
                <w:webHidden/>
                <w:rStyle w:val="IndexLink"/>
                <w:rtl w:val="true"/>
              </w:rPr>
              <w:t>«</w:t>
            </w:r>
            <w:r>
              <w:rPr>
                <w:rStyle w:val="IndexLink"/>
              </w:rPr>
              <w:t>125</w:t>
            </w:r>
            <w:r>
              <w:rPr>
                <w:rStyle w:val="IndexLink"/>
                <w:rtl w:val="true"/>
              </w:rPr>
              <w:t>»</w:t>
              <w:tab/>
            </w:r>
            <w:r>
              <w:rPr>
                <w:rStyle w:val="IndexLink"/>
              </w:rPr>
              <w:t>315</w:t>
            </w:r>
          </w:hyperlink>
        </w:p>
        <w:p>
          <w:pPr>
            <w:pStyle w:val="Contents5"/>
            <w:tabs>
              <w:tab w:val="clear" w:pos="7892"/>
              <w:tab w:val="right" w:pos="9026" w:leader="dot"/>
            </w:tabs>
            <w:rPr/>
          </w:pPr>
          <w:hyperlink w:anchor="__RefHeading___Toc347669_1934241801">
            <w:r>
              <w:rPr>
                <w:webHidden/>
                <w:rStyle w:val="IndexLink"/>
                <w:rtl w:val="true"/>
              </w:rPr>
              <w:t>«</w:t>
            </w:r>
            <w:r>
              <w:rPr>
                <w:rStyle w:val="IndexLink"/>
              </w:rPr>
              <w:t>126</w:t>
            </w:r>
            <w:r>
              <w:rPr>
                <w:rStyle w:val="IndexLink"/>
                <w:rtl w:val="true"/>
              </w:rPr>
              <w:t>»</w:t>
              <w:tab/>
            </w:r>
            <w:r>
              <w:rPr>
                <w:rStyle w:val="IndexLink"/>
              </w:rPr>
              <w:t>315</w:t>
            </w:r>
          </w:hyperlink>
        </w:p>
        <w:p>
          <w:pPr>
            <w:pStyle w:val="Contents5"/>
            <w:tabs>
              <w:tab w:val="clear" w:pos="7892"/>
              <w:tab w:val="right" w:pos="9026" w:leader="dot"/>
            </w:tabs>
            <w:rPr/>
          </w:pPr>
          <w:hyperlink w:anchor="__RefHeading___Toc347671_1934241801">
            <w:r>
              <w:rPr>
                <w:webHidden/>
                <w:rStyle w:val="IndexLink"/>
                <w:rtl w:val="true"/>
              </w:rPr>
              <w:t xml:space="preserve">روایت </w:t>
            </w:r>
            <w:r>
              <w:rPr>
                <w:rStyle w:val="IndexLink"/>
              </w:rPr>
              <w:t>124</w:t>
            </w:r>
            <w:r>
              <w:rPr>
                <w:rStyle w:val="IndexLink"/>
                <w:rtl w:val="true"/>
              </w:rPr>
              <w:tab/>
            </w:r>
            <w:r>
              <w:rPr>
                <w:rStyle w:val="IndexLink"/>
              </w:rPr>
              <w:t>315</w:t>
            </w:r>
          </w:hyperlink>
        </w:p>
        <w:p>
          <w:pPr>
            <w:pStyle w:val="Contents5"/>
            <w:tabs>
              <w:tab w:val="clear" w:pos="7892"/>
              <w:tab w:val="right" w:pos="9026" w:leader="dot"/>
            </w:tabs>
            <w:rPr/>
          </w:pPr>
          <w:hyperlink w:anchor="__RefHeading___Toc347673_1934241801">
            <w:r>
              <w:rPr>
                <w:webHidden/>
                <w:rStyle w:val="IndexLink"/>
                <w:rtl w:val="true"/>
              </w:rPr>
              <w:t xml:space="preserve">روایت </w:t>
            </w:r>
            <w:r>
              <w:rPr>
                <w:rStyle w:val="IndexLink"/>
              </w:rPr>
              <w:t>125</w:t>
            </w:r>
            <w:r>
              <w:rPr>
                <w:rStyle w:val="IndexLink"/>
                <w:rtl w:val="true"/>
              </w:rPr>
              <w:tab/>
            </w:r>
            <w:r>
              <w:rPr>
                <w:rStyle w:val="IndexLink"/>
              </w:rPr>
              <w:t>315</w:t>
            </w:r>
          </w:hyperlink>
        </w:p>
        <w:p>
          <w:pPr>
            <w:pStyle w:val="Contents5"/>
            <w:tabs>
              <w:tab w:val="clear" w:pos="7892"/>
              <w:tab w:val="right" w:pos="9026" w:leader="dot"/>
            </w:tabs>
            <w:rPr/>
          </w:pPr>
          <w:hyperlink w:anchor="__RefHeading___Toc347675_1934241801">
            <w:r>
              <w:rPr>
                <w:webHidden/>
                <w:rStyle w:val="IndexLink"/>
                <w:rtl w:val="true"/>
              </w:rPr>
              <w:t xml:space="preserve">روایت </w:t>
            </w:r>
            <w:r>
              <w:rPr>
                <w:rStyle w:val="IndexLink"/>
              </w:rPr>
              <w:t>126</w:t>
            </w:r>
            <w:r>
              <w:rPr>
                <w:rStyle w:val="IndexLink"/>
                <w:rtl w:val="true"/>
              </w:rPr>
              <w:tab/>
            </w:r>
            <w:r>
              <w:rPr>
                <w:rStyle w:val="IndexLink"/>
              </w:rPr>
              <w:t>315</w:t>
            </w:r>
          </w:hyperlink>
        </w:p>
        <w:p>
          <w:pPr>
            <w:pStyle w:val="Contents5"/>
            <w:tabs>
              <w:tab w:val="clear" w:pos="7892"/>
              <w:tab w:val="right" w:pos="9026" w:leader="dot"/>
            </w:tabs>
            <w:rPr/>
          </w:pPr>
          <w:hyperlink w:anchor="__RefHeading___Toc347677_1934241801">
            <w:r>
              <w:rPr>
                <w:webHidden/>
                <w:rStyle w:val="IndexLink"/>
                <w:rtl w:val="true"/>
              </w:rPr>
              <w:t>«</w:t>
            </w:r>
            <w:r>
              <w:rPr>
                <w:rStyle w:val="IndexLink"/>
              </w:rPr>
              <w:t>127</w:t>
            </w:r>
            <w:r>
              <w:rPr>
                <w:rStyle w:val="IndexLink"/>
                <w:rtl w:val="true"/>
              </w:rPr>
              <w:t>»</w:t>
              <w:tab/>
            </w:r>
            <w:r>
              <w:rPr>
                <w:rStyle w:val="IndexLink"/>
              </w:rPr>
              <w:t>316</w:t>
            </w:r>
          </w:hyperlink>
        </w:p>
        <w:p>
          <w:pPr>
            <w:pStyle w:val="Contents5"/>
            <w:tabs>
              <w:tab w:val="clear" w:pos="7892"/>
              <w:tab w:val="right" w:pos="9026" w:leader="dot"/>
            </w:tabs>
            <w:rPr/>
          </w:pPr>
          <w:hyperlink w:anchor="__RefHeading___Toc347679_1934241801">
            <w:r>
              <w:rPr>
                <w:webHidden/>
                <w:rStyle w:val="IndexLink"/>
                <w:rtl w:val="true"/>
              </w:rPr>
              <w:t>«</w:t>
            </w:r>
            <w:r>
              <w:rPr>
                <w:rStyle w:val="IndexLink"/>
              </w:rPr>
              <w:t>128</w:t>
            </w:r>
            <w:r>
              <w:rPr>
                <w:rStyle w:val="IndexLink"/>
                <w:rtl w:val="true"/>
              </w:rPr>
              <w:t>»</w:t>
              <w:tab/>
            </w:r>
            <w:r>
              <w:rPr>
                <w:rStyle w:val="IndexLink"/>
              </w:rPr>
              <w:t>316</w:t>
            </w:r>
          </w:hyperlink>
        </w:p>
        <w:p>
          <w:pPr>
            <w:pStyle w:val="Contents5"/>
            <w:tabs>
              <w:tab w:val="clear" w:pos="7892"/>
              <w:tab w:val="right" w:pos="9026" w:leader="dot"/>
            </w:tabs>
            <w:rPr/>
          </w:pPr>
          <w:hyperlink w:anchor="__RefHeading___Toc347681_1934241801">
            <w:r>
              <w:rPr>
                <w:webHidden/>
                <w:rStyle w:val="IndexLink"/>
                <w:rtl w:val="true"/>
              </w:rPr>
              <w:t>«</w:t>
            </w:r>
            <w:r>
              <w:rPr>
                <w:rStyle w:val="IndexLink"/>
              </w:rPr>
              <w:t>129</w:t>
            </w:r>
            <w:r>
              <w:rPr>
                <w:rStyle w:val="IndexLink"/>
                <w:rtl w:val="true"/>
              </w:rPr>
              <w:t>»</w:t>
              <w:tab/>
            </w:r>
            <w:r>
              <w:rPr>
                <w:rStyle w:val="IndexLink"/>
              </w:rPr>
              <w:t>316</w:t>
            </w:r>
          </w:hyperlink>
        </w:p>
        <w:p>
          <w:pPr>
            <w:pStyle w:val="Contents5"/>
            <w:tabs>
              <w:tab w:val="clear" w:pos="7892"/>
              <w:tab w:val="right" w:pos="9026" w:leader="dot"/>
            </w:tabs>
            <w:rPr/>
          </w:pPr>
          <w:hyperlink w:anchor="__RefHeading___Toc347683_1934241801">
            <w:r>
              <w:rPr>
                <w:webHidden/>
                <w:rStyle w:val="IndexLink"/>
                <w:rtl w:val="true"/>
              </w:rPr>
              <w:t>«</w:t>
            </w:r>
            <w:r>
              <w:rPr>
                <w:rStyle w:val="IndexLink"/>
              </w:rPr>
              <w:t>130</w:t>
            </w:r>
            <w:r>
              <w:rPr>
                <w:rStyle w:val="IndexLink"/>
                <w:rtl w:val="true"/>
              </w:rPr>
              <w:t>»</w:t>
              <w:tab/>
            </w:r>
            <w:r>
              <w:rPr>
                <w:rStyle w:val="IndexLink"/>
              </w:rPr>
              <w:t>316</w:t>
            </w:r>
          </w:hyperlink>
        </w:p>
        <w:p>
          <w:pPr>
            <w:pStyle w:val="Contents5"/>
            <w:tabs>
              <w:tab w:val="clear" w:pos="7892"/>
              <w:tab w:val="right" w:pos="9026" w:leader="dot"/>
            </w:tabs>
            <w:rPr/>
          </w:pPr>
          <w:hyperlink w:anchor="__RefHeading___Toc347685_1934241801">
            <w:r>
              <w:rPr>
                <w:webHidden/>
                <w:rStyle w:val="IndexLink"/>
                <w:rtl w:val="true"/>
              </w:rPr>
              <w:t xml:space="preserve">روایت </w:t>
            </w:r>
            <w:r>
              <w:rPr>
                <w:rStyle w:val="IndexLink"/>
              </w:rPr>
              <w:t>127</w:t>
            </w:r>
            <w:r>
              <w:rPr>
                <w:rStyle w:val="IndexLink"/>
                <w:rtl w:val="true"/>
              </w:rPr>
              <w:tab/>
            </w:r>
            <w:r>
              <w:rPr>
                <w:rStyle w:val="IndexLink"/>
              </w:rPr>
              <w:t>316</w:t>
            </w:r>
          </w:hyperlink>
        </w:p>
        <w:p>
          <w:pPr>
            <w:pStyle w:val="Contents5"/>
            <w:tabs>
              <w:tab w:val="clear" w:pos="7892"/>
              <w:tab w:val="right" w:pos="9026" w:leader="dot"/>
            </w:tabs>
            <w:rPr/>
          </w:pPr>
          <w:hyperlink w:anchor="__RefHeading___Toc347687_1934241801">
            <w:r>
              <w:rPr>
                <w:webHidden/>
                <w:rStyle w:val="IndexLink"/>
                <w:rtl w:val="true"/>
              </w:rPr>
              <w:t xml:space="preserve">روایت </w:t>
            </w:r>
            <w:r>
              <w:rPr>
                <w:rStyle w:val="IndexLink"/>
              </w:rPr>
              <w:t>128</w:t>
            </w:r>
            <w:r>
              <w:rPr>
                <w:rStyle w:val="IndexLink"/>
                <w:rtl w:val="true"/>
              </w:rPr>
              <w:tab/>
            </w:r>
            <w:r>
              <w:rPr>
                <w:rStyle w:val="IndexLink"/>
              </w:rPr>
              <w:t>316</w:t>
            </w:r>
          </w:hyperlink>
        </w:p>
        <w:p>
          <w:pPr>
            <w:pStyle w:val="Contents5"/>
            <w:tabs>
              <w:tab w:val="clear" w:pos="7892"/>
              <w:tab w:val="right" w:pos="9026" w:leader="dot"/>
            </w:tabs>
            <w:rPr/>
          </w:pPr>
          <w:hyperlink w:anchor="__RefHeading___Toc347689_1934241801">
            <w:r>
              <w:rPr>
                <w:webHidden/>
                <w:rStyle w:val="IndexLink"/>
                <w:rtl w:val="true"/>
              </w:rPr>
              <w:t xml:space="preserve">روایت </w:t>
            </w:r>
            <w:r>
              <w:rPr>
                <w:rStyle w:val="IndexLink"/>
              </w:rPr>
              <w:t>129</w:t>
            </w:r>
            <w:r>
              <w:rPr>
                <w:rStyle w:val="IndexLink"/>
                <w:rtl w:val="true"/>
              </w:rPr>
              <w:tab/>
            </w:r>
            <w:r>
              <w:rPr>
                <w:rStyle w:val="IndexLink"/>
              </w:rPr>
              <w:t>316</w:t>
            </w:r>
          </w:hyperlink>
        </w:p>
        <w:p>
          <w:pPr>
            <w:pStyle w:val="Contents5"/>
            <w:tabs>
              <w:tab w:val="clear" w:pos="7892"/>
              <w:tab w:val="right" w:pos="9026" w:leader="dot"/>
            </w:tabs>
            <w:rPr/>
          </w:pPr>
          <w:hyperlink w:anchor="__RefHeading___Toc347691_1934241801">
            <w:r>
              <w:rPr>
                <w:webHidden/>
                <w:rStyle w:val="IndexLink"/>
                <w:rtl w:val="true"/>
              </w:rPr>
              <w:t xml:space="preserve">روایت </w:t>
            </w:r>
            <w:r>
              <w:rPr>
                <w:rStyle w:val="IndexLink"/>
              </w:rPr>
              <w:t>130</w:t>
            </w:r>
            <w:r>
              <w:rPr>
                <w:rStyle w:val="IndexLink"/>
                <w:rtl w:val="true"/>
              </w:rPr>
              <w:tab/>
            </w:r>
            <w:r>
              <w:rPr>
                <w:rStyle w:val="IndexLink"/>
              </w:rPr>
              <w:t>316</w:t>
            </w:r>
          </w:hyperlink>
        </w:p>
        <w:p>
          <w:pPr>
            <w:pStyle w:val="Contents5"/>
            <w:tabs>
              <w:tab w:val="clear" w:pos="7892"/>
              <w:tab w:val="right" w:pos="9026" w:leader="dot"/>
            </w:tabs>
            <w:rPr/>
          </w:pPr>
          <w:hyperlink w:anchor="__RefHeading___Toc347693_1934241801">
            <w:r>
              <w:rPr>
                <w:webHidden/>
                <w:rStyle w:val="IndexLink"/>
                <w:rtl w:val="true"/>
              </w:rPr>
              <w:t>«</w:t>
            </w:r>
            <w:r>
              <w:rPr>
                <w:rStyle w:val="IndexLink"/>
              </w:rPr>
              <w:t>131</w:t>
            </w:r>
            <w:r>
              <w:rPr>
                <w:rStyle w:val="IndexLink"/>
                <w:rtl w:val="true"/>
              </w:rPr>
              <w:t>»</w:t>
              <w:tab/>
            </w:r>
            <w:r>
              <w:rPr>
                <w:rStyle w:val="IndexLink"/>
              </w:rPr>
              <w:t>318</w:t>
            </w:r>
          </w:hyperlink>
        </w:p>
        <w:p>
          <w:pPr>
            <w:pStyle w:val="Contents5"/>
            <w:tabs>
              <w:tab w:val="clear" w:pos="7892"/>
              <w:tab w:val="right" w:pos="9026" w:leader="dot"/>
            </w:tabs>
            <w:rPr/>
          </w:pPr>
          <w:hyperlink w:anchor="__RefHeading___Toc347695_1934241801">
            <w:r>
              <w:rPr>
                <w:webHidden/>
                <w:rStyle w:val="IndexLink"/>
                <w:rtl w:val="true"/>
              </w:rPr>
              <w:t>«</w:t>
            </w:r>
            <w:r>
              <w:rPr>
                <w:rStyle w:val="IndexLink"/>
              </w:rPr>
              <w:t>132</w:t>
            </w:r>
            <w:r>
              <w:rPr>
                <w:rStyle w:val="IndexLink"/>
                <w:rtl w:val="true"/>
              </w:rPr>
              <w:t>»</w:t>
              <w:tab/>
            </w:r>
            <w:r>
              <w:rPr>
                <w:rStyle w:val="IndexLink"/>
              </w:rPr>
              <w:t>318</w:t>
            </w:r>
          </w:hyperlink>
        </w:p>
        <w:p>
          <w:pPr>
            <w:pStyle w:val="Contents5"/>
            <w:tabs>
              <w:tab w:val="clear" w:pos="7892"/>
              <w:tab w:val="right" w:pos="9026" w:leader="dot"/>
            </w:tabs>
            <w:rPr/>
          </w:pPr>
          <w:hyperlink w:anchor="__RefHeading___Toc347697_1934241801">
            <w:r>
              <w:rPr>
                <w:webHidden/>
                <w:rStyle w:val="IndexLink"/>
                <w:rtl w:val="true"/>
              </w:rPr>
              <w:t>«</w:t>
            </w:r>
            <w:r>
              <w:rPr>
                <w:rStyle w:val="IndexLink"/>
              </w:rPr>
              <w:t>133</w:t>
            </w:r>
            <w:r>
              <w:rPr>
                <w:rStyle w:val="IndexLink"/>
                <w:rtl w:val="true"/>
              </w:rPr>
              <w:t>»</w:t>
              <w:tab/>
            </w:r>
            <w:r>
              <w:rPr>
                <w:rStyle w:val="IndexLink"/>
              </w:rPr>
              <w:t>318</w:t>
            </w:r>
          </w:hyperlink>
        </w:p>
        <w:p>
          <w:pPr>
            <w:pStyle w:val="Contents5"/>
            <w:tabs>
              <w:tab w:val="clear" w:pos="7892"/>
              <w:tab w:val="right" w:pos="9026" w:leader="dot"/>
            </w:tabs>
            <w:rPr/>
          </w:pPr>
          <w:hyperlink w:anchor="__RefHeading___Toc347699_1934241801">
            <w:r>
              <w:rPr>
                <w:webHidden/>
                <w:rStyle w:val="IndexLink"/>
                <w:rtl w:val="true"/>
              </w:rPr>
              <w:t xml:space="preserve">روایت </w:t>
            </w:r>
            <w:r>
              <w:rPr>
                <w:rStyle w:val="IndexLink"/>
              </w:rPr>
              <w:t>131</w:t>
            </w:r>
            <w:r>
              <w:rPr>
                <w:rStyle w:val="IndexLink"/>
                <w:rtl w:val="true"/>
              </w:rPr>
              <w:tab/>
            </w:r>
            <w:r>
              <w:rPr>
                <w:rStyle w:val="IndexLink"/>
              </w:rPr>
              <w:t>318</w:t>
            </w:r>
          </w:hyperlink>
        </w:p>
        <w:p>
          <w:pPr>
            <w:pStyle w:val="Contents5"/>
            <w:tabs>
              <w:tab w:val="clear" w:pos="7892"/>
              <w:tab w:val="right" w:pos="9026" w:leader="dot"/>
            </w:tabs>
            <w:rPr/>
          </w:pPr>
          <w:hyperlink w:anchor="__RefHeading___Toc347701_1934241801">
            <w:r>
              <w:rPr>
                <w:webHidden/>
                <w:rStyle w:val="IndexLink"/>
                <w:rtl w:val="true"/>
              </w:rPr>
              <w:t xml:space="preserve">روایت </w:t>
            </w:r>
            <w:r>
              <w:rPr>
                <w:rStyle w:val="IndexLink"/>
              </w:rPr>
              <w:t>132</w:t>
            </w:r>
            <w:r>
              <w:rPr>
                <w:rStyle w:val="IndexLink"/>
                <w:rtl w:val="true"/>
              </w:rPr>
              <w:tab/>
            </w:r>
            <w:r>
              <w:rPr>
                <w:rStyle w:val="IndexLink"/>
              </w:rPr>
              <w:t>318</w:t>
            </w:r>
          </w:hyperlink>
        </w:p>
        <w:p>
          <w:pPr>
            <w:pStyle w:val="Contents5"/>
            <w:tabs>
              <w:tab w:val="clear" w:pos="7892"/>
              <w:tab w:val="right" w:pos="9026" w:leader="dot"/>
            </w:tabs>
            <w:rPr/>
          </w:pPr>
          <w:hyperlink w:anchor="__RefHeading___Toc347703_1934241801">
            <w:r>
              <w:rPr>
                <w:webHidden/>
                <w:rStyle w:val="IndexLink"/>
                <w:rtl w:val="true"/>
              </w:rPr>
              <w:t xml:space="preserve">روایت </w:t>
            </w:r>
            <w:r>
              <w:rPr>
                <w:rStyle w:val="IndexLink"/>
              </w:rPr>
              <w:t>133</w:t>
            </w:r>
            <w:r>
              <w:rPr>
                <w:rStyle w:val="IndexLink"/>
                <w:rtl w:val="true"/>
              </w:rPr>
              <w:tab/>
            </w:r>
            <w:r>
              <w:rPr>
                <w:rStyle w:val="IndexLink"/>
              </w:rPr>
              <w:t>318</w:t>
            </w:r>
          </w:hyperlink>
        </w:p>
        <w:p>
          <w:pPr>
            <w:pStyle w:val="Contents5"/>
            <w:tabs>
              <w:tab w:val="clear" w:pos="7892"/>
              <w:tab w:val="right" w:pos="9026" w:leader="dot"/>
            </w:tabs>
            <w:rPr/>
          </w:pPr>
          <w:hyperlink w:anchor="__RefHeading___Toc347705_1934241801">
            <w:r>
              <w:rPr>
                <w:webHidden/>
                <w:rStyle w:val="IndexLink"/>
                <w:rtl w:val="true"/>
              </w:rPr>
              <w:t>«</w:t>
            </w:r>
            <w:r>
              <w:rPr>
                <w:rStyle w:val="IndexLink"/>
              </w:rPr>
              <w:t>134</w:t>
            </w:r>
            <w:r>
              <w:rPr>
                <w:rStyle w:val="IndexLink"/>
                <w:rtl w:val="true"/>
              </w:rPr>
              <w:t>»</w:t>
              <w:tab/>
            </w:r>
            <w:r>
              <w:rPr>
                <w:rStyle w:val="IndexLink"/>
              </w:rPr>
              <w:t>319</w:t>
            </w:r>
          </w:hyperlink>
        </w:p>
        <w:p>
          <w:pPr>
            <w:pStyle w:val="Contents5"/>
            <w:tabs>
              <w:tab w:val="clear" w:pos="7892"/>
              <w:tab w:val="right" w:pos="9026" w:leader="dot"/>
            </w:tabs>
            <w:rPr/>
          </w:pPr>
          <w:hyperlink w:anchor="__RefHeading___Toc347707_1934241801">
            <w:r>
              <w:rPr>
                <w:webHidden/>
                <w:rStyle w:val="IndexLink"/>
                <w:rtl w:val="true"/>
              </w:rPr>
              <w:t>«</w:t>
            </w:r>
            <w:r>
              <w:rPr>
                <w:rStyle w:val="IndexLink"/>
              </w:rPr>
              <w:t>135</w:t>
            </w:r>
            <w:r>
              <w:rPr>
                <w:rStyle w:val="IndexLink"/>
                <w:rtl w:val="true"/>
              </w:rPr>
              <w:t>»</w:t>
              <w:tab/>
            </w:r>
            <w:r>
              <w:rPr>
                <w:rStyle w:val="IndexLink"/>
              </w:rPr>
              <w:t>319</w:t>
            </w:r>
          </w:hyperlink>
        </w:p>
        <w:p>
          <w:pPr>
            <w:pStyle w:val="Contents5"/>
            <w:tabs>
              <w:tab w:val="clear" w:pos="7892"/>
              <w:tab w:val="right" w:pos="9026" w:leader="dot"/>
            </w:tabs>
            <w:rPr/>
          </w:pPr>
          <w:hyperlink w:anchor="__RefHeading___Toc347709_1934241801">
            <w:r>
              <w:rPr>
                <w:webHidden/>
                <w:rStyle w:val="IndexLink"/>
                <w:rtl w:val="true"/>
              </w:rPr>
              <w:t>«</w:t>
            </w:r>
            <w:r>
              <w:rPr>
                <w:rStyle w:val="IndexLink"/>
              </w:rPr>
              <w:t>136</w:t>
            </w:r>
            <w:r>
              <w:rPr>
                <w:rStyle w:val="IndexLink"/>
                <w:rtl w:val="true"/>
              </w:rPr>
              <w:t>»</w:t>
              <w:tab/>
            </w:r>
            <w:r>
              <w:rPr>
                <w:rStyle w:val="IndexLink"/>
              </w:rPr>
              <w:t>319</w:t>
            </w:r>
          </w:hyperlink>
        </w:p>
        <w:p>
          <w:pPr>
            <w:pStyle w:val="Contents5"/>
            <w:tabs>
              <w:tab w:val="clear" w:pos="7892"/>
              <w:tab w:val="right" w:pos="9026" w:leader="dot"/>
            </w:tabs>
            <w:rPr/>
          </w:pPr>
          <w:hyperlink w:anchor="__RefHeading___Toc347711_1934241801">
            <w:r>
              <w:rPr>
                <w:webHidden/>
                <w:rStyle w:val="IndexLink"/>
                <w:rtl w:val="true"/>
              </w:rPr>
              <w:t>«</w:t>
            </w:r>
            <w:r>
              <w:rPr>
                <w:rStyle w:val="IndexLink"/>
              </w:rPr>
              <w:t>137</w:t>
            </w:r>
            <w:r>
              <w:rPr>
                <w:rStyle w:val="IndexLink"/>
                <w:rtl w:val="true"/>
              </w:rPr>
              <w:t>»</w:t>
              <w:tab/>
            </w:r>
            <w:r>
              <w:rPr>
                <w:rStyle w:val="IndexLink"/>
              </w:rPr>
              <w:t>319</w:t>
            </w:r>
          </w:hyperlink>
        </w:p>
        <w:p>
          <w:pPr>
            <w:pStyle w:val="Contents5"/>
            <w:tabs>
              <w:tab w:val="clear" w:pos="7892"/>
              <w:tab w:val="right" w:pos="9026" w:leader="dot"/>
            </w:tabs>
            <w:rPr/>
          </w:pPr>
          <w:hyperlink w:anchor="__RefHeading___Toc347713_1934241801">
            <w:r>
              <w:rPr>
                <w:webHidden/>
                <w:rStyle w:val="IndexLink"/>
                <w:rtl w:val="true"/>
              </w:rPr>
              <w:t>«</w:t>
            </w:r>
            <w:r>
              <w:rPr>
                <w:rStyle w:val="IndexLink"/>
              </w:rPr>
              <w:t>138</w:t>
            </w:r>
            <w:r>
              <w:rPr>
                <w:rStyle w:val="IndexLink"/>
                <w:rtl w:val="true"/>
              </w:rPr>
              <w:t>»</w:t>
              <w:tab/>
            </w:r>
            <w:r>
              <w:rPr>
                <w:rStyle w:val="IndexLink"/>
              </w:rPr>
              <w:t>319</w:t>
            </w:r>
          </w:hyperlink>
        </w:p>
        <w:p>
          <w:pPr>
            <w:pStyle w:val="Contents5"/>
            <w:tabs>
              <w:tab w:val="clear" w:pos="7892"/>
              <w:tab w:val="right" w:pos="9026" w:leader="dot"/>
            </w:tabs>
            <w:rPr/>
          </w:pPr>
          <w:hyperlink w:anchor="__RefHeading___Toc347715_1934241801">
            <w:r>
              <w:rPr>
                <w:webHidden/>
                <w:rStyle w:val="IndexLink"/>
                <w:rtl w:val="true"/>
              </w:rPr>
              <w:t>«</w:t>
            </w:r>
            <w:r>
              <w:rPr>
                <w:rStyle w:val="IndexLink"/>
              </w:rPr>
              <w:t>139</w:t>
            </w:r>
            <w:r>
              <w:rPr>
                <w:rStyle w:val="IndexLink"/>
                <w:rtl w:val="true"/>
              </w:rPr>
              <w:t>»</w:t>
              <w:tab/>
            </w:r>
            <w:r>
              <w:rPr>
                <w:rStyle w:val="IndexLink"/>
              </w:rPr>
              <w:t>319</w:t>
            </w:r>
          </w:hyperlink>
        </w:p>
        <w:p>
          <w:pPr>
            <w:pStyle w:val="Contents5"/>
            <w:tabs>
              <w:tab w:val="clear" w:pos="7892"/>
              <w:tab w:val="right" w:pos="9026" w:leader="dot"/>
            </w:tabs>
            <w:rPr/>
          </w:pPr>
          <w:hyperlink w:anchor="__RefHeading___Toc347717_1934241801">
            <w:r>
              <w:rPr>
                <w:webHidden/>
                <w:rStyle w:val="IndexLink"/>
                <w:rtl w:val="true"/>
              </w:rPr>
              <w:t>«</w:t>
            </w:r>
            <w:r>
              <w:rPr>
                <w:rStyle w:val="IndexLink"/>
              </w:rPr>
              <w:t>140</w:t>
            </w:r>
            <w:r>
              <w:rPr>
                <w:rStyle w:val="IndexLink"/>
                <w:rtl w:val="true"/>
              </w:rPr>
              <w:t>»</w:t>
              <w:tab/>
            </w:r>
            <w:r>
              <w:rPr>
                <w:rStyle w:val="IndexLink"/>
              </w:rPr>
              <w:t>319</w:t>
            </w:r>
          </w:hyperlink>
        </w:p>
        <w:p>
          <w:pPr>
            <w:pStyle w:val="Contents5"/>
            <w:tabs>
              <w:tab w:val="clear" w:pos="7892"/>
              <w:tab w:val="right" w:pos="9026" w:leader="dot"/>
            </w:tabs>
            <w:rPr/>
          </w:pPr>
          <w:hyperlink w:anchor="__RefHeading___Toc347719_1934241801">
            <w:r>
              <w:rPr>
                <w:webHidden/>
                <w:rStyle w:val="IndexLink"/>
                <w:rtl w:val="true"/>
              </w:rPr>
              <w:t>«</w:t>
            </w:r>
            <w:r>
              <w:rPr>
                <w:rStyle w:val="IndexLink"/>
              </w:rPr>
              <w:t>141</w:t>
            </w:r>
            <w:r>
              <w:rPr>
                <w:rStyle w:val="IndexLink"/>
                <w:rtl w:val="true"/>
              </w:rPr>
              <w:t>»</w:t>
              <w:tab/>
            </w:r>
            <w:r>
              <w:rPr>
                <w:rStyle w:val="IndexLink"/>
              </w:rPr>
              <w:t>319</w:t>
            </w:r>
          </w:hyperlink>
        </w:p>
        <w:p>
          <w:pPr>
            <w:pStyle w:val="Contents5"/>
            <w:tabs>
              <w:tab w:val="clear" w:pos="7892"/>
              <w:tab w:val="right" w:pos="9026" w:leader="dot"/>
            </w:tabs>
            <w:rPr/>
          </w:pPr>
          <w:hyperlink w:anchor="__RefHeading___Toc347721_1934241801">
            <w:r>
              <w:rPr>
                <w:webHidden/>
                <w:rStyle w:val="IndexLink"/>
                <w:rtl w:val="true"/>
              </w:rPr>
              <w:t xml:space="preserve">روایت </w:t>
            </w:r>
            <w:r>
              <w:rPr>
                <w:rStyle w:val="IndexLink"/>
              </w:rPr>
              <w:t>134</w:t>
            </w:r>
            <w:r>
              <w:rPr>
                <w:rStyle w:val="IndexLink"/>
                <w:rtl w:val="true"/>
              </w:rPr>
              <w:tab/>
            </w:r>
            <w:r>
              <w:rPr>
                <w:rStyle w:val="IndexLink"/>
              </w:rPr>
              <w:t>319</w:t>
            </w:r>
          </w:hyperlink>
        </w:p>
        <w:p>
          <w:pPr>
            <w:pStyle w:val="Contents5"/>
            <w:tabs>
              <w:tab w:val="clear" w:pos="7892"/>
              <w:tab w:val="right" w:pos="9026" w:leader="dot"/>
            </w:tabs>
            <w:rPr/>
          </w:pPr>
          <w:hyperlink w:anchor="__RefHeading___Toc347723_1934241801">
            <w:r>
              <w:rPr>
                <w:webHidden/>
                <w:rStyle w:val="IndexLink"/>
                <w:rtl w:val="true"/>
              </w:rPr>
              <w:t xml:space="preserve">روایت </w:t>
            </w:r>
            <w:r>
              <w:rPr>
                <w:rStyle w:val="IndexLink"/>
              </w:rPr>
              <w:t>135</w:t>
            </w:r>
            <w:r>
              <w:rPr>
                <w:rStyle w:val="IndexLink"/>
                <w:rtl w:val="true"/>
              </w:rPr>
              <w:tab/>
            </w:r>
            <w:r>
              <w:rPr>
                <w:rStyle w:val="IndexLink"/>
              </w:rPr>
              <w:t>319</w:t>
            </w:r>
          </w:hyperlink>
        </w:p>
        <w:p>
          <w:pPr>
            <w:pStyle w:val="Contents5"/>
            <w:tabs>
              <w:tab w:val="clear" w:pos="7892"/>
              <w:tab w:val="right" w:pos="9026" w:leader="dot"/>
            </w:tabs>
            <w:rPr/>
          </w:pPr>
          <w:hyperlink w:anchor="__RefHeading___Toc347725_1934241801">
            <w:r>
              <w:rPr>
                <w:webHidden/>
                <w:rStyle w:val="IndexLink"/>
                <w:rtl w:val="true"/>
              </w:rPr>
              <w:t xml:space="preserve">روایت </w:t>
            </w:r>
            <w:r>
              <w:rPr>
                <w:rStyle w:val="IndexLink"/>
              </w:rPr>
              <w:t>136</w:t>
            </w:r>
            <w:r>
              <w:rPr>
                <w:rStyle w:val="IndexLink"/>
                <w:rtl w:val="true"/>
              </w:rPr>
              <w:tab/>
            </w:r>
            <w:r>
              <w:rPr>
                <w:rStyle w:val="IndexLink"/>
              </w:rPr>
              <w:t>319</w:t>
            </w:r>
          </w:hyperlink>
        </w:p>
        <w:p>
          <w:pPr>
            <w:pStyle w:val="Contents5"/>
            <w:tabs>
              <w:tab w:val="clear" w:pos="7892"/>
              <w:tab w:val="right" w:pos="9026" w:leader="dot"/>
            </w:tabs>
            <w:rPr/>
          </w:pPr>
          <w:hyperlink w:anchor="__RefHeading___Toc347727_1934241801">
            <w:r>
              <w:rPr>
                <w:webHidden/>
                <w:rStyle w:val="IndexLink"/>
                <w:rtl w:val="true"/>
              </w:rPr>
              <w:t xml:space="preserve">روایت </w:t>
            </w:r>
            <w:r>
              <w:rPr>
                <w:rStyle w:val="IndexLink"/>
              </w:rPr>
              <w:t>137</w:t>
            </w:r>
            <w:r>
              <w:rPr>
                <w:rStyle w:val="IndexLink"/>
                <w:rtl w:val="true"/>
              </w:rPr>
              <w:tab/>
            </w:r>
            <w:r>
              <w:rPr>
                <w:rStyle w:val="IndexLink"/>
              </w:rPr>
              <w:t>319</w:t>
            </w:r>
          </w:hyperlink>
        </w:p>
        <w:p>
          <w:pPr>
            <w:pStyle w:val="Contents5"/>
            <w:tabs>
              <w:tab w:val="clear" w:pos="7892"/>
              <w:tab w:val="right" w:pos="9026" w:leader="dot"/>
            </w:tabs>
            <w:rPr/>
          </w:pPr>
          <w:hyperlink w:anchor="__RefHeading___Toc347729_1934241801">
            <w:r>
              <w:rPr>
                <w:webHidden/>
                <w:rStyle w:val="IndexLink"/>
                <w:rtl w:val="true"/>
              </w:rPr>
              <w:t xml:space="preserve">روایت </w:t>
            </w:r>
            <w:r>
              <w:rPr>
                <w:rStyle w:val="IndexLink"/>
              </w:rPr>
              <w:t>138</w:t>
            </w:r>
            <w:r>
              <w:rPr>
                <w:rStyle w:val="IndexLink"/>
                <w:rtl w:val="true"/>
              </w:rPr>
              <w:tab/>
            </w:r>
            <w:r>
              <w:rPr>
                <w:rStyle w:val="IndexLink"/>
              </w:rPr>
              <w:t>320</w:t>
            </w:r>
          </w:hyperlink>
        </w:p>
        <w:p>
          <w:pPr>
            <w:pStyle w:val="Contents5"/>
            <w:tabs>
              <w:tab w:val="clear" w:pos="7892"/>
              <w:tab w:val="right" w:pos="9026" w:leader="dot"/>
            </w:tabs>
            <w:rPr/>
          </w:pPr>
          <w:hyperlink w:anchor="__RefHeading___Toc347731_1934241801">
            <w:r>
              <w:rPr>
                <w:webHidden/>
                <w:rStyle w:val="IndexLink"/>
                <w:rtl w:val="true"/>
              </w:rPr>
              <w:t xml:space="preserve">روایت </w:t>
            </w:r>
            <w:r>
              <w:rPr>
                <w:rStyle w:val="IndexLink"/>
              </w:rPr>
              <w:t>139</w:t>
            </w:r>
            <w:r>
              <w:rPr>
                <w:rStyle w:val="IndexLink"/>
                <w:rtl w:val="true"/>
              </w:rPr>
              <w:tab/>
            </w:r>
            <w:r>
              <w:rPr>
                <w:rStyle w:val="IndexLink"/>
              </w:rPr>
              <w:t>320</w:t>
            </w:r>
          </w:hyperlink>
        </w:p>
        <w:p>
          <w:pPr>
            <w:pStyle w:val="Contents5"/>
            <w:tabs>
              <w:tab w:val="clear" w:pos="7892"/>
              <w:tab w:val="right" w:pos="9026" w:leader="dot"/>
            </w:tabs>
            <w:rPr/>
          </w:pPr>
          <w:hyperlink w:anchor="__RefHeading___Toc347733_1934241801">
            <w:r>
              <w:rPr>
                <w:webHidden/>
                <w:rStyle w:val="IndexLink"/>
                <w:rtl w:val="true"/>
              </w:rPr>
              <w:t xml:space="preserve">روایت </w:t>
            </w:r>
            <w:r>
              <w:rPr>
                <w:rStyle w:val="IndexLink"/>
              </w:rPr>
              <w:t>140</w:t>
            </w:r>
            <w:r>
              <w:rPr>
                <w:rStyle w:val="IndexLink"/>
                <w:rtl w:val="true"/>
              </w:rPr>
              <w:tab/>
            </w:r>
            <w:r>
              <w:rPr>
                <w:rStyle w:val="IndexLink"/>
              </w:rPr>
              <w:t>320</w:t>
            </w:r>
          </w:hyperlink>
        </w:p>
        <w:p>
          <w:pPr>
            <w:pStyle w:val="Contents5"/>
            <w:tabs>
              <w:tab w:val="clear" w:pos="7892"/>
              <w:tab w:val="right" w:pos="9026" w:leader="dot"/>
            </w:tabs>
            <w:rPr/>
          </w:pPr>
          <w:hyperlink w:anchor="__RefHeading___Toc347735_1934241801">
            <w:r>
              <w:rPr>
                <w:webHidden/>
                <w:rStyle w:val="IndexLink"/>
                <w:rtl w:val="true"/>
              </w:rPr>
              <w:t xml:space="preserve">روایت </w:t>
            </w:r>
            <w:r>
              <w:rPr>
                <w:rStyle w:val="IndexLink"/>
              </w:rPr>
              <w:t>141</w:t>
            </w:r>
            <w:r>
              <w:rPr>
                <w:rStyle w:val="IndexLink"/>
                <w:rtl w:val="true"/>
              </w:rPr>
              <w:tab/>
            </w:r>
            <w:r>
              <w:rPr>
                <w:rStyle w:val="IndexLink"/>
              </w:rPr>
              <w:t>320</w:t>
            </w:r>
          </w:hyperlink>
        </w:p>
        <w:p>
          <w:pPr>
            <w:pStyle w:val="Contents5"/>
            <w:tabs>
              <w:tab w:val="clear" w:pos="7892"/>
              <w:tab w:val="right" w:pos="9026" w:leader="dot"/>
            </w:tabs>
            <w:rPr/>
          </w:pPr>
          <w:hyperlink w:anchor="__RefHeading___Toc347737_1934241801">
            <w:r>
              <w:rPr>
                <w:webHidden/>
                <w:rStyle w:val="IndexLink"/>
                <w:rtl w:val="true"/>
              </w:rPr>
              <w:t>«</w:t>
            </w:r>
            <w:r>
              <w:rPr>
                <w:rStyle w:val="IndexLink"/>
              </w:rPr>
              <w:t>142</w:t>
            </w:r>
            <w:r>
              <w:rPr>
                <w:rStyle w:val="IndexLink"/>
                <w:rtl w:val="true"/>
              </w:rPr>
              <w:t>»</w:t>
              <w:tab/>
            </w:r>
            <w:r>
              <w:rPr>
                <w:rStyle w:val="IndexLink"/>
              </w:rPr>
              <w:t>321</w:t>
            </w:r>
          </w:hyperlink>
        </w:p>
        <w:p>
          <w:pPr>
            <w:pStyle w:val="Contents5"/>
            <w:tabs>
              <w:tab w:val="clear" w:pos="7892"/>
              <w:tab w:val="right" w:pos="9026" w:leader="dot"/>
            </w:tabs>
            <w:rPr/>
          </w:pPr>
          <w:hyperlink w:anchor="__RefHeading___Toc347739_1934241801">
            <w:r>
              <w:rPr>
                <w:webHidden/>
                <w:rStyle w:val="IndexLink"/>
                <w:rtl w:val="true"/>
              </w:rPr>
              <w:t>«</w:t>
            </w:r>
            <w:r>
              <w:rPr>
                <w:rStyle w:val="IndexLink"/>
              </w:rPr>
              <w:t>143</w:t>
            </w:r>
            <w:r>
              <w:rPr>
                <w:rStyle w:val="IndexLink"/>
                <w:rtl w:val="true"/>
              </w:rPr>
              <w:t>»</w:t>
              <w:tab/>
            </w:r>
            <w:r>
              <w:rPr>
                <w:rStyle w:val="IndexLink"/>
              </w:rPr>
              <w:t>321</w:t>
            </w:r>
          </w:hyperlink>
        </w:p>
        <w:p>
          <w:pPr>
            <w:pStyle w:val="Contents5"/>
            <w:tabs>
              <w:tab w:val="clear" w:pos="7892"/>
              <w:tab w:val="right" w:pos="9026" w:leader="dot"/>
            </w:tabs>
            <w:rPr/>
          </w:pPr>
          <w:hyperlink w:anchor="__RefHeading___Toc347741_1934241801">
            <w:r>
              <w:rPr>
                <w:webHidden/>
                <w:rStyle w:val="IndexLink"/>
                <w:rtl w:val="true"/>
              </w:rPr>
              <w:t>«</w:t>
            </w:r>
            <w:r>
              <w:rPr>
                <w:rStyle w:val="IndexLink"/>
              </w:rPr>
              <w:t>144</w:t>
            </w:r>
            <w:r>
              <w:rPr>
                <w:rStyle w:val="IndexLink"/>
                <w:rtl w:val="true"/>
              </w:rPr>
              <w:t>»</w:t>
              <w:tab/>
            </w:r>
            <w:r>
              <w:rPr>
                <w:rStyle w:val="IndexLink"/>
              </w:rPr>
              <w:t>321</w:t>
            </w:r>
          </w:hyperlink>
        </w:p>
        <w:p>
          <w:pPr>
            <w:pStyle w:val="Contents5"/>
            <w:tabs>
              <w:tab w:val="clear" w:pos="7892"/>
              <w:tab w:val="right" w:pos="9026" w:leader="dot"/>
            </w:tabs>
            <w:rPr/>
          </w:pPr>
          <w:hyperlink w:anchor="__RefHeading___Toc347743_1934241801">
            <w:r>
              <w:rPr>
                <w:webHidden/>
                <w:rStyle w:val="IndexLink"/>
                <w:rtl w:val="true"/>
              </w:rPr>
              <w:t>«</w:t>
            </w:r>
            <w:r>
              <w:rPr>
                <w:rStyle w:val="IndexLink"/>
              </w:rPr>
              <w:t>145</w:t>
            </w:r>
            <w:r>
              <w:rPr>
                <w:rStyle w:val="IndexLink"/>
                <w:rtl w:val="true"/>
              </w:rPr>
              <w:t>»</w:t>
              <w:tab/>
            </w:r>
            <w:r>
              <w:rPr>
                <w:rStyle w:val="IndexLink"/>
              </w:rPr>
              <w:t>321</w:t>
            </w:r>
          </w:hyperlink>
        </w:p>
        <w:p>
          <w:pPr>
            <w:pStyle w:val="Contents5"/>
            <w:tabs>
              <w:tab w:val="clear" w:pos="7892"/>
              <w:tab w:val="right" w:pos="9026" w:leader="dot"/>
            </w:tabs>
            <w:rPr/>
          </w:pPr>
          <w:hyperlink w:anchor="__RefHeading___Toc347745_1934241801">
            <w:r>
              <w:rPr>
                <w:webHidden/>
                <w:rStyle w:val="IndexLink"/>
                <w:rtl w:val="true"/>
              </w:rPr>
              <w:t>«</w:t>
            </w:r>
            <w:r>
              <w:rPr>
                <w:rStyle w:val="IndexLink"/>
              </w:rPr>
              <w:t>146</w:t>
            </w:r>
            <w:r>
              <w:rPr>
                <w:rStyle w:val="IndexLink"/>
                <w:rtl w:val="true"/>
              </w:rPr>
              <w:t>»</w:t>
              <w:tab/>
            </w:r>
            <w:r>
              <w:rPr>
                <w:rStyle w:val="IndexLink"/>
              </w:rPr>
              <w:t>321</w:t>
            </w:r>
          </w:hyperlink>
        </w:p>
        <w:p>
          <w:pPr>
            <w:pStyle w:val="Contents5"/>
            <w:tabs>
              <w:tab w:val="clear" w:pos="7892"/>
              <w:tab w:val="right" w:pos="9026" w:leader="dot"/>
            </w:tabs>
            <w:rPr/>
          </w:pPr>
          <w:hyperlink w:anchor="__RefHeading___Toc347747_1934241801">
            <w:r>
              <w:rPr>
                <w:webHidden/>
                <w:rStyle w:val="IndexLink"/>
                <w:rtl w:val="true"/>
              </w:rPr>
              <w:t>«</w:t>
            </w:r>
            <w:r>
              <w:rPr>
                <w:rStyle w:val="IndexLink"/>
              </w:rPr>
              <w:t>147</w:t>
            </w:r>
            <w:r>
              <w:rPr>
                <w:rStyle w:val="IndexLink"/>
                <w:rtl w:val="true"/>
              </w:rPr>
              <w:t>»</w:t>
              <w:tab/>
            </w:r>
            <w:r>
              <w:rPr>
                <w:rStyle w:val="IndexLink"/>
              </w:rPr>
              <w:t>321</w:t>
            </w:r>
          </w:hyperlink>
        </w:p>
        <w:p>
          <w:pPr>
            <w:pStyle w:val="Contents5"/>
            <w:tabs>
              <w:tab w:val="clear" w:pos="7892"/>
              <w:tab w:val="right" w:pos="9026" w:leader="dot"/>
            </w:tabs>
            <w:rPr/>
          </w:pPr>
          <w:hyperlink w:anchor="__RefHeading___Toc347749_1934241801">
            <w:r>
              <w:rPr>
                <w:webHidden/>
                <w:rStyle w:val="IndexLink"/>
                <w:rtl w:val="true"/>
              </w:rPr>
              <w:t>«</w:t>
            </w:r>
            <w:r>
              <w:rPr>
                <w:rStyle w:val="IndexLink"/>
              </w:rPr>
              <w:t>148</w:t>
            </w:r>
            <w:r>
              <w:rPr>
                <w:rStyle w:val="IndexLink"/>
                <w:rtl w:val="true"/>
              </w:rPr>
              <w:t>»</w:t>
              <w:tab/>
            </w:r>
            <w:r>
              <w:rPr>
                <w:rStyle w:val="IndexLink"/>
              </w:rPr>
              <w:t>321</w:t>
            </w:r>
          </w:hyperlink>
        </w:p>
        <w:p>
          <w:pPr>
            <w:pStyle w:val="Contents5"/>
            <w:tabs>
              <w:tab w:val="clear" w:pos="7892"/>
              <w:tab w:val="right" w:pos="9026" w:leader="dot"/>
            </w:tabs>
            <w:rPr/>
          </w:pPr>
          <w:hyperlink w:anchor="__RefHeading___Toc347751_1934241801">
            <w:r>
              <w:rPr>
                <w:webHidden/>
                <w:rStyle w:val="IndexLink"/>
                <w:rtl w:val="true"/>
              </w:rPr>
              <w:t>«</w:t>
            </w:r>
            <w:r>
              <w:rPr>
                <w:rStyle w:val="IndexLink"/>
              </w:rPr>
              <w:t>149</w:t>
            </w:r>
            <w:r>
              <w:rPr>
                <w:rStyle w:val="IndexLink"/>
                <w:rtl w:val="true"/>
              </w:rPr>
              <w:t>»</w:t>
              <w:tab/>
            </w:r>
            <w:r>
              <w:rPr>
                <w:rStyle w:val="IndexLink"/>
              </w:rPr>
              <w:t>321</w:t>
            </w:r>
          </w:hyperlink>
        </w:p>
        <w:p>
          <w:pPr>
            <w:pStyle w:val="Contents5"/>
            <w:tabs>
              <w:tab w:val="clear" w:pos="7892"/>
              <w:tab w:val="right" w:pos="9026" w:leader="dot"/>
            </w:tabs>
            <w:rPr/>
          </w:pPr>
          <w:hyperlink w:anchor="__RefHeading___Toc347753_1934241801">
            <w:r>
              <w:rPr>
                <w:webHidden/>
                <w:rStyle w:val="IndexLink"/>
                <w:rtl w:val="true"/>
              </w:rPr>
              <w:t>«</w:t>
            </w:r>
            <w:r>
              <w:rPr>
                <w:rStyle w:val="IndexLink"/>
              </w:rPr>
              <w:t>150</w:t>
            </w:r>
            <w:r>
              <w:rPr>
                <w:rStyle w:val="IndexLink"/>
                <w:rtl w:val="true"/>
              </w:rPr>
              <w:t>»</w:t>
              <w:tab/>
            </w:r>
            <w:r>
              <w:rPr>
                <w:rStyle w:val="IndexLink"/>
              </w:rPr>
              <w:t>321</w:t>
            </w:r>
          </w:hyperlink>
        </w:p>
        <w:p>
          <w:pPr>
            <w:pStyle w:val="Contents5"/>
            <w:tabs>
              <w:tab w:val="clear" w:pos="7892"/>
              <w:tab w:val="right" w:pos="9026" w:leader="dot"/>
            </w:tabs>
            <w:rPr/>
          </w:pPr>
          <w:hyperlink w:anchor="__RefHeading___Toc347755_1934241801">
            <w:r>
              <w:rPr>
                <w:webHidden/>
                <w:rStyle w:val="IndexLink"/>
                <w:rtl w:val="true"/>
              </w:rPr>
              <w:t xml:space="preserve">روایت </w:t>
            </w:r>
            <w:r>
              <w:rPr>
                <w:rStyle w:val="IndexLink"/>
              </w:rPr>
              <w:t>142</w:t>
            </w:r>
            <w:r>
              <w:rPr>
                <w:rStyle w:val="IndexLink"/>
                <w:rtl w:val="true"/>
              </w:rPr>
              <w:tab/>
            </w:r>
            <w:r>
              <w:rPr>
                <w:rStyle w:val="IndexLink"/>
              </w:rPr>
              <w:t>321</w:t>
            </w:r>
          </w:hyperlink>
        </w:p>
        <w:p>
          <w:pPr>
            <w:pStyle w:val="Contents5"/>
            <w:tabs>
              <w:tab w:val="clear" w:pos="7892"/>
              <w:tab w:val="right" w:pos="9026" w:leader="dot"/>
            </w:tabs>
            <w:rPr/>
          </w:pPr>
          <w:hyperlink w:anchor="__RefHeading___Toc347757_1934241801">
            <w:r>
              <w:rPr>
                <w:webHidden/>
                <w:rStyle w:val="IndexLink"/>
                <w:rtl w:val="true"/>
              </w:rPr>
              <w:t xml:space="preserve">روایت </w:t>
            </w:r>
            <w:r>
              <w:rPr>
                <w:rStyle w:val="IndexLink"/>
              </w:rPr>
              <w:t>143</w:t>
            </w:r>
            <w:r>
              <w:rPr>
                <w:rStyle w:val="IndexLink"/>
                <w:rtl w:val="true"/>
              </w:rPr>
              <w:tab/>
            </w:r>
            <w:r>
              <w:rPr>
                <w:rStyle w:val="IndexLink"/>
              </w:rPr>
              <w:t>321</w:t>
            </w:r>
          </w:hyperlink>
        </w:p>
        <w:p>
          <w:pPr>
            <w:pStyle w:val="Contents5"/>
            <w:tabs>
              <w:tab w:val="clear" w:pos="7892"/>
              <w:tab w:val="right" w:pos="9026" w:leader="dot"/>
            </w:tabs>
            <w:rPr/>
          </w:pPr>
          <w:hyperlink w:anchor="__RefHeading___Toc347759_1934241801">
            <w:r>
              <w:rPr>
                <w:webHidden/>
                <w:rStyle w:val="IndexLink"/>
                <w:rtl w:val="true"/>
              </w:rPr>
              <w:t xml:space="preserve">روایت </w:t>
            </w:r>
            <w:r>
              <w:rPr>
                <w:rStyle w:val="IndexLink"/>
              </w:rPr>
              <w:t>144</w:t>
            </w:r>
            <w:r>
              <w:rPr>
                <w:rStyle w:val="IndexLink"/>
                <w:rtl w:val="true"/>
              </w:rPr>
              <w:tab/>
            </w:r>
            <w:r>
              <w:rPr>
                <w:rStyle w:val="IndexLink"/>
              </w:rPr>
              <w:t>321</w:t>
            </w:r>
          </w:hyperlink>
        </w:p>
        <w:p>
          <w:pPr>
            <w:pStyle w:val="Contents5"/>
            <w:tabs>
              <w:tab w:val="clear" w:pos="7892"/>
              <w:tab w:val="right" w:pos="9026" w:leader="dot"/>
            </w:tabs>
            <w:rPr/>
          </w:pPr>
          <w:hyperlink w:anchor="__RefHeading___Toc347761_1934241801">
            <w:r>
              <w:rPr>
                <w:webHidden/>
                <w:rStyle w:val="IndexLink"/>
                <w:rtl w:val="true"/>
              </w:rPr>
              <w:t xml:space="preserve">روایت </w:t>
            </w:r>
            <w:r>
              <w:rPr>
                <w:rStyle w:val="IndexLink"/>
              </w:rPr>
              <w:t>145</w:t>
            </w:r>
            <w:r>
              <w:rPr>
                <w:rStyle w:val="IndexLink"/>
                <w:rtl w:val="true"/>
              </w:rPr>
              <w:tab/>
            </w:r>
            <w:r>
              <w:rPr>
                <w:rStyle w:val="IndexLink"/>
              </w:rPr>
              <w:t>322</w:t>
            </w:r>
          </w:hyperlink>
        </w:p>
        <w:p>
          <w:pPr>
            <w:pStyle w:val="Contents5"/>
            <w:tabs>
              <w:tab w:val="clear" w:pos="7892"/>
              <w:tab w:val="right" w:pos="9026" w:leader="dot"/>
            </w:tabs>
            <w:rPr/>
          </w:pPr>
          <w:hyperlink w:anchor="__RefHeading___Toc347763_1934241801">
            <w:r>
              <w:rPr>
                <w:webHidden/>
                <w:rStyle w:val="IndexLink"/>
                <w:rtl w:val="true"/>
              </w:rPr>
              <w:t xml:space="preserve">روایت </w:t>
            </w:r>
            <w:r>
              <w:rPr>
                <w:rStyle w:val="IndexLink"/>
              </w:rPr>
              <w:t>146</w:t>
            </w:r>
            <w:r>
              <w:rPr>
                <w:rStyle w:val="IndexLink"/>
                <w:rtl w:val="true"/>
              </w:rPr>
              <w:tab/>
            </w:r>
            <w:r>
              <w:rPr>
                <w:rStyle w:val="IndexLink"/>
              </w:rPr>
              <w:t>322</w:t>
            </w:r>
          </w:hyperlink>
        </w:p>
        <w:p>
          <w:pPr>
            <w:pStyle w:val="Contents5"/>
            <w:tabs>
              <w:tab w:val="clear" w:pos="7892"/>
              <w:tab w:val="right" w:pos="9026" w:leader="dot"/>
            </w:tabs>
            <w:rPr/>
          </w:pPr>
          <w:hyperlink w:anchor="__RefHeading___Toc347765_1934241801">
            <w:r>
              <w:rPr>
                <w:webHidden/>
                <w:rStyle w:val="IndexLink"/>
                <w:rtl w:val="true"/>
              </w:rPr>
              <w:t xml:space="preserve">روایت </w:t>
            </w:r>
            <w:r>
              <w:rPr>
                <w:rStyle w:val="IndexLink"/>
              </w:rPr>
              <w:t>147</w:t>
            </w:r>
            <w:r>
              <w:rPr>
                <w:rStyle w:val="IndexLink"/>
                <w:rtl w:val="true"/>
              </w:rPr>
              <w:tab/>
            </w:r>
            <w:r>
              <w:rPr>
                <w:rStyle w:val="IndexLink"/>
              </w:rPr>
              <w:t>322</w:t>
            </w:r>
          </w:hyperlink>
        </w:p>
        <w:p>
          <w:pPr>
            <w:pStyle w:val="Contents5"/>
            <w:tabs>
              <w:tab w:val="clear" w:pos="7892"/>
              <w:tab w:val="right" w:pos="9026" w:leader="dot"/>
            </w:tabs>
            <w:rPr/>
          </w:pPr>
          <w:hyperlink w:anchor="__RefHeading___Toc347767_1934241801">
            <w:r>
              <w:rPr>
                <w:webHidden/>
                <w:rStyle w:val="IndexLink"/>
                <w:rtl w:val="true"/>
              </w:rPr>
              <w:t xml:space="preserve">روایت </w:t>
            </w:r>
            <w:r>
              <w:rPr>
                <w:rStyle w:val="IndexLink"/>
              </w:rPr>
              <w:t>148</w:t>
            </w:r>
            <w:r>
              <w:rPr>
                <w:rStyle w:val="IndexLink"/>
                <w:rtl w:val="true"/>
              </w:rPr>
              <w:tab/>
            </w:r>
            <w:r>
              <w:rPr>
                <w:rStyle w:val="IndexLink"/>
              </w:rPr>
              <w:t>322</w:t>
            </w:r>
          </w:hyperlink>
        </w:p>
        <w:p>
          <w:pPr>
            <w:pStyle w:val="Contents5"/>
            <w:tabs>
              <w:tab w:val="clear" w:pos="7892"/>
              <w:tab w:val="right" w:pos="9026" w:leader="dot"/>
            </w:tabs>
            <w:rPr/>
          </w:pPr>
          <w:hyperlink w:anchor="__RefHeading___Toc347769_1934241801">
            <w:r>
              <w:rPr>
                <w:webHidden/>
                <w:rStyle w:val="IndexLink"/>
                <w:rtl w:val="true"/>
              </w:rPr>
              <w:t xml:space="preserve">روایت </w:t>
            </w:r>
            <w:r>
              <w:rPr>
                <w:rStyle w:val="IndexLink"/>
              </w:rPr>
              <w:t>149</w:t>
            </w:r>
            <w:r>
              <w:rPr>
                <w:rStyle w:val="IndexLink"/>
                <w:rtl w:val="true"/>
              </w:rPr>
              <w:tab/>
            </w:r>
            <w:r>
              <w:rPr>
                <w:rStyle w:val="IndexLink"/>
              </w:rPr>
              <w:t>322</w:t>
            </w:r>
          </w:hyperlink>
        </w:p>
        <w:p>
          <w:pPr>
            <w:pStyle w:val="Contents5"/>
            <w:tabs>
              <w:tab w:val="clear" w:pos="7892"/>
              <w:tab w:val="right" w:pos="9026" w:leader="dot"/>
            </w:tabs>
            <w:rPr/>
          </w:pPr>
          <w:hyperlink w:anchor="__RefHeading___Toc347771_1934241801">
            <w:r>
              <w:rPr>
                <w:webHidden/>
                <w:rStyle w:val="IndexLink"/>
                <w:rtl w:val="true"/>
              </w:rPr>
              <w:t xml:space="preserve">روایت </w:t>
            </w:r>
            <w:r>
              <w:rPr>
                <w:rStyle w:val="IndexLink"/>
              </w:rPr>
              <w:t>150</w:t>
            </w:r>
            <w:r>
              <w:rPr>
                <w:rStyle w:val="IndexLink"/>
                <w:rtl w:val="true"/>
              </w:rPr>
              <w:tab/>
            </w:r>
            <w:r>
              <w:rPr>
                <w:rStyle w:val="IndexLink"/>
              </w:rPr>
              <w:t>322</w:t>
            </w:r>
          </w:hyperlink>
        </w:p>
        <w:p>
          <w:pPr>
            <w:pStyle w:val="Contents5"/>
            <w:tabs>
              <w:tab w:val="clear" w:pos="7892"/>
              <w:tab w:val="right" w:pos="9026" w:leader="dot"/>
            </w:tabs>
            <w:rPr/>
          </w:pPr>
          <w:hyperlink w:anchor="__RefHeading___Toc347773_1934241801">
            <w:r>
              <w:rPr>
                <w:webHidden/>
                <w:rStyle w:val="IndexLink"/>
                <w:rtl w:val="true"/>
              </w:rPr>
              <w:t>«</w:t>
            </w:r>
            <w:r>
              <w:rPr>
                <w:rStyle w:val="IndexLink"/>
              </w:rPr>
              <w:t>151</w:t>
            </w:r>
            <w:r>
              <w:rPr>
                <w:rStyle w:val="IndexLink"/>
                <w:rtl w:val="true"/>
              </w:rPr>
              <w:t>»</w:t>
              <w:tab/>
            </w:r>
            <w:r>
              <w:rPr>
                <w:rStyle w:val="IndexLink"/>
              </w:rPr>
              <w:t>323</w:t>
            </w:r>
          </w:hyperlink>
        </w:p>
        <w:p>
          <w:pPr>
            <w:pStyle w:val="Contents5"/>
            <w:tabs>
              <w:tab w:val="clear" w:pos="7892"/>
              <w:tab w:val="right" w:pos="9026" w:leader="dot"/>
            </w:tabs>
            <w:rPr/>
          </w:pPr>
          <w:hyperlink w:anchor="__RefHeading___Toc347775_1934241801">
            <w:r>
              <w:rPr>
                <w:webHidden/>
                <w:rStyle w:val="IndexLink"/>
                <w:rtl w:val="true"/>
              </w:rPr>
              <w:t>«</w:t>
            </w:r>
            <w:r>
              <w:rPr>
                <w:rStyle w:val="IndexLink"/>
              </w:rPr>
              <w:t>152</w:t>
            </w:r>
            <w:r>
              <w:rPr>
                <w:rStyle w:val="IndexLink"/>
                <w:rtl w:val="true"/>
              </w:rPr>
              <w:t>»</w:t>
              <w:tab/>
            </w:r>
            <w:r>
              <w:rPr>
                <w:rStyle w:val="IndexLink"/>
              </w:rPr>
              <w:t>323</w:t>
            </w:r>
          </w:hyperlink>
        </w:p>
        <w:p>
          <w:pPr>
            <w:pStyle w:val="Contents5"/>
            <w:tabs>
              <w:tab w:val="clear" w:pos="7892"/>
              <w:tab w:val="right" w:pos="9026" w:leader="dot"/>
            </w:tabs>
            <w:rPr/>
          </w:pPr>
          <w:hyperlink w:anchor="__RefHeading___Toc347777_1934241801">
            <w:r>
              <w:rPr>
                <w:webHidden/>
                <w:rStyle w:val="IndexLink"/>
                <w:rtl w:val="true"/>
              </w:rPr>
              <w:t>«</w:t>
            </w:r>
            <w:r>
              <w:rPr>
                <w:rStyle w:val="IndexLink"/>
              </w:rPr>
              <w:t>153</w:t>
            </w:r>
            <w:r>
              <w:rPr>
                <w:rStyle w:val="IndexLink"/>
                <w:rtl w:val="true"/>
              </w:rPr>
              <w:t>»</w:t>
              <w:tab/>
            </w:r>
            <w:r>
              <w:rPr>
                <w:rStyle w:val="IndexLink"/>
              </w:rPr>
              <w:t>323</w:t>
            </w:r>
          </w:hyperlink>
        </w:p>
        <w:p>
          <w:pPr>
            <w:pStyle w:val="Contents5"/>
            <w:tabs>
              <w:tab w:val="clear" w:pos="7892"/>
              <w:tab w:val="right" w:pos="9026" w:leader="dot"/>
            </w:tabs>
            <w:rPr/>
          </w:pPr>
          <w:hyperlink w:anchor="__RefHeading___Toc347779_1934241801">
            <w:r>
              <w:rPr>
                <w:webHidden/>
                <w:rStyle w:val="IndexLink"/>
                <w:rtl w:val="true"/>
              </w:rPr>
              <w:t>«</w:t>
            </w:r>
            <w:r>
              <w:rPr>
                <w:rStyle w:val="IndexLink"/>
              </w:rPr>
              <w:t>154</w:t>
            </w:r>
            <w:r>
              <w:rPr>
                <w:rStyle w:val="IndexLink"/>
                <w:rtl w:val="true"/>
              </w:rPr>
              <w:t>»</w:t>
              <w:tab/>
            </w:r>
            <w:r>
              <w:rPr>
                <w:rStyle w:val="IndexLink"/>
              </w:rPr>
              <w:t>323</w:t>
            </w:r>
          </w:hyperlink>
        </w:p>
        <w:p>
          <w:pPr>
            <w:pStyle w:val="Contents5"/>
            <w:tabs>
              <w:tab w:val="clear" w:pos="7892"/>
              <w:tab w:val="right" w:pos="9026" w:leader="dot"/>
            </w:tabs>
            <w:rPr/>
          </w:pPr>
          <w:hyperlink w:anchor="__RefHeading___Toc347781_1934241801">
            <w:r>
              <w:rPr>
                <w:webHidden/>
                <w:rStyle w:val="IndexLink"/>
                <w:rtl w:val="true"/>
              </w:rPr>
              <w:t>«</w:t>
            </w:r>
            <w:r>
              <w:rPr>
                <w:rStyle w:val="IndexLink"/>
              </w:rPr>
              <w:t>155</w:t>
            </w:r>
            <w:r>
              <w:rPr>
                <w:rStyle w:val="IndexLink"/>
                <w:rtl w:val="true"/>
              </w:rPr>
              <w:t>»</w:t>
              <w:tab/>
            </w:r>
            <w:r>
              <w:rPr>
                <w:rStyle w:val="IndexLink"/>
              </w:rPr>
              <w:t>323</w:t>
            </w:r>
          </w:hyperlink>
        </w:p>
        <w:p>
          <w:pPr>
            <w:pStyle w:val="Contents5"/>
            <w:tabs>
              <w:tab w:val="clear" w:pos="7892"/>
              <w:tab w:val="right" w:pos="9026" w:leader="dot"/>
            </w:tabs>
            <w:rPr/>
          </w:pPr>
          <w:hyperlink w:anchor="__RefHeading___Toc347783_1934241801">
            <w:r>
              <w:rPr>
                <w:webHidden/>
                <w:rStyle w:val="IndexLink"/>
                <w:rtl w:val="true"/>
              </w:rPr>
              <w:t>«</w:t>
            </w:r>
            <w:r>
              <w:rPr>
                <w:rStyle w:val="IndexLink"/>
              </w:rPr>
              <w:t>156</w:t>
            </w:r>
            <w:r>
              <w:rPr>
                <w:rStyle w:val="IndexLink"/>
                <w:rtl w:val="true"/>
              </w:rPr>
              <w:t>»</w:t>
              <w:tab/>
            </w:r>
            <w:r>
              <w:rPr>
                <w:rStyle w:val="IndexLink"/>
              </w:rPr>
              <w:t>323</w:t>
            </w:r>
          </w:hyperlink>
        </w:p>
        <w:p>
          <w:pPr>
            <w:pStyle w:val="Contents5"/>
            <w:tabs>
              <w:tab w:val="clear" w:pos="7892"/>
              <w:tab w:val="right" w:pos="9026" w:leader="dot"/>
            </w:tabs>
            <w:rPr/>
          </w:pPr>
          <w:hyperlink w:anchor="__RefHeading___Toc347785_1934241801">
            <w:r>
              <w:rPr>
                <w:webHidden/>
                <w:rStyle w:val="IndexLink"/>
                <w:rtl w:val="true"/>
              </w:rPr>
              <w:t>«</w:t>
            </w:r>
            <w:r>
              <w:rPr>
                <w:rStyle w:val="IndexLink"/>
              </w:rPr>
              <w:t>157</w:t>
            </w:r>
            <w:r>
              <w:rPr>
                <w:rStyle w:val="IndexLink"/>
                <w:rtl w:val="true"/>
              </w:rPr>
              <w:t>»</w:t>
              <w:tab/>
            </w:r>
            <w:r>
              <w:rPr>
                <w:rStyle w:val="IndexLink"/>
              </w:rPr>
              <w:t>323</w:t>
            </w:r>
          </w:hyperlink>
        </w:p>
        <w:p>
          <w:pPr>
            <w:pStyle w:val="Contents5"/>
            <w:tabs>
              <w:tab w:val="clear" w:pos="7892"/>
              <w:tab w:val="right" w:pos="9026" w:leader="dot"/>
            </w:tabs>
            <w:rPr/>
          </w:pPr>
          <w:hyperlink w:anchor="__RefHeading___Toc347787_1934241801">
            <w:r>
              <w:rPr>
                <w:webHidden/>
                <w:rStyle w:val="IndexLink"/>
                <w:rtl w:val="true"/>
              </w:rPr>
              <w:t>«</w:t>
            </w:r>
            <w:r>
              <w:rPr>
                <w:rStyle w:val="IndexLink"/>
              </w:rPr>
              <w:t>158</w:t>
            </w:r>
            <w:r>
              <w:rPr>
                <w:rStyle w:val="IndexLink"/>
                <w:rtl w:val="true"/>
              </w:rPr>
              <w:t>»</w:t>
              <w:tab/>
            </w:r>
            <w:r>
              <w:rPr>
                <w:rStyle w:val="IndexLink"/>
              </w:rPr>
              <w:t>323</w:t>
            </w:r>
          </w:hyperlink>
        </w:p>
        <w:p>
          <w:pPr>
            <w:pStyle w:val="Contents5"/>
            <w:tabs>
              <w:tab w:val="clear" w:pos="7892"/>
              <w:tab w:val="right" w:pos="9026" w:leader="dot"/>
            </w:tabs>
            <w:rPr/>
          </w:pPr>
          <w:hyperlink w:anchor="__RefHeading___Toc347789_1934241801">
            <w:r>
              <w:rPr>
                <w:webHidden/>
                <w:rStyle w:val="IndexLink"/>
                <w:rtl w:val="true"/>
              </w:rPr>
              <w:t xml:space="preserve">روایت </w:t>
            </w:r>
            <w:r>
              <w:rPr>
                <w:rStyle w:val="IndexLink"/>
              </w:rPr>
              <w:t>151</w:t>
            </w:r>
            <w:r>
              <w:rPr>
                <w:rStyle w:val="IndexLink"/>
                <w:rtl w:val="true"/>
              </w:rPr>
              <w:tab/>
            </w:r>
            <w:r>
              <w:rPr>
                <w:rStyle w:val="IndexLink"/>
              </w:rPr>
              <w:t>323</w:t>
            </w:r>
          </w:hyperlink>
        </w:p>
        <w:p>
          <w:pPr>
            <w:pStyle w:val="Contents5"/>
            <w:tabs>
              <w:tab w:val="clear" w:pos="7892"/>
              <w:tab w:val="right" w:pos="9026" w:leader="dot"/>
            </w:tabs>
            <w:rPr/>
          </w:pPr>
          <w:hyperlink w:anchor="__RefHeading___Toc347791_1934241801">
            <w:r>
              <w:rPr>
                <w:webHidden/>
                <w:rStyle w:val="IndexLink"/>
                <w:rtl w:val="true"/>
              </w:rPr>
              <w:t xml:space="preserve">روایت </w:t>
            </w:r>
            <w:r>
              <w:rPr>
                <w:rStyle w:val="IndexLink"/>
              </w:rPr>
              <w:t>152</w:t>
            </w:r>
            <w:r>
              <w:rPr>
                <w:rStyle w:val="IndexLink"/>
                <w:rtl w:val="true"/>
              </w:rPr>
              <w:tab/>
            </w:r>
            <w:r>
              <w:rPr>
                <w:rStyle w:val="IndexLink"/>
              </w:rPr>
              <w:t>323</w:t>
            </w:r>
          </w:hyperlink>
        </w:p>
        <w:p>
          <w:pPr>
            <w:pStyle w:val="Contents5"/>
            <w:tabs>
              <w:tab w:val="clear" w:pos="7892"/>
              <w:tab w:val="right" w:pos="9026" w:leader="dot"/>
            </w:tabs>
            <w:rPr/>
          </w:pPr>
          <w:hyperlink w:anchor="__RefHeading___Toc347793_1934241801">
            <w:r>
              <w:rPr>
                <w:webHidden/>
                <w:rStyle w:val="IndexLink"/>
                <w:rtl w:val="true"/>
              </w:rPr>
              <w:t xml:space="preserve">روایت </w:t>
            </w:r>
            <w:r>
              <w:rPr>
                <w:rStyle w:val="IndexLink"/>
              </w:rPr>
              <w:t>153</w:t>
            </w:r>
            <w:r>
              <w:rPr>
                <w:rStyle w:val="IndexLink"/>
                <w:rtl w:val="true"/>
              </w:rPr>
              <w:tab/>
            </w:r>
            <w:r>
              <w:rPr>
                <w:rStyle w:val="IndexLink"/>
              </w:rPr>
              <w:t>323</w:t>
            </w:r>
          </w:hyperlink>
        </w:p>
        <w:p>
          <w:pPr>
            <w:pStyle w:val="Contents5"/>
            <w:tabs>
              <w:tab w:val="clear" w:pos="7892"/>
              <w:tab w:val="right" w:pos="9026" w:leader="dot"/>
            </w:tabs>
            <w:rPr/>
          </w:pPr>
          <w:hyperlink w:anchor="__RefHeading___Toc347795_1934241801">
            <w:r>
              <w:rPr>
                <w:webHidden/>
                <w:rStyle w:val="IndexLink"/>
                <w:rtl w:val="true"/>
              </w:rPr>
              <w:t xml:space="preserve">روایت </w:t>
            </w:r>
            <w:r>
              <w:rPr>
                <w:rStyle w:val="IndexLink"/>
              </w:rPr>
              <w:t>154</w:t>
            </w:r>
            <w:r>
              <w:rPr>
                <w:rStyle w:val="IndexLink"/>
                <w:rtl w:val="true"/>
              </w:rPr>
              <w:tab/>
            </w:r>
            <w:r>
              <w:rPr>
                <w:rStyle w:val="IndexLink"/>
              </w:rPr>
              <w:t>323</w:t>
            </w:r>
          </w:hyperlink>
        </w:p>
        <w:p>
          <w:pPr>
            <w:pStyle w:val="Contents5"/>
            <w:tabs>
              <w:tab w:val="clear" w:pos="7892"/>
              <w:tab w:val="right" w:pos="9026" w:leader="dot"/>
            </w:tabs>
            <w:rPr/>
          </w:pPr>
          <w:hyperlink w:anchor="__RefHeading___Toc347797_1934241801">
            <w:r>
              <w:rPr>
                <w:webHidden/>
                <w:rStyle w:val="IndexLink"/>
                <w:rtl w:val="true"/>
              </w:rPr>
              <w:t xml:space="preserve">روایت </w:t>
            </w:r>
            <w:r>
              <w:rPr>
                <w:rStyle w:val="IndexLink"/>
              </w:rPr>
              <w:t>155</w:t>
            </w:r>
            <w:r>
              <w:rPr>
                <w:rStyle w:val="IndexLink"/>
                <w:rtl w:val="true"/>
              </w:rPr>
              <w:tab/>
            </w:r>
            <w:r>
              <w:rPr>
                <w:rStyle w:val="IndexLink"/>
              </w:rPr>
              <w:t>324</w:t>
            </w:r>
          </w:hyperlink>
        </w:p>
        <w:p>
          <w:pPr>
            <w:pStyle w:val="Contents5"/>
            <w:tabs>
              <w:tab w:val="clear" w:pos="7892"/>
              <w:tab w:val="right" w:pos="9026" w:leader="dot"/>
            </w:tabs>
            <w:rPr/>
          </w:pPr>
          <w:hyperlink w:anchor="__RefHeading___Toc347799_1934241801">
            <w:r>
              <w:rPr>
                <w:webHidden/>
                <w:rStyle w:val="IndexLink"/>
                <w:rtl w:val="true"/>
              </w:rPr>
              <w:t xml:space="preserve">روایت </w:t>
            </w:r>
            <w:r>
              <w:rPr>
                <w:rStyle w:val="IndexLink"/>
              </w:rPr>
              <w:t>156</w:t>
            </w:r>
            <w:r>
              <w:rPr>
                <w:rStyle w:val="IndexLink"/>
                <w:rtl w:val="true"/>
              </w:rPr>
              <w:tab/>
            </w:r>
            <w:r>
              <w:rPr>
                <w:rStyle w:val="IndexLink"/>
              </w:rPr>
              <w:t>324</w:t>
            </w:r>
          </w:hyperlink>
        </w:p>
        <w:p>
          <w:pPr>
            <w:pStyle w:val="Contents5"/>
            <w:tabs>
              <w:tab w:val="clear" w:pos="7892"/>
              <w:tab w:val="right" w:pos="9026" w:leader="dot"/>
            </w:tabs>
            <w:rPr/>
          </w:pPr>
          <w:hyperlink w:anchor="__RefHeading___Toc347801_1934241801">
            <w:r>
              <w:rPr>
                <w:webHidden/>
                <w:rStyle w:val="IndexLink"/>
                <w:rtl w:val="true"/>
              </w:rPr>
              <w:t xml:space="preserve">روایت </w:t>
            </w:r>
            <w:r>
              <w:rPr>
                <w:rStyle w:val="IndexLink"/>
              </w:rPr>
              <w:t>157</w:t>
            </w:r>
            <w:r>
              <w:rPr>
                <w:rStyle w:val="IndexLink"/>
                <w:rtl w:val="true"/>
              </w:rPr>
              <w:tab/>
            </w:r>
            <w:r>
              <w:rPr>
                <w:rStyle w:val="IndexLink"/>
              </w:rPr>
              <w:t>324</w:t>
            </w:r>
          </w:hyperlink>
        </w:p>
        <w:p>
          <w:pPr>
            <w:pStyle w:val="Contents5"/>
            <w:tabs>
              <w:tab w:val="clear" w:pos="7892"/>
              <w:tab w:val="right" w:pos="9026" w:leader="dot"/>
            </w:tabs>
            <w:rPr/>
          </w:pPr>
          <w:hyperlink w:anchor="__RefHeading___Toc347803_1934241801">
            <w:r>
              <w:rPr>
                <w:webHidden/>
                <w:rStyle w:val="IndexLink"/>
                <w:rtl w:val="true"/>
              </w:rPr>
              <w:t xml:space="preserve">روایت </w:t>
            </w:r>
            <w:r>
              <w:rPr>
                <w:rStyle w:val="IndexLink"/>
              </w:rPr>
              <w:t>158</w:t>
            </w:r>
            <w:r>
              <w:rPr>
                <w:rStyle w:val="IndexLink"/>
                <w:rtl w:val="true"/>
              </w:rPr>
              <w:tab/>
            </w:r>
            <w:r>
              <w:rPr>
                <w:rStyle w:val="IndexLink"/>
              </w:rPr>
              <w:t>324</w:t>
            </w:r>
          </w:hyperlink>
        </w:p>
        <w:p>
          <w:pPr>
            <w:pStyle w:val="Contents5"/>
            <w:tabs>
              <w:tab w:val="clear" w:pos="7892"/>
              <w:tab w:val="right" w:pos="9026" w:leader="dot"/>
            </w:tabs>
            <w:rPr/>
          </w:pPr>
          <w:hyperlink w:anchor="__RefHeading___Toc347805_1934241801">
            <w:r>
              <w:rPr>
                <w:webHidden/>
                <w:rStyle w:val="IndexLink"/>
                <w:rtl w:val="true"/>
              </w:rPr>
              <w:t>«</w:t>
            </w:r>
            <w:r>
              <w:rPr>
                <w:rStyle w:val="IndexLink"/>
              </w:rPr>
              <w:t>159</w:t>
            </w:r>
            <w:r>
              <w:rPr>
                <w:rStyle w:val="IndexLink"/>
                <w:rtl w:val="true"/>
              </w:rPr>
              <w:t>»</w:t>
              <w:tab/>
            </w:r>
            <w:r>
              <w:rPr>
                <w:rStyle w:val="IndexLink"/>
              </w:rPr>
              <w:t>325</w:t>
            </w:r>
          </w:hyperlink>
        </w:p>
        <w:p>
          <w:pPr>
            <w:pStyle w:val="Contents5"/>
            <w:tabs>
              <w:tab w:val="clear" w:pos="7892"/>
              <w:tab w:val="right" w:pos="9026" w:leader="dot"/>
            </w:tabs>
            <w:rPr/>
          </w:pPr>
          <w:hyperlink w:anchor="__RefHeading___Toc347807_1934241801">
            <w:r>
              <w:rPr>
                <w:webHidden/>
                <w:rStyle w:val="IndexLink"/>
                <w:rtl w:val="true"/>
              </w:rPr>
              <w:t>«</w:t>
            </w:r>
            <w:r>
              <w:rPr>
                <w:rStyle w:val="IndexLink"/>
              </w:rPr>
              <w:t>160</w:t>
            </w:r>
            <w:r>
              <w:rPr>
                <w:rStyle w:val="IndexLink"/>
                <w:rtl w:val="true"/>
              </w:rPr>
              <w:t>»</w:t>
              <w:tab/>
            </w:r>
            <w:r>
              <w:rPr>
                <w:rStyle w:val="IndexLink"/>
              </w:rPr>
              <w:t>325</w:t>
            </w:r>
          </w:hyperlink>
        </w:p>
        <w:p>
          <w:pPr>
            <w:pStyle w:val="Contents5"/>
            <w:tabs>
              <w:tab w:val="clear" w:pos="7892"/>
              <w:tab w:val="right" w:pos="9026" w:leader="dot"/>
            </w:tabs>
            <w:rPr/>
          </w:pPr>
          <w:hyperlink w:anchor="__RefHeading___Toc347809_1934241801">
            <w:r>
              <w:rPr>
                <w:webHidden/>
                <w:rStyle w:val="IndexLink"/>
                <w:rtl w:val="true"/>
              </w:rPr>
              <w:t>«</w:t>
            </w:r>
            <w:r>
              <w:rPr>
                <w:rStyle w:val="IndexLink"/>
              </w:rPr>
              <w:t>161</w:t>
            </w:r>
            <w:r>
              <w:rPr>
                <w:rStyle w:val="IndexLink"/>
                <w:rtl w:val="true"/>
              </w:rPr>
              <w:t>»</w:t>
              <w:tab/>
            </w:r>
            <w:r>
              <w:rPr>
                <w:rStyle w:val="IndexLink"/>
              </w:rPr>
              <w:t>325</w:t>
            </w:r>
          </w:hyperlink>
        </w:p>
        <w:p>
          <w:pPr>
            <w:pStyle w:val="Contents5"/>
            <w:tabs>
              <w:tab w:val="clear" w:pos="7892"/>
              <w:tab w:val="right" w:pos="9026" w:leader="dot"/>
            </w:tabs>
            <w:rPr/>
          </w:pPr>
          <w:hyperlink w:anchor="__RefHeading___Toc347811_1934241801">
            <w:r>
              <w:rPr>
                <w:webHidden/>
                <w:rStyle w:val="IndexLink"/>
                <w:rtl w:val="true"/>
              </w:rPr>
              <w:t>«</w:t>
            </w:r>
            <w:r>
              <w:rPr>
                <w:rStyle w:val="IndexLink"/>
              </w:rPr>
              <w:t>162</w:t>
            </w:r>
            <w:r>
              <w:rPr>
                <w:rStyle w:val="IndexLink"/>
                <w:rtl w:val="true"/>
              </w:rPr>
              <w:t>»</w:t>
              <w:tab/>
            </w:r>
            <w:r>
              <w:rPr>
                <w:rStyle w:val="IndexLink"/>
              </w:rPr>
              <w:t>325</w:t>
            </w:r>
          </w:hyperlink>
        </w:p>
        <w:p>
          <w:pPr>
            <w:pStyle w:val="Contents5"/>
            <w:tabs>
              <w:tab w:val="clear" w:pos="7892"/>
              <w:tab w:val="right" w:pos="9026" w:leader="dot"/>
            </w:tabs>
            <w:rPr/>
          </w:pPr>
          <w:hyperlink w:anchor="__RefHeading___Toc347813_1934241801">
            <w:r>
              <w:rPr>
                <w:webHidden/>
                <w:rStyle w:val="IndexLink"/>
                <w:rtl w:val="true"/>
              </w:rPr>
              <w:t>«</w:t>
            </w:r>
            <w:r>
              <w:rPr>
                <w:rStyle w:val="IndexLink"/>
              </w:rPr>
              <w:t>163</w:t>
            </w:r>
            <w:r>
              <w:rPr>
                <w:rStyle w:val="IndexLink"/>
                <w:rtl w:val="true"/>
              </w:rPr>
              <w:t>»</w:t>
              <w:tab/>
            </w:r>
            <w:r>
              <w:rPr>
                <w:rStyle w:val="IndexLink"/>
              </w:rPr>
              <w:t>325</w:t>
            </w:r>
          </w:hyperlink>
        </w:p>
        <w:p>
          <w:pPr>
            <w:pStyle w:val="Contents5"/>
            <w:tabs>
              <w:tab w:val="clear" w:pos="7892"/>
              <w:tab w:val="right" w:pos="9026" w:leader="dot"/>
            </w:tabs>
            <w:rPr/>
          </w:pPr>
          <w:hyperlink w:anchor="__RefHeading___Toc347815_1934241801">
            <w:r>
              <w:rPr>
                <w:webHidden/>
                <w:rStyle w:val="IndexLink"/>
                <w:rtl w:val="true"/>
              </w:rPr>
              <w:t>«</w:t>
            </w:r>
            <w:r>
              <w:rPr>
                <w:rStyle w:val="IndexLink"/>
              </w:rPr>
              <w:t>164</w:t>
            </w:r>
            <w:r>
              <w:rPr>
                <w:rStyle w:val="IndexLink"/>
                <w:rtl w:val="true"/>
              </w:rPr>
              <w:t>»</w:t>
              <w:tab/>
            </w:r>
            <w:r>
              <w:rPr>
                <w:rStyle w:val="IndexLink"/>
              </w:rPr>
              <w:t>325</w:t>
            </w:r>
          </w:hyperlink>
        </w:p>
        <w:p>
          <w:pPr>
            <w:pStyle w:val="Contents5"/>
            <w:tabs>
              <w:tab w:val="clear" w:pos="7892"/>
              <w:tab w:val="right" w:pos="9026" w:leader="dot"/>
            </w:tabs>
            <w:rPr/>
          </w:pPr>
          <w:hyperlink w:anchor="__RefHeading___Toc347817_1934241801">
            <w:r>
              <w:rPr>
                <w:webHidden/>
                <w:rStyle w:val="IndexLink"/>
                <w:rtl w:val="true"/>
              </w:rPr>
              <w:t>«</w:t>
            </w:r>
            <w:r>
              <w:rPr>
                <w:rStyle w:val="IndexLink"/>
              </w:rPr>
              <w:t>165</w:t>
            </w:r>
            <w:r>
              <w:rPr>
                <w:rStyle w:val="IndexLink"/>
                <w:rtl w:val="true"/>
              </w:rPr>
              <w:t>»</w:t>
              <w:tab/>
            </w:r>
            <w:r>
              <w:rPr>
                <w:rStyle w:val="IndexLink"/>
              </w:rPr>
              <w:t>325</w:t>
            </w:r>
          </w:hyperlink>
        </w:p>
        <w:p>
          <w:pPr>
            <w:pStyle w:val="Contents5"/>
            <w:tabs>
              <w:tab w:val="clear" w:pos="7892"/>
              <w:tab w:val="right" w:pos="9026" w:leader="dot"/>
            </w:tabs>
            <w:rPr/>
          </w:pPr>
          <w:hyperlink w:anchor="__RefHeading___Toc347819_1934241801">
            <w:r>
              <w:rPr>
                <w:webHidden/>
                <w:rStyle w:val="IndexLink"/>
                <w:rtl w:val="true"/>
              </w:rPr>
              <w:t>«</w:t>
            </w:r>
            <w:r>
              <w:rPr>
                <w:rStyle w:val="IndexLink"/>
              </w:rPr>
              <w:t>166</w:t>
            </w:r>
            <w:r>
              <w:rPr>
                <w:rStyle w:val="IndexLink"/>
                <w:rtl w:val="true"/>
              </w:rPr>
              <w:t>»</w:t>
              <w:tab/>
            </w:r>
            <w:r>
              <w:rPr>
                <w:rStyle w:val="IndexLink"/>
              </w:rPr>
              <w:t>325</w:t>
            </w:r>
          </w:hyperlink>
        </w:p>
        <w:p>
          <w:pPr>
            <w:pStyle w:val="Contents5"/>
            <w:tabs>
              <w:tab w:val="clear" w:pos="7892"/>
              <w:tab w:val="right" w:pos="9026" w:leader="dot"/>
            </w:tabs>
            <w:rPr/>
          </w:pPr>
          <w:hyperlink w:anchor="__RefHeading___Toc347821_1934241801">
            <w:r>
              <w:rPr>
                <w:webHidden/>
                <w:rStyle w:val="IndexLink"/>
                <w:rtl w:val="true"/>
              </w:rPr>
              <w:t>«</w:t>
            </w:r>
            <w:r>
              <w:rPr>
                <w:rStyle w:val="IndexLink"/>
              </w:rPr>
              <w:t>167</w:t>
            </w:r>
            <w:r>
              <w:rPr>
                <w:rStyle w:val="IndexLink"/>
                <w:rtl w:val="true"/>
              </w:rPr>
              <w:t>»</w:t>
              <w:tab/>
            </w:r>
            <w:r>
              <w:rPr>
                <w:rStyle w:val="IndexLink"/>
              </w:rPr>
              <w:t>325</w:t>
            </w:r>
          </w:hyperlink>
        </w:p>
        <w:p>
          <w:pPr>
            <w:pStyle w:val="Contents5"/>
            <w:tabs>
              <w:tab w:val="clear" w:pos="7892"/>
              <w:tab w:val="right" w:pos="9026" w:leader="dot"/>
            </w:tabs>
            <w:rPr/>
          </w:pPr>
          <w:hyperlink w:anchor="__RefHeading___Toc347823_1934241801">
            <w:r>
              <w:rPr>
                <w:webHidden/>
                <w:rStyle w:val="IndexLink"/>
                <w:rtl w:val="true"/>
              </w:rPr>
              <w:t>«</w:t>
            </w:r>
            <w:r>
              <w:rPr>
                <w:rStyle w:val="IndexLink"/>
              </w:rPr>
              <w:t>168</w:t>
            </w:r>
            <w:r>
              <w:rPr>
                <w:rStyle w:val="IndexLink"/>
                <w:rtl w:val="true"/>
              </w:rPr>
              <w:t>»</w:t>
              <w:tab/>
            </w:r>
            <w:r>
              <w:rPr>
                <w:rStyle w:val="IndexLink"/>
              </w:rPr>
              <w:t>325</w:t>
            </w:r>
          </w:hyperlink>
        </w:p>
        <w:p>
          <w:pPr>
            <w:pStyle w:val="Contents5"/>
            <w:tabs>
              <w:tab w:val="clear" w:pos="7892"/>
              <w:tab w:val="right" w:pos="9026" w:leader="dot"/>
            </w:tabs>
            <w:rPr/>
          </w:pPr>
          <w:hyperlink w:anchor="__RefHeading___Toc347825_1934241801">
            <w:r>
              <w:rPr>
                <w:webHidden/>
                <w:rStyle w:val="IndexLink"/>
                <w:rtl w:val="true"/>
              </w:rPr>
              <w:t>«</w:t>
            </w:r>
            <w:r>
              <w:rPr>
                <w:rStyle w:val="IndexLink"/>
              </w:rPr>
              <w:t>169</w:t>
            </w:r>
            <w:r>
              <w:rPr>
                <w:rStyle w:val="IndexLink"/>
                <w:rtl w:val="true"/>
              </w:rPr>
              <w:t>»</w:t>
              <w:tab/>
            </w:r>
            <w:r>
              <w:rPr>
                <w:rStyle w:val="IndexLink"/>
              </w:rPr>
              <w:t>325</w:t>
            </w:r>
          </w:hyperlink>
        </w:p>
        <w:p>
          <w:pPr>
            <w:pStyle w:val="Contents5"/>
            <w:tabs>
              <w:tab w:val="clear" w:pos="7892"/>
              <w:tab w:val="right" w:pos="9026" w:leader="dot"/>
            </w:tabs>
            <w:rPr/>
          </w:pPr>
          <w:hyperlink w:anchor="__RefHeading___Toc347827_1934241801">
            <w:r>
              <w:rPr>
                <w:webHidden/>
                <w:rStyle w:val="IndexLink"/>
                <w:rtl w:val="true"/>
              </w:rPr>
              <w:t>«</w:t>
            </w:r>
            <w:r>
              <w:rPr>
                <w:rStyle w:val="IndexLink"/>
              </w:rPr>
              <w:t>170</w:t>
            </w:r>
            <w:r>
              <w:rPr>
                <w:rStyle w:val="IndexLink"/>
                <w:rtl w:val="true"/>
              </w:rPr>
              <w:t>»</w:t>
              <w:tab/>
            </w:r>
            <w:r>
              <w:rPr>
                <w:rStyle w:val="IndexLink"/>
              </w:rPr>
              <w:t>325</w:t>
            </w:r>
          </w:hyperlink>
        </w:p>
        <w:p>
          <w:pPr>
            <w:pStyle w:val="Contents5"/>
            <w:tabs>
              <w:tab w:val="clear" w:pos="7892"/>
              <w:tab w:val="right" w:pos="9026" w:leader="dot"/>
            </w:tabs>
            <w:rPr/>
          </w:pPr>
          <w:hyperlink w:anchor="__RefHeading___Toc347829_1934241801">
            <w:r>
              <w:rPr>
                <w:webHidden/>
                <w:rStyle w:val="IndexLink"/>
                <w:rtl w:val="true"/>
              </w:rPr>
              <w:t xml:space="preserve">روایت </w:t>
            </w:r>
            <w:r>
              <w:rPr>
                <w:rStyle w:val="IndexLink"/>
              </w:rPr>
              <w:t>159</w:t>
            </w:r>
            <w:r>
              <w:rPr>
                <w:rStyle w:val="IndexLink"/>
                <w:rtl w:val="true"/>
              </w:rPr>
              <w:tab/>
            </w:r>
            <w:r>
              <w:rPr>
                <w:rStyle w:val="IndexLink"/>
              </w:rPr>
              <w:t>326</w:t>
            </w:r>
          </w:hyperlink>
        </w:p>
        <w:p>
          <w:pPr>
            <w:pStyle w:val="Contents5"/>
            <w:tabs>
              <w:tab w:val="clear" w:pos="7892"/>
              <w:tab w:val="right" w:pos="9026" w:leader="dot"/>
            </w:tabs>
            <w:rPr/>
          </w:pPr>
          <w:hyperlink w:anchor="__RefHeading___Toc347831_1934241801">
            <w:r>
              <w:rPr>
                <w:webHidden/>
                <w:rStyle w:val="IndexLink"/>
                <w:rtl w:val="true"/>
              </w:rPr>
              <w:t xml:space="preserve">روایت </w:t>
            </w:r>
            <w:r>
              <w:rPr>
                <w:rStyle w:val="IndexLink"/>
              </w:rPr>
              <w:t>160</w:t>
            </w:r>
            <w:r>
              <w:rPr>
                <w:rStyle w:val="IndexLink"/>
                <w:rtl w:val="true"/>
              </w:rPr>
              <w:tab/>
            </w:r>
            <w:r>
              <w:rPr>
                <w:rStyle w:val="IndexLink"/>
              </w:rPr>
              <w:t>326</w:t>
            </w:r>
          </w:hyperlink>
        </w:p>
        <w:p>
          <w:pPr>
            <w:pStyle w:val="Contents5"/>
            <w:tabs>
              <w:tab w:val="clear" w:pos="7892"/>
              <w:tab w:val="right" w:pos="9026" w:leader="dot"/>
            </w:tabs>
            <w:rPr/>
          </w:pPr>
          <w:hyperlink w:anchor="__RefHeading___Toc347833_1934241801">
            <w:r>
              <w:rPr>
                <w:webHidden/>
                <w:rStyle w:val="IndexLink"/>
                <w:rtl w:val="true"/>
              </w:rPr>
              <w:t xml:space="preserve">روایت </w:t>
            </w:r>
            <w:r>
              <w:rPr>
                <w:rStyle w:val="IndexLink"/>
              </w:rPr>
              <w:t>161</w:t>
            </w:r>
            <w:r>
              <w:rPr>
                <w:rStyle w:val="IndexLink"/>
                <w:rtl w:val="true"/>
              </w:rPr>
              <w:tab/>
            </w:r>
            <w:r>
              <w:rPr>
                <w:rStyle w:val="IndexLink"/>
              </w:rPr>
              <w:t>326</w:t>
            </w:r>
          </w:hyperlink>
        </w:p>
        <w:p>
          <w:pPr>
            <w:pStyle w:val="Contents5"/>
            <w:tabs>
              <w:tab w:val="clear" w:pos="7892"/>
              <w:tab w:val="right" w:pos="9026" w:leader="dot"/>
            </w:tabs>
            <w:rPr/>
          </w:pPr>
          <w:hyperlink w:anchor="__RefHeading___Toc347835_1934241801">
            <w:r>
              <w:rPr>
                <w:webHidden/>
                <w:rStyle w:val="IndexLink"/>
                <w:rtl w:val="true"/>
              </w:rPr>
              <w:t xml:space="preserve">روایت </w:t>
            </w:r>
            <w:r>
              <w:rPr>
                <w:rStyle w:val="IndexLink"/>
              </w:rPr>
              <w:t>162</w:t>
            </w:r>
            <w:r>
              <w:rPr>
                <w:rStyle w:val="IndexLink"/>
                <w:rtl w:val="true"/>
              </w:rPr>
              <w:tab/>
            </w:r>
            <w:r>
              <w:rPr>
                <w:rStyle w:val="IndexLink"/>
              </w:rPr>
              <w:t>326</w:t>
            </w:r>
          </w:hyperlink>
        </w:p>
        <w:p>
          <w:pPr>
            <w:pStyle w:val="Contents5"/>
            <w:tabs>
              <w:tab w:val="clear" w:pos="7892"/>
              <w:tab w:val="right" w:pos="9026" w:leader="dot"/>
            </w:tabs>
            <w:rPr/>
          </w:pPr>
          <w:hyperlink w:anchor="__RefHeading___Toc347837_1934241801">
            <w:r>
              <w:rPr>
                <w:webHidden/>
                <w:rStyle w:val="IndexLink"/>
                <w:rtl w:val="true"/>
              </w:rPr>
              <w:t xml:space="preserve">روایت </w:t>
            </w:r>
            <w:r>
              <w:rPr>
                <w:rStyle w:val="IndexLink"/>
              </w:rPr>
              <w:t>163</w:t>
            </w:r>
            <w:r>
              <w:rPr>
                <w:rStyle w:val="IndexLink"/>
                <w:rtl w:val="true"/>
              </w:rPr>
              <w:tab/>
            </w:r>
            <w:r>
              <w:rPr>
                <w:rStyle w:val="IndexLink"/>
              </w:rPr>
              <w:t>326</w:t>
            </w:r>
          </w:hyperlink>
        </w:p>
        <w:p>
          <w:pPr>
            <w:pStyle w:val="Contents5"/>
            <w:tabs>
              <w:tab w:val="clear" w:pos="7892"/>
              <w:tab w:val="right" w:pos="9026" w:leader="dot"/>
            </w:tabs>
            <w:rPr/>
          </w:pPr>
          <w:hyperlink w:anchor="__RefHeading___Toc347839_1934241801">
            <w:r>
              <w:rPr>
                <w:webHidden/>
                <w:rStyle w:val="IndexLink"/>
                <w:rtl w:val="true"/>
              </w:rPr>
              <w:t xml:space="preserve">روایت </w:t>
            </w:r>
            <w:r>
              <w:rPr>
                <w:rStyle w:val="IndexLink"/>
              </w:rPr>
              <w:t>164</w:t>
            </w:r>
            <w:r>
              <w:rPr>
                <w:rStyle w:val="IndexLink"/>
                <w:rtl w:val="true"/>
              </w:rPr>
              <w:tab/>
            </w:r>
            <w:r>
              <w:rPr>
                <w:rStyle w:val="IndexLink"/>
              </w:rPr>
              <w:t>326</w:t>
            </w:r>
          </w:hyperlink>
        </w:p>
        <w:p>
          <w:pPr>
            <w:pStyle w:val="Contents5"/>
            <w:tabs>
              <w:tab w:val="clear" w:pos="7892"/>
              <w:tab w:val="right" w:pos="9026" w:leader="dot"/>
            </w:tabs>
            <w:rPr/>
          </w:pPr>
          <w:hyperlink w:anchor="__RefHeading___Toc347841_1934241801">
            <w:r>
              <w:rPr>
                <w:webHidden/>
                <w:rStyle w:val="IndexLink"/>
                <w:rtl w:val="true"/>
              </w:rPr>
              <w:t xml:space="preserve">روایت </w:t>
            </w:r>
            <w:r>
              <w:rPr>
                <w:rStyle w:val="IndexLink"/>
              </w:rPr>
              <w:t>165</w:t>
            </w:r>
            <w:r>
              <w:rPr>
                <w:rStyle w:val="IndexLink"/>
                <w:rtl w:val="true"/>
              </w:rPr>
              <w:tab/>
            </w:r>
            <w:r>
              <w:rPr>
                <w:rStyle w:val="IndexLink"/>
              </w:rPr>
              <w:t>326</w:t>
            </w:r>
          </w:hyperlink>
        </w:p>
        <w:p>
          <w:pPr>
            <w:pStyle w:val="Contents5"/>
            <w:tabs>
              <w:tab w:val="clear" w:pos="7892"/>
              <w:tab w:val="right" w:pos="9026" w:leader="dot"/>
            </w:tabs>
            <w:rPr/>
          </w:pPr>
          <w:hyperlink w:anchor="__RefHeading___Toc347843_1934241801">
            <w:r>
              <w:rPr>
                <w:webHidden/>
                <w:rStyle w:val="IndexLink"/>
                <w:rtl w:val="true"/>
              </w:rPr>
              <w:t xml:space="preserve">روایت </w:t>
            </w:r>
            <w:r>
              <w:rPr>
                <w:rStyle w:val="IndexLink"/>
              </w:rPr>
              <w:t>166</w:t>
            </w:r>
            <w:r>
              <w:rPr>
                <w:rStyle w:val="IndexLink"/>
                <w:rtl w:val="true"/>
              </w:rPr>
              <w:tab/>
            </w:r>
            <w:r>
              <w:rPr>
                <w:rStyle w:val="IndexLink"/>
              </w:rPr>
              <w:t>326</w:t>
            </w:r>
          </w:hyperlink>
        </w:p>
        <w:p>
          <w:pPr>
            <w:pStyle w:val="Contents5"/>
            <w:tabs>
              <w:tab w:val="clear" w:pos="7892"/>
              <w:tab w:val="right" w:pos="9026" w:leader="dot"/>
            </w:tabs>
            <w:rPr/>
          </w:pPr>
          <w:hyperlink w:anchor="__RefHeading___Toc347845_1934241801">
            <w:r>
              <w:rPr>
                <w:webHidden/>
                <w:rStyle w:val="IndexLink"/>
                <w:rtl w:val="true"/>
              </w:rPr>
              <w:t xml:space="preserve">روایت </w:t>
            </w:r>
            <w:r>
              <w:rPr>
                <w:rStyle w:val="IndexLink"/>
              </w:rPr>
              <w:t>167</w:t>
            </w:r>
            <w:r>
              <w:rPr>
                <w:rStyle w:val="IndexLink"/>
                <w:rtl w:val="true"/>
              </w:rPr>
              <w:tab/>
            </w:r>
            <w:r>
              <w:rPr>
                <w:rStyle w:val="IndexLink"/>
              </w:rPr>
              <w:t>326</w:t>
            </w:r>
          </w:hyperlink>
        </w:p>
        <w:p>
          <w:pPr>
            <w:pStyle w:val="Contents5"/>
            <w:tabs>
              <w:tab w:val="clear" w:pos="7892"/>
              <w:tab w:val="right" w:pos="9026" w:leader="dot"/>
            </w:tabs>
            <w:rPr/>
          </w:pPr>
          <w:hyperlink w:anchor="__RefHeading___Toc347847_1934241801">
            <w:r>
              <w:rPr>
                <w:webHidden/>
                <w:rStyle w:val="IndexLink"/>
                <w:rtl w:val="true"/>
              </w:rPr>
              <w:t xml:space="preserve">روایت </w:t>
            </w:r>
            <w:r>
              <w:rPr>
                <w:rStyle w:val="IndexLink"/>
              </w:rPr>
              <w:t>168</w:t>
            </w:r>
            <w:r>
              <w:rPr>
                <w:rStyle w:val="IndexLink"/>
                <w:rtl w:val="true"/>
              </w:rPr>
              <w:tab/>
            </w:r>
            <w:r>
              <w:rPr>
                <w:rStyle w:val="IndexLink"/>
              </w:rPr>
              <w:t>326</w:t>
            </w:r>
          </w:hyperlink>
        </w:p>
        <w:p>
          <w:pPr>
            <w:pStyle w:val="Contents5"/>
            <w:tabs>
              <w:tab w:val="clear" w:pos="7892"/>
              <w:tab w:val="right" w:pos="9026" w:leader="dot"/>
            </w:tabs>
            <w:rPr/>
          </w:pPr>
          <w:hyperlink w:anchor="__RefHeading___Toc347849_1934241801">
            <w:r>
              <w:rPr>
                <w:webHidden/>
                <w:rStyle w:val="IndexLink"/>
                <w:rtl w:val="true"/>
              </w:rPr>
              <w:t xml:space="preserve">روایت </w:t>
            </w:r>
            <w:r>
              <w:rPr>
                <w:rStyle w:val="IndexLink"/>
              </w:rPr>
              <w:t>169</w:t>
            </w:r>
            <w:r>
              <w:rPr>
                <w:rStyle w:val="IndexLink"/>
                <w:rtl w:val="true"/>
              </w:rPr>
              <w:tab/>
            </w:r>
            <w:r>
              <w:rPr>
                <w:rStyle w:val="IndexLink"/>
              </w:rPr>
              <w:t>326</w:t>
            </w:r>
          </w:hyperlink>
        </w:p>
        <w:p>
          <w:pPr>
            <w:pStyle w:val="Contents5"/>
            <w:tabs>
              <w:tab w:val="clear" w:pos="7892"/>
              <w:tab w:val="right" w:pos="9026" w:leader="dot"/>
            </w:tabs>
            <w:rPr/>
          </w:pPr>
          <w:hyperlink w:anchor="__RefHeading___Toc347851_1934241801">
            <w:r>
              <w:rPr>
                <w:webHidden/>
                <w:rStyle w:val="IndexLink"/>
                <w:rtl w:val="true"/>
              </w:rPr>
              <w:t xml:space="preserve">روایت </w:t>
            </w:r>
            <w:r>
              <w:rPr>
                <w:rStyle w:val="IndexLink"/>
              </w:rPr>
              <w:t>170</w:t>
            </w:r>
            <w:r>
              <w:rPr>
                <w:rStyle w:val="IndexLink"/>
                <w:rtl w:val="true"/>
              </w:rPr>
              <w:tab/>
            </w:r>
            <w:r>
              <w:rPr>
                <w:rStyle w:val="IndexLink"/>
              </w:rPr>
              <w:t>326</w:t>
            </w:r>
          </w:hyperlink>
        </w:p>
        <w:p>
          <w:pPr>
            <w:pStyle w:val="Contents5"/>
            <w:tabs>
              <w:tab w:val="clear" w:pos="7892"/>
              <w:tab w:val="right" w:pos="9026" w:leader="dot"/>
            </w:tabs>
            <w:rPr/>
          </w:pPr>
          <w:hyperlink w:anchor="__RefHeading___Toc347853_1934241801">
            <w:r>
              <w:rPr>
                <w:webHidden/>
                <w:rStyle w:val="IndexLink"/>
                <w:rtl w:val="true"/>
              </w:rPr>
              <w:t>«</w:t>
            </w:r>
            <w:r>
              <w:rPr>
                <w:rStyle w:val="IndexLink"/>
              </w:rPr>
              <w:t>171</w:t>
            </w:r>
            <w:r>
              <w:rPr>
                <w:rStyle w:val="IndexLink"/>
                <w:rtl w:val="true"/>
              </w:rPr>
              <w:t>»</w:t>
              <w:tab/>
            </w:r>
            <w:r>
              <w:rPr>
                <w:rStyle w:val="IndexLink"/>
              </w:rPr>
              <w:t>327</w:t>
            </w:r>
          </w:hyperlink>
        </w:p>
        <w:p>
          <w:pPr>
            <w:pStyle w:val="Contents5"/>
            <w:tabs>
              <w:tab w:val="clear" w:pos="7892"/>
              <w:tab w:val="right" w:pos="9026" w:leader="dot"/>
            </w:tabs>
            <w:rPr/>
          </w:pPr>
          <w:hyperlink w:anchor="__RefHeading___Toc347855_1934241801">
            <w:r>
              <w:rPr>
                <w:webHidden/>
                <w:rStyle w:val="IndexLink"/>
                <w:rtl w:val="true"/>
              </w:rPr>
              <w:t>«</w:t>
            </w:r>
            <w:r>
              <w:rPr>
                <w:rStyle w:val="IndexLink"/>
              </w:rPr>
              <w:t>172</w:t>
            </w:r>
            <w:r>
              <w:rPr>
                <w:rStyle w:val="IndexLink"/>
                <w:rtl w:val="true"/>
              </w:rPr>
              <w:t>»</w:t>
              <w:tab/>
            </w:r>
            <w:r>
              <w:rPr>
                <w:rStyle w:val="IndexLink"/>
              </w:rPr>
              <w:t>327</w:t>
            </w:r>
          </w:hyperlink>
        </w:p>
        <w:p>
          <w:pPr>
            <w:pStyle w:val="Contents5"/>
            <w:tabs>
              <w:tab w:val="clear" w:pos="7892"/>
              <w:tab w:val="right" w:pos="9026" w:leader="dot"/>
            </w:tabs>
            <w:rPr/>
          </w:pPr>
          <w:hyperlink w:anchor="__RefHeading___Toc347857_1934241801">
            <w:r>
              <w:rPr>
                <w:webHidden/>
                <w:rStyle w:val="IndexLink"/>
                <w:rtl w:val="true"/>
              </w:rPr>
              <w:t>«</w:t>
            </w:r>
            <w:r>
              <w:rPr>
                <w:rStyle w:val="IndexLink"/>
              </w:rPr>
              <w:t>173</w:t>
            </w:r>
            <w:r>
              <w:rPr>
                <w:rStyle w:val="IndexLink"/>
                <w:rtl w:val="true"/>
              </w:rPr>
              <w:t>»</w:t>
              <w:tab/>
            </w:r>
            <w:r>
              <w:rPr>
                <w:rStyle w:val="IndexLink"/>
              </w:rPr>
              <w:t>327</w:t>
            </w:r>
          </w:hyperlink>
        </w:p>
        <w:p>
          <w:pPr>
            <w:pStyle w:val="Contents5"/>
            <w:tabs>
              <w:tab w:val="clear" w:pos="7892"/>
              <w:tab w:val="right" w:pos="9026" w:leader="dot"/>
            </w:tabs>
            <w:rPr/>
          </w:pPr>
          <w:hyperlink w:anchor="__RefHeading___Toc347859_1934241801">
            <w:r>
              <w:rPr>
                <w:webHidden/>
                <w:rStyle w:val="IndexLink"/>
                <w:rtl w:val="true"/>
              </w:rPr>
              <w:t>«</w:t>
            </w:r>
            <w:r>
              <w:rPr>
                <w:rStyle w:val="IndexLink"/>
              </w:rPr>
              <w:t>174</w:t>
            </w:r>
            <w:r>
              <w:rPr>
                <w:rStyle w:val="IndexLink"/>
                <w:rtl w:val="true"/>
              </w:rPr>
              <w:t>»</w:t>
              <w:tab/>
            </w:r>
            <w:r>
              <w:rPr>
                <w:rStyle w:val="IndexLink"/>
              </w:rPr>
              <w:t>327</w:t>
            </w:r>
          </w:hyperlink>
        </w:p>
        <w:p>
          <w:pPr>
            <w:pStyle w:val="Contents5"/>
            <w:tabs>
              <w:tab w:val="clear" w:pos="7892"/>
              <w:tab w:val="right" w:pos="9026" w:leader="dot"/>
            </w:tabs>
            <w:rPr/>
          </w:pPr>
          <w:hyperlink w:anchor="__RefHeading___Toc347861_1934241801">
            <w:r>
              <w:rPr>
                <w:webHidden/>
                <w:rStyle w:val="IndexLink"/>
                <w:rtl w:val="true"/>
              </w:rPr>
              <w:t>«</w:t>
            </w:r>
            <w:r>
              <w:rPr>
                <w:rStyle w:val="IndexLink"/>
              </w:rPr>
              <w:t>175</w:t>
            </w:r>
            <w:r>
              <w:rPr>
                <w:rStyle w:val="IndexLink"/>
                <w:rtl w:val="true"/>
              </w:rPr>
              <w:t>»</w:t>
              <w:tab/>
            </w:r>
            <w:r>
              <w:rPr>
                <w:rStyle w:val="IndexLink"/>
              </w:rPr>
              <w:t>327</w:t>
            </w:r>
          </w:hyperlink>
        </w:p>
        <w:p>
          <w:pPr>
            <w:pStyle w:val="Contents5"/>
            <w:tabs>
              <w:tab w:val="clear" w:pos="7892"/>
              <w:tab w:val="right" w:pos="9026" w:leader="dot"/>
            </w:tabs>
            <w:rPr/>
          </w:pPr>
          <w:hyperlink w:anchor="__RefHeading___Toc347863_1934241801">
            <w:r>
              <w:rPr>
                <w:webHidden/>
                <w:rStyle w:val="IndexLink"/>
                <w:rtl w:val="true"/>
              </w:rPr>
              <w:t>«</w:t>
            </w:r>
            <w:r>
              <w:rPr>
                <w:rStyle w:val="IndexLink"/>
              </w:rPr>
              <w:t>176</w:t>
            </w:r>
            <w:r>
              <w:rPr>
                <w:rStyle w:val="IndexLink"/>
                <w:rtl w:val="true"/>
              </w:rPr>
              <w:t>»</w:t>
              <w:tab/>
            </w:r>
            <w:r>
              <w:rPr>
                <w:rStyle w:val="IndexLink"/>
              </w:rPr>
              <w:t>327</w:t>
            </w:r>
          </w:hyperlink>
        </w:p>
        <w:p>
          <w:pPr>
            <w:pStyle w:val="Contents5"/>
            <w:tabs>
              <w:tab w:val="clear" w:pos="7892"/>
              <w:tab w:val="right" w:pos="9026" w:leader="dot"/>
            </w:tabs>
            <w:rPr/>
          </w:pPr>
          <w:hyperlink w:anchor="__RefHeading___Toc347865_1934241801">
            <w:r>
              <w:rPr>
                <w:webHidden/>
                <w:rStyle w:val="IndexLink"/>
                <w:rtl w:val="true"/>
              </w:rPr>
              <w:t>«</w:t>
            </w:r>
            <w:r>
              <w:rPr>
                <w:rStyle w:val="IndexLink"/>
              </w:rPr>
              <w:t>177</w:t>
            </w:r>
            <w:r>
              <w:rPr>
                <w:rStyle w:val="IndexLink"/>
                <w:rtl w:val="true"/>
              </w:rPr>
              <w:t>»</w:t>
              <w:tab/>
            </w:r>
            <w:r>
              <w:rPr>
                <w:rStyle w:val="IndexLink"/>
              </w:rPr>
              <w:t>327</w:t>
            </w:r>
          </w:hyperlink>
        </w:p>
        <w:p>
          <w:pPr>
            <w:pStyle w:val="Contents5"/>
            <w:tabs>
              <w:tab w:val="clear" w:pos="7892"/>
              <w:tab w:val="right" w:pos="9026" w:leader="dot"/>
            </w:tabs>
            <w:rPr/>
          </w:pPr>
          <w:hyperlink w:anchor="__RefHeading___Toc347867_1934241801">
            <w:r>
              <w:rPr>
                <w:webHidden/>
                <w:rStyle w:val="IndexLink"/>
                <w:rtl w:val="true"/>
              </w:rPr>
              <w:t>«</w:t>
            </w:r>
            <w:r>
              <w:rPr>
                <w:rStyle w:val="IndexLink"/>
              </w:rPr>
              <w:t>178</w:t>
            </w:r>
            <w:r>
              <w:rPr>
                <w:rStyle w:val="IndexLink"/>
                <w:rtl w:val="true"/>
              </w:rPr>
              <w:t>»</w:t>
              <w:tab/>
            </w:r>
            <w:r>
              <w:rPr>
                <w:rStyle w:val="IndexLink"/>
              </w:rPr>
              <w:t>327</w:t>
            </w:r>
          </w:hyperlink>
        </w:p>
        <w:p>
          <w:pPr>
            <w:pStyle w:val="Contents5"/>
            <w:tabs>
              <w:tab w:val="clear" w:pos="7892"/>
              <w:tab w:val="right" w:pos="9026" w:leader="dot"/>
            </w:tabs>
            <w:rPr/>
          </w:pPr>
          <w:hyperlink w:anchor="__RefHeading___Toc347869_1934241801">
            <w:r>
              <w:rPr>
                <w:webHidden/>
                <w:rStyle w:val="IndexLink"/>
                <w:rtl w:val="true"/>
              </w:rPr>
              <w:t>«</w:t>
            </w:r>
            <w:r>
              <w:rPr>
                <w:rStyle w:val="IndexLink"/>
              </w:rPr>
              <w:t>179</w:t>
            </w:r>
            <w:r>
              <w:rPr>
                <w:rStyle w:val="IndexLink"/>
                <w:rtl w:val="true"/>
              </w:rPr>
              <w:t>»</w:t>
              <w:tab/>
            </w:r>
            <w:r>
              <w:rPr>
                <w:rStyle w:val="IndexLink"/>
              </w:rPr>
              <w:t>327</w:t>
            </w:r>
          </w:hyperlink>
        </w:p>
        <w:p>
          <w:pPr>
            <w:pStyle w:val="Contents5"/>
            <w:tabs>
              <w:tab w:val="clear" w:pos="7892"/>
              <w:tab w:val="right" w:pos="9026" w:leader="dot"/>
            </w:tabs>
            <w:rPr/>
          </w:pPr>
          <w:hyperlink w:anchor="__RefHeading___Toc347871_1934241801">
            <w:r>
              <w:rPr>
                <w:webHidden/>
                <w:rStyle w:val="IndexLink"/>
                <w:rtl w:val="true"/>
              </w:rPr>
              <w:t>«</w:t>
            </w:r>
            <w:r>
              <w:rPr>
                <w:rStyle w:val="IndexLink"/>
              </w:rPr>
              <w:t>180</w:t>
            </w:r>
            <w:r>
              <w:rPr>
                <w:rStyle w:val="IndexLink"/>
                <w:rtl w:val="true"/>
              </w:rPr>
              <w:t>»</w:t>
              <w:tab/>
            </w:r>
            <w:r>
              <w:rPr>
                <w:rStyle w:val="IndexLink"/>
              </w:rPr>
              <w:t>327</w:t>
            </w:r>
          </w:hyperlink>
        </w:p>
        <w:p>
          <w:pPr>
            <w:pStyle w:val="Contents5"/>
            <w:tabs>
              <w:tab w:val="clear" w:pos="7892"/>
              <w:tab w:val="right" w:pos="9026" w:leader="dot"/>
            </w:tabs>
            <w:rPr/>
          </w:pPr>
          <w:hyperlink w:anchor="__RefHeading___Toc347873_1934241801">
            <w:r>
              <w:rPr>
                <w:webHidden/>
                <w:rStyle w:val="IndexLink"/>
                <w:rtl w:val="true"/>
              </w:rPr>
              <w:t xml:space="preserve">روایت </w:t>
            </w:r>
            <w:r>
              <w:rPr>
                <w:rStyle w:val="IndexLink"/>
              </w:rPr>
              <w:t>171</w:t>
            </w:r>
            <w:r>
              <w:rPr>
                <w:rStyle w:val="IndexLink"/>
                <w:rtl w:val="true"/>
              </w:rPr>
              <w:tab/>
            </w:r>
            <w:r>
              <w:rPr>
                <w:rStyle w:val="IndexLink"/>
              </w:rPr>
              <w:t>327</w:t>
            </w:r>
          </w:hyperlink>
        </w:p>
        <w:p>
          <w:pPr>
            <w:pStyle w:val="Contents5"/>
            <w:tabs>
              <w:tab w:val="clear" w:pos="7892"/>
              <w:tab w:val="right" w:pos="9026" w:leader="dot"/>
            </w:tabs>
            <w:rPr/>
          </w:pPr>
          <w:hyperlink w:anchor="__RefHeading___Toc347875_1934241801">
            <w:r>
              <w:rPr>
                <w:webHidden/>
                <w:rStyle w:val="IndexLink"/>
                <w:rtl w:val="true"/>
              </w:rPr>
              <w:t xml:space="preserve">روایت </w:t>
            </w:r>
            <w:r>
              <w:rPr>
                <w:rStyle w:val="IndexLink"/>
              </w:rPr>
              <w:t>172</w:t>
            </w:r>
            <w:r>
              <w:rPr>
                <w:rStyle w:val="IndexLink"/>
                <w:rtl w:val="true"/>
              </w:rPr>
              <w:tab/>
            </w:r>
            <w:r>
              <w:rPr>
                <w:rStyle w:val="IndexLink"/>
              </w:rPr>
              <w:t>327</w:t>
            </w:r>
          </w:hyperlink>
        </w:p>
        <w:p>
          <w:pPr>
            <w:pStyle w:val="Contents5"/>
            <w:tabs>
              <w:tab w:val="clear" w:pos="7892"/>
              <w:tab w:val="right" w:pos="9026" w:leader="dot"/>
            </w:tabs>
            <w:rPr/>
          </w:pPr>
          <w:hyperlink w:anchor="__RefHeading___Toc347877_1934241801">
            <w:r>
              <w:rPr>
                <w:webHidden/>
                <w:rStyle w:val="IndexLink"/>
                <w:rtl w:val="true"/>
              </w:rPr>
              <w:t xml:space="preserve">روایت </w:t>
            </w:r>
            <w:r>
              <w:rPr>
                <w:rStyle w:val="IndexLink"/>
              </w:rPr>
              <w:t>173</w:t>
            </w:r>
            <w:r>
              <w:rPr>
                <w:rStyle w:val="IndexLink"/>
                <w:rtl w:val="true"/>
              </w:rPr>
              <w:tab/>
            </w:r>
            <w:r>
              <w:rPr>
                <w:rStyle w:val="IndexLink"/>
              </w:rPr>
              <w:t>327</w:t>
            </w:r>
          </w:hyperlink>
        </w:p>
        <w:p>
          <w:pPr>
            <w:pStyle w:val="Contents5"/>
            <w:tabs>
              <w:tab w:val="clear" w:pos="7892"/>
              <w:tab w:val="right" w:pos="9026" w:leader="dot"/>
            </w:tabs>
            <w:rPr/>
          </w:pPr>
          <w:hyperlink w:anchor="__RefHeading___Toc347879_1934241801">
            <w:r>
              <w:rPr>
                <w:webHidden/>
                <w:rStyle w:val="IndexLink"/>
                <w:rtl w:val="true"/>
              </w:rPr>
              <w:t xml:space="preserve">روایت </w:t>
            </w:r>
            <w:r>
              <w:rPr>
                <w:rStyle w:val="IndexLink"/>
              </w:rPr>
              <w:t>174</w:t>
            </w:r>
            <w:r>
              <w:rPr>
                <w:rStyle w:val="IndexLink"/>
                <w:rtl w:val="true"/>
              </w:rPr>
              <w:tab/>
            </w:r>
            <w:r>
              <w:rPr>
                <w:rStyle w:val="IndexLink"/>
              </w:rPr>
              <w:t>328</w:t>
            </w:r>
          </w:hyperlink>
        </w:p>
        <w:p>
          <w:pPr>
            <w:pStyle w:val="Contents5"/>
            <w:tabs>
              <w:tab w:val="clear" w:pos="7892"/>
              <w:tab w:val="right" w:pos="9026" w:leader="dot"/>
            </w:tabs>
            <w:rPr/>
          </w:pPr>
          <w:hyperlink w:anchor="__RefHeading___Toc347881_1934241801">
            <w:r>
              <w:rPr>
                <w:webHidden/>
                <w:rStyle w:val="IndexLink"/>
                <w:rtl w:val="true"/>
              </w:rPr>
              <w:t xml:space="preserve">روایت </w:t>
            </w:r>
            <w:r>
              <w:rPr>
                <w:rStyle w:val="IndexLink"/>
              </w:rPr>
              <w:t>175</w:t>
            </w:r>
            <w:r>
              <w:rPr>
                <w:rStyle w:val="IndexLink"/>
                <w:rtl w:val="true"/>
              </w:rPr>
              <w:tab/>
            </w:r>
            <w:r>
              <w:rPr>
                <w:rStyle w:val="IndexLink"/>
              </w:rPr>
              <w:t>328</w:t>
            </w:r>
          </w:hyperlink>
        </w:p>
        <w:p>
          <w:pPr>
            <w:pStyle w:val="Contents5"/>
            <w:tabs>
              <w:tab w:val="clear" w:pos="7892"/>
              <w:tab w:val="right" w:pos="9026" w:leader="dot"/>
            </w:tabs>
            <w:rPr/>
          </w:pPr>
          <w:hyperlink w:anchor="__RefHeading___Toc347883_1934241801">
            <w:r>
              <w:rPr>
                <w:webHidden/>
                <w:rStyle w:val="IndexLink"/>
                <w:rtl w:val="true"/>
              </w:rPr>
              <w:t xml:space="preserve">روایت </w:t>
            </w:r>
            <w:r>
              <w:rPr>
                <w:rStyle w:val="IndexLink"/>
              </w:rPr>
              <w:t>176</w:t>
            </w:r>
            <w:r>
              <w:rPr>
                <w:rStyle w:val="IndexLink"/>
                <w:rtl w:val="true"/>
              </w:rPr>
              <w:tab/>
            </w:r>
            <w:r>
              <w:rPr>
                <w:rStyle w:val="IndexLink"/>
              </w:rPr>
              <w:t>328</w:t>
            </w:r>
          </w:hyperlink>
        </w:p>
        <w:p>
          <w:pPr>
            <w:pStyle w:val="Contents5"/>
            <w:tabs>
              <w:tab w:val="clear" w:pos="7892"/>
              <w:tab w:val="right" w:pos="9026" w:leader="dot"/>
            </w:tabs>
            <w:rPr/>
          </w:pPr>
          <w:hyperlink w:anchor="__RefHeading___Toc347885_1934241801">
            <w:r>
              <w:rPr>
                <w:webHidden/>
                <w:rStyle w:val="IndexLink"/>
                <w:rtl w:val="true"/>
              </w:rPr>
              <w:t xml:space="preserve">روایت </w:t>
            </w:r>
            <w:r>
              <w:rPr>
                <w:rStyle w:val="IndexLink"/>
              </w:rPr>
              <w:t>177</w:t>
            </w:r>
            <w:r>
              <w:rPr>
                <w:rStyle w:val="IndexLink"/>
                <w:rtl w:val="true"/>
              </w:rPr>
              <w:tab/>
            </w:r>
            <w:r>
              <w:rPr>
                <w:rStyle w:val="IndexLink"/>
              </w:rPr>
              <w:t>328</w:t>
            </w:r>
          </w:hyperlink>
        </w:p>
        <w:p>
          <w:pPr>
            <w:pStyle w:val="Contents5"/>
            <w:tabs>
              <w:tab w:val="clear" w:pos="7892"/>
              <w:tab w:val="right" w:pos="9026" w:leader="dot"/>
            </w:tabs>
            <w:rPr/>
          </w:pPr>
          <w:hyperlink w:anchor="__RefHeading___Toc347887_1934241801">
            <w:r>
              <w:rPr>
                <w:webHidden/>
                <w:rStyle w:val="IndexLink"/>
                <w:rtl w:val="true"/>
              </w:rPr>
              <w:t xml:space="preserve">روایت </w:t>
            </w:r>
            <w:r>
              <w:rPr>
                <w:rStyle w:val="IndexLink"/>
              </w:rPr>
              <w:t>178</w:t>
            </w:r>
            <w:r>
              <w:rPr>
                <w:rStyle w:val="IndexLink"/>
                <w:rtl w:val="true"/>
              </w:rPr>
              <w:tab/>
            </w:r>
            <w:r>
              <w:rPr>
                <w:rStyle w:val="IndexLink"/>
              </w:rPr>
              <w:t>328</w:t>
            </w:r>
          </w:hyperlink>
        </w:p>
        <w:p>
          <w:pPr>
            <w:pStyle w:val="Contents5"/>
            <w:tabs>
              <w:tab w:val="clear" w:pos="7892"/>
              <w:tab w:val="right" w:pos="9026" w:leader="dot"/>
            </w:tabs>
            <w:rPr/>
          </w:pPr>
          <w:hyperlink w:anchor="__RefHeading___Toc347889_1934241801">
            <w:r>
              <w:rPr>
                <w:webHidden/>
                <w:rStyle w:val="IndexLink"/>
                <w:rtl w:val="true"/>
              </w:rPr>
              <w:t xml:space="preserve">روایت </w:t>
            </w:r>
            <w:r>
              <w:rPr>
                <w:rStyle w:val="IndexLink"/>
              </w:rPr>
              <w:t>179</w:t>
            </w:r>
            <w:r>
              <w:rPr>
                <w:rStyle w:val="IndexLink"/>
                <w:rtl w:val="true"/>
              </w:rPr>
              <w:tab/>
            </w:r>
            <w:r>
              <w:rPr>
                <w:rStyle w:val="IndexLink"/>
              </w:rPr>
              <w:t>328</w:t>
            </w:r>
          </w:hyperlink>
        </w:p>
        <w:p>
          <w:pPr>
            <w:pStyle w:val="Contents5"/>
            <w:tabs>
              <w:tab w:val="clear" w:pos="7892"/>
              <w:tab w:val="right" w:pos="9026" w:leader="dot"/>
            </w:tabs>
            <w:rPr/>
          </w:pPr>
          <w:hyperlink w:anchor="__RefHeading___Toc347891_1934241801">
            <w:r>
              <w:rPr>
                <w:webHidden/>
                <w:rStyle w:val="IndexLink"/>
                <w:rtl w:val="true"/>
              </w:rPr>
              <w:t xml:space="preserve">روایت </w:t>
            </w:r>
            <w:r>
              <w:rPr>
                <w:rStyle w:val="IndexLink"/>
              </w:rPr>
              <w:t>180</w:t>
            </w:r>
            <w:r>
              <w:rPr>
                <w:rStyle w:val="IndexLink"/>
                <w:rtl w:val="true"/>
              </w:rPr>
              <w:tab/>
            </w:r>
            <w:r>
              <w:rPr>
                <w:rStyle w:val="IndexLink"/>
              </w:rPr>
              <w:t>328</w:t>
            </w:r>
          </w:hyperlink>
        </w:p>
        <w:p>
          <w:pPr>
            <w:pStyle w:val="Contents5"/>
            <w:tabs>
              <w:tab w:val="clear" w:pos="7892"/>
              <w:tab w:val="right" w:pos="9026" w:leader="dot"/>
            </w:tabs>
            <w:rPr/>
          </w:pPr>
          <w:hyperlink w:anchor="__RefHeading___Toc347893_1934241801">
            <w:r>
              <w:rPr>
                <w:webHidden/>
                <w:rStyle w:val="IndexLink"/>
                <w:rtl w:val="true"/>
              </w:rPr>
              <w:t>«</w:t>
            </w:r>
            <w:r>
              <w:rPr>
                <w:rStyle w:val="IndexLink"/>
              </w:rPr>
              <w:t>181</w:t>
            </w:r>
            <w:r>
              <w:rPr>
                <w:rStyle w:val="IndexLink"/>
                <w:rtl w:val="true"/>
              </w:rPr>
              <w:t>»</w:t>
              <w:tab/>
            </w:r>
            <w:r>
              <w:rPr>
                <w:rStyle w:val="IndexLink"/>
              </w:rPr>
              <w:t>329</w:t>
            </w:r>
          </w:hyperlink>
        </w:p>
        <w:p>
          <w:pPr>
            <w:pStyle w:val="Contents5"/>
            <w:tabs>
              <w:tab w:val="clear" w:pos="7892"/>
              <w:tab w:val="right" w:pos="9026" w:leader="dot"/>
            </w:tabs>
            <w:rPr/>
          </w:pPr>
          <w:hyperlink w:anchor="__RefHeading___Toc347895_1934241801">
            <w:r>
              <w:rPr>
                <w:webHidden/>
                <w:rStyle w:val="IndexLink"/>
                <w:rtl w:val="true"/>
              </w:rPr>
              <w:t>«</w:t>
            </w:r>
            <w:r>
              <w:rPr>
                <w:rStyle w:val="IndexLink"/>
              </w:rPr>
              <w:t>182</w:t>
            </w:r>
            <w:r>
              <w:rPr>
                <w:rStyle w:val="IndexLink"/>
                <w:rtl w:val="true"/>
              </w:rPr>
              <w:t>»</w:t>
              <w:tab/>
            </w:r>
            <w:r>
              <w:rPr>
                <w:rStyle w:val="IndexLink"/>
              </w:rPr>
              <w:t>329</w:t>
            </w:r>
          </w:hyperlink>
        </w:p>
        <w:p>
          <w:pPr>
            <w:pStyle w:val="Contents5"/>
            <w:tabs>
              <w:tab w:val="clear" w:pos="7892"/>
              <w:tab w:val="right" w:pos="9026" w:leader="dot"/>
            </w:tabs>
            <w:rPr/>
          </w:pPr>
          <w:hyperlink w:anchor="__RefHeading___Toc347897_1934241801">
            <w:r>
              <w:rPr>
                <w:webHidden/>
                <w:rStyle w:val="IndexLink"/>
                <w:rtl w:val="true"/>
              </w:rPr>
              <w:t xml:space="preserve">روایت </w:t>
            </w:r>
            <w:r>
              <w:rPr>
                <w:rStyle w:val="IndexLink"/>
              </w:rPr>
              <w:t>181</w:t>
            </w:r>
            <w:r>
              <w:rPr>
                <w:rStyle w:val="IndexLink"/>
                <w:rtl w:val="true"/>
              </w:rPr>
              <w:tab/>
            </w:r>
            <w:r>
              <w:rPr>
                <w:rStyle w:val="IndexLink"/>
              </w:rPr>
              <w:t>329</w:t>
            </w:r>
          </w:hyperlink>
        </w:p>
        <w:p>
          <w:pPr>
            <w:pStyle w:val="Contents5"/>
            <w:tabs>
              <w:tab w:val="clear" w:pos="7892"/>
              <w:tab w:val="right" w:pos="9026" w:leader="dot"/>
            </w:tabs>
            <w:rPr/>
          </w:pPr>
          <w:hyperlink w:anchor="__RefHeading___Toc347899_1934241801">
            <w:r>
              <w:rPr>
                <w:webHidden/>
                <w:rStyle w:val="IndexLink"/>
                <w:rtl w:val="true"/>
              </w:rPr>
              <w:t xml:space="preserve">روایت </w:t>
            </w:r>
            <w:r>
              <w:rPr>
                <w:rStyle w:val="IndexLink"/>
              </w:rPr>
              <w:t>182</w:t>
            </w:r>
            <w:r>
              <w:rPr>
                <w:rStyle w:val="IndexLink"/>
                <w:rtl w:val="true"/>
              </w:rPr>
              <w:tab/>
            </w:r>
            <w:r>
              <w:rPr>
                <w:rStyle w:val="IndexLink"/>
              </w:rPr>
              <w:t>329</w:t>
            </w:r>
          </w:hyperlink>
        </w:p>
        <w:p>
          <w:pPr>
            <w:pStyle w:val="Contents5"/>
            <w:tabs>
              <w:tab w:val="clear" w:pos="7892"/>
              <w:tab w:val="right" w:pos="9026" w:leader="dot"/>
            </w:tabs>
            <w:rPr/>
          </w:pPr>
          <w:hyperlink w:anchor="__RefHeading___Toc347901_1934241801">
            <w:r>
              <w:rPr>
                <w:webHidden/>
                <w:rStyle w:val="IndexLink"/>
                <w:rtl w:val="true"/>
              </w:rPr>
              <w:t>«</w:t>
            </w:r>
            <w:r>
              <w:rPr>
                <w:rStyle w:val="IndexLink"/>
              </w:rPr>
              <w:t>183</w:t>
            </w:r>
            <w:r>
              <w:rPr>
                <w:rStyle w:val="IndexLink"/>
                <w:rtl w:val="true"/>
              </w:rPr>
              <w:t>»</w:t>
              <w:tab/>
            </w:r>
            <w:r>
              <w:rPr>
                <w:rStyle w:val="IndexLink"/>
              </w:rPr>
              <w:t>330</w:t>
            </w:r>
          </w:hyperlink>
        </w:p>
        <w:p>
          <w:pPr>
            <w:pStyle w:val="Contents5"/>
            <w:tabs>
              <w:tab w:val="clear" w:pos="7892"/>
              <w:tab w:val="right" w:pos="9026" w:leader="dot"/>
            </w:tabs>
            <w:rPr/>
          </w:pPr>
          <w:hyperlink w:anchor="__RefHeading___Toc347903_1934241801">
            <w:r>
              <w:rPr>
                <w:webHidden/>
                <w:rStyle w:val="IndexLink"/>
                <w:rtl w:val="true"/>
              </w:rPr>
              <w:t>«</w:t>
            </w:r>
            <w:r>
              <w:rPr>
                <w:rStyle w:val="IndexLink"/>
              </w:rPr>
              <w:t>184</w:t>
            </w:r>
            <w:r>
              <w:rPr>
                <w:rStyle w:val="IndexLink"/>
                <w:rtl w:val="true"/>
              </w:rPr>
              <w:t>»</w:t>
              <w:tab/>
            </w:r>
            <w:r>
              <w:rPr>
                <w:rStyle w:val="IndexLink"/>
              </w:rPr>
              <w:t>330</w:t>
            </w:r>
          </w:hyperlink>
        </w:p>
        <w:p>
          <w:pPr>
            <w:pStyle w:val="Contents5"/>
            <w:tabs>
              <w:tab w:val="clear" w:pos="7892"/>
              <w:tab w:val="right" w:pos="9026" w:leader="dot"/>
            </w:tabs>
            <w:rPr/>
          </w:pPr>
          <w:hyperlink w:anchor="__RefHeading___Toc347905_1934241801">
            <w:r>
              <w:rPr>
                <w:webHidden/>
                <w:rStyle w:val="IndexLink"/>
                <w:rtl w:val="true"/>
              </w:rPr>
              <w:t>«</w:t>
            </w:r>
            <w:r>
              <w:rPr>
                <w:rStyle w:val="IndexLink"/>
              </w:rPr>
              <w:t>185</w:t>
            </w:r>
            <w:r>
              <w:rPr>
                <w:rStyle w:val="IndexLink"/>
                <w:rtl w:val="true"/>
              </w:rPr>
              <w:t>»</w:t>
              <w:tab/>
            </w:r>
            <w:r>
              <w:rPr>
                <w:rStyle w:val="IndexLink"/>
              </w:rPr>
              <w:t>330</w:t>
            </w:r>
          </w:hyperlink>
        </w:p>
        <w:p>
          <w:pPr>
            <w:pStyle w:val="Contents5"/>
            <w:tabs>
              <w:tab w:val="clear" w:pos="7892"/>
              <w:tab w:val="right" w:pos="9026" w:leader="dot"/>
            </w:tabs>
            <w:rPr/>
          </w:pPr>
          <w:hyperlink w:anchor="__RefHeading___Toc347907_1934241801">
            <w:r>
              <w:rPr>
                <w:webHidden/>
                <w:rStyle w:val="IndexLink"/>
                <w:rtl w:val="true"/>
              </w:rPr>
              <w:t>«</w:t>
            </w:r>
            <w:r>
              <w:rPr>
                <w:rStyle w:val="IndexLink"/>
              </w:rPr>
              <w:t>186</w:t>
            </w:r>
            <w:r>
              <w:rPr>
                <w:rStyle w:val="IndexLink"/>
                <w:rtl w:val="true"/>
              </w:rPr>
              <w:t>»</w:t>
              <w:tab/>
            </w:r>
            <w:r>
              <w:rPr>
                <w:rStyle w:val="IndexLink"/>
              </w:rPr>
              <w:t>330</w:t>
            </w:r>
          </w:hyperlink>
        </w:p>
        <w:p>
          <w:pPr>
            <w:pStyle w:val="Contents5"/>
            <w:tabs>
              <w:tab w:val="clear" w:pos="7892"/>
              <w:tab w:val="right" w:pos="9026" w:leader="dot"/>
            </w:tabs>
            <w:rPr/>
          </w:pPr>
          <w:hyperlink w:anchor="__RefHeading___Toc347909_1934241801">
            <w:r>
              <w:rPr>
                <w:webHidden/>
                <w:rStyle w:val="IndexLink"/>
                <w:rtl w:val="true"/>
              </w:rPr>
              <w:t>«</w:t>
            </w:r>
            <w:r>
              <w:rPr>
                <w:rStyle w:val="IndexLink"/>
              </w:rPr>
              <w:t>187</w:t>
            </w:r>
            <w:r>
              <w:rPr>
                <w:rStyle w:val="IndexLink"/>
                <w:rtl w:val="true"/>
              </w:rPr>
              <w:t>»</w:t>
              <w:tab/>
            </w:r>
            <w:r>
              <w:rPr>
                <w:rStyle w:val="IndexLink"/>
              </w:rPr>
              <w:t>330</w:t>
            </w:r>
          </w:hyperlink>
        </w:p>
        <w:p>
          <w:pPr>
            <w:pStyle w:val="Contents5"/>
            <w:tabs>
              <w:tab w:val="clear" w:pos="7892"/>
              <w:tab w:val="right" w:pos="9026" w:leader="dot"/>
            </w:tabs>
            <w:rPr/>
          </w:pPr>
          <w:hyperlink w:anchor="__RefHeading___Toc347911_1934241801">
            <w:r>
              <w:rPr>
                <w:webHidden/>
                <w:rStyle w:val="IndexLink"/>
                <w:rtl w:val="true"/>
              </w:rPr>
              <w:t xml:space="preserve">روایت </w:t>
            </w:r>
            <w:r>
              <w:rPr>
                <w:rStyle w:val="IndexLink"/>
              </w:rPr>
              <w:t>183</w:t>
            </w:r>
            <w:r>
              <w:rPr>
                <w:rStyle w:val="IndexLink"/>
                <w:rtl w:val="true"/>
              </w:rPr>
              <w:tab/>
            </w:r>
            <w:r>
              <w:rPr>
                <w:rStyle w:val="IndexLink"/>
              </w:rPr>
              <w:t>330</w:t>
            </w:r>
          </w:hyperlink>
        </w:p>
        <w:p>
          <w:pPr>
            <w:pStyle w:val="Contents5"/>
            <w:tabs>
              <w:tab w:val="clear" w:pos="7892"/>
              <w:tab w:val="right" w:pos="9026" w:leader="dot"/>
            </w:tabs>
            <w:rPr/>
          </w:pPr>
          <w:hyperlink w:anchor="__RefHeading___Toc347913_1934241801">
            <w:r>
              <w:rPr>
                <w:webHidden/>
                <w:rStyle w:val="IndexLink"/>
                <w:rtl w:val="true"/>
              </w:rPr>
              <w:t xml:space="preserve">روایت </w:t>
            </w:r>
            <w:r>
              <w:rPr>
                <w:rStyle w:val="IndexLink"/>
              </w:rPr>
              <w:t>184</w:t>
            </w:r>
            <w:r>
              <w:rPr>
                <w:rStyle w:val="IndexLink"/>
                <w:rtl w:val="true"/>
              </w:rPr>
              <w:tab/>
            </w:r>
            <w:r>
              <w:rPr>
                <w:rStyle w:val="IndexLink"/>
              </w:rPr>
              <w:t>330</w:t>
            </w:r>
          </w:hyperlink>
        </w:p>
        <w:p>
          <w:pPr>
            <w:pStyle w:val="Contents5"/>
            <w:tabs>
              <w:tab w:val="clear" w:pos="7892"/>
              <w:tab w:val="right" w:pos="9026" w:leader="dot"/>
            </w:tabs>
            <w:rPr/>
          </w:pPr>
          <w:hyperlink w:anchor="__RefHeading___Toc347915_1934241801">
            <w:r>
              <w:rPr>
                <w:webHidden/>
                <w:rStyle w:val="IndexLink"/>
                <w:rtl w:val="true"/>
              </w:rPr>
              <w:t xml:space="preserve">روایت </w:t>
            </w:r>
            <w:r>
              <w:rPr>
                <w:rStyle w:val="IndexLink"/>
              </w:rPr>
              <w:t>185</w:t>
            </w:r>
            <w:r>
              <w:rPr>
                <w:rStyle w:val="IndexLink"/>
                <w:rtl w:val="true"/>
              </w:rPr>
              <w:tab/>
            </w:r>
            <w:r>
              <w:rPr>
                <w:rStyle w:val="IndexLink"/>
              </w:rPr>
              <w:t>330</w:t>
            </w:r>
          </w:hyperlink>
        </w:p>
        <w:p>
          <w:pPr>
            <w:pStyle w:val="Contents5"/>
            <w:tabs>
              <w:tab w:val="clear" w:pos="7892"/>
              <w:tab w:val="right" w:pos="9026" w:leader="dot"/>
            </w:tabs>
            <w:rPr/>
          </w:pPr>
          <w:hyperlink w:anchor="__RefHeading___Toc347917_1934241801">
            <w:r>
              <w:rPr>
                <w:webHidden/>
                <w:rStyle w:val="IndexLink"/>
                <w:rtl w:val="true"/>
              </w:rPr>
              <w:t xml:space="preserve">روایت </w:t>
            </w:r>
            <w:r>
              <w:rPr>
                <w:rStyle w:val="IndexLink"/>
              </w:rPr>
              <w:t>186</w:t>
            </w:r>
            <w:r>
              <w:rPr>
                <w:rStyle w:val="IndexLink"/>
                <w:rtl w:val="true"/>
              </w:rPr>
              <w:tab/>
            </w:r>
            <w:r>
              <w:rPr>
                <w:rStyle w:val="IndexLink"/>
              </w:rPr>
              <w:t>331</w:t>
            </w:r>
          </w:hyperlink>
        </w:p>
        <w:p>
          <w:pPr>
            <w:pStyle w:val="Contents5"/>
            <w:tabs>
              <w:tab w:val="clear" w:pos="7892"/>
              <w:tab w:val="right" w:pos="9026" w:leader="dot"/>
            </w:tabs>
            <w:rPr/>
          </w:pPr>
          <w:hyperlink w:anchor="__RefHeading___Toc347919_1934241801">
            <w:r>
              <w:rPr>
                <w:webHidden/>
                <w:rStyle w:val="IndexLink"/>
                <w:rtl w:val="true"/>
              </w:rPr>
              <w:t xml:space="preserve">روایت </w:t>
            </w:r>
            <w:r>
              <w:rPr>
                <w:rStyle w:val="IndexLink"/>
              </w:rPr>
              <w:t>187</w:t>
            </w:r>
            <w:r>
              <w:rPr>
                <w:rStyle w:val="IndexLink"/>
                <w:rtl w:val="true"/>
              </w:rPr>
              <w:tab/>
            </w:r>
            <w:r>
              <w:rPr>
                <w:rStyle w:val="IndexLink"/>
              </w:rPr>
              <w:t>331</w:t>
            </w:r>
          </w:hyperlink>
        </w:p>
        <w:p>
          <w:pPr>
            <w:pStyle w:val="Contents5"/>
            <w:tabs>
              <w:tab w:val="clear" w:pos="7892"/>
              <w:tab w:val="right" w:pos="9026" w:leader="dot"/>
            </w:tabs>
            <w:rPr/>
          </w:pPr>
          <w:hyperlink w:anchor="__RefHeading___Toc347921_1934241801">
            <w:r>
              <w:rPr>
                <w:webHidden/>
                <w:rStyle w:val="IndexLink"/>
                <w:rtl w:val="true"/>
              </w:rPr>
              <w:t>«</w:t>
            </w:r>
            <w:r>
              <w:rPr>
                <w:rStyle w:val="IndexLink"/>
              </w:rPr>
              <w:t>188</w:t>
            </w:r>
            <w:r>
              <w:rPr>
                <w:rStyle w:val="IndexLink"/>
                <w:rtl w:val="true"/>
              </w:rPr>
              <w:t>»</w:t>
              <w:tab/>
            </w:r>
            <w:r>
              <w:rPr>
                <w:rStyle w:val="IndexLink"/>
              </w:rPr>
              <w:t>332</w:t>
            </w:r>
          </w:hyperlink>
        </w:p>
        <w:p>
          <w:pPr>
            <w:pStyle w:val="Contents5"/>
            <w:tabs>
              <w:tab w:val="clear" w:pos="7892"/>
              <w:tab w:val="right" w:pos="9026" w:leader="dot"/>
            </w:tabs>
            <w:rPr/>
          </w:pPr>
          <w:hyperlink w:anchor="__RefHeading___Toc347923_1934241801">
            <w:r>
              <w:rPr>
                <w:webHidden/>
                <w:rStyle w:val="IndexLink"/>
                <w:rtl w:val="true"/>
              </w:rPr>
              <w:t>«</w:t>
            </w:r>
            <w:r>
              <w:rPr>
                <w:rStyle w:val="IndexLink"/>
              </w:rPr>
              <w:t>189</w:t>
            </w:r>
            <w:r>
              <w:rPr>
                <w:rStyle w:val="IndexLink"/>
                <w:rtl w:val="true"/>
              </w:rPr>
              <w:t>»</w:t>
              <w:tab/>
            </w:r>
            <w:r>
              <w:rPr>
                <w:rStyle w:val="IndexLink"/>
              </w:rPr>
              <w:t>332</w:t>
            </w:r>
          </w:hyperlink>
        </w:p>
        <w:p>
          <w:pPr>
            <w:pStyle w:val="Contents5"/>
            <w:tabs>
              <w:tab w:val="clear" w:pos="7892"/>
              <w:tab w:val="right" w:pos="9026" w:leader="dot"/>
            </w:tabs>
            <w:rPr/>
          </w:pPr>
          <w:hyperlink w:anchor="__RefHeading___Toc347925_1934241801">
            <w:r>
              <w:rPr>
                <w:webHidden/>
                <w:rStyle w:val="IndexLink"/>
                <w:rtl w:val="true"/>
              </w:rPr>
              <w:t>«</w:t>
            </w:r>
            <w:r>
              <w:rPr>
                <w:rStyle w:val="IndexLink"/>
              </w:rPr>
              <w:t>190</w:t>
            </w:r>
            <w:r>
              <w:rPr>
                <w:rStyle w:val="IndexLink"/>
                <w:rtl w:val="true"/>
              </w:rPr>
              <w:t>»</w:t>
              <w:tab/>
            </w:r>
            <w:r>
              <w:rPr>
                <w:rStyle w:val="IndexLink"/>
              </w:rPr>
              <w:t>332</w:t>
            </w:r>
          </w:hyperlink>
        </w:p>
        <w:p>
          <w:pPr>
            <w:pStyle w:val="Contents5"/>
            <w:tabs>
              <w:tab w:val="clear" w:pos="7892"/>
              <w:tab w:val="right" w:pos="9026" w:leader="dot"/>
            </w:tabs>
            <w:rPr/>
          </w:pPr>
          <w:hyperlink w:anchor="__RefHeading___Toc347927_1934241801">
            <w:r>
              <w:rPr>
                <w:webHidden/>
                <w:rStyle w:val="IndexLink"/>
                <w:rtl w:val="true"/>
              </w:rPr>
              <w:t>«</w:t>
            </w:r>
            <w:r>
              <w:rPr>
                <w:rStyle w:val="IndexLink"/>
              </w:rPr>
              <w:t>191</w:t>
            </w:r>
            <w:r>
              <w:rPr>
                <w:rStyle w:val="IndexLink"/>
                <w:rtl w:val="true"/>
              </w:rPr>
              <w:t>»</w:t>
              <w:tab/>
            </w:r>
            <w:r>
              <w:rPr>
                <w:rStyle w:val="IndexLink"/>
              </w:rPr>
              <w:t>332</w:t>
            </w:r>
          </w:hyperlink>
        </w:p>
        <w:p>
          <w:pPr>
            <w:pStyle w:val="Contents5"/>
            <w:tabs>
              <w:tab w:val="clear" w:pos="7892"/>
              <w:tab w:val="right" w:pos="9026" w:leader="dot"/>
            </w:tabs>
            <w:rPr/>
          </w:pPr>
          <w:hyperlink w:anchor="__RefHeading___Toc347929_1934241801">
            <w:r>
              <w:rPr>
                <w:webHidden/>
                <w:rStyle w:val="IndexLink"/>
                <w:rtl w:val="true"/>
              </w:rPr>
              <w:t>«</w:t>
            </w:r>
            <w:r>
              <w:rPr>
                <w:rStyle w:val="IndexLink"/>
              </w:rPr>
              <w:t>192</w:t>
            </w:r>
            <w:r>
              <w:rPr>
                <w:rStyle w:val="IndexLink"/>
                <w:rtl w:val="true"/>
              </w:rPr>
              <w:t>»</w:t>
              <w:tab/>
            </w:r>
            <w:r>
              <w:rPr>
                <w:rStyle w:val="IndexLink"/>
              </w:rPr>
              <w:t>332</w:t>
            </w:r>
          </w:hyperlink>
        </w:p>
        <w:p>
          <w:pPr>
            <w:pStyle w:val="Contents5"/>
            <w:tabs>
              <w:tab w:val="clear" w:pos="7892"/>
              <w:tab w:val="right" w:pos="9026" w:leader="dot"/>
            </w:tabs>
            <w:rPr/>
          </w:pPr>
          <w:hyperlink w:anchor="__RefHeading___Toc347931_1934241801">
            <w:r>
              <w:rPr>
                <w:webHidden/>
                <w:rStyle w:val="IndexLink"/>
                <w:rtl w:val="true"/>
              </w:rPr>
              <w:t>«</w:t>
            </w:r>
            <w:r>
              <w:rPr>
                <w:rStyle w:val="IndexLink"/>
              </w:rPr>
              <w:t>2</w:t>
            </w:r>
            <w:r>
              <w:rPr>
                <w:rStyle w:val="IndexLink"/>
                <w:rtl w:val="true"/>
              </w:rPr>
              <w:t>»</w:t>
              <w:tab/>
            </w:r>
            <w:r>
              <w:rPr>
                <w:rStyle w:val="IndexLink"/>
              </w:rPr>
              <w:t>332</w:t>
            </w:r>
          </w:hyperlink>
        </w:p>
        <w:p>
          <w:pPr>
            <w:pStyle w:val="Contents5"/>
            <w:tabs>
              <w:tab w:val="clear" w:pos="7892"/>
              <w:tab w:val="right" w:pos="9026" w:leader="dot"/>
            </w:tabs>
            <w:rPr/>
          </w:pPr>
          <w:hyperlink w:anchor="__RefHeading___Toc347933_1934241801">
            <w:r>
              <w:rPr>
                <w:webHidden/>
                <w:rStyle w:val="IndexLink"/>
                <w:rtl w:val="true"/>
              </w:rPr>
              <w:t xml:space="preserve">روایت </w:t>
            </w:r>
            <w:r>
              <w:rPr>
                <w:rStyle w:val="IndexLink"/>
              </w:rPr>
              <w:t>188</w:t>
            </w:r>
            <w:r>
              <w:rPr>
                <w:rStyle w:val="IndexLink"/>
                <w:rtl w:val="true"/>
              </w:rPr>
              <w:tab/>
            </w:r>
            <w:r>
              <w:rPr>
                <w:rStyle w:val="IndexLink"/>
              </w:rPr>
              <w:t>332</w:t>
            </w:r>
          </w:hyperlink>
        </w:p>
        <w:p>
          <w:pPr>
            <w:pStyle w:val="Contents5"/>
            <w:tabs>
              <w:tab w:val="clear" w:pos="7892"/>
              <w:tab w:val="right" w:pos="9026" w:leader="dot"/>
            </w:tabs>
            <w:rPr/>
          </w:pPr>
          <w:hyperlink w:anchor="__RefHeading___Toc347935_1934241801">
            <w:r>
              <w:rPr>
                <w:webHidden/>
                <w:rStyle w:val="IndexLink"/>
                <w:rtl w:val="true"/>
              </w:rPr>
              <w:t xml:space="preserve">روایت </w:t>
            </w:r>
            <w:r>
              <w:rPr>
                <w:rStyle w:val="IndexLink"/>
              </w:rPr>
              <w:t>189</w:t>
            </w:r>
            <w:r>
              <w:rPr>
                <w:rStyle w:val="IndexLink"/>
                <w:rtl w:val="true"/>
              </w:rPr>
              <w:tab/>
            </w:r>
            <w:r>
              <w:rPr>
                <w:rStyle w:val="IndexLink"/>
              </w:rPr>
              <w:t>332</w:t>
            </w:r>
          </w:hyperlink>
        </w:p>
        <w:p>
          <w:pPr>
            <w:pStyle w:val="Contents5"/>
            <w:tabs>
              <w:tab w:val="clear" w:pos="7892"/>
              <w:tab w:val="right" w:pos="9026" w:leader="dot"/>
            </w:tabs>
            <w:rPr/>
          </w:pPr>
          <w:hyperlink w:anchor="__RefHeading___Toc347937_1934241801">
            <w:r>
              <w:rPr>
                <w:webHidden/>
                <w:rStyle w:val="IndexLink"/>
                <w:rtl w:val="true"/>
              </w:rPr>
              <w:t xml:space="preserve">روایت </w:t>
            </w:r>
            <w:r>
              <w:rPr>
                <w:rStyle w:val="IndexLink"/>
              </w:rPr>
              <w:t>190</w:t>
            </w:r>
            <w:r>
              <w:rPr>
                <w:rStyle w:val="IndexLink"/>
                <w:rtl w:val="true"/>
              </w:rPr>
              <w:tab/>
            </w:r>
            <w:r>
              <w:rPr>
                <w:rStyle w:val="IndexLink"/>
              </w:rPr>
              <w:t>332</w:t>
            </w:r>
          </w:hyperlink>
        </w:p>
        <w:p>
          <w:pPr>
            <w:pStyle w:val="Contents5"/>
            <w:tabs>
              <w:tab w:val="clear" w:pos="7892"/>
              <w:tab w:val="right" w:pos="9026" w:leader="dot"/>
            </w:tabs>
            <w:rPr/>
          </w:pPr>
          <w:hyperlink w:anchor="__RefHeading___Toc347939_1934241801">
            <w:r>
              <w:rPr>
                <w:webHidden/>
                <w:rStyle w:val="IndexLink"/>
                <w:rtl w:val="true"/>
              </w:rPr>
              <w:t xml:space="preserve">روایت </w:t>
            </w:r>
            <w:r>
              <w:rPr>
                <w:rStyle w:val="IndexLink"/>
              </w:rPr>
              <w:t>191</w:t>
            </w:r>
            <w:r>
              <w:rPr>
                <w:rStyle w:val="IndexLink"/>
                <w:rtl w:val="true"/>
              </w:rPr>
              <w:tab/>
            </w:r>
            <w:r>
              <w:rPr>
                <w:rStyle w:val="IndexLink"/>
              </w:rPr>
              <w:t>332</w:t>
            </w:r>
          </w:hyperlink>
        </w:p>
        <w:p>
          <w:pPr>
            <w:pStyle w:val="Contents5"/>
            <w:tabs>
              <w:tab w:val="clear" w:pos="7892"/>
              <w:tab w:val="right" w:pos="9026" w:leader="dot"/>
            </w:tabs>
            <w:rPr/>
          </w:pPr>
          <w:hyperlink w:anchor="__RefHeading___Toc347941_1934241801">
            <w:r>
              <w:rPr>
                <w:webHidden/>
                <w:rStyle w:val="IndexLink"/>
                <w:rtl w:val="true"/>
              </w:rPr>
              <w:t xml:space="preserve">روایت </w:t>
            </w:r>
            <w:r>
              <w:rPr>
                <w:rStyle w:val="IndexLink"/>
              </w:rPr>
              <w:t>192</w:t>
            </w:r>
            <w:r>
              <w:rPr>
                <w:rStyle w:val="IndexLink"/>
                <w:rtl w:val="true"/>
              </w:rPr>
              <w:tab/>
            </w:r>
            <w:r>
              <w:rPr>
                <w:rStyle w:val="IndexLink"/>
              </w:rPr>
              <w:t>333</w:t>
            </w:r>
          </w:hyperlink>
        </w:p>
        <w:p>
          <w:pPr>
            <w:pStyle w:val="Contents5"/>
            <w:tabs>
              <w:tab w:val="clear" w:pos="7892"/>
              <w:tab w:val="right" w:pos="9026" w:leader="dot"/>
            </w:tabs>
            <w:rPr/>
          </w:pPr>
          <w:hyperlink w:anchor="__RefHeading___Toc347943_1934241801">
            <w:r>
              <w:rPr>
                <w:webHidden/>
                <w:rStyle w:val="IndexLink"/>
                <w:rtl w:val="true"/>
              </w:rPr>
              <w:t xml:space="preserve">روایت </w:t>
            </w:r>
            <w:r>
              <w:rPr>
                <w:rStyle w:val="IndexLink"/>
              </w:rPr>
              <w:t>2</w:t>
            </w:r>
            <w:r>
              <w:rPr>
                <w:rStyle w:val="IndexLink"/>
                <w:rtl w:val="true"/>
              </w:rPr>
              <w:tab/>
            </w:r>
            <w:r>
              <w:rPr>
                <w:rStyle w:val="IndexLink"/>
              </w:rPr>
              <w:t>333</w:t>
            </w:r>
          </w:hyperlink>
        </w:p>
        <w:p>
          <w:pPr>
            <w:pStyle w:val="Contents5"/>
            <w:tabs>
              <w:tab w:val="clear" w:pos="7892"/>
              <w:tab w:val="right" w:pos="9026" w:leader="dot"/>
            </w:tabs>
            <w:rPr/>
          </w:pPr>
          <w:hyperlink w:anchor="__RefHeading___Toc347945_1934241801">
            <w:r>
              <w:rPr>
                <w:webHidden/>
                <w:rStyle w:val="IndexLink"/>
                <w:rtl w:val="true"/>
              </w:rPr>
              <w:t>«</w:t>
            </w:r>
            <w:r>
              <w:rPr>
                <w:rStyle w:val="IndexLink"/>
              </w:rPr>
              <w:t>3</w:t>
            </w:r>
            <w:r>
              <w:rPr>
                <w:rStyle w:val="IndexLink"/>
                <w:rtl w:val="true"/>
              </w:rPr>
              <w:t>»</w:t>
              <w:tab/>
            </w:r>
            <w:r>
              <w:rPr>
                <w:rStyle w:val="IndexLink"/>
              </w:rPr>
              <w:t>336</w:t>
            </w:r>
          </w:hyperlink>
        </w:p>
        <w:p>
          <w:pPr>
            <w:pStyle w:val="Contents5"/>
            <w:tabs>
              <w:tab w:val="clear" w:pos="7892"/>
              <w:tab w:val="right" w:pos="9026" w:leader="dot"/>
            </w:tabs>
            <w:rPr/>
          </w:pPr>
          <w:hyperlink w:anchor="__RefHeading___Toc347947_1934241801">
            <w:r>
              <w:rPr>
                <w:webHidden/>
                <w:rStyle w:val="IndexLink"/>
                <w:rtl w:val="true"/>
              </w:rPr>
              <w:t xml:space="preserve">روایت </w:t>
            </w:r>
            <w:r>
              <w:rPr>
                <w:rStyle w:val="IndexLink"/>
              </w:rPr>
              <w:t>3</w:t>
            </w:r>
            <w:r>
              <w:rPr>
                <w:rStyle w:val="IndexLink"/>
                <w:rtl w:val="true"/>
              </w:rPr>
              <w:tab/>
            </w:r>
            <w:r>
              <w:rPr>
                <w:rStyle w:val="IndexLink"/>
              </w:rPr>
              <w:t>336</w:t>
            </w:r>
          </w:hyperlink>
        </w:p>
        <w:p>
          <w:pPr>
            <w:pStyle w:val="Contents5"/>
            <w:tabs>
              <w:tab w:val="clear" w:pos="7892"/>
              <w:tab w:val="right" w:pos="9026" w:leader="dot"/>
            </w:tabs>
            <w:rPr/>
          </w:pPr>
          <w:hyperlink w:anchor="__RefHeading___Toc347949_1934241801">
            <w:r>
              <w:rPr>
                <w:webHidden/>
                <w:rStyle w:val="IndexLink"/>
                <w:rtl w:val="true"/>
              </w:rPr>
              <w:t>«</w:t>
            </w:r>
            <w:r>
              <w:rPr>
                <w:rStyle w:val="IndexLink"/>
              </w:rPr>
              <w:t>4</w:t>
            </w:r>
            <w:r>
              <w:rPr>
                <w:rStyle w:val="IndexLink"/>
                <w:rtl w:val="true"/>
              </w:rPr>
              <w:t>»</w:t>
              <w:tab/>
            </w:r>
            <w:r>
              <w:rPr>
                <w:rStyle w:val="IndexLink"/>
              </w:rPr>
              <w:t>338</w:t>
            </w:r>
          </w:hyperlink>
        </w:p>
        <w:p>
          <w:pPr>
            <w:pStyle w:val="Contents5"/>
            <w:tabs>
              <w:tab w:val="clear" w:pos="7892"/>
              <w:tab w:val="right" w:pos="9026" w:leader="dot"/>
            </w:tabs>
            <w:rPr/>
          </w:pPr>
          <w:hyperlink w:anchor="__RefHeading___Toc347951_1934241801">
            <w:r>
              <w:rPr>
                <w:webHidden/>
                <w:rStyle w:val="IndexLink"/>
                <w:rtl w:val="true"/>
              </w:rPr>
              <w:t xml:space="preserve">روایت </w:t>
            </w:r>
            <w:r>
              <w:rPr>
                <w:rStyle w:val="IndexLink"/>
              </w:rPr>
              <w:t>4</w:t>
            </w:r>
            <w:r>
              <w:rPr>
                <w:rStyle w:val="IndexLink"/>
                <w:rtl w:val="true"/>
              </w:rPr>
              <w:tab/>
            </w:r>
            <w:r>
              <w:rPr>
                <w:rStyle w:val="IndexLink"/>
              </w:rPr>
              <w:t>338</w:t>
            </w:r>
          </w:hyperlink>
        </w:p>
        <w:p>
          <w:pPr>
            <w:pStyle w:val="Contents5"/>
            <w:tabs>
              <w:tab w:val="clear" w:pos="7892"/>
              <w:tab w:val="right" w:pos="9026" w:leader="dot"/>
            </w:tabs>
            <w:rPr/>
          </w:pPr>
          <w:hyperlink w:anchor="__RefHeading___Toc347953_1934241801">
            <w:r>
              <w:rPr>
                <w:webHidden/>
                <w:rStyle w:val="IndexLink"/>
                <w:rtl w:val="true"/>
              </w:rPr>
              <w:t>«</w:t>
            </w:r>
            <w:r>
              <w:rPr>
                <w:rStyle w:val="IndexLink"/>
              </w:rPr>
              <w:t>5</w:t>
            </w:r>
            <w:r>
              <w:rPr>
                <w:rStyle w:val="IndexLink"/>
                <w:rtl w:val="true"/>
              </w:rPr>
              <w:t>»</w:t>
              <w:tab/>
            </w:r>
            <w:r>
              <w:rPr>
                <w:rStyle w:val="IndexLink"/>
              </w:rPr>
              <w:t>339</w:t>
            </w:r>
          </w:hyperlink>
        </w:p>
        <w:p>
          <w:pPr>
            <w:pStyle w:val="Contents5"/>
            <w:tabs>
              <w:tab w:val="clear" w:pos="7892"/>
              <w:tab w:val="right" w:pos="9026" w:leader="dot"/>
            </w:tabs>
            <w:rPr/>
          </w:pPr>
          <w:hyperlink w:anchor="__RefHeading___Toc347955_1934241801">
            <w:r>
              <w:rPr>
                <w:webHidden/>
                <w:rStyle w:val="IndexLink"/>
                <w:rtl w:val="true"/>
              </w:rPr>
              <w:t>«</w:t>
            </w:r>
            <w:r>
              <w:rPr>
                <w:rStyle w:val="IndexLink"/>
              </w:rPr>
              <w:t>6</w:t>
            </w:r>
            <w:r>
              <w:rPr>
                <w:rStyle w:val="IndexLink"/>
                <w:rtl w:val="true"/>
              </w:rPr>
              <w:t>»</w:t>
              <w:tab/>
            </w:r>
            <w:r>
              <w:rPr>
                <w:rStyle w:val="IndexLink"/>
              </w:rPr>
              <w:t>339</w:t>
            </w:r>
          </w:hyperlink>
        </w:p>
        <w:p>
          <w:pPr>
            <w:pStyle w:val="Contents5"/>
            <w:tabs>
              <w:tab w:val="clear" w:pos="7892"/>
              <w:tab w:val="right" w:pos="9026" w:leader="dot"/>
            </w:tabs>
            <w:rPr/>
          </w:pPr>
          <w:hyperlink w:anchor="__RefHeading___Toc347957_1934241801">
            <w:r>
              <w:rPr>
                <w:webHidden/>
                <w:rStyle w:val="IndexLink"/>
                <w:rtl w:val="true"/>
              </w:rPr>
              <w:t xml:space="preserve">روایت </w:t>
            </w:r>
            <w:r>
              <w:rPr>
                <w:rStyle w:val="IndexLink"/>
              </w:rPr>
              <w:t>5</w:t>
            </w:r>
            <w:r>
              <w:rPr>
                <w:rStyle w:val="IndexLink"/>
                <w:rtl w:val="true"/>
              </w:rPr>
              <w:tab/>
            </w:r>
            <w:r>
              <w:rPr>
                <w:rStyle w:val="IndexLink"/>
              </w:rPr>
              <w:t>339</w:t>
            </w:r>
          </w:hyperlink>
        </w:p>
        <w:p>
          <w:pPr>
            <w:pStyle w:val="Contents5"/>
            <w:tabs>
              <w:tab w:val="clear" w:pos="7892"/>
              <w:tab w:val="right" w:pos="9026" w:leader="dot"/>
            </w:tabs>
            <w:rPr/>
          </w:pPr>
          <w:hyperlink w:anchor="__RefHeading___Toc347959_1934241801">
            <w:r>
              <w:rPr>
                <w:webHidden/>
                <w:rStyle w:val="IndexLink"/>
                <w:rtl w:val="true"/>
              </w:rPr>
              <w:t xml:space="preserve">روایت </w:t>
            </w:r>
            <w:r>
              <w:rPr>
                <w:rStyle w:val="IndexLink"/>
              </w:rPr>
              <w:t>6</w:t>
            </w:r>
            <w:r>
              <w:rPr>
                <w:rStyle w:val="IndexLink"/>
                <w:rtl w:val="true"/>
              </w:rPr>
              <w:tab/>
            </w:r>
            <w:r>
              <w:rPr>
                <w:rStyle w:val="IndexLink"/>
              </w:rPr>
              <w:t>340</w:t>
            </w:r>
          </w:hyperlink>
        </w:p>
        <w:p>
          <w:pPr>
            <w:pStyle w:val="Contents5"/>
            <w:tabs>
              <w:tab w:val="clear" w:pos="7892"/>
              <w:tab w:val="right" w:pos="9026" w:leader="dot"/>
            </w:tabs>
            <w:rPr/>
          </w:pPr>
          <w:hyperlink w:anchor="__RefHeading___Toc347961_1934241801">
            <w:r>
              <w:rPr>
                <w:webHidden/>
                <w:rStyle w:val="IndexLink"/>
                <w:rtl w:val="true"/>
              </w:rPr>
              <w:t>«</w:t>
            </w:r>
            <w:r>
              <w:rPr>
                <w:rStyle w:val="IndexLink"/>
              </w:rPr>
              <w:t>7</w:t>
            </w:r>
            <w:r>
              <w:rPr>
                <w:rStyle w:val="IndexLink"/>
                <w:rtl w:val="true"/>
              </w:rPr>
              <w:t>»</w:t>
              <w:tab/>
            </w:r>
            <w:r>
              <w:rPr>
                <w:rStyle w:val="IndexLink"/>
              </w:rPr>
              <w:t>341</w:t>
            </w:r>
          </w:hyperlink>
        </w:p>
        <w:p>
          <w:pPr>
            <w:pStyle w:val="Contents5"/>
            <w:tabs>
              <w:tab w:val="clear" w:pos="7892"/>
              <w:tab w:val="right" w:pos="9026" w:leader="dot"/>
            </w:tabs>
            <w:rPr/>
          </w:pPr>
          <w:hyperlink w:anchor="__RefHeading___Toc347963_1934241801">
            <w:r>
              <w:rPr>
                <w:webHidden/>
                <w:rStyle w:val="IndexLink"/>
                <w:rtl w:val="true"/>
              </w:rPr>
              <w:t xml:space="preserve">روایت </w:t>
            </w:r>
            <w:r>
              <w:rPr>
                <w:rStyle w:val="IndexLink"/>
              </w:rPr>
              <w:t>7</w:t>
            </w:r>
            <w:r>
              <w:rPr>
                <w:rStyle w:val="IndexLink"/>
                <w:rtl w:val="true"/>
              </w:rPr>
              <w:tab/>
            </w:r>
            <w:r>
              <w:rPr>
                <w:rStyle w:val="IndexLink"/>
              </w:rPr>
              <w:t>342</w:t>
            </w:r>
          </w:hyperlink>
        </w:p>
        <w:p>
          <w:pPr>
            <w:pStyle w:val="Contents5"/>
            <w:tabs>
              <w:tab w:val="clear" w:pos="7892"/>
              <w:tab w:val="right" w:pos="9026" w:leader="dot"/>
            </w:tabs>
            <w:rPr/>
          </w:pPr>
          <w:hyperlink w:anchor="__RefHeading___Toc347965_1934241801">
            <w:r>
              <w:rPr>
                <w:webHidden/>
                <w:rStyle w:val="IndexLink"/>
                <w:rtl w:val="true"/>
              </w:rPr>
              <w:t>«</w:t>
            </w:r>
            <w:r>
              <w:rPr>
                <w:rStyle w:val="IndexLink"/>
              </w:rPr>
              <w:t>8</w:t>
            </w:r>
            <w:r>
              <w:rPr>
                <w:rStyle w:val="IndexLink"/>
                <w:rtl w:val="true"/>
              </w:rPr>
              <w:t>»</w:t>
              <w:tab/>
            </w:r>
            <w:r>
              <w:rPr>
                <w:rStyle w:val="IndexLink"/>
              </w:rPr>
              <w:t>346</w:t>
            </w:r>
          </w:hyperlink>
        </w:p>
        <w:p>
          <w:pPr>
            <w:pStyle w:val="Contents5"/>
            <w:tabs>
              <w:tab w:val="clear" w:pos="7892"/>
              <w:tab w:val="right" w:pos="9026" w:leader="dot"/>
            </w:tabs>
            <w:rPr/>
          </w:pPr>
          <w:hyperlink w:anchor="__RefHeading___Toc347967_1934241801">
            <w:r>
              <w:rPr>
                <w:webHidden/>
                <w:rStyle w:val="IndexLink"/>
                <w:rtl w:val="true"/>
              </w:rPr>
              <w:t xml:space="preserve">روایت </w:t>
            </w:r>
            <w:r>
              <w:rPr>
                <w:rStyle w:val="IndexLink"/>
              </w:rPr>
              <w:t>8</w:t>
            </w:r>
            <w:r>
              <w:rPr>
                <w:rStyle w:val="IndexLink"/>
                <w:rtl w:val="true"/>
              </w:rPr>
              <w:tab/>
            </w:r>
            <w:r>
              <w:rPr>
                <w:rStyle w:val="IndexLink"/>
              </w:rPr>
              <w:t>346</w:t>
            </w:r>
          </w:hyperlink>
        </w:p>
        <w:p>
          <w:pPr>
            <w:pStyle w:val="Contents5"/>
            <w:tabs>
              <w:tab w:val="clear" w:pos="7892"/>
              <w:tab w:val="right" w:pos="9026" w:leader="dot"/>
            </w:tabs>
            <w:rPr/>
          </w:pPr>
          <w:hyperlink w:anchor="__RefHeading___Toc347969_1934241801">
            <w:r>
              <w:rPr>
                <w:webHidden/>
                <w:rStyle w:val="IndexLink"/>
                <w:rtl w:val="true"/>
              </w:rPr>
              <w:t>«</w:t>
            </w:r>
            <w:r>
              <w:rPr>
                <w:rStyle w:val="IndexLink"/>
              </w:rPr>
              <w:t>9</w:t>
            </w:r>
            <w:r>
              <w:rPr>
                <w:rStyle w:val="IndexLink"/>
                <w:rtl w:val="true"/>
              </w:rPr>
              <w:t>»</w:t>
              <w:tab/>
            </w:r>
            <w:r>
              <w:rPr>
                <w:rStyle w:val="IndexLink"/>
              </w:rPr>
              <w:t>350</w:t>
            </w:r>
          </w:hyperlink>
        </w:p>
        <w:p>
          <w:pPr>
            <w:pStyle w:val="Contents5"/>
            <w:tabs>
              <w:tab w:val="clear" w:pos="7892"/>
              <w:tab w:val="right" w:pos="9026" w:leader="dot"/>
            </w:tabs>
            <w:rPr/>
          </w:pPr>
          <w:hyperlink w:anchor="__RefHeading___Toc347971_1934241801">
            <w:r>
              <w:rPr>
                <w:webHidden/>
                <w:rStyle w:val="IndexLink"/>
                <w:rtl w:val="true"/>
              </w:rPr>
              <w:t xml:space="preserve">روایت </w:t>
            </w:r>
            <w:r>
              <w:rPr>
                <w:rStyle w:val="IndexLink"/>
              </w:rPr>
              <w:t>9</w:t>
            </w:r>
            <w:r>
              <w:rPr>
                <w:rStyle w:val="IndexLink"/>
                <w:rtl w:val="true"/>
              </w:rPr>
              <w:tab/>
            </w:r>
            <w:r>
              <w:rPr>
                <w:rStyle w:val="IndexLink"/>
              </w:rPr>
              <w:t>350</w:t>
            </w:r>
          </w:hyperlink>
        </w:p>
        <w:p>
          <w:pPr>
            <w:pStyle w:val="Contents5"/>
            <w:tabs>
              <w:tab w:val="clear" w:pos="7892"/>
              <w:tab w:val="right" w:pos="9026" w:leader="dot"/>
            </w:tabs>
            <w:rPr/>
          </w:pPr>
          <w:hyperlink w:anchor="__RefHeading___Toc347973_1934241801">
            <w:r>
              <w:rPr>
                <w:webHidden/>
                <w:rStyle w:val="IndexLink"/>
                <w:rtl w:val="true"/>
              </w:rPr>
              <w:t>«</w:t>
            </w:r>
            <w:r>
              <w:rPr>
                <w:rStyle w:val="IndexLink"/>
              </w:rPr>
              <w:t>10</w:t>
            </w:r>
            <w:r>
              <w:rPr>
                <w:rStyle w:val="IndexLink"/>
                <w:rtl w:val="true"/>
              </w:rPr>
              <w:t>»</w:t>
              <w:tab/>
            </w:r>
            <w:r>
              <w:rPr>
                <w:rStyle w:val="IndexLink"/>
              </w:rPr>
              <w:t>352</w:t>
            </w:r>
          </w:hyperlink>
        </w:p>
        <w:p>
          <w:pPr>
            <w:pStyle w:val="Contents5"/>
            <w:tabs>
              <w:tab w:val="clear" w:pos="7892"/>
              <w:tab w:val="right" w:pos="9026" w:leader="dot"/>
            </w:tabs>
            <w:rPr/>
          </w:pPr>
          <w:hyperlink w:anchor="__RefHeading___Toc347975_1934241801">
            <w:r>
              <w:rPr>
                <w:webHidden/>
                <w:rStyle w:val="IndexLink"/>
                <w:rtl w:val="true"/>
              </w:rPr>
              <w:t>الْأَوَّلُ</w:t>
            </w:r>
            <w:r>
              <w:rPr>
                <w:rStyle w:val="IndexLink"/>
                <w:rtl w:val="true"/>
              </w:rPr>
              <w:tab/>
            </w:r>
            <w:r>
              <w:rPr>
                <w:rStyle w:val="IndexLink"/>
              </w:rPr>
              <w:t>352</w:t>
            </w:r>
          </w:hyperlink>
        </w:p>
        <w:p>
          <w:pPr>
            <w:pStyle w:val="Contents5"/>
            <w:tabs>
              <w:tab w:val="clear" w:pos="7892"/>
              <w:tab w:val="right" w:pos="9026" w:leader="dot"/>
            </w:tabs>
            <w:rPr/>
          </w:pPr>
          <w:hyperlink w:anchor="__RefHeading___Toc347977_1934241801">
            <w:r>
              <w:rPr>
                <w:webHidden/>
                <w:rStyle w:val="IndexLink"/>
                <w:rtl w:val="true"/>
              </w:rPr>
              <w:t>الثَّانِي</w:t>
            </w:r>
            <w:r>
              <w:rPr>
                <w:rStyle w:val="IndexLink"/>
                <w:rtl w:val="true"/>
              </w:rPr>
              <w:tab/>
            </w:r>
            <w:r>
              <w:rPr>
                <w:rStyle w:val="IndexLink"/>
              </w:rPr>
              <w:t>352</w:t>
            </w:r>
          </w:hyperlink>
        </w:p>
        <w:p>
          <w:pPr>
            <w:pStyle w:val="Contents5"/>
            <w:tabs>
              <w:tab w:val="clear" w:pos="7892"/>
              <w:tab w:val="right" w:pos="9026" w:leader="dot"/>
            </w:tabs>
            <w:rPr/>
          </w:pPr>
          <w:hyperlink w:anchor="__RefHeading___Toc347979_1934241801">
            <w:r>
              <w:rPr>
                <w:webHidden/>
                <w:rStyle w:val="IndexLink"/>
                <w:rtl w:val="true"/>
              </w:rPr>
              <w:t xml:space="preserve">روایت </w:t>
            </w:r>
            <w:r>
              <w:rPr>
                <w:rStyle w:val="IndexLink"/>
              </w:rPr>
              <w:t>10</w:t>
            </w:r>
            <w:r>
              <w:rPr>
                <w:rStyle w:val="IndexLink"/>
                <w:rtl w:val="true"/>
              </w:rPr>
              <w:tab/>
            </w:r>
            <w:r>
              <w:rPr>
                <w:rStyle w:val="IndexLink"/>
              </w:rPr>
              <w:t>352</w:t>
            </w:r>
          </w:hyperlink>
        </w:p>
        <w:p>
          <w:pPr>
            <w:pStyle w:val="Contents5"/>
            <w:tabs>
              <w:tab w:val="clear" w:pos="7892"/>
              <w:tab w:val="right" w:pos="9026" w:leader="dot"/>
            </w:tabs>
            <w:rPr/>
          </w:pPr>
          <w:hyperlink w:anchor="__RefHeading___Toc347981_1934241801">
            <w:r>
              <w:rPr>
                <w:webHidden/>
                <w:rStyle w:val="IndexLink"/>
                <w:rtl w:val="true"/>
              </w:rPr>
              <w:t>اول</w:t>
            </w:r>
            <w:r>
              <w:rPr>
                <w:rStyle w:val="IndexLink"/>
                <w:rtl w:val="true"/>
              </w:rPr>
              <w:tab/>
            </w:r>
            <w:r>
              <w:rPr>
                <w:rStyle w:val="IndexLink"/>
              </w:rPr>
              <w:t>352</w:t>
            </w:r>
          </w:hyperlink>
        </w:p>
        <w:p>
          <w:pPr>
            <w:pStyle w:val="Contents5"/>
            <w:tabs>
              <w:tab w:val="clear" w:pos="7892"/>
              <w:tab w:val="right" w:pos="9026" w:leader="dot"/>
            </w:tabs>
            <w:rPr/>
          </w:pPr>
          <w:hyperlink w:anchor="__RefHeading___Toc347983_1934241801">
            <w:r>
              <w:rPr>
                <w:webHidden/>
                <w:rStyle w:val="IndexLink"/>
                <w:rtl w:val="true"/>
              </w:rPr>
              <w:t>دوم</w:t>
            </w:r>
            <w:r>
              <w:rPr>
                <w:rStyle w:val="IndexLink"/>
                <w:rtl w:val="true"/>
              </w:rPr>
              <w:tab/>
            </w:r>
            <w:r>
              <w:rPr>
                <w:rStyle w:val="IndexLink"/>
              </w:rPr>
              <w:t>353</w:t>
            </w:r>
          </w:hyperlink>
        </w:p>
        <w:p>
          <w:pPr>
            <w:pStyle w:val="Contents5"/>
            <w:tabs>
              <w:tab w:val="clear" w:pos="7892"/>
              <w:tab w:val="right" w:pos="9026" w:leader="dot"/>
            </w:tabs>
            <w:rPr/>
          </w:pPr>
          <w:hyperlink w:anchor="__RefHeading___Toc347985_1934241801">
            <w:r>
              <w:rPr>
                <w:webHidden/>
                <w:rStyle w:val="IndexLink"/>
                <w:rtl w:val="true"/>
              </w:rPr>
              <w:t>الثَّالِثُ</w:t>
            </w:r>
            <w:r>
              <w:rPr>
                <w:rStyle w:val="IndexLink"/>
                <w:rtl w:val="true"/>
              </w:rPr>
              <w:tab/>
            </w:r>
            <w:r>
              <w:rPr>
                <w:rStyle w:val="IndexLink"/>
              </w:rPr>
              <w:t>354</w:t>
            </w:r>
          </w:hyperlink>
        </w:p>
        <w:p>
          <w:pPr>
            <w:pStyle w:val="Contents5"/>
            <w:tabs>
              <w:tab w:val="clear" w:pos="7892"/>
              <w:tab w:val="right" w:pos="9026" w:leader="dot"/>
            </w:tabs>
            <w:rPr/>
          </w:pPr>
          <w:hyperlink w:anchor="__RefHeading___Toc347987_1934241801">
            <w:r>
              <w:rPr>
                <w:webHidden/>
                <w:rStyle w:val="IndexLink"/>
                <w:rtl w:val="true"/>
              </w:rPr>
              <w:t>سوم</w:t>
            </w:r>
            <w:r>
              <w:rPr>
                <w:rStyle w:val="IndexLink"/>
                <w:rtl w:val="true"/>
              </w:rPr>
              <w:tab/>
            </w:r>
            <w:r>
              <w:rPr>
                <w:rStyle w:val="IndexLink"/>
              </w:rPr>
              <w:t>355</w:t>
            </w:r>
          </w:hyperlink>
        </w:p>
        <w:p>
          <w:pPr>
            <w:pStyle w:val="Contents5"/>
            <w:tabs>
              <w:tab w:val="clear" w:pos="7892"/>
              <w:tab w:val="right" w:pos="9026" w:leader="dot"/>
            </w:tabs>
            <w:rPr/>
          </w:pPr>
          <w:hyperlink w:anchor="__RefHeading___Toc347989_1934241801">
            <w:r>
              <w:rPr>
                <w:webHidden/>
                <w:rStyle w:val="IndexLink"/>
                <w:rtl w:val="true"/>
              </w:rPr>
              <w:t>الرَّابِعُ</w:t>
            </w:r>
            <w:r>
              <w:rPr>
                <w:rStyle w:val="IndexLink"/>
                <w:rtl w:val="true"/>
              </w:rPr>
              <w:tab/>
            </w:r>
            <w:r>
              <w:rPr>
                <w:rStyle w:val="IndexLink"/>
              </w:rPr>
              <w:t>356</w:t>
            </w:r>
          </w:hyperlink>
        </w:p>
        <w:p>
          <w:pPr>
            <w:pStyle w:val="Contents5"/>
            <w:tabs>
              <w:tab w:val="clear" w:pos="7892"/>
              <w:tab w:val="right" w:pos="9026" w:leader="dot"/>
            </w:tabs>
            <w:rPr/>
          </w:pPr>
          <w:hyperlink w:anchor="__RefHeading___Toc347991_1934241801">
            <w:r>
              <w:rPr>
                <w:webHidden/>
                <w:rStyle w:val="IndexLink"/>
                <w:rtl w:val="true"/>
              </w:rPr>
              <w:t>الْخَامِسُ</w:t>
            </w:r>
            <w:r>
              <w:rPr>
                <w:rStyle w:val="IndexLink"/>
                <w:rtl w:val="true"/>
              </w:rPr>
              <w:tab/>
            </w:r>
            <w:r>
              <w:rPr>
                <w:rStyle w:val="IndexLink"/>
              </w:rPr>
              <w:t>356</w:t>
            </w:r>
          </w:hyperlink>
        </w:p>
        <w:p>
          <w:pPr>
            <w:pStyle w:val="Contents5"/>
            <w:tabs>
              <w:tab w:val="clear" w:pos="7892"/>
              <w:tab w:val="right" w:pos="9026" w:leader="dot"/>
            </w:tabs>
            <w:rPr/>
          </w:pPr>
          <w:hyperlink w:anchor="__RefHeading___Toc347993_1934241801">
            <w:r>
              <w:rPr>
                <w:webHidden/>
                <w:rStyle w:val="IndexLink"/>
                <w:rtl w:val="true"/>
              </w:rPr>
              <w:t>السَّادِسُ</w:t>
            </w:r>
            <w:r>
              <w:rPr>
                <w:rStyle w:val="IndexLink"/>
                <w:rtl w:val="true"/>
              </w:rPr>
              <w:tab/>
            </w:r>
            <w:r>
              <w:rPr>
                <w:rStyle w:val="IndexLink"/>
              </w:rPr>
              <w:t>356</w:t>
            </w:r>
          </w:hyperlink>
        </w:p>
        <w:p>
          <w:pPr>
            <w:pStyle w:val="Contents5"/>
            <w:tabs>
              <w:tab w:val="clear" w:pos="7892"/>
              <w:tab w:val="right" w:pos="9026" w:leader="dot"/>
            </w:tabs>
            <w:rPr/>
          </w:pPr>
          <w:hyperlink w:anchor="__RefHeading___Toc347995_1934241801">
            <w:r>
              <w:rPr>
                <w:webHidden/>
                <w:rStyle w:val="IndexLink"/>
                <w:rtl w:val="true"/>
              </w:rPr>
              <w:t>السَّابِعُ</w:t>
            </w:r>
            <w:r>
              <w:rPr>
                <w:rStyle w:val="IndexLink"/>
                <w:rtl w:val="true"/>
              </w:rPr>
              <w:tab/>
            </w:r>
            <w:r>
              <w:rPr>
                <w:rStyle w:val="IndexLink"/>
              </w:rPr>
              <w:t>356</w:t>
            </w:r>
          </w:hyperlink>
        </w:p>
        <w:p>
          <w:pPr>
            <w:pStyle w:val="Contents5"/>
            <w:tabs>
              <w:tab w:val="clear" w:pos="7892"/>
              <w:tab w:val="right" w:pos="9026" w:leader="dot"/>
            </w:tabs>
            <w:rPr/>
          </w:pPr>
          <w:hyperlink w:anchor="__RefHeading___Toc347997_1934241801">
            <w:r>
              <w:rPr>
                <w:webHidden/>
                <w:rStyle w:val="IndexLink"/>
                <w:rtl w:val="true"/>
              </w:rPr>
              <w:t>چهارم</w:t>
            </w:r>
            <w:r>
              <w:rPr>
                <w:rStyle w:val="IndexLink"/>
                <w:rtl w:val="true"/>
              </w:rPr>
              <w:tab/>
            </w:r>
            <w:r>
              <w:rPr>
                <w:rStyle w:val="IndexLink"/>
              </w:rPr>
              <w:t>356</w:t>
            </w:r>
          </w:hyperlink>
        </w:p>
        <w:p>
          <w:pPr>
            <w:pStyle w:val="Contents5"/>
            <w:tabs>
              <w:tab w:val="clear" w:pos="7892"/>
              <w:tab w:val="right" w:pos="9026" w:leader="dot"/>
            </w:tabs>
            <w:rPr/>
          </w:pPr>
          <w:hyperlink w:anchor="__RefHeading___Toc347999_1934241801">
            <w:r>
              <w:rPr>
                <w:webHidden/>
                <w:rStyle w:val="IndexLink"/>
                <w:rtl w:val="true"/>
              </w:rPr>
              <w:t>پنجم</w:t>
            </w:r>
            <w:r>
              <w:rPr>
                <w:rStyle w:val="IndexLink"/>
                <w:rtl w:val="true"/>
              </w:rPr>
              <w:tab/>
            </w:r>
            <w:r>
              <w:rPr>
                <w:rStyle w:val="IndexLink"/>
              </w:rPr>
              <w:t>356</w:t>
            </w:r>
          </w:hyperlink>
        </w:p>
        <w:p>
          <w:pPr>
            <w:pStyle w:val="Contents5"/>
            <w:tabs>
              <w:tab w:val="clear" w:pos="7892"/>
              <w:tab w:val="right" w:pos="9026" w:leader="dot"/>
            </w:tabs>
            <w:rPr/>
          </w:pPr>
          <w:hyperlink w:anchor="__RefHeading___Toc348001_1934241801">
            <w:r>
              <w:rPr>
                <w:webHidden/>
                <w:rStyle w:val="IndexLink"/>
                <w:rtl w:val="true"/>
              </w:rPr>
              <w:t>ششم</w:t>
            </w:r>
            <w:r>
              <w:rPr>
                <w:rStyle w:val="IndexLink"/>
                <w:rtl w:val="true"/>
              </w:rPr>
              <w:t>.</w:t>
              <w:tab/>
            </w:r>
            <w:r>
              <w:rPr>
                <w:rStyle w:val="IndexLink"/>
              </w:rPr>
              <w:t>357</w:t>
            </w:r>
          </w:hyperlink>
        </w:p>
        <w:p>
          <w:pPr>
            <w:pStyle w:val="Contents5"/>
            <w:tabs>
              <w:tab w:val="clear" w:pos="7892"/>
              <w:tab w:val="right" w:pos="9026" w:leader="dot"/>
            </w:tabs>
            <w:rPr/>
          </w:pPr>
          <w:hyperlink w:anchor="__RefHeading___Toc348003_1934241801">
            <w:r>
              <w:rPr>
                <w:webHidden/>
                <w:rStyle w:val="IndexLink"/>
                <w:rtl w:val="true"/>
              </w:rPr>
              <w:t>هفتم</w:t>
            </w:r>
            <w:r>
              <w:rPr>
                <w:rStyle w:val="IndexLink"/>
                <w:rtl w:val="true"/>
              </w:rPr>
              <w:tab/>
            </w:r>
            <w:r>
              <w:rPr>
                <w:rStyle w:val="IndexLink"/>
              </w:rPr>
              <w:t>357</w:t>
            </w:r>
          </w:hyperlink>
        </w:p>
        <w:p>
          <w:pPr>
            <w:pStyle w:val="Contents5"/>
            <w:tabs>
              <w:tab w:val="clear" w:pos="7892"/>
              <w:tab w:val="right" w:pos="9026" w:leader="dot"/>
            </w:tabs>
            <w:rPr/>
          </w:pPr>
          <w:hyperlink w:anchor="__RefHeading___Toc348005_1934241801">
            <w:r>
              <w:rPr>
                <w:webHidden/>
                <w:rStyle w:val="IndexLink"/>
                <w:rtl w:val="true"/>
              </w:rPr>
              <w:t>الثَّامِنُ</w:t>
            </w:r>
            <w:r>
              <w:rPr>
                <w:rStyle w:val="IndexLink"/>
                <w:rtl w:val="true"/>
              </w:rPr>
              <w:tab/>
            </w:r>
            <w:r>
              <w:rPr>
                <w:rStyle w:val="IndexLink"/>
              </w:rPr>
              <w:t>358</w:t>
            </w:r>
          </w:hyperlink>
        </w:p>
        <w:p>
          <w:pPr>
            <w:pStyle w:val="Contents5"/>
            <w:tabs>
              <w:tab w:val="clear" w:pos="7892"/>
              <w:tab w:val="right" w:pos="9026" w:leader="dot"/>
            </w:tabs>
            <w:rPr/>
          </w:pPr>
          <w:hyperlink w:anchor="__RefHeading___Toc348007_1934241801">
            <w:r>
              <w:rPr>
                <w:webHidden/>
                <w:rStyle w:val="IndexLink"/>
                <w:rtl w:val="true"/>
              </w:rPr>
              <w:t>التَّاسِعُ</w:t>
            </w:r>
            <w:r>
              <w:rPr>
                <w:rStyle w:val="IndexLink"/>
                <w:rtl w:val="true"/>
              </w:rPr>
              <w:tab/>
            </w:r>
            <w:r>
              <w:rPr>
                <w:rStyle w:val="IndexLink"/>
              </w:rPr>
              <w:t>358</w:t>
            </w:r>
          </w:hyperlink>
        </w:p>
        <w:p>
          <w:pPr>
            <w:pStyle w:val="Contents5"/>
            <w:tabs>
              <w:tab w:val="clear" w:pos="7892"/>
              <w:tab w:val="right" w:pos="9026" w:leader="dot"/>
            </w:tabs>
            <w:rPr/>
          </w:pPr>
          <w:hyperlink w:anchor="__RefHeading___Toc348009_1934241801">
            <w:r>
              <w:rPr>
                <w:webHidden/>
                <w:rStyle w:val="IndexLink"/>
                <w:rtl w:val="true"/>
              </w:rPr>
              <w:t>الْعَاشِرُ</w:t>
            </w:r>
            <w:r>
              <w:rPr>
                <w:rStyle w:val="IndexLink"/>
                <w:rtl w:val="true"/>
              </w:rPr>
              <w:tab/>
            </w:r>
            <w:r>
              <w:rPr>
                <w:rStyle w:val="IndexLink"/>
              </w:rPr>
              <w:t>358</w:t>
            </w:r>
          </w:hyperlink>
        </w:p>
        <w:p>
          <w:pPr>
            <w:pStyle w:val="Contents5"/>
            <w:tabs>
              <w:tab w:val="clear" w:pos="7892"/>
              <w:tab w:val="right" w:pos="9026" w:leader="dot"/>
            </w:tabs>
            <w:rPr/>
          </w:pPr>
          <w:hyperlink w:anchor="__RefHeading___Toc348011_1934241801">
            <w:r>
              <w:rPr>
                <w:webHidden/>
                <w:rStyle w:val="IndexLink"/>
                <w:rtl w:val="true"/>
              </w:rPr>
              <w:t>هشتم</w:t>
            </w:r>
            <w:r>
              <w:rPr>
                <w:rStyle w:val="IndexLink"/>
                <w:rtl w:val="true"/>
              </w:rPr>
              <w:tab/>
            </w:r>
            <w:r>
              <w:rPr>
                <w:rStyle w:val="IndexLink"/>
              </w:rPr>
              <w:t>358</w:t>
            </w:r>
          </w:hyperlink>
        </w:p>
        <w:p>
          <w:pPr>
            <w:pStyle w:val="Contents5"/>
            <w:tabs>
              <w:tab w:val="clear" w:pos="7892"/>
              <w:tab w:val="right" w:pos="9026" w:leader="dot"/>
            </w:tabs>
            <w:rPr/>
          </w:pPr>
          <w:hyperlink w:anchor="__RefHeading___Toc348013_1934241801">
            <w:r>
              <w:rPr>
                <w:webHidden/>
                <w:rStyle w:val="IndexLink"/>
                <w:rtl w:val="true"/>
              </w:rPr>
              <w:t>نهم</w:t>
            </w:r>
            <w:r>
              <w:rPr>
                <w:rStyle w:val="IndexLink"/>
                <w:rtl w:val="true"/>
              </w:rPr>
              <w:tab/>
            </w:r>
            <w:r>
              <w:rPr>
                <w:rStyle w:val="IndexLink"/>
              </w:rPr>
              <w:t>359</w:t>
            </w:r>
          </w:hyperlink>
        </w:p>
        <w:p>
          <w:pPr>
            <w:pStyle w:val="Contents5"/>
            <w:tabs>
              <w:tab w:val="clear" w:pos="7892"/>
              <w:tab w:val="right" w:pos="9026" w:leader="dot"/>
            </w:tabs>
            <w:rPr/>
          </w:pPr>
          <w:hyperlink w:anchor="__RefHeading___Toc348015_1934241801">
            <w:r>
              <w:rPr>
                <w:webHidden/>
                <w:rStyle w:val="IndexLink"/>
                <w:rtl w:val="true"/>
              </w:rPr>
              <w:t>دهم</w:t>
            </w:r>
            <w:r>
              <w:rPr>
                <w:rStyle w:val="IndexLink"/>
                <w:rtl w:val="true"/>
              </w:rPr>
              <w:tab/>
            </w:r>
            <w:r>
              <w:rPr>
                <w:rStyle w:val="IndexLink"/>
              </w:rPr>
              <w:t>359</w:t>
            </w:r>
          </w:hyperlink>
        </w:p>
        <w:p>
          <w:pPr>
            <w:pStyle w:val="Contents5"/>
            <w:tabs>
              <w:tab w:val="clear" w:pos="7892"/>
              <w:tab w:val="right" w:pos="9026" w:leader="dot"/>
            </w:tabs>
            <w:rPr/>
          </w:pPr>
          <w:hyperlink w:anchor="__RefHeading___Toc348017_1934241801">
            <w:r>
              <w:rPr>
                <w:webHidden/>
                <w:rStyle w:val="IndexLink"/>
                <w:rtl w:val="true"/>
              </w:rPr>
              <w:t>الْحَادِيَ عَشَرَ</w:t>
            </w:r>
            <w:r>
              <w:rPr>
                <w:rStyle w:val="IndexLink"/>
                <w:rtl w:val="true"/>
              </w:rPr>
              <w:tab/>
            </w:r>
            <w:r>
              <w:rPr>
                <w:rStyle w:val="IndexLink"/>
              </w:rPr>
              <w:t>360</w:t>
            </w:r>
          </w:hyperlink>
        </w:p>
        <w:p>
          <w:pPr>
            <w:pStyle w:val="Contents5"/>
            <w:tabs>
              <w:tab w:val="clear" w:pos="7892"/>
              <w:tab w:val="right" w:pos="9026" w:leader="dot"/>
            </w:tabs>
            <w:rPr/>
          </w:pPr>
          <w:hyperlink w:anchor="__RefHeading___Toc348019_1934241801">
            <w:r>
              <w:rPr>
                <w:webHidden/>
                <w:rStyle w:val="IndexLink"/>
                <w:rtl w:val="true"/>
              </w:rPr>
              <w:t>الثَّانِيَ عَشَرَ</w:t>
            </w:r>
            <w:r>
              <w:rPr>
                <w:rStyle w:val="IndexLink"/>
                <w:rtl w:val="true"/>
              </w:rPr>
              <w:tab/>
            </w:r>
            <w:r>
              <w:rPr>
                <w:rStyle w:val="IndexLink"/>
              </w:rPr>
              <w:t>360</w:t>
            </w:r>
          </w:hyperlink>
        </w:p>
        <w:p>
          <w:pPr>
            <w:pStyle w:val="Contents5"/>
            <w:tabs>
              <w:tab w:val="clear" w:pos="7892"/>
              <w:tab w:val="right" w:pos="9026" w:leader="dot"/>
            </w:tabs>
            <w:rPr/>
          </w:pPr>
          <w:hyperlink w:anchor="__RefHeading___Toc348021_1934241801">
            <w:r>
              <w:rPr>
                <w:webHidden/>
                <w:rStyle w:val="IndexLink"/>
                <w:rtl w:val="true"/>
              </w:rPr>
              <w:t>الثَّالِثَ عَشَرَ</w:t>
            </w:r>
            <w:r>
              <w:rPr>
                <w:rStyle w:val="IndexLink"/>
                <w:rtl w:val="true"/>
              </w:rPr>
              <w:tab/>
            </w:r>
            <w:r>
              <w:rPr>
                <w:rStyle w:val="IndexLink"/>
              </w:rPr>
              <w:t>360</w:t>
            </w:r>
          </w:hyperlink>
        </w:p>
        <w:p>
          <w:pPr>
            <w:pStyle w:val="Contents5"/>
            <w:tabs>
              <w:tab w:val="clear" w:pos="7892"/>
              <w:tab w:val="right" w:pos="9026" w:leader="dot"/>
            </w:tabs>
            <w:rPr/>
          </w:pPr>
          <w:hyperlink w:anchor="__RefHeading___Toc348023_1934241801">
            <w:r>
              <w:rPr>
                <w:webHidden/>
                <w:rStyle w:val="IndexLink"/>
                <w:rtl w:val="true"/>
              </w:rPr>
              <w:t>الرَّابِعَ عَشَرَ</w:t>
            </w:r>
            <w:r>
              <w:rPr>
                <w:rStyle w:val="IndexLink"/>
                <w:rtl w:val="true"/>
              </w:rPr>
              <w:tab/>
            </w:r>
            <w:r>
              <w:rPr>
                <w:rStyle w:val="IndexLink"/>
              </w:rPr>
              <w:t>360</w:t>
            </w:r>
          </w:hyperlink>
        </w:p>
        <w:p>
          <w:pPr>
            <w:pStyle w:val="Contents5"/>
            <w:tabs>
              <w:tab w:val="clear" w:pos="7892"/>
              <w:tab w:val="right" w:pos="9026" w:leader="dot"/>
            </w:tabs>
            <w:rPr/>
          </w:pPr>
          <w:hyperlink w:anchor="__RefHeading___Toc348025_1934241801">
            <w:r>
              <w:rPr>
                <w:webHidden/>
                <w:rStyle w:val="IndexLink"/>
                <w:rtl w:val="true"/>
              </w:rPr>
              <w:t>الْخَامِسَ عَشَرَ</w:t>
            </w:r>
            <w:r>
              <w:rPr>
                <w:rStyle w:val="IndexLink"/>
                <w:rtl w:val="true"/>
              </w:rPr>
              <w:tab/>
            </w:r>
            <w:r>
              <w:rPr>
                <w:rStyle w:val="IndexLink"/>
              </w:rPr>
              <w:t>360</w:t>
            </w:r>
          </w:hyperlink>
        </w:p>
        <w:p>
          <w:pPr>
            <w:pStyle w:val="Contents5"/>
            <w:tabs>
              <w:tab w:val="clear" w:pos="7892"/>
              <w:tab w:val="right" w:pos="9026" w:leader="dot"/>
            </w:tabs>
            <w:rPr/>
          </w:pPr>
          <w:hyperlink w:anchor="__RefHeading___Toc348027_1934241801">
            <w:r>
              <w:rPr>
                <w:webHidden/>
                <w:rStyle w:val="IndexLink"/>
                <w:rtl w:val="true"/>
              </w:rPr>
              <w:t>یازدهم</w:t>
            </w:r>
            <w:r>
              <w:rPr>
                <w:rStyle w:val="IndexLink"/>
                <w:rtl w:val="true"/>
              </w:rPr>
              <w:tab/>
            </w:r>
            <w:r>
              <w:rPr>
                <w:rStyle w:val="IndexLink"/>
              </w:rPr>
              <w:t>360</w:t>
            </w:r>
          </w:hyperlink>
        </w:p>
        <w:p>
          <w:pPr>
            <w:pStyle w:val="Contents5"/>
            <w:tabs>
              <w:tab w:val="clear" w:pos="7892"/>
              <w:tab w:val="right" w:pos="9026" w:leader="dot"/>
            </w:tabs>
            <w:rPr/>
          </w:pPr>
          <w:hyperlink w:anchor="__RefHeading___Toc348029_1934241801">
            <w:r>
              <w:rPr>
                <w:webHidden/>
                <w:rStyle w:val="IndexLink"/>
                <w:rtl w:val="true"/>
              </w:rPr>
              <w:t>دوازدهم</w:t>
            </w:r>
            <w:r>
              <w:rPr>
                <w:rStyle w:val="IndexLink"/>
                <w:rtl w:val="true"/>
              </w:rPr>
              <w:tab/>
            </w:r>
            <w:r>
              <w:rPr>
                <w:rStyle w:val="IndexLink"/>
              </w:rPr>
              <w:t>360</w:t>
            </w:r>
          </w:hyperlink>
        </w:p>
        <w:p>
          <w:pPr>
            <w:pStyle w:val="Contents5"/>
            <w:tabs>
              <w:tab w:val="clear" w:pos="7892"/>
              <w:tab w:val="right" w:pos="9026" w:leader="dot"/>
            </w:tabs>
            <w:rPr/>
          </w:pPr>
          <w:hyperlink w:anchor="__RefHeading___Toc348031_1934241801">
            <w:r>
              <w:rPr>
                <w:webHidden/>
                <w:rStyle w:val="IndexLink"/>
                <w:rtl w:val="true"/>
              </w:rPr>
              <w:t>سیزدهم</w:t>
            </w:r>
            <w:r>
              <w:rPr>
                <w:rStyle w:val="IndexLink"/>
                <w:rtl w:val="true"/>
              </w:rPr>
              <w:tab/>
            </w:r>
            <w:r>
              <w:rPr>
                <w:rStyle w:val="IndexLink"/>
              </w:rPr>
              <w:t>361</w:t>
            </w:r>
          </w:hyperlink>
        </w:p>
        <w:p>
          <w:pPr>
            <w:pStyle w:val="Contents5"/>
            <w:tabs>
              <w:tab w:val="clear" w:pos="7892"/>
              <w:tab w:val="right" w:pos="9026" w:leader="dot"/>
            </w:tabs>
            <w:rPr/>
          </w:pPr>
          <w:hyperlink w:anchor="__RefHeading___Toc348033_1934241801">
            <w:r>
              <w:rPr>
                <w:webHidden/>
                <w:rStyle w:val="IndexLink"/>
                <w:rtl w:val="true"/>
              </w:rPr>
              <w:t>چهاردهم</w:t>
            </w:r>
            <w:r>
              <w:rPr>
                <w:rStyle w:val="IndexLink"/>
                <w:rtl w:val="true"/>
              </w:rPr>
              <w:tab/>
            </w:r>
            <w:r>
              <w:rPr>
                <w:rStyle w:val="IndexLink"/>
              </w:rPr>
              <w:t>361</w:t>
            </w:r>
          </w:hyperlink>
        </w:p>
        <w:p>
          <w:pPr>
            <w:pStyle w:val="Contents5"/>
            <w:tabs>
              <w:tab w:val="clear" w:pos="7892"/>
              <w:tab w:val="right" w:pos="9026" w:leader="dot"/>
            </w:tabs>
            <w:rPr/>
          </w:pPr>
          <w:hyperlink w:anchor="__RefHeading___Toc348035_1934241801">
            <w:r>
              <w:rPr>
                <w:webHidden/>
                <w:rStyle w:val="IndexLink"/>
                <w:rtl w:val="true"/>
              </w:rPr>
              <w:t>پانزدهم</w:t>
            </w:r>
            <w:r>
              <w:rPr>
                <w:rStyle w:val="IndexLink"/>
                <w:rtl w:val="true"/>
              </w:rPr>
              <w:tab/>
            </w:r>
            <w:r>
              <w:rPr>
                <w:rStyle w:val="IndexLink"/>
              </w:rPr>
              <w:t>361</w:t>
            </w:r>
          </w:hyperlink>
        </w:p>
        <w:p>
          <w:pPr>
            <w:pStyle w:val="Contents5"/>
            <w:tabs>
              <w:tab w:val="clear" w:pos="7892"/>
              <w:tab w:val="right" w:pos="9026" w:leader="dot"/>
            </w:tabs>
            <w:rPr/>
          </w:pPr>
          <w:hyperlink w:anchor="__RefHeading___Toc348037_1934241801">
            <w:r>
              <w:rPr>
                <w:webHidden/>
                <w:rStyle w:val="IndexLink"/>
                <w:rtl w:val="true"/>
              </w:rPr>
              <w:t>السَّادِسَ عَشَرَ</w:t>
            </w:r>
            <w:r>
              <w:rPr>
                <w:rStyle w:val="IndexLink"/>
                <w:rtl w:val="true"/>
              </w:rPr>
              <w:tab/>
            </w:r>
            <w:r>
              <w:rPr>
                <w:rStyle w:val="IndexLink"/>
              </w:rPr>
              <w:t>362</w:t>
            </w:r>
          </w:hyperlink>
        </w:p>
        <w:p>
          <w:pPr>
            <w:pStyle w:val="Contents5"/>
            <w:tabs>
              <w:tab w:val="clear" w:pos="7892"/>
              <w:tab w:val="right" w:pos="9026" w:leader="dot"/>
            </w:tabs>
            <w:rPr/>
          </w:pPr>
          <w:hyperlink w:anchor="__RefHeading___Toc348039_1934241801">
            <w:r>
              <w:rPr>
                <w:webHidden/>
                <w:rStyle w:val="IndexLink"/>
                <w:rtl w:val="true"/>
              </w:rPr>
              <w:t>السَّابِعَ عَشَرَ</w:t>
            </w:r>
            <w:r>
              <w:rPr>
                <w:rStyle w:val="IndexLink"/>
                <w:rtl w:val="true"/>
              </w:rPr>
              <w:tab/>
            </w:r>
            <w:r>
              <w:rPr>
                <w:rStyle w:val="IndexLink"/>
              </w:rPr>
              <w:t>362</w:t>
            </w:r>
          </w:hyperlink>
        </w:p>
        <w:p>
          <w:pPr>
            <w:pStyle w:val="Contents5"/>
            <w:tabs>
              <w:tab w:val="clear" w:pos="7892"/>
              <w:tab w:val="right" w:pos="9026" w:leader="dot"/>
            </w:tabs>
            <w:rPr/>
          </w:pPr>
          <w:hyperlink w:anchor="__RefHeading___Toc348041_1934241801">
            <w:r>
              <w:rPr>
                <w:webHidden/>
                <w:rStyle w:val="IndexLink"/>
                <w:rtl w:val="true"/>
              </w:rPr>
              <w:t>الثَّامِنَ عَشَرَ</w:t>
            </w:r>
            <w:r>
              <w:rPr>
                <w:rStyle w:val="IndexLink"/>
                <w:rtl w:val="true"/>
              </w:rPr>
              <w:tab/>
            </w:r>
            <w:r>
              <w:rPr>
                <w:rStyle w:val="IndexLink"/>
              </w:rPr>
              <w:t>362</w:t>
            </w:r>
          </w:hyperlink>
        </w:p>
        <w:p>
          <w:pPr>
            <w:pStyle w:val="Contents5"/>
            <w:tabs>
              <w:tab w:val="clear" w:pos="7892"/>
              <w:tab w:val="right" w:pos="9026" w:leader="dot"/>
            </w:tabs>
            <w:rPr/>
          </w:pPr>
          <w:hyperlink w:anchor="__RefHeading___Toc348043_1934241801">
            <w:r>
              <w:rPr>
                <w:webHidden/>
                <w:rStyle w:val="IndexLink"/>
                <w:rtl w:val="true"/>
              </w:rPr>
              <w:t>شانزدهم</w:t>
            </w:r>
            <w:r>
              <w:rPr>
                <w:rStyle w:val="IndexLink"/>
                <w:rtl w:val="true"/>
              </w:rPr>
              <w:tab/>
            </w:r>
            <w:r>
              <w:rPr>
                <w:rStyle w:val="IndexLink"/>
              </w:rPr>
              <w:t>362</w:t>
            </w:r>
          </w:hyperlink>
        </w:p>
        <w:p>
          <w:pPr>
            <w:pStyle w:val="Contents5"/>
            <w:tabs>
              <w:tab w:val="clear" w:pos="7892"/>
              <w:tab w:val="right" w:pos="9026" w:leader="dot"/>
            </w:tabs>
            <w:rPr/>
          </w:pPr>
          <w:hyperlink w:anchor="__RefHeading___Toc348045_1934241801">
            <w:r>
              <w:rPr>
                <w:webHidden/>
                <w:rStyle w:val="IndexLink"/>
                <w:rtl w:val="true"/>
              </w:rPr>
              <w:t>هفدهم</w:t>
            </w:r>
            <w:r>
              <w:rPr>
                <w:rStyle w:val="IndexLink"/>
                <w:rtl w:val="true"/>
              </w:rPr>
              <w:tab/>
            </w:r>
            <w:r>
              <w:rPr>
                <w:rStyle w:val="IndexLink"/>
              </w:rPr>
              <w:t>363</w:t>
            </w:r>
          </w:hyperlink>
        </w:p>
        <w:p>
          <w:pPr>
            <w:pStyle w:val="Contents5"/>
            <w:tabs>
              <w:tab w:val="clear" w:pos="7892"/>
              <w:tab w:val="right" w:pos="9026" w:leader="dot"/>
            </w:tabs>
            <w:rPr/>
          </w:pPr>
          <w:hyperlink w:anchor="__RefHeading___Toc348047_1934241801">
            <w:r>
              <w:rPr>
                <w:webHidden/>
                <w:rStyle w:val="IndexLink"/>
                <w:rtl w:val="true"/>
              </w:rPr>
              <w:t>هجدهم</w:t>
            </w:r>
            <w:r>
              <w:rPr>
                <w:rStyle w:val="IndexLink"/>
                <w:rtl w:val="true"/>
              </w:rPr>
              <w:tab/>
            </w:r>
            <w:r>
              <w:rPr>
                <w:rStyle w:val="IndexLink"/>
              </w:rPr>
              <w:t>363</w:t>
            </w:r>
          </w:hyperlink>
        </w:p>
        <w:p>
          <w:pPr>
            <w:pStyle w:val="Contents5"/>
            <w:tabs>
              <w:tab w:val="clear" w:pos="7892"/>
              <w:tab w:val="right" w:pos="9026" w:leader="dot"/>
            </w:tabs>
            <w:rPr/>
          </w:pPr>
          <w:hyperlink w:anchor="__RefHeading___Toc348049_1934241801">
            <w:r>
              <w:rPr>
                <w:webHidden/>
                <w:rStyle w:val="IndexLink"/>
                <w:rtl w:val="true"/>
              </w:rPr>
              <w:t>التَّاسِعَ عَشَرَ</w:t>
            </w:r>
            <w:r>
              <w:rPr>
                <w:rStyle w:val="IndexLink"/>
                <w:rtl w:val="true"/>
              </w:rPr>
              <w:tab/>
            </w:r>
            <w:r>
              <w:rPr>
                <w:rStyle w:val="IndexLink"/>
              </w:rPr>
              <w:t>364</w:t>
            </w:r>
          </w:hyperlink>
        </w:p>
        <w:p>
          <w:pPr>
            <w:pStyle w:val="Contents5"/>
            <w:tabs>
              <w:tab w:val="clear" w:pos="7892"/>
              <w:tab w:val="right" w:pos="9026" w:leader="dot"/>
            </w:tabs>
            <w:rPr/>
          </w:pPr>
          <w:hyperlink w:anchor="__RefHeading___Toc348051_1934241801">
            <w:r>
              <w:rPr>
                <w:webHidden/>
                <w:rStyle w:val="IndexLink"/>
                <w:rtl w:val="true"/>
              </w:rPr>
              <w:t>الْعِشْرُونَ</w:t>
            </w:r>
            <w:r>
              <w:rPr>
                <w:rStyle w:val="IndexLink"/>
                <w:rtl w:val="true"/>
              </w:rPr>
              <w:tab/>
            </w:r>
            <w:r>
              <w:rPr>
                <w:rStyle w:val="IndexLink"/>
              </w:rPr>
              <w:t>364</w:t>
            </w:r>
          </w:hyperlink>
        </w:p>
        <w:p>
          <w:pPr>
            <w:pStyle w:val="Contents5"/>
            <w:tabs>
              <w:tab w:val="clear" w:pos="7892"/>
              <w:tab w:val="right" w:pos="9026" w:leader="dot"/>
            </w:tabs>
            <w:rPr/>
          </w:pPr>
          <w:hyperlink w:anchor="__RefHeading___Toc348053_1934241801">
            <w:r>
              <w:rPr>
                <w:webHidden/>
                <w:rStyle w:val="IndexLink"/>
                <w:rtl w:val="true"/>
              </w:rPr>
              <w:t>الْحَادِي وَ الْعِشْرُونَ</w:t>
            </w:r>
            <w:r>
              <w:rPr>
                <w:rStyle w:val="IndexLink"/>
                <w:rtl w:val="true"/>
              </w:rPr>
              <w:tab/>
            </w:r>
            <w:r>
              <w:rPr>
                <w:rStyle w:val="IndexLink"/>
              </w:rPr>
              <w:t>364</w:t>
            </w:r>
          </w:hyperlink>
        </w:p>
        <w:p>
          <w:pPr>
            <w:pStyle w:val="Contents5"/>
            <w:tabs>
              <w:tab w:val="clear" w:pos="7892"/>
              <w:tab w:val="right" w:pos="9026" w:leader="dot"/>
            </w:tabs>
            <w:rPr/>
          </w:pPr>
          <w:hyperlink w:anchor="__RefHeading___Toc348055_1934241801">
            <w:r>
              <w:rPr>
                <w:webHidden/>
                <w:rStyle w:val="IndexLink"/>
                <w:rtl w:val="true"/>
              </w:rPr>
              <w:t>الثَّانِي وَ الْعِشْرُونَ</w:t>
            </w:r>
            <w:r>
              <w:rPr>
                <w:rStyle w:val="IndexLink"/>
                <w:rtl w:val="true"/>
              </w:rPr>
              <w:tab/>
            </w:r>
            <w:r>
              <w:rPr>
                <w:rStyle w:val="IndexLink"/>
              </w:rPr>
              <w:t>364</w:t>
            </w:r>
          </w:hyperlink>
        </w:p>
        <w:p>
          <w:pPr>
            <w:pStyle w:val="Contents5"/>
            <w:tabs>
              <w:tab w:val="clear" w:pos="7892"/>
              <w:tab w:val="right" w:pos="9026" w:leader="dot"/>
            </w:tabs>
            <w:rPr/>
          </w:pPr>
          <w:hyperlink w:anchor="__RefHeading___Toc348057_1934241801">
            <w:r>
              <w:rPr>
                <w:webHidden/>
                <w:rStyle w:val="IndexLink"/>
                <w:rtl w:val="true"/>
              </w:rPr>
              <w:t>نوزدهم</w:t>
            </w:r>
            <w:r>
              <w:rPr>
                <w:rStyle w:val="IndexLink"/>
                <w:rtl w:val="true"/>
              </w:rPr>
              <w:tab/>
            </w:r>
            <w:r>
              <w:rPr>
                <w:rStyle w:val="IndexLink"/>
              </w:rPr>
              <w:t>364</w:t>
            </w:r>
          </w:hyperlink>
        </w:p>
        <w:p>
          <w:pPr>
            <w:pStyle w:val="Contents5"/>
            <w:tabs>
              <w:tab w:val="clear" w:pos="7892"/>
              <w:tab w:val="right" w:pos="9026" w:leader="dot"/>
            </w:tabs>
            <w:rPr/>
          </w:pPr>
          <w:hyperlink w:anchor="__RefHeading___Toc348059_1934241801">
            <w:r>
              <w:rPr>
                <w:webHidden/>
                <w:rStyle w:val="IndexLink"/>
                <w:rtl w:val="true"/>
              </w:rPr>
              <w:t>بیستم</w:t>
            </w:r>
            <w:r>
              <w:rPr>
                <w:rStyle w:val="IndexLink"/>
                <w:rtl w:val="true"/>
              </w:rPr>
              <w:tab/>
            </w:r>
            <w:r>
              <w:rPr>
                <w:rStyle w:val="IndexLink"/>
              </w:rPr>
              <w:t>365</w:t>
            </w:r>
          </w:hyperlink>
        </w:p>
        <w:p>
          <w:pPr>
            <w:pStyle w:val="Contents5"/>
            <w:tabs>
              <w:tab w:val="clear" w:pos="7892"/>
              <w:tab w:val="right" w:pos="9026" w:leader="dot"/>
            </w:tabs>
            <w:rPr/>
          </w:pPr>
          <w:hyperlink w:anchor="__RefHeading___Toc348061_1934241801">
            <w:r>
              <w:rPr>
                <w:webHidden/>
                <w:rStyle w:val="IndexLink"/>
                <w:rtl w:val="true"/>
              </w:rPr>
              <w:t>بیست و یکم</w:t>
            </w:r>
            <w:r>
              <w:rPr>
                <w:rStyle w:val="IndexLink"/>
                <w:rtl w:val="true"/>
              </w:rPr>
              <w:tab/>
            </w:r>
            <w:r>
              <w:rPr>
                <w:rStyle w:val="IndexLink"/>
              </w:rPr>
              <w:t>365</w:t>
            </w:r>
          </w:hyperlink>
        </w:p>
        <w:p>
          <w:pPr>
            <w:pStyle w:val="Contents5"/>
            <w:tabs>
              <w:tab w:val="clear" w:pos="7892"/>
              <w:tab w:val="right" w:pos="9026" w:leader="dot"/>
            </w:tabs>
            <w:rPr/>
          </w:pPr>
          <w:hyperlink w:anchor="__RefHeading___Toc348063_1934241801">
            <w:r>
              <w:rPr>
                <w:webHidden/>
                <w:rStyle w:val="IndexLink"/>
                <w:rtl w:val="true"/>
              </w:rPr>
              <w:t>بیست و دوم</w:t>
            </w:r>
            <w:r>
              <w:rPr>
                <w:rStyle w:val="IndexLink"/>
                <w:rtl w:val="true"/>
              </w:rPr>
              <w:tab/>
            </w:r>
            <w:r>
              <w:rPr>
                <w:rStyle w:val="IndexLink"/>
              </w:rPr>
              <w:t>365</w:t>
            </w:r>
          </w:hyperlink>
        </w:p>
        <w:p>
          <w:pPr>
            <w:pStyle w:val="Contents5"/>
            <w:tabs>
              <w:tab w:val="clear" w:pos="7892"/>
              <w:tab w:val="right" w:pos="9026" w:leader="dot"/>
            </w:tabs>
            <w:rPr/>
          </w:pPr>
          <w:hyperlink w:anchor="__RefHeading___Toc348065_1934241801">
            <w:r>
              <w:rPr>
                <w:webHidden/>
                <w:rStyle w:val="IndexLink"/>
                <w:rtl w:val="true"/>
              </w:rPr>
              <w:t>الثَّالِثُ وَ الْعِشْرُونَ</w:t>
            </w:r>
            <w:r>
              <w:rPr>
                <w:rStyle w:val="IndexLink"/>
                <w:rtl w:val="true"/>
              </w:rPr>
              <w:tab/>
            </w:r>
            <w:r>
              <w:rPr>
                <w:rStyle w:val="IndexLink"/>
              </w:rPr>
              <w:t>366</w:t>
            </w:r>
          </w:hyperlink>
        </w:p>
        <w:p>
          <w:pPr>
            <w:pStyle w:val="Contents5"/>
            <w:tabs>
              <w:tab w:val="clear" w:pos="7892"/>
              <w:tab w:val="right" w:pos="9026" w:leader="dot"/>
            </w:tabs>
            <w:rPr/>
          </w:pPr>
          <w:hyperlink w:anchor="__RefHeading___Toc348067_1934241801">
            <w:r>
              <w:rPr>
                <w:webHidden/>
                <w:rStyle w:val="IndexLink"/>
                <w:rtl w:val="true"/>
              </w:rPr>
              <w:t>الرَّابِعُ وَ الْعِشْرُونَ</w:t>
            </w:r>
            <w:r>
              <w:rPr>
                <w:rStyle w:val="IndexLink"/>
                <w:rtl w:val="true"/>
              </w:rPr>
              <w:tab/>
            </w:r>
            <w:r>
              <w:rPr>
                <w:rStyle w:val="IndexLink"/>
              </w:rPr>
              <w:t>366</w:t>
            </w:r>
          </w:hyperlink>
        </w:p>
        <w:p>
          <w:pPr>
            <w:pStyle w:val="Contents5"/>
            <w:tabs>
              <w:tab w:val="clear" w:pos="7892"/>
              <w:tab w:val="right" w:pos="9026" w:leader="dot"/>
            </w:tabs>
            <w:rPr/>
          </w:pPr>
          <w:hyperlink w:anchor="__RefHeading___Toc348069_1934241801">
            <w:r>
              <w:rPr>
                <w:webHidden/>
                <w:rStyle w:val="IndexLink"/>
                <w:rtl w:val="true"/>
              </w:rPr>
              <w:t>الْخَامِسُ وَ الْعِشْرُونَ</w:t>
            </w:r>
            <w:r>
              <w:rPr>
                <w:rStyle w:val="IndexLink"/>
                <w:rtl w:val="true"/>
              </w:rPr>
              <w:tab/>
            </w:r>
            <w:r>
              <w:rPr>
                <w:rStyle w:val="IndexLink"/>
              </w:rPr>
              <w:t>366</w:t>
            </w:r>
          </w:hyperlink>
        </w:p>
        <w:p>
          <w:pPr>
            <w:pStyle w:val="Contents5"/>
            <w:tabs>
              <w:tab w:val="clear" w:pos="7892"/>
              <w:tab w:val="right" w:pos="9026" w:leader="dot"/>
            </w:tabs>
            <w:rPr/>
          </w:pPr>
          <w:hyperlink w:anchor="__RefHeading___Toc348071_1934241801">
            <w:r>
              <w:rPr>
                <w:webHidden/>
                <w:rStyle w:val="IndexLink"/>
                <w:rtl w:val="true"/>
              </w:rPr>
              <w:t>السَّادِسُ وَ الْعِشْرُونَ</w:t>
            </w:r>
            <w:r>
              <w:rPr>
                <w:rStyle w:val="IndexLink"/>
                <w:rtl w:val="true"/>
              </w:rPr>
              <w:tab/>
            </w:r>
            <w:r>
              <w:rPr>
                <w:rStyle w:val="IndexLink"/>
              </w:rPr>
              <w:t>366</w:t>
            </w:r>
          </w:hyperlink>
        </w:p>
        <w:p>
          <w:pPr>
            <w:pStyle w:val="Contents5"/>
            <w:tabs>
              <w:tab w:val="clear" w:pos="7892"/>
              <w:tab w:val="right" w:pos="9026" w:leader="dot"/>
            </w:tabs>
            <w:rPr/>
          </w:pPr>
          <w:hyperlink w:anchor="__RefHeading___Toc348073_1934241801">
            <w:r>
              <w:rPr>
                <w:webHidden/>
                <w:rStyle w:val="IndexLink"/>
                <w:rtl w:val="true"/>
              </w:rPr>
              <w:t>بیست و سوم</w:t>
            </w:r>
            <w:r>
              <w:rPr>
                <w:rStyle w:val="IndexLink"/>
                <w:rtl w:val="true"/>
              </w:rPr>
              <w:tab/>
            </w:r>
            <w:r>
              <w:rPr>
                <w:rStyle w:val="IndexLink"/>
              </w:rPr>
              <w:t>366</w:t>
            </w:r>
          </w:hyperlink>
        </w:p>
        <w:p>
          <w:pPr>
            <w:pStyle w:val="Contents5"/>
            <w:tabs>
              <w:tab w:val="clear" w:pos="7892"/>
              <w:tab w:val="right" w:pos="9026" w:leader="dot"/>
            </w:tabs>
            <w:rPr/>
          </w:pPr>
          <w:hyperlink w:anchor="__RefHeading___Toc348075_1934241801">
            <w:r>
              <w:rPr>
                <w:webHidden/>
                <w:rStyle w:val="IndexLink"/>
                <w:rtl w:val="true"/>
              </w:rPr>
              <w:t>بیست و چهارم</w:t>
            </w:r>
            <w:r>
              <w:rPr>
                <w:rStyle w:val="IndexLink"/>
                <w:rtl w:val="true"/>
              </w:rPr>
              <w:tab/>
            </w:r>
            <w:r>
              <w:rPr>
                <w:rStyle w:val="IndexLink"/>
              </w:rPr>
              <w:t>366</w:t>
            </w:r>
          </w:hyperlink>
        </w:p>
        <w:p>
          <w:pPr>
            <w:pStyle w:val="Contents5"/>
            <w:tabs>
              <w:tab w:val="clear" w:pos="7892"/>
              <w:tab w:val="right" w:pos="9026" w:leader="dot"/>
            </w:tabs>
            <w:rPr/>
          </w:pPr>
          <w:hyperlink w:anchor="__RefHeading___Toc348077_1934241801">
            <w:r>
              <w:rPr>
                <w:webHidden/>
                <w:rStyle w:val="IndexLink"/>
                <w:rtl w:val="true"/>
              </w:rPr>
              <w:t>بیست و پنجم</w:t>
            </w:r>
            <w:r>
              <w:rPr>
                <w:rStyle w:val="IndexLink"/>
                <w:rtl w:val="true"/>
              </w:rPr>
              <w:tab/>
            </w:r>
            <w:r>
              <w:rPr>
                <w:rStyle w:val="IndexLink"/>
              </w:rPr>
              <w:t>367</w:t>
            </w:r>
          </w:hyperlink>
        </w:p>
        <w:p>
          <w:pPr>
            <w:pStyle w:val="Contents5"/>
            <w:tabs>
              <w:tab w:val="clear" w:pos="7892"/>
              <w:tab w:val="right" w:pos="9026" w:leader="dot"/>
            </w:tabs>
            <w:rPr/>
          </w:pPr>
          <w:hyperlink w:anchor="__RefHeading___Toc348079_1934241801">
            <w:r>
              <w:rPr>
                <w:webHidden/>
                <w:rStyle w:val="IndexLink"/>
                <w:rtl w:val="true"/>
              </w:rPr>
              <w:t>بیست و ششم</w:t>
            </w:r>
            <w:r>
              <w:rPr>
                <w:rStyle w:val="IndexLink"/>
                <w:rtl w:val="true"/>
              </w:rPr>
              <w:tab/>
            </w:r>
            <w:r>
              <w:rPr>
                <w:rStyle w:val="IndexLink"/>
              </w:rPr>
              <w:t>367</w:t>
            </w:r>
          </w:hyperlink>
        </w:p>
        <w:p>
          <w:pPr>
            <w:pStyle w:val="Contents5"/>
            <w:tabs>
              <w:tab w:val="clear" w:pos="7892"/>
              <w:tab w:val="right" w:pos="9026" w:leader="dot"/>
            </w:tabs>
            <w:rPr/>
          </w:pPr>
          <w:hyperlink w:anchor="__RefHeading___Toc348081_1934241801">
            <w:r>
              <w:rPr>
                <w:webHidden/>
                <w:rStyle w:val="IndexLink"/>
                <w:rtl w:val="true"/>
              </w:rPr>
              <w:t>السَّابِعُ وَ الْعِشْرُونَ</w:t>
            </w:r>
            <w:r>
              <w:rPr>
                <w:rStyle w:val="IndexLink"/>
                <w:rtl w:val="true"/>
              </w:rPr>
              <w:tab/>
            </w:r>
            <w:r>
              <w:rPr>
                <w:rStyle w:val="IndexLink"/>
              </w:rPr>
              <w:t>368</w:t>
            </w:r>
          </w:hyperlink>
        </w:p>
        <w:p>
          <w:pPr>
            <w:pStyle w:val="Contents5"/>
            <w:tabs>
              <w:tab w:val="clear" w:pos="7892"/>
              <w:tab w:val="right" w:pos="9026" w:leader="dot"/>
            </w:tabs>
            <w:rPr/>
          </w:pPr>
          <w:hyperlink w:anchor="__RefHeading___Toc348083_1934241801">
            <w:r>
              <w:rPr>
                <w:webHidden/>
                <w:rStyle w:val="IndexLink"/>
                <w:rtl w:val="true"/>
              </w:rPr>
              <w:t>الثَّامِنُ وَ الْعِشْرُونَ</w:t>
            </w:r>
            <w:r>
              <w:rPr>
                <w:rStyle w:val="IndexLink"/>
                <w:rtl w:val="true"/>
              </w:rPr>
              <w:tab/>
            </w:r>
            <w:r>
              <w:rPr>
                <w:rStyle w:val="IndexLink"/>
              </w:rPr>
              <w:t>368</w:t>
            </w:r>
          </w:hyperlink>
        </w:p>
        <w:p>
          <w:pPr>
            <w:pStyle w:val="Contents5"/>
            <w:tabs>
              <w:tab w:val="clear" w:pos="7892"/>
              <w:tab w:val="right" w:pos="9026" w:leader="dot"/>
            </w:tabs>
            <w:rPr/>
          </w:pPr>
          <w:hyperlink w:anchor="__RefHeading___Toc348085_1934241801">
            <w:r>
              <w:rPr>
                <w:webHidden/>
                <w:rStyle w:val="IndexLink"/>
                <w:rtl w:val="true"/>
              </w:rPr>
              <w:t>بیست و هفتم</w:t>
            </w:r>
            <w:r>
              <w:rPr>
                <w:rStyle w:val="IndexLink"/>
                <w:rtl w:val="true"/>
              </w:rPr>
              <w:tab/>
            </w:r>
            <w:r>
              <w:rPr>
                <w:rStyle w:val="IndexLink"/>
              </w:rPr>
              <w:t>368</w:t>
            </w:r>
          </w:hyperlink>
        </w:p>
        <w:p>
          <w:pPr>
            <w:pStyle w:val="Contents5"/>
            <w:tabs>
              <w:tab w:val="clear" w:pos="7892"/>
              <w:tab w:val="right" w:pos="9026" w:leader="dot"/>
            </w:tabs>
            <w:rPr/>
          </w:pPr>
          <w:hyperlink w:anchor="__RefHeading___Toc348087_1934241801">
            <w:r>
              <w:rPr>
                <w:webHidden/>
                <w:rStyle w:val="IndexLink"/>
                <w:rtl w:val="true"/>
              </w:rPr>
              <w:t>بیست و هشت</w:t>
            </w:r>
            <w:r>
              <w:rPr>
                <w:rStyle w:val="IndexLink"/>
                <w:rtl w:val="true"/>
              </w:rPr>
              <w:tab/>
            </w:r>
            <w:r>
              <w:rPr>
                <w:rStyle w:val="IndexLink"/>
              </w:rPr>
              <w:t>368</w:t>
            </w:r>
          </w:hyperlink>
        </w:p>
        <w:p>
          <w:pPr>
            <w:pStyle w:val="Contents5"/>
            <w:tabs>
              <w:tab w:val="clear" w:pos="7892"/>
              <w:tab w:val="right" w:pos="9026" w:leader="dot"/>
            </w:tabs>
            <w:rPr/>
          </w:pPr>
          <w:hyperlink w:anchor="__RefHeading___Toc348089_1934241801">
            <w:r>
              <w:rPr>
                <w:webHidden/>
                <w:rStyle w:val="IndexLink"/>
                <w:rtl w:val="true"/>
              </w:rPr>
              <w:t>التَّاسِعُ وَ الْعِشْرُونَ</w:t>
            </w:r>
            <w:r>
              <w:rPr>
                <w:rStyle w:val="IndexLink"/>
                <w:rtl w:val="true"/>
              </w:rPr>
              <w:tab/>
            </w:r>
            <w:r>
              <w:rPr>
                <w:rStyle w:val="IndexLink"/>
              </w:rPr>
              <w:t>369</w:t>
            </w:r>
          </w:hyperlink>
        </w:p>
        <w:p>
          <w:pPr>
            <w:pStyle w:val="Contents5"/>
            <w:tabs>
              <w:tab w:val="clear" w:pos="7892"/>
              <w:tab w:val="right" w:pos="9026" w:leader="dot"/>
            </w:tabs>
            <w:rPr/>
          </w:pPr>
          <w:hyperlink w:anchor="__RefHeading___Toc348091_1934241801">
            <w:r>
              <w:rPr>
                <w:webHidden/>
                <w:rStyle w:val="IndexLink"/>
                <w:rtl w:val="true"/>
              </w:rPr>
              <w:t>بیست و نهم</w:t>
            </w:r>
            <w:r>
              <w:rPr>
                <w:rStyle w:val="IndexLink"/>
                <w:rtl w:val="true"/>
              </w:rPr>
              <w:tab/>
            </w:r>
            <w:r>
              <w:rPr>
                <w:rStyle w:val="IndexLink"/>
              </w:rPr>
              <w:t>369</w:t>
            </w:r>
          </w:hyperlink>
        </w:p>
        <w:p>
          <w:pPr>
            <w:pStyle w:val="Contents5"/>
            <w:tabs>
              <w:tab w:val="clear" w:pos="7892"/>
              <w:tab w:val="right" w:pos="9026" w:leader="dot"/>
            </w:tabs>
            <w:rPr/>
          </w:pPr>
          <w:hyperlink w:anchor="__RefHeading___Toc348093_1934241801">
            <w:r>
              <w:rPr>
                <w:webHidden/>
                <w:rStyle w:val="IndexLink"/>
                <w:rtl w:val="true"/>
              </w:rPr>
              <w:t>الثَّلَاثُونَ</w:t>
            </w:r>
            <w:r>
              <w:rPr>
                <w:rStyle w:val="IndexLink"/>
                <w:rtl w:val="true"/>
              </w:rPr>
              <w:tab/>
            </w:r>
            <w:r>
              <w:rPr>
                <w:rStyle w:val="IndexLink"/>
              </w:rPr>
              <w:t>371</w:t>
            </w:r>
          </w:hyperlink>
        </w:p>
        <w:p>
          <w:pPr>
            <w:pStyle w:val="Contents5"/>
            <w:tabs>
              <w:tab w:val="clear" w:pos="7892"/>
              <w:tab w:val="right" w:pos="9026" w:leader="dot"/>
            </w:tabs>
            <w:rPr/>
          </w:pPr>
          <w:hyperlink w:anchor="__RefHeading___Toc348095_1934241801">
            <w:r>
              <w:rPr>
                <w:webHidden/>
                <w:rStyle w:val="IndexLink"/>
                <w:rtl w:val="true"/>
              </w:rPr>
              <w:t>الْحَادِي وَ الثَّلَاثُونَ</w:t>
            </w:r>
            <w:r>
              <w:rPr>
                <w:rStyle w:val="IndexLink"/>
                <w:rtl w:val="true"/>
              </w:rPr>
              <w:tab/>
            </w:r>
            <w:r>
              <w:rPr>
                <w:rStyle w:val="IndexLink"/>
              </w:rPr>
              <w:t>371</w:t>
            </w:r>
          </w:hyperlink>
        </w:p>
        <w:p>
          <w:pPr>
            <w:pStyle w:val="Contents5"/>
            <w:tabs>
              <w:tab w:val="clear" w:pos="7892"/>
              <w:tab w:val="right" w:pos="9026" w:leader="dot"/>
            </w:tabs>
            <w:rPr/>
          </w:pPr>
          <w:hyperlink w:anchor="__RefHeading___Toc348097_1934241801">
            <w:r>
              <w:rPr>
                <w:webHidden/>
                <w:rStyle w:val="IndexLink"/>
                <w:rtl w:val="true"/>
              </w:rPr>
              <w:t>الثَّانِي وَ الثَّلَاثُونَ</w:t>
            </w:r>
            <w:r>
              <w:rPr>
                <w:rStyle w:val="IndexLink"/>
                <w:rtl w:val="true"/>
              </w:rPr>
              <w:tab/>
            </w:r>
            <w:r>
              <w:rPr>
                <w:rStyle w:val="IndexLink"/>
              </w:rPr>
              <w:t>371</w:t>
            </w:r>
          </w:hyperlink>
        </w:p>
        <w:p>
          <w:pPr>
            <w:pStyle w:val="Contents5"/>
            <w:tabs>
              <w:tab w:val="clear" w:pos="7892"/>
              <w:tab w:val="right" w:pos="9026" w:leader="dot"/>
            </w:tabs>
            <w:rPr/>
          </w:pPr>
          <w:hyperlink w:anchor="__RefHeading___Toc348099_1934241801">
            <w:r>
              <w:rPr>
                <w:webHidden/>
                <w:rStyle w:val="IndexLink"/>
                <w:rtl w:val="true"/>
              </w:rPr>
              <w:t>سی‌ام</w:t>
            </w:r>
            <w:r>
              <w:rPr>
                <w:rStyle w:val="IndexLink"/>
                <w:rtl w:val="true"/>
              </w:rPr>
              <w:tab/>
            </w:r>
            <w:r>
              <w:rPr>
                <w:rStyle w:val="IndexLink"/>
              </w:rPr>
              <w:t>371</w:t>
            </w:r>
          </w:hyperlink>
        </w:p>
        <w:p>
          <w:pPr>
            <w:pStyle w:val="Contents5"/>
            <w:tabs>
              <w:tab w:val="clear" w:pos="7892"/>
              <w:tab w:val="right" w:pos="9026" w:leader="dot"/>
            </w:tabs>
            <w:rPr/>
          </w:pPr>
          <w:hyperlink w:anchor="__RefHeading___Toc348101_1934241801">
            <w:r>
              <w:rPr>
                <w:webHidden/>
                <w:rStyle w:val="IndexLink"/>
                <w:rtl w:val="true"/>
              </w:rPr>
              <w:t>سی و یکم</w:t>
            </w:r>
            <w:r>
              <w:rPr>
                <w:rStyle w:val="IndexLink"/>
                <w:rtl w:val="true"/>
              </w:rPr>
              <w:tab/>
            </w:r>
            <w:r>
              <w:rPr>
                <w:rStyle w:val="IndexLink"/>
              </w:rPr>
              <w:t>371</w:t>
            </w:r>
          </w:hyperlink>
        </w:p>
        <w:p>
          <w:pPr>
            <w:pStyle w:val="Contents5"/>
            <w:tabs>
              <w:tab w:val="clear" w:pos="7892"/>
              <w:tab w:val="right" w:pos="9026" w:leader="dot"/>
            </w:tabs>
            <w:rPr/>
          </w:pPr>
          <w:hyperlink w:anchor="__RefHeading___Toc348103_1934241801">
            <w:r>
              <w:rPr>
                <w:webHidden/>
                <w:rStyle w:val="IndexLink"/>
                <w:rtl w:val="true"/>
              </w:rPr>
              <w:t>سی و دوم</w:t>
            </w:r>
            <w:r>
              <w:rPr>
                <w:rStyle w:val="IndexLink"/>
                <w:rtl w:val="true"/>
              </w:rPr>
              <w:tab/>
            </w:r>
            <w:r>
              <w:rPr>
                <w:rStyle w:val="IndexLink"/>
              </w:rPr>
              <w:t>372</w:t>
            </w:r>
          </w:hyperlink>
        </w:p>
        <w:p>
          <w:pPr>
            <w:pStyle w:val="Contents5"/>
            <w:tabs>
              <w:tab w:val="clear" w:pos="7892"/>
              <w:tab w:val="right" w:pos="9026" w:leader="dot"/>
            </w:tabs>
            <w:rPr/>
          </w:pPr>
          <w:hyperlink w:anchor="__RefHeading___Toc348105_1934241801">
            <w:r>
              <w:rPr>
                <w:webHidden/>
                <w:rStyle w:val="IndexLink"/>
                <w:rtl w:val="true"/>
              </w:rPr>
              <w:t>الثَّالِثُ وَ الثَّلَاثُونَ</w:t>
            </w:r>
            <w:r>
              <w:rPr>
                <w:rStyle w:val="IndexLink"/>
                <w:rtl w:val="true"/>
              </w:rPr>
              <w:tab/>
            </w:r>
            <w:r>
              <w:rPr>
                <w:rStyle w:val="IndexLink"/>
              </w:rPr>
              <w:t>373</w:t>
            </w:r>
          </w:hyperlink>
        </w:p>
        <w:p>
          <w:pPr>
            <w:pStyle w:val="Contents5"/>
            <w:tabs>
              <w:tab w:val="clear" w:pos="7892"/>
              <w:tab w:val="right" w:pos="9026" w:leader="dot"/>
            </w:tabs>
            <w:rPr/>
          </w:pPr>
          <w:hyperlink w:anchor="__RefHeading___Toc348107_1934241801">
            <w:r>
              <w:rPr>
                <w:webHidden/>
                <w:rStyle w:val="IndexLink"/>
                <w:rtl w:val="true"/>
              </w:rPr>
              <w:t>الرَّابِعُ وَ الثَّلَاثُونَ</w:t>
            </w:r>
            <w:r>
              <w:rPr>
                <w:rStyle w:val="IndexLink"/>
                <w:rtl w:val="true"/>
              </w:rPr>
              <w:tab/>
            </w:r>
            <w:r>
              <w:rPr>
                <w:rStyle w:val="IndexLink"/>
              </w:rPr>
              <w:t>373</w:t>
            </w:r>
          </w:hyperlink>
        </w:p>
        <w:p>
          <w:pPr>
            <w:pStyle w:val="Contents5"/>
            <w:tabs>
              <w:tab w:val="clear" w:pos="7892"/>
              <w:tab w:val="right" w:pos="9026" w:leader="dot"/>
            </w:tabs>
            <w:rPr/>
          </w:pPr>
          <w:hyperlink w:anchor="__RefHeading___Toc348109_1934241801">
            <w:r>
              <w:rPr>
                <w:webHidden/>
                <w:rStyle w:val="IndexLink"/>
                <w:rtl w:val="true"/>
              </w:rPr>
              <w:t>سی و سوم</w:t>
            </w:r>
            <w:r>
              <w:rPr>
                <w:rStyle w:val="IndexLink"/>
                <w:rtl w:val="true"/>
              </w:rPr>
              <w:tab/>
            </w:r>
            <w:r>
              <w:rPr>
                <w:rStyle w:val="IndexLink"/>
              </w:rPr>
              <w:t>373</w:t>
            </w:r>
          </w:hyperlink>
        </w:p>
        <w:p>
          <w:pPr>
            <w:pStyle w:val="Contents5"/>
            <w:tabs>
              <w:tab w:val="clear" w:pos="7892"/>
              <w:tab w:val="right" w:pos="9026" w:leader="dot"/>
            </w:tabs>
            <w:rPr/>
          </w:pPr>
          <w:hyperlink w:anchor="__RefHeading___Toc348111_1934241801">
            <w:r>
              <w:rPr>
                <w:webHidden/>
                <w:rStyle w:val="IndexLink"/>
                <w:rtl w:val="true"/>
              </w:rPr>
              <w:t>سی و چهارم</w:t>
            </w:r>
            <w:r>
              <w:rPr>
                <w:rStyle w:val="IndexLink"/>
                <w:rtl w:val="true"/>
              </w:rPr>
              <w:tab/>
            </w:r>
            <w:r>
              <w:rPr>
                <w:rStyle w:val="IndexLink"/>
              </w:rPr>
              <w:t>373</w:t>
            </w:r>
          </w:hyperlink>
        </w:p>
        <w:p>
          <w:pPr>
            <w:pStyle w:val="Contents5"/>
            <w:tabs>
              <w:tab w:val="clear" w:pos="7892"/>
              <w:tab w:val="right" w:pos="9026" w:leader="dot"/>
            </w:tabs>
            <w:rPr/>
          </w:pPr>
          <w:hyperlink w:anchor="__RefHeading___Toc348113_1934241801">
            <w:r>
              <w:rPr>
                <w:webHidden/>
                <w:rStyle w:val="IndexLink"/>
                <w:rtl w:val="true"/>
              </w:rPr>
              <w:t>الْخَامِسُ وَ الثَّلَاثُونَ</w:t>
            </w:r>
            <w:r>
              <w:rPr>
                <w:rStyle w:val="IndexLink"/>
                <w:rtl w:val="true"/>
              </w:rPr>
              <w:tab/>
            </w:r>
            <w:r>
              <w:rPr>
                <w:rStyle w:val="IndexLink"/>
              </w:rPr>
              <w:t>375</w:t>
            </w:r>
          </w:hyperlink>
        </w:p>
        <w:p>
          <w:pPr>
            <w:pStyle w:val="Contents5"/>
            <w:tabs>
              <w:tab w:val="clear" w:pos="7892"/>
              <w:tab w:val="right" w:pos="9026" w:leader="dot"/>
            </w:tabs>
            <w:rPr/>
          </w:pPr>
          <w:hyperlink w:anchor="__RefHeading___Toc348115_1934241801">
            <w:r>
              <w:rPr>
                <w:webHidden/>
                <w:rStyle w:val="IndexLink"/>
                <w:rtl w:val="true"/>
              </w:rPr>
              <w:t>السَّادِسُ وَ الثَّلَاثُونَ</w:t>
            </w:r>
            <w:r>
              <w:rPr>
                <w:rStyle w:val="IndexLink"/>
                <w:rtl w:val="true"/>
              </w:rPr>
              <w:tab/>
            </w:r>
            <w:r>
              <w:rPr>
                <w:rStyle w:val="IndexLink"/>
              </w:rPr>
              <w:t>375</w:t>
            </w:r>
          </w:hyperlink>
        </w:p>
        <w:p>
          <w:pPr>
            <w:pStyle w:val="Contents5"/>
            <w:tabs>
              <w:tab w:val="clear" w:pos="7892"/>
              <w:tab w:val="right" w:pos="9026" w:leader="dot"/>
            </w:tabs>
            <w:rPr/>
          </w:pPr>
          <w:hyperlink w:anchor="__RefHeading___Toc348117_1934241801">
            <w:r>
              <w:rPr>
                <w:webHidden/>
                <w:rStyle w:val="IndexLink"/>
                <w:rtl w:val="true"/>
              </w:rPr>
              <w:t>السَّابِعُ وَ الثَّلَاثُونَ</w:t>
            </w:r>
            <w:r>
              <w:rPr>
                <w:rStyle w:val="IndexLink"/>
                <w:rtl w:val="true"/>
              </w:rPr>
              <w:tab/>
            </w:r>
            <w:r>
              <w:rPr>
                <w:rStyle w:val="IndexLink"/>
              </w:rPr>
              <w:t>375</w:t>
            </w:r>
          </w:hyperlink>
        </w:p>
        <w:p>
          <w:pPr>
            <w:pStyle w:val="Contents5"/>
            <w:tabs>
              <w:tab w:val="clear" w:pos="7892"/>
              <w:tab w:val="right" w:pos="9026" w:leader="dot"/>
            </w:tabs>
            <w:rPr/>
          </w:pPr>
          <w:hyperlink w:anchor="__RefHeading___Toc348119_1934241801">
            <w:r>
              <w:rPr>
                <w:webHidden/>
                <w:rStyle w:val="IndexLink"/>
                <w:rtl w:val="true"/>
              </w:rPr>
              <w:t>سی و پنجم</w:t>
            </w:r>
            <w:r>
              <w:rPr>
                <w:rStyle w:val="IndexLink"/>
                <w:rtl w:val="true"/>
              </w:rPr>
              <w:tab/>
            </w:r>
            <w:r>
              <w:rPr>
                <w:rStyle w:val="IndexLink"/>
              </w:rPr>
              <w:t>375</w:t>
            </w:r>
          </w:hyperlink>
        </w:p>
        <w:p>
          <w:pPr>
            <w:pStyle w:val="Contents5"/>
            <w:tabs>
              <w:tab w:val="clear" w:pos="7892"/>
              <w:tab w:val="right" w:pos="9026" w:leader="dot"/>
            </w:tabs>
            <w:rPr/>
          </w:pPr>
          <w:hyperlink w:anchor="__RefHeading___Toc348121_1934241801">
            <w:r>
              <w:rPr>
                <w:webHidden/>
                <w:rStyle w:val="IndexLink"/>
                <w:rtl w:val="true"/>
              </w:rPr>
              <w:t>سی و ششم</w:t>
            </w:r>
            <w:r>
              <w:rPr>
                <w:rStyle w:val="IndexLink"/>
                <w:rtl w:val="true"/>
              </w:rPr>
              <w:tab/>
            </w:r>
            <w:r>
              <w:rPr>
                <w:rStyle w:val="IndexLink"/>
              </w:rPr>
              <w:t>375</w:t>
            </w:r>
          </w:hyperlink>
        </w:p>
        <w:p>
          <w:pPr>
            <w:pStyle w:val="Contents5"/>
            <w:tabs>
              <w:tab w:val="clear" w:pos="7892"/>
              <w:tab w:val="right" w:pos="9026" w:leader="dot"/>
            </w:tabs>
            <w:rPr/>
          </w:pPr>
          <w:hyperlink w:anchor="__RefHeading___Toc348123_1934241801">
            <w:r>
              <w:rPr>
                <w:webHidden/>
                <w:rStyle w:val="IndexLink"/>
                <w:rtl w:val="true"/>
              </w:rPr>
              <w:t>سی و هفتم</w:t>
            </w:r>
            <w:r>
              <w:rPr>
                <w:rStyle w:val="IndexLink"/>
                <w:rtl w:val="true"/>
              </w:rPr>
              <w:tab/>
            </w:r>
            <w:r>
              <w:rPr>
                <w:rStyle w:val="IndexLink"/>
              </w:rPr>
              <w:t>376</w:t>
            </w:r>
          </w:hyperlink>
        </w:p>
        <w:p>
          <w:pPr>
            <w:pStyle w:val="Contents5"/>
            <w:tabs>
              <w:tab w:val="clear" w:pos="7892"/>
              <w:tab w:val="right" w:pos="9026" w:leader="dot"/>
            </w:tabs>
            <w:rPr/>
          </w:pPr>
          <w:hyperlink w:anchor="__RefHeading___Toc348125_1934241801">
            <w:r>
              <w:rPr>
                <w:webHidden/>
                <w:rStyle w:val="IndexLink"/>
                <w:rtl w:val="true"/>
              </w:rPr>
              <w:t>الثَّامِنُ وَ الثَّلَاثُونَ</w:t>
            </w:r>
            <w:r>
              <w:rPr>
                <w:rStyle w:val="IndexLink"/>
                <w:rtl w:val="true"/>
              </w:rPr>
              <w:tab/>
            </w:r>
            <w:r>
              <w:rPr>
                <w:rStyle w:val="IndexLink"/>
              </w:rPr>
              <w:t>377</w:t>
            </w:r>
          </w:hyperlink>
        </w:p>
        <w:p>
          <w:pPr>
            <w:pStyle w:val="Contents5"/>
            <w:tabs>
              <w:tab w:val="clear" w:pos="7892"/>
              <w:tab w:val="right" w:pos="9026" w:leader="dot"/>
            </w:tabs>
            <w:rPr/>
          </w:pPr>
          <w:hyperlink w:anchor="__RefHeading___Toc348127_1934241801">
            <w:r>
              <w:rPr>
                <w:webHidden/>
                <w:rStyle w:val="IndexLink"/>
                <w:rtl w:val="true"/>
              </w:rPr>
              <w:t>التَّاسِعُ وَ الثَّلَاثُونَ</w:t>
            </w:r>
            <w:r>
              <w:rPr>
                <w:rStyle w:val="IndexLink"/>
                <w:rtl w:val="true"/>
              </w:rPr>
              <w:tab/>
            </w:r>
            <w:r>
              <w:rPr>
                <w:rStyle w:val="IndexLink"/>
              </w:rPr>
              <w:t>377</w:t>
            </w:r>
          </w:hyperlink>
        </w:p>
        <w:p>
          <w:pPr>
            <w:pStyle w:val="Contents5"/>
            <w:tabs>
              <w:tab w:val="clear" w:pos="7892"/>
              <w:tab w:val="right" w:pos="9026" w:leader="dot"/>
            </w:tabs>
            <w:rPr/>
          </w:pPr>
          <w:hyperlink w:anchor="__RefHeading___Toc348129_1934241801">
            <w:r>
              <w:rPr>
                <w:webHidden/>
                <w:rStyle w:val="IndexLink"/>
                <w:rtl w:val="true"/>
              </w:rPr>
              <w:t>الْأَرْبَعُونَ</w:t>
            </w:r>
            <w:r>
              <w:rPr>
                <w:rStyle w:val="IndexLink"/>
                <w:rtl w:val="true"/>
              </w:rPr>
              <w:tab/>
            </w:r>
            <w:r>
              <w:rPr>
                <w:rStyle w:val="IndexLink"/>
              </w:rPr>
              <w:t>377</w:t>
            </w:r>
          </w:hyperlink>
        </w:p>
        <w:p>
          <w:pPr>
            <w:pStyle w:val="Contents5"/>
            <w:tabs>
              <w:tab w:val="clear" w:pos="7892"/>
              <w:tab w:val="right" w:pos="9026" w:leader="dot"/>
            </w:tabs>
            <w:rPr/>
          </w:pPr>
          <w:hyperlink w:anchor="__RefHeading___Toc348131_1934241801">
            <w:r>
              <w:rPr>
                <w:webHidden/>
                <w:rStyle w:val="IndexLink"/>
                <w:rtl w:val="true"/>
              </w:rPr>
              <w:t>سی و هشتم</w:t>
            </w:r>
            <w:r>
              <w:rPr>
                <w:rStyle w:val="IndexLink"/>
                <w:rtl w:val="true"/>
              </w:rPr>
              <w:tab/>
            </w:r>
            <w:r>
              <w:rPr>
                <w:rStyle w:val="IndexLink"/>
              </w:rPr>
              <w:t>377</w:t>
            </w:r>
          </w:hyperlink>
        </w:p>
        <w:p>
          <w:pPr>
            <w:pStyle w:val="Contents5"/>
            <w:tabs>
              <w:tab w:val="clear" w:pos="7892"/>
              <w:tab w:val="right" w:pos="9026" w:leader="dot"/>
            </w:tabs>
            <w:rPr/>
          </w:pPr>
          <w:hyperlink w:anchor="__RefHeading___Toc348133_1934241801">
            <w:r>
              <w:rPr>
                <w:webHidden/>
                <w:rStyle w:val="IndexLink"/>
                <w:rtl w:val="true"/>
              </w:rPr>
              <w:t>سی و نهم</w:t>
            </w:r>
            <w:r>
              <w:rPr>
                <w:rStyle w:val="IndexLink"/>
                <w:rtl w:val="true"/>
              </w:rPr>
              <w:tab/>
            </w:r>
            <w:r>
              <w:rPr>
                <w:rStyle w:val="IndexLink"/>
              </w:rPr>
              <w:t>377</w:t>
            </w:r>
          </w:hyperlink>
        </w:p>
        <w:p>
          <w:pPr>
            <w:pStyle w:val="Contents5"/>
            <w:tabs>
              <w:tab w:val="clear" w:pos="7892"/>
              <w:tab w:val="right" w:pos="9026" w:leader="dot"/>
            </w:tabs>
            <w:rPr/>
          </w:pPr>
          <w:hyperlink w:anchor="__RefHeading___Toc348135_1934241801">
            <w:r>
              <w:rPr>
                <w:webHidden/>
                <w:rStyle w:val="IndexLink"/>
                <w:rtl w:val="true"/>
              </w:rPr>
              <w:t>چهلم</w:t>
            </w:r>
            <w:r>
              <w:rPr>
                <w:rStyle w:val="IndexLink"/>
                <w:rtl w:val="true"/>
              </w:rPr>
              <w:tab/>
            </w:r>
            <w:r>
              <w:rPr>
                <w:rStyle w:val="IndexLink"/>
              </w:rPr>
              <w:t>378</w:t>
            </w:r>
          </w:hyperlink>
        </w:p>
        <w:p>
          <w:pPr>
            <w:pStyle w:val="Contents5"/>
            <w:tabs>
              <w:tab w:val="clear" w:pos="7892"/>
              <w:tab w:val="right" w:pos="9026" w:leader="dot"/>
            </w:tabs>
            <w:rPr/>
          </w:pPr>
          <w:hyperlink w:anchor="__RefHeading___Toc348137_1934241801">
            <w:r>
              <w:rPr>
                <w:webHidden/>
                <w:rStyle w:val="IndexLink"/>
                <w:rtl w:val="true"/>
              </w:rPr>
              <w:t>«</w:t>
            </w:r>
            <w:r>
              <w:rPr>
                <w:rStyle w:val="IndexLink"/>
              </w:rPr>
              <w:t>11</w:t>
            </w:r>
            <w:r>
              <w:rPr>
                <w:rStyle w:val="IndexLink"/>
                <w:rtl w:val="true"/>
              </w:rPr>
              <w:t>»</w:t>
              <w:tab/>
            </w:r>
            <w:r>
              <w:rPr>
                <w:rStyle w:val="IndexLink"/>
              </w:rPr>
              <w:t>379</w:t>
            </w:r>
          </w:hyperlink>
        </w:p>
        <w:p>
          <w:pPr>
            <w:pStyle w:val="Contents5"/>
            <w:tabs>
              <w:tab w:val="clear" w:pos="7892"/>
              <w:tab w:val="right" w:pos="9026" w:leader="dot"/>
            </w:tabs>
            <w:rPr/>
          </w:pPr>
          <w:hyperlink w:anchor="__RefHeading___Toc348139_1934241801">
            <w:r>
              <w:rPr>
                <w:webHidden/>
                <w:rStyle w:val="IndexLink"/>
                <w:rtl w:val="true"/>
              </w:rPr>
              <w:t xml:space="preserve">روایت </w:t>
            </w:r>
            <w:r>
              <w:rPr>
                <w:rStyle w:val="IndexLink"/>
              </w:rPr>
              <w:t>11</w:t>
            </w:r>
            <w:r>
              <w:rPr>
                <w:rStyle w:val="IndexLink"/>
                <w:rtl w:val="true"/>
              </w:rPr>
              <w:tab/>
            </w:r>
            <w:r>
              <w:rPr>
                <w:rStyle w:val="IndexLink"/>
              </w:rPr>
              <w:t>379</w:t>
            </w:r>
          </w:hyperlink>
        </w:p>
        <w:p>
          <w:pPr>
            <w:pStyle w:val="Contents5"/>
            <w:tabs>
              <w:tab w:val="clear" w:pos="7892"/>
              <w:tab w:val="right" w:pos="9026" w:leader="dot"/>
            </w:tabs>
            <w:rPr/>
          </w:pPr>
          <w:hyperlink w:anchor="__RefHeading___Toc348141_1934241801">
            <w:r>
              <w:rPr>
                <w:webHidden/>
                <w:rStyle w:val="IndexLink"/>
                <w:rtl w:val="true"/>
              </w:rPr>
              <w:t>«</w:t>
            </w:r>
            <w:r>
              <w:rPr>
                <w:rStyle w:val="IndexLink"/>
              </w:rPr>
              <w:t>12</w:t>
            </w:r>
            <w:r>
              <w:rPr>
                <w:rStyle w:val="IndexLink"/>
                <w:rtl w:val="true"/>
              </w:rPr>
              <w:t>»</w:t>
              <w:tab/>
            </w:r>
            <w:r>
              <w:rPr>
                <w:rStyle w:val="IndexLink"/>
              </w:rPr>
              <w:t>389</w:t>
            </w:r>
          </w:hyperlink>
        </w:p>
        <w:p>
          <w:pPr>
            <w:pStyle w:val="Contents5"/>
            <w:tabs>
              <w:tab w:val="clear" w:pos="7892"/>
              <w:tab w:val="right" w:pos="9026" w:leader="dot"/>
            </w:tabs>
            <w:rPr/>
          </w:pPr>
          <w:hyperlink w:anchor="__RefHeading___Toc348143_1934241801">
            <w:r>
              <w:rPr>
                <w:webHidden/>
                <w:rStyle w:val="IndexLink"/>
                <w:rtl w:val="true"/>
              </w:rPr>
              <w:t xml:space="preserve">روایت </w:t>
            </w:r>
            <w:r>
              <w:rPr>
                <w:rStyle w:val="IndexLink"/>
              </w:rPr>
              <w:t>12</w:t>
            </w:r>
            <w:r>
              <w:rPr>
                <w:rStyle w:val="IndexLink"/>
                <w:rtl w:val="true"/>
              </w:rPr>
              <w:tab/>
            </w:r>
            <w:r>
              <w:rPr>
                <w:rStyle w:val="IndexLink"/>
              </w:rPr>
              <w:t>390</w:t>
            </w:r>
          </w:hyperlink>
        </w:p>
        <w:p>
          <w:pPr>
            <w:pStyle w:val="Contents3"/>
            <w:tabs>
              <w:tab w:val="clear" w:pos="8459"/>
              <w:tab w:val="right" w:pos="9026" w:leader="dot"/>
            </w:tabs>
            <w:rPr/>
          </w:pPr>
          <w:hyperlink w:anchor="__RefHeading___Toc348145_1934241801">
            <w:r>
              <w:rPr>
                <w:webHidden/>
                <w:rStyle w:val="IndexLink"/>
                <w:rtl w:val="true"/>
              </w:rPr>
              <w:t xml:space="preserve">باب </w:t>
            </w:r>
            <w:r>
              <w:rPr>
                <w:rStyle w:val="IndexLink"/>
              </w:rPr>
              <w:t>8</w:t>
            </w:r>
            <w:r>
              <w:rPr>
                <w:rStyle w:val="IndexLink"/>
                <w:rtl w:val="true"/>
              </w:rPr>
              <w:t xml:space="preserve"> </w:t>
            </w:r>
            <w:r>
              <w:rPr>
                <w:rStyle w:val="IndexLink"/>
                <w:rtl w:val="true"/>
              </w:rPr>
              <w:t>وصية أمير المؤمنين إلي الحسن بن علي عليهما السلام و إلي محمد بن الحنفية</w:t>
            </w:r>
            <w:r>
              <w:rPr>
                <w:rStyle w:val="IndexLink"/>
                <w:rtl w:val="true"/>
              </w:rPr>
              <w:tab/>
            </w:r>
            <w:r>
              <w:rPr>
                <w:rStyle w:val="IndexLink"/>
              </w:rPr>
              <w:t>393</w:t>
            </w:r>
          </w:hyperlink>
        </w:p>
        <w:p>
          <w:pPr>
            <w:pStyle w:val="Contents4"/>
            <w:tabs>
              <w:tab w:val="clear" w:pos="8176"/>
              <w:tab w:val="right" w:pos="9026" w:leader="dot"/>
            </w:tabs>
            <w:rPr/>
          </w:pPr>
          <w:hyperlink w:anchor="__RefHeading___Toc348147_1934241801">
            <w:r>
              <w:rPr>
                <w:webHidden/>
                <w:rStyle w:val="IndexLink"/>
                <w:rtl w:val="true"/>
              </w:rPr>
              <w:t>روايات</w:t>
            </w:r>
            <w:r>
              <w:rPr>
                <w:rStyle w:val="IndexLink"/>
                <w:rtl w:val="true"/>
              </w:rPr>
              <w:tab/>
            </w:r>
            <w:r>
              <w:rPr>
                <w:rStyle w:val="IndexLink"/>
              </w:rPr>
              <w:t>393</w:t>
            </w:r>
          </w:hyperlink>
        </w:p>
        <w:p>
          <w:pPr>
            <w:pStyle w:val="Contents5"/>
            <w:tabs>
              <w:tab w:val="clear" w:pos="7892"/>
              <w:tab w:val="right" w:pos="9026" w:leader="dot"/>
            </w:tabs>
            <w:rPr/>
          </w:pPr>
          <w:hyperlink w:anchor="__RefHeading___Toc348149_1934241801">
            <w:r>
              <w:rPr>
                <w:webHidden/>
                <w:rStyle w:val="IndexLink"/>
                <w:rtl w:val="true"/>
              </w:rPr>
              <w:t>«</w:t>
            </w:r>
            <w:r>
              <w:rPr>
                <w:rStyle w:val="IndexLink"/>
              </w:rPr>
              <w:t>1</w:t>
            </w:r>
            <w:r>
              <w:rPr>
                <w:rStyle w:val="IndexLink"/>
                <w:rtl w:val="true"/>
              </w:rPr>
              <w:t>»</w:t>
              <w:tab/>
            </w:r>
            <w:r>
              <w:rPr>
                <w:rStyle w:val="IndexLink"/>
              </w:rPr>
              <w:t>393</w:t>
            </w:r>
          </w:hyperlink>
        </w:p>
        <w:p>
          <w:pPr>
            <w:pStyle w:val="Contents3"/>
            <w:tabs>
              <w:tab w:val="clear" w:pos="8459"/>
              <w:tab w:val="right" w:pos="9026" w:leader="dot"/>
            </w:tabs>
            <w:rPr/>
          </w:pPr>
          <w:hyperlink w:anchor="__RefHeading___Toc348151_1934241801">
            <w:r>
              <w:rPr>
                <w:webHidden/>
                <w:rStyle w:val="IndexLink"/>
                <w:rtl w:val="true"/>
              </w:rPr>
              <w:t xml:space="preserve">باب هشتم </w:t>
            </w:r>
            <w:r>
              <w:rPr>
                <w:rStyle w:val="IndexLink"/>
                <w:rtl w:val="true"/>
              </w:rPr>
              <w:t xml:space="preserve">: </w:t>
            </w:r>
            <w:r>
              <w:rPr>
                <w:rStyle w:val="IndexLink"/>
                <w:rtl w:val="true"/>
              </w:rPr>
              <w:t>وصیت امیرالمؤمنین علیه السلام به حسن بن علی علیه السلام و محمّد بن حنفیه</w:t>
            </w:r>
            <w:r>
              <w:rPr>
                <w:rStyle w:val="IndexLink"/>
                <w:rtl w:val="true"/>
              </w:rPr>
              <w:tab/>
            </w:r>
            <w:r>
              <w:rPr>
                <w:rStyle w:val="IndexLink"/>
              </w:rPr>
              <w:t>393</w:t>
            </w:r>
          </w:hyperlink>
        </w:p>
        <w:p>
          <w:pPr>
            <w:pStyle w:val="Contents4"/>
            <w:tabs>
              <w:tab w:val="clear" w:pos="8176"/>
              <w:tab w:val="right" w:pos="9026" w:leader="dot"/>
            </w:tabs>
            <w:rPr/>
          </w:pPr>
          <w:hyperlink w:anchor="__RefHeading___Toc348153_1934241801">
            <w:r>
              <w:rPr>
                <w:webHidden/>
                <w:rStyle w:val="IndexLink"/>
                <w:rtl w:val="true"/>
              </w:rPr>
              <w:t>روایات</w:t>
            </w:r>
            <w:r>
              <w:rPr>
                <w:rStyle w:val="IndexLink"/>
                <w:rtl w:val="true"/>
              </w:rPr>
              <w:tab/>
            </w:r>
            <w:r>
              <w:rPr>
                <w:rStyle w:val="IndexLink"/>
              </w:rPr>
              <w:t>393</w:t>
            </w:r>
          </w:hyperlink>
        </w:p>
        <w:p>
          <w:pPr>
            <w:pStyle w:val="Contents5"/>
            <w:tabs>
              <w:tab w:val="clear" w:pos="7892"/>
              <w:tab w:val="right" w:pos="9026" w:leader="dot"/>
            </w:tabs>
            <w:rPr/>
          </w:pPr>
          <w:hyperlink w:anchor="__RefHeading___Toc348155_1934241801">
            <w:r>
              <w:rPr>
                <w:webHidden/>
                <w:rStyle w:val="IndexLink"/>
                <w:rtl w:val="true"/>
              </w:rPr>
              <w:t xml:space="preserve">روایت </w:t>
            </w:r>
            <w:r>
              <w:rPr>
                <w:rStyle w:val="IndexLink"/>
              </w:rPr>
              <w:t>1</w:t>
            </w:r>
            <w:r>
              <w:rPr>
                <w:rStyle w:val="IndexLink"/>
                <w:rtl w:val="true"/>
              </w:rPr>
              <w:tab/>
            </w:r>
            <w:r>
              <w:rPr>
                <w:rStyle w:val="IndexLink"/>
              </w:rPr>
              <w:t>393</w:t>
            </w:r>
          </w:hyperlink>
        </w:p>
        <w:p>
          <w:pPr>
            <w:pStyle w:val="Contents5"/>
            <w:tabs>
              <w:tab w:val="clear" w:pos="7892"/>
              <w:tab w:val="right" w:pos="9026" w:leader="dot"/>
            </w:tabs>
            <w:rPr/>
          </w:pPr>
          <w:hyperlink w:anchor="__RefHeading___Toc348157_1934241801">
            <w:r>
              <w:rPr>
                <w:webHidden/>
                <w:rStyle w:val="IndexLink"/>
                <w:rtl w:val="true"/>
              </w:rPr>
              <w:t>أقول</w:t>
            </w:r>
            <w:r>
              <w:rPr>
                <w:rStyle w:val="IndexLink"/>
                <w:rtl w:val="true"/>
              </w:rPr>
              <w:tab/>
            </w:r>
            <w:r>
              <w:rPr>
                <w:rStyle w:val="IndexLink"/>
              </w:rPr>
              <w:t>420</w:t>
            </w:r>
          </w:hyperlink>
        </w:p>
        <w:p>
          <w:pPr>
            <w:pStyle w:val="Contents5"/>
            <w:tabs>
              <w:tab w:val="clear" w:pos="7892"/>
              <w:tab w:val="right" w:pos="9026" w:leader="dot"/>
            </w:tabs>
            <w:rPr/>
          </w:pPr>
          <w:hyperlink w:anchor="__RefHeading___Toc348159_1934241801">
            <w:r>
              <w:rPr>
                <w:webHidden/>
                <w:rStyle w:val="IndexLink"/>
                <w:rtl w:val="true"/>
              </w:rPr>
              <w:t>می گویم</w:t>
            </w:r>
            <w:r>
              <w:rPr>
                <w:rStyle w:val="IndexLink"/>
                <w:rtl w:val="true"/>
              </w:rPr>
              <w:tab/>
            </w:r>
            <w:r>
              <w:rPr>
                <w:rStyle w:val="IndexLink"/>
              </w:rPr>
              <w:t>420</w:t>
            </w:r>
          </w:hyperlink>
        </w:p>
        <w:p>
          <w:pPr>
            <w:pStyle w:val="Contents5"/>
            <w:tabs>
              <w:tab w:val="clear" w:pos="7892"/>
              <w:tab w:val="right" w:pos="9026" w:leader="dot"/>
            </w:tabs>
            <w:rPr/>
          </w:pPr>
          <w:hyperlink w:anchor="__RefHeading___Toc348161_1934241801">
            <w:r>
              <w:rPr>
                <w:webHidden/>
                <w:rStyle w:val="IndexLink"/>
                <w:rtl w:val="true"/>
              </w:rPr>
              <w:t>«</w:t>
            </w:r>
            <w:r>
              <w:rPr>
                <w:rStyle w:val="IndexLink"/>
              </w:rPr>
              <w:t>2</w:t>
            </w:r>
            <w:r>
              <w:rPr>
                <w:rStyle w:val="IndexLink"/>
                <w:rtl w:val="true"/>
              </w:rPr>
              <w:t>»</w:t>
              <w:tab/>
            </w:r>
            <w:r>
              <w:rPr>
                <w:rStyle w:val="IndexLink"/>
              </w:rPr>
              <w:t>421</w:t>
            </w:r>
          </w:hyperlink>
        </w:p>
        <w:p>
          <w:pPr>
            <w:pStyle w:val="Contents5"/>
            <w:tabs>
              <w:tab w:val="clear" w:pos="7892"/>
              <w:tab w:val="right" w:pos="9026" w:leader="dot"/>
            </w:tabs>
            <w:rPr/>
          </w:pPr>
          <w:hyperlink w:anchor="__RefHeading___Toc348163_1934241801">
            <w:r>
              <w:rPr>
                <w:webHidden/>
                <w:rStyle w:val="IndexLink"/>
                <w:rtl w:val="true"/>
              </w:rPr>
              <w:t xml:space="preserve">روایت </w:t>
            </w:r>
            <w:r>
              <w:rPr>
                <w:rStyle w:val="IndexLink"/>
              </w:rPr>
              <w:t>2</w:t>
            </w:r>
            <w:r>
              <w:rPr>
                <w:rStyle w:val="IndexLink"/>
                <w:rtl w:val="true"/>
              </w:rPr>
              <w:tab/>
            </w:r>
            <w:r>
              <w:rPr>
                <w:rStyle w:val="IndexLink"/>
              </w:rPr>
              <w:t>421</w:t>
            </w:r>
          </w:hyperlink>
        </w:p>
        <w:p>
          <w:pPr>
            <w:pStyle w:val="Contents5"/>
            <w:tabs>
              <w:tab w:val="clear" w:pos="7892"/>
              <w:tab w:val="right" w:pos="9026" w:leader="dot"/>
            </w:tabs>
            <w:rPr/>
          </w:pPr>
          <w:hyperlink w:anchor="__RefHeading___Toc348165_1934241801">
            <w:r>
              <w:rPr>
                <w:webHidden/>
                <w:rStyle w:val="IndexLink"/>
                <w:rtl w:val="true"/>
              </w:rPr>
              <w:t>بيان</w:t>
            </w:r>
            <w:r>
              <w:rPr>
                <w:rStyle w:val="IndexLink"/>
                <w:rtl w:val="true"/>
              </w:rPr>
              <w:tab/>
            </w:r>
            <w:r>
              <w:rPr>
                <w:rStyle w:val="IndexLink"/>
              </w:rPr>
              <w:t>447</w:t>
            </w:r>
          </w:hyperlink>
        </w:p>
        <w:p>
          <w:pPr>
            <w:pStyle w:val="Contents5"/>
            <w:tabs>
              <w:tab w:val="clear" w:pos="7892"/>
              <w:tab w:val="right" w:pos="9026" w:leader="dot"/>
            </w:tabs>
            <w:rPr/>
          </w:pPr>
          <w:hyperlink w:anchor="__RefHeading___Toc348167_1934241801">
            <w:r>
              <w:rPr>
                <w:webHidden/>
                <w:rStyle w:val="IndexLink"/>
                <w:rtl w:val="true"/>
              </w:rPr>
              <w:t>«</w:t>
            </w:r>
            <w:r>
              <w:rPr>
                <w:rStyle w:val="IndexLink"/>
              </w:rPr>
              <w:t>3</w:t>
            </w:r>
            <w:r>
              <w:rPr>
                <w:rStyle w:val="IndexLink"/>
                <w:rtl w:val="true"/>
              </w:rPr>
              <w:t>»</w:t>
              <w:tab/>
            </w:r>
            <w:r>
              <w:rPr>
                <w:rStyle w:val="IndexLink"/>
              </w:rPr>
              <w:t>447</w:t>
            </w:r>
          </w:hyperlink>
        </w:p>
        <w:p>
          <w:pPr>
            <w:pStyle w:val="Contents5"/>
            <w:tabs>
              <w:tab w:val="clear" w:pos="7892"/>
              <w:tab w:val="right" w:pos="9026" w:leader="dot"/>
            </w:tabs>
            <w:rPr/>
          </w:pPr>
          <w:hyperlink w:anchor="__RefHeading___Toc348169_1934241801">
            <w:r>
              <w:rPr>
                <w:webHidden/>
                <w:rStyle w:val="IndexLink"/>
                <w:rtl w:val="true"/>
              </w:rPr>
              <w:t>بیان</w:t>
            </w:r>
            <w:r>
              <w:rPr>
                <w:rStyle w:val="IndexLink"/>
                <w:rtl w:val="true"/>
              </w:rPr>
              <w:tab/>
            </w:r>
            <w:r>
              <w:rPr>
                <w:rStyle w:val="IndexLink"/>
              </w:rPr>
              <w:t>447</w:t>
            </w:r>
          </w:hyperlink>
        </w:p>
        <w:p>
          <w:pPr>
            <w:pStyle w:val="Contents5"/>
            <w:tabs>
              <w:tab w:val="clear" w:pos="7892"/>
              <w:tab w:val="right" w:pos="9026" w:leader="dot"/>
            </w:tabs>
            <w:rPr/>
          </w:pPr>
          <w:hyperlink w:anchor="__RefHeading___Toc348171_1934241801">
            <w:r>
              <w:rPr>
                <w:webHidden/>
                <w:rStyle w:val="IndexLink"/>
                <w:rtl w:val="true"/>
              </w:rPr>
              <w:t xml:space="preserve">روایت </w:t>
            </w:r>
            <w:r>
              <w:rPr>
                <w:rStyle w:val="IndexLink"/>
              </w:rPr>
              <w:t>3</w:t>
            </w:r>
            <w:r>
              <w:rPr>
                <w:rStyle w:val="IndexLink"/>
                <w:rtl w:val="true"/>
              </w:rPr>
              <w:tab/>
            </w:r>
            <w:r>
              <w:rPr>
                <w:rStyle w:val="IndexLink"/>
              </w:rPr>
              <w:t>447</w:t>
            </w:r>
          </w:hyperlink>
        </w:p>
        <w:p>
          <w:pPr>
            <w:pStyle w:val="Contents5"/>
            <w:tabs>
              <w:tab w:val="clear" w:pos="7892"/>
              <w:tab w:val="right" w:pos="9026" w:leader="dot"/>
            </w:tabs>
            <w:rPr/>
          </w:pPr>
          <w:hyperlink w:anchor="__RefHeading___Toc348173_1934241801">
            <w:r>
              <w:rPr>
                <w:webHidden/>
                <w:rStyle w:val="IndexLink"/>
                <w:rtl w:val="true"/>
              </w:rPr>
              <w:t>بيان</w:t>
            </w:r>
            <w:r>
              <w:rPr>
                <w:rStyle w:val="IndexLink"/>
                <w:rtl w:val="true"/>
              </w:rPr>
              <w:tab/>
            </w:r>
            <w:r>
              <w:rPr>
                <w:rStyle w:val="IndexLink"/>
              </w:rPr>
              <w:t>449</w:t>
            </w:r>
          </w:hyperlink>
        </w:p>
        <w:p>
          <w:pPr>
            <w:pStyle w:val="Contents5"/>
            <w:tabs>
              <w:tab w:val="clear" w:pos="7892"/>
              <w:tab w:val="right" w:pos="9026" w:leader="dot"/>
            </w:tabs>
            <w:rPr/>
          </w:pPr>
          <w:hyperlink w:anchor="__RefHeading___Toc348175_1934241801">
            <w:r>
              <w:rPr>
                <w:webHidden/>
                <w:rStyle w:val="IndexLink"/>
                <w:rtl w:val="true"/>
              </w:rPr>
              <w:t>توضیح</w:t>
            </w:r>
            <w:r>
              <w:rPr>
                <w:rStyle w:val="IndexLink"/>
                <w:rtl w:val="true"/>
              </w:rPr>
              <w:tab/>
            </w:r>
            <w:r>
              <w:rPr>
                <w:rStyle w:val="IndexLink"/>
              </w:rPr>
              <w:t>450</w:t>
            </w:r>
          </w:hyperlink>
        </w:p>
        <w:p>
          <w:pPr>
            <w:pStyle w:val="Contents3"/>
            <w:tabs>
              <w:tab w:val="clear" w:pos="8459"/>
              <w:tab w:val="right" w:pos="9026" w:leader="dot"/>
            </w:tabs>
            <w:rPr/>
          </w:pPr>
          <w:hyperlink w:anchor="__RefHeading___Toc348177_1934241801">
            <w:r>
              <w:rPr>
                <w:webHidden/>
                <w:rStyle w:val="IndexLink"/>
                <w:rtl w:val="true"/>
              </w:rPr>
              <w:t xml:space="preserve">باب </w:t>
            </w:r>
            <w:r>
              <w:rPr>
                <w:rStyle w:val="IndexLink"/>
              </w:rPr>
              <w:t>9</w:t>
            </w:r>
            <w:r>
              <w:rPr>
                <w:rStyle w:val="IndexLink"/>
                <w:rtl w:val="true"/>
              </w:rPr>
              <w:t xml:space="preserve"> </w:t>
            </w:r>
            <w:r>
              <w:rPr>
                <w:rStyle w:val="IndexLink"/>
                <w:rtl w:val="true"/>
              </w:rPr>
              <w:t>وصية أمير المؤمنين صلوات الله عليه للحسين صلي الله عليه</w:t>
            </w:r>
            <w:r>
              <w:rPr>
                <w:rStyle w:val="IndexLink"/>
                <w:rtl w:val="true"/>
              </w:rPr>
              <w:tab/>
            </w:r>
            <w:r>
              <w:rPr>
                <w:rStyle w:val="IndexLink"/>
              </w:rPr>
              <w:t>451</w:t>
            </w:r>
          </w:hyperlink>
        </w:p>
        <w:p>
          <w:pPr>
            <w:pStyle w:val="Contents4"/>
            <w:tabs>
              <w:tab w:val="clear" w:pos="8176"/>
              <w:tab w:val="right" w:pos="9026" w:leader="dot"/>
            </w:tabs>
            <w:rPr/>
          </w:pPr>
          <w:hyperlink w:anchor="__RefHeading___Toc348179_1934241801">
            <w:r>
              <w:rPr>
                <w:webHidden/>
                <w:rStyle w:val="IndexLink"/>
                <w:rtl w:val="true"/>
              </w:rPr>
              <w:t>روايات</w:t>
            </w:r>
            <w:r>
              <w:rPr>
                <w:rStyle w:val="IndexLink"/>
                <w:rtl w:val="true"/>
              </w:rPr>
              <w:tab/>
            </w:r>
            <w:r>
              <w:rPr>
                <w:rStyle w:val="IndexLink"/>
              </w:rPr>
              <w:t>451</w:t>
            </w:r>
          </w:hyperlink>
        </w:p>
        <w:p>
          <w:pPr>
            <w:pStyle w:val="Contents5"/>
            <w:tabs>
              <w:tab w:val="clear" w:pos="7892"/>
              <w:tab w:val="right" w:pos="9026" w:leader="dot"/>
            </w:tabs>
            <w:rPr/>
          </w:pPr>
          <w:hyperlink w:anchor="__RefHeading___Toc348181_1934241801">
            <w:r>
              <w:rPr>
                <w:webHidden/>
                <w:rStyle w:val="IndexLink"/>
                <w:rtl w:val="true"/>
              </w:rPr>
              <w:t>«</w:t>
            </w:r>
            <w:r>
              <w:rPr>
                <w:rStyle w:val="IndexLink"/>
              </w:rPr>
              <w:t>1</w:t>
            </w:r>
            <w:r>
              <w:rPr>
                <w:rStyle w:val="IndexLink"/>
                <w:rtl w:val="true"/>
              </w:rPr>
              <w:t>»</w:t>
              <w:tab/>
            </w:r>
            <w:r>
              <w:rPr>
                <w:rStyle w:val="IndexLink"/>
              </w:rPr>
              <w:t>451</w:t>
            </w:r>
          </w:hyperlink>
        </w:p>
        <w:p>
          <w:pPr>
            <w:pStyle w:val="Contents3"/>
            <w:tabs>
              <w:tab w:val="clear" w:pos="8459"/>
              <w:tab w:val="right" w:pos="9026" w:leader="dot"/>
            </w:tabs>
            <w:rPr/>
          </w:pPr>
          <w:hyperlink w:anchor="__RefHeading___Toc348183_1934241801">
            <w:r>
              <w:rPr>
                <w:webHidden/>
                <w:rStyle w:val="IndexLink"/>
                <w:rtl w:val="true"/>
              </w:rPr>
              <w:t xml:space="preserve">باب نهم </w:t>
            </w:r>
            <w:r>
              <w:rPr>
                <w:rStyle w:val="IndexLink"/>
                <w:rtl w:val="true"/>
              </w:rPr>
              <w:t xml:space="preserve">: </w:t>
            </w:r>
            <w:r>
              <w:rPr>
                <w:rStyle w:val="IndexLink"/>
                <w:rtl w:val="true"/>
              </w:rPr>
              <w:t>سفارش امیر مؤمنان به فرزندش امام حسین علیهما السّلام</w:t>
            </w:r>
            <w:r>
              <w:rPr>
                <w:rStyle w:val="IndexLink"/>
                <w:rtl w:val="true"/>
              </w:rPr>
              <w:tab/>
            </w:r>
            <w:r>
              <w:rPr>
                <w:rStyle w:val="IndexLink"/>
              </w:rPr>
              <w:t>451</w:t>
            </w:r>
          </w:hyperlink>
        </w:p>
        <w:p>
          <w:pPr>
            <w:pStyle w:val="Contents4"/>
            <w:tabs>
              <w:tab w:val="clear" w:pos="8176"/>
              <w:tab w:val="right" w:pos="9026" w:leader="dot"/>
            </w:tabs>
            <w:rPr/>
          </w:pPr>
          <w:hyperlink w:anchor="__RefHeading___Toc348185_1934241801">
            <w:r>
              <w:rPr>
                <w:webHidden/>
                <w:rStyle w:val="IndexLink"/>
                <w:rtl w:val="true"/>
              </w:rPr>
              <w:t>روایات</w:t>
            </w:r>
            <w:r>
              <w:rPr>
                <w:rStyle w:val="IndexLink"/>
                <w:rtl w:val="true"/>
              </w:rPr>
              <w:tab/>
            </w:r>
            <w:r>
              <w:rPr>
                <w:rStyle w:val="IndexLink"/>
              </w:rPr>
              <w:t>451</w:t>
            </w:r>
          </w:hyperlink>
        </w:p>
        <w:p>
          <w:pPr>
            <w:pStyle w:val="Contents5"/>
            <w:tabs>
              <w:tab w:val="clear" w:pos="7892"/>
              <w:tab w:val="right" w:pos="9026" w:leader="dot"/>
            </w:tabs>
            <w:rPr/>
          </w:pPr>
          <w:hyperlink w:anchor="__RefHeading___Toc348187_1934241801">
            <w:r>
              <w:rPr>
                <w:webHidden/>
                <w:rStyle w:val="IndexLink"/>
                <w:rtl w:val="true"/>
              </w:rPr>
              <w:t xml:space="preserve">روایت </w:t>
            </w:r>
            <w:r>
              <w:rPr>
                <w:rStyle w:val="IndexLink"/>
              </w:rPr>
              <w:t>1</w:t>
            </w:r>
            <w:r>
              <w:rPr>
                <w:rStyle w:val="IndexLink"/>
                <w:rtl w:val="true"/>
              </w:rPr>
              <w:tab/>
            </w:r>
            <w:r>
              <w:rPr>
                <w:rStyle w:val="IndexLink"/>
              </w:rPr>
              <w:t>451</w:t>
            </w:r>
          </w:hyperlink>
        </w:p>
        <w:p>
          <w:pPr>
            <w:pStyle w:val="Contents5"/>
            <w:tabs>
              <w:tab w:val="clear" w:pos="7892"/>
              <w:tab w:val="right" w:pos="9026" w:leader="dot"/>
            </w:tabs>
            <w:rPr/>
          </w:pPr>
          <w:hyperlink w:anchor="__RefHeading___Toc348189_1934241801">
            <w:r>
              <w:rPr>
                <w:webHidden/>
                <w:rStyle w:val="IndexLink"/>
                <w:rtl w:val="true"/>
              </w:rPr>
              <w:t>بيان</w:t>
            </w:r>
            <w:r>
              <w:rPr>
                <w:rStyle w:val="IndexLink"/>
                <w:rtl w:val="true"/>
              </w:rPr>
              <w:tab/>
            </w:r>
            <w:r>
              <w:rPr>
                <w:rStyle w:val="IndexLink"/>
              </w:rPr>
              <w:t>454</w:t>
            </w:r>
          </w:hyperlink>
        </w:p>
        <w:p>
          <w:pPr>
            <w:pStyle w:val="Contents5"/>
            <w:tabs>
              <w:tab w:val="clear" w:pos="7892"/>
              <w:tab w:val="right" w:pos="9026" w:leader="dot"/>
            </w:tabs>
            <w:rPr/>
          </w:pPr>
          <w:hyperlink w:anchor="__RefHeading___Toc348191_1934241801">
            <w:r>
              <w:rPr>
                <w:webHidden/>
                <w:rStyle w:val="IndexLink"/>
                <w:rtl w:val="true"/>
              </w:rPr>
              <w:t>توضیح</w:t>
            </w:r>
            <w:r>
              <w:rPr>
                <w:rStyle w:val="IndexLink"/>
                <w:rtl w:val="true"/>
              </w:rPr>
              <w:tab/>
            </w:r>
            <w:r>
              <w:rPr>
                <w:rStyle w:val="IndexLink"/>
              </w:rPr>
              <w:t>455</w:t>
            </w:r>
          </w:hyperlink>
        </w:p>
        <w:p>
          <w:pPr>
            <w:pStyle w:val="Contents3"/>
            <w:tabs>
              <w:tab w:val="clear" w:pos="8459"/>
              <w:tab w:val="right" w:pos="9026" w:leader="dot"/>
            </w:tabs>
            <w:rPr/>
          </w:pPr>
          <w:hyperlink w:anchor="__RefHeading___Toc348193_1934241801">
            <w:r>
              <w:rPr>
                <w:webHidden/>
                <w:rStyle w:val="IndexLink"/>
                <w:rtl w:val="true"/>
              </w:rPr>
              <w:t xml:space="preserve">باب </w:t>
            </w:r>
            <w:r>
              <w:rPr>
                <w:rStyle w:val="IndexLink"/>
              </w:rPr>
              <w:t>10</w:t>
            </w:r>
            <w:r>
              <w:rPr>
                <w:rStyle w:val="IndexLink"/>
                <w:rtl w:val="true"/>
              </w:rPr>
              <w:t xml:space="preserve"> </w:t>
            </w:r>
            <w:r>
              <w:rPr>
                <w:rStyle w:val="IndexLink"/>
                <w:rtl w:val="true"/>
              </w:rPr>
              <w:t>عهد أمير المؤمنين عليه السلام إلي الأشتر ره حين ولاه مصر</w:t>
            </w:r>
            <w:r>
              <w:rPr>
                <w:rStyle w:val="IndexLink"/>
                <w:rtl w:val="true"/>
              </w:rPr>
              <w:tab/>
            </w:r>
            <w:r>
              <w:rPr>
                <w:rStyle w:val="IndexLink"/>
              </w:rPr>
              <w:t>456</w:t>
            </w:r>
          </w:hyperlink>
        </w:p>
        <w:p>
          <w:pPr>
            <w:pStyle w:val="Contents4"/>
            <w:tabs>
              <w:tab w:val="clear" w:pos="8176"/>
              <w:tab w:val="right" w:pos="9026" w:leader="dot"/>
            </w:tabs>
            <w:rPr/>
          </w:pPr>
          <w:hyperlink w:anchor="__RefHeading___Toc348195_1934241801">
            <w:r>
              <w:rPr>
                <w:webHidden/>
                <w:rStyle w:val="IndexLink"/>
                <w:rtl w:val="true"/>
              </w:rPr>
              <w:t>روايات</w:t>
            </w:r>
            <w:r>
              <w:rPr>
                <w:rStyle w:val="IndexLink"/>
                <w:rtl w:val="true"/>
              </w:rPr>
              <w:tab/>
            </w:r>
            <w:r>
              <w:rPr>
                <w:rStyle w:val="IndexLink"/>
              </w:rPr>
              <w:t>456</w:t>
            </w:r>
          </w:hyperlink>
        </w:p>
        <w:p>
          <w:pPr>
            <w:pStyle w:val="Contents5"/>
            <w:tabs>
              <w:tab w:val="clear" w:pos="7892"/>
              <w:tab w:val="right" w:pos="9026" w:leader="dot"/>
            </w:tabs>
            <w:rPr/>
          </w:pPr>
          <w:hyperlink w:anchor="__RefHeading___Toc348197_1934241801">
            <w:r>
              <w:rPr>
                <w:webHidden/>
                <w:rStyle w:val="IndexLink"/>
                <w:rtl w:val="true"/>
              </w:rPr>
              <w:t>«</w:t>
            </w:r>
            <w:r>
              <w:rPr>
                <w:rStyle w:val="IndexLink"/>
              </w:rPr>
              <w:t>1</w:t>
            </w:r>
            <w:r>
              <w:rPr>
                <w:rStyle w:val="IndexLink"/>
                <w:rtl w:val="true"/>
              </w:rPr>
              <w:t>»</w:t>
              <w:tab/>
            </w:r>
            <w:r>
              <w:rPr>
                <w:rStyle w:val="IndexLink"/>
              </w:rPr>
              <w:t>456</w:t>
            </w:r>
          </w:hyperlink>
        </w:p>
        <w:p>
          <w:pPr>
            <w:pStyle w:val="Contents3"/>
            <w:tabs>
              <w:tab w:val="clear" w:pos="8459"/>
              <w:tab w:val="right" w:pos="9026" w:leader="dot"/>
            </w:tabs>
            <w:rPr/>
          </w:pPr>
          <w:hyperlink w:anchor="__RefHeading___Toc348199_1934241801">
            <w:r>
              <w:rPr>
                <w:webHidden/>
                <w:rStyle w:val="IndexLink"/>
                <w:rtl w:val="true"/>
              </w:rPr>
              <w:t xml:space="preserve">باب دهم </w:t>
            </w:r>
            <w:r>
              <w:rPr>
                <w:rStyle w:val="IndexLink"/>
                <w:rtl w:val="true"/>
              </w:rPr>
              <w:t xml:space="preserve">: </w:t>
            </w:r>
            <w:r>
              <w:rPr>
                <w:rStyle w:val="IndexLink"/>
                <w:rtl w:val="true"/>
              </w:rPr>
              <w:t>فرمان امیرمؤمنان به مالک اشتر وقتی که او را والی مصر کرد</w:t>
            </w:r>
            <w:r>
              <w:rPr>
                <w:rStyle w:val="IndexLink"/>
                <w:rtl w:val="true"/>
              </w:rPr>
              <w:tab/>
            </w:r>
            <w:r>
              <w:rPr>
                <w:rStyle w:val="IndexLink"/>
              </w:rPr>
              <w:t>456</w:t>
            </w:r>
          </w:hyperlink>
        </w:p>
        <w:p>
          <w:pPr>
            <w:pStyle w:val="Contents4"/>
            <w:tabs>
              <w:tab w:val="clear" w:pos="8176"/>
              <w:tab w:val="right" w:pos="9026" w:leader="dot"/>
            </w:tabs>
            <w:rPr/>
          </w:pPr>
          <w:hyperlink w:anchor="__RefHeading___Toc348201_1934241801">
            <w:r>
              <w:rPr>
                <w:webHidden/>
                <w:rStyle w:val="IndexLink"/>
                <w:rtl w:val="true"/>
              </w:rPr>
              <w:t>روایات</w:t>
            </w:r>
            <w:r>
              <w:rPr>
                <w:rStyle w:val="IndexLink"/>
                <w:rtl w:val="true"/>
              </w:rPr>
              <w:tab/>
            </w:r>
            <w:r>
              <w:rPr>
                <w:rStyle w:val="IndexLink"/>
              </w:rPr>
              <w:t>456</w:t>
            </w:r>
          </w:hyperlink>
        </w:p>
        <w:p>
          <w:pPr>
            <w:pStyle w:val="Contents5"/>
            <w:tabs>
              <w:tab w:val="clear" w:pos="7892"/>
              <w:tab w:val="right" w:pos="9026" w:leader="dot"/>
            </w:tabs>
            <w:rPr/>
          </w:pPr>
          <w:hyperlink w:anchor="__RefHeading___Toc348203_1934241801">
            <w:r>
              <w:rPr>
                <w:webHidden/>
                <w:rStyle w:val="IndexLink"/>
                <w:rtl w:val="true"/>
              </w:rPr>
              <w:t xml:space="preserve">روایت </w:t>
            </w:r>
            <w:r>
              <w:rPr>
                <w:rStyle w:val="IndexLink"/>
              </w:rPr>
              <w:t>1</w:t>
            </w:r>
            <w:r>
              <w:rPr>
                <w:rStyle w:val="IndexLink"/>
                <w:rtl w:val="true"/>
              </w:rPr>
              <w:tab/>
            </w:r>
            <w:r>
              <w:rPr>
                <w:rStyle w:val="IndexLink"/>
              </w:rPr>
              <w:t>456</w:t>
            </w:r>
          </w:hyperlink>
        </w:p>
        <w:p>
          <w:pPr>
            <w:pStyle w:val="Contents3"/>
            <w:tabs>
              <w:tab w:val="clear" w:pos="8459"/>
              <w:tab w:val="right" w:pos="9026" w:leader="dot"/>
            </w:tabs>
            <w:rPr/>
          </w:pPr>
          <w:hyperlink w:anchor="__RefHeading___Toc348205_1934241801">
            <w:r>
              <w:rPr>
                <w:webHidden/>
                <w:rStyle w:val="IndexLink"/>
                <w:rtl w:val="true"/>
              </w:rPr>
              <w:t xml:space="preserve">باب </w:t>
            </w:r>
            <w:r>
              <w:rPr>
                <w:rStyle w:val="IndexLink"/>
              </w:rPr>
              <w:t>11</w:t>
            </w:r>
            <w:r>
              <w:rPr>
                <w:rStyle w:val="IndexLink"/>
                <w:rtl w:val="true"/>
              </w:rPr>
              <w:t xml:space="preserve"> </w:t>
            </w:r>
            <w:r>
              <w:rPr>
                <w:rStyle w:val="IndexLink"/>
                <w:rtl w:val="true"/>
              </w:rPr>
              <w:t>وصيته عليه السلام لكميل بن زياد النخعي</w:t>
            </w:r>
            <w:r>
              <w:rPr>
                <w:rStyle w:val="IndexLink"/>
                <w:rtl w:val="true"/>
              </w:rPr>
              <w:tab/>
            </w:r>
            <w:r>
              <w:rPr>
                <w:rStyle w:val="IndexLink"/>
              </w:rPr>
              <w:t>482</w:t>
            </w:r>
          </w:hyperlink>
        </w:p>
        <w:p>
          <w:pPr>
            <w:pStyle w:val="Contents4"/>
            <w:tabs>
              <w:tab w:val="clear" w:pos="8176"/>
              <w:tab w:val="right" w:pos="9026" w:leader="dot"/>
            </w:tabs>
            <w:rPr/>
          </w:pPr>
          <w:hyperlink w:anchor="__RefHeading___Toc348207_1934241801">
            <w:r>
              <w:rPr>
                <w:webHidden/>
                <w:rStyle w:val="IndexLink"/>
                <w:rtl w:val="true"/>
              </w:rPr>
              <w:t>روايات</w:t>
            </w:r>
            <w:r>
              <w:rPr>
                <w:rStyle w:val="IndexLink"/>
                <w:rtl w:val="true"/>
              </w:rPr>
              <w:tab/>
            </w:r>
            <w:r>
              <w:rPr>
                <w:rStyle w:val="IndexLink"/>
              </w:rPr>
              <w:t>482</w:t>
            </w:r>
          </w:hyperlink>
        </w:p>
        <w:p>
          <w:pPr>
            <w:pStyle w:val="Contents5"/>
            <w:tabs>
              <w:tab w:val="clear" w:pos="7892"/>
              <w:tab w:val="right" w:pos="9026" w:leader="dot"/>
            </w:tabs>
            <w:rPr/>
          </w:pPr>
          <w:hyperlink w:anchor="__RefHeading___Toc348209_1934241801">
            <w:r>
              <w:rPr>
                <w:webHidden/>
                <w:rStyle w:val="IndexLink"/>
                <w:rtl w:val="true"/>
              </w:rPr>
              <w:t>«</w:t>
            </w:r>
            <w:r>
              <w:rPr>
                <w:rStyle w:val="IndexLink"/>
              </w:rPr>
              <w:t>1</w:t>
            </w:r>
            <w:r>
              <w:rPr>
                <w:rStyle w:val="IndexLink"/>
                <w:rtl w:val="true"/>
              </w:rPr>
              <w:t>»</w:t>
              <w:tab/>
            </w:r>
            <w:r>
              <w:rPr>
                <w:rStyle w:val="IndexLink"/>
              </w:rPr>
              <w:t>482</w:t>
            </w:r>
          </w:hyperlink>
        </w:p>
        <w:p>
          <w:pPr>
            <w:pStyle w:val="Contents3"/>
            <w:tabs>
              <w:tab w:val="clear" w:pos="8459"/>
              <w:tab w:val="right" w:pos="9026" w:leader="dot"/>
            </w:tabs>
            <w:rPr/>
          </w:pPr>
          <w:hyperlink w:anchor="__RefHeading___Toc348211_1934241801">
            <w:r>
              <w:rPr>
                <w:webHidden/>
                <w:rStyle w:val="IndexLink"/>
                <w:rtl w:val="true"/>
              </w:rPr>
              <w:t xml:space="preserve">باب یازدهم </w:t>
            </w:r>
            <w:r>
              <w:rPr>
                <w:rStyle w:val="IndexLink"/>
                <w:rtl w:val="true"/>
              </w:rPr>
              <w:t xml:space="preserve">: </w:t>
            </w:r>
            <w:r>
              <w:rPr>
                <w:rStyle w:val="IndexLink"/>
                <w:rtl w:val="true"/>
              </w:rPr>
              <w:t>وصیت امیرالمؤمنین علیه السلام به کمیل بن زیاد نخعی</w:t>
            </w:r>
            <w:r>
              <w:rPr>
                <w:rStyle w:val="IndexLink"/>
                <w:rtl w:val="true"/>
              </w:rPr>
              <w:tab/>
            </w:r>
            <w:r>
              <w:rPr>
                <w:rStyle w:val="IndexLink"/>
              </w:rPr>
              <w:t>482</w:t>
            </w:r>
          </w:hyperlink>
        </w:p>
        <w:p>
          <w:pPr>
            <w:pStyle w:val="Contents4"/>
            <w:tabs>
              <w:tab w:val="clear" w:pos="8176"/>
              <w:tab w:val="right" w:pos="9026" w:leader="dot"/>
            </w:tabs>
            <w:rPr/>
          </w:pPr>
          <w:hyperlink w:anchor="__RefHeading___Toc348213_1934241801">
            <w:r>
              <w:rPr>
                <w:webHidden/>
                <w:rStyle w:val="IndexLink"/>
                <w:rtl w:val="true"/>
              </w:rPr>
              <w:t>روایات</w:t>
            </w:r>
            <w:r>
              <w:rPr>
                <w:rStyle w:val="IndexLink"/>
                <w:rtl w:val="true"/>
              </w:rPr>
              <w:tab/>
            </w:r>
            <w:r>
              <w:rPr>
                <w:rStyle w:val="IndexLink"/>
              </w:rPr>
              <w:t>482</w:t>
            </w:r>
          </w:hyperlink>
        </w:p>
        <w:p>
          <w:pPr>
            <w:pStyle w:val="Contents5"/>
            <w:tabs>
              <w:tab w:val="clear" w:pos="7892"/>
              <w:tab w:val="right" w:pos="9026" w:leader="dot"/>
            </w:tabs>
            <w:rPr/>
          </w:pPr>
          <w:hyperlink w:anchor="__RefHeading___Toc348215_1934241801">
            <w:r>
              <w:rPr>
                <w:webHidden/>
                <w:rStyle w:val="IndexLink"/>
                <w:rtl w:val="true"/>
              </w:rPr>
              <w:t xml:space="preserve">روایت </w:t>
            </w:r>
            <w:r>
              <w:rPr>
                <w:rStyle w:val="IndexLink"/>
              </w:rPr>
              <w:t>1</w:t>
            </w:r>
            <w:r>
              <w:rPr>
                <w:rStyle w:val="IndexLink"/>
                <w:rtl w:val="true"/>
              </w:rPr>
              <w:tab/>
            </w:r>
            <w:r>
              <w:rPr>
                <w:rStyle w:val="IndexLink"/>
              </w:rPr>
              <w:t>482</w:t>
            </w:r>
          </w:hyperlink>
        </w:p>
        <w:p>
          <w:pPr>
            <w:pStyle w:val="Contents5"/>
            <w:tabs>
              <w:tab w:val="clear" w:pos="7892"/>
              <w:tab w:val="right" w:pos="9026" w:leader="dot"/>
            </w:tabs>
            <w:rPr/>
          </w:pPr>
          <w:hyperlink w:anchor="__RefHeading___Toc348217_1934241801">
            <w:r>
              <w:rPr>
                <w:webHidden/>
                <w:rStyle w:val="IndexLink"/>
                <w:rtl w:val="true"/>
              </w:rPr>
              <w:t>أقول</w:t>
            </w:r>
            <w:r>
              <w:rPr>
                <w:rStyle w:val="IndexLink"/>
                <w:rtl w:val="true"/>
              </w:rPr>
              <w:tab/>
            </w:r>
            <w:r>
              <w:rPr>
                <w:rStyle w:val="IndexLink"/>
              </w:rPr>
              <w:t>501</w:t>
            </w:r>
          </w:hyperlink>
        </w:p>
        <w:p>
          <w:pPr>
            <w:pStyle w:val="Contents3"/>
            <w:tabs>
              <w:tab w:val="clear" w:pos="8459"/>
              <w:tab w:val="right" w:pos="9026" w:leader="dot"/>
            </w:tabs>
            <w:rPr/>
          </w:pPr>
          <w:hyperlink w:anchor="__RefHeading___Toc348219_1934241801">
            <w:r>
              <w:rPr>
                <w:webHidden/>
                <w:rStyle w:val="IndexLink"/>
                <w:rtl w:val="true"/>
              </w:rPr>
              <w:t xml:space="preserve">باب </w:t>
            </w:r>
            <w:r>
              <w:rPr>
                <w:rStyle w:val="IndexLink"/>
              </w:rPr>
              <w:t>12</w:t>
            </w:r>
            <w:r>
              <w:rPr>
                <w:rStyle w:val="IndexLink"/>
                <w:rtl w:val="true"/>
              </w:rPr>
              <w:t xml:space="preserve"> </w:t>
            </w:r>
            <w:r>
              <w:rPr>
                <w:rStyle w:val="IndexLink"/>
                <w:rtl w:val="true"/>
              </w:rPr>
              <w:t>كتاب كتبه عليه السلام لدار شريح</w:t>
            </w:r>
            <w:r>
              <w:rPr>
                <w:rStyle w:val="IndexLink"/>
                <w:rtl w:val="true"/>
              </w:rPr>
              <w:tab/>
            </w:r>
            <w:r>
              <w:rPr>
                <w:rStyle w:val="IndexLink"/>
              </w:rPr>
              <w:t>501</w:t>
            </w:r>
          </w:hyperlink>
        </w:p>
        <w:p>
          <w:pPr>
            <w:pStyle w:val="Contents4"/>
            <w:tabs>
              <w:tab w:val="clear" w:pos="8176"/>
              <w:tab w:val="right" w:pos="9026" w:leader="dot"/>
            </w:tabs>
            <w:rPr/>
          </w:pPr>
          <w:hyperlink w:anchor="__RefHeading___Toc348221_1934241801">
            <w:r>
              <w:rPr>
                <w:webHidden/>
                <w:rStyle w:val="IndexLink"/>
                <w:rtl w:val="true"/>
              </w:rPr>
              <w:t>روايات</w:t>
            </w:r>
            <w:r>
              <w:rPr>
                <w:rStyle w:val="IndexLink"/>
                <w:rtl w:val="true"/>
              </w:rPr>
              <w:tab/>
            </w:r>
            <w:r>
              <w:rPr>
                <w:rStyle w:val="IndexLink"/>
              </w:rPr>
              <w:t>501</w:t>
            </w:r>
          </w:hyperlink>
        </w:p>
        <w:p>
          <w:pPr>
            <w:pStyle w:val="Contents5"/>
            <w:tabs>
              <w:tab w:val="clear" w:pos="7892"/>
              <w:tab w:val="right" w:pos="9026" w:leader="dot"/>
            </w:tabs>
            <w:rPr/>
          </w:pPr>
          <w:hyperlink w:anchor="__RefHeading___Toc348223_1934241801">
            <w:r>
              <w:rPr>
                <w:webHidden/>
                <w:rStyle w:val="IndexLink"/>
                <w:rtl w:val="true"/>
              </w:rPr>
              <w:t>«</w:t>
            </w:r>
            <w:r>
              <w:rPr>
                <w:rStyle w:val="IndexLink"/>
              </w:rPr>
              <w:t>1</w:t>
            </w:r>
            <w:r>
              <w:rPr>
                <w:rStyle w:val="IndexLink"/>
                <w:rtl w:val="true"/>
              </w:rPr>
              <w:t>»</w:t>
              <w:tab/>
            </w:r>
            <w:r>
              <w:rPr>
                <w:rStyle w:val="IndexLink"/>
              </w:rPr>
              <w:t>501</w:t>
            </w:r>
          </w:hyperlink>
        </w:p>
        <w:p>
          <w:pPr>
            <w:pStyle w:val="Contents5"/>
            <w:tabs>
              <w:tab w:val="clear" w:pos="7892"/>
              <w:tab w:val="right" w:pos="9026" w:leader="dot"/>
            </w:tabs>
            <w:rPr/>
          </w:pPr>
          <w:hyperlink w:anchor="__RefHeading___Toc348225_1934241801">
            <w:r>
              <w:rPr>
                <w:webHidden/>
                <w:rStyle w:val="IndexLink"/>
                <w:rtl w:val="true"/>
              </w:rPr>
              <w:t>می گویم</w:t>
            </w:r>
            <w:r>
              <w:rPr>
                <w:rStyle w:val="IndexLink"/>
                <w:rtl w:val="true"/>
              </w:rPr>
              <w:tab/>
            </w:r>
            <w:r>
              <w:rPr>
                <w:rStyle w:val="IndexLink"/>
              </w:rPr>
              <w:t>501</w:t>
            </w:r>
          </w:hyperlink>
        </w:p>
        <w:p>
          <w:pPr>
            <w:pStyle w:val="Contents3"/>
            <w:tabs>
              <w:tab w:val="clear" w:pos="8459"/>
              <w:tab w:val="right" w:pos="9026" w:leader="dot"/>
            </w:tabs>
            <w:rPr/>
          </w:pPr>
          <w:hyperlink w:anchor="__RefHeading___Toc348227_1934241801">
            <w:r>
              <w:rPr>
                <w:webHidden/>
                <w:rStyle w:val="IndexLink"/>
                <w:rtl w:val="true"/>
              </w:rPr>
              <w:t xml:space="preserve">باب دوازدهم </w:t>
            </w:r>
            <w:r>
              <w:rPr>
                <w:rStyle w:val="IndexLink"/>
                <w:rtl w:val="true"/>
              </w:rPr>
              <w:t xml:space="preserve">: </w:t>
            </w:r>
            <w:r>
              <w:rPr>
                <w:rStyle w:val="IndexLink"/>
                <w:rtl w:val="true"/>
              </w:rPr>
              <w:t>نامه امیرالمؤمنین علیه السلام به شریح قاضی</w:t>
            </w:r>
            <w:r>
              <w:rPr>
                <w:rStyle w:val="IndexLink"/>
                <w:rtl w:val="true"/>
              </w:rPr>
              <w:tab/>
            </w:r>
            <w:r>
              <w:rPr>
                <w:rStyle w:val="IndexLink"/>
              </w:rPr>
              <w:t>501</w:t>
            </w:r>
          </w:hyperlink>
        </w:p>
        <w:p>
          <w:pPr>
            <w:pStyle w:val="Contents4"/>
            <w:tabs>
              <w:tab w:val="clear" w:pos="8176"/>
              <w:tab w:val="right" w:pos="9026" w:leader="dot"/>
            </w:tabs>
            <w:rPr/>
          </w:pPr>
          <w:hyperlink w:anchor="__RefHeading___Toc348229_1934241801">
            <w:r>
              <w:rPr>
                <w:webHidden/>
                <w:rStyle w:val="IndexLink"/>
                <w:rtl w:val="true"/>
              </w:rPr>
              <w:t>روایات</w:t>
            </w:r>
            <w:r>
              <w:rPr>
                <w:rStyle w:val="IndexLink"/>
                <w:rtl w:val="true"/>
              </w:rPr>
              <w:tab/>
            </w:r>
            <w:r>
              <w:rPr>
                <w:rStyle w:val="IndexLink"/>
              </w:rPr>
              <w:t>501</w:t>
            </w:r>
          </w:hyperlink>
        </w:p>
        <w:p>
          <w:pPr>
            <w:pStyle w:val="Contents5"/>
            <w:tabs>
              <w:tab w:val="clear" w:pos="7892"/>
              <w:tab w:val="right" w:pos="9026" w:leader="dot"/>
            </w:tabs>
            <w:rPr/>
          </w:pPr>
          <w:hyperlink w:anchor="__RefHeading___Toc348231_1934241801">
            <w:r>
              <w:rPr>
                <w:webHidden/>
                <w:rStyle w:val="IndexLink"/>
                <w:rtl w:val="true"/>
              </w:rPr>
              <w:t xml:space="preserve">روایت </w:t>
            </w:r>
            <w:r>
              <w:rPr>
                <w:rStyle w:val="IndexLink"/>
              </w:rPr>
              <w:t>1</w:t>
            </w:r>
            <w:r>
              <w:rPr>
                <w:rStyle w:val="IndexLink"/>
                <w:rtl w:val="true"/>
              </w:rPr>
              <w:tab/>
            </w:r>
            <w:r>
              <w:rPr>
                <w:rStyle w:val="IndexLink"/>
              </w:rPr>
              <w:t>501</w:t>
            </w:r>
          </w:hyperlink>
        </w:p>
        <w:p>
          <w:pPr>
            <w:pStyle w:val="Contents5"/>
            <w:tabs>
              <w:tab w:val="clear" w:pos="7892"/>
              <w:tab w:val="right" w:pos="9026" w:leader="dot"/>
            </w:tabs>
            <w:rPr/>
          </w:pPr>
          <w:hyperlink w:anchor="__RefHeading___Toc348233_1934241801">
            <w:r>
              <w:rPr>
                <w:webHidden/>
                <w:rStyle w:val="IndexLink"/>
                <w:rtl w:val="true"/>
              </w:rPr>
              <w:t>بيان</w:t>
            </w:r>
            <w:r>
              <w:rPr>
                <w:rStyle w:val="IndexLink"/>
                <w:rtl w:val="true"/>
              </w:rPr>
              <w:tab/>
            </w:r>
            <w:r>
              <w:rPr>
                <w:rStyle w:val="IndexLink"/>
              </w:rPr>
              <w:t>503</w:t>
            </w:r>
          </w:hyperlink>
        </w:p>
        <w:p>
          <w:pPr>
            <w:pStyle w:val="Contents3"/>
            <w:tabs>
              <w:tab w:val="clear" w:pos="8459"/>
              <w:tab w:val="right" w:pos="9026" w:leader="dot"/>
            </w:tabs>
            <w:rPr/>
          </w:pPr>
          <w:hyperlink w:anchor="__RefHeading___Toc348235_1934241801">
            <w:r>
              <w:rPr>
                <w:webHidden/>
                <w:rStyle w:val="IndexLink"/>
                <w:rtl w:val="true"/>
              </w:rPr>
              <w:t xml:space="preserve">باب </w:t>
            </w:r>
            <w:r>
              <w:rPr>
                <w:rStyle w:val="IndexLink"/>
              </w:rPr>
              <w:t>13</w:t>
            </w:r>
            <w:r>
              <w:rPr>
                <w:rStyle w:val="IndexLink"/>
                <w:rtl w:val="true"/>
              </w:rPr>
              <w:t xml:space="preserve"> </w:t>
            </w:r>
            <w:r>
              <w:rPr>
                <w:rStyle w:val="IndexLink"/>
                <w:rtl w:val="true"/>
              </w:rPr>
              <w:t>تفسيره عليه السلام كلام الناقوس</w:t>
            </w:r>
            <w:r>
              <w:rPr>
                <w:rStyle w:val="IndexLink"/>
                <w:rtl w:val="true"/>
              </w:rPr>
              <w:tab/>
            </w:r>
            <w:r>
              <w:rPr>
                <w:rStyle w:val="IndexLink"/>
              </w:rPr>
              <w:t>503</w:t>
            </w:r>
          </w:hyperlink>
        </w:p>
        <w:p>
          <w:pPr>
            <w:pStyle w:val="Contents4"/>
            <w:tabs>
              <w:tab w:val="clear" w:pos="8176"/>
              <w:tab w:val="right" w:pos="9026" w:leader="dot"/>
            </w:tabs>
            <w:rPr/>
          </w:pPr>
          <w:hyperlink w:anchor="__RefHeading___Toc348237_1934241801">
            <w:r>
              <w:rPr>
                <w:webHidden/>
                <w:rStyle w:val="IndexLink"/>
                <w:rtl w:val="true"/>
              </w:rPr>
              <w:t>روايات</w:t>
            </w:r>
            <w:r>
              <w:rPr>
                <w:rStyle w:val="IndexLink"/>
                <w:rtl w:val="true"/>
              </w:rPr>
              <w:tab/>
            </w:r>
            <w:r>
              <w:rPr>
                <w:rStyle w:val="IndexLink"/>
              </w:rPr>
              <w:t>503</w:t>
            </w:r>
          </w:hyperlink>
        </w:p>
        <w:p>
          <w:pPr>
            <w:pStyle w:val="Contents5"/>
            <w:tabs>
              <w:tab w:val="clear" w:pos="7892"/>
              <w:tab w:val="right" w:pos="9026" w:leader="dot"/>
            </w:tabs>
            <w:rPr/>
          </w:pPr>
          <w:hyperlink w:anchor="__RefHeading___Toc348239_1934241801">
            <w:r>
              <w:rPr>
                <w:webHidden/>
                <w:rStyle w:val="IndexLink"/>
                <w:rtl w:val="true"/>
              </w:rPr>
              <w:t>أقول</w:t>
            </w:r>
            <w:r>
              <w:rPr>
                <w:rStyle w:val="IndexLink"/>
                <w:rtl w:val="true"/>
              </w:rPr>
              <w:tab/>
            </w:r>
            <w:r>
              <w:rPr>
                <w:rStyle w:val="IndexLink"/>
              </w:rPr>
              <w:t>503</w:t>
            </w:r>
          </w:hyperlink>
        </w:p>
        <w:p>
          <w:pPr>
            <w:pStyle w:val="Contents5"/>
            <w:tabs>
              <w:tab w:val="clear" w:pos="7892"/>
              <w:tab w:val="right" w:pos="9026" w:leader="dot"/>
            </w:tabs>
            <w:rPr/>
          </w:pPr>
          <w:hyperlink w:anchor="__RefHeading___Toc348241_1934241801">
            <w:r>
              <w:rPr>
                <w:webHidden/>
                <w:rStyle w:val="IndexLink"/>
                <w:rtl w:val="true"/>
              </w:rPr>
              <w:t>«</w:t>
            </w:r>
            <w:r>
              <w:rPr>
                <w:rStyle w:val="IndexLink"/>
              </w:rPr>
              <w:t>1</w:t>
            </w:r>
            <w:r>
              <w:rPr>
                <w:rStyle w:val="IndexLink"/>
                <w:rtl w:val="true"/>
              </w:rPr>
              <w:t>»</w:t>
              <w:tab/>
            </w:r>
            <w:r>
              <w:rPr>
                <w:rStyle w:val="IndexLink"/>
              </w:rPr>
              <w:t>503</w:t>
            </w:r>
          </w:hyperlink>
        </w:p>
        <w:p>
          <w:pPr>
            <w:pStyle w:val="Contents3"/>
            <w:tabs>
              <w:tab w:val="clear" w:pos="8459"/>
              <w:tab w:val="right" w:pos="9026" w:leader="dot"/>
            </w:tabs>
            <w:rPr/>
          </w:pPr>
          <w:hyperlink w:anchor="__RefHeading___Toc348243_1934241801">
            <w:r>
              <w:rPr>
                <w:webHidden/>
                <w:rStyle w:val="IndexLink"/>
                <w:rtl w:val="true"/>
              </w:rPr>
              <w:t xml:space="preserve">باب سیزدهم </w:t>
            </w:r>
            <w:r>
              <w:rPr>
                <w:rStyle w:val="IndexLink"/>
                <w:rtl w:val="true"/>
              </w:rPr>
              <w:t xml:space="preserve">: </w:t>
            </w:r>
            <w:r>
              <w:rPr>
                <w:rStyle w:val="IndexLink"/>
                <w:rtl w:val="true"/>
              </w:rPr>
              <w:t>تفسیر سخن ناقوس از حضرت علی علیه السلام</w:t>
            </w:r>
            <w:r>
              <w:rPr>
                <w:rStyle w:val="IndexLink"/>
                <w:rtl w:val="true"/>
              </w:rPr>
              <w:tab/>
            </w:r>
            <w:r>
              <w:rPr>
                <w:rStyle w:val="IndexLink"/>
              </w:rPr>
              <w:t>503</w:t>
            </w:r>
          </w:hyperlink>
        </w:p>
        <w:p>
          <w:pPr>
            <w:pStyle w:val="Contents4"/>
            <w:tabs>
              <w:tab w:val="clear" w:pos="8176"/>
              <w:tab w:val="right" w:pos="9026" w:leader="dot"/>
            </w:tabs>
            <w:rPr/>
          </w:pPr>
          <w:hyperlink w:anchor="__RefHeading___Toc348245_1934241801">
            <w:r>
              <w:rPr>
                <w:webHidden/>
                <w:rStyle w:val="IndexLink"/>
                <w:rtl w:val="true"/>
              </w:rPr>
              <w:t>روایات</w:t>
            </w:r>
            <w:r>
              <w:rPr>
                <w:rStyle w:val="IndexLink"/>
                <w:rtl w:val="true"/>
              </w:rPr>
              <w:tab/>
            </w:r>
            <w:r>
              <w:rPr>
                <w:rStyle w:val="IndexLink"/>
              </w:rPr>
              <w:t>503</w:t>
            </w:r>
          </w:hyperlink>
        </w:p>
        <w:p>
          <w:pPr>
            <w:pStyle w:val="Contents5"/>
            <w:tabs>
              <w:tab w:val="clear" w:pos="7892"/>
              <w:tab w:val="right" w:pos="9026" w:leader="dot"/>
            </w:tabs>
            <w:rPr/>
          </w:pPr>
          <w:hyperlink w:anchor="__RefHeading___Toc348247_1934241801">
            <w:r>
              <w:rPr>
                <w:webHidden/>
                <w:rStyle w:val="IndexLink"/>
                <w:rtl w:val="true"/>
              </w:rPr>
              <w:t>می گویم</w:t>
            </w:r>
            <w:r>
              <w:rPr>
                <w:rStyle w:val="IndexLink"/>
                <w:rtl w:val="true"/>
              </w:rPr>
              <w:tab/>
            </w:r>
            <w:r>
              <w:rPr>
                <w:rStyle w:val="IndexLink"/>
              </w:rPr>
              <w:t>503</w:t>
            </w:r>
          </w:hyperlink>
        </w:p>
        <w:p>
          <w:pPr>
            <w:pStyle w:val="Contents5"/>
            <w:tabs>
              <w:tab w:val="clear" w:pos="7892"/>
              <w:tab w:val="right" w:pos="9026" w:leader="dot"/>
            </w:tabs>
            <w:rPr/>
          </w:pPr>
          <w:hyperlink w:anchor="__RefHeading___Toc348249_1934241801">
            <w:r>
              <w:rPr>
                <w:webHidden/>
                <w:rStyle w:val="IndexLink"/>
                <w:rtl w:val="true"/>
              </w:rPr>
              <w:t xml:space="preserve">روایت </w:t>
            </w:r>
            <w:r>
              <w:rPr>
                <w:rStyle w:val="IndexLink"/>
              </w:rPr>
              <w:t>1</w:t>
            </w:r>
            <w:r>
              <w:rPr>
                <w:rStyle w:val="IndexLink"/>
                <w:rtl w:val="true"/>
              </w:rPr>
              <w:tab/>
            </w:r>
            <w:r>
              <w:rPr>
                <w:rStyle w:val="IndexLink"/>
              </w:rPr>
              <w:t>503</w:t>
            </w:r>
          </w:hyperlink>
        </w:p>
        <w:p>
          <w:pPr>
            <w:pStyle w:val="Contents3"/>
            <w:tabs>
              <w:tab w:val="clear" w:pos="8459"/>
              <w:tab w:val="right" w:pos="9026" w:leader="dot"/>
            </w:tabs>
            <w:rPr/>
          </w:pPr>
          <w:hyperlink w:anchor="__RefHeading___Toc348251_1934241801">
            <w:r>
              <w:rPr>
                <w:webHidden/>
                <w:rStyle w:val="IndexLink"/>
                <w:rtl w:val="true"/>
              </w:rPr>
              <w:t xml:space="preserve">باب </w:t>
            </w:r>
            <w:r>
              <w:rPr>
                <w:rStyle w:val="IndexLink"/>
              </w:rPr>
              <w:t>14</w:t>
            </w:r>
            <w:r>
              <w:rPr>
                <w:rStyle w:val="IndexLink"/>
                <w:rtl w:val="true"/>
              </w:rPr>
              <w:t xml:space="preserve"> </w:t>
            </w:r>
            <w:r>
              <w:rPr>
                <w:rStyle w:val="IndexLink"/>
                <w:rtl w:val="true"/>
              </w:rPr>
              <w:t>خطبه صلوات الله عليه المعروفة</w:t>
            </w:r>
            <w:r>
              <w:rPr>
                <w:rStyle w:val="IndexLink"/>
                <w:rtl w:val="true"/>
              </w:rPr>
              <w:tab/>
            </w:r>
            <w:r>
              <w:rPr>
                <w:rStyle w:val="IndexLink"/>
              </w:rPr>
              <w:t>505</w:t>
            </w:r>
          </w:hyperlink>
        </w:p>
        <w:p>
          <w:pPr>
            <w:pStyle w:val="Contents4"/>
            <w:tabs>
              <w:tab w:val="clear" w:pos="8176"/>
              <w:tab w:val="right" w:pos="9026" w:leader="dot"/>
            </w:tabs>
            <w:rPr/>
          </w:pPr>
          <w:hyperlink w:anchor="__RefHeading___Toc348253_1934241801">
            <w:r>
              <w:rPr>
                <w:webHidden/>
                <w:rStyle w:val="IndexLink"/>
                <w:rtl w:val="true"/>
              </w:rPr>
              <w:t>روايات</w:t>
            </w:r>
            <w:r>
              <w:rPr>
                <w:rStyle w:val="IndexLink"/>
                <w:rtl w:val="true"/>
              </w:rPr>
              <w:tab/>
            </w:r>
            <w:r>
              <w:rPr>
                <w:rStyle w:val="IndexLink"/>
              </w:rPr>
              <w:t>505</w:t>
            </w:r>
          </w:hyperlink>
        </w:p>
        <w:p>
          <w:pPr>
            <w:pStyle w:val="Contents5"/>
            <w:tabs>
              <w:tab w:val="clear" w:pos="7892"/>
              <w:tab w:val="right" w:pos="9026" w:leader="dot"/>
            </w:tabs>
            <w:rPr/>
          </w:pPr>
          <w:hyperlink w:anchor="__RefHeading___Toc348255_1934241801">
            <w:r>
              <w:rPr>
                <w:webHidden/>
                <w:rStyle w:val="IndexLink"/>
                <w:rtl w:val="true"/>
              </w:rPr>
              <w:t>«</w:t>
            </w:r>
            <w:r>
              <w:rPr>
                <w:rStyle w:val="IndexLink"/>
              </w:rPr>
              <w:t>1</w:t>
            </w:r>
            <w:r>
              <w:rPr>
                <w:rStyle w:val="IndexLink"/>
                <w:rtl w:val="true"/>
              </w:rPr>
              <w:t>»</w:t>
              <w:tab/>
            </w:r>
            <w:r>
              <w:rPr>
                <w:rStyle w:val="IndexLink"/>
              </w:rPr>
              <w:t>505</w:t>
            </w:r>
          </w:hyperlink>
        </w:p>
        <w:p>
          <w:pPr>
            <w:pStyle w:val="Contents3"/>
            <w:tabs>
              <w:tab w:val="clear" w:pos="8459"/>
              <w:tab w:val="right" w:pos="9026" w:leader="dot"/>
            </w:tabs>
            <w:rPr/>
          </w:pPr>
          <w:hyperlink w:anchor="__RefHeading___Toc348257_1934241801">
            <w:r>
              <w:rPr>
                <w:webHidden/>
                <w:rStyle w:val="IndexLink"/>
                <w:rtl w:val="true"/>
              </w:rPr>
              <w:t xml:space="preserve">باب چهاردهم </w:t>
            </w:r>
            <w:r>
              <w:rPr>
                <w:rStyle w:val="IndexLink"/>
                <w:rtl w:val="true"/>
              </w:rPr>
              <w:t xml:space="preserve">: </w:t>
            </w:r>
            <w:r>
              <w:rPr>
                <w:rStyle w:val="IndexLink"/>
                <w:rtl w:val="true"/>
              </w:rPr>
              <w:t xml:space="preserve">خطبه معروف به </w:t>
            </w:r>
            <w:r>
              <w:rPr>
                <w:rStyle w:val="IndexLink"/>
                <w:rtl w:val="true"/>
              </w:rPr>
              <w:t>«</w:t>
            </w:r>
            <w:r>
              <w:rPr>
                <w:rStyle w:val="IndexLink"/>
                <w:rtl w:val="true"/>
              </w:rPr>
              <w:t>وسیله</w:t>
            </w:r>
            <w:r>
              <w:rPr>
                <w:rStyle w:val="IndexLink"/>
                <w:rtl w:val="true"/>
              </w:rPr>
              <w:t xml:space="preserve">» </w:t>
            </w:r>
            <w:r>
              <w:rPr>
                <w:rStyle w:val="IndexLink"/>
                <w:rtl w:val="true"/>
              </w:rPr>
              <w:t>امیرالمؤمنین علیه السّلام</w:t>
            </w:r>
            <w:r>
              <w:rPr>
                <w:rStyle w:val="IndexLink"/>
                <w:rtl w:val="true"/>
              </w:rPr>
              <w:tab/>
            </w:r>
            <w:r>
              <w:rPr>
                <w:rStyle w:val="IndexLink"/>
              </w:rPr>
              <w:t>505</w:t>
            </w:r>
          </w:hyperlink>
        </w:p>
        <w:p>
          <w:pPr>
            <w:pStyle w:val="Contents4"/>
            <w:tabs>
              <w:tab w:val="clear" w:pos="8176"/>
              <w:tab w:val="right" w:pos="9026" w:leader="dot"/>
            </w:tabs>
            <w:rPr/>
          </w:pPr>
          <w:hyperlink w:anchor="__RefHeading___Toc348259_1934241801">
            <w:r>
              <w:rPr>
                <w:webHidden/>
                <w:rStyle w:val="IndexLink"/>
                <w:rtl w:val="true"/>
              </w:rPr>
              <w:t>روایات</w:t>
            </w:r>
            <w:r>
              <w:rPr>
                <w:rStyle w:val="IndexLink"/>
                <w:rtl w:val="true"/>
              </w:rPr>
              <w:tab/>
            </w:r>
            <w:r>
              <w:rPr>
                <w:rStyle w:val="IndexLink"/>
              </w:rPr>
              <w:t>505</w:t>
            </w:r>
          </w:hyperlink>
        </w:p>
        <w:p>
          <w:pPr>
            <w:pStyle w:val="Contents5"/>
            <w:tabs>
              <w:tab w:val="clear" w:pos="7892"/>
              <w:tab w:val="right" w:pos="9026" w:leader="dot"/>
            </w:tabs>
            <w:rPr/>
          </w:pPr>
          <w:hyperlink w:anchor="__RefHeading___Toc348261_1934241801">
            <w:r>
              <w:rPr>
                <w:webHidden/>
                <w:rStyle w:val="IndexLink"/>
                <w:rtl w:val="true"/>
              </w:rPr>
              <w:t xml:space="preserve">روایت </w:t>
            </w:r>
            <w:r>
              <w:rPr>
                <w:rStyle w:val="IndexLink"/>
              </w:rPr>
              <w:t>1</w:t>
            </w:r>
            <w:r>
              <w:rPr>
                <w:rStyle w:val="IndexLink"/>
                <w:rtl w:val="true"/>
              </w:rPr>
              <w:tab/>
            </w:r>
            <w:r>
              <w:rPr>
                <w:rStyle w:val="IndexLink"/>
              </w:rPr>
              <w:t>505</w:t>
            </w:r>
          </w:hyperlink>
        </w:p>
        <w:p>
          <w:pPr>
            <w:pStyle w:val="Contents5"/>
            <w:tabs>
              <w:tab w:val="clear" w:pos="7892"/>
              <w:tab w:val="right" w:pos="9026" w:leader="dot"/>
            </w:tabs>
            <w:rPr/>
          </w:pPr>
          <w:hyperlink w:anchor="__RefHeading___Toc348263_1934241801">
            <w:r>
              <w:rPr>
                <w:webHidden/>
                <w:rStyle w:val="IndexLink"/>
                <w:rtl w:val="true"/>
              </w:rPr>
              <w:t>«</w:t>
            </w:r>
            <w:r>
              <w:rPr>
                <w:rStyle w:val="IndexLink"/>
              </w:rPr>
              <w:t>2</w:t>
            </w:r>
            <w:r>
              <w:rPr>
                <w:rStyle w:val="IndexLink"/>
                <w:rtl w:val="true"/>
              </w:rPr>
              <w:t>»</w:t>
              <w:tab/>
            </w:r>
            <w:r>
              <w:rPr>
                <w:rStyle w:val="IndexLink"/>
              </w:rPr>
              <w:t>515</w:t>
            </w:r>
          </w:hyperlink>
        </w:p>
        <w:p>
          <w:pPr>
            <w:pStyle w:val="Contents5"/>
            <w:tabs>
              <w:tab w:val="clear" w:pos="7892"/>
              <w:tab w:val="right" w:pos="9026" w:leader="dot"/>
            </w:tabs>
            <w:rPr/>
          </w:pPr>
          <w:hyperlink w:anchor="__RefHeading___Toc348265_1934241801">
            <w:r>
              <w:rPr>
                <w:webHidden/>
                <w:rStyle w:val="IndexLink"/>
                <w:rtl w:val="true"/>
              </w:rPr>
              <w:t xml:space="preserve">روایت </w:t>
            </w:r>
            <w:r>
              <w:rPr>
                <w:rStyle w:val="IndexLink"/>
              </w:rPr>
              <w:t>2</w:t>
            </w:r>
            <w:r>
              <w:rPr>
                <w:rStyle w:val="IndexLink"/>
                <w:rtl w:val="true"/>
              </w:rPr>
              <w:tab/>
            </w:r>
            <w:r>
              <w:rPr>
                <w:rStyle w:val="IndexLink"/>
              </w:rPr>
              <w:t>516</w:t>
            </w:r>
          </w:hyperlink>
        </w:p>
        <w:p>
          <w:pPr>
            <w:pStyle w:val="Contents5"/>
            <w:tabs>
              <w:tab w:val="clear" w:pos="7892"/>
              <w:tab w:val="right" w:pos="9026" w:leader="dot"/>
            </w:tabs>
            <w:rPr/>
          </w:pPr>
          <w:hyperlink w:anchor="__RefHeading___Toc348267_1934241801">
            <w:r>
              <w:rPr>
                <w:webHidden/>
                <w:rStyle w:val="IndexLink"/>
                <w:rtl w:val="true"/>
              </w:rPr>
              <w:t>«</w:t>
            </w:r>
            <w:r>
              <w:rPr>
                <w:rStyle w:val="IndexLink"/>
              </w:rPr>
              <w:t>3</w:t>
            </w:r>
            <w:r>
              <w:rPr>
                <w:rStyle w:val="IndexLink"/>
                <w:rtl w:val="true"/>
              </w:rPr>
              <w:t>»</w:t>
              <w:tab/>
            </w:r>
            <w:r>
              <w:rPr>
                <w:rStyle w:val="IndexLink"/>
              </w:rPr>
              <w:t>524</w:t>
            </w:r>
          </w:hyperlink>
        </w:p>
        <w:p>
          <w:pPr>
            <w:pStyle w:val="Contents5"/>
            <w:tabs>
              <w:tab w:val="clear" w:pos="7892"/>
              <w:tab w:val="right" w:pos="9026" w:leader="dot"/>
            </w:tabs>
            <w:rPr/>
          </w:pPr>
          <w:hyperlink w:anchor="__RefHeading___Toc348269_1934241801">
            <w:r>
              <w:rPr>
                <w:webHidden/>
                <w:rStyle w:val="IndexLink"/>
                <w:rtl w:val="true"/>
              </w:rPr>
              <w:t xml:space="preserve">روایت </w:t>
            </w:r>
            <w:r>
              <w:rPr>
                <w:rStyle w:val="IndexLink"/>
              </w:rPr>
              <w:t>3</w:t>
            </w:r>
            <w:r>
              <w:rPr>
                <w:rStyle w:val="IndexLink"/>
                <w:rtl w:val="true"/>
              </w:rPr>
              <w:tab/>
            </w:r>
            <w:r>
              <w:rPr>
                <w:rStyle w:val="IndexLink"/>
              </w:rPr>
              <w:t>524</w:t>
            </w:r>
          </w:hyperlink>
        </w:p>
        <w:p>
          <w:pPr>
            <w:pStyle w:val="Contents5"/>
            <w:tabs>
              <w:tab w:val="clear" w:pos="7892"/>
              <w:tab w:val="right" w:pos="9026" w:leader="dot"/>
            </w:tabs>
            <w:rPr/>
          </w:pPr>
          <w:hyperlink w:anchor="__RefHeading___Toc348271_1934241801">
            <w:r>
              <w:rPr>
                <w:webHidden/>
                <w:rStyle w:val="IndexLink"/>
                <w:rtl w:val="true"/>
              </w:rPr>
              <w:t>«</w:t>
            </w:r>
            <w:r>
              <w:rPr>
                <w:rStyle w:val="IndexLink"/>
              </w:rPr>
              <w:t>4</w:t>
            </w:r>
            <w:r>
              <w:rPr>
                <w:rStyle w:val="IndexLink"/>
                <w:rtl w:val="true"/>
              </w:rPr>
              <w:t>»</w:t>
              <w:tab/>
            </w:r>
            <w:r>
              <w:rPr>
                <w:rStyle w:val="IndexLink"/>
              </w:rPr>
              <w:t>525</w:t>
            </w:r>
          </w:hyperlink>
        </w:p>
        <w:p>
          <w:pPr>
            <w:pStyle w:val="Contents5"/>
            <w:tabs>
              <w:tab w:val="clear" w:pos="7892"/>
              <w:tab w:val="right" w:pos="9026" w:leader="dot"/>
            </w:tabs>
            <w:rPr/>
          </w:pPr>
          <w:hyperlink w:anchor="__RefHeading___Toc348273_1934241801">
            <w:r>
              <w:rPr>
                <w:webHidden/>
                <w:rStyle w:val="IndexLink"/>
                <w:rtl w:val="true"/>
              </w:rPr>
              <w:t xml:space="preserve">روایت </w:t>
            </w:r>
            <w:r>
              <w:rPr>
                <w:rStyle w:val="IndexLink"/>
              </w:rPr>
              <w:t>4</w:t>
            </w:r>
            <w:r>
              <w:rPr>
                <w:rStyle w:val="IndexLink"/>
                <w:rtl w:val="true"/>
              </w:rPr>
              <w:tab/>
            </w:r>
            <w:r>
              <w:rPr>
                <w:rStyle w:val="IndexLink"/>
              </w:rPr>
              <w:t>526</w:t>
            </w:r>
          </w:hyperlink>
        </w:p>
        <w:p>
          <w:pPr>
            <w:pStyle w:val="Contents5"/>
            <w:tabs>
              <w:tab w:val="clear" w:pos="7892"/>
              <w:tab w:val="right" w:pos="9026" w:leader="dot"/>
            </w:tabs>
            <w:rPr/>
          </w:pPr>
          <w:hyperlink w:anchor="__RefHeading___Toc348275_1934241801">
            <w:r>
              <w:rPr>
                <w:webHidden/>
                <w:rStyle w:val="IndexLink"/>
                <w:rtl w:val="true"/>
              </w:rPr>
              <w:t>«</w:t>
            </w:r>
            <w:r>
              <w:rPr>
                <w:rStyle w:val="IndexLink"/>
              </w:rPr>
              <w:t>5</w:t>
            </w:r>
            <w:r>
              <w:rPr>
                <w:rStyle w:val="IndexLink"/>
                <w:rtl w:val="true"/>
              </w:rPr>
              <w:t>»</w:t>
              <w:tab/>
            </w:r>
            <w:r>
              <w:rPr>
                <w:rStyle w:val="IndexLink"/>
              </w:rPr>
              <w:t>528</w:t>
            </w:r>
          </w:hyperlink>
        </w:p>
        <w:p>
          <w:pPr>
            <w:pStyle w:val="Contents5"/>
            <w:tabs>
              <w:tab w:val="clear" w:pos="7892"/>
              <w:tab w:val="right" w:pos="9026" w:leader="dot"/>
            </w:tabs>
            <w:rPr/>
          </w:pPr>
          <w:hyperlink w:anchor="__RefHeading___Toc348277_1934241801">
            <w:r>
              <w:rPr>
                <w:webHidden/>
                <w:rStyle w:val="IndexLink"/>
                <w:rtl w:val="true"/>
              </w:rPr>
              <w:t xml:space="preserve">روایت </w:t>
            </w:r>
            <w:r>
              <w:rPr>
                <w:rStyle w:val="IndexLink"/>
              </w:rPr>
              <w:t>5</w:t>
            </w:r>
            <w:r>
              <w:rPr>
                <w:rStyle w:val="IndexLink"/>
                <w:rtl w:val="true"/>
              </w:rPr>
              <w:tab/>
            </w:r>
            <w:r>
              <w:rPr>
                <w:rStyle w:val="IndexLink"/>
              </w:rPr>
              <w:t>528</w:t>
            </w:r>
          </w:hyperlink>
        </w:p>
        <w:p>
          <w:pPr>
            <w:pStyle w:val="Contents5"/>
            <w:tabs>
              <w:tab w:val="clear" w:pos="7892"/>
              <w:tab w:val="right" w:pos="9026" w:leader="dot"/>
            </w:tabs>
            <w:rPr/>
          </w:pPr>
          <w:hyperlink w:anchor="__RefHeading___Toc348279_1934241801">
            <w:r>
              <w:rPr>
                <w:webHidden/>
                <w:rStyle w:val="IndexLink"/>
                <w:rtl w:val="true"/>
              </w:rPr>
              <w:t>«</w:t>
            </w:r>
            <w:r>
              <w:rPr>
                <w:rStyle w:val="IndexLink"/>
              </w:rPr>
              <w:t>6</w:t>
            </w:r>
            <w:r>
              <w:rPr>
                <w:rStyle w:val="IndexLink"/>
                <w:rtl w:val="true"/>
              </w:rPr>
              <w:t>»</w:t>
              <w:tab/>
            </w:r>
            <w:r>
              <w:rPr>
                <w:rStyle w:val="IndexLink"/>
              </w:rPr>
              <w:t>529</w:t>
            </w:r>
          </w:hyperlink>
        </w:p>
        <w:p>
          <w:pPr>
            <w:pStyle w:val="Contents5"/>
            <w:tabs>
              <w:tab w:val="clear" w:pos="7892"/>
              <w:tab w:val="right" w:pos="9026" w:leader="dot"/>
            </w:tabs>
            <w:rPr/>
          </w:pPr>
          <w:hyperlink w:anchor="__RefHeading___Toc348281_1934241801">
            <w:r>
              <w:rPr>
                <w:webHidden/>
                <w:rStyle w:val="IndexLink"/>
                <w:rtl w:val="true"/>
              </w:rPr>
              <w:t xml:space="preserve">روایت </w:t>
            </w:r>
            <w:r>
              <w:rPr>
                <w:rStyle w:val="IndexLink"/>
              </w:rPr>
              <w:t>6</w:t>
            </w:r>
            <w:r>
              <w:rPr>
                <w:rStyle w:val="IndexLink"/>
                <w:rtl w:val="true"/>
              </w:rPr>
              <w:tab/>
            </w:r>
            <w:r>
              <w:rPr>
                <w:rStyle w:val="IndexLink"/>
              </w:rPr>
              <w:t>529</w:t>
            </w:r>
          </w:hyperlink>
        </w:p>
        <w:p>
          <w:pPr>
            <w:pStyle w:val="Contents5"/>
            <w:tabs>
              <w:tab w:val="clear" w:pos="7892"/>
              <w:tab w:val="right" w:pos="9026" w:leader="dot"/>
            </w:tabs>
            <w:rPr/>
          </w:pPr>
          <w:hyperlink w:anchor="__RefHeading___Toc348283_1934241801">
            <w:r>
              <w:rPr>
                <w:webHidden/>
                <w:rStyle w:val="IndexLink"/>
                <w:rtl w:val="true"/>
              </w:rPr>
              <w:t>«</w:t>
            </w:r>
            <w:r>
              <w:rPr>
                <w:rStyle w:val="IndexLink"/>
              </w:rPr>
              <w:t>7</w:t>
            </w:r>
            <w:r>
              <w:rPr>
                <w:rStyle w:val="IndexLink"/>
                <w:rtl w:val="true"/>
              </w:rPr>
              <w:t>»</w:t>
              <w:tab/>
            </w:r>
            <w:r>
              <w:rPr>
                <w:rStyle w:val="IndexLink"/>
              </w:rPr>
              <w:t>532</w:t>
            </w:r>
          </w:hyperlink>
        </w:p>
        <w:p>
          <w:pPr>
            <w:pStyle w:val="Contents5"/>
            <w:tabs>
              <w:tab w:val="clear" w:pos="7892"/>
              <w:tab w:val="right" w:pos="9026" w:leader="dot"/>
            </w:tabs>
            <w:rPr/>
          </w:pPr>
          <w:hyperlink w:anchor="__RefHeading___Toc348285_1934241801">
            <w:r>
              <w:rPr>
                <w:webHidden/>
                <w:rStyle w:val="IndexLink"/>
                <w:rtl w:val="true"/>
              </w:rPr>
              <w:t xml:space="preserve">روایت </w:t>
            </w:r>
            <w:r>
              <w:rPr>
                <w:rStyle w:val="IndexLink"/>
              </w:rPr>
              <w:t>7</w:t>
            </w:r>
            <w:r>
              <w:rPr>
                <w:rStyle w:val="IndexLink"/>
                <w:rtl w:val="true"/>
              </w:rPr>
              <w:tab/>
            </w:r>
            <w:r>
              <w:rPr>
                <w:rStyle w:val="IndexLink"/>
              </w:rPr>
              <w:t>532</w:t>
            </w:r>
          </w:hyperlink>
        </w:p>
        <w:p>
          <w:pPr>
            <w:pStyle w:val="Contents5"/>
            <w:tabs>
              <w:tab w:val="clear" w:pos="7892"/>
              <w:tab w:val="right" w:pos="9026" w:leader="dot"/>
            </w:tabs>
            <w:rPr/>
          </w:pPr>
          <w:hyperlink w:anchor="__RefHeading___Toc348287_1934241801">
            <w:r>
              <w:rPr>
                <w:webHidden/>
                <w:rStyle w:val="IndexLink"/>
                <w:rtl w:val="true"/>
              </w:rPr>
              <w:t>«</w:t>
            </w:r>
            <w:r>
              <w:rPr>
                <w:rStyle w:val="IndexLink"/>
              </w:rPr>
              <w:t>8</w:t>
            </w:r>
            <w:r>
              <w:rPr>
                <w:rStyle w:val="IndexLink"/>
                <w:rtl w:val="true"/>
              </w:rPr>
              <w:t>»</w:t>
              <w:tab/>
            </w:r>
            <w:r>
              <w:rPr>
                <w:rStyle w:val="IndexLink"/>
              </w:rPr>
              <w:t>537</w:t>
            </w:r>
          </w:hyperlink>
        </w:p>
        <w:p>
          <w:pPr>
            <w:pStyle w:val="Contents5"/>
            <w:tabs>
              <w:tab w:val="clear" w:pos="7892"/>
              <w:tab w:val="right" w:pos="9026" w:leader="dot"/>
            </w:tabs>
            <w:rPr/>
          </w:pPr>
          <w:hyperlink w:anchor="__RefHeading___Toc348289_1934241801">
            <w:r>
              <w:rPr>
                <w:webHidden/>
                <w:rStyle w:val="IndexLink"/>
                <w:rtl w:val="true"/>
              </w:rPr>
              <w:t>«</w:t>
            </w:r>
            <w:r>
              <w:rPr>
                <w:rStyle w:val="IndexLink"/>
              </w:rPr>
              <w:t>9</w:t>
            </w:r>
            <w:r>
              <w:rPr>
                <w:rStyle w:val="IndexLink"/>
                <w:rtl w:val="true"/>
              </w:rPr>
              <w:t>»</w:t>
              <w:tab/>
            </w:r>
            <w:r>
              <w:rPr>
                <w:rStyle w:val="IndexLink"/>
              </w:rPr>
              <w:t>537</w:t>
            </w:r>
          </w:hyperlink>
        </w:p>
        <w:p>
          <w:pPr>
            <w:pStyle w:val="Contents5"/>
            <w:tabs>
              <w:tab w:val="clear" w:pos="7892"/>
              <w:tab w:val="right" w:pos="9026" w:leader="dot"/>
            </w:tabs>
            <w:rPr/>
          </w:pPr>
          <w:hyperlink w:anchor="__RefHeading___Toc348291_1934241801">
            <w:r>
              <w:rPr>
                <w:webHidden/>
                <w:rStyle w:val="IndexLink"/>
                <w:rtl w:val="true"/>
              </w:rPr>
              <w:t xml:space="preserve">روایت </w:t>
            </w:r>
            <w:r>
              <w:rPr>
                <w:rStyle w:val="IndexLink"/>
              </w:rPr>
              <w:t>8</w:t>
            </w:r>
            <w:r>
              <w:rPr>
                <w:rStyle w:val="IndexLink"/>
                <w:rtl w:val="true"/>
              </w:rPr>
              <w:tab/>
            </w:r>
            <w:r>
              <w:rPr>
                <w:rStyle w:val="IndexLink"/>
              </w:rPr>
              <w:t>537</w:t>
            </w:r>
          </w:hyperlink>
        </w:p>
        <w:p>
          <w:pPr>
            <w:pStyle w:val="Contents5"/>
            <w:tabs>
              <w:tab w:val="clear" w:pos="7892"/>
              <w:tab w:val="right" w:pos="9026" w:leader="dot"/>
            </w:tabs>
            <w:rPr/>
          </w:pPr>
          <w:hyperlink w:anchor="__RefHeading___Toc348293_1934241801">
            <w:r>
              <w:rPr>
                <w:webHidden/>
                <w:rStyle w:val="IndexLink"/>
                <w:rtl w:val="true"/>
              </w:rPr>
              <w:t xml:space="preserve">روایت </w:t>
            </w:r>
            <w:r>
              <w:rPr>
                <w:rStyle w:val="IndexLink"/>
              </w:rPr>
              <w:t>9</w:t>
            </w:r>
            <w:r>
              <w:rPr>
                <w:rStyle w:val="IndexLink"/>
                <w:rtl w:val="true"/>
              </w:rPr>
              <w:tab/>
            </w:r>
            <w:r>
              <w:rPr>
                <w:rStyle w:val="IndexLink"/>
              </w:rPr>
              <w:t>537</w:t>
            </w:r>
          </w:hyperlink>
        </w:p>
        <w:p>
          <w:pPr>
            <w:pStyle w:val="Contents5"/>
            <w:tabs>
              <w:tab w:val="clear" w:pos="7892"/>
              <w:tab w:val="right" w:pos="9026" w:leader="dot"/>
            </w:tabs>
            <w:rPr/>
          </w:pPr>
          <w:hyperlink w:anchor="__RefHeading___Toc348295_1934241801">
            <w:r>
              <w:rPr>
                <w:webHidden/>
                <w:rStyle w:val="IndexLink"/>
                <w:rtl w:val="true"/>
              </w:rPr>
              <w:t>«</w:t>
            </w:r>
            <w:r>
              <w:rPr>
                <w:rStyle w:val="IndexLink"/>
              </w:rPr>
              <w:t>10</w:t>
            </w:r>
            <w:r>
              <w:rPr>
                <w:rStyle w:val="IndexLink"/>
                <w:rtl w:val="true"/>
              </w:rPr>
              <w:t>»</w:t>
              <w:tab/>
            </w:r>
            <w:r>
              <w:rPr>
                <w:rStyle w:val="IndexLink"/>
              </w:rPr>
              <w:t>539</w:t>
            </w:r>
          </w:hyperlink>
        </w:p>
        <w:p>
          <w:pPr>
            <w:pStyle w:val="Contents5"/>
            <w:tabs>
              <w:tab w:val="clear" w:pos="7892"/>
              <w:tab w:val="right" w:pos="9026" w:leader="dot"/>
            </w:tabs>
            <w:rPr/>
          </w:pPr>
          <w:hyperlink w:anchor="__RefHeading___Toc348297_1934241801">
            <w:r>
              <w:rPr>
                <w:webHidden/>
                <w:rStyle w:val="IndexLink"/>
                <w:rtl w:val="true"/>
              </w:rPr>
              <w:t xml:space="preserve">روایت </w:t>
            </w:r>
            <w:r>
              <w:rPr>
                <w:rStyle w:val="IndexLink"/>
              </w:rPr>
              <w:t>10</w:t>
            </w:r>
            <w:r>
              <w:rPr>
                <w:rStyle w:val="IndexLink"/>
                <w:rtl w:val="true"/>
              </w:rPr>
              <w:tab/>
            </w:r>
            <w:r>
              <w:rPr>
                <w:rStyle w:val="IndexLink"/>
              </w:rPr>
              <w:t>539</w:t>
            </w:r>
          </w:hyperlink>
        </w:p>
        <w:p>
          <w:pPr>
            <w:pStyle w:val="Contents5"/>
            <w:tabs>
              <w:tab w:val="clear" w:pos="7892"/>
              <w:tab w:val="right" w:pos="9026" w:leader="dot"/>
            </w:tabs>
            <w:rPr/>
          </w:pPr>
          <w:hyperlink w:anchor="__RefHeading___Toc348299_1934241801">
            <w:r>
              <w:rPr>
                <w:webHidden/>
                <w:rStyle w:val="IndexLink"/>
                <w:rtl w:val="true"/>
              </w:rPr>
              <w:t>«</w:t>
            </w:r>
            <w:r>
              <w:rPr>
                <w:rStyle w:val="IndexLink"/>
              </w:rPr>
              <w:t>11</w:t>
            </w:r>
            <w:r>
              <w:rPr>
                <w:rStyle w:val="IndexLink"/>
                <w:rtl w:val="true"/>
              </w:rPr>
              <w:t>»</w:t>
              <w:tab/>
            </w:r>
            <w:r>
              <w:rPr>
                <w:rStyle w:val="IndexLink"/>
              </w:rPr>
              <w:t>540</w:t>
            </w:r>
          </w:hyperlink>
        </w:p>
        <w:p>
          <w:pPr>
            <w:pStyle w:val="Contents5"/>
            <w:tabs>
              <w:tab w:val="clear" w:pos="7892"/>
              <w:tab w:val="right" w:pos="9026" w:leader="dot"/>
            </w:tabs>
            <w:rPr/>
          </w:pPr>
          <w:hyperlink w:anchor="__RefHeading___Toc348301_1934241801">
            <w:r>
              <w:rPr>
                <w:webHidden/>
                <w:rStyle w:val="IndexLink"/>
                <w:rtl w:val="true"/>
              </w:rPr>
              <w:t xml:space="preserve">روایت </w:t>
            </w:r>
            <w:r>
              <w:rPr>
                <w:rStyle w:val="IndexLink"/>
              </w:rPr>
              <w:t>11</w:t>
            </w:r>
            <w:r>
              <w:rPr>
                <w:rStyle w:val="IndexLink"/>
                <w:rtl w:val="true"/>
              </w:rPr>
              <w:tab/>
            </w:r>
            <w:r>
              <w:rPr>
                <w:rStyle w:val="IndexLink"/>
              </w:rPr>
              <w:t>540</w:t>
            </w:r>
          </w:hyperlink>
        </w:p>
        <w:p>
          <w:pPr>
            <w:pStyle w:val="Contents5"/>
            <w:tabs>
              <w:tab w:val="clear" w:pos="7892"/>
              <w:tab w:val="right" w:pos="9026" w:leader="dot"/>
            </w:tabs>
            <w:rPr/>
          </w:pPr>
          <w:hyperlink w:anchor="__RefHeading___Toc348303_1934241801">
            <w:r>
              <w:rPr>
                <w:webHidden/>
                <w:rStyle w:val="IndexLink"/>
                <w:rtl w:val="true"/>
              </w:rPr>
              <w:t>«</w:t>
            </w:r>
            <w:r>
              <w:rPr>
                <w:rStyle w:val="IndexLink"/>
              </w:rPr>
              <w:t>12</w:t>
            </w:r>
            <w:r>
              <w:rPr>
                <w:rStyle w:val="IndexLink"/>
                <w:rtl w:val="true"/>
              </w:rPr>
              <w:t>»</w:t>
              <w:tab/>
            </w:r>
            <w:r>
              <w:rPr>
                <w:rStyle w:val="IndexLink"/>
              </w:rPr>
              <w:t>541</w:t>
            </w:r>
          </w:hyperlink>
        </w:p>
        <w:p>
          <w:pPr>
            <w:pStyle w:val="Contents5"/>
            <w:tabs>
              <w:tab w:val="clear" w:pos="7892"/>
              <w:tab w:val="right" w:pos="9026" w:leader="dot"/>
            </w:tabs>
            <w:rPr/>
          </w:pPr>
          <w:hyperlink w:anchor="__RefHeading___Toc348305_1934241801">
            <w:r>
              <w:rPr>
                <w:webHidden/>
                <w:rStyle w:val="IndexLink"/>
                <w:rtl w:val="true"/>
              </w:rPr>
              <w:t xml:space="preserve">روایت </w:t>
            </w:r>
            <w:r>
              <w:rPr>
                <w:rStyle w:val="IndexLink"/>
              </w:rPr>
              <w:t>12</w:t>
            </w:r>
            <w:r>
              <w:rPr>
                <w:rStyle w:val="IndexLink"/>
                <w:rtl w:val="true"/>
              </w:rPr>
              <w:tab/>
            </w:r>
            <w:r>
              <w:rPr>
                <w:rStyle w:val="IndexLink"/>
              </w:rPr>
              <w:t>541</w:t>
            </w:r>
          </w:hyperlink>
        </w:p>
        <w:p>
          <w:pPr>
            <w:pStyle w:val="Contents5"/>
            <w:tabs>
              <w:tab w:val="clear" w:pos="7892"/>
              <w:tab w:val="right" w:pos="9026" w:leader="dot"/>
            </w:tabs>
            <w:rPr/>
          </w:pPr>
          <w:hyperlink w:anchor="__RefHeading___Toc348307_1934241801">
            <w:r>
              <w:rPr>
                <w:webHidden/>
                <w:rStyle w:val="IndexLink"/>
                <w:rtl w:val="true"/>
              </w:rPr>
              <w:t>«</w:t>
            </w:r>
            <w:r>
              <w:rPr>
                <w:rStyle w:val="IndexLink"/>
              </w:rPr>
              <w:t>13</w:t>
            </w:r>
            <w:r>
              <w:rPr>
                <w:rStyle w:val="IndexLink"/>
                <w:rtl w:val="true"/>
              </w:rPr>
              <w:t>»</w:t>
              <w:tab/>
            </w:r>
            <w:r>
              <w:rPr>
                <w:rStyle w:val="IndexLink"/>
              </w:rPr>
              <w:t>542</w:t>
            </w:r>
          </w:hyperlink>
        </w:p>
        <w:p>
          <w:pPr>
            <w:pStyle w:val="Contents5"/>
            <w:tabs>
              <w:tab w:val="clear" w:pos="7892"/>
              <w:tab w:val="right" w:pos="9026" w:leader="dot"/>
            </w:tabs>
            <w:rPr/>
          </w:pPr>
          <w:hyperlink w:anchor="__RefHeading___Toc348309_1934241801">
            <w:r>
              <w:rPr>
                <w:webHidden/>
                <w:rStyle w:val="IndexLink"/>
                <w:rtl w:val="true"/>
              </w:rPr>
              <w:t xml:space="preserve">روایت </w:t>
            </w:r>
            <w:r>
              <w:rPr>
                <w:rStyle w:val="IndexLink"/>
              </w:rPr>
              <w:t>13</w:t>
            </w:r>
            <w:r>
              <w:rPr>
                <w:rStyle w:val="IndexLink"/>
                <w:rtl w:val="true"/>
              </w:rPr>
              <w:tab/>
            </w:r>
            <w:r>
              <w:rPr>
                <w:rStyle w:val="IndexLink"/>
              </w:rPr>
              <w:t>542</w:t>
            </w:r>
          </w:hyperlink>
        </w:p>
        <w:p>
          <w:pPr>
            <w:pStyle w:val="Contents5"/>
            <w:tabs>
              <w:tab w:val="clear" w:pos="7892"/>
              <w:tab w:val="right" w:pos="9026" w:leader="dot"/>
            </w:tabs>
            <w:rPr/>
          </w:pPr>
          <w:hyperlink w:anchor="__RefHeading___Toc348311_1934241801">
            <w:r>
              <w:rPr>
                <w:webHidden/>
                <w:rStyle w:val="IndexLink"/>
                <w:rtl w:val="true"/>
              </w:rPr>
              <w:t>«</w:t>
            </w:r>
            <w:r>
              <w:rPr>
                <w:rStyle w:val="IndexLink"/>
              </w:rPr>
              <w:t>14</w:t>
            </w:r>
            <w:r>
              <w:rPr>
                <w:rStyle w:val="IndexLink"/>
                <w:rtl w:val="true"/>
              </w:rPr>
              <w:t>»</w:t>
              <w:tab/>
            </w:r>
            <w:r>
              <w:rPr>
                <w:rStyle w:val="IndexLink"/>
              </w:rPr>
              <w:t>544</w:t>
            </w:r>
          </w:hyperlink>
        </w:p>
        <w:p>
          <w:pPr>
            <w:pStyle w:val="Contents5"/>
            <w:tabs>
              <w:tab w:val="clear" w:pos="7892"/>
              <w:tab w:val="right" w:pos="9026" w:leader="dot"/>
            </w:tabs>
            <w:rPr/>
          </w:pPr>
          <w:hyperlink w:anchor="__RefHeading___Toc348313_1934241801">
            <w:r>
              <w:rPr>
                <w:webHidden/>
                <w:rStyle w:val="IndexLink"/>
                <w:rtl w:val="true"/>
              </w:rPr>
              <w:t xml:space="preserve">روایت </w:t>
            </w:r>
            <w:r>
              <w:rPr>
                <w:rStyle w:val="IndexLink"/>
              </w:rPr>
              <w:t>14</w:t>
            </w:r>
            <w:r>
              <w:rPr>
                <w:rStyle w:val="IndexLink"/>
                <w:rtl w:val="true"/>
              </w:rPr>
              <w:tab/>
            </w:r>
            <w:r>
              <w:rPr>
                <w:rStyle w:val="IndexLink"/>
              </w:rPr>
              <w:t>544</w:t>
            </w:r>
          </w:hyperlink>
        </w:p>
        <w:p>
          <w:pPr>
            <w:pStyle w:val="Contents5"/>
            <w:tabs>
              <w:tab w:val="clear" w:pos="7892"/>
              <w:tab w:val="right" w:pos="9026" w:leader="dot"/>
            </w:tabs>
            <w:rPr/>
          </w:pPr>
          <w:hyperlink w:anchor="__RefHeading___Toc348315_1934241801">
            <w:r>
              <w:rPr>
                <w:webHidden/>
                <w:rStyle w:val="IndexLink"/>
                <w:rtl w:val="true"/>
              </w:rPr>
              <w:t>«</w:t>
            </w:r>
            <w:r>
              <w:rPr>
                <w:rStyle w:val="IndexLink"/>
              </w:rPr>
              <w:t>15</w:t>
            </w:r>
            <w:r>
              <w:rPr>
                <w:rStyle w:val="IndexLink"/>
                <w:rtl w:val="true"/>
              </w:rPr>
              <w:t>»</w:t>
              <w:tab/>
            </w:r>
            <w:r>
              <w:rPr>
                <w:rStyle w:val="IndexLink"/>
              </w:rPr>
              <w:t>551</w:t>
            </w:r>
          </w:hyperlink>
        </w:p>
        <w:p>
          <w:pPr>
            <w:pStyle w:val="Contents5"/>
            <w:tabs>
              <w:tab w:val="clear" w:pos="7892"/>
              <w:tab w:val="right" w:pos="9026" w:leader="dot"/>
            </w:tabs>
            <w:rPr/>
          </w:pPr>
          <w:hyperlink w:anchor="__RefHeading___Toc348317_1934241801">
            <w:r>
              <w:rPr>
                <w:webHidden/>
                <w:rStyle w:val="IndexLink"/>
                <w:rtl w:val="true"/>
              </w:rPr>
              <w:t xml:space="preserve">روایت </w:t>
            </w:r>
            <w:r>
              <w:rPr>
                <w:rStyle w:val="IndexLink"/>
              </w:rPr>
              <w:t>15</w:t>
            </w:r>
            <w:r>
              <w:rPr>
                <w:rStyle w:val="IndexLink"/>
                <w:rtl w:val="true"/>
              </w:rPr>
              <w:tab/>
            </w:r>
            <w:r>
              <w:rPr>
                <w:rStyle w:val="IndexLink"/>
              </w:rPr>
              <w:t>551</w:t>
            </w:r>
          </w:hyperlink>
        </w:p>
        <w:p>
          <w:pPr>
            <w:pStyle w:val="Contents5"/>
            <w:tabs>
              <w:tab w:val="clear" w:pos="7892"/>
              <w:tab w:val="right" w:pos="9026" w:leader="dot"/>
            </w:tabs>
            <w:rPr/>
          </w:pPr>
          <w:hyperlink w:anchor="__RefHeading___Toc348319_1934241801">
            <w:r>
              <w:rPr>
                <w:webHidden/>
                <w:rStyle w:val="IndexLink"/>
                <w:rtl w:val="true"/>
              </w:rPr>
              <w:t>«</w:t>
            </w:r>
            <w:r>
              <w:rPr>
                <w:rStyle w:val="IndexLink"/>
              </w:rPr>
              <w:t>16</w:t>
            </w:r>
            <w:r>
              <w:rPr>
                <w:rStyle w:val="IndexLink"/>
                <w:rtl w:val="true"/>
              </w:rPr>
              <w:t>»</w:t>
              <w:tab/>
            </w:r>
            <w:r>
              <w:rPr>
                <w:rStyle w:val="IndexLink"/>
              </w:rPr>
              <w:t>553</w:t>
            </w:r>
          </w:hyperlink>
        </w:p>
        <w:p>
          <w:pPr>
            <w:pStyle w:val="Contents5"/>
            <w:tabs>
              <w:tab w:val="clear" w:pos="7892"/>
              <w:tab w:val="right" w:pos="9026" w:leader="dot"/>
            </w:tabs>
            <w:rPr/>
          </w:pPr>
          <w:hyperlink w:anchor="__RefHeading___Toc348321_1934241801">
            <w:r>
              <w:rPr>
                <w:webHidden/>
                <w:rStyle w:val="IndexLink"/>
                <w:rtl w:val="true"/>
              </w:rPr>
              <w:t>«</w:t>
            </w:r>
            <w:r>
              <w:rPr>
                <w:rStyle w:val="IndexLink"/>
              </w:rPr>
              <w:t>17</w:t>
            </w:r>
            <w:r>
              <w:rPr>
                <w:rStyle w:val="IndexLink"/>
                <w:rtl w:val="true"/>
              </w:rPr>
              <w:t>»</w:t>
              <w:tab/>
            </w:r>
            <w:r>
              <w:rPr>
                <w:rStyle w:val="IndexLink"/>
              </w:rPr>
              <w:t>553</w:t>
            </w:r>
          </w:hyperlink>
        </w:p>
        <w:p>
          <w:pPr>
            <w:pStyle w:val="Contents5"/>
            <w:tabs>
              <w:tab w:val="clear" w:pos="7892"/>
              <w:tab w:val="right" w:pos="9026" w:leader="dot"/>
            </w:tabs>
            <w:rPr/>
          </w:pPr>
          <w:hyperlink w:anchor="__RefHeading___Toc348323_1934241801">
            <w:r>
              <w:rPr>
                <w:webHidden/>
                <w:rStyle w:val="IndexLink"/>
                <w:rtl w:val="true"/>
              </w:rPr>
              <w:t xml:space="preserve">روایت </w:t>
            </w:r>
            <w:r>
              <w:rPr>
                <w:rStyle w:val="IndexLink"/>
              </w:rPr>
              <w:t>16</w:t>
            </w:r>
            <w:r>
              <w:rPr>
                <w:rStyle w:val="IndexLink"/>
                <w:rtl w:val="true"/>
              </w:rPr>
              <w:tab/>
            </w:r>
            <w:r>
              <w:rPr>
                <w:rStyle w:val="IndexLink"/>
              </w:rPr>
              <w:t>553</w:t>
            </w:r>
          </w:hyperlink>
        </w:p>
        <w:p>
          <w:pPr>
            <w:pStyle w:val="Contents5"/>
            <w:tabs>
              <w:tab w:val="clear" w:pos="7892"/>
              <w:tab w:val="right" w:pos="9026" w:leader="dot"/>
            </w:tabs>
            <w:rPr/>
          </w:pPr>
          <w:hyperlink w:anchor="__RefHeading___Toc348325_1934241801">
            <w:r>
              <w:rPr>
                <w:webHidden/>
                <w:rStyle w:val="IndexLink"/>
                <w:rtl w:val="true"/>
              </w:rPr>
              <w:t xml:space="preserve">روایت </w:t>
            </w:r>
            <w:r>
              <w:rPr>
                <w:rStyle w:val="IndexLink"/>
              </w:rPr>
              <w:t>17</w:t>
            </w:r>
            <w:r>
              <w:rPr>
                <w:rStyle w:val="IndexLink"/>
                <w:rtl w:val="true"/>
              </w:rPr>
              <w:tab/>
            </w:r>
            <w:r>
              <w:rPr>
                <w:rStyle w:val="IndexLink"/>
              </w:rPr>
              <w:t>553</w:t>
            </w:r>
          </w:hyperlink>
        </w:p>
        <w:p>
          <w:pPr>
            <w:pStyle w:val="Contents5"/>
            <w:tabs>
              <w:tab w:val="clear" w:pos="7892"/>
              <w:tab w:val="right" w:pos="9026" w:leader="dot"/>
            </w:tabs>
            <w:rPr/>
          </w:pPr>
          <w:hyperlink w:anchor="__RefHeading___Toc348327_1934241801">
            <w:r>
              <w:rPr>
                <w:webHidden/>
                <w:rStyle w:val="IndexLink"/>
                <w:rtl w:val="true"/>
              </w:rPr>
              <w:t>«</w:t>
            </w:r>
            <w:r>
              <w:rPr>
                <w:rStyle w:val="IndexLink"/>
              </w:rPr>
              <w:t>18</w:t>
            </w:r>
            <w:r>
              <w:rPr>
                <w:rStyle w:val="IndexLink"/>
                <w:rtl w:val="true"/>
              </w:rPr>
              <w:t>»</w:t>
              <w:tab/>
            </w:r>
            <w:r>
              <w:rPr>
                <w:rStyle w:val="IndexLink"/>
              </w:rPr>
              <w:t>570</w:t>
            </w:r>
          </w:hyperlink>
        </w:p>
        <w:p>
          <w:pPr>
            <w:pStyle w:val="Contents5"/>
            <w:tabs>
              <w:tab w:val="clear" w:pos="7892"/>
              <w:tab w:val="right" w:pos="9026" w:leader="dot"/>
            </w:tabs>
            <w:rPr/>
          </w:pPr>
          <w:hyperlink w:anchor="__RefHeading___Toc348329_1934241801">
            <w:r>
              <w:rPr>
                <w:webHidden/>
                <w:rStyle w:val="IndexLink"/>
                <w:rtl w:val="true"/>
              </w:rPr>
              <w:t>«</w:t>
            </w:r>
            <w:r>
              <w:rPr>
                <w:rStyle w:val="IndexLink"/>
              </w:rPr>
              <w:t>19</w:t>
            </w:r>
            <w:r>
              <w:rPr>
                <w:rStyle w:val="IndexLink"/>
                <w:rtl w:val="true"/>
              </w:rPr>
              <w:t>»</w:t>
              <w:tab/>
            </w:r>
            <w:r>
              <w:rPr>
                <w:rStyle w:val="IndexLink"/>
              </w:rPr>
              <w:t>570</w:t>
            </w:r>
          </w:hyperlink>
        </w:p>
        <w:p>
          <w:pPr>
            <w:pStyle w:val="Contents5"/>
            <w:tabs>
              <w:tab w:val="clear" w:pos="7892"/>
              <w:tab w:val="right" w:pos="9026" w:leader="dot"/>
            </w:tabs>
            <w:rPr/>
          </w:pPr>
          <w:hyperlink w:anchor="__RefHeading___Toc348331_1934241801">
            <w:r>
              <w:rPr>
                <w:webHidden/>
                <w:rStyle w:val="IndexLink"/>
                <w:rtl w:val="true"/>
              </w:rPr>
              <w:t xml:space="preserve">روایت </w:t>
            </w:r>
            <w:r>
              <w:rPr>
                <w:rStyle w:val="IndexLink"/>
              </w:rPr>
              <w:t>18</w:t>
            </w:r>
            <w:r>
              <w:rPr>
                <w:rStyle w:val="IndexLink"/>
                <w:rtl w:val="true"/>
              </w:rPr>
              <w:tab/>
            </w:r>
            <w:r>
              <w:rPr>
                <w:rStyle w:val="IndexLink"/>
              </w:rPr>
              <w:t>570</w:t>
            </w:r>
          </w:hyperlink>
        </w:p>
        <w:p>
          <w:pPr>
            <w:pStyle w:val="Contents5"/>
            <w:tabs>
              <w:tab w:val="clear" w:pos="7892"/>
              <w:tab w:val="right" w:pos="9026" w:leader="dot"/>
            </w:tabs>
            <w:rPr/>
          </w:pPr>
          <w:hyperlink w:anchor="__RefHeading___Toc348333_1934241801">
            <w:r>
              <w:rPr>
                <w:webHidden/>
                <w:rStyle w:val="IndexLink"/>
                <w:rtl w:val="true"/>
              </w:rPr>
              <w:t xml:space="preserve">روایت </w:t>
            </w:r>
            <w:r>
              <w:rPr>
                <w:rStyle w:val="IndexLink"/>
              </w:rPr>
              <w:t>19</w:t>
            </w:r>
            <w:r>
              <w:rPr>
                <w:rStyle w:val="IndexLink"/>
                <w:rtl w:val="true"/>
              </w:rPr>
              <w:tab/>
            </w:r>
            <w:r>
              <w:rPr>
                <w:rStyle w:val="IndexLink"/>
              </w:rPr>
              <w:t>570</w:t>
            </w:r>
          </w:hyperlink>
        </w:p>
        <w:p>
          <w:pPr>
            <w:pStyle w:val="Contents5"/>
            <w:tabs>
              <w:tab w:val="clear" w:pos="7892"/>
              <w:tab w:val="right" w:pos="9026" w:leader="dot"/>
            </w:tabs>
            <w:rPr/>
          </w:pPr>
          <w:hyperlink w:anchor="__RefHeading___Toc348335_1934241801">
            <w:r>
              <w:rPr>
                <w:webHidden/>
                <w:rStyle w:val="IndexLink"/>
                <w:rtl w:val="true"/>
              </w:rPr>
              <w:t>«</w:t>
            </w:r>
            <w:r>
              <w:rPr>
                <w:rStyle w:val="IndexLink"/>
              </w:rPr>
              <w:t>20</w:t>
            </w:r>
            <w:r>
              <w:rPr>
                <w:rStyle w:val="IndexLink"/>
                <w:rtl w:val="true"/>
              </w:rPr>
              <w:t>»</w:t>
              <w:tab/>
            </w:r>
            <w:r>
              <w:rPr>
                <w:rStyle w:val="IndexLink"/>
              </w:rPr>
              <w:t>572</w:t>
            </w:r>
          </w:hyperlink>
        </w:p>
        <w:p>
          <w:pPr>
            <w:pStyle w:val="Contents5"/>
            <w:tabs>
              <w:tab w:val="clear" w:pos="7892"/>
              <w:tab w:val="right" w:pos="9026" w:leader="dot"/>
            </w:tabs>
            <w:rPr/>
          </w:pPr>
          <w:hyperlink w:anchor="__RefHeading___Toc348337_1934241801">
            <w:r>
              <w:rPr>
                <w:webHidden/>
                <w:rStyle w:val="IndexLink"/>
                <w:rtl w:val="true"/>
              </w:rPr>
              <w:t xml:space="preserve">روایت </w:t>
            </w:r>
            <w:r>
              <w:rPr>
                <w:rStyle w:val="IndexLink"/>
              </w:rPr>
              <w:t>20</w:t>
            </w:r>
            <w:r>
              <w:rPr>
                <w:rStyle w:val="IndexLink"/>
                <w:rtl w:val="true"/>
              </w:rPr>
              <w:tab/>
            </w:r>
            <w:r>
              <w:rPr>
                <w:rStyle w:val="IndexLink"/>
              </w:rPr>
              <w:t>572</w:t>
            </w:r>
          </w:hyperlink>
        </w:p>
        <w:p>
          <w:pPr>
            <w:pStyle w:val="Contents5"/>
            <w:tabs>
              <w:tab w:val="clear" w:pos="7892"/>
              <w:tab w:val="right" w:pos="9026" w:leader="dot"/>
            </w:tabs>
            <w:rPr/>
          </w:pPr>
          <w:hyperlink w:anchor="__RefHeading___Toc348339_1934241801">
            <w:r>
              <w:rPr>
                <w:webHidden/>
                <w:rStyle w:val="IndexLink"/>
                <w:rtl w:val="true"/>
              </w:rPr>
              <w:t>«</w:t>
            </w:r>
            <w:r>
              <w:rPr>
                <w:rStyle w:val="IndexLink"/>
              </w:rPr>
              <w:t>21</w:t>
            </w:r>
            <w:r>
              <w:rPr>
                <w:rStyle w:val="IndexLink"/>
                <w:rtl w:val="true"/>
              </w:rPr>
              <w:t>»</w:t>
              <w:tab/>
            </w:r>
            <w:r>
              <w:rPr>
                <w:rStyle w:val="IndexLink"/>
              </w:rPr>
              <w:t>573</w:t>
            </w:r>
          </w:hyperlink>
        </w:p>
        <w:p>
          <w:pPr>
            <w:pStyle w:val="Contents5"/>
            <w:tabs>
              <w:tab w:val="clear" w:pos="7892"/>
              <w:tab w:val="right" w:pos="9026" w:leader="dot"/>
            </w:tabs>
            <w:rPr/>
          </w:pPr>
          <w:hyperlink w:anchor="__RefHeading___Toc348341_1934241801">
            <w:r>
              <w:rPr>
                <w:webHidden/>
                <w:rStyle w:val="IndexLink"/>
                <w:rtl w:val="true"/>
              </w:rPr>
              <w:t>«</w:t>
            </w:r>
            <w:r>
              <w:rPr>
                <w:rStyle w:val="IndexLink"/>
              </w:rPr>
              <w:t>22</w:t>
            </w:r>
            <w:r>
              <w:rPr>
                <w:rStyle w:val="IndexLink"/>
                <w:rtl w:val="true"/>
              </w:rPr>
              <w:t>»</w:t>
              <w:tab/>
            </w:r>
            <w:r>
              <w:rPr>
                <w:rStyle w:val="IndexLink"/>
              </w:rPr>
              <w:t>573</w:t>
            </w:r>
          </w:hyperlink>
        </w:p>
        <w:p>
          <w:pPr>
            <w:pStyle w:val="Contents5"/>
            <w:tabs>
              <w:tab w:val="clear" w:pos="7892"/>
              <w:tab w:val="right" w:pos="9026" w:leader="dot"/>
            </w:tabs>
            <w:rPr/>
          </w:pPr>
          <w:hyperlink w:anchor="__RefHeading___Toc348343_1934241801">
            <w:r>
              <w:rPr>
                <w:webHidden/>
                <w:rStyle w:val="IndexLink"/>
                <w:rtl w:val="true"/>
              </w:rPr>
              <w:t xml:space="preserve">روایت </w:t>
            </w:r>
            <w:r>
              <w:rPr>
                <w:rStyle w:val="IndexLink"/>
              </w:rPr>
              <w:t>21</w:t>
            </w:r>
            <w:r>
              <w:rPr>
                <w:rStyle w:val="IndexLink"/>
                <w:rtl w:val="true"/>
              </w:rPr>
              <w:tab/>
            </w:r>
            <w:r>
              <w:rPr>
                <w:rStyle w:val="IndexLink"/>
              </w:rPr>
              <w:t>573</w:t>
            </w:r>
          </w:hyperlink>
        </w:p>
        <w:p>
          <w:pPr>
            <w:pStyle w:val="Contents5"/>
            <w:tabs>
              <w:tab w:val="clear" w:pos="7892"/>
              <w:tab w:val="right" w:pos="9026" w:leader="dot"/>
            </w:tabs>
            <w:rPr/>
          </w:pPr>
          <w:hyperlink w:anchor="__RefHeading___Toc348345_1934241801">
            <w:r>
              <w:rPr>
                <w:webHidden/>
                <w:rStyle w:val="IndexLink"/>
                <w:rtl w:val="true"/>
              </w:rPr>
              <w:t xml:space="preserve">روایت </w:t>
            </w:r>
            <w:r>
              <w:rPr>
                <w:rStyle w:val="IndexLink"/>
              </w:rPr>
              <w:t>22</w:t>
            </w:r>
            <w:r>
              <w:rPr>
                <w:rStyle w:val="IndexLink"/>
                <w:rtl w:val="true"/>
              </w:rPr>
              <w:tab/>
            </w:r>
            <w:r>
              <w:rPr>
                <w:rStyle w:val="IndexLink"/>
              </w:rPr>
              <w:t>574</w:t>
            </w:r>
          </w:hyperlink>
        </w:p>
        <w:p>
          <w:pPr>
            <w:pStyle w:val="Contents5"/>
            <w:tabs>
              <w:tab w:val="clear" w:pos="7892"/>
              <w:tab w:val="right" w:pos="9026" w:leader="dot"/>
            </w:tabs>
            <w:rPr/>
          </w:pPr>
          <w:hyperlink w:anchor="__RefHeading___Toc348347_1934241801">
            <w:r>
              <w:rPr>
                <w:webHidden/>
                <w:rStyle w:val="IndexLink"/>
                <w:rtl w:val="true"/>
              </w:rPr>
              <w:t>«</w:t>
            </w:r>
            <w:r>
              <w:rPr>
                <w:rStyle w:val="IndexLink"/>
              </w:rPr>
              <w:t>23</w:t>
            </w:r>
            <w:r>
              <w:rPr>
                <w:rStyle w:val="IndexLink"/>
                <w:rtl w:val="true"/>
              </w:rPr>
              <w:t>»</w:t>
              <w:tab/>
            </w:r>
            <w:r>
              <w:rPr>
                <w:rStyle w:val="IndexLink"/>
              </w:rPr>
              <w:t>576</w:t>
            </w:r>
          </w:hyperlink>
        </w:p>
        <w:p>
          <w:pPr>
            <w:pStyle w:val="Contents5"/>
            <w:tabs>
              <w:tab w:val="clear" w:pos="7892"/>
              <w:tab w:val="right" w:pos="9026" w:leader="dot"/>
            </w:tabs>
            <w:rPr/>
          </w:pPr>
          <w:hyperlink w:anchor="__RefHeading___Toc348349_1934241801">
            <w:r>
              <w:rPr>
                <w:webHidden/>
                <w:rStyle w:val="IndexLink"/>
                <w:rtl w:val="true"/>
              </w:rPr>
              <w:t>«</w:t>
            </w:r>
            <w:r>
              <w:rPr>
                <w:rStyle w:val="IndexLink"/>
              </w:rPr>
              <w:t>24</w:t>
            </w:r>
            <w:r>
              <w:rPr>
                <w:rStyle w:val="IndexLink"/>
                <w:rtl w:val="true"/>
              </w:rPr>
              <w:t>»</w:t>
              <w:tab/>
            </w:r>
            <w:r>
              <w:rPr>
                <w:rStyle w:val="IndexLink"/>
              </w:rPr>
              <w:t>576</w:t>
            </w:r>
          </w:hyperlink>
        </w:p>
        <w:p>
          <w:pPr>
            <w:pStyle w:val="Contents5"/>
            <w:tabs>
              <w:tab w:val="clear" w:pos="7892"/>
              <w:tab w:val="right" w:pos="9026" w:leader="dot"/>
            </w:tabs>
            <w:rPr/>
          </w:pPr>
          <w:hyperlink w:anchor="__RefHeading___Toc348351_1934241801">
            <w:r>
              <w:rPr>
                <w:webHidden/>
                <w:rStyle w:val="IndexLink"/>
                <w:rtl w:val="true"/>
              </w:rPr>
              <w:t xml:space="preserve">روایت </w:t>
            </w:r>
            <w:r>
              <w:rPr>
                <w:rStyle w:val="IndexLink"/>
              </w:rPr>
              <w:t>23</w:t>
            </w:r>
            <w:r>
              <w:rPr>
                <w:rStyle w:val="IndexLink"/>
                <w:rtl w:val="true"/>
              </w:rPr>
              <w:tab/>
            </w:r>
            <w:r>
              <w:rPr>
                <w:rStyle w:val="IndexLink"/>
              </w:rPr>
              <w:t>576</w:t>
            </w:r>
          </w:hyperlink>
        </w:p>
        <w:p>
          <w:pPr>
            <w:pStyle w:val="Contents5"/>
            <w:tabs>
              <w:tab w:val="clear" w:pos="7892"/>
              <w:tab w:val="right" w:pos="9026" w:leader="dot"/>
            </w:tabs>
            <w:rPr/>
          </w:pPr>
          <w:hyperlink w:anchor="__RefHeading___Toc348353_1934241801">
            <w:r>
              <w:rPr>
                <w:webHidden/>
                <w:rStyle w:val="IndexLink"/>
                <w:rtl w:val="true"/>
              </w:rPr>
              <w:t xml:space="preserve">روایت </w:t>
            </w:r>
            <w:r>
              <w:rPr>
                <w:rStyle w:val="IndexLink"/>
              </w:rPr>
              <w:t>24</w:t>
            </w:r>
            <w:r>
              <w:rPr>
                <w:rStyle w:val="IndexLink"/>
                <w:rtl w:val="true"/>
              </w:rPr>
              <w:tab/>
            </w:r>
            <w:r>
              <w:rPr>
                <w:rStyle w:val="IndexLink"/>
              </w:rPr>
              <w:t>576</w:t>
            </w:r>
          </w:hyperlink>
        </w:p>
        <w:p>
          <w:pPr>
            <w:pStyle w:val="Contents5"/>
            <w:tabs>
              <w:tab w:val="clear" w:pos="7892"/>
              <w:tab w:val="right" w:pos="9026" w:leader="dot"/>
            </w:tabs>
            <w:rPr/>
          </w:pPr>
          <w:hyperlink w:anchor="__RefHeading___Toc348355_1934241801">
            <w:r>
              <w:rPr>
                <w:webHidden/>
                <w:rStyle w:val="IndexLink"/>
                <w:rtl w:val="true"/>
              </w:rPr>
              <w:t>«</w:t>
            </w:r>
            <w:r>
              <w:rPr>
                <w:rStyle w:val="IndexLink"/>
              </w:rPr>
              <w:t>25</w:t>
            </w:r>
            <w:r>
              <w:rPr>
                <w:rStyle w:val="IndexLink"/>
                <w:rtl w:val="true"/>
              </w:rPr>
              <w:t>»</w:t>
              <w:tab/>
            </w:r>
            <w:r>
              <w:rPr>
                <w:rStyle w:val="IndexLink"/>
              </w:rPr>
              <w:t>577</w:t>
            </w:r>
          </w:hyperlink>
        </w:p>
        <w:p>
          <w:pPr>
            <w:pStyle w:val="Contents5"/>
            <w:tabs>
              <w:tab w:val="clear" w:pos="7892"/>
              <w:tab w:val="right" w:pos="9026" w:leader="dot"/>
            </w:tabs>
            <w:rPr/>
          </w:pPr>
          <w:hyperlink w:anchor="__RefHeading___Toc348357_1934241801">
            <w:r>
              <w:rPr>
                <w:webHidden/>
                <w:rStyle w:val="IndexLink"/>
                <w:rtl w:val="true"/>
              </w:rPr>
              <w:t xml:space="preserve">روایت </w:t>
            </w:r>
            <w:r>
              <w:rPr>
                <w:rStyle w:val="IndexLink"/>
              </w:rPr>
              <w:t>25</w:t>
            </w:r>
            <w:r>
              <w:rPr>
                <w:rStyle w:val="IndexLink"/>
                <w:rtl w:val="true"/>
              </w:rPr>
              <w:tab/>
            </w:r>
            <w:r>
              <w:rPr>
                <w:rStyle w:val="IndexLink"/>
              </w:rPr>
              <w:t>577</w:t>
            </w:r>
          </w:hyperlink>
        </w:p>
        <w:p>
          <w:pPr>
            <w:pStyle w:val="Contents5"/>
            <w:tabs>
              <w:tab w:val="clear" w:pos="7892"/>
              <w:tab w:val="right" w:pos="9026" w:leader="dot"/>
            </w:tabs>
            <w:rPr/>
          </w:pPr>
          <w:hyperlink w:anchor="__RefHeading___Toc348359_1934241801">
            <w:r>
              <w:rPr>
                <w:webHidden/>
                <w:rStyle w:val="IndexLink"/>
                <w:rtl w:val="true"/>
              </w:rPr>
              <w:t>«</w:t>
            </w:r>
            <w:r>
              <w:rPr>
                <w:rStyle w:val="IndexLink"/>
              </w:rPr>
              <w:t>26</w:t>
            </w:r>
            <w:r>
              <w:rPr>
                <w:rStyle w:val="IndexLink"/>
                <w:rtl w:val="true"/>
              </w:rPr>
              <w:t>»</w:t>
              <w:tab/>
            </w:r>
            <w:r>
              <w:rPr>
                <w:rStyle w:val="IndexLink"/>
              </w:rPr>
              <w:t>578</w:t>
            </w:r>
          </w:hyperlink>
        </w:p>
        <w:p>
          <w:pPr>
            <w:pStyle w:val="Contents5"/>
            <w:tabs>
              <w:tab w:val="clear" w:pos="7892"/>
              <w:tab w:val="right" w:pos="9026" w:leader="dot"/>
            </w:tabs>
            <w:rPr/>
          </w:pPr>
          <w:hyperlink w:anchor="__RefHeading___Toc348361_1934241801">
            <w:r>
              <w:rPr>
                <w:webHidden/>
                <w:rStyle w:val="IndexLink"/>
                <w:rtl w:val="true"/>
              </w:rPr>
              <w:t xml:space="preserve">روایت </w:t>
            </w:r>
            <w:r>
              <w:rPr>
                <w:rStyle w:val="IndexLink"/>
              </w:rPr>
              <w:t>26</w:t>
            </w:r>
            <w:r>
              <w:rPr>
                <w:rStyle w:val="IndexLink"/>
                <w:rtl w:val="true"/>
              </w:rPr>
              <w:tab/>
            </w:r>
            <w:r>
              <w:rPr>
                <w:rStyle w:val="IndexLink"/>
              </w:rPr>
              <w:t>578</w:t>
            </w:r>
          </w:hyperlink>
        </w:p>
        <w:p>
          <w:pPr>
            <w:pStyle w:val="Contents5"/>
            <w:tabs>
              <w:tab w:val="clear" w:pos="7892"/>
              <w:tab w:val="right" w:pos="9026" w:leader="dot"/>
            </w:tabs>
            <w:rPr/>
          </w:pPr>
          <w:hyperlink w:anchor="__RefHeading___Toc348363_1934241801">
            <w:r>
              <w:rPr>
                <w:webHidden/>
                <w:rStyle w:val="IndexLink"/>
                <w:rtl w:val="true"/>
              </w:rPr>
              <w:t>«</w:t>
            </w:r>
            <w:r>
              <w:rPr>
                <w:rStyle w:val="IndexLink"/>
              </w:rPr>
              <w:t>27</w:t>
            </w:r>
            <w:r>
              <w:rPr>
                <w:rStyle w:val="IndexLink"/>
                <w:rtl w:val="true"/>
              </w:rPr>
              <w:t>»</w:t>
              <w:tab/>
            </w:r>
            <w:r>
              <w:rPr>
                <w:rStyle w:val="IndexLink"/>
              </w:rPr>
              <w:t>580</w:t>
            </w:r>
          </w:hyperlink>
        </w:p>
        <w:p>
          <w:pPr>
            <w:pStyle w:val="Contents5"/>
            <w:tabs>
              <w:tab w:val="clear" w:pos="7892"/>
              <w:tab w:val="right" w:pos="9026" w:leader="dot"/>
            </w:tabs>
            <w:rPr/>
          </w:pPr>
          <w:hyperlink w:anchor="__RefHeading___Toc348365_1934241801">
            <w:r>
              <w:rPr>
                <w:webHidden/>
                <w:rStyle w:val="IndexLink"/>
                <w:rtl w:val="true"/>
              </w:rPr>
              <w:t xml:space="preserve">روایت </w:t>
            </w:r>
            <w:r>
              <w:rPr>
                <w:rStyle w:val="IndexLink"/>
              </w:rPr>
              <w:t>27</w:t>
            </w:r>
            <w:r>
              <w:rPr>
                <w:rStyle w:val="IndexLink"/>
                <w:rtl w:val="true"/>
              </w:rPr>
              <w:tab/>
            </w:r>
            <w:r>
              <w:rPr>
                <w:rStyle w:val="IndexLink"/>
              </w:rPr>
              <w:t>581</w:t>
            </w:r>
          </w:hyperlink>
        </w:p>
        <w:p>
          <w:pPr>
            <w:pStyle w:val="Contents5"/>
            <w:tabs>
              <w:tab w:val="clear" w:pos="7892"/>
              <w:tab w:val="right" w:pos="9026" w:leader="dot"/>
            </w:tabs>
            <w:rPr/>
          </w:pPr>
          <w:hyperlink w:anchor="__RefHeading___Toc348367_1934241801">
            <w:r>
              <w:rPr>
                <w:webHidden/>
                <w:rStyle w:val="IndexLink"/>
                <w:rtl w:val="true"/>
              </w:rPr>
              <w:t>«</w:t>
            </w:r>
            <w:r>
              <w:rPr>
                <w:rStyle w:val="IndexLink"/>
              </w:rPr>
              <w:t>28</w:t>
            </w:r>
            <w:r>
              <w:rPr>
                <w:rStyle w:val="IndexLink"/>
                <w:rtl w:val="true"/>
              </w:rPr>
              <w:t>»</w:t>
              <w:tab/>
            </w:r>
            <w:r>
              <w:rPr>
                <w:rStyle w:val="IndexLink"/>
              </w:rPr>
              <w:t>582</w:t>
            </w:r>
          </w:hyperlink>
        </w:p>
        <w:p>
          <w:pPr>
            <w:pStyle w:val="Contents5"/>
            <w:tabs>
              <w:tab w:val="clear" w:pos="7892"/>
              <w:tab w:val="right" w:pos="9026" w:leader="dot"/>
            </w:tabs>
            <w:rPr/>
          </w:pPr>
          <w:hyperlink w:anchor="__RefHeading___Toc348369_1934241801">
            <w:r>
              <w:rPr>
                <w:webHidden/>
                <w:rStyle w:val="IndexLink"/>
                <w:rtl w:val="true"/>
              </w:rPr>
              <w:t xml:space="preserve">روایت </w:t>
            </w:r>
            <w:r>
              <w:rPr>
                <w:rStyle w:val="IndexLink"/>
              </w:rPr>
              <w:t>28</w:t>
            </w:r>
            <w:r>
              <w:rPr>
                <w:rStyle w:val="IndexLink"/>
                <w:rtl w:val="true"/>
              </w:rPr>
              <w:tab/>
            </w:r>
            <w:r>
              <w:rPr>
                <w:rStyle w:val="IndexLink"/>
              </w:rPr>
              <w:t>582</w:t>
            </w:r>
          </w:hyperlink>
        </w:p>
        <w:p>
          <w:pPr>
            <w:pStyle w:val="Contents5"/>
            <w:tabs>
              <w:tab w:val="clear" w:pos="7892"/>
              <w:tab w:val="right" w:pos="9026" w:leader="dot"/>
            </w:tabs>
            <w:rPr/>
          </w:pPr>
          <w:hyperlink w:anchor="__RefHeading___Toc348371_1934241801">
            <w:r>
              <w:rPr>
                <w:webHidden/>
                <w:rStyle w:val="IndexLink"/>
                <w:rtl w:val="true"/>
              </w:rPr>
              <w:t>أقول</w:t>
            </w:r>
            <w:r>
              <w:rPr>
                <w:rStyle w:val="IndexLink"/>
                <w:rtl w:val="true"/>
              </w:rPr>
              <w:tab/>
            </w:r>
            <w:r>
              <w:rPr>
                <w:rStyle w:val="IndexLink"/>
              </w:rPr>
              <w:t>588</w:t>
            </w:r>
          </w:hyperlink>
        </w:p>
        <w:p>
          <w:pPr>
            <w:pStyle w:val="Contents5"/>
            <w:tabs>
              <w:tab w:val="clear" w:pos="7892"/>
              <w:tab w:val="right" w:pos="9026" w:leader="dot"/>
            </w:tabs>
            <w:rPr/>
          </w:pPr>
          <w:hyperlink w:anchor="__RefHeading___Toc348373_1934241801">
            <w:r>
              <w:rPr>
                <w:webHidden/>
                <w:rStyle w:val="IndexLink"/>
                <w:rtl w:val="true"/>
              </w:rPr>
              <w:t>«</w:t>
            </w:r>
            <w:r>
              <w:rPr>
                <w:rStyle w:val="IndexLink"/>
              </w:rPr>
              <w:t>29</w:t>
            </w:r>
            <w:r>
              <w:rPr>
                <w:rStyle w:val="IndexLink"/>
                <w:rtl w:val="true"/>
              </w:rPr>
              <w:t>»</w:t>
              <w:tab/>
            </w:r>
            <w:r>
              <w:rPr>
                <w:rStyle w:val="IndexLink"/>
              </w:rPr>
              <w:t>588</w:t>
            </w:r>
          </w:hyperlink>
        </w:p>
        <w:p>
          <w:pPr>
            <w:pStyle w:val="Contents5"/>
            <w:tabs>
              <w:tab w:val="clear" w:pos="7892"/>
              <w:tab w:val="right" w:pos="9026" w:leader="dot"/>
            </w:tabs>
            <w:rPr/>
          </w:pPr>
          <w:hyperlink w:anchor="__RefHeading___Toc348375_1934241801">
            <w:r>
              <w:rPr>
                <w:webHidden/>
                <w:rStyle w:val="IndexLink"/>
                <w:rtl w:val="true"/>
              </w:rPr>
              <w:t>مؤلف</w:t>
            </w:r>
            <w:r>
              <w:rPr>
                <w:rStyle w:val="IndexLink"/>
                <w:rtl w:val="true"/>
              </w:rPr>
              <w:tab/>
            </w:r>
            <w:r>
              <w:rPr>
                <w:rStyle w:val="IndexLink"/>
              </w:rPr>
              <w:t>588</w:t>
            </w:r>
          </w:hyperlink>
        </w:p>
        <w:p>
          <w:pPr>
            <w:pStyle w:val="Contents5"/>
            <w:tabs>
              <w:tab w:val="clear" w:pos="7892"/>
              <w:tab w:val="right" w:pos="9026" w:leader="dot"/>
            </w:tabs>
            <w:rPr/>
          </w:pPr>
          <w:hyperlink w:anchor="__RefHeading___Toc348377_1934241801">
            <w:r>
              <w:rPr>
                <w:webHidden/>
                <w:rStyle w:val="IndexLink"/>
                <w:rtl w:val="true"/>
              </w:rPr>
              <w:t xml:space="preserve">روایت </w:t>
            </w:r>
            <w:r>
              <w:rPr>
                <w:rStyle w:val="IndexLink"/>
              </w:rPr>
              <w:t>29</w:t>
            </w:r>
            <w:r>
              <w:rPr>
                <w:rStyle w:val="IndexLink"/>
                <w:rtl w:val="true"/>
              </w:rPr>
              <w:tab/>
            </w:r>
            <w:r>
              <w:rPr>
                <w:rStyle w:val="IndexLink"/>
              </w:rPr>
              <w:t>588</w:t>
            </w:r>
          </w:hyperlink>
        </w:p>
        <w:p>
          <w:pPr>
            <w:pStyle w:val="Contents5"/>
            <w:tabs>
              <w:tab w:val="clear" w:pos="7892"/>
              <w:tab w:val="right" w:pos="9026" w:leader="dot"/>
            </w:tabs>
            <w:rPr/>
          </w:pPr>
          <w:hyperlink w:anchor="__RefHeading___Toc348379_1934241801">
            <w:r>
              <w:rPr>
                <w:webHidden/>
                <w:rStyle w:val="IndexLink"/>
                <w:rtl w:val="true"/>
              </w:rPr>
              <w:t>«</w:t>
            </w:r>
            <w:r>
              <w:rPr>
                <w:rStyle w:val="IndexLink"/>
              </w:rPr>
              <w:t>30</w:t>
            </w:r>
            <w:r>
              <w:rPr>
                <w:rStyle w:val="IndexLink"/>
                <w:rtl w:val="true"/>
              </w:rPr>
              <w:t>»</w:t>
              <w:tab/>
            </w:r>
            <w:r>
              <w:rPr>
                <w:rStyle w:val="IndexLink"/>
              </w:rPr>
              <w:t>592</w:t>
            </w:r>
          </w:hyperlink>
        </w:p>
        <w:p>
          <w:pPr>
            <w:pStyle w:val="Contents5"/>
            <w:tabs>
              <w:tab w:val="clear" w:pos="7892"/>
              <w:tab w:val="right" w:pos="9026" w:leader="dot"/>
            </w:tabs>
            <w:rPr/>
          </w:pPr>
          <w:hyperlink w:anchor="__RefHeading___Toc348381_1934241801">
            <w:r>
              <w:rPr>
                <w:webHidden/>
                <w:rStyle w:val="IndexLink"/>
                <w:rtl w:val="true"/>
              </w:rPr>
              <w:t xml:space="preserve">روایت </w:t>
            </w:r>
            <w:r>
              <w:rPr>
                <w:rStyle w:val="IndexLink"/>
              </w:rPr>
              <w:t>30</w:t>
            </w:r>
            <w:r>
              <w:rPr>
                <w:rStyle w:val="IndexLink"/>
                <w:rtl w:val="true"/>
              </w:rPr>
              <w:tab/>
            </w:r>
            <w:r>
              <w:rPr>
                <w:rStyle w:val="IndexLink"/>
              </w:rPr>
              <w:t>592</w:t>
            </w:r>
          </w:hyperlink>
        </w:p>
        <w:p>
          <w:pPr>
            <w:pStyle w:val="Contents5"/>
            <w:tabs>
              <w:tab w:val="clear" w:pos="7892"/>
              <w:tab w:val="right" w:pos="9026" w:leader="dot"/>
            </w:tabs>
            <w:rPr/>
          </w:pPr>
          <w:hyperlink w:anchor="__RefHeading___Toc348383_1934241801">
            <w:r>
              <w:rPr>
                <w:webHidden/>
                <w:rStyle w:val="IndexLink"/>
                <w:rtl w:val="true"/>
              </w:rPr>
              <w:t>«</w:t>
            </w:r>
            <w:r>
              <w:rPr>
                <w:rStyle w:val="IndexLink"/>
              </w:rPr>
              <w:t>31</w:t>
            </w:r>
            <w:r>
              <w:rPr>
                <w:rStyle w:val="IndexLink"/>
                <w:rtl w:val="true"/>
              </w:rPr>
              <w:t>»</w:t>
              <w:tab/>
            </w:r>
            <w:r>
              <w:rPr>
                <w:rStyle w:val="IndexLink"/>
              </w:rPr>
              <w:t>596</w:t>
            </w:r>
          </w:hyperlink>
        </w:p>
        <w:p>
          <w:pPr>
            <w:pStyle w:val="Contents5"/>
            <w:tabs>
              <w:tab w:val="clear" w:pos="7892"/>
              <w:tab w:val="right" w:pos="9026" w:leader="dot"/>
            </w:tabs>
            <w:rPr/>
          </w:pPr>
          <w:hyperlink w:anchor="__RefHeading___Toc348385_1934241801">
            <w:r>
              <w:rPr>
                <w:webHidden/>
                <w:rStyle w:val="IndexLink"/>
                <w:rtl w:val="true"/>
              </w:rPr>
              <w:t xml:space="preserve">روایت </w:t>
            </w:r>
            <w:r>
              <w:rPr>
                <w:rStyle w:val="IndexLink"/>
              </w:rPr>
              <w:t>31</w:t>
            </w:r>
            <w:r>
              <w:rPr>
                <w:rStyle w:val="IndexLink"/>
                <w:rtl w:val="true"/>
              </w:rPr>
              <w:tab/>
            </w:r>
            <w:r>
              <w:rPr>
                <w:rStyle w:val="IndexLink"/>
              </w:rPr>
              <w:t>596</w:t>
            </w:r>
          </w:hyperlink>
        </w:p>
        <w:p>
          <w:pPr>
            <w:pStyle w:val="Contents5"/>
            <w:tabs>
              <w:tab w:val="clear" w:pos="7892"/>
              <w:tab w:val="right" w:pos="9026" w:leader="dot"/>
            </w:tabs>
            <w:rPr/>
          </w:pPr>
          <w:hyperlink w:anchor="__RefHeading___Toc348387_1934241801">
            <w:r>
              <w:rPr>
                <w:webHidden/>
                <w:rStyle w:val="IndexLink"/>
                <w:rtl w:val="true"/>
              </w:rPr>
              <w:t>«</w:t>
            </w:r>
            <w:r>
              <w:rPr>
                <w:rStyle w:val="IndexLink"/>
              </w:rPr>
              <w:t>32</w:t>
            </w:r>
            <w:r>
              <w:rPr>
                <w:rStyle w:val="IndexLink"/>
                <w:rtl w:val="true"/>
              </w:rPr>
              <w:t>»</w:t>
              <w:tab/>
            </w:r>
            <w:r>
              <w:rPr>
                <w:rStyle w:val="IndexLink"/>
              </w:rPr>
              <w:t>602</w:t>
            </w:r>
          </w:hyperlink>
        </w:p>
        <w:p>
          <w:pPr>
            <w:pStyle w:val="Contents5"/>
            <w:tabs>
              <w:tab w:val="clear" w:pos="7892"/>
              <w:tab w:val="right" w:pos="9026" w:leader="dot"/>
            </w:tabs>
            <w:rPr/>
          </w:pPr>
          <w:hyperlink w:anchor="__RefHeading___Toc348389_1934241801">
            <w:r>
              <w:rPr>
                <w:webHidden/>
                <w:rStyle w:val="IndexLink"/>
                <w:rtl w:val="true"/>
              </w:rPr>
              <w:t xml:space="preserve">روایت </w:t>
            </w:r>
            <w:r>
              <w:rPr>
                <w:rStyle w:val="IndexLink"/>
              </w:rPr>
              <w:t>32</w:t>
            </w:r>
            <w:r>
              <w:rPr>
                <w:rStyle w:val="IndexLink"/>
                <w:rtl w:val="true"/>
              </w:rPr>
              <w:tab/>
            </w:r>
            <w:r>
              <w:rPr>
                <w:rStyle w:val="IndexLink"/>
              </w:rPr>
              <w:t>602</w:t>
            </w:r>
          </w:hyperlink>
        </w:p>
        <w:p>
          <w:pPr>
            <w:pStyle w:val="Contents5"/>
            <w:tabs>
              <w:tab w:val="clear" w:pos="7892"/>
              <w:tab w:val="right" w:pos="9026" w:leader="dot"/>
            </w:tabs>
            <w:rPr/>
          </w:pPr>
          <w:hyperlink w:anchor="__RefHeading___Toc348391_1934241801">
            <w:r>
              <w:rPr>
                <w:webHidden/>
                <w:rStyle w:val="IndexLink"/>
                <w:rtl w:val="true"/>
              </w:rPr>
              <w:t>«</w:t>
            </w:r>
            <w:r>
              <w:rPr>
                <w:rStyle w:val="IndexLink"/>
              </w:rPr>
              <w:t>33</w:t>
            </w:r>
            <w:r>
              <w:rPr>
                <w:rStyle w:val="IndexLink"/>
                <w:rtl w:val="true"/>
              </w:rPr>
              <w:t>»</w:t>
              <w:tab/>
            </w:r>
            <w:r>
              <w:rPr>
                <w:rStyle w:val="IndexLink"/>
              </w:rPr>
              <w:t>612</w:t>
            </w:r>
          </w:hyperlink>
        </w:p>
        <w:p>
          <w:pPr>
            <w:pStyle w:val="Contents5"/>
            <w:tabs>
              <w:tab w:val="clear" w:pos="7892"/>
              <w:tab w:val="right" w:pos="9026" w:leader="dot"/>
            </w:tabs>
            <w:rPr/>
          </w:pPr>
          <w:hyperlink w:anchor="__RefHeading___Toc348393_1934241801">
            <w:r>
              <w:rPr>
                <w:webHidden/>
                <w:rStyle w:val="IndexLink"/>
                <w:rtl w:val="true"/>
              </w:rPr>
              <w:t xml:space="preserve">روایت </w:t>
            </w:r>
            <w:r>
              <w:rPr>
                <w:rStyle w:val="IndexLink"/>
              </w:rPr>
              <w:t>33</w:t>
            </w:r>
            <w:r>
              <w:rPr>
                <w:rStyle w:val="IndexLink"/>
                <w:rtl w:val="true"/>
              </w:rPr>
              <w:tab/>
            </w:r>
            <w:r>
              <w:rPr>
                <w:rStyle w:val="IndexLink"/>
              </w:rPr>
              <w:t>612</w:t>
            </w:r>
          </w:hyperlink>
        </w:p>
        <w:p>
          <w:pPr>
            <w:pStyle w:val="Contents5"/>
            <w:tabs>
              <w:tab w:val="clear" w:pos="7892"/>
              <w:tab w:val="right" w:pos="9026" w:leader="dot"/>
            </w:tabs>
            <w:rPr/>
          </w:pPr>
          <w:hyperlink w:anchor="__RefHeading___Toc348395_1934241801">
            <w:r>
              <w:rPr>
                <w:webHidden/>
                <w:rStyle w:val="IndexLink"/>
                <w:rtl w:val="true"/>
              </w:rPr>
              <w:t>«</w:t>
            </w:r>
            <w:r>
              <w:rPr>
                <w:rStyle w:val="IndexLink"/>
              </w:rPr>
              <w:t>34</w:t>
            </w:r>
            <w:r>
              <w:rPr>
                <w:rStyle w:val="IndexLink"/>
                <w:rtl w:val="true"/>
              </w:rPr>
              <w:t>»</w:t>
              <w:tab/>
            </w:r>
            <w:r>
              <w:rPr>
                <w:rStyle w:val="IndexLink"/>
              </w:rPr>
              <w:t>615</w:t>
            </w:r>
          </w:hyperlink>
        </w:p>
        <w:p>
          <w:pPr>
            <w:pStyle w:val="Contents5"/>
            <w:tabs>
              <w:tab w:val="clear" w:pos="7892"/>
              <w:tab w:val="right" w:pos="9026" w:leader="dot"/>
            </w:tabs>
            <w:rPr/>
          </w:pPr>
          <w:hyperlink w:anchor="__RefHeading___Toc348397_1934241801">
            <w:r>
              <w:rPr>
                <w:webHidden/>
                <w:rStyle w:val="IndexLink"/>
                <w:rtl w:val="true"/>
              </w:rPr>
              <w:t xml:space="preserve">روایت </w:t>
            </w:r>
            <w:r>
              <w:rPr>
                <w:rStyle w:val="IndexLink"/>
              </w:rPr>
              <w:t>34</w:t>
            </w:r>
            <w:r>
              <w:rPr>
                <w:rStyle w:val="IndexLink"/>
                <w:rtl w:val="true"/>
              </w:rPr>
              <w:tab/>
            </w:r>
            <w:r>
              <w:rPr>
                <w:rStyle w:val="IndexLink"/>
              </w:rPr>
              <w:t>615</w:t>
            </w:r>
          </w:hyperlink>
        </w:p>
        <w:p>
          <w:pPr>
            <w:pStyle w:val="Contents5"/>
            <w:tabs>
              <w:tab w:val="clear" w:pos="7892"/>
              <w:tab w:val="right" w:pos="9026" w:leader="dot"/>
            </w:tabs>
            <w:rPr/>
          </w:pPr>
          <w:hyperlink w:anchor="__RefHeading___Toc348399_1934241801">
            <w:r>
              <w:rPr>
                <w:webHidden/>
                <w:rStyle w:val="IndexLink"/>
                <w:rtl w:val="true"/>
              </w:rPr>
              <w:t>«</w:t>
            </w:r>
            <w:r>
              <w:rPr>
                <w:rStyle w:val="IndexLink"/>
              </w:rPr>
              <w:t>35</w:t>
            </w:r>
            <w:r>
              <w:rPr>
                <w:rStyle w:val="IndexLink"/>
                <w:rtl w:val="true"/>
              </w:rPr>
              <w:t>»</w:t>
              <w:tab/>
            </w:r>
            <w:r>
              <w:rPr>
                <w:rStyle w:val="IndexLink"/>
              </w:rPr>
              <w:t>623</w:t>
            </w:r>
          </w:hyperlink>
        </w:p>
        <w:p>
          <w:pPr>
            <w:pStyle w:val="Contents5"/>
            <w:tabs>
              <w:tab w:val="clear" w:pos="7892"/>
              <w:tab w:val="right" w:pos="9026" w:leader="dot"/>
            </w:tabs>
            <w:rPr/>
          </w:pPr>
          <w:hyperlink w:anchor="__RefHeading___Toc348401_1934241801">
            <w:r>
              <w:rPr>
                <w:webHidden/>
                <w:rStyle w:val="IndexLink"/>
                <w:rtl w:val="true"/>
              </w:rPr>
              <w:t xml:space="preserve">روایت </w:t>
            </w:r>
            <w:r>
              <w:rPr>
                <w:rStyle w:val="IndexLink"/>
              </w:rPr>
              <w:t>35</w:t>
            </w:r>
            <w:r>
              <w:rPr>
                <w:rStyle w:val="IndexLink"/>
                <w:rtl w:val="true"/>
              </w:rPr>
              <w:tab/>
            </w:r>
            <w:r>
              <w:rPr>
                <w:rStyle w:val="IndexLink"/>
              </w:rPr>
              <w:t>623</w:t>
            </w:r>
          </w:hyperlink>
        </w:p>
        <w:p>
          <w:pPr>
            <w:pStyle w:val="Contents5"/>
            <w:tabs>
              <w:tab w:val="clear" w:pos="7892"/>
              <w:tab w:val="right" w:pos="9026" w:leader="dot"/>
            </w:tabs>
            <w:rPr/>
          </w:pPr>
          <w:hyperlink w:anchor="__RefHeading___Toc348403_1934241801">
            <w:r>
              <w:rPr>
                <w:webHidden/>
                <w:rStyle w:val="IndexLink"/>
                <w:rtl w:val="true"/>
              </w:rPr>
              <w:t>«</w:t>
            </w:r>
            <w:r>
              <w:rPr>
                <w:rStyle w:val="IndexLink"/>
              </w:rPr>
              <w:t>36</w:t>
            </w:r>
            <w:r>
              <w:rPr>
                <w:rStyle w:val="IndexLink"/>
                <w:rtl w:val="true"/>
              </w:rPr>
              <w:t>»</w:t>
              <w:tab/>
            </w:r>
            <w:r>
              <w:rPr>
                <w:rStyle w:val="IndexLink"/>
              </w:rPr>
              <w:t>626</w:t>
            </w:r>
          </w:hyperlink>
        </w:p>
        <w:p>
          <w:pPr>
            <w:pStyle w:val="Contents5"/>
            <w:tabs>
              <w:tab w:val="clear" w:pos="7892"/>
              <w:tab w:val="right" w:pos="9026" w:leader="dot"/>
            </w:tabs>
            <w:rPr/>
          </w:pPr>
          <w:hyperlink w:anchor="__RefHeading___Toc348405_1934241801">
            <w:r>
              <w:rPr>
                <w:webHidden/>
                <w:rStyle w:val="IndexLink"/>
                <w:rtl w:val="true"/>
              </w:rPr>
              <w:t xml:space="preserve">روایت </w:t>
            </w:r>
            <w:r>
              <w:rPr>
                <w:rStyle w:val="IndexLink"/>
              </w:rPr>
              <w:t>36</w:t>
            </w:r>
            <w:r>
              <w:rPr>
                <w:rStyle w:val="IndexLink"/>
                <w:rtl w:val="true"/>
              </w:rPr>
              <w:tab/>
            </w:r>
            <w:r>
              <w:rPr>
                <w:rStyle w:val="IndexLink"/>
              </w:rPr>
              <w:t>626</w:t>
            </w:r>
          </w:hyperlink>
        </w:p>
        <w:p>
          <w:pPr>
            <w:pStyle w:val="Contents3"/>
            <w:tabs>
              <w:tab w:val="clear" w:pos="8459"/>
              <w:tab w:val="right" w:pos="9026" w:leader="dot"/>
            </w:tabs>
            <w:rPr/>
          </w:pPr>
          <w:hyperlink w:anchor="__RefHeading___Toc348407_1934241801">
            <w:r>
              <w:rPr>
                <w:webHidden/>
                <w:rStyle w:val="IndexLink"/>
                <w:rtl w:val="true"/>
              </w:rPr>
              <w:t xml:space="preserve">باب </w:t>
            </w:r>
            <w:r>
              <w:rPr>
                <w:rStyle w:val="IndexLink"/>
              </w:rPr>
              <w:t>15</w:t>
            </w:r>
            <w:r>
              <w:rPr>
                <w:rStyle w:val="IndexLink"/>
                <w:rtl w:val="true"/>
              </w:rPr>
              <w:t xml:space="preserve"> </w:t>
            </w:r>
            <w:r>
              <w:rPr>
                <w:rStyle w:val="IndexLink"/>
                <w:rtl w:val="true"/>
              </w:rPr>
              <w:t>مواعظ أمير المؤمنين عليه السلام و خطبه أيضا و حكمه</w:t>
            </w:r>
            <w:r>
              <w:rPr>
                <w:rStyle w:val="IndexLink"/>
                <w:rtl w:val="true"/>
              </w:rPr>
              <w:tab/>
            </w:r>
            <w:r>
              <w:rPr>
                <w:rStyle w:val="IndexLink"/>
              </w:rPr>
              <w:t>631</w:t>
            </w:r>
          </w:hyperlink>
        </w:p>
        <w:p>
          <w:pPr>
            <w:pStyle w:val="Contents4"/>
            <w:tabs>
              <w:tab w:val="clear" w:pos="8176"/>
              <w:tab w:val="right" w:pos="9026" w:leader="dot"/>
            </w:tabs>
            <w:rPr/>
          </w:pPr>
          <w:hyperlink w:anchor="__RefHeading___Toc348409_1934241801">
            <w:r>
              <w:rPr>
                <w:webHidden/>
                <w:rStyle w:val="IndexLink"/>
                <w:rtl w:val="true"/>
              </w:rPr>
              <w:t>روايات</w:t>
            </w:r>
            <w:r>
              <w:rPr>
                <w:rStyle w:val="IndexLink"/>
                <w:rtl w:val="true"/>
              </w:rPr>
              <w:tab/>
            </w:r>
            <w:r>
              <w:rPr>
                <w:rStyle w:val="IndexLink"/>
              </w:rPr>
              <w:t>631</w:t>
            </w:r>
          </w:hyperlink>
        </w:p>
        <w:p>
          <w:pPr>
            <w:pStyle w:val="Contents5"/>
            <w:tabs>
              <w:tab w:val="clear" w:pos="7892"/>
              <w:tab w:val="right" w:pos="9026" w:leader="dot"/>
            </w:tabs>
            <w:rPr/>
          </w:pPr>
          <w:hyperlink w:anchor="__RefHeading___Toc348411_1934241801">
            <w:r>
              <w:rPr>
                <w:webHidden/>
                <w:rStyle w:val="IndexLink"/>
                <w:rtl w:val="true"/>
              </w:rPr>
              <w:t>«</w:t>
            </w:r>
            <w:r>
              <w:rPr>
                <w:rStyle w:val="IndexLink"/>
              </w:rPr>
              <w:t>1</w:t>
            </w:r>
            <w:r>
              <w:rPr>
                <w:rStyle w:val="IndexLink"/>
                <w:rtl w:val="true"/>
              </w:rPr>
              <w:t>»</w:t>
              <w:tab/>
            </w:r>
            <w:r>
              <w:rPr>
                <w:rStyle w:val="IndexLink"/>
              </w:rPr>
              <w:t>631</w:t>
            </w:r>
          </w:hyperlink>
        </w:p>
        <w:p>
          <w:pPr>
            <w:pStyle w:val="Contents3"/>
            <w:tabs>
              <w:tab w:val="clear" w:pos="8459"/>
              <w:tab w:val="right" w:pos="9026" w:leader="dot"/>
            </w:tabs>
            <w:rPr/>
          </w:pPr>
          <w:hyperlink w:anchor="__RefHeading___Toc348413_1934241801">
            <w:r>
              <w:rPr>
                <w:webHidden/>
                <w:rStyle w:val="IndexLink"/>
                <w:rtl w:val="true"/>
              </w:rPr>
              <w:t xml:space="preserve">باب پانزدهم </w:t>
            </w:r>
            <w:r>
              <w:rPr>
                <w:rStyle w:val="IndexLink"/>
                <w:rtl w:val="true"/>
              </w:rPr>
              <w:t xml:space="preserve">: </w:t>
            </w:r>
            <w:r>
              <w:rPr>
                <w:rStyle w:val="IndexLink"/>
                <w:rtl w:val="true"/>
              </w:rPr>
              <w:t>مواعظ امیرالمؤمنین علیه السلام و خطبه ها و حکمت‌های ایشان</w:t>
            </w:r>
            <w:r>
              <w:rPr>
                <w:rStyle w:val="IndexLink"/>
                <w:rtl w:val="true"/>
              </w:rPr>
              <w:tab/>
            </w:r>
            <w:r>
              <w:rPr>
                <w:rStyle w:val="IndexLink"/>
              </w:rPr>
              <w:t>631</w:t>
            </w:r>
          </w:hyperlink>
        </w:p>
        <w:p>
          <w:pPr>
            <w:pStyle w:val="Contents4"/>
            <w:tabs>
              <w:tab w:val="clear" w:pos="8176"/>
              <w:tab w:val="right" w:pos="9026" w:leader="dot"/>
            </w:tabs>
            <w:rPr/>
          </w:pPr>
          <w:hyperlink w:anchor="__RefHeading___Toc348415_1934241801">
            <w:r>
              <w:rPr>
                <w:webHidden/>
                <w:rStyle w:val="IndexLink"/>
                <w:rtl w:val="true"/>
              </w:rPr>
              <w:t>روایات</w:t>
            </w:r>
            <w:r>
              <w:rPr>
                <w:rStyle w:val="IndexLink"/>
                <w:rtl w:val="true"/>
              </w:rPr>
              <w:tab/>
            </w:r>
            <w:r>
              <w:rPr>
                <w:rStyle w:val="IndexLink"/>
              </w:rPr>
              <w:t>631</w:t>
            </w:r>
          </w:hyperlink>
        </w:p>
        <w:p>
          <w:pPr>
            <w:pStyle w:val="Contents5"/>
            <w:tabs>
              <w:tab w:val="clear" w:pos="7892"/>
              <w:tab w:val="right" w:pos="9026" w:leader="dot"/>
            </w:tabs>
            <w:rPr/>
          </w:pPr>
          <w:hyperlink w:anchor="__RefHeading___Toc348417_1934241801">
            <w:r>
              <w:rPr>
                <w:webHidden/>
                <w:rStyle w:val="IndexLink"/>
                <w:rtl w:val="true"/>
              </w:rPr>
              <w:t xml:space="preserve">روایت </w:t>
            </w:r>
            <w:r>
              <w:rPr>
                <w:rStyle w:val="IndexLink"/>
              </w:rPr>
              <w:t>1</w:t>
            </w:r>
            <w:r>
              <w:rPr>
                <w:rStyle w:val="IndexLink"/>
                <w:rtl w:val="true"/>
              </w:rPr>
              <w:tab/>
            </w:r>
            <w:r>
              <w:rPr>
                <w:rStyle w:val="IndexLink"/>
              </w:rPr>
              <w:t>631</w:t>
            </w:r>
          </w:hyperlink>
        </w:p>
        <w:p>
          <w:pPr>
            <w:pStyle w:val="Contents5"/>
            <w:tabs>
              <w:tab w:val="clear" w:pos="7892"/>
              <w:tab w:val="right" w:pos="9026" w:leader="dot"/>
            </w:tabs>
            <w:rPr/>
          </w:pPr>
          <w:hyperlink w:anchor="__RefHeading___Toc348419_1934241801">
            <w:r>
              <w:rPr>
                <w:webHidden/>
                <w:rStyle w:val="IndexLink"/>
                <w:rtl w:val="true"/>
              </w:rPr>
              <w:t>«</w:t>
            </w:r>
            <w:r>
              <w:rPr>
                <w:rStyle w:val="IndexLink"/>
              </w:rPr>
              <w:t>2</w:t>
            </w:r>
            <w:r>
              <w:rPr>
                <w:rStyle w:val="IndexLink"/>
                <w:rtl w:val="true"/>
              </w:rPr>
              <w:t>»</w:t>
              <w:tab/>
            </w:r>
            <w:r>
              <w:rPr>
                <w:rStyle w:val="IndexLink"/>
              </w:rPr>
              <w:t>636</w:t>
            </w:r>
          </w:hyperlink>
        </w:p>
        <w:p>
          <w:pPr>
            <w:pStyle w:val="Contents5"/>
            <w:tabs>
              <w:tab w:val="clear" w:pos="7892"/>
              <w:tab w:val="right" w:pos="9026" w:leader="dot"/>
            </w:tabs>
            <w:rPr/>
          </w:pPr>
          <w:hyperlink w:anchor="__RefHeading___Toc348421_1934241801">
            <w:r>
              <w:rPr>
                <w:webHidden/>
                <w:rStyle w:val="IndexLink"/>
                <w:rtl w:val="true"/>
              </w:rPr>
              <w:t>«</w:t>
            </w:r>
            <w:r>
              <w:rPr>
                <w:rStyle w:val="IndexLink"/>
              </w:rPr>
              <w:t>3</w:t>
            </w:r>
            <w:r>
              <w:rPr>
                <w:rStyle w:val="IndexLink"/>
                <w:rtl w:val="true"/>
              </w:rPr>
              <w:t>»</w:t>
              <w:tab/>
            </w:r>
            <w:r>
              <w:rPr>
                <w:rStyle w:val="IndexLink"/>
              </w:rPr>
              <w:t>636</w:t>
            </w:r>
          </w:hyperlink>
        </w:p>
        <w:p>
          <w:pPr>
            <w:pStyle w:val="Contents5"/>
            <w:tabs>
              <w:tab w:val="clear" w:pos="7892"/>
              <w:tab w:val="right" w:pos="9026" w:leader="dot"/>
            </w:tabs>
            <w:rPr/>
          </w:pPr>
          <w:hyperlink w:anchor="__RefHeading___Toc348423_1934241801">
            <w:r>
              <w:rPr>
                <w:webHidden/>
                <w:rStyle w:val="IndexLink"/>
                <w:rtl w:val="true"/>
              </w:rPr>
              <w:t xml:space="preserve">روایت </w:t>
            </w:r>
            <w:r>
              <w:rPr>
                <w:rStyle w:val="IndexLink"/>
              </w:rPr>
              <w:t>2</w:t>
            </w:r>
            <w:r>
              <w:rPr>
                <w:rStyle w:val="IndexLink"/>
                <w:rtl w:val="true"/>
              </w:rPr>
              <w:tab/>
            </w:r>
            <w:r>
              <w:rPr>
                <w:rStyle w:val="IndexLink"/>
              </w:rPr>
              <w:t>637</w:t>
            </w:r>
          </w:hyperlink>
        </w:p>
        <w:p>
          <w:pPr>
            <w:pStyle w:val="Contents5"/>
            <w:tabs>
              <w:tab w:val="clear" w:pos="7892"/>
              <w:tab w:val="right" w:pos="9026" w:leader="dot"/>
            </w:tabs>
            <w:rPr/>
          </w:pPr>
          <w:hyperlink w:anchor="__RefHeading___Toc348425_1934241801">
            <w:r>
              <w:rPr>
                <w:webHidden/>
                <w:rStyle w:val="IndexLink"/>
                <w:rtl w:val="true"/>
              </w:rPr>
              <w:t xml:space="preserve">روایت </w:t>
            </w:r>
            <w:r>
              <w:rPr>
                <w:rStyle w:val="IndexLink"/>
              </w:rPr>
              <w:t>3</w:t>
            </w:r>
            <w:r>
              <w:rPr>
                <w:rStyle w:val="IndexLink"/>
                <w:rtl w:val="true"/>
              </w:rPr>
              <w:tab/>
            </w:r>
            <w:r>
              <w:rPr>
                <w:rStyle w:val="IndexLink"/>
              </w:rPr>
              <w:t>637</w:t>
            </w:r>
          </w:hyperlink>
        </w:p>
        <w:p>
          <w:pPr>
            <w:pStyle w:val="Contents5"/>
            <w:tabs>
              <w:tab w:val="clear" w:pos="7892"/>
              <w:tab w:val="right" w:pos="9026" w:leader="dot"/>
            </w:tabs>
            <w:rPr/>
          </w:pPr>
          <w:hyperlink w:anchor="__RefHeading___Toc348427_1934241801">
            <w:r>
              <w:rPr>
                <w:webHidden/>
                <w:rStyle w:val="IndexLink"/>
                <w:rtl w:val="true"/>
              </w:rPr>
              <w:t>«</w:t>
            </w:r>
            <w:r>
              <w:rPr>
                <w:rStyle w:val="IndexLink"/>
              </w:rPr>
              <w:t>4</w:t>
            </w:r>
            <w:r>
              <w:rPr>
                <w:rStyle w:val="IndexLink"/>
                <w:rtl w:val="true"/>
              </w:rPr>
              <w:t>»</w:t>
              <w:tab/>
            </w:r>
            <w:r>
              <w:rPr>
                <w:rStyle w:val="IndexLink"/>
              </w:rPr>
              <w:t>638</w:t>
            </w:r>
          </w:hyperlink>
        </w:p>
        <w:p>
          <w:pPr>
            <w:pStyle w:val="Contents5"/>
            <w:tabs>
              <w:tab w:val="clear" w:pos="7892"/>
              <w:tab w:val="right" w:pos="9026" w:leader="dot"/>
            </w:tabs>
            <w:rPr/>
          </w:pPr>
          <w:hyperlink w:anchor="__RefHeading___Toc348429_1934241801">
            <w:r>
              <w:rPr>
                <w:webHidden/>
                <w:rStyle w:val="IndexLink"/>
                <w:rtl w:val="true"/>
              </w:rPr>
              <w:t>«</w:t>
            </w:r>
            <w:r>
              <w:rPr>
                <w:rStyle w:val="IndexLink"/>
              </w:rPr>
              <w:t>5</w:t>
            </w:r>
            <w:r>
              <w:rPr>
                <w:rStyle w:val="IndexLink"/>
                <w:rtl w:val="true"/>
              </w:rPr>
              <w:t>»</w:t>
              <w:tab/>
            </w:r>
            <w:r>
              <w:rPr>
                <w:rStyle w:val="IndexLink"/>
              </w:rPr>
              <w:t>638</w:t>
            </w:r>
          </w:hyperlink>
        </w:p>
        <w:p>
          <w:pPr>
            <w:pStyle w:val="Contents5"/>
            <w:tabs>
              <w:tab w:val="clear" w:pos="7892"/>
              <w:tab w:val="right" w:pos="9026" w:leader="dot"/>
            </w:tabs>
            <w:rPr/>
          </w:pPr>
          <w:hyperlink w:anchor="__RefHeading___Toc348431_1934241801">
            <w:r>
              <w:rPr>
                <w:webHidden/>
                <w:rStyle w:val="IndexLink"/>
                <w:rtl w:val="true"/>
              </w:rPr>
              <w:t xml:space="preserve">روایت </w:t>
            </w:r>
            <w:r>
              <w:rPr>
                <w:rStyle w:val="IndexLink"/>
              </w:rPr>
              <w:t>4</w:t>
            </w:r>
            <w:r>
              <w:rPr>
                <w:rStyle w:val="IndexLink"/>
                <w:rtl w:val="true"/>
              </w:rPr>
              <w:tab/>
            </w:r>
            <w:r>
              <w:rPr>
                <w:rStyle w:val="IndexLink"/>
              </w:rPr>
              <w:t>638</w:t>
            </w:r>
          </w:hyperlink>
        </w:p>
        <w:p>
          <w:pPr>
            <w:pStyle w:val="Contents5"/>
            <w:tabs>
              <w:tab w:val="clear" w:pos="7892"/>
              <w:tab w:val="right" w:pos="9026" w:leader="dot"/>
            </w:tabs>
            <w:rPr/>
          </w:pPr>
          <w:hyperlink w:anchor="__RefHeading___Toc348433_1934241801">
            <w:r>
              <w:rPr>
                <w:webHidden/>
                <w:rStyle w:val="IndexLink"/>
                <w:rtl w:val="true"/>
              </w:rPr>
              <w:t xml:space="preserve">روایت </w:t>
            </w:r>
            <w:r>
              <w:rPr>
                <w:rStyle w:val="IndexLink"/>
              </w:rPr>
              <w:t>5</w:t>
            </w:r>
            <w:r>
              <w:rPr>
                <w:rStyle w:val="IndexLink"/>
                <w:rtl w:val="true"/>
              </w:rPr>
              <w:tab/>
            </w:r>
            <w:r>
              <w:rPr>
                <w:rStyle w:val="IndexLink"/>
              </w:rPr>
              <w:t>639</w:t>
            </w:r>
          </w:hyperlink>
        </w:p>
        <w:p>
          <w:pPr>
            <w:pStyle w:val="Contents5"/>
            <w:tabs>
              <w:tab w:val="clear" w:pos="7892"/>
              <w:tab w:val="right" w:pos="9026" w:leader="dot"/>
            </w:tabs>
            <w:rPr/>
          </w:pPr>
          <w:hyperlink w:anchor="__RefHeading___Toc348435_1934241801">
            <w:r>
              <w:rPr>
                <w:webHidden/>
                <w:rStyle w:val="IndexLink"/>
                <w:rtl w:val="true"/>
              </w:rPr>
              <w:t>«</w:t>
            </w:r>
            <w:r>
              <w:rPr>
                <w:rStyle w:val="IndexLink"/>
              </w:rPr>
              <w:t>6</w:t>
            </w:r>
            <w:r>
              <w:rPr>
                <w:rStyle w:val="IndexLink"/>
                <w:rtl w:val="true"/>
              </w:rPr>
              <w:t>»</w:t>
              <w:tab/>
            </w:r>
            <w:r>
              <w:rPr>
                <w:rStyle w:val="IndexLink"/>
              </w:rPr>
              <w:t>642</w:t>
            </w:r>
          </w:hyperlink>
        </w:p>
        <w:p>
          <w:pPr>
            <w:pStyle w:val="Contents5"/>
            <w:tabs>
              <w:tab w:val="clear" w:pos="7892"/>
              <w:tab w:val="right" w:pos="9026" w:leader="dot"/>
            </w:tabs>
            <w:rPr/>
          </w:pPr>
          <w:hyperlink w:anchor="__RefHeading___Toc348437_1934241801">
            <w:r>
              <w:rPr>
                <w:webHidden/>
                <w:rStyle w:val="IndexLink"/>
                <w:rtl w:val="true"/>
              </w:rPr>
              <w:t>«</w:t>
            </w:r>
            <w:r>
              <w:rPr>
                <w:rStyle w:val="IndexLink"/>
              </w:rPr>
              <w:t>7</w:t>
            </w:r>
            <w:r>
              <w:rPr>
                <w:rStyle w:val="IndexLink"/>
                <w:rtl w:val="true"/>
              </w:rPr>
              <w:t>»</w:t>
              <w:tab/>
            </w:r>
            <w:r>
              <w:rPr>
                <w:rStyle w:val="IndexLink"/>
              </w:rPr>
              <w:t>642</w:t>
            </w:r>
          </w:hyperlink>
        </w:p>
        <w:p>
          <w:pPr>
            <w:pStyle w:val="Contents5"/>
            <w:tabs>
              <w:tab w:val="clear" w:pos="7892"/>
              <w:tab w:val="right" w:pos="9026" w:leader="dot"/>
            </w:tabs>
            <w:rPr/>
          </w:pPr>
          <w:hyperlink w:anchor="__RefHeading___Toc348439_1934241801">
            <w:r>
              <w:rPr>
                <w:webHidden/>
                <w:rStyle w:val="IndexLink"/>
                <w:rtl w:val="true"/>
              </w:rPr>
              <w:t>«</w:t>
            </w:r>
            <w:r>
              <w:rPr>
                <w:rStyle w:val="IndexLink"/>
              </w:rPr>
              <w:t>8</w:t>
            </w:r>
            <w:r>
              <w:rPr>
                <w:rStyle w:val="IndexLink"/>
                <w:rtl w:val="true"/>
              </w:rPr>
              <w:t>»</w:t>
              <w:tab/>
            </w:r>
            <w:r>
              <w:rPr>
                <w:rStyle w:val="IndexLink"/>
              </w:rPr>
              <w:t>642</w:t>
            </w:r>
          </w:hyperlink>
        </w:p>
        <w:p>
          <w:pPr>
            <w:pStyle w:val="Contents5"/>
            <w:tabs>
              <w:tab w:val="clear" w:pos="7892"/>
              <w:tab w:val="right" w:pos="9026" w:leader="dot"/>
            </w:tabs>
            <w:rPr/>
          </w:pPr>
          <w:hyperlink w:anchor="__RefHeading___Toc348441_1934241801">
            <w:r>
              <w:rPr>
                <w:webHidden/>
                <w:rStyle w:val="IndexLink"/>
                <w:rtl w:val="true"/>
              </w:rPr>
              <w:t>«</w:t>
            </w:r>
            <w:r>
              <w:rPr>
                <w:rStyle w:val="IndexLink"/>
              </w:rPr>
              <w:t>9</w:t>
            </w:r>
            <w:r>
              <w:rPr>
                <w:rStyle w:val="IndexLink"/>
                <w:rtl w:val="true"/>
              </w:rPr>
              <w:t>»</w:t>
              <w:tab/>
            </w:r>
            <w:r>
              <w:rPr>
                <w:rStyle w:val="IndexLink"/>
              </w:rPr>
              <w:t>642</w:t>
            </w:r>
          </w:hyperlink>
        </w:p>
        <w:p>
          <w:pPr>
            <w:pStyle w:val="Contents5"/>
            <w:tabs>
              <w:tab w:val="clear" w:pos="7892"/>
              <w:tab w:val="right" w:pos="9026" w:leader="dot"/>
            </w:tabs>
            <w:rPr/>
          </w:pPr>
          <w:hyperlink w:anchor="__RefHeading___Toc348443_1934241801">
            <w:r>
              <w:rPr>
                <w:webHidden/>
                <w:rStyle w:val="IndexLink"/>
                <w:rtl w:val="true"/>
              </w:rPr>
              <w:t xml:space="preserve">روایت </w:t>
            </w:r>
            <w:r>
              <w:rPr>
                <w:rStyle w:val="IndexLink"/>
              </w:rPr>
              <w:t>6</w:t>
            </w:r>
            <w:r>
              <w:rPr>
                <w:rStyle w:val="IndexLink"/>
                <w:rtl w:val="true"/>
              </w:rPr>
              <w:tab/>
            </w:r>
            <w:r>
              <w:rPr>
                <w:rStyle w:val="IndexLink"/>
              </w:rPr>
              <w:t>642</w:t>
            </w:r>
          </w:hyperlink>
        </w:p>
        <w:p>
          <w:pPr>
            <w:pStyle w:val="Contents5"/>
            <w:tabs>
              <w:tab w:val="clear" w:pos="7892"/>
              <w:tab w:val="right" w:pos="9026" w:leader="dot"/>
            </w:tabs>
            <w:rPr/>
          </w:pPr>
          <w:hyperlink w:anchor="__RefHeading___Toc348445_1934241801">
            <w:r>
              <w:rPr>
                <w:webHidden/>
                <w:rStyle w:val="IndexLink"/>
                <w:rtl w:val="true"/>
              </w:rPr>
              <w:t xml:space="preserve">روایت </w:t>
            </w:r>
            <w:r>
              <w:rPr>
                <w:rStyle w:val="IndexLink"/>
              </w:rPr>
              <w:t>7</w:t>
            </w:r>
            <w:r>
              <w:rPr>
                <w:rStyle w:val="IndexLink"/>
                <w:rtl w:val="true"/>
              </w:rPr>
              <w:tab/>
            </w:r>
            <w:r>
              <w:rPr>
                <w:rStyle w:val="IndexLink"/>
              </w:rPr>
              <w:t>642</w:t>
            </w:r>
          </w:hyperlink>
        </w:p>
        <w:p>
          <w:pPr>
            <w:pStyle w:val="Contents5"/>
            <w:tabs>
              <w:tab w:val="clear" w:pos="7892"/>
              <w:tab w:val="right" w:pos="9026" w:leader="dot"/>
            </w:tabs>
            <w:rPr/>
          </w:pPr>
          <w:hyperlink w:anchor="__RefHeading___Toc348447_1934241801">
            <w:r>
              <w:rPr>
                <w:webHidden/>
                <w:rStyle w:val="IndexLink"/>
                <w:rtl w:val="true"/>
              </w:rPr>
              <w:t xml:space="preserve">روایت </w:t>
            </w:r>
            <w:r>
              <w:rPr>
                <w:rStyle w:val="IndexLink"/>
              </w:rPr>
              <w:t>8</w:t>
            </w:r>
            <w:r>
              <w:rPr>
                <w:rStyle w:val="IndexLink"/>
                <w:rtl w:val="true"/>
              </w:rPr>
              <w:tab/>
            </w:r>
            <w:r>
              <w:rPr>
                <w:rStyle w:val="IndexLink"/>
              </w:rPr>
              <w:t>643</w:t>
            </w:r>
          </w:hyperlink>
        </w:p>
        <w:p>
          <w:pPr>
            <w:pStyle w:val="Contents5"/>
            <w:tabs>
              <w:tab w:val="clear" w:pos="7892"/>
              <w:tab w:val="right" w:pos="9026" w:leader="dot"/>
            </w:tabs>
            <w:rPr/>
          </w:pPr>
          <w:hyperlink w:anchor="__RefHeading___Toc348449_1934241801">
            <w:r>
              <w:rPr>
                <w:webHidden/>
                <w:rStyle w:val="IndexLink"/>
                <w:rtl w:val="true"/>
              </w:rPr>
              <w:t xml:space="preserve">روایت </w:t>
            </w:r>
            <w:r>
              <w:rPr>
                <w:rStyle w:val="IndexLink"/>
              </w:rPr>
              <w:t>9</w:t>
            </w:r>
            <w:r>
              <w:rPr>
                <w:rStyle w:val="IndexLink"/>
                <w:rtl w:val="true"/>
              </w:rPr>
              <w:tab/>
            </w:r>
            <w:r>
              <w:rPr>
                <w:rStyle w:val="IndexLink"/>
              </w:rPr>
              <w:t>643</w:t>
            </w:r>
          </w:hyperlink>
        </w:p>
        <w:p>
          <w:pPr>
            <w:pStyle w:val="Contents5"/>
            <w:tabs>
              <w:tab w:val="clear" w:pos="7892"/>
              <w:tab w:val="right" w:pos="9026" w:leader="dot"/>
            </w:tabs>
            <w:rPr/>
          </w:pPr>
          <w:hyperlink w:anchor="__RefHeading___Toc348451_1934241801">
            <w:r>
              <w:rPr>
                <w:webHidden/>
                <w:rStyle w:val="IndexLink"/>
                <w:rtl w:val="true"/>
              </w:rPr>
              <w:t>«</w:t>
            </w:r>
            <w:r>
              <w:rPr>
                <w:rStyle w:val="IndexLink"/>
              </w:rPr>
              <w:t>10</w:t>
            </w:r>
            <w:r>
              <w:rPr>
                <w:rStyle w:val="IndexLink"/>
                <w:rtl w:val="true"/>
              </w:rPr>
              <w:t>»</w:t>
              <w:tab/>
            </w:r>
            <w:r>
              <w:rPr>
                <w:rStyle w:val="IndexLink"/>
              </w:rPr>
              <w:t>644</w:t>
            </w:r>
          </w:hyperlink>
        </w:p>
        <w:p>
          <w:pPr>
            <w:pStyle w:val="Contents5"/>
            <w:tabs>
              <w:tab w:val="clear" w:pos="7892"/>
              <w:tab w:val="right" w:pos="9026" w:leader="dot"/>
            </w:tabs>
            <w:rPr/>
          </w:pPr>
          <w:hyperlink w:anchor="__RefHeading___Toc348453_1934241801">
            <w:r>
              <w:rPr>
                <w:webHidden/>
                <w:rStyle w:val="IndexLink"/>
                <w:rtl w:val="true"/>
              </w:rPr>
              <w:t xml:space="preserve">روایت </w:t>
            </w:r>
            <w:r>
              <w:rPr>
                <w:rStyle w:val="IndexLink"/>
              </w:rPr>
              <w:t>10</w:t>
            </w:r>
            <w:r>
              <w:rPr>
                <w:rStyle w:val="IndexLink"/>
                <w:rtl w:val="true"/>
              </w:rPr>
              <w:tab/>
            </w:r>
            <w:r>
              <w:rPr>
                <w:rStyle w:val="IndexLink"/>
              </w:rPr>
              <w:t>645</w:t>
            </w:r>
          </w:hyperlink>
        </w:p>
        <w:p>
          <w:pPr>
            <w:pStyle w:val="Contents5"/>
            <w:tabs>
              <w:tab w:val="clear" w:pos="7892"/>
              <w:tab w:val="right" w:pos="9026" w:leader="dot"/>
            </w:tabs>
            <w:rPr/>
          </w:pPr>
          <w:hyperlink w:anchor="__RefHeading___Toc348455_1934241801">
            <w:r>
              <w:rPr>
                <w:webHidden/>
                <w:rStyle w:val="IndexLink"/>
                <w:rtl w:val="true"/>
              </w:rPr>
              <w:t>«</w:t>
            </w:r>
            <w:r>
              <w:rPr>
                <w:rStyle w:val="IndexLink"/>
              </w:rPr>
              <w:t>11</w:t>
            </w:r>
            <w:r>
              <w:rPr>
                <w:rStyle w:val="IndexLink"/>
                <w:rtl w:val="true"/>
              </w:rPr>
              <w:t>»</w:t>
              <w:tab/>
            </w:r>
            <w:r>
              <w:rPr>
                <w:rStyle w:val="IndexLink"/>
              </w:rPr>
              <w:t>648</w:t>
            </w:r>
          </w:hyperlink>
        </w:p>
        <w:p>
          <w:pPr>
            <w:pStyle w:val="Contents5"/>
            <w:tabs>
              <w:tab w:val="clear" w:pos="7892"/>
              <w:tab w:val="right" w:pos="9026" w:leader="dot"/>
            </w:tabs>
            <w:rPr/>
          </w:pPr>
          <w:hyperlink w:anchor="__RefHeading___Toc348457_1934241801">
            <w:r>
              <w:rPr>
                <w:webHidden/>
                <w:rStyle w:val="IndexLink"/>
                <w:rtl w:val="true"/>
              </w:rPr>
              <w:t xml:space="preserve">روایت </w:t>
            </w:r>
            <w:r>
              <w:rPr>
                <w:rStyle w:val="IndexLink"/>
              </w:rPr>
              <w:t>11</w:t>
            </w:r>
            <w:r>
              <w:rPr>
                <w:rStyle w:val="IndexLink"/>
                <w:rtl w:val="true"/>
              </w:rPr>
              <w:tab/>
            </w:r>
            <w:r>
              <w:rPr>
                <w:rStyle w:val="IndexLink"/>
              </w:rPr>
              <w:t>649</w:t>
            </w:r>
          </w:hyperlink>
        </w:p>
        <w:p>
          <w:pPr>
            <w:pStyle w:val="Contents5"/>
            <w:tabs>
              <w:tab w:val="clear" w:pos="7892"/>
              <w:tab w:val="right" w:pos="9026" w:leader="dot"/>
            </w:tabs>
            <w:rPr/>
          </w:pPr>
          <w:hyperlink w:anchor="__RefHeading___Toc348459_1934241801">
            <w:r>
              <w:rPr>
                <w:webHidden/>
                <w:rStyle w:val="IndexLink"/>
                <w:rtl w:val="true"/>
              </w:rPr>
              <w:t>«</w:t>
            </w:r>
            <w:r>
              <w:rPr>
                <w:rStyle w:val="IndexLink"/>
              </w:rPr>
              <w:t>12</w:t>
            </w:r>
            <w:r>
              <w:rPr>
                <w:rStyle w:val="IndexLink"/>
                <w:rtl w:val="true"/>
              </w:rPr>
              <w:t>»</w:t>
              <w:tab/>
            </w:r>
            <w:r>
              <w:rPr>
                <w:rStyle w:val="IndexLink"/>
              </w:rPr>
              <w:t>660</w:t>
            </w:r>
          </w:hyperlink>
        </w:p>
        <w:p>
          <w:pPr>
            <w:pStyle w:val="Contents5"/>
            <w:tabs>
              <w:tab w:val="clear" w:pos="7892"/>
              <w:tab w:val="right" w:pos="9026" w:leader="dot"/>
            </w:tabs>
            <w:rPr/>
          </w:pPr>
          <w:hyperlink w:anchor="__RefHeading___Toc348461_1934241801">
            <w:r>
              <w:rPr>
                <w:webHidden/>
                <w:rStyle w:val="IndexLink"/>
                <w:rtl w:val="true"/>
              </w:rPr>
              <w:t xml:space="preserve">روایت </w:t>
            </w:r>
            <w:r>
              <w:rPr>
                <w:rStyle w:val="IndexLink"/>
              </w:rPr>
              <w:t>12</w:t>
            </w:r>
            <w:r>
              <w:rPr>
                <w:rStyle w:val="IndexLink"/>
                <w:rtl w:val="true"/>
              </w:rPr>
              <w:tab/>
            </w:r>
            <w:r>
              <w:rPr>
                <w:rStyle w:val="IndexLink"/>
              </w:rPr>
              <w:t>661</w:t>
            </w:r>
          </w:hyperlink>
        </w:p>
        <w:p>
          <w:pPr>
            <w:pStyle w:val="Contents5"/>
            <w:tabs>
              <w:tab w:val="clear" w:pos="7892"/>
              <w:tab w:val="right" w:pos="9026" w:leader="dot"/>
            </w:tabs>
            <w:rPr/>
          </w:pPr>
          <w:hyperlink w:anchor="__RefHeading___Toc348463_1934241801">
            <w:r>
              <w:rPr>
                <w:webHidden/>
                <w:rStyle w:val="IndexLink"/>
                <w:rtl w:val="true"/>
              </w:rPr>
              <w:t>«</w:t>
            </w:r>
            <w:r>
              <w:rPr>
                <w:rStyle w:val="IndexLink"/>
              </w:rPr>
              <w:t>13</w:t>
            </w:r>
            <w:r>
              <w:rPr>
                <w:rStyle w:val="IndexLink"/>
                <w:rtl w:val="true"/>
              </w:rPr>
              <w:t>»</w:t>
              <w:tab/>
            </w:r>
            <w:r>
              <w:rPr>
                <w:rStyle w:val="IndexLink"/>
              </w:rPr>
              <w:t>662</w:t>
            </w:r>
          </w:hyperlink>
        </w:p>
        <w:p>
          <w:pPr>
            <w:pStyle w:val="Contents5"/>
            <w:tabs>
              <w:tab w:val="clear" w:pos="7892"/>
              <w:tab w:val="right" w:pos="9026" w:leader="dot"/>
            </w:tabs>
            <w:rPr/>
          </w:pPr>
          <w:hyperlink w:anchor="__RefHeading___Toc348465_1934241801">
            <w:r>
              <w:rPr>
                <w:webHidden/>
                <w:rStyle w:val="IndexLink"/>
                <w:rtl w:val="true"/>
              </w:rPr>
              <w:t xml:space="preserve">روایت </w:t>
            </w:r>
            <w:r>
              <w:rPr>
                <w:rStyle w:val="IndexLink"/>
              </w:rPr>
              <w:t>13</w:t>
            </w:r>
            <w:r>
              <w:rPr>
                <w:rStyle w:val="IndexLink"/>
                <w:rtl w:val="true"/>
              </w:rPr>
              <w:tab/>
            </w:r>
            <w:r>
              <w:rPr>
                <w:rStyle w:val="IndexLink"/>
              </w:rPr>
              <w:t>662</w:t>
            </w:r>
          </w:hyperlink>
        </w:p>
        <w:p>
          <w:pPr>
            <w:pStyle w:val="Contents5"/>
            <w:tabs>
              <w:tab w:val="clear" w:pos="7892"/>
              <w:tab w:val="right" w:pos="9026" w:leader="dot"/>
            </w:tabs>
            <w:rPr/>
          </w:pPr>
          <w:hyperlink w:anchor="__RefHeading___Toc348467_1934241801">
            <w:r>
              <w:rPr>
                <w:webHidden/>
                <w:rStyle w:val="IndexLink"/>
                <w:rtl w:val="true"/>
              </w:rPr>
              <w:t>«</w:t>
            </w:r>
            <w:r>
              <w:rPr>
                <w:rStyle w:val="IndexLink"/>
              </w:rPr>
              <w:t>14</w:t>
            </w:r>
            <w:r>
              <w:rPr>
                <w:rStyle w:val="IndexLink"/>
                <w:rtl w:val="true"/>
              </w:rPr>
              <w:t>»</w:t>
              <w:tab/>
            </w:r>
            <w:r>
              <w:rPr>
                <w:rStyle w:val="IndexLink"/>
              </w:rPr>
              <w:t>668</w:t>
            </w:r>
          </w:hyperlink>
        </w:p>
        <w:p>
          <w:pPr>
            <w:pStyle w:val="Contents5"/>
            <w:tabs>
              <w:tab w:val="clear" w:pos="7892"/>
              <w:tab w:val="right" w:pos="9026" w:leader="dot"/>
            </w:tabs>
            <w:rPr/>
          </w:pPr>
          <w:hyperlink w:anchor="__RefHeading___Toc348469_1934241801">
            <w:r>
              <w:rPr>
                <w:webHidden/>
                <w:rStyle w:val="IndexLink"/>
                <w:rtl w:val="true"/>
              </w:rPr>
              <w:t xml:space="preserve">روایت </w:t>
            </w:r>
            <w:r>
              <w:rPr>
                <w:rStyle w:val="IndexLink"/>
              </w:rPr>
              <w:t>14</w:t>
            </w:r>
            <w:r>
              <w:rPr>
                <w:rStyle w:val="IndexLink"/>
                <w:rtl w:val="true"/>
              </w:rPr>
              <w:tab/>
            </w:r>
            <w:r>
              <w:rPr>
                <w:rStyle w:val="IndexLink"/>
              </w:rPr>
              <w:t>668</w:t>
            </w:r>
          </w:hyperlink>
        </w:p>
        <w:p>
          <w:pPr>
            <w:pStyle w:val="Contents5"/>
            <w:tabs>
              <w:tab w:val="clear" w:pos="7892"/>
              <w:tab w:val="right" w:pos="9026" w:leader="dot"/>
            </w:tabs>
            <w:rPr/>
          </w:pPr>
          <w:hyperlink w:anchor="__RefHeading___Toc348471_1934241801">
            <w:r>
              <w:rPr>
                <w:webHidden/>
                <w:rStyle w:val="IndexLink"/>
                <w:rtl w:val="true"/>
              </w:rPr>
              <w:t>«</w:t>
            </w:r>
            <w:r>
              <w:rPr>
                <w:rStyle w:val="IndexLink"/>
              </w:rPr>
              <w:t>15</w:t>
            </w:r>
            <w:r>
              <w:rPr>
                <w:rStyle w:val="IndexLink"/>
                <w:rtl w:val="true"/>
              </w:rPr>
              <w:t>»</w:t>
              <w:tab/>
            </w:r>
            <w:r>
              <w:rPr>
                <w:rStyle w:val="IndexLink"/>
              </w:rPr>
              <w:t>670</w:t>
            </w:r>
          </w:hyperlink>
        </w:p>
        <w:p>
          <w:pPr>
            <w:pStyle w:val="Contents5"/>
            <w:tabs>
              <w:tab w:val="clear" w:pos="7892"/>
              <w:tab w:val="right" w:pos="9026" w:leader="dot"/>
            </w:tabs>
            <w:rPr/>
          </w:pPr>
          <w:hyperlink w:anchor="__RefHeading___Toc348473_1934241801">
            <w:r>
              <w:rPr>
                <w:webHidden/>
                <w:rStyle w:val="IndexLink"/>
                <w:rtl w:val="true"/>
              </w:rPr>
              <w:t>«</w:t>
            </w:r>
            <w:r>
              <w:rPr>
                <w:rStyle w:val="IndexLink"/>
              </w:rPr>
              <w:t>16</w:t>
            </w:r>
            <w:r>
              <w:rPr>
                <w:rStyle w:val="IndexLink"/>
                <w:rtl w:val="true"/>
              </w:rPr>
              <w:t>»</w:t>
              <w:tab/>
            </w:r>
            <w:r>
              <w:rPr>
                <w:rStyle w:val="IndexLink"/>
              </w:rPr>
              <w:t>670</w:t>
            </w:r>
          </w:hyperlink>
        </w:p>
        <w:p>
          <w:pPr>
            <w:pStyle w:val="Contents5"/>
            <w:tabs>
              <w:tab w:val="clear" w:pos="7892"/>
              <w:tab w:val="right" w:pos="9026" w:leader="dot"/>
            </w:tabs>
            <w:rPr/>
          </w:pPr>
          <w:hyperlink w:anchor="__RefHeading___Toc348475_1934241801">
            <w:r>
              <w:rPr>
                <w:webHidden/>
                <w:rStyle w:val="IndexLink"/>
                <w:rtl w:val="true"/>
              </w:rPr>
              <w:t>«</w:t>
            </w:r>
            <w:r>
              <w:rPr>
                <w:rStyle w:val="IndexLink"/>
              </w:rPr>
              <w:t>17</w:t>
            </w:r>
            <w:r>
              <w:rPr>
                <w:rStyle w:val="IndexLink"/>
                <w:rtl w:val="true"/>
              </w:rPr>
              <w:t>»</w:t>
              <w:tab/>
            </w:r>
            <w:r>
              <w:rPr>
                <w:rStyle w:val="IndexLink"/>
              </w:rPr>
              <w:t>670</w:t>
            </w:r>
          </w:hyperlink>
        </w:p>
        <w:p>
          <w:pPr>
            <w:pStyle w:val="Contents5"/>
            <w:tabs>
              <w:tab w:val="clear" w:pos="7892"/>
              <w:tab w:val="right" w:pos="9026" w:leader="dot"/>
            </w:tabs>
            <w:rPr/>
          </w:pPr>
          <w:hyperlink w:anchor="__RefHeading___Toc348477_1934241801">
            <w:r>
              <w:rPr>
                <w:webHidden/>
                <w:rStyle w:val="IndexLink"/>
                <w:rtl w:val="true"/>
              </w:rPr>
              <w:t xml:space="preserve">روایت </w:t>
            </w:r>
            <w:r>
              <w:rPr>
                <w:rStyle w:val="IndexLink"/>
              </w:rPr>
              <w:t>15</w:t>
            </w:r>
            <w:r>
              <w:rPr>
                <w:rStyle w:val="IndexLink"/>
                <w:rtl w:val="true"/>
              </w:rPr>
              <w:tab/>
            </w:r>
            <w:r>
              <w:rPr>
                <w:rStyle w:val="IndexLink"/>
              </w:rPr>
              <w:t>670</w:t>
            </w:r>
          </w:hyperlink>
        </w:p>
        <w:p>
          <w:pPr>
            <w:pStyle w:val="Contents5"/>
            <w:tabs>
              <w:tab w:val="clear" w:pos="7892"/>
              <w:tab w:val="right" w:pos="9026" w:leader="dot"/>
            </w:tabs>
            <w:rPr/>
          </w:pPr>
          <w:hyperlink w:anchor="__RefHeading___Toc348479_1934241801">
            <w:r>
              <w:rPr>
                <w:webHidden/>
                <w:rStyle w:val="IndexLink"/>
                <w:rtl w:val="true"/>
              </w:rPr>
              <w:t xml:space="preserve">روایت </w:t>
            </w:r>
            <w:r>
              <w:rPr>
                <w:rStyle w:val="IndexLink"/>
              </w:rPr>
              <w:t>16</w:t>
            </w:r>
            <w:r>
              <w:rPr>
                <w:rStyle w:val="IndexLink"/>
                <w:rtl w:val="true"/>
              </w:rPr>
              <w:tab/>
            </w:r>
            <w:r>
              <w:rPr>
                <w:rStyle w:val="IndexLink"/>
              </w:rPr>
              <w:t>670</w:t>
            </w:r>
          </w:hyperlink>
        </w:p>
        <w:p>
          <w:pPr>
            <w:pStyle w:val="Contents5"/>
            <w:tabs>
              <w:tab w:val="clear" w:pos="7892"/>
              <w:tab w:val="right" w:pos="9026" w:leader="dot"/>
            </w:tabs>
            <w:rPr/>
          </w:pPr>
          <w:hyperlink w:anchor="__RefHeading___Toc348481_1934241801">
            <w:r>
              <w:rPr>
                <w:webHidden/>
                <w:rStyle w:val="IndexLink"/>
                <w:rtl w:val="true"/>
              </w:rPr>
              <w:t xml:space="preserve">روایت </w:t>
            </w:r>
            <w:r>
              <w:rPr>
                <w:rStyle w:val="IndexLink"/>
              </w:rPr>
              <w:t>17</w:t>
            </w:r>
            <w:r>
              <w:rPr>
                <w:rStyle w:val="IndexLink"/>
                <w:rtl w:val="true"/>
              </w:rPr>
              <w:tab/>
            </w:r>
            <w:r>
              <w:rPr>
                <w:rStyle w:val="IndexLink"/>
              </w:rPr>
              <w:t>671</w:t>
            </w:r>
          </w:hyperlink>
        </w:p>
        <w:p>
          <w:pPr>
            <w:pStyle w:val="Contents5"/>
            <w:tabs>
              <w:tab w:val="clear" w:pos="7892"/>
              <w:tab w:val="right" w:pos="9026" w:leader="dot"/>
            </w:tabs>
            <w:rPr/>
          </w:pPr>
          <w:hyperlink w:anchor="__RefHeading___Toc348483_1934241801">
            <w:r>
              <w:rPr>
                <w:webHidden/>
                <w:rStyle w:val="IndexLink"/>
                <w:rtl w:val="true"/>
              </w:rPr>
              <w:t>«</w:t>
            </w:r>
            <w:r>
              <w:rPr>
                <w:rStyle w:val="IndexLink"/>
              </w:rPr>
              <w:t>18</w:t>
            </w:r>
            <w:r>
              <w:rPr>
                <w:rStyle w:val="IndexLink"/>
                <w:rtl w:val="true"/>
              </w:rPr>
              <w:t>»</w:t>
              <w:tab/>
            </w:r>
            <w:r>
              <w:rPr>
                <w:rStyle w:val="IndexLink"/>
              </w:rPr>
              <w:t>672</w:t>
            </w:r>
          </w:hyperlink>
        </w:p>
        <w:p>
          <w:pPr>
            <w:pStyle w:val="Contents5"/>
            <w:tabs>
              <w:tab w:val="clear" w:pos="7892"/>
              <w:tab w:val="right" w:pos="9026" w:leader="dot"/>
            </w:tabs>
            <w:rPr/>
          </w:pPr>
          <w:hyperlink w:anchor="__RefHeading___Toc348485_1934241801">
            <w:r>
              <w:rPr>
                <w:webHidden/>
                <w:rStyle w:val="IndexLink"/>
                <w:rtl w:val="true"/>
              </w:rPr>
              <w:t>«</w:t>
            </w:r>
            <w:r>
              <w:rPr>
                <w:rStyle w:val="IndexLink"/>
              </w:rPr>
              <w:t>19</w:t>
            </w:r>
            <w:r>
              <w:rPr>
                <w:rStyle w:val="IndexLink"/>
                <w:rtl w:val="true"/>
              </w:rPr>
              <w:t>»</w:t>
              <w:tab/>
            </w:r>
            <w:r>
              <w:rPr>
                <w:rStyle w:val="IndexLink"/>
              </w:rPr>
              <w:t>672</w:t>
            </w:r>
          </w:hyperlink>
        </w:p>
        <w:p>
          <w:pPr>
            <w:pStyle w:val="Contents5"/>
            <w:tabs>
              <w:tab w:val="clear" w:pos="7892"/>
              <w:tab w:val="right" w:pos="9026" w:leader="dot"/>
            </w:tabs>
            <w:rPr/>
          </w:pPr>
          <w:hyperlink w:anchor="__RefHeading___Toc348487_1934241801">
            <w:r>
              <w:rPr>
                <w:webHidden/>
                <w:rStyle w:val="IndexLink"/>
                <w:rtl w:val="true"/>
              </w:rPr>
              <w:t xml:space="preserve">روایت </w:t>
            </w:r>
            <w:r>
              <w:rPr>
                <w:rStyle w:val="IndexLink"/>
              </w:rPr>
              <w:t>18</w:t>
            </w:r>
            <w:r>
              <w:rPr>
                <w:rStyle w:val="IndexLink"/>
                <w:rtl w:val="true"/>
              </w:rPr>
              <w:tab/>
            </w:r>
            <w:r>
              <w:rPr>
                <w:rStyle w:val="IndexLink"/>
              </w:rPr>
              <w:t>673</w:t>
            </w:r>
          </w:hyperlink>
        </w:p>
        <w:p>
          <w:pPr>
            <w:pStyle w:val="Contents5"/>
            <w:tabs>
              <w:tab w:val="clear" w:pos="7892"/>
              <w:tab w:val="right" w:pos="9026" w:leader="dot"/>
            </w:tabs>
            <w:rPr/>
          </w:pPr>
          <w:hyperlink w:anchor="__RefHeading___Toc348489_1934241801">
            <w:r>
              <w:rPr>
                <w:webHidden/>
                <w:rStyle w:val="IndexLink"/>
                <w:rtl w:val="true"/>
              </w:rPr>
              <w:t xml:space="preserve">روایت </w:t>
            </w:r>
            <w:r>
              <w:rPr>
                <w:rStyle w:val="IndexLink"/>
              </w:rPr>
              <w:t>19</w:t>
            </w:r>
            <w:r>
              <w:rPr>
                <w:rStyle w:val="IndexLink"/>
                <w:rtl w:val="true"/>
              </w:rPr>
              <w:tab/>
            </w:r>
            <w:r>
              <w:rPr>
                <w:rStyle w:val="IndexLink"/>
              </w:rPr>
              <w:t>673</w:t>
            </w:r>
          </w:hyperlink>
        </w:p>
        <w:p>
          <w:pPr>
            <w:pStyle w:val="Contents5"/>
            <w:tabs>
              <w:tab w:val="clear" w:pos="7892"/>
              <w:tab w:val="right" w:pos="9026" w:leader="dot"/>
            </w:tabs>
            <w:rPr/>
          </w:pPr>
          <w:hyperlink w:anchor="__RefHeading___Toc348491_1934241801">
            <w:r>
              <w:rPr>
                <w:webHidden/>
                <w:rStyle w:val="IndexLink"/>
                <w:rtl w:val="true"/>
              </w:rPr>
              <w:t>«</w:t>
            </w:r>
            <w:r>
              <w:rPr>
                <w:rStyle w:val="IndexLink"/>
              </w:rPr>
              <w:t>20</w:t>
            </w:r>
            <w:r>
              <w:rPr>
                <w:rStyle w:val="IndexLink"/>
                <w:rtl w:val="true"/>
              </w:rPr>
              <w:t>»</w:t>
              <w:tab/>
            </w:r>
            <w:r>
              <w:rPr>
                <w:rStyle w:val="IndexLink"/>
              </w:rPr>
              <w:t>674</w:t>
            </w:r>
          </w:hyperlink>
        </w:p>
        <w:p>
          <w:pPr>
            <w:pStyle w:val="Contents5"/>
            <w:tabs>
              <w:tab w:val="clear" w:pos="7892"/>
              <w:tab w:val="right" w:pos="9026" w:leader="dot"/>
            </w:tabs>
            <w:rPr/>
          </w:pPr>
          <w:hyperlink w:anchor="__RefHeading___Toc348493_1934241801">
            <w:r>
              <w:rPr>
                <w:webHidden/>
                <w:rStyle w:val="IndexLink"/>
                <w:rtl w:val="true"/>
              </w:rPr>
              <w:t>«</w:t>
            </w:r>
            <w:r>
              <w:rPr>
                <w:rStyle w:val="IndexLink"/>
              </w:rPr>
              <w:t>21</w:t>
            </w:r>
            <w:r>
              <w:rPr>
                <w:rStyle w:val="IndexLink"/>
                <w:rtl w:val="true"/>
              </w:rPr>
              <w:t>»</w:t>
              <w:tab/>
            </w:r>
            <w:r>
              <w:rPr>
                <w:rStyle w:val="IndexLink"/>
              </w:rPr>
              <w:t>674</w:t>
            </w:r>
          </w:hyperlink>
        </w:p>
        <w:p>
          <w:pPr>
            <w:pStyle w:val="Contents5"/>
            <w:tabs>
              <w:tab w:val="clear" w:pos="7892"/>
              <w:tab w:val="right" w:pos="9026" w:leader="dot"/>
            </w:tabs>
            <w:rPr/>
          </w:pPr>
          <w:hyperlink w:anchor="__RefHeading___Toc348495_1934241801">
            <w:r>
              <w:rPr>
                <w:webHidden/>
                <w:rStyle w:val="IndexLink"/>
                <w:rtl w:val="true"/>
              </w:rPr>
              <w:t xml:space="preserve">روایت </w:t>
            </w:r>
            <w:r>
              <w:rPr>
                <w:rStyle w:val="IndexLink"/>
              </w:rPr>
              <w:t>20</w:t>
            </w:r>
            <w:r>
              <w:rPr>
                <w:rStyle w:val="IndexLink"/>
                <w:rtl w:val="true"/>
              </w:rPr>
              <w:tab/>
            </w:r>
            <w:r>
              <w:rPr>
                <w:rStyle w:val="IndexLink"/>
              </w:rPr>
              <w:t>674</w:t>
            </w:r>
          </w:hyperlink>
        </w:p>
        <w:p>
          <w:pPr>
            <w:pStyle w:val="Contents5"/>
            <w:tabs>
              <w:tab w:val="clear" w:pos="7892"/>
              <w:tab w:val="right" w:pos="9026" w:leader="dot"/>
            </w:tabs>
            <w:rPr/>
          </w:pPr>
          <w:hyperlink w:anchor="__RefHeading___Toc348497_1934241801">
            <w:r>
              <w:rPr>
                <w:webHidden/>
                <w:rStyle w:val="IndexLink"/>
                <w:rtl w:val="true"/>
              </w:rPr>
              <w:t xml:space="preserve">روایت </w:t>
            </w:r>
            <w:r>
              <w:rPr>
                <w:rStyle w:val="IndexLink"/>
              </w:rPr>
              <w:t>21</w:t>
            </w:r>
            <w:r>
              <w:rPr>
                <w:rStyle w:val="IndexLink"/>
                <w:rtl w:val="true"/>
              </w:rPr>
              <w:tab/>
            </w:r>
            <w:r>
              <w:rPr>
                <w:rStyle w:val="IndexLink"/>
              </w:rPr>
              <w:t>674</w:t>
            </w:r>
          </w:hyperlink>
        </w:p>
        <w:p>
          <w:pPr>
            <w:pStyle w:val="Contents5"/>
            <w:tabs>
              <w:tab w:val="clear" w:pos="7892"/>
              <w:tab w:val="right" w:pos="9026" w:leader="dot"/>
            </w:tabs>
            <w:rPr/>
          </w:pPr>
          <w:hyperlink w:anchor="__RefHeading___Toc348499_1934241801">
            <w:r>
              <w:rPr>
                <w:webHidden/>
                <w:rStyle w:val="IndexLink"/>
                <w:rtl w:val="true"/>
              </w:rPr>
              <w:t>«</w:t>
            </w:r>
            <w:r>
              <w:rPr>
                <w:rStyle w:val="IndexLink"/>
              </w:rPr>
              <w:t>22</w:t>
            </w:r>
            <w:r>
              <w:rPr>
                <w:rStyle w:val="IndexLink"/>
                <w:rtl w:val="true"/>
              </w:rPr>
              <w:t>»</w:t>
              <w:tab/>
            </w:r>
            <w:r>
              <w:rPr>
                <w:rStyle w:val="IndexLink"/>
              </w:rPr>
              <w:t>676</w:t>
            </w:r>
          </w:hyperlink>
        </w:p>
        <w:p>
          <w:pPr>
            <w:pStyle w:val="Contents5"/>
            <w:tabs>
              <w:tab w:val="clear" w:pos="7892"/>
              <w:tab w:val="right" w:pos="9026" w:leader="dot"/>
            </w:tabs>
            <w:rPr/>
          </w:pPr>
          <w:hyperlink w:anchor="__RefHeading___Toc348501_1934241801">
            <w:r>
              <w:rPr>
                <w:webHidden/>
                <w:rStyle w:val="IndexLink"/>
                <w:rtl w:val="true"/>
              </w:rPr>
              <w:t xml:space="preserve">روایت </w:t>
            </w:r>
            <w:r>
              <w:rPr>
                <w:rStyle w:val="IndexLink"/>
              </w:rPr>
              <w:t>22</w:t>
            </w:r>
            <w:r>
              <w:rPr>
                <w:rStyle w:val="IndexLink"/>
                <w:rtl w:val="true"/>
              </w:rPr>
              <w:tab/>
            </w:r>
            <w:r>
              <w:rPr>
                <w:rStyle w:val="IndexLink"/>
              </w:rPr>
              <w:t>676</w:t>
            </w:r>
          </w:hyperlink>
        </w:p>
        <w:p>
          <w:pPr>
            <w:pStyle w:val="Contents5"/>
            <w:tabs>
              <w:tab w:val="clear" w:pos="7892"/>
              <w:tab w:val="right" w:pos="9026" w:leader="dot"/>
            </w:tabs>
            <w:rPr/>
          </w:pPr>
          <w:hyperlink w:anchor="__RefHeading___Toc348503_1934241801">
            <w:r>
              <w:rPr>
                <w:webHidden/>
                <w:rStyle w:val="IndexLink"/>
                <w:rtl w:val="true"/>
              </w:rPr>
              <w:t>«</w:t>
            </w:r>
            <w:r>
              <w:rPr>
                <w:rStyle w:val="IndexLink"/>
              </w:rPr>
              <w:t>23</w:t>
            </w:r>
            <w:r>
              <w:rPr>
                <w:rStyle w:val="IndexLink"/>
                <w:rtl w:val="true"/>
              </w:rPr>
              <w:t>»</w:t>
              <w:tab/>
            </w:r>
            <w:r>
              <w:rPr>
                <w:rStyle w:val="IndexLink"/>
              </w:rPr>
              <w:t>677</w:t>
            </w:r>
          </w:hyperlink>
        </w:p>
        <w:p>
          <w:pPr>
            <w:pStyle w:val="Contents5"/>
            <w:tabs>
              <w:tab w:val="clear" w:pos="7892"/>
              <w:tab w:val="right" w:pos="9026" w:leader="dot"/>
            </w:tabs>
            <w:rPr/>
          </w:pPr>
          <w:hyperlink w:anchor="__RefHeading___Toc348505_1934241801">
            <w:r>
              <w:rPr>
                <w:webHidden/>
                <w:rStyle w:val="IndexLink"/>
                <w:rtl w:val="true"/>
              </w:rPr>
              <w:t>«</w:t>
            </w:r>
            <w:r>
              <w:rPr>
                <w:rStyle w:val="IndexLink"/>
              </w:rPr>
              <w:t>24</w:t>
            </w:r>
            <w:r>
              <w:rPr>
                <w:rStyle w:val="IndexLink"/>
                <w:rtl w:val="true"/>
              </w:rPr>
              <w:t>»</w:t>
              <w:tab/>
            </w:r>
            <w:r>
              <w:rPr>
                <w:rStyle w:val="IndexLink"/>
              </w:rPr>
              <w:t>677</w:t>
            </w:r>
          </w:hyperlink>
        </w:p>
        <w:p>
          <w:pPr>
            <w:pStyle w:val="Contents5"/>
            <w:tabs>
              <w:tab w:val="clear" w:pos="7892"/>
              <w:tab w:val="right" w:pos="9026" w:leader="dot"/>
            </w:tabs>
            <w:rPr/>
          </w:pPr>
          <w:hyperlink w:anchor="__RefHeading___Toc348507_1934241801">
            <w:r>
              <w:rPr>
                <w:webHidden/>
                <w:rStyle w:val="IndexLink"/>
                <w:rtl w:val="true"/>
              </w:rPr>
              <w:t>«</w:t>
            </w:r>
            <w:r>
              <w:rPr>
                <w:rStyle w:val="IndexLink"/>
              </w:rPr>
              <w:t>25</w:t>
            </w:r>
            <w:r>
              <w:rPr>
                <w:rStyle w:val="IndexLink"/>
                <w:rtl w:val="true"/>
              </w:rPr>
              <w:t>»</w:t>
              <w:tab/>
            </w:r>
            <w:r>
              <w:rPr>
                <w:rStyle w:val="IndexLink"/>
              </w:rPr>
              <w:t>677</w:t>
            </w:r>
          </w:hyperlink>
        </w:p>
        <w:p>
          <w:pPr>
            <w:pStyle w:val="Contents5"/>
            <w:tabs>
              <w:tab w:val="clear" w:pos="7892"/>
              <w:tab w:val="right" w:pos="9026" w:leader="dot"/>
            </w:tabs>
            <w:rPr/>
          </w:pPr>
          <w:hyperlink w:anchor="__RefHeading___Toc348509_1934241801">
            <w:r>
              <w:rPr>
                <w:webHidden/>
                <w:rStyle w:val="IndexLink"/>
                <w:rtl w:val="true"/>
              </w:rPr>
              <w:t xml:space="preserve">روایت </w:t>
            </w:r>
            <w:r>
              <w:rPr>
                <w:rStyle w:val="IndexLink"/>
              </w:rPr>
              <w:t>23</w:t>
            </w:r>
            <w:r>
              <w:rPr>
                <w:rStyle w:val="IndexLink"/>
                <w:rtl w:val="true"/>
              </w:rPr>
              <w:tab/>
            </w:r>
            <w:r>
              <w:rPr>
                <w:rStyle w:val="IndexLink"/>
              </w:rPr>
              <w:t>677</w:t>
            </w:r>
          </w:hyperlink>
        </w:p>
        <w:p>
          <w:pPr>
            <w:pStyle w:val="Contents5"/>
            <w:tabs>
              <w:tab w:val="clear" w:pos="7892"/>
              <w:tab w:val="right" w:pos="9026" w:leader="dot"/>
            </w:tabs>
            <w:rPr/>
          </w:pPr>
          <w:hyperlink w:anchor="__RefHeading___Toc348511_1934241801">
            <w:r>
              <w:rPr>
                <w:webHidden/>
                <w:rStyle w:val="IndexLink"/>
                <w:rtl w:val="true"/>
              </w:rPr>
              <w:t xml:space="preserve">روایت </w:t>
            </w:r>
            <w:r>
              <w:rPr>
                <w:rStyle w:val="IndexLink"/>
              </w:rPr>
              <w:t>24</w:t>
            </w:r>
            <w:r>
              <w:rPr>
                <w:rStyle w:val="IndexLink"/>
                <w:rtl w:val="true"/>
              </w:rPr>
              <w:tab/>
            </w:r>
            <w:r>
              <w:rPr>
                <w:rStyle w:val="IndexLink"/>
              </w:rPr>
              <w:t>678</w:t>
            </w:r>
          </w:hyperlink>
        </w:p>
        <w:p>
          <w:pPr>
            <w:pStyle w:val="Contents5"/>
            <w:tabs>
              <w:tab w:val="clear" w:pos="7892"/>
              <w:tab w:val="right" w:pos="9026" w:leader="dot"/>
            </w:tabs>
            <w:rPr/>
          </w:pPr>
          <w:hyperlink w:anchor="__RefHeading___Toc348513_1934241801">
            <w:r>
              <w:rPr>
                <w:webHidden/>
                <w:rStyle w:val="IndexLink"/>
                <w:rtl w:val="true"/>
              </w:rPr>
              <w:t xml:space="preserve">روایت </w:t>
            </w:r>
            <w:r>
              <w:rPr>
                <w:rStyle w:val="IndexLink"/>
              </w:rPr>
              <w:t>25</w:t>
            </w:r>
            <w:r>
              <w:rPr>
                <w:rStyle w:val="IndexLink"/>
                <w:rtl w:val="true"/>
              </w:rPr>
              <w:tab/>
            </w:r>
            <w:r>
              <w:rPr>
                <w:rStyle w:val="IndexLink"/>
              </w:rPr>
              <w:t>678</w:t>
            </w:r>
          </w:hyperlink>
        </w:p>
        <w:p>
          <w:pPr>
            <w:pStyle w:val="Contents5"/>
            <w:tabs>
              <w:tab w:val="clear" w:pos="7892"/>
              <w:tab w:val="right" w:pos="9026" w:leader="dot"/>
            </w:tabs>
            <w:rPr/>
          </w:pPr>
          <w:hyperlink w:anchor="__RefHeading___Toc348515_1934241801">
            <w:r>
              <w:rPr>
                <w:webHidden/>
                <w:rStyle w:val="IndexLink"/>
                <w:rtl w:val="true"/>
              </w:rPr>
              <w:t>«</w:t>
            </w:r>
            <w:r>
              <w:rPr>
                <w:rStyle w:val="IndexLink"/>
              </w:rPr>
              <w:t>26</w:t>
            </w:r>
            <w:r>
              <w:rPr>
                <w:rStyle w:val="IndexLink"/>
                <w:rtl w:val="true"/>
              </w:rPr>
              <w:t>»</w:t>
              <w:tab/>
            </w:r>
            <w:r>
              <w:rPr>
                <w:rStyle w:val="IndexLink"/>
              </w:rPr>
              <w:t>679</w:t>
            </w:r>
          </w:hyperlink>
        </w:p>
        <w:p>
          <w:pPr>
            <w:pStyle w:val="Contents5"/>
            <w:tabs>
              <w:tab w:val="clear" w:pos="7892"/>
              <w:tab w:val="right" w:pos="9026" w:leader="dot"/>
            </w:tabs>
            <w:rPr/>
          </w:pPr>
          <w:hyperlink w:anchor="__RefHeading___Toc348517_1934241801">
            <w:r>
              <w:rPr>
                <w:webHidden/>
                <w:rStyle w:val="IndexLink"/>
                <w:rtl w:val="true"/>
              </w:rPr>
              <w:t>«</w:t>
            </w:r>
            <w:r>
              <w:rPr>
                <w:rStyle w:val="IndexLink"/>
              </w:rPr>
              <w:t>27</w:t>
            </w:r>
            <w:r>
              <w:rPr>
                <w:rStyle w:val="IndexLink"/>
                <w:rtl w:val="true"/>
              </w:rPr>
              <w:t>»</w:t>
              <w:tab/>
            </w:r>
            <w:r>
              <w:rPr>
                <w:rStyle w:val="IndexLink"/>
              </w:rPr>
              <w:t>679</w:t>
            </w:r>
          </w:hyperlink>
        </w:p>
        <w:p>
          <w:pPr>
            <w:pStyle w:val="Contents5"/>
            <w:tabs>
              <w:tab w:val="clear" w:pos="7892"/>
              <w:tab w:val="right" w:pos="9026" w:leader="dot"/>
            </w:tabs>
            <w:rPr/>
          </w:pPr>
          <w:hyperlink w:anchor="__RefHeading___Toc348519_1934241801">
            <w:r>
              <w:rPr>
                <w:webHidden/>
                <w:rStyle w:val="IndexLink"/>
                <w:rtl w:val="true"/>
              </w:rPr>
              <w:t>«</w:t>
            </w:r>
            <w:r>
              <w:rPr>
                <w:rStyle w:val="IndexLink"/>
              </w:rPr>
              <w:t>28</w:t>
            </w:r>
            <w:r>
              <w:rPr>
                <w:rStyle w:val="IndexLink"/>
                <w:rtl w:val="true"/>
              </w:rPr>
              <w:t>»</w:t>
              <w:tab/>
            </w:r>
            <w:r>
              <w:rPr>
                <w:rStyle w:val="IndexLink"/>
              </w:rPr>
              <w:t>679</w:t>
            </w:r>
          </w:hyperlink>
        </w:p>
        <w:p>
          <w:pPr>
            <w:pStyle w:val="Contents5"/>
            <w:tabs>
              <w:tab w:val="clear" w:pos="7892"/>
              <w:tab w:val="right" w:pos="9026" w:leader="dot"/>
            </w:tabs>
            <w:rPr/>
          </w:pPr>
          <w:hyperlink w:anchor="__RefHeading___Toc348521_1934241801">
            <w:r>
              <w:rPr>
                <w:webHidden/>
                <w:rStyle w:val="IndexLink"/>
                <w:rtl w:val="true"/>
              </w:rPr>
              <w:t xml:space="preserve">روایت </w:t>
            </w:r>
            <w:r>
              <w:rPr>
                <w:rStyle w:val="IndexLink"/>
              </w:rPr>
              <w:t>26</w:t>
            </w:r>
            <w:r>
              <w:rPr>
                <w:rStyle w:val="IndexLink"/>
                <w:rtl w:val="true"/>
              </w:rPr>
              <w:tab/>
            </w:r>
            <w:r>
              <w:rPr>
                <w:rStyle w:val="IndexLink"/>
              </w:rPr>
              <w:t>679</w:t>
            </w:r>
          </w:hyperlink>
        </w:p>
        <w:p>
          <w:pPr>
            <w:pStyle w:val="Contents5"/>
            <w:tabs>
              <w:tab w:val="clear" w:pos="7892"/>
              <w:tab w:val="right" w:pos="9026" w:leader="dot"/>
            </w:tabs>
            <w:rPr/>
          </w:pPr>
          <w:hyperlink w:anchor="__RefHeading___Toc348523_1934241801">
            <w:r>
              <w:rPr>
                <w:webHidden/>
                <w:rStyle w:val="IndexLink"/>
                <w:rtl w:val="true"/>
              </w:rPr>
              <w:t xml:space="preserve">روایت </w:t>
            </w:r>
            <w:r>
              <w:rPr>
                <w:rStyle w:val="IndexLink"/>
              </w:rPr>
              <w:t>27</w:t>
            </w:r>
            <w:r>
              <w:rPr>
                <w:rStyle w:val="IndexLink"/>
                <w:rtl w:val="true"/>
              </w:rPr>
              <w:tab/>
            </w:r>
            <w:r>
              <w:rPr>
                <w:rStyle w:val="IndexLink"/>
              </w:rPr>
              <w:t>679</w:t>
            </w:r>
          </w:hyperlink>
        </w:p>
        <w:p>
          <w:pPr>
            <w:pStyle w:val="Contents5"/>
            <w:tabs>
              <w:tab w:val="clear" w:pos="7892"/>
              <w:tab w:val="right" w:pos="9026" w:leader="dot"/>
            </w:tabs>
            <w:rPr/>
          </w:pPr>
          <w:hyperlink w:anchor="__RefHeading___Toc348525_1934241801">
            <w:r>
              <w:rPr>
                <w:webHidden/>
                <w:rStyle w:val="IndexLink"/>
                <w:rtl w:val="true"/>
              </w:rPr>
              <w:t xml:space="preserve">روایت </w:t>
            </w:r>
            <w:r>
              <w:rPr>
                <w:rStyle w:val="IndexLink"/>
              </w:rPr>
              <w:t>28</w:t>
            </w:r>
            <w:r>
              <w:rPr>
                <w:rStyle w:val="IndexLink"/>
                <w:rtl w:val="true"/>
              </w:rPr>
              <w:tab/>
            </w:r>
            <w:r>
              <w:rPr>
                <w:rStyle w:val="IndexLink"/>
              </w:rPr>
              <w:t>680</w:t>
            </w:r>
          </w:hyperlink>
        </w:p>
        <w:p>
          <w:pPr>
            <w:pStyle w:val="Contents5"/>
            <w:tabs>
              <w:tab w:val="clear" w:pos="7892"/>
              <w:tab w:val="right" w:pos="9026" w:leader="dot"/>
            </w:tabs>
            <w:rPr/>
          </w:pPr>
          <w:hyperlink w:anchor="__RefHeading___Toc348527_1934241801">
            <w:r>
              <w:rPr>
                <w:webHidden/>
                <w:rStyle w:val="IndexLink"/>
                <w:rtl w:val="true"/>
              </w:rPr>
              <w:t>«</w:t>
            </w:r>
            <w:r>
              <w:rPr>
                <w:rStyle w:val="IndexLink"/>
              </w:rPr>
              <w:t>29</w:t>
            </w:r>
            <w:r>
              <w:rPr>
                <w:rStyle w:val="IndexLink"/>
                <w:rtl w:val="true"/>
              </w:rPr>
              <w:t>»</w:t>
              <w:tab/>
            </w:r>
            <w:r>
              <w:rPr>
                <w:rStyle w:val="IndexLink"/>
              </w:rPr>
              <w:t>681</w:t>
            </w:r>
          </w:hyperlink>
        </w:p>
        <w:p>
          <w:pPr>
            <w:pStyle w:val="Contents5"/>
            <w:tabs>
              <w:tab w:val="clear" w:pos="7892"/>
              <w:tab w:val="right" w:pos="9026" w:leader="dot"/>
            </w:tabs>
            <w:rPr/>
          </w:pPr>
          <w:hyperlink w:anchor="__RefHeading___Toc348529_1934241801">
            <w:r>
              <w:rPr>
                <w:webHidden/>
                <w:rStyle w:val="IndexLink"/>
                <w:rtl w:val="true"/>
              </w:rPr>
              <w:t>«</w:t>
            </w:r>
            <w:r>
              <w:rPr>
                <w:rStyle w:val="IndexLink"/>
              </w:rPr>
              <w:t>30</w:t>
            </w:r>
            <w:r>
              <w:rPr>
                <w:rStyle w:val="IndexLink"/>
                <w:rtl w:val="true"/>
              </w:rPr>
              <w:t>»</w:t>
              <w:tab/>
            </w:r>
            <w:r>
              <w:rPr>
                <w:rStyle w:val="IndexLink"/>
              </w:rPr>
              <w:t>681</w:t>
            </w:r>
          </w:hyperlink>
        </w:p>
        <w:p>
          <w:pPr>
            <w:pStyle w:val="Contents5"/>
            <w:tabs>
              <w:tab w:val="clear" w:pos="7892"/>
              <w:tab w:val="right" w:pos="9026" w:leader="dot"/>
            </w:tabs>
            <w:rPr/>
          </w:pPr>
          <w:hyperlink w:anchor="__RefHeading___Toc348531_1934241801">
            <w:r>
              <w:rPr>
                <w:webHidden/>
                <w:rStyle w:val="IndexLink"/>
                <w:rtl w:val="true"/>
              </w:rPr>
              <w:t xml:space="preserve">روایت </w:t>
            </w:r>
            <w:r>
              <w:rPr>
                <w:rStyle w:val="IndexLink"/>
              </w:rPr>
              <w:t>29</w:t>
            </w:r>
            <w:r>
              <w:rPr>
                <w:rStyle w:val="IndexLink"/>
                <w:rtl w:val="true"/>
              </w:rPr>
              <w:tab/>
            </w:r>
            <w:r>
              <w:rPr>
                <w:rStyle w:val="IndexLink"/>
              </w:rPr>
              <w:t>681</w:t>
            </w:r>
          </w:hyperlink>
        </w:p>
        <w:p>
          <w:pPr>
            <w:pStyle w:val="Contents5"/>
            <w:tabs>
              <w:tab w:val="clear" w:pos="7892"/>
              <w:tab w:val="right" w:pos="9026" w:leader="dot"/>
            </w:tabs>
            <w:rPr/>
          </w:pPr>
          <w:hyperlink w:anchor="__RefHeading___Toc348533_1934241801">
            <w:r>
              <w:rPr>
                <w:webHidden/>
                <w:rStyle w:val="IndexLink"/>
                <w:rtl w:val="true"/>
              </w:rPr>
              <w:t xml:space="preserve">روایت </w:t>
            </w:r>
            <w:r>
              <w:rPr>
                <w:rStyle w:val="IndexLink"/>
              </w:rPr>
              <w:t>30</w:t>
            </w:r>
            <w:r>
              <w:rPr>
                <w:rStyle w:val="IndexLink"/>
                <w:rtl w:val="true"/>
              </w:rPr>
              <w:tab/>
            </w:r>
            <w:r>
              <w:rPr>
                <w:rStyle w:val="IndexLink"/>
              </w:rPr>
              <w:t>682</w:t>
            </w:r>
          </w:hyperlink>
        </w:p>
        <w:p>
          <w:pPr>
            <w:pStyle w:val="Contents5"/>
            <w:tabs>
              <w:tab w:val="clear" w:pos="7892"/>
              <w:tab w:val="right" w:pos="9026" w:leader="dot"/>
            </w:tabs>
            <w:rPr/>
          </w:pPr>
          <w:hyperlink w:anchor="__RefHeading___Toc348535_1934241801">
            <w:r>
              <w:rPr>
                <w:webHidden/>
                <w:rStyle w:val="IndexLink"/>
                <w:rtl w:val="true"/>
              </w:rPr>
              <w:t>«</w:t>
            </w:r>
            <w:r>
              <w:rPr>
                <w:rStyle w:val="IndexLink"/>
              </w:rPr>
              <w:t>31</w:t>
            </w:r>
            <w:r>
              <w:rPr>
                <w:rStyle w:val="IndexLink"/>
                <w:rtl w:val="true"/>
              </w:rPr>
              <w:t>»</w:t>
              <w:tab/>
            </w:r>
            <w:r>
              <w:rPr>
                <w:rStyle w:val="IndexLink"/>
              </w:rPr>
              <w:t>683</w:t>
            </w:r>
          </w:hyperlink>
        </w:p>
        <w:p>
          <w:pPr>
            <w:pStyle w:val="Contents5"/>
            <w:tabs>
              <w:tab w:val="clear" w:pos="7892"/>
              <w:tab w:val="right" w:pos="9026" w:leader="dot"/>
            </w:tabs>
            <w:rPr/>
          </w:pPr>
          <w:hyperlink w:anchor="__RefHeading___Toc348537_1934241801">
            <w:r>
              <w:rPr>
                <w:webHidden/>
                <w:rStyle w:val="IndexLink"/>
                <w:rtl w:val="true"/>
              </w:rPr>
              <w:t>«</w:t>
            </w:r>
            <w:r>
              <w:rPr>
                <w:rStyle w:val="IndexLink"/>
              </w:rPr>
              <w:t>32</w:t>
            </w:r>
            <w:r>
              <w:rPr>
                <w:rStyle w:val="IndexLink"/>
                <w:rtl w:val="true"/>
              </w:rPr>
              <w:t>»</w:t>
              <w:tab/>
            </w:r>
            <w:r>
              <w:rPr>
                <w:rStyle w:val="IndexLink"/>
              </w:rPr>
              <w:t>683</w:t>
            </w:r>
          </w:hyperlink>
        </w:p>
        <w:p>
          <w:pPr>
            <w:pStyle w:val="Contents5"/>
            <w:tabs>
              <w:tab w:val="clear" w:pos="7892"/>
              <w:tab w:val="right" w:pos="9026" w:leader="dot"/>
            </w:tabs>
            <w:rPr/>
          </w:pPr>
          <w:hyperlink w:anchor="__RefHeading___Toc348539_1934241801">
            <w:r>
              <w:rPr>
                <w:webHidden/>
                <w:rStyle w:val="IndexLink"/>
                <w:rtl w:val="true"/>
              </w:rPr>
              <w:t xml:space="preserve">روایت </w:t>
            </w:r>
            <w:r>
              <w:rPr>
                <w:rStyle w:val="IndexLink"/>
              </w:rPr>
              <w:t>31</w:t>
            </w:r>
            <w:r>
              <w:rPr>
                <w:rStyle w:val="IndexLink"/>
                <w:rtl w:val="true"/>
              </w:rPr>
              <w:tab/>
            </w:r>
            <w:r>
              <w:rPr>
                <w:rStyle w:val="IndexLink"/>
              </w:rPr>
              <w:t>683</w:t>
            </w:r>
          </w:hyperlink>
        </w:p>
        <w:p>
          <w:pPr>
            <w:pStyle w:val="Contents5"/>
            <w:tabs>
              <w:tab w:val="clear" w:pos="7892"/>
              <w:tab w:val="right" w:pos="9026" w:leader="dot"/>
            </w:tabs>
            <w:rPr/>
          </w:pPr>
          <w:hyperlink w:anchor="__RefHeading___Toc348541_1934241801">
            <w:r>
              <w:rPr>
                <w:webHidden/>
                <w:rStyle w:val="IndexLink"/>
                <w:rtl w:val="true"/>
              </w:rPr>
              <w:t xml:space="preserve">روایت </w:t>
            </w:r>
            <w:r>
              <w:rPr>
                <w:rStyle w:val="IndexLink"/>
              </w:rPr>
              <w:t>32</w:t>
            </w:r>
            <w:r>
              <w:rPr>
                <w:rStyle w:val="IndexLink"/>
                <w:rtl w:val="true"/>
              </w:rPr>
              <w:tab/>
            </w:r>
            <w:r>
              <w:rPr>
                <w:rStyle w:val="IndexLink"/>
              </w:rPr>
              <w:t>684</w:t>
            </w:r>
          </w:hyperlink>
        </w:p>
        <w:p>
          <w:pPr>
            <w:pStyle w:val="Contents5"/>
            <w:tabs>
              <w:tab w:val="clear" w:pos="7892"/>
              <w:tab w:val="right" w:pos="9026" w:leader="dot"/>
            </w:tabs>
            <w:rPr/>
          </w:pPr>
          <w:hyperlink w:anchor="__RefHeading___Toc348543_1934241801">
            <w:r>
              <w:rPr>
                <w:webHidden/>
                <w:rStyle w:val="IndexLink"/>
                <w:rtl w:val="true"/>
              </w:rPr>
              <w:t>«</w:t>
            </w:r>
            <w:r>
              <w:rPr>
                <w:rStyle w:val="IndexLink"/>
              </w:rPr>
              <w:t>33</w:t>
            </w:r>
            <w:r>
              <w:rPr>
                <w:rStyle w:val="IndexLink"/>
                <w:rtl w:val="true"/>
              </w:rPr>
              <w:t>»</w:t>
              <w:tab/>
            </w:r>
            <w:r>
              <w:rPr>
                <w:rStyle w:val="IndexLink"/>
              </w:rPr>
              <w:t>685</w:t>
            </w:r>
          </w:hyperlink>
        </w:p>
        <w:p>
          <w:pPr>
            <w:pStyle w:val="Contents5"/>
            <w:tabs>
              <w:tab w:val="clear" w:pos="7892"/>
              <w:tab w:val="right" w:pos="9026" w:leader="dot"/>
            </w:tabs>
            <w:rPr/>
          </w:pPr>
          <w:hyperlink w:anchor="__RefHeading___Toc348545_1934241801">
            <w:r>
              <w:rPr>
                <w:webHidden/>
                <w:rStyle w:val="IndexLink"/>
                <w:rtl w:val="true"/>
              </w:rPr>
              <w:t>«</w:t>
            </w:r>
            <w:r>
              <w:rPr>
                <w:rStyle w:val="IndexLink"/>
              </w:rPr>
              <w:t>34</w:t>
            </w:r>
            <w:r>
              <w:rPr>
                <w:rStyle w:val="IndexLink"/>
                <w:rtl w:val="true"/>
              </w:rPr>
              <w:t>»</w:t>
              <w:tab/>
            </w:r>
            <w:r>
              <w:rPr>
                <w:rStyle w:val="IndexLink"/>
              </w:rPr>
              <w:t>685</w:t>
            </w:r>
          </w:hyperlink>
        </w:p>
        <w:p>
          <w:pPr>
            <w:pStyle w:val="Contents5"/>
            <w:tabs>
              <w:tab w:val="clear" w:pos="7892"/>
              <w:tab w:val="right" w:pos="9026" w:leader="dot"/>
            </w:tabs>
            <w:rPr/>
          </w:pPr>
          <w:hyperlink w:anchor="__RefHeading___Toc348547_1934241801">
            <w:r>
              <w:rPr>
                <w:webHidden/>
                <w:rStyle w:val="IndexLink"/>
                <w:rtl w:val="true"/>
              </w:rPr>
              <w:t xml:space="preserve">روایت </w:t>
            </w:r>
            <w:r>
              <w:rPr>
                <w:rStyle w:val="IndexLink"/>
              </w:rPr>
              <w:t>33</w:t>
            </w:r>
            <w:r>
              <w:rPr>
                <w:rStyle w:val="IndexLink"/>
                <w:rtl w:val="true"/>
              </w:rPr>
              <w:tab/>
            </w:r>
            <w:r>
              <w:rPr>
                <w:rStyle w:val="IndexLink"/>
              </w:rPr>
              <w:t>685</w:t>
            </w:r>
          </w:hyperlink>
        </w:p>
        <w:p>
          <w:pPr>
            <w:pStyle w:val="Contents5"/>
            <w:tabs>
              <w:tab w:val="clear" w:pos="7892"/>
              <w:tab w:val="right" w:pos="9026" w:leader="dot"/>
            </w:tabs>
            <w:rPr/>
          </w:pPr>
          <w:hyperlink w:anchor="__RefHeading___Toc348549_1934241801">
            <w:r>
              <w:rPr>
                <w:webHidden/>
                <w:rStyle w:val="IndexLink"/>
                <w:rtl w:val="true"/>
              </w:rPr>
              <w:t xml:space="preserve">روایت </w:t>
            </w:r>
            <w:r>
              <w:rPr>
                <w:rStyle w:val="IndexLink"/>
              </w:rPr>
              <w:t>34</w:t>
            </w:r>
            <w:r>
              <w:rPr>
                <w:rStyle w:val="IndexLink"/>
                <w:rtl w:val="true"/>
              </w:rPr>
              <w:tab/>
            </w:r>
            <w:r>
              <w:rPr>
                <w:rStyle w:val="IndexLink"/>
              </w:rPr>
              <w:t>686</w:t>
            </w:r>
          </w:hyperlink>
        </w:p>
        <w:p>
          <w:pPr>
            <w:pStyle w:val="Contents5"/>
            <w:tabs>
              <w:tab w:val="clear" w:pos="7892"/>
              <w:tab w:val="right" w:pos="9026" w:leader="dot"/>
            </w:tabs>
            <w:rPr/>
          </w:pPr>
          <w:hyperlink w:anchor="__RefHeading___Toc348551_1934241801">
            <w:r>
              <w:rPr>
                <w:webHidden/>
                <w:rStyle w:val="IndexLink"/>
                <w:rtl w:val="true"/>
              </w:rPr>
              <w:t>«</w:t>
            </w:r>
            <w:r>
              <w:rPr>
                <w:rStyle w:val="IndexLink"/>
              </w:rPr>
              <w:t>35</w:t>
            </w:r>
            <w:r>
              <w:rPr>
                <w:rStyle w:val="IndexLink"/>
                <w:rtl w:val="true"/>
              </w:rPr>
              <w:t>»</w:t>
              <w:tab/>
            </w:r>
            <w:r>
              <w:rPr>
                <w:rStyle w:val="IndexLink"/>
              </w:rPr>
              <w:t>687</w:t>
            </w:r>
          </w:hyperlink>
        </w:p>
        <w:p>
          <w:pPr>
            <w:pStyle w:val="Contents5"/>
            <w:tabs>
              <w:tab w:val="clear" w:pos="7892"/>
              <w:tab w:val="right" w:pos="9026" w:leader="dot"/>
            </w:tabs>
            <w:rPr/>
          </w:pPr>
          <w:hyperlink w:anchor="__RefHeading___Toc348553_1934241801">
            <w:r>
              <w:rPr>
                <w:webHidden/>
                <w:rStyle w:val="IndexLink"/>
                <w:rtl w:val="true"/>
              </w:rPr>
              <w:t>«</w:t>
            </w:r>
            <w:r>
              <w:rPr>
                <w:rStyle w:val="IndexLink"/>
              </w:rPr>
              <w:t>36</w:t>
            </w:r>
            <w:r>
              <w:rPr>
                <w:rStyle w:val="IndexLink"/>
                <w:rtl w:val="true"/>
              </w:rPr>
              <w:t>»</w:t>
              <w:tab/>
            </w:r>
            <w:r>
              <w:rPr>
                <w:rStyle w:val="IndexLink"/>
              </w:rPr>
              <w:t>687</w:t>
            </w:r>
          </w:hyperlink>
        </w:p>
        <w:p>
          <w:pPr>
            <w:pStyle w:val="Contents5"/>
            <w:tabs>
              <w:tab w:val="clear" w:pos="7892"/>
              <w:tab w:val="right" w:pos="9026" w:leader="dot"/>
            </w:tabs>
            <w:rPr/>
          </w:pPr>
          <w:hyperlink w:anchor="__RefHeading___Toc348555_1934241801">
            <w:r>
              <w:rPr>
                <w:webHidden/>
                <w:rStyle w:val="IndexLink"/>
                <w:rtl w:val="true"/>
              </w:rPr>
              <w:t xml:space="preserve">روایت </w:t>
            </w:r>
            <w:r>
              <w:rPr>
                <w:rStyle w:val="IndexLink"/>
              </w:rPr>
              <w:t>35</w:t>
            </w:r>
            <w:r>
              <w:rPr>
                <w:rStyle w:val="IndexLink"/>
                <w:rtl w:val="true"/>
              </w:rPr>
              <w:tab/>
            </w:r>
            <w:r>
              <w:rPr>
                <w:rStyle w:val="IndexLink"/>
              </w:rPr>
              <w:t>688</w:t>
            </w:r>
          </w:hyperlink>
        </w:p>
        <w:p>
          <w:pPr>
            <w:pStyle w:val="Contents5"/>
            <w:tabs>
              <w:tab w:val="clear" w:pos="7892"/>
              <w:tab w:val="right" w:pos="9026" w:leader="dot"/>
            </w:tabs>
            <w:rPr/>
          </w:pPr>
          <w:hyperlink w:anchor="__RefHeading___Toc348557_1934241801">
            <w:r>
              <w:rPr>
                <w:webHidden/>
                <w:rStyle w:val="IndexLink"/>
                <w:rtl w:val="true"/>
              </w:rPr>
              <w:t xml:space="preserve">روایت </w:t>
            </w:r>
            <w:r>
              <w:rPr>
                <w:rStyle w:val="IndexLink"/>
              </w:rPr>
              <w:t>36</w:t>
            </w:r>
            <w:r>
              <w:rPr>
                <w:rStyle w:val="IndexLink"/>
                <w:rtl w:val="true"/>
              </w:rPr>
              <w:tab/>
            </w:r>
            <w:r>
              <w:rPr>
                <w:rStyle w:val="IndexLink"/>
              </w:rPr>
              <w:t>688</w:t>
            </w:r>
          </w:hyperlink>
        </w:p>
        <w:p>
          <w:pPr>
            <w:pStyle w:val="Contents5"/>
            <w:tabs>
              <w:tab w:val="clear" w:pos="7892"/>
              <w:tab w:val="right" w:pos="9026" w:leader="dot"/>
            </w:tabs>
            <w:rPr/>
          </w:pPr>
          <w:hyperlink w:anchor="__RefHeading___Toc348559_1934241801">
            <w:r>
              <w:rPr>
                <w:webHidden/>
                <w:rStyle w:val="IndexLink"/>
                <w:rtl w:val="true"/>
              </w:rPr>
              <w:t>«</w:t>
            </w:r>
            <w:r>
              <w:rPr>
                <w:rStyle w:val="IndexLink"/>
              </w:rPr>
              <w:t>37</w:t>
            </w:r>
            <w:r>
              <w:rPr>
                <w:rStyle w:val="IndexLink"/>
                <w:rtl w:val="true"/>
              </w:rPr>
              <w:t>»</w:t>
              <w:tab/>
            </w:r>
            <w:r>
              <w:rPr>
                <w:rStyle w:val="IndexLink"/>
              </w:rPr>
              <w:t>689</w:t>
            </w:r>
          </w:hyperlink>
        </w:p>
        <w:p>
          <w:pPr>
            <w:pStyle w:val="Contents5"/>
            <w:tabs>
              <w:tab w:val="clear" w:pos="7892"/>
              <w:tab w:val="right" w:pos="9026" w:leader="dot"/>
            </w:tabs>
            <w:rPr/>
          </w:pPr>
          <w:hyperlink w:anchor="__RefHeading___Toc348561_1934241801">
            <w:r>
              <w:rPr>
                <w:webHidden/>
                <w:rStyle w:val="IndexLink"/>
                <w:rtl w:val="true"/>
              </w:rPr>
              <w:t>«</w:t>
            </w:r>
            <w:r>
              <w:rPr>
                <w:rStyle w:val="IndexLink"/>
              </w:rPr>
              <w:t>38</w:t>
            </w:r>
            <w:r>
              <w:rPr>
                <w:rStyle w:val="IndexLink"/>
                <w:rtl w:val="true"/>
              </w:rPr>
              <w:t>»</w:t>
              <w:tab/>
            </w:r>
            <w:r>
              <w:rPr>
                <w:rStyle w:val="IndexLink"/>
              </w:rPr>
              <w:t>689</w:t>
            </w:r>
          </w:hyperlink>
        </w:p>
        <w:p>
          <w:pPr>
            <w:pStyle w:val="Contents5"/>
            <w:tabs>
              <w:tab w:val="clear" w:pos="7892"/>
              <w:tab w:val="right" w:pos="9026" w:leader="dot"/>
            </w:tabs>
            <w:rPr/>
          </w:pPr>
          <w:hyperlink w:anchor="__RefHeading___Toc348563_1934241801">
            <w:r>
              <w:rPr>
                <w:webHidden/>
                <w:rStyle w:val="IndexLink"/>
                <w:rtl w:val="true"/>
              </w:rPr>
              <w:t xml:space="preserve">روایت </w:t>
            </w:r>
            <w:r>
              <w:rPr>
                <w:rStyle w:val="IndexLink"/>
              </w:rPr>
              <w:t>37</w:t>
            </w:r>
            <w:r>
              <w:rPr>
                <w:rStyle w:val="IndexLink"/>
                <w:rtl w:val="true"/>
              </w:rPr>
              <w:tab/>
            </w:r>
            <w:r>
              <w:rPr>
                <w:rStyle w:val="IndexLink"/>
              </w:rPr>
              <w:t>689</w:t>
            </w:r>
          </w:hyperlink>
        </w:p>
        <w:p>
          <w:pPr>
            <w:pStyle w:val="Contents5"/>
            <w:tabs>
              <w:tab w:val="clear" w:pos="7892"/>
              <w:tab w:val="right" w:pos="9026" w:leader="dot"/>
            </w:tabs>
            <w:rPr/>
          </w:pPr>
          <w:hyperlink w:anchor="__RefHeading___Toc348565_1934241801">
            <w:r>
              <w:rPr>
                <w:webHidden/>
                <w:rStyle w:val="IndexLink"/>
                <w:rtl w:val="true"/>
              </w:rPr>
              <w:t xml:space="preserve">روایت </w:t>
            </w:r>
            <w:r>
              <w:rPr>
                <w:rStyle w:val="IndexLink"/>
              </w:rPr>
              <w:t>38</w:t>
            </w:r>
            <w:r>
              <w:rPr>
                <w:rStyle w:val="IndexLink"/>
                <w:rtl w:val="true"/>
              </w:rPr>
              <w:tab/>
            </w:r>
            <w:r>
              <w:rPr>
                <w:rStyle w:val="IndexLink"/>
              </w:rPr>
              <w:t>690</w:t>
            </w:r>
          </w:hyperlink>
        </w:p>
        <w:p>
          <w:pPr>
            <w:pStyle w:val="Contents5"/>
            <w:tabs>
              <w:tab w:val="clear" w:pos="7892"/>
              <w:tab w:val="right" w:pos="9026" w:leader="dot"/>
            </w:tabs>
            <w:rPr/>
          </w:pPr>
          <w:hyperlink w:anchor="__RefHeading___Toc348567_1934241801">
            <w:r>
              <w:rPr>
                <w:webHidden/>
                <w:rStyle w:val="IndexLink"/>
                <w:rtl w:val="true"/>
              </w:rPr>
              <w:t>«</w:t>
            </w:r>
            <w:r>
              <w:rPr>
                <w:rStyle w:val="IndexLink"/>
              </w:rPr>
              <w:t>39</w:t>
            </w:r>
            <w:r>
              <w:rPr>
                <w:rStyle w:val="IndexLink"/>
                <w:rtl w:val="true"/>
              </w:rPr>
              <w:t>»</w:t>
              <w:tab/>
            </w:r>
            <w:r>
              <w:rPr>
                <w:rStyle w:val="IndexLink"/>
              </w:rPr>
              <w:t>695</w:t>
            </w:r>
          </w:hyperlink>
        </w:p>
        <w:p>
          <w:pPr>
            <w:pStyle w:val="Contents5"/>
            <w:tabs>
              <w:tab w:val="clear" w:pos="7892"/>
              <w:tab w:val="right" w:pos="9026" w:leader="dot"/>
            </w:tabs>
            <w:rPr/>
          </w:pPr>
          <w:hyperlink w:anchor="__RefHeading___Toc348569_1934241801">
            <w:r>
              <w:rPr>
                <w:webHidden/>
                <w:rStyle w:val="IndexLink"/>
                <w:rtl w:val="true"/>
              </w:rPr>
              <w:t xml:space="preserve">روایت </w:t>
            </w:r>
            <w:r>
              <w:rPr>
                <w:rStyle w:val="IndexLink"/>
              </w:rPr>
              <w:t>39</w:t>
            </w:r>
            <w:r>
              <w:rPr>
                <w:rStyle w:val="IndexLink"/>
                <w:rtl w:val="true"/>
              </w:rPr>
              <w:tab/>
            </w:r>
            <w:r>
              <w:rPr>
                <w:rStyle w:val="IndexLink"/>
              </w:rPr>
              <w:t>695</w:t>
            </w:r>
          </w:hyperlink>
        </w:p>
        <w:p>
          <w:pPr>
            <w:pStyle w:val="Contents5"/>
            <w:tabs>
              <w:tab w:val="clear" w:pos="7892"/>
              <w:tab w:val="right" w:pos="9026" w:leader="dot"/>
            </w:tabs>
            <w:rPr/>
          </w:pPr>
          <w:hyperlink w:anchor="__RefHeading___Toc348571_1934241801">
            <w:r>
              <w:rPr>
                <w:webHidden/>
                <w:rStyle w:val="IndexLink"/>
                <w:rtl w:val="true"/>
              </w:rPr>
              <w:t>«</w:t>
            </w:r>
            <w:r>
              <w:rPr>
                <w:rStyle w:val="IndexLink"/>
              </w:rPr>
              <w:t>38</w:t>
            </w:r>
            <w:r>
              <w:rPr>
                <w:rStyle w:val="IndexLink"/>
                <w:rtl w:val="true"/>
              </w:rPr>
              <w:t>»</w:t>
              <w:tab/>
            </w:r>
            <w:r>
              <w:rPr>
                <w:rStyle w:val="IndexLink"/>
              </w:rPr>
              <w:t>698</w:t>
            </w:r>
          </w:hyperlink>
        </w:p>
        <w:p>
          <w:pPr>
            <w:pStyle w:val="Contents5"/>
            <w:tabs>
              <w:tab w:val="clear" w:pos="7892"/>
              <w:tab w:val="right" w:pos="9026" w:leader="dot"/>
            </w:tabs>
            <w:rPr/>
          </w:pPr>
          <w:hyperlink w:anchor="__RefHeading___Toc348573_1934241801">
            <w:r>
              <w:rPr>
                <w:webHidden/>
                <w:rStyle w:val="IndexLink"/>
                <w:rtl w:val="true"/>
              </w:rPr>
              <w:t xml:space="preserve">روایت </w:t>
            </w:r>
            <w:r>
              <w:rPr>
                <w:rStyle w:val="IndexLink"/>
              </w:rPr>
              <w:t>38</w:t>
            </w:r>
            <w:r>
              <w:rPr>
                <w:rStyle w:val="IndexLink"/>
                <w:rtl w:val="true"/>
              </w:rPr>
              <w:tab/>
            </w:r>
            <w:r>
              <w:rPr>
                <w:rStyle w:val="IndexLink"/>
              </w:rPr>
              <w:t>698</w:t>
            </w:r>
          </w:hyperlink>
        </w:p>
        <w:p>
          <w:pPr>
            <w:pStyle w:val="Contents5"/>
            <w:tabs>
              <w:tab w:val="clear" w:pos="7892"/>
              <w:tab w:val="right" w:pos="9026" w:leader="dot"/>
            </w:tabs>
            <w:rPr/>
          </w:pPr>
          <w:hyperlink w:anchor="__RefHeading___Toc348575_1934241801">
            <w:r>
              <w:rPr>
                <w:webHidden/>
                <w:rStyle w:val="IndexLink"/>
                <w:rtl w:val="true"/>
              </w:rPr>
              <w:t>«</w:t>
            </w:r>
            <w:r>
              <w:rPr>
                <w:rStyle w:val="IndexLink"/>
              </w:rPr>
              <w:t>39</w:t>
            </w:r>
            <w:r>
              <w:rPr>
                <w:rStyle w:val="IndexLink"/>
                <w:rtl w:val="true"/>
              </w:rPr>
              <w:t>»</w:t>
              <w:tab/>
            </w:r>
            <w:r>
              <w:rPr>
                <w:rStyle w:val="IndexLink"/>
              </w:rPr>
              <w:t>706</w:t>
            </w:r>
          </w:hyperlink>
        </w:p>
        <w:p>
          <w:pPr>
            <w:pStyle w:val="Contents5"/>
            <w:tabs>
              <w:tab w:val="clear" w:pos="7892"/>
              <w:tab w:val="right" w:pos="9026" w:leader="dot"/>
            </w:tabs>
            <w:rPr/>
          </w:pPr>
          <w:hyperlink w:anchor="__RefHeading___Toc348577_1934241801">
            <w:r>
              <w:rPr>
                <w:webHidden/>
                <w:rStyle w:val="IndexLink"/>
                <w:rtl w:val="true"/>
              </w:rPr>
              <w:t xml:space="preserve">روایت </w:t>
            </w:r>
            <w:r>
              <w:rPr>
                <w:rStyle w:val="IndexLink"/>
              </w:rPr>
              <w:t>39</w:t>
            </w:r>
            <w:r>
              <w:rPr>
                <w:rStyle w:val="IndexLink"/>
                <w:rtl w:val="true"/>
              </w:rPr>
              <w:tab/>
            </w:r>
            <w:r>
              <w:rPr>
                <w:rStyle w:val="IndexLink"/>
              </w:rPr>
              <w:t>706</w:t>
            </w:r>
          </w:hyperlink>
        </w:p>
        <w:p>
          <w:pPr>
            <w:pStyle w:val="Contents5"/>
            <w:tabs>
              <w:tab w:val="clear" w:pos="7892"/>
              <w:tab w:val="right" w:pos="9026" w:leader="dot"/>
            </w:tabs>
            <w:rPr/>
          </w:pPr>
          <w:hyperlink w:anchor="__RefHeading___Toc348579_1934241801">
            <w:r>
              <w:rPr>
                <w:webHidden/>
                <w:rStyle w:val="IndexLink"/>
                <w:rtl w:val="true"/>
              </w:rPr>
              <w:t>«</w:t>
            </w:r>
            <w:r>
              <w:rPr>
                <w:rStyle w:val="IndexLink"/>
              </w:rPr>
              <w:t>40</w:t>
            </w:r>
            <w:r>
              <w:rPr>
                <w:rStyle w:val="IndexLink"/>
                <w:rtl w:val="true"/>
              </w:rPr>
              <w:t>»</w:t>
              <w:tab/>
            </w:r>
            <w:r>
              <w:rPr>
                <w:rStyle w:val="IndexLink"/>
              </w:rPr>
              <w:t>708</w:t>
            </w:r>
          </w:hyperlink>
        </w:p>
        <w:p>
          <w:pPr>
            <w:pStyle w:val="Contents5"/>
            <w:tabs>
              <w:tab w:val="clear" w:pos="7892"/>
              <w:tab w:val="right" w:pos="9026" w:leader="dot"/>
            </w:tabs>
            <w:rPr/>
          </w:pPr>
          <w:hyperlink w:anchor="__RefHeading___Toc348581_1934241801">
            <w:r>
              <w:rPr>
                <w:webHidden/>
                <w:rStyle w:val="IndexLink"/>
                <w:rtl w:val="true"/>
              </w:rPr>
              <w:t xml:space="preserve">روایت </w:t>
            </w:r>
            <w:r>
              <w:rPr>
                <w:rStyle w:val="IndexLink"/>
              </w:rPr>
              <w:t>40</w:t>
            </w:r>
            <w:r>
              <w:rPr>
                <w:rStyle w:val="IndexLink"/>
                <w:rtl w:val="true"/>
              </w:rPr>
              <w:tab/>
            </w:r>
            <w:r>
              <w:rPr>
                <w:rStyle w:val="IndexLink"/>
              </w:rPr>
              <w:t>708</w:t>
            </w:r>
          </w:hyperlink>
        </w:p>
        <w:p>
          <w:pPr>
            <w:pStyle w:val="Contents5"/>
            <w:tabs>
              <w:tab w:val="clear" w:pos="7892"/>
              <w:tab w:val="right" w:pos="9026" w:leader="dot"/>
            </w:tabs>
            <w:rPr/>
          </w:pPr>
          <w:hyperlink w:anchor="__RefHeading___Toc348583_1934241801">
            <w:r>
              <w:rPr>
                <w:webHidden/>
                <w:rStyle w:val="IndexLink"/>
                <w:rtl w:val="true"/>
              </w:rPr>
              <w:t>«</w:t>
            </w:r>
            <w:r>
              <w:rPr>
                <w:rStyle w:val="IndexLink"/>
              </w:rPr>
              <w:t>41</w:t>
            </w:r>
            <w:r>
              <w:rPr>
                <w:rStyle w:val="IndexLink"/>
                <w:rtl w:val="true"/>
              </w:rPr>
              <w:t>»</w:t>
              <w:tab/>
            </w:r>
            <w:r>
              <w:rPr>
                <w:rStyle w:val="IndexLink"/>
              </w:rPr>
              <w:t>716</w:t>
            </w:r>
          </w:hyperlink>
        </w:p>
        <w:p>
          <w:pPr>
            <w:pStyle w:val="Contents5"/>
            <w:tabs>
              <w:tab w:val="clear" w:pos="7892"/>
              <w:tab w:val="right" w:pos="9026" w:leader="dot"/>
            </w:tabs>
            <w:rPr/>
          </w:pPr>
          <w:hyperlink w:anchor="__RefHeading___Toc348585_1934241801">
            <w:r>
              <w:rPr>
                <w:webHidden/>
                <w:rStyle w:val="IndexLink"/>
                <w:rtl w:val="true"/>
              </w:rPr>
              <w:t xml:space="preserve">روایت </w:t>
            </w:r>
            <w:r>
              <w:rPr>
                <w:rStyle w:val="IndexLink"/>
              </w:rPr>
              <w:t>41</w:t>
            </w:r>
            <w:r>
              <w:rPr>
                <w:rStyle w:val="IndexLink"/>
                <w:rtl w:val="true"/>
              </w:rPr>
              <w:tab/>
            </w:r>
            <w:r>
              <w:rPr>
                <w:rStyle w:val="IndexLink"/>
              </w:rPr>
              <w:t>716</w:t>
            </w:r>
          </w:hyperlink>
        </w:p>
        <w:p>
          <w:pPr>
            <w:pStyle w:val="Contents5"/>
            <w:tabs>
              <w:tab w:val="clear" w:pos="7892"/>
              <w:tab w:val="right" w:pos="9026" w:leader="dot"/>
            </w:tabs>
            <w:rPr/>
          </w:pPr>
          <w:hyperlink w:anchor="__RefHeading___Toc348587_1934241801">
            <w:r>
              <w:rPr>
                <w:webHidden/>
                <w:rStyle w:val="IndexLink"/>
                <w:rtl w:val="true"/>
              </w:rPr>
              <w:t>«</w:t>
            </w:r>
            <w:r>
              <w:rPr>
                <w:rStyle w:val="IndexLink"/>
              </w:rPr>
              <w:t>42</w:t>
            </w:r>
            <w:r>
              <w:rPr>
                <w:rStyle w:val="IndexLink"/>
                <w:rtl w:val="true"/>
              </w:rPr>
              <w:t>»</w:t>
              <w:tab/>
            </w:r>
            <w:r>
              <w:rPr>
                <w:rStyle w:val="IndexLink"/>
              </w:rPr>
              <w:t>718</w:t>
            </w:r>
          </w:hyperlink>
        </w:p>
        <w:p>
          <w:pPr>
            <w:pStyle w:val="Contents5"/>
            <w:tabs>
              <w:tab w:val="clear" w:pos="7892"/>
              <w:tab w:val="right" w:pos="9026" w:leader="dot"/>
            </w:tabs>
            <w:rPr/>
          </w:pPr>
          <w:hyperlink w:anchor="__RefHeading___Toc348589_1934241801">
            <w:r>
              <w:rPr>
                <w:webHidden/>
                <w:rStyle w:val="IndexLink"/>
                <w:rtl w:val="true"/>
              </w:rPr>
              <w:t>«</w:t>
            </w:r>
            <w:r>
              <w:rPr>
                <w:rStyle w:val="IndexLink"/>
              </w:rPr>
              <w:t>43</w:t>
            </w:r>
            <w:r>
              <w:rPr>
                <w:rStyle w:val="IndexLink"/>
                <w:rtl w:val="true"/>
              </w:rPr>
              <w:t>»</w:t>
              <w:tab/>
            </w:r>
            <w:r>
              <w:rPr>
                <w:rStyle w:val="IndexLink"/>
              </w:rPr>
              <w:t>718</w:t>
            </w:r>
          </w:hyperlink>
        </w:p>
        <w:p>
          <w:pPr>
            <w:pStyle w:val="Contents5"/>
            <w:tabs>
              <w:tab w:val="clear" w:pos="7892"/>
              <w:tab w:val="right" w:pos="9026" w:leader="dot"/>
            </w:tabs>
            <w:rPr/>
          </w:pPr>
          <w:hyperlink w:anchor="__RefHeading___Toc348591_1934241801">
            <w:r>
              <w:rPr>
                <w:webHidden/>
                <w:rStyle w:val="IndexLink"/>
                <w:rtl w:val="true"/>
              </w:rPr>
              <w:t>«</w:t>
            </w:r>
            <w:r>
              <w:rPr>
                <w:rStyle w:val="IndexLink"/>
              </w:rPr>
              <w:t>44</w:t>
            </w:r>
            <w:r>
              <w:rPr>
                <w:rStyle w:val="IndexLink"/>
                <w:rtl w:val="true"/>
              </w:rPr>
              <w:t>»</w:t>
              <w:tab/>
            </w:r>
            <w:r>
              <w:rPr>
                <w:rStyle w:val="IndexLink"/>
              </w:rPr>
              <w:t>718</w:t>
            </w:r>
          </w:hyperlink>
        </w:p>
        <w:p>
          <w:pPr>
            <w:pStyle w:val="Contents5"/>
            <w:tabs>
              <w:tab w:val="clear" w:pos="7892"/>
              <w:tab w:val="right" w:pos="9026" w:leader="dot"/>
            </w:tabs>
            <w:rPr/>
          </w:pPr>
          <w:hyperlink w:anchor="__RefHeading___Toc348593_1934241801">
            <w:r>
              <w:rPr>
                <w:webHidden/>
                <w:rStyle w:val="IndexLink"/>
                <w:rtl w:val="true"/>
              </w:rPr>
              <w:t xml:space="preserve">روایت </w:t>
            </w:r>
            <w:r>
              <w:rPr>
                <w:rStyle w:val="IndexLink"/>
              </w:rPr>
              <w:t>42</w:t>
            </w:r>
            <w:r>
              <w:rPr>
                <w:rStyle w:val="IndexLink"/>
                <w:rtl w:val="true"/>
              </w:rPr>
              <w:tab/>
            </w:r>
            <w:r>
              <w:rPr>
                <w:rStyle w:val="IndexLink"/>
              </w:rPr>
              <w:t>718</w:t>
            </w:r>
          </w:hyperlink>
        </w:p>
        <w:p>
          <w:pPr>
            <w:pStyle w:val="Contents5"/>
            <w:tabs>
              <w:tab w:val="clear" w:pos="7892"/>
              <w:tab w:val="right" w:pos="9026" w:leader="dot"/>
            </w:tabs>
            <w:rPr/>
          </w:pPr>
          <w:hyperlink w:anchor="__RefHeading___Toc348595_1934241801">
            <w:r>
              <w:rPr>
                <w:webHidden/>
                <w:rStyle w:val="IndexLink"/>
                <w:rtl w:val="true"/>
              </w:rPr>
              <w:t xml:space="preserve">روایت </w:t>
            </w:r>
            <w:r>
              <w:rPr>
                <w:rStyle w:val="IndexLink"/>
              </w:rPr>
              <w:t>43</w:t>
            </w:r>
            <w:r>
              <w:rPr>
                <w:rStyle w:val="IndexLink"/>
                <w:rtl w:val="true"/>
              </w:rPr>
              <w:tab/>
            </w:r>
            <w:r>
              <w:rPr>
                <w:rStyle w:val="IndexLink"/>
              </w:rPr>
              <w:t>719</w:t>
            </w:r>
          </w:hyperlink>
        </w:p>
        <w:p>
          <w:pPr>
            <w:pStyle w:val="Contents5"/>
            <w:tabs>
              <w:tab w:val="clear" w:pos="7892"/>
              <w:tab w:val="right" w:pos="9026" w:leader="dot"/>
            </w:tabs>
            <w:rPr/>
          </w:pPr>
          <w:hyperlink w:anchor="__RefHeading___Toc348597_1934241801">
            <w:r>
              <w:rPr>
                <w:webHidden/>
                <w:rStyle w:val="IndexLink"/>
                <w:rtl w:val="true"/>
              </w:rPr>
              <w:t xml:space="preserve">روایت </w:t>
            </w:r>
            <w:r>
              <w:rPr>
                <w:rStyle w:val="IndexLink"/>
              </w:rPr>
              <w:t>44</w:t>
            </w:r>
            <w:r>
              <w:rPr>
                <w:rStyle w:val="IndexLink"/>
                <w:rtl w:val="true"/>
              </w:rPr>
              <w:tab/>
            </w:r>
            <w:r>
              <w:rPr>
                <w:rStyle w:val="IndexLink"/>
              </w:rPr>
              <w:t>719</w:t>
            </w:r>
          </w:hyperlink>
        </w:p>
        <w:p>
          <w:pPr>
            <w:pStyle w:val="Contents5"/>
            <w:tabs>
              <w:tab w:val="clear" w:pos="7892"/>
              <w:tab w:val="right" w:pos="9026" w:leader="dot"/>
            </w:tabs>
            <w:rPr/>
          </w:pPr>
          <w:hyperlink w:anchor="__RefHeading___Toc348599_1934241801">
            <w:r>
              <w:rPr>
                <w:webHidden/>
                <w:rStyle w:val="IndexLink"/>
                <w:rtl w:val="true"/>
              </w:rPr>
              <w:t>«</w:t>
            </w:r>
            <w:r>
              <w:rPr>
                <w:rStyle w:val="IndexLink"/>
              </w:rPr>
              <w:t>44</w:t>
            </w:r>
            <w:r>
              <w:rPr>
                <w:rStyle w:val="IndexLink"/>
                <w:rtl w:val="true"/>
              </w:rPr>
              <w:t>»</w:t>
              <w:tab/>
            </w:r>
            <w:r>
              <w:rPr>
                <w:rStyle w:val="IndexLink"/>
              </w:rPr>
              <w:t>726</w:t>
            </w:r>
          </w:hyperlink>
        </w:p>
        <w:p>
          <w:pPr>
            <w:pStyle w:val="Contents5"/>
            <w:tabs>
              <w:tab w:val="clear" w:pos="7892"/>
              <w:tab w:val="right" w:pos="9026" w:leader="dot"/>
            </w:tabs>
            <w:rPr/>
          </w:pPr>
          <w:hyperlink w:anchor="__RefHeading___Toc348601_1934241801">
            <w:r>
              <w:rPr>
                <w:webHidden/>
                <w:rStyle w:val="IndexLink"/>
                <w:rtl w:val="true"/>
              </w:rPr>
              <w:t>«</w:t>
            </w:r>
            <w:r>
              <w:rPr>
                <w:rStyle w:val="IndexLink"/>
              </w:rPr>
              <w:t>45</w:t>
            </w:r>
            <w:r>
              <w:rPr>
                <w:rStyle w:val="IndexLink"/>
                <w:rtl w:val="true"/>
              </w:rPr>
              <w:t>»</w:t>
              <w:tab/>
            </w:r>
            <w:r>
              <w:rPr>
                <w:rStyle w:val="IndexLink"/>
              </w:rPr>
              <w:t>726</w:t>
            </w:r>
          </w:hyperlink>
        </w:p>
        <w:p>
          <w:pPr>
            <w:pStyle w:val="Contents5"/>
            <w:tabs>
              <w:tab w:val="clear" w:pos="7892"/>
              <w:tab w:val="right" w:pos="9026" w:leader="dot"/>
            </w:tabs>
            <w:rPr/>
          </w:pPr>
          <w:hyperlink w:anchor="__RefHeading___Toc348603_1934241801">
            <w:r>
              <w:rPr>
                <w:webHidden/>
                <w:rStyle w:val="IndexLink"/>
                <w:rtl w:val="true"/>
              </w:rPr>
              <w:t xml:space="preserve">روایت </w:t>
            </w:r>
            <w:r>
              <w:rPr>
                <w:rStyle w:val="IndexLink"/>
              </w:rPr>
              <w:t>44</w:t>
            </w:r>
            <w:r>
              <w:rPr>
                <w:rStyle w:val="IndexLink"/>
                <w:rtl w:val="true"/>
              </w:rPr>
              <w:tab/>
            </w:r>
            <w:r>
              <w:rPr>
                <w:rStyle w:val="IndexLink"/>
              </w:rPr>
              <w:t>726</w:t>
            </w:r>
          </w:hyperlink>
        </w:p>
        <w:p>
          <w:pPr>
            <w:pStyle w:val="Contents5"/>
            <w:tabs>
              <w:tab w:val="clear" w:pos="7892"/>
              <w:tab w:val="right" w:pos="9026" w:leader="dot"/>
            </w:tabs>
            <w:rPr/>
          </w:pPr>
          <w:hyperlink w:anchor="__RefHeading___Toc348605_1934241801">
            <w:r>
              <w:rPr>
                <w:webHidden/>
                <w:rStyle w:val="IndexLink"/>
                <w:rtl w:val="true"/>
              </w:rPr>
              <w:t xml:space="preserve">روایت </w:t>
            </w:r>
            <w:r>
              <w:rPr>
                <w:rStyle w:val="IndexLink"/>
              </w:rPr>
              <w:t>45</w:t>
            </w:r>
            <w:r>
              <w:rPr>
                <w:rStyle w:val="IndexLink"/>
                <w:rtl w:val="true"/>
              </w:rPr>
              <w:tab/>
            </w:r>
            <w:r>
              <w:rPr>
                <w:rStyle w:val="IndexLink"/>
              </w:rPr>
              <w:t>726</w:t>
            </w:r>
          </w:hyperlink>
        </w:p>
        <w:p>
          <w:pPr>
            <w:pStyle w:val="Contents5"/>
            <w:tabs>
              <w:tab w:val="clear" w:pos="7892"/>
              <w:tab w:val="right" w:pos="9026" w:leader="dot"/>
            </w:tabs>
            <w:rPr/>
          </w:pPr>
          <w:hyperlink w:anchor="__RefHeading___Toc348607_1934241801">
            <w:r>
              <w:rPr>
                <w:webHidden/>
                <w:rStyle w:val="IndexLink"/>
                <w:rtl w:val="true"/>
              </w:rPr>
              <w:t>«</w:t>
            </w:r>
            <w:r>
              <w:rPr>
                <w:rStyle w:val="IndexLink"/>
              </w:rPr>
              <w:t>46</w:t>
            </w:r>
            <w:r>
              <w:rPr>
                <w:rStyle w:val="IndexLink"/>
                <w:rtl w:val="true"/>
              </w:rPr>
              <w:t>»</w:t>
              <w:tab/>
            </w:r>
            <w:r>
              <w:rPr>
                <w:rStyle w:val="IndexLink"/>
              </w:rPr>
              <w:t>727</w:t>
            </w:r>
          </w:hyperlink>
        </w:p>
        <w:p>
          <w:pPr>
            <w:pStyle w:val="Contents5"/>
            <w:tabs>
              <w:tab w:val="clear" w:pos="7892"/>
              <w:tab w:val="right" w:pos="9026" w:leader="dot"/>
            </w:tabs>
            <w:rPr/>
          </w:pPr>
          <w:hyperlink w:anchor="__RefHeading___Toc348609_1934241801">
            <w:r>
              <w:rPr>
                <w:webHidden/>
                <w:rStyle w:val="IndexLink"/>
                <w:rtl w:val="true"/>
              </w:rPr>
              <w:t xml:space="preserve">روایت </w:t>
            </w:r>
            <w:r>
              <w:rPr>
                <w:rStyle w:val="IndexLink"/>
              </w:rPr>
              <w:t>46</w:t>
            </w:r>
            <w:r>
              <w:rPr>
                <w:rStyle w:val="IndexLink"/>
                <w:rtl w:val="true"/>
              </w:rPr>
              <w:tab/>
            </w:r>
            <w:r>
              <w:rPr>
                <w:rStyle w:val="IndexLink"/>
              </w:rPr>
              <w:t>727</w:t>
            </w:r>
          </w:hyperlink>
        </w:p>
        <w:p>
          <w:pPr>
            <w:pStyle w:val="Contents5"/>
            <w:tabs>
              <w:tab w:val="clear" w:pos="7892"/>
              <w:tab w:val="right" w:pos="9026" w:leader="dot"/>
            </w:tabs>
            <w:rPr/>
          </w:pPr>
          <w:hyperlink w:anchor="__RefHeading___Toc348611_1934241801">
            <w:r>
              <w:rPr>
                <w:webHidden/>
                <w:rStyle w:val="IndexLink"/>
                <w:rtl w:val="true"/>
              </w:rPr>
              <w:t>«</w:t>
            </w:r>
            <w:r>
              <w:rPr>
                <w:rStyle w:val="IndexLink"/>
              </w:rPr>
              <w:t>47</w:t>
            </w:r>
            <w:r>
              <w:rPr>
                <w:rStyle w:val="IndexLink"/>
                <w:rtl w:val="true"/>
              </w:rPr>
              <w:t>»</w:t>
              <w:tab/>
            </w:r>
            <w:r>
              <w:rPr>
                <w:rStyle w:val="IndexLink"/>
              </w:rPr>
              <w:t>729</w:t>
            </w:r>
          </w:hyperlink>
        </w:p>
        <w:p>
          <w:pPr>
            <w:pStyle w:val="Contents5"/>
            <w:tabs>
              <w:tab w:val="clear" w:pos="7892"/>
              <w:tab w:val="right" w:pos="9026" w:leader="dot"/>
            </w:tabs>
            <w:rPr/>
          </w:pPr>
          <w:hyperlink w:anchor="__RefHeading___Toc348613_1934241801">
            <w:r>
              <w:rPr>
                <w:webHidden/>
                <w:rStyle w:val="IndexLink"/>
                <w:rtl w:val="true"/>
              </w:rPr>
              <w:t xml:space="preserve">روایت </w:t>
            </w:r>
            <w:r>
              <w:rPr>
                <w:rStyle w:val="IndexLink"/>
              </w:rPr>
              <w:t>47</w:t>
            </w:r>
            <w:r>
              <w:rPr>
                <w:rStyle w:val="IndexLink"/>
                <w:rtl w:val="true"/>
              </w:rPr>
              <w:tab/>
            </w:r>
            <w:r>
              <w:rPr>
                <w:rStyle w:val="IndexLink"/>
              </w:rPr>
              <w:t>729</w:t>
            </w:r>
          </w:hyperlink>
        </w:p>
        <w:p>
          <w:pPr>
            <w:pStyle w:val="Contents5"/>
            <w:tabs>
              <w:tab w:val="clear" w:pos="7892"/>
              <w:tab w:val="right" w:pos="9026" w:leader="dot"/>
            </w:tabs>
            <w:rPr/>
          </w:pPr>
          <w:hyperlink w:anchor="__RefHeading___Toc348615_1934241801">
            <w:r>
              <w:rPr>
                <w:webHidden/>
                <w:rStyle w:val="IndexLink"/>
                <w:rtl w:val="true"/>
              </w:rPr>
              <w:t>«</w:t>
            </w:r>
            <w:r>
              <w:rPr>
                <w:rStyle w:val="IndexLink"/>
              </w:rPr>
              <w:t>48</w:t>
            </w:r>
            <w:r>
              <w:rPr>
                <w:rStyle w:val="IndexLink"/>
                <w:rtl w:val="true"/>
              </w:rPr>
              <w:t>»</w:t>
              <w:tab/>
            </w:r>
            <w:r>
              <w:rPr>
                <w:rStyle w:val="IndexLink"/>
              </w:rPr>
              <w:t>734</w:t>
            </w:r>
          </w:hyperlink>
        </w:p>
        <w:p>
          <w:pPr>
            <w:pStyle w:val="Contents5"/>
            <w:tabs>
              <w:tab w:val="clear" w:pos="7892"/>
              <w:tab w:val="right" w:pos="9026" w:leader="dot"/>
            </w:tabs>
            <w:rPr/>
          </w:pPr>
          <w:hyperlink w:anchor="__RefHeading___Toc348617_1934241801">
            <w:r>
              <w:rPr>
                <w:webHidden/>
                <w:rStyle w:val="IndexLink"/>
                <w:rtl w:val="true"/>
              </w:rPr>
              <w:t xml:space="preserve">روایت </w:t>
            </w:r>
            <w:r>
              <w:rPr>
                <w:rStyle w:val="IndexLink"/>
              </w:rPr>
              <w:t>48</w:t>
            </w:r>
            <w:r>
              <w:rPr>
                <w:rStyle w:val="IndexLink"/>
                <w:rtl w:val="true"/>
              </w:rPr>
              <w:tab/>
            </w:r>
            <w:r>
              <w:rPr>
                <w:rStyle w:val="IndexLink"/>
              </w:rPr>
              <w:t>734</w:t>
            </w:r>
          </w:hyperlink>
        </w:p>
        <w:p>
          <w:pPr>
            <w:pStyle w:val="Contents2"/>
            <w:tabs>
              <w:tab w:val="clear" w:pos="8743"/>
              <w:tab w:val="right" w:pos="9026" w:leader="dot"/>
            </w:tabs>
            <w:rPr/>
          </w:pPr>
          <w:hyperlink w:anchor="__RefHeading___Toc348619_1934241801">
            <w:r>
              <w:rPr>
                <w:webHidden/>
                <w:rStyle w:val="IndexLink"/>
                <w:rtl w:val="true"/>
              </w:rPr>
              <w:t>کلمة المصحّح</w:t>
            </w:r>
            <w:r>
              <w:rPr>
                <w:rStyle w:val="IndexLink"/>
                <w:rtl w:val="true"/>
              </w:rPr>
              <w:tab/>
            </w:r>
            <w:r>
              <w:rPr>
                <w:rStyle w:val="IndexLink"/>
              </w:rPr>
              <w:t>740</w:t>
            </w:r>
          </w:hyperlink>
        </w:p>
        <w:p>
          <w:pPr>
            <w:pStyle w:val="Contents2"/>
            <w:tabs>
              <w:tab w:val="clear" w:pos="8743"/>
              <w:tab w:val="right" w:pos="9026" w:leader="dot"/>
            </w:tabs>
            <w:rPr/>
          </w:pPr>
          <w:hyperlink w:anchor="__RefHeading___Toc348621_1934241801">
            <w:r>
              <w:rPr>
                <w:webHidden/>
                <w:rStyle w:val="IndexLink"/>
                <w:rtl w:val="true"/>
              </w:rPr>
              <w:t>فهرس ما فی هذا الجزء</w:t>
            </w:r>
            <w:r>
              <w:rPr>
                <w:rStyle w:val="IndexLink"/>
                <w:rtl w:val="true"/>
              </w:rPr>
              <w:tab/>
            </w:r>
            <w:r>
              <w:rPr>
                <w:rStyle w:val="IndexLink"/>
              </w:rPr>
              <w:t>741</w:t>
            </w:r>
          </w:hyperlink>
        </w:p>
        <w:p>
          <w:pPr>
            <w:pStyle w:val="Contents2"/>
            <w:tabs>
              <w:tab w:val="clear" w:pos="8743"/>
              <w:tab w:val="right" w:pos="9026" w:leader="dot"/>
            </w:tabs>
            <w:rPr/>
          </w:pPr>
          <w:hyperlink w:anchor="__RefHeading___Toc348623_1934241801">
            <w:r>
              <w:rPr>
                <w:webHidden/>
                <w:rStyle w:val="IndexLink"/>
                <w:rtl w:val="true"/>
              </w:rPr>
              <w:t>رموز الکتاب</w:t>
            </w:r>
            <w:r>
              <w:rPr>
                <w:rStyle w:val="IndexLink"/>
                <w:rtl w:val="true"/>
              </w:rPr>
              <w:tab/>
            </w:r>
            <w:r>
              <w:rPr>
                <w:rStyle w:val="IndexLink"/>
              </w:rPr>
              <w:t>742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07_160142"/>
      <w:bookmarkStart w:id="1" w:name="pg13507_160142"/>
      <w:bookmarkEnd w:id="1"/>
    </w:p>
    <w:p>
      <w:pPr>
        <w:pStyle w:val="Heading2"/>
        <w:numPr>
          <w:ilvl w:val="1"/>
          <w:numId w:val="1"/>
        </w:numPr>
        <w:rPr/>
      </w:pPr>
      <w:bookmarkStart w:id="2" w:name="pg13507_160142"/>
      <w:bookmarkStart w:id="3" w:name="__RefHeading___Toc346777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346779_1934241801"/>
      <w:bookmarkStart w:id="6" w:name="_Toc2"/>
      <w:bookmarkEnd w:id="5"/>
      <w:r>
        <w:rPr>
          <w:rtl w:val="true"/>
        </w:rPr>
        <w:t xml:space="preserve">ترجمه بحارالانوار جلد </w:t>
      </w:r>
      <w:r>
        <w:rPr/>
        <w:t>74</w:t>
      </w:r>
      <w:r>
        <w:rPr>
          <w:rtl w:val="true"/>
        </w:rPr>
        <w:t xml:space="preserve">: </w:t>
      </w:r>
      <w:r>
        <w:rPr>
          <w:rtl w:val="true"/>
        </w:rPr>
        <w:t xml:space="preserve">کتاب روضه </w:t>
      </w:r>
      <w:r>
        <w:rPr>
          <w:rtl w:val="true"/>
        </w:rPr>
        <w:t>(</w:t>
      </w:r>
      <w:r>
        <w:rPr>
          <w:rtl w:val="true"/>
        </w:rPr>
        <w:t>مواعظ و حکم</w:t>
      </w:r>
      <w:r>
        <w:rPr>
          <w:rtl w:val="true"/>
        </w:rPr>
        <w:t xml:space="preserve">) - </w:t>
      </w:r>
      <w:r>
        <w:rPr/>
        <w:t>1</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346781_1934241801"/>
      <w:bookmarkStart w:id="8" w:name="_Toc3"/>
      <w:bookmarkEnd w:id="7"/>
      <w:r>
        <w:rPr>
          <w:rtl w:val="true"/>
        </w:rPr>
        <w:t>كتاب الروضة</w:t>
      </w:r>
      <w:bookmarkEnd w:id="8"/>
    </w:p>
    <w:p>
      <w:pPr>
        <w:pStyle w:val="Heading3"/>
        <w:numPr>
          <w:ilvl w:val="2"/>
          <w:numId w:val="1"/>
        </w:numPr>
        <w:rPr/>
      </w:pPr>
      <w:bookmarkStart w:id="9" w:name="__RefHeading___Toc346783_1934241801"/>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علي خير خلقه و خليفته في خليقته محمد و 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المجلد السابع عشر من كتاب بحار الأنوار تأليف المولي الأستاد الاستناد مولانا محمد باقر بن محمد تقي المجلسي قدس الله روحهما و نور ضريحهما</w:t>
      </w:r>
      <w:r>
        <w:rPr>
          <w:rStyle w:val="FootnoteAnchor"/>
          <w:rtl w:val="true"/>
        </w:rPr>
        <w:footnoteReference w:id="2"/>
      </w:r>
      <w:r>
        <w:rPr>
          <w:rFonts w:ascii="Amiri" w:hAnsi="Amiri" w:eastAsia="Amiri" w:cs="Amiri"/>
          <w:color w:val="111111"/>
          <w:sz w:val="28"/>
          <w:sz w:val="28"/>
          <w:szCs w:val="28"/>
          <w:rtl w:val="true"/>
          <w:lang w:bidi="ar-SA"/>
        </w:rPr>
        <w:t>و هذا هو كتاب الروضة منه و هو يحتوي علي المواعظ و الحكم و الخطب و أمثالها المأثورة عن الله تعالي و الرسول صلي الله عليه و آله و السادة المعصومين صلوات الله عليهم أجمعين و عن أتباعهم عليهم السلام و ما شاكل ذلك</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46785_1934241801"/>
      <w:bookmarkStart w:id="12" w:name="_Toc5"/>
      <w:bookmarkEnd w:id="11"/>
      <w:r>
        <w:rPr>
          <w:rtl w:val="true"/>
        </w:rPr>
        <w:t>أبواب المواعظ و الحكم</w:t>
      </w:r>
      <w:bookmarkEnd w:id="12"/>
    </w:p>
    <w:p>
      <w:pPr>
        <w:pStyle w:val="Heading3"/>
        <w:numPr>
          <w:ilvl w:val="2"/>
          <w:numId w:val="1"/>
        </w:numPr>
        <w:rPr/>
      </w:pPr>
      <w:bookmarkStart w:id="13" w:name="__RefHeading___Toc346787_1934241801"/>
      <w:bookmarkStart w:id="14" w:name="_Toc6"/>
      <w:bookmarkEnd w:id="13"/>
      <w:r>
        <w:rPr>
          <w:rtl w:val="true"/>
        </w:rPr>
        <w:t xml:space="preserve">باب </w:t>
      </w:r>
      <w:r>
        <w:rPr/>
        <w:t>1</w:t>
      </w:r>
      <w:r>
        <w:rPr>
          <w:rtl w:val="true"/>
        </w:rPr>
        <w:t xml:space="preserve"> </w:t>
      </w:r>
      <w:r>
        <w:rPr>
          <w:rtl w:val="true"/>
        </w:rPr>
        <w:t>مواعظ الله عز و جل في القرآن المجيد</w:t>
      </w:r>
      <w:bookmarkEnd w:id="14"/>
    </w:p>
    <w:p>
      <w:pPr>
        <w:pStyle w:val="Heading4"/>
        <w:numPr>
          <w:ilvl w:val="3"/>
          <w:numId w:val="1"/>
        </w:numPr>
        <w:rPr/>
      </w:pPr>
      <w:bookmarkStart w:id="15" w:name="__RefHeading___Toc346789_1934241801"/>
      <w:bookmarkStart w:id="16" w:name="_Toc7"/>
      <w:bookmarkEnd w:id="15"/>
      <w:r>
        <w:rPr>
          <w:rtl w:val="true"/>
        </w:rPr>
        <w:t>الآيات</w:t>
      </w:r>
      <w:bookmarkEnd w:id="16"/>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وَصَّيْنَا الَّذِينَ أُوتُوا الْكِتابَ مِنْ قَبْلِكُمْ وَ إِيَّاكُمْ أَنِ اتَّقُوا اللَّهَ وَ إِنْ تَكْفُرُوا فَإِنَّ لِلَّهِ ما فِي السَّماواتِ وَ ما فِي الْأَرْضِ وَ كانَ اللَّهُ غَنِيًّا حَمِيداً</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فِي السَّماواتِ وَ ما فِي الْأَرْضِ وَ كَفي بِاللَّهِ وَكِيلًا</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أَيُّهَا</w:t>
      </w:r>
    </w:p>
    <w:p>
      <w:pPr>
        <w:pStyle w:val="Heading2"/>
        <w:numPr>
          <w:ilvl w:val="1"/>
          <w:numId w:val="1"/>
        </w:numPr>
        <w:rPr/>
      </w:pPr>
      <w:bookmarkStart w:id="17" w:name="__RefHeading___Toc346791_1934241801"/>
      <w:bookmarkStart w:id="18" w:name="_Toc8"/>
      <w:bookmarkEnd w:id="17"/>
      <w:r>
        <w:rPr>
          <w:rtl w:val="true"/>
        </w:rPr>
        <w:t xml:space="preserve">کتاب روضه </w:t>
      </w:r>
      <w:r>
        <w:rPr>
          <w:rtl w:val="true"/>
        </w:rPr>
        <w:t>(</w:t>
      </w:r>
      <w:r>
        <w:rPr>
          <w:rtl w:val="true"/>
        </w:rPr>
        <w:t>مواعظ و حکم</w:t>
      </w:r>
      <w:r>
        <w:rPr>
          <w:rtl w:val="true"/>
        </w:rPr>
        <w:t>)</w:t>
      </w:r>
      <w:bookmarkEnd w:id="18"/>
    </w:p>
    <w:p>
      <w:pPr>
        <w:pStyle w:val="Heading3"/>
        <w:numPr>
          <w:ilvl w:val="2"/>
          <w:numId w:val="1"/>
        </w:numPr>
        <w:rPr/>
      </w:pPr>
      <w:bookmarkStart w:id="19" w:name="__RefHeading___Toc346793_1934241801"/>
      <w:bookmarkStart w:id="20" w:name="_Toc9"/>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ستایش مخصوص خدایی است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بهترین خلقش و خلیفه او در میان مخلوقاتش، حضرت محمّد صلی الله علیه و آله و سلم و خانواده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این مجلد هفدهم از کتاب بحارالانوار، تألیف مولا و استاد سندشناس ملا محمّد باقر بن محمّد تقی مجلسی است که خداوند روح آن دو را پاک و ضریح آنان را منور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روضه بحارالانوار است که مشتمل است بر موعظه‌ها و حکمت‌ها و خطبه‌ها و امثال آنکه از خداوند متعال و رسولش صلی الله علیه و آله و سلم و ائمه معصومین علیهم السلام و از پیروانشان و مانند آنها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بحارالانوار چاپی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متبحر، دانشمند حاج میرزا حسین نوری که خدا ضریحش را منور گرداند،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مجلد هفدهم بحار الانوار است که در زمان حیات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پاکنویس نشده و بعد از فوتش، شاگرد او عالم جلیل القدر و دانشمند کامل میرزا عبدالله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پاکنویس کرده است</w:t>
      </w:r>
      <w:r>
        <w:rPr>
          <w:rFonts w:eastAsia="IRNazanin" w:cs="IRNazanin"/>
          <w:color w:val="111111"/>
          <w:sz w:val="28"/>
          <w:szCs w:val="28"/>
          <w:rtl w:val="true"/>
          <w:lang w:bidi="fa-IR"/>
        </w:rPr>
        <w:t>.»</w:t>
      </w:r>
    </w:p>
    <w:p>
      <w:pPr>
        <w:pStyle w:val="Heading2"/>
        <w:numPr>
          <w:ilvl w:val="1"/>
          <w:numId w:val="1"/>
        </w:numPr>
        <w:rPr/>
      </w:pPr>
      <w:bookmarkStart w:id="21" w:name="__RefHeading___Toc346795_1934241801"/>
      <w:bookmarkStart w:id="22" w:name="_Toc10"/>
      <w:bookmarkEnd w:id="21"/>
      <w:r>
        <w:rPr>
          <w:rtl w:val="true"/>
        </w:rPr>
        <w:t>باب های لمواعظ و حکم</w:t>
      </w:r>
      <w:bookmarkEnd w:id="22"/>
    </w:p>
    <w:p>
      <w:pPr>
        <w:pStyle w:val="Heading3"/>
        <w:numPr>
          <w:ilvl w:val="2"/>
          <w:numId w:val="1"/>
        </w:numPr>
        <w:rPr/>
      </w:pPr>
      <w:bookmarkStart w:id="23" w:name="__RefHeading___Toc346797_1934241801"/>
      <w:bookmarkStart w:id="24" w:name="_Toc11"/>
      <w:bookmarkEnd w:id="23"/>
      <w:r>
        <w:rPr>
          <w:rtl w:val="true"/>
        </w:rPr>
        <w:t xml:space="preserve">باب اول </w:t>
      </w:r>
      <w:r>
        <w:rPr>
          <w:rtl w:val="true"/>
        </w:rPr>
        <w:t xml:space="preserve">: </w:t>
      </w:r>
      <w:r>
        <w:rPr>
          <w:rtl w:val="true"/>
        </w:rPr>
        <w:t>موعظه‌های خدای متعال در قرآن مجید</w:t>
      </w:r>
      <w:bookmarkEnd w:id="24"/>
    </w:p>
    <w:p>
      <w:pPr>
        <w:pStyle w:val="Heading4"/>
        <w:numPr>
          <w:ilvl w:val="3"/>
          <w:numId w:val="1"/>
        </w:numPr>
        <w:rPr/>
      </w:pPr>
      <w:bookmarkStart w:id="25" w:name="__RefHeading___Toc346799_1934241801"/>
      <w:bookmarkStart w:id="26" w:name="_Toc12"/>
      <w:bookmarkEnd w:id="25"/>
      <w:r>
        <w:rPr>
          <w:rtl w:val="true"/>
        </w:rPr>
        <w:t>آیات</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وَصَّیْنَا الَّذِینَ أُوتُوا الْکِتابَ مِنْ قَبْلِکُمْ وَ إِیَّاکُمْ أَنِ اتَّقُوا اللَّهَ وَ إِنْ تَکْفُرُوا فَإِنَّ لِلَّهِ ما فِی السَّماواتِ وَ ما فِی الأَْرْضِ وَ کانَ اللَّهُ غَنِیًّا حَمِیداً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کَفی بِاللَّهِ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ثَوابَ الدُّنْیا فَعِنْدَ اللَّهِ ثَوابُ الدُّنْیا وَ الآْخِرَةِ وَ کانَ اللَّهُ سَمِیعاً بَصِیراً</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 وَ يَأْتِ بِآخَرِينَ وَ كانَ اللَّهُ عَلي ذلِكَ قَدِيراً</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ثَوابَ الدُّنْيا فَعِنْدَ اللَّهِ ثَوابُ الدُّنْيا وَ الْآخِرَةِ وَ كانَ اللَّهُ سَمِيعاً بَصِيراً</w:t>
      </w:r>
      <w:r>
        <w:rPr>
          <w:rFonts w:eastAsia="Amiri" w:cs="Amiri" w:ascii="Amiri" w:hAnsi="Amiri"/>
          <w:color w:val="111111"/>
          <w:sz w:val="28"/>
          <w:szCs w:val="28"/>
          <w:lang w:bidi="ar-SA"/>
        </w:rPr>
        <w:t>134</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عَلي أَنْ يَبْعَثَ عَلَيْكُمْ عَذاباً مِنْ فَوْقِكُمْ أَوْ مِنْ تَحْتِ أَرْجُلِكُمْ أَوْ يَلْبِسَكُمْ شِيَعاً وَ يُذِيقَ بَعْضَكُمْ بَأْسَ بَعْضٍ انْظُرْ كَيْفَ نُصَرِّفُ الْآياتِ لَعَلَّهُمْ يَفْقَهُونَ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الْغَنِيُّ ذُو الرَّحْمَةِ إِنْ يَشَأْ يُذْهِبْكُمْ وَ يَسْتَخْلِفْ مِنْ بَعْدِكُمْ ما يَشاءُ كَما أَنْشَأَكُمْ مِنْ ذُرِّيَّةِ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تُوعَدُونَ لَآتٍ وَ 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قَوْمِ اعْمَلُوا عَلي مَكانَتِكُمْ إِنِّي عامِلٌ فَسَوْفَ تَعْلَمُونَ مَنْ تَكُونُ لَهُ عاقِبَةُ الدَّارِ إِنَّهُ لا يُفْلِحُ الظَّالِمُونَ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قَرْيَةٍ أَهْلَكْناها فَجاءَها بَأْسُنا بَياتاً أَوْ هُمْ قائِلُونَ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دَعْواهُمْ إِذْ جاءَهُمْ بَأْسُنا إِلَّا أَنْ قالُوا إِنَّا كُنَّا ظالِمِينَ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 ها و آنچه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کردیم که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کفر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باک؟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ها و آنچه در زمین است از آنِ خداست، و خدا بی 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آسمان ها و آنچه در زمین است از آنِ خداست، و خدا بس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خدا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پاداش دنیا بخواهد، پاداش دنیا و آخرت نزد خداست، و خدا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 یُذِیقَ بَعْضَکُمْ بَأْسَ بَعْضٍ انْظُرْ کَیْفَ نُصَرِّفُ الآْیاتِ لَعَلَّهُمْ یَفْقَهُونَ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تواناست که از بالای سرتان یا از زیر پاهایتان عذابی بر شما بفرستد یا شما را گروه گروه به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تفرقه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بعضی از شما را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گوناگون بیان می‌کنیم باشد که آنان بفهمند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کَما أَنْشَأَکُمْ مِنْ ذُرِّیَّةِ قَوْمٍ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تَعْلَمُونَ مَنْ تَکُونُ لَهُ عاقِبَةُ الدَّارِ إِنَّهُ لا یُفْلِحُ الظَّالِمُونَ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بی‌نیاز و رحمتگر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شما را می‌برد، و پس از شما، هر که را بخواهد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همچنان که شما را از نسل گروهی دیگر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آنچه به شما وعده داده می‌شود آمدنی است، و شما درمانده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هرچه مقدور شما هست انجام دهید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خواهید دانست 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سرای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ستمکاران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دَعْواهُمْ إِذْ جاءَهُمْ بَأْسُنا إِلاّ أَنْ قالُوا إِنَّا کُنَّا 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وچه بسیار شهرها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هلاکت رسانیدیم، و در حالی که به خواب شبانگاهی رفته یا نیمروز غنوده بودند، عذاب ما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عذاب ما بر آنان آمد سخنشان جز این نبود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ما ستمکار بودیم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فَسَيَرَي اللَّهُ عَمَلَكُمْ وَ رَسُولُهُ وَ الْمُؤْمِنُونَ وَ سَتُرَدُّونَ إِلي عالِمِ الْغَيْبِ وَ الشَّهادَةِ فَيُنَبِّئُكُمْ بِما كُنْتُمْ تَعْمَلُونَ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أَهْلَكْنَا الْقُرُونَ مِنْ قَبْلِكُمْ لَمَّا ظَلَمُوا وَ جاءَتْهُمْ رُسُلُهُمْ بِالْبَيِّناتِ وَ ما كانُوا لِيُؤْمِنُوا كَذلِكَ نَجْزِي الْقَوْمَ الْمُجْرِمِينَ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جَعَلْناكُمْ خَلائِفَ فِي الْأَرْضِ مِنْ بَعْدِهِمْ لِنَنْظُرَ كَيْفَ تَعْمَلُونَ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إِلي دارِ السَّلامِ وَ يَهْدِي مَنْ يَشاءُ إِلي صِراطٍ مُسْتَقِيمٍ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نُرِيَنَّكَ بَعْضَ الَّذِي نَعِدُهُمْ أَوْ نَتَوَفَّيَنَّكَ فَإِلَيْنا مَرْجِعُهُمْ ثُمَّ اللَّهُ شَهِيدٌ عَلي ما يَفْعَلُونَ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رَسُولٌ فَإِذا جاءَ رَسُولُهُمْ قُضِيَ بَيْنَهُمْ بِالْقِسْطِ وَ هُمْ لا يُظْلَمُونَ إلي قوله تعالي قُلْ أَ رَأَيْتُمْ إِنْ أَتاكُمْ عَذابُهُ بَياتاً أَوْ نَهاراً ما ذا يَسْتَعْجِلُ مِنْهُ الْمُجْرِمُونَ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ثُمَّ إِذا ما وَقَعَ آمَنْتُمْ بِهِ آلْآنَ وَ قَدْ كُنْتُمْ بِهِ تَسْتَعْجِلُونَ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يُحِقُّ اللَّهُ الْحَقَّ بِكَلِماتِهِ وَ لَوْ كَرِهَ الْمُجْرِمُونَ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 ذلِكَ مِنْ أَنْباءِ الْقُري نَقُصُّهُ عَلَيْكَ مِنْها قائِمٌ وَ حَصِيدٌ</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ظَلَمُوا أَنْفُسَهُمْ فَما أَغْنَتْ عَنْهُمْ آلِهَتُهُمُ الَّتِي يَدْعُونَ مِنْ دُونِ اللَّهِ مِنْ شَيْ‌ءٍ لَمَّا جاءَ أَمْرُ رَبِّكَ وَ ما زادُوهُمْ غَيْرَ تَتْبِيبٍ</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أَخْذُ رَبِّكَ إِذا أَخَذَ الْقُري وَ هِيَ ظالِمَةٌ إِنَّ أَخْذَهُ أَلِيمٌ شَدِيدٌ</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لِمَنْ خافَ عَذابَ الْآخِرَةِ ذلِكَ يَوْمٌ مَجْمُوعٌ لَهُ النَّاسُ وَ ذلِكَ يَوْمٌ مَشْهُودٌ</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اعْمَلُوا فَسَیَرَی اللَّهُ عَمَلَکُمْ وَ 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 و به زودی به سوی دانای نهان و آشکار بازگردانیده می‌شوید پس شما را به آنچه انجام می‌دادید آگاه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أَهْلَکْنَا الْقُرُونَ مِنْ قَبْلِکُمْ لَمَّا ظَلَمُوا وَ جاءَتْهُمْ رُسُلُهُمْ بِالْبَیِّناتِ وَ ما کانُوا لِیُؤْمِنُوا کَذلِکَ نَجْزِی الْقَوْمَ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جَعَلْناکُمْ خَلائِفَ فِی الأَْرْضِ مِنْ بَعْدِهِمْ لِنَنْظُرَ کَیْفَ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نسل های پیش از شما را هنگامی که ستم کردند به هلاکت رساندیم، و پیامبرانشان دلایل آشکار برایشان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نبودند 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مردم بزهکار را جزا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را پس از آنان در زمین جانشین قرار دادیم تا بنگریم چگونه رفتار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وَ رُدّوا إِلَی اللّهِ مَوْلاهُمُ الْحَقّ‌یِ وَ ضَلّ عَنْهُمْ 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یَرْزُقُکُمْ مِنَ السّماءِ وَ اْلأَرْضِ أَمّنْ یَمْلِکُ السّمْعَ وَ اْلأَبْصارَ وَ مَنْ یُخْرِجُ الْحَیّ مِنَ الْمَیِّتِ وَ یُخْرِجُ الْمَیِّتَ مِنَ الْحَیَ‌ِ وَ مَنْ یُدَبِّرُ اْلأَمْرَ فَسَیَقُولُونَ اللّهُ فَقُلْ أَ فَلا تَتّقُونَ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سلامت فرا می‌خواند، و هر که را بخواهد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چهره‌هایشان را غباری و ذلّتی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بهشتند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مرتکب بدی ها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مانند آن است و خواری آنان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هیچ حمایتگری برای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چهره‌هایشان با پاره‌ای از شب تار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همدم آتشند، که در آن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 آنان را گرد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کسانی که شرک ورزیده‌اند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شریکانتان بر جای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آنها جدایی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شریکان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شما ما را نمی‌پرستیدید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گواهی خدا میان ما و میان شما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از عبادت شما بی‌خبر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هر کسی آنچه را از پیش فرستاده است می‌آزماید، و به سوی خدا مولای حقیقی خود بازگردانیده می‌شوند، و آنچه به دروغ برمی‌ساخته‌اند از دستشان به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از آسمان و زمین به شما روزی می‌بخشد؟ یا کیست که حاکم بر گوش ها و دیدگان است؟ و کیست که زنده را از مرده بیرون می‌آورد و مرده را از زنده خارج می‌سازد؟ و کیست که کارها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یَبْدَؤُا الْخَلْقَ ثُمّ یُعیدُهُ قُلِ اللّهُ یَبْدَؤُا الْخَلْقَ ثُمّ یُعیدُهُ فَأَنّی تُؤْفَکُونَ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الْحَقّ‌مِ قُلِ اللّهُ یَهْدی لِلْحَقُ‌ِ أَ فَمَنْ یَهْدی إِلَی الْحَقَ‌ِ أَحَقّ أَنْ یُتّبَعَ أَمّنْ لا یَهِدّی إِلاّ أَنْ یُهْدی‌ل 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هذَا الْقُرْآنُ أَنْ یُفْتَری‌ا مِنْ دُونِ اللّهِ وَ لکِنْ تَصْدیقَ الّذی بَیْنَ یَدَیْهِ وَ تَفْصیلَ الْکِتابِ لا رَیْبَ فیهِ مِنْ رَبّ‌یِ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حقیقی شما، و بعد از حقیقت جز گمراهی 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بازگردانیده می‌شوید؟ این گونه سخن پروردگارت بر کسانی که نافرمانی کردند به حقیقت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شریکان شما کسی هست که آفرینش را آغاز کند و سپس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آفرینش را آغاز می‌کند و باز آن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شریکان شما کسی هست که به سوی حق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به سوی حق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نمی‌یابد مگر آنکه هدایت شود؟ شما را چه شده، چگونه داوری می‌کنید؟ و بیشترشان جز از گمان پیروی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بی‌نیاز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آنچه می‌کنند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نیست که این قرآن از جانب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از آن است می‌باشد، و توضیحی از آن کتاب است، که در آن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سوره‌ای مانند آن بیاورید، و هر که را جز خدا می‌توانید،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آنان بودند،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ستمگران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نُرِیَنَّکَ بَعْضَ الَّذِی نَعِدُهُمْ أَوْ نَتَوَفَّیَنَّکَ فَإِلَیْنا مَرْجِعُهُمْ ثُمَّ اللَّهُ شَهِیدٌ عَلی ما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کسی است که بدان ایمان می‌آورد، و از آنان کسی است که بدان ایمان نمی‌آورد، و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تکذیب کردند،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من به من اختصاص دارد، و عمل شما به شما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من انجام می‌دهم غیر مسئولید، و من از آنچه شما انجام نمی‌دهید غیر مسئولم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کسانی‌اند که به تو گوش فرا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خواهی کرد؟ و از آنان کسی است که به سوی تو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نابینایان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توانی کرد؟ خدا به هیچ وجه به مردم ستم نمی‌کند، لیکن مردم خود بر خویشتن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آنان را گرد می‌آورد، گویی جز به اندازه ساعتی از روز درنگ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اظهار آشنایی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کسانی که دیدار خدا را دروغ شمردند زیان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پاره‌ای از آنچه را که به آنان وعده می‌دهیم به تو بنمایانیم، یا تو را بمیرانیم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بازگشتشان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بر آنچه می‌کنند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امّتی را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پیامبرشان بیاید، میانشان به عدالت داوری شود و بر آنان 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این وعده چه وقت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لا أَمْلِکُ لِنَفْسی ضَرّا وَ لا نَفْعًا إِلاّ ما شاءَ اللّهُ لِکُلّ‌ِّ أُمّةٍ أَجَلٌ إِذا جاءَ أَجَلُهُمْ فَلا یَسْتَأْخِرُونَ ساعَةً وَ لا یَسْتَقْدِمُونَ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کُنْتُمْ بِهِ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أَلا إِنّ وَعْدَ اللّهِ حَقّ وَ لکِنّ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 یُمیتُ وَ إِلَیْهِ تُرْجَعُونَ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 زیان و سودی در اختیار ندارم، مگر آنچه را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را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زمانشان به سر رسد، پس نه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کنند و نه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عذاب او شب یا روز به شما دررسد، بزهکاران چه چیزی از آن به شتاب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اکنون به آن ایمان آوردید، در 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شتاب می‌کردید؟ پس به کسانی که ستم ورزیدند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جاوید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می‌آوردید، جزا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خبر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پروردگارم که آن قطعاً راست است، و شما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هر کسی که ستم کرده است، آنچه در زمین است می‌بود، قطعاً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بازخرید خود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را ببینند پشیمانی خود را پنهان دارند، و میان آنان به عدالت داوری شود و بر ایشان 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حقیقت آنچه در آسمان ها و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حقیقت وعده خدا حق است ولی بیشتر آنان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می‌کند و می‌میراند و به سوی او 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یَفْتَرُونَ عَلَی اللّهِ الْکَذِبَ یَوْمَ الْقِیامَةِ إِنّ اللّهَ لَذُو فَضْلٍ عَلَی النّاسِ وَ لکِنّ أَکْثَرَهُمْ لا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به یقین، برای شما از جانب پروردگارتان اندرزی، و درمانی برای آنچه در سینه‌هاست، و رهنمود و رحمتی برای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هرچه گرد می‌آورند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آنچه از روزی که خدا برای شما فرود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گردانیده‌اید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به شما اجازه داده یا بر خدا دروغ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خدا دروغ می‌بندند، روز رستاخیز چه گمان دارند؟ در حقیقت، خدا بر مردم، دارای بخشش است ولی بیشترشان سپاسگزاری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هیچ کاری نباشی و از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نخوانی و هیچ کاری نکنید، مگر اینکه ما بر شما گواه باشیم آن گاه که بدان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هم‌وزن ذره‌ای، نه در زمین و نه در آسمان از پروردگار تو پنهان نیست، و نه کوچک تر و نه بزرگ تر از آن چیزی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یُحِقُّ اللَّهُ الْحَقَّ بِکَلِماتِهِ وَ لَوْ کَرِهَ الُْمجْرِمُونَ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کلمات خود، حق را ثابت می‌گرداند، هر چند بزهکاران را خوش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ظَلَمُوا أَنْفُسَهُمْ فَما أَغْنَتْ عَنْهُمْ آلِهَتُهُمُ الَّتِی یَدْعُونَ مِنْ دُونِ اللَّهِ مِنْ شَیْ‌ءٍ لَمَّا جاءَ أَمْرُ رَبِّکَ وَ ما زادُوهُمْ غَیْرَ تَتْبِیبٍ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w:t>
      </w:r>
    </w:p>
    <w:p>
      <w:pPr>
        <w:pStyle w:val="BookText"/>
        <w:rPr/>
      </w:pPr>
      <w:r>
        <w:rPr>
          <w:rFonts w:ascii="Amiri" w:hAnsi="Amiri" w:eastAsia="Amiri" w:cs="Amiri"/>
          <w:color w:val="111111"/>
          <w:sz w:val="28"/>
          <w:sz w:val="28"/>
          <w:szCs w:val="28"/>
          <w:rtl w:val="true"/>
          <w:lang w:bidi="ar-SA"/>
        </w:rPr>
        <w:t>يَأْتِ لا تَكَلَّمُ نَفْسٌ إِلَّا بِإِذْنِهِ فَمِنْهُمْ شَقِيٌّ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إِنَّ رَبَّكَ فَعَّالٌ لِما يُرِيدُ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أَمَّا الَّذِينَ سُعِدُوا فَفِي الْجَنَّةِ خالِدِينَ فِيها ما دامَتِ السَّماواتُ وَ الْأَرْضُ إِلَّا ما شاءَ رَبُّكَ عَطاءً غَيْرَ مَجْذُوذٍ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كُلًّا لَمَّا لَيُوَفِّيَنَّهُمْ رَبُّكَ أَعْمالَهُمْ إِنَّهُ بِما يَعْمَلُونَ خَبِيرٌ</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 وَ مَنْ تابَ مَعَكَ وَ لا تَطْغَوْا إِنَّهُ بِما تَعْمَلُونَ بَصِيرٌ</w:t>
      </w:r>
      <w:r>
        <w:rPr>
          <w:rFonts w:eastAsia="Amiri" w:cs="Amiri" w:ascii="Amiri" w:hAnsi="Amiri"/>
          <w:color w:val="111111"/>
          <w:sz w:val="28"/>
          <w:szCs w:val="28"/>
          <w:lang w:bidi="ar-SA"/>
        </w:rPr>
        <w:t>115</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زَفِيرٌ وَ 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الزفير اخراج النفس و الشهيق رده و المراد شدة حالهم و كربهم و تشبيه صراخهم بصوت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الزفير و الشهيق أول نهاقه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السماء و الأرض بعينها بل المراد التبعيد فان للعرب الفاظا للتبعيد في معني التأييد يقولون لافعل ذلك ما اختلف الليل و النهار و ما دامت السموات و الأرض و ما تنبت النبت ظنا منهم أن هذه الأشياء لا يتغير و يريدون بذلك التأييد، فخاطبهم سبحانه بالمتعارف من كلامهم علي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مقطوع و لا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وَ الْأَرْضِ قُلِ اللَّهُ قُلْ أَ فَاتَّخَذْتُمْ مِنْ دُونِهِ أَوْلِياءَ لا يَمْلِكُونَ لِأَنْفُسِهِمْ نَفْعاً وَ لا ضَرًّا قُلْ هَلْ يَسْتَوِي الْأَعْمي وَ الْبَصِيرُ أَمْ هَلْ تَسْتَوِي الظُّلُماتُ وَ النُّورُ أَمْ جَعَلُوا لِلَّهِ شُرَكاءَ خَلَقُوا كَخَلْقِهِ فَتَشابَهَ الْخَلْقُ عَلَيْهِمْ قُلِ اللَّهُ خالِقُ كُلِّ شَيْ‌ءٍ وَ هُوَ الْواحِدُ الْقَهَّارُ</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لِلَّذِينَ اسْتَجابُوا لِرَبِّهِمُ الْحُسْني وَ الَّذِينَ لَمْ يَسْتَجِيبُوا لَهُ لَوْ أَنَّ لَهُمْ ما فِي الْأَرْضِ جَمِيعاً وَ مِثْلَهُ مَعَهُ لَافْتَدَوْا بِهِ أُولئِكَ لَهُمْ سُوءُ</w:t>
      </w:r>
    </w:p>
    <w:p>
      <w:pPr>
        <w:pStyle w:val="BookText"/>
        <w:rPr/>
      </w:pPr>
      <w:r>
        <w:rPr>
          <w:rFonts w:ascii="Amiri" w:hAnsi="Amiri" w:eastAsia="Amiri" w:cs="Amiri"/>
          <w:color w:val="111111"/>
          <w:sz w:val="28"/>
          <w:sz w:val="28"/>
          <w:szCs w:val="28"/>
          <w:rtl w:val="true"/>
          <w:lang w:bidi="ar-SA"/>
        </w:rPr>
        <w:t xml:space="preserve">یَأْتِ لا تَکَلَّمُ نَفْسٌ إِلاّ بِإِذْنِهِ فَمِنْهُمْ شَقِیٌّ 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خبرهای آن شهرهاست که آن را بر تو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پا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آنان ستم نکردیم، ولی آنان به خودشان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فرمان پروردگارت آمد، خدایانی که به جای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هیچ به کارشان نیامد، و جز بر هلاکت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پروردگارت، وقتی شهرها را در حالی که ستمگر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او دردناک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عذاب آخرت می‌ترسد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جز تا زمان معیّنی به تأخیر نمی‌افکنیم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فرا رسد هیچ کس جز به اذن وی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بعضی از آنان تیره‌بختند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تیره‌بخت شده‌اند، در آتش، فریاد و ناله‌ای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کَما أُمِرْتَ وَ مَنْ تابَ مَعَکَ وَ لا تَطْغَوْا إِنَّهُ بِما تَعْمَلُونَ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آسمان ها و زمین برجاست، در آن ماندگار خواهند بود، مگر آنچه پروردگارت بخواهد، زیرا پروردگار تو همان کند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نیکبخت شده‌اند، تا آسمان ها و زمین برجاست، در بهشت جاودانند، مگر آنچه پروردگارت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که بریدنی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می‌پرستند در تردید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همان گونه که قبلا پدرانشان می‌پرستیدند، نمی‌پرستند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بهره ایشان را تمام و ناکاسته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حقیقت،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پس در مورد آن اختلاف شد، و اگر از جانب پروردگارت وعده‌ای پیشی نگرفته بود، قطعاً میان آنها داوری شده بود، و بی گمان، آنان درباره آن در شکی بهتان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هر یک را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خواهد داد، چرا که او به آنچه انجام می‌دهند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دستور یافته‌ای ایستادگی کن، و هر که با تو توبه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طغیان مکنید که او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اسْتَجابُوا لِرَبِّهِمُ الْحُسْنی وَ الَّذِینَ لَمْ یَسْتَجِیبُوا لَهُ لَوْ أَنَّ لَهُمْ ما فِی الأَْرْضِ جَمِیعاً وَ مِثْلَهُ مَعَهُ لَافْتَدَوْا بِهِ أُولئِکَ لَهُمْ سُوءُ</w:t>
      </w:r>
    </w:p>
    <w:p>
      <w:pPr>
        <w:pStyle w:val="BookText"/>
        <w:rPr/>
      </w:pPr>
      <w:r>
        <w:rPr>
          <w:rFonts w:ascii="Amiri" w:hAnsi="Amiri" w:eastAsia="Amiri" w:cs="Amiri"/>
          <w:color w:val="111111"/>
          <w:sz w:val="28"/>
          <w:sz w:val="28"/>
          <w:szCs w:val="28"/>
          <w:rtl w:val="true"/>
          <w:lang w:bidi="ar-SA"/>
        </w:rPr>
        <w:t>الْحِسابِ وَ مَأْواهُمْ جَهَنَّمُ وَ بِئْسَ الْمِهادُ</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يَعْلَمُ أَنَّما أُنْزِلَ إِلَيْكَ مِنْ رَبِّكَ الْحَقُّ كَمَنْ هُوَ أَعْمي إِنَّما يَتَذَكَّرُ أُولُوا الْأَلْبابِ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مُوسي بِآياتِنا أَنْ أَخْرِجْ قَوْمَكَ مِنَ الظُّلُماتِ إِلَي النُّورِ وَ ذَكِّرْهُمْ بِأَيَّامِ اللَّهِ إِنَّ فِي ذلِكَ لَآياتٍ لِكُلِّ صَبَّارٍ شَكُورٍ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 فِي اللَّهِ شَكٌّ فاطِرِ السَّماواتِ وَ الْأَرْضِ يَدْعُوكُمْ لِيَغْفِرَ لَكُمْ مِنْ ذُنُوبِكُمْ وَ يُؤَخِّرَكُمْ إِلي أَجَلٍ مُسَمًّي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خَلَقَ السَّماواتِ وَ الْأَرْضَ بِالْحَقِّ إِنْ يَشَأْ يُذْهِبْكُمْ وَ يَأْتِ بِخَلْقٍ جَدِيدٍ</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عَلَي اللَّهِ بِعَزِيزٍ</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رُؤُسِهِمْ لا يَرْتَدُّ إِلَيْهِمْ طَرْفُهُمْ وَ أَفْئِدَتُهُمْ هَواءٌ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أَنْذِرِ النَّاسَ يَوْمَ يَأْتِيهِمُ الْعَذابُ فَيَقُولُ الَّذِينَ ظَلَمُوا رَبَّنا أَخِّرْنا إِلي أَجَلٍ قَرِيبٍ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 دَعْوَتَكَ وَ نَتَّبِعِ الرُّسُلَ أَ وَ لَمْ تَكُونُوا أَقْسَمْتُمْ مِنْ قَبْلُ ما لَكُمْ مِنْ زَوالٍ</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سَكَنْتُمْ فِي مَساكِنِ الَّذِينَ ظَلَمُوا أَنْفُسَهُمْ وَ تَبَيَّنَ لَكُمْ كَيْفَ فَعَلْنا بِهِمْ وَ ضَرَبْنا لَكُمُ الْأَمْثالَ وَ قَدْ مَكَرُوا مَكْرَهُمْ وَ عِنْدَ اللَّهِ مَكْرُهُمْ وَ إِنْ كانَ مَكْرُهُمْ لِتَزُولَ مِنْهُ الْجِبالُ</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إِنَّ اللَّهَ عَزِيزٌ ذُو انتِقامٍ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الْحِسابِ وَ مَأْواهُمْ جهنّم وَ 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زمین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جز او سرپرستانی گرفته‌اید که اختیار سود و زیان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نابینا و بینا یکسانند؟ یا تاریکی ها و روشنایی برابرند؟ یا برای خدا شریکانی پنداشته‌اند که مانند آفرینش او آفریده‌اند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 آنان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آفریننده هر چیزی است، و اوست یگانه 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رودخانه‌هایی به اندازه گنجایش خودشان روان شدند، و سیل، کفی بلند روی خود برداشت، و از آنچه برای به دست آوردن زینتی یا کالایی، در آتش می‌گدازند هم نظیر آن کفی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و باطل را چنین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بیرون افتاده از میان می‌رود، ولی آنچه به مردم سود می‌رساند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ها را چنین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پروردگارشان را اجابت کرده‌اند پاداش بس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وی را اجابت نکرده‌اند، اگر سراسر آنچه در زمین است و مانند آن را با آن داشته باشند، قطعاً آن را برای بازخرید خود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سختی بازخواست شوند و جایشان در دوزخ است و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می‌داند آنچه از جانب پروردگارت به تو نازل شده، حقیقت دارد، مانند کسی است که کوردل است؟ تنها خردمندانند که عبرت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لآَیاتٍ لِکُلِّ صَبَّارٍ شَکُورٍ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قوم خود را از تاریکی‌ها به سوی روشنایی بیرون آور، و روزهای خدا را به آنان یادآوری کن، که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شکیبای سپاسگزاری عبرت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رُسُلُهُمْ أَ فِی اللَّهِ شَکٌّ فاطِرِ السَّماواتِ وَ الأَْرْضِ یَدْعُوکُمْ لِیَغْفِرَ لَکُمْ مِنْ ذُنُوبِکُمْ وَ یُؤَخِّرَکُمْ إِلی أَجَلٍ مُسَمًّی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هست؟ او شما را دعوت می‌کند تا پاره‌ای از گناهانتان را بر شما ببخشاید و تا زمان معینی شما را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بشری مانند 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ما را از آنچه پدرانمان می‌پرستیدند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حجتی آشکار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اللَّهَ خَلَقَ السَّماواتِ وَ الأَْرْضَ بِالْحَقِّ إِنْ یَشَأْ یُذْهِبْکُمْ وَ یَأْتِ بِخَلْقٍ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عَلَی اللَّهِ بِعَزِیزٍ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نیافته‌ای که خدا آسمان ها و زمین را بحق آفریده؟ اگر بخواهد شما را می‌برد و خلق تازه‌ای می‌آورد،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دشوار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یَوْمَ یَأْتِیهِمُ الْعَذابُ فَیَقُولُ الَّذِینَ ظَلَمُوا رَبَّنا أَخِّرْنا إِلی أَجَلٍ قَرِیبٍ نُجِبْ دَعْوَتَکَ وَ نَتَّبِعِ الرُّسُلَ أَ وَ لَمْ تَکُونُوا أَقْسَمْتُمْ مِنْ قَبْلُ ما لَکُمْ مِنْ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إِنَّ اللَّهَ عَزِیزٌ ذُو انتِقامٍ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از آنچه ستمکاران می‌کنند غافل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روزی به تأخیر می‌اندازد که چشم ها در آن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سر برداشته و چشم بر هم نمی‌زنند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روزی که عذاب بر آنان می‌آید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ستم کرده‌اند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تا چندی مهلت بخش تا دعوت تو را پاسخ گوییم 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پیش از این سوگند نمی‌خوردید که شما را فنایی نیست؟ و در سراهای کسانی که بر خود ستم روا داشتند سکونت گزیدید، و برای شما آشکار گردید که با آنان چگونه معامله کردیم، و مثل ها برای شما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آنان نیرنگ خود را به کار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مکرشان با خداست، هر چند از مکرشان کوه‌ها از جای کنده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مپندار که خدا وعده خود را به پیامبرانش خلاف می‌کند، که خدا شکست‌ناپذیر انتقام‌گیرنده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أَوْ يَأْتِيَ أَمْرُ رَبِّكَ كَذلِكَ فَعَلَ الَّذِينَ مِنْ قَبْلِهِمْ وَ ما ظَلَمَهُمُ اللَّهُ وَ لكِنْ كانُوا أَنْفُسَهُمْ يَظْلِمُونَ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سَيِّئاتُ ما عَمِلُوا وَ حاقَ بِهِمْ ما كانُوا بِهِ يَسْتَهْزِؤُنَ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تَاللَّهِ لَقَدْ أَرْسَلْنا إِلي أُمَمٍ مِنْ قَبْلِكَ فَزَيَّنَ لَهُمُ الشَّيْطانُ أَعْمالَهُمْ فَهُوَ وَلِيُّهُمُ الْيَوْمَ وَ لَهُمْ عَذابٌ أَلِيمٌ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عَلي شاكِلَتِهِ فَرَبُّكُمْ أَعْلَمُ بِمَنْ هُوَ أَهْدي سَبِيلًا </w:t>
      </w:r>
      <w:r>
        <w:rPr>
          <w:rFonts w:eastAsia="Amiri" w:cs="Amiri" w:ascii="Amiri" w:hAnsi="Amiri"/>
          <w:color w:val="111111"/>
          <w:sz w:val="28"/>
          <w:szCs w:val="28"/>
          <w:lang w:bidi="ar-SA"/>
        </w:rPr>
        <w:t>87</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فِي السَّماواتِ وَ الْأَرْضِ إِلَّا آتِي الرَّحْمنِ عَبْداً</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أَحْصاهُمْ وَ عَدَّهُمْ عَدًّا</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آتِيهِ يَوْمَ الْقِيامَةِ فَرْداً</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تعالي وَ كَمْ أَهْلَكْنا قَبْلَهُمْ مِنْ قَرْنٍ هَلْ تُحِسُّ مِنْهُمْ مِنْ أَحَدٍ أَوْ تَسْمَعُ لَهُمْ رِكْزاً</w:t>
      </w:r>
      <w:r>
        <w:rPr>
          <w:rFonts w:eastAsia="Amiri" w:cs="Amiri" w:ascii="Amiri" w:hAnsi="Amiri"/>
          <w:color w:val="111111"/>
          <w:sz w:val="28"/>
          <w:szCs w:val="28"/>
          <w:lang w:bidi="ar-SA"/>
        </w:rPr>
        <w:t>98</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قَصَمْنا مِنْ قَرْيَةٍ كانَتْ ظالِمَةً وَ أَنْشَأْنا بَعْدَها قَوْماً آخَرِينَ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 ارْجِعُوا إِلي ما أُتْرِفْتُمْ فِيهِ وَ مَساكِنِكُمْ لَعَلَّكُمْ تُسْئَلُونَ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إِنَّا كُنَّا ظالِمِينَ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حَتَّي جَعَلْناهُمْ حَصِيداً خامِدِينَ إلي قوله تعالي وَ لَقَدِ اسْتُهْزِئَ بِرُسُلٍ مِنْ قَبْلِكَ فَحاقَ بِالَّذِينَ سَخِرُوا مِنْهُمْ ما كانُوا بِهِ يَسْتَهْزِؤُنَ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يَكْلَؤُكُمْ بِاللَّيْلِ وَ النَّهارِ مِنَ الرَّحْمنِ بَلْ هُمْ عَنْ ذِكْرِ رَبِّهِمْ مُعْرِضُونَ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آلِهَةٌ تَمْنَعُهُمْ مِنْ دُونِنا لا يَسْتَطِيعُونَ نَصْرَ أَنْفُسِهِمْ وَ لا هُمْ مِنَّا يُصْحَبُونَ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 آباءَهُمْ حَتَّي طالَ عَلَيْهِمُ الْعُمُرُ أَ فَلا يَرَوْنَ أَنَّا نَأْتِي الْأَرْضَ نَنْقُصُها مِنْ أَطْرافِها أَ 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 ما ظَلَمَهُمُ اللَّهُ وَ 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 وَ حاقَ بِهِمْ ما کانُوا بِهِ یَسْتَهْزِؤُنَ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آیند، یا فرمان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بر عذابشان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دررسد، انتظاری می‌برند؟ 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کردند، و خدا به ایشان ستم نکرد، بلکه آنان به خود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هایی که کردند به آنان رسید، و آنچه مسخره‌اش می‌کردند آنان را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تَاللَّهِ لَقَدْ أَرْسَلْنا إِلی أُمَمٍ مِنْ قَبْلِکَ فَزَیَّنَ لَهُمُ الشَّیْطانُ أَعْمالَهُمْ فَهُوَ وَلِیُّهُمُ الْیَوْمَ وَ لَهُمْ 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که به سوی امت های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اعمالشان را برایشان آراست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سرپرستشان هموست و برایشان عذابی دردناک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کُلٌّ یَعْمَلُ عَلی شاکِلَتِهِ فَرَبُّکُمْ أَعْلَمُ بِمَنْ هُوَ أَهْدی سَبِیلًا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بر حسب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می‌کند، و پروردگار شما به هر که راه‌یافته‌تر باشد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کُلُّ مَنْ فِی السَّماواتِ وَ الأَْرْضِ إِلاّ آتِی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 هَلْ تُحِسُّ مِنْهُمْ مِنْ أَحَدٍ أَوْ تَسْمَعُ لَهُمْ رِکْزاً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آسمان ها و زمین است جز بنده‌وار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آنها را به حساب آورده و به دقت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همه آنها تنها، به سوی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ساختیم تا پرهیزگاران را بدان نوید، و مردم ستیزه‌جو را بدان 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نسل ها که پیش از آنان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آنان را می‌یابی یا صدایی از ایشان می‌شنوی؟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کَمْ قَصَمْنا مِنْ قَرْیَةٍ کانَتْ ظالِمَةً وَ أَنْشَأْنا بَعْدَها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بِالْحَقّ‌خِ عَلَی الْباطِلِ فَیَدْمَغُهُ فَإِذا هُوَ زاهِقٌ وَ لَکُمُ الْوَیْلُ مِمّا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وَاْلأَرْضِ وَمَنْ عِنْدَهُ لا یَسْتَکْبِرُونَ عَنْ عِبادَتِهِ وَ لایَسْتَحْسِرُونَ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رَبّ‌رِ الْعَرْشِ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شهرها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بودند درهم شکستیم، و پس از آنها قومی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عذاب ما را احساس کردند، بناگاه از آن می‌گریختند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 باشد که شما مورد پرسش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پیوسته همین بود، تا آنان را دروشده بی‌جان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و زمین و آنچه را که میان آن دو است به بازیچه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بازیچه‌ای بگیریم، قطعاً آن را از پیش خود اختیار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را بر باطل فرو می‌افکنیم، پس آن را در هم می‌شکند، و بناگاه آن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آنچه وصف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آسمان ها و زمین است برای اوست، و کسانی که نزد اویند از پرستش وی تکبّر نمی‌ورزند و درمانده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بی‌آنکه سستی ورزند،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خود خدایانی از زمین اختیار کرده‌اند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می‌کنند؟ 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 پروردگار عرش،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چون و چرا راه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اتّخَذُوا مِنْ دُونِهِ آلِهَةً قُلْ هاتُوا بُرْهانَکُمْ هذا ذِکْرُ مَنْ مَعِیَ وَ ذِکْرُ مَنْ قَبْلی بَلْ أَکْثَرُهُمْ لا یَعْلَمُونَ الْحَقّ فَهُمْ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إِلاّ نُوحی اِلَیْهِ أَنّهُ لا إِلهَ إِلاّ أَنَا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او خدایانی برای خود گرفته‌اند؟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یادنامه هر که با من است و یادنامه هر که پیش از من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حق را نمی‌شناسند و در نتیجه از آن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هیچ پیامبری نفرستادیم مگر اینکه به او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من نیست، پس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فراروی آنان و آنچه پشت سرشان است می‌داند،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دوزخ کیفر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ستمکاران را این گونه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کفر ورزیدند ندانستند که آسمان ها و زمین هر دو به هم پیوسته بودند، و ما آن دو را از هم جدا ساختیم، و هر چیز زنده‌ای را از آب پدید آوردیم؟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نمی‌آورند؟ و در زمین کوه‌هایی استوار نهادیم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بجنباند، و در آن راه هایی فراخ پدید آوردیم،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سقفی محفوظ قرار دادیم،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آن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 کسی که شب و روز و خورشید و ماه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جَعَلْنا لِبَشَرٍ مِنْ قَبْلِکَ الْخُلْدَ أَ فَإِنْ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نَبْلُوکُمْ بِالشّرِّ وَ الْخَیْرِ فِتْنَةً وَ إِلَیْنا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رَآکَ الّذینَ کَفَرُوا إِنْ یَتّخِذُونَکَ إِلاّ هُزُوًا أَ هذَا الّذی یَذْکُرُ آلِهَتَکُمْ وَ هُمْ بِذِکْرِ الرّحْمنِ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 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یَکْلَؤُکُمْ بِاللَّیْلِ وَ النَّهارِ مِنَ الرَّحْمنِ بَلْ هُمْ عَنْ ذِکْرِ رَبِّهِمْ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 آباءَهُمْ حَتَّی طالَ عَلَیْهِمُ الْعُمُرُ أَ فَلا یَرَوْنَ أَنَّا نَأْتِی الأَْرْضَ نَنْقُصُها مِنْ أَطْرافِها أَ فَهُمُ</w:t>
      </w:r>
    </w:p>
    <w:p>
      <w:pPr>
        <w:pStyle w:val="BookText"/>
        <w:rPr/>
      </w:pPr>
      <w:r>
        <w:rPr>
          <w:rFonts w:ascii="Amiri" w:hAnsi="Amiri" w:eastAsia="Amiri" w:cs="Amiri"/>
          <w:color w:val="111111"/>
          <w:sz w:val="28"/>
          <w:sz w:val="28"/>
          <w:szCs w:val="28"/>
          <w:rtl w:val="true"/>
          <w:lang w:bidi="ar-SA"/>
        </w:rPr>
        <w:t>الْغالِبُونَ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حال بهم وبال استهزائهم و سخريتهم و الفرق بين السخرية و الهزء أن في السخرية معني طلب الذلة لان التسخير التذليل، و اما الهزء فيقتضي طلب صغر القدر بما يظهر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يحفظكم و الكلاءة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بأس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يخطرون ببالهم فضلا ان يخافوا بأسه حتّي إذا كلئوا منه عرفوا الكالئ و صلحوا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مِنَّا يُصْحَبُونَ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اي لا يجيرهم منا أحد لان المجير صاحب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صحبك اللّه اي حفظك اللّه و اجارك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يَوْمَ تَرَوْنَها تَذْهَلُ كُلُّ مُرْضِعَةٍ عَمَّا أَرْضَعَتْ وَ تَضَعُ كُلُّ ذاتِ حَمْلٍ حَمْلَها وَ تَرَي النَّاسَ سُكاري وَ ما هُمْ بِسُكاري وَ لكِنَّ عَذابَ اللَّهِ شَدِيدٌ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رُؤُسِهِمُ الْحَمِيمُ</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يُصْهَرُ بِهِ ما فِي بُطُونِهِمْ وَ الْجُلُودُ وَ لَهُمْ مَقامِعُ مِنْ حَدِيدٍ</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 مِنْ غَمٍّ أُعِيدُوا فِيها وَ ذُوقُوا عَذابَ الْحَرِيقِ</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 يُحَلَّوْنَ فِيها مِنْ</w:t>
      </w:r>
    </w:p>
    <w:p>
      <w:pPr>
        <w:pStyle w:val="BookText"/>
        <w:rPr/>
      </w:pPr>
      <w:r>
        <w:rPr>
          <w:rFonts w:ascii="Amiri" w:hAnsi="Amiri" w:eastAsia="Amiri" w:cs="Amiri"/>
          <w:color w:val="111111"/>
          <w:sz w:val="28"/>
          <w:sz w:val="28"/>
          <w:szCs w:val="28"/>
          <w:rtl w:val="true"/>
          <w:lang w:bidi="ar-SA"/>
        </w:rPr>
        <w:t>الْغالِبُونَ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برای هیچ بشری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از دنیا بروی آنان جاویدانند؟ هر نفسی چشنده مرگ است، و شما را از راه آزمایش به بد و نیک خواهیم آزمود، و به سوی ما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کافر شدند، چون تو را ببینند فقط به مسخره‌ات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همان کس است که خدایانتان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خود،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شتاب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آیاتم را به شما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از من مخواهید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آنان که کافر شده‌اند می‌دانستند آن گاه که آتش را نه از چهره‌های خود و نه از پشتشان بازنمی‌توانند داشت، و خود مورد حمایت قرار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ناگهانی به آنان می‌رسد و ایشان را بهت‌زده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می‌توانند آن را برگردانند و نه به آنان مهلت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پیامبران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ریشخند قرار گرفتند، پس کسانی که آنان را مسخره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آن را به ریشخند می‌گرفتند گریبانگیرشان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شما را شب و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از یاد پروردگارشان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آنان خدایانی غیر از ماست که از ایشان حمایت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می‌توانند خود را یاری کنند و نه از جانب ما یاری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و پدرانشان را برخوردار کردیم تا عمرشان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نمی‌بینند که ما می‌آییم و زمین را از جوانب آن فرو می‌کاهیم؟ آیا باز هم آنان پیروزند؟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اتَّقُوا رَبَّکُمْ إِنَّ زَلْزَلَةَ السَّاعَةِ شَیْ‌ءٌ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تَرَوْنَها تَذْهَلُ کُلُّ مُرْضِعَةٍ عَمَّا أَرْضَعَتْ وَ تَضَعُ کُلُّ ذاتِ حَمْلٍ حَمْلَها وَ تَرَی النَّاسَ سُکاری وَ ما هُمْ بِسُکاری وَ لکِنَّ عَذابَ اللَّهِ شَدِیدٌ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را ببینید، هر شیردهنده‌ای آن را که شیر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می‌گذارد، و هر آبستنی بار خود را فرو می‌نهد، و مردم را مست می‌بینی و حال آنکه مست نیستند، ولی عذاب خدا شدید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یُحَلَّوْنَ فِیها مِنْ</w:t>
      </w:r>
    </w:p>
    <w:p>
      <w:pPr>
        <w:pStyle w:val="BookText"/>
        <w:rPr/>
      </w:pPr>
      <w:r>
        <w:rPr>
          <w:rFonts w:ascii="Amiri" w:hAnsi="Amiri" w:eastAsia="Amiri" w:cs="Amiri"/>
          <w:color w:val="111111"/>
          <w:sz w:val="28"/>
          <w:sz w:val="28"/>
          <w:szCs w:val="28"/>
          <w:rtl w:val="true"/>
          <w:lang w:bidi="ar-SA"/>
        </w:rPr>
        <w:t>أَساوِرَ مِنْ ذَهَبٍ وَ لُؤْلُؤاً وَ لِباسُهُمْ فِيها حَرِيرٌ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إِلَي الطَّيِّبِ مِنَ الْقَوْلِ وَ هُدُوا إِلي صِراطِ الْحَمِيدِ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يُكَذِّبُوكَ فَقَدْ كَذَّبَتْ قَبْلَهُمْ قَوْمُ نُوحٍ وَ عادٌ وَ ثَمُودُ وَ قَوْمُ إِبْراهِيمَ وَ قَوْمُ لُوطٍ وَ أَصْحابُ مَدْيَنَ وَ كُذِّبَ مُوسي فَأَمْلَيْتُ لِلْكافِرِينَ ثُمَّ أَخَذْتُهُمْ فَكَيْفَ كانَ نَكِيرِ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فَكَأَيِّنْ مِنْ قَرْيَةٍ أَهْلَكْناها وَ هِيَ ظالِمَةٌ فَهِيَ خاوِيَةٌ عَلي عُرُوشِها وَ بِئْرٍ مُعَطَّلَةٍ وَ قَصْرٍ مَشِيدٍ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قَرْيَةٍ أَمْلَيْتُ لَها وَ هِيَ ظالِمَةٌ ثُمَّ أَخَذْتُها وَ إِلَيَّ الْمَصِيرُ</w:t>
      </w:r>
      <w:r>
        <w:rPr>
          <w:rFonts w:eastAsia="Amiri" w:cs="Amiri" w:ascii="Amiri" w:hAnsi="Amiri"/>
          <w:color w:val="111111"/>
          <w:sz w:val="28"/>
          <w:szCs w:val="28"/>
          <w:lang w:bidi="ar-SA"/>
        </w:rPr>
        <w:t>47</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قيل لهم ذوقوا بحذف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اسورة و هي جمع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صفة مفعول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فأمهلت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اللّه لفلان في العمر اذا أخر عنه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انكاري عليهم بتغيير النعمة محنة و الحياة هلاكا و العمارة خرابا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عَلي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ساقطة حيطانها علي سقوفها بان تعطلت بنيانها فخرت سقوفها ثمّ تهدمت حيطانها فسقطت فوق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خالية أي خالية مع بقاء عروشها و سلامتها فيكون الجار متعلقة بخاوية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جاءَ أَحَدَهُمُ الْمَوْتُ قالَ رَبِّ ارْجِعُونِ</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 مِنْ وَرائِهِمْ بَرْزَخٌ إِلي يَوْمِ يُبْعَثُونَ</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w:t>
      </w:r>
    </w:p>
    <w:p>
      <w:pPr>
        <w:pStyle w:val="BookText"/>
        <w:rPr/>
      </w:pPr>
      <w:r>
        <w:rPr>
          <w:rFonts w:ascii="Amiri" w:hAnsi="Amiri" w:eastAsia="Amiri" w:cs="Amiri"/>
          <w:color w:val="111111"/>
          <w:sz w:val="28"/>
          <w:sz w:val="28"/>
          <w:szCs w:val="28"/>
          <w:rtl w:val="true"/>
          <w:lang w:bidi="ar-SA"/>
        </w:rPr>
        <w:t xml:space="preserve">أَساوِرَ مِنْ ذَهَبٍ وَ لُؤْلُؤاً وَ لِباسُهُمْ فِیها 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إِلَی الطَّیِّبِ مِنَ الْقَوْلِ وَ هُدُوا إِلی صِراطِ الْحَمِیدِ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 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خوار کند او را گرامی‌دارنده‌ای نیست، چرا که خدا هرچه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یکدیگرند که در باره پروردگارشان با هم ستیزه می‌کنند، و کسانی که کفر ورزیدند، جامه‌هایی از آتش برایشان بریده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سرشان آب جوشان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شکم آنهاست با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بدان گداخته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ضربت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گُرزهایی آهنین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بخواهند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از آن بیرون روند در آن باز گردانیده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کسانی را که ایمان آورده و کارهای شایسته کرده‌اند در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طلا و مروارید آراسته می‌شوند، و لباس شان در آنجا از پرنیان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گفتار پاک هدایت می‌شوند 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هدایت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مَدْیَنَ وَ کُذِّبَ مُوسی فَأَمْلَیْتُ لِلْکافِرِینَ ثُمَّ أَخَذْتُهُمْ فَکَیْفَ کانَ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فَکَأَیِّنْ مِنْ قَرْیَةٍ أَهْلَکْناها وَ هِیَ ظالِمَةٌ فَهِیَ خاوِیَةٌ عَلی عُرُوشِها وَ بِئْرٍ مُعَطَّلَةٍ وَ قَصْرٍ 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لَنْ یُخْلِفَ اللّهُ وَعْدَهُ وَ إِنّ یَوْمًا عِنْدَ رَبِّکَ کَأَلْفِ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أَمْلَیْتُ لَها وَ هِیَ ظالِمَةٌ ثُمَّ أَخَذْتُها وَ إِلَیَّ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 را تکذیب کنند، قطعاً پیش از آنان قوم نوح و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و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تکذیب شد، پس کافران را مهلت دادم،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چگونه بود؟ و چه بسیار شهرها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ستمکار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هلاکشان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هایش فرو ریخته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های متروک و کوشک های افراشته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گردش نکرده‌اند، تا دل هایی داشته باشند که با آن بیندیشند یا گوش هایی که با آن بشنوند؟ در حقیقت، چشم ها کور نیست لیکن دل هایی که در سینه‌هاست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با شتاب تقاضای عذاب می‌کنند، با آنکه هرگز خدا وعده‌اش را خلاف نمی کند، و در حقیقت،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مانند هزار سال است از آنچه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شهری که مهلتش دادم، در حالی که ستمکار 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فرجام به سوی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w:t>
      </w:r>
    </w:p>
    <w:p>
      <w:pPr>
        <w:pStyle w:val="BookText"/>
        <w:rPr/>
      </w:pPr>
      <w:r>
        <w:rPr>
          <w:rFonts w:ascii="Amiri" w:hAnsi="Amiri" w:eastAsia="Amiri" w:cs="Amiri"/>
          <w:color w:val="111111"/>
          <w:sz w:val="28"/>
          <w:sz w:val="28"/>
          <w:szCs w:val="28"/>
          <w:rtl w:val="true"/>
          <w:lang w:bidi="ar-SA"/>
        </w:rPr>
        <w:t>فِي جَهَنَّمَ خالِدُونَ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فِي السَّماواتِ وَ الْأَرْضِ قَدْ يَعْلَمُ ما أَنْتُمْ عَلَيْهِ وَ يَوْمَ يُرْجَعُونَ إِلَيْهِ فَيُنَبِّئُهُمْ بِما عَمِلُوا وَ اللَّهُ بِكُلِّ شَيْ‌ءٍ عَلِيمٌ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 الْبَلْدَةِ الَّذِي حَرَّمَها وَ لَهُ كُلُّ شَيْ‌ءٍ وَ أُمِرْتُ أَنْ أَكُونَ مِنَ الْمُسْلِمِينَ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أَتْلُوَا الْقُرْآنَ فَمَنِ اهْتَدي فَإِنَّما يَهْتَدِي لِنَفْسِهِ وَ مَنْ ضَلَّ فَقُلْ إِنَّما أَنَا مِنَ الْمُنْذِرِينَ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سَيُرِيكُمْ آياتِهِ فَتَعْرِفُونَها وَ ما رَبُّكَ بِغافِلٍ عَمَّا تَعْمَلُونَ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القصص وَ لَقَدْ آتَيْنا مُوسَي الْكِتابَ مِنْ بَعْدِ ما أَهْلَكْنَا الْقُرُونَ الْأُولي بَصائِرَ لِلنَّاسِ وَ هُديً وَ رَحْمَةً لَعَلَّهُمْ يَتَذَكَّرُونَ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أَنْشَأْنا قُرُوناً فَتَطاوَلَ عَلَيْهِمُ الْعُمُرُ </w:t>
      </w:r>
      <w:r>
        <w:rPr>
          <w:rFonts w:eastAsia="Amiri" w:cs="Amiri" w:ascii="Amiri" w:hAnsi="Amiri"/>
          <w:color w:val="111111"/>
          <w:sz w:val="28"/>
          <w:szCs w:val="28"/>
          <w:lang w:bidi="ar-SA"/>
        </w:rPr>
        <w:t>44</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فَعَلَيْهِ كُفْرُهُ وَ مَنْ عَمِلَ صالِحاً فَلِأَنْفُسِهِمْ يَمْهَدُونَ لِيَجْزِيَ الَّذِينَ آمَنُوا وَ عَمِلُوا الصَّالِحاتِ مِنْ فَضْلِهِ إِنَّهُ لا يُحِبُّ الْكافِرِينَ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p>
    <w:p>
      <w:pPr>
        <w:pStyle w:val="BookText"/>
        <w:rPr/>
      </w:pPr>
      <w:r>
        <w:rPr>
          <w:rFonts w:ascii="Amiri" w:hAnsi="Amiri" w:eastAsia="Amiri" w:cs="Amiri"/>
          <w:color w:val="111111"/>
          <w:sz w:val="28"/>
          <w:sz w:val="28"/>
          <w:szCs w:val="28"/>
          <w:rtl w:val="true"/>
          <w:lang w:bidi="ar-SA"/>
        </w:rPr>
        <w:t>فِی جهنّم</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مرگ یکی از ایشان فرا 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بازگردانید، شاید من در آنچه وانهاده‌ام کار نیکی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این سخنی است که او گوینده آن است و پشاپیش آنان برزخی است تا روزی که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سنگین باشد، ایشان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سبک باشد، آنان به خویشتن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لِلَّهِ ما فِی السَّماواتِ وَ الأَْرْضِ قَدْ یَعْلَمُ ما أَنْتُمْ عَلَیْهِ وَ یَوْمَ یُرْجَعُونَ إِلَیْهِ فَیُنَبِّئُهُمْ بِما عَمِلُوا وَ اللَّهُ 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آنچه در آسمان ها و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آنچه را که بر آنید و روزی را که به سوی او بازگردانیده می‌شوند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خبر می‌دهد، می‌داند، و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سَیُرِیکُمْ آیاتِهِ فَتَعْرِفُونَها وَ ما رَبُّکَ بِغافِلٍ عَمَّا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که تنها پروردگار این شهر را که آن را مقدّس شمرده و هر چیزی از آنِ اوست پرستش کنم، و مأمورم که از مسلمانان باشم، و اینکه قرآن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راه یابد تنها به سود خود راه یافته است و هر که گمراه شود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از هشداردهندگانم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آیاتش را به شما نشان خواهد داد و آن را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از آنچه می‌کنید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اِلی مُوسَی اْلأَمْرَ وَ ما کُنْتَ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لکِنَّا أَنْشَأْنا قُرُوناً فَتَطاوَلَ عَلَیْهِمُ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پس از آنکه نسل های نخستین را هلاک کردیم، به موسی کتاب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روشنگری‌ها و رهنمود و رحمتی برای مردم بود، امید که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واگذاشتیم، تو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و از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نسل هایی پدید آوردیم و عمرشان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میان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مقیم نبودی تا آیات ما را بر ایشان بخوانی، لیکن ما بودیم که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قَبْلِكَ رُسُلًا إِلي قَوْمِهِمْ فَجاؤُهُمْ بِالْبَيِّناتِ فَانْتَقَمْنا مِنَ الَّذِينَ أَجْرَمُوا وَ كانَ حَقًّا عَلَيْنا نَصْرُ الْمُؤْمِنِينَ </w:t>
      </w:r>
      <w:r>
        <w:rPr>
          <w:rFonts w:eastAsia="Amiri" w:cs="Amiri" w:ascii="Amiri" w:hAnsi="Amiri"/>
          <w:color w:val="111111"/>
          <w:sz w:val="28"/>
          <w:szCs w:val="28"/>
          <w:lang w:bidi="ar-SA"/>
        </w:rPr>
        <w:t>47</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لَهُمْ كَمْ أَهْلَكْنا مِنْ قَبْلِهِمْ مِنَ الْقُرُونِ يَمْشُونَ فِي مَساكِنِهِمْ إِنَّ فِي ذلِكَ لَآياتٍ أَ فَلا يَسْمَعُونَ </w:t>
      </w:r>
      <w:r>
        <w:rPr>
          <w:rFonts w:eastAsia="Amiri" w:cs="Amiri" w:ascii="Amiri" w:hAnsi="Amiri"/>
          <w:color w:val="111111"/>
          <w:sz w:val="28"/>
          <w:szCs w:val="28"/>
          <w:lang w:bidi="ar-SA"/>
        </w:rPr>
        <w:t>26</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يَرَوْا إِلي ما بَيْنَ أَيْدِيهِمْ وَ ما خَلْفَهُمْ مِنَ السَّماءِ وَ الْأَرْضِ إِنْ نَشَأْ نَخْسِفْ بِهِمُ الْأَرْضَ أَوْ نُسْقِطْ عَلَيْهِمْ كِسَفاً مِنَ السَّماءِ إِنَّ فِي ذلِكَ لَآيَةً لِكُلِّ عَبْدٍ مُنِيبٍ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بَيْنَهُمْ وَ بَيْنَ ما يَشْتَهُونَ كَما فُعِلَ بِأَشْياعِهِمْ مِنْ قَبْلُ إِنَّهُمْ كانُوا فِي شَكٍّ مُرِيبٍ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أَنْتُمُ الْفُقَراءُ إِلَي اللَّهِ وَ اللَّهُ هُوَ الْغَنِيُّ الْحَمِيدُ</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وَ يَأْتِ بِخَلْقٍ جَدِيدٍ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عَلَي اللَّهِ بِعَزِيزٍ</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وَ كانُوا أَشَدَّ مِنْهُمْ قُوَّةً وَ ما كانَ اللَّهُ لِيُعْجِزَهُ مِنْ شَيْ‌ءٍ فِي السَّماواتِ وَ لا فِي الْأَرْضِ إِنَّهُ كانَ عَلِيماً قَدِيراً </w:t>
      </w:r>
      <w:r>
        <w:rPr>
          <w:rFonts w:eastAsia="Amiri" w:cs="Amiri" w:ascii="Amiri" w:hAnsi="Amiri"/>
          <w:color w:val="111111"/>
          <w:sz w:val="28"/>
          <w:szCs w:val="28"/>
          <w:lang w:bidi="ar-SA"/>
        </w:rPr>
        <w:t>43</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عَلَي الْعِبادِ ما يَأْتِيهِمْ مِنْ رَسُولٍ إِلَّا كانُوا بِهِ يَسْتَهْزِؤُنَ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كَمْ أَهْلَكْنا قَبْلَهُمْ مِنَ الْقُرُونِ أَنَّهُمْ إِلَيْهِمْ لا يَرْجِعُونَ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كُلٌّ لَمَّا جَمِيعٌ لَدَيْنا مُحْضَرُونَ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عَلي أَعْيُنِهِمْ فَاسْتَبَقُوا الصِّراطَ فَأَنَّي يُبْصِرُونَ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 لَقَدْ أَرْسَلْنا مِنْ قَبْلِکَ رُسُلًا إِلی قَوْمِهِمْ فَجاؤُهُمْ بِالْبَیِّناتِ فَانْتَقَمْنا مِنَ الَّذِینَ أَجْرَمُوا وَ کانَ حَقًّا عَلَیْنا نَصْرُ الْمُؤْمِنِینَ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زمین بگردید و بنگرید فرجام کسانی که پیشتر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مشرک بودند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این دین پایدار روی بیاور، پیش از آنکه روزی از جانب خدا فرارسد که برگشت‌ناپذیر باشد،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کفر ورزد، کفرش به زیان اوست، و کسانی که کار شایسته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خودشان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ایمان آورده و کارهای شایسته کرده‌اند، به فضل خویش پاداش دهد، که او کافران را دوست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نشانه‌های او این است که بادهای بشارت‌آور را می‌فرستد، تا بخشی از رحمتش را به شما بچشاند و تا کشتی به فرمانش روان گردد، و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و امید که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پیش از تو فرستادگانی به سوی قومشان گسیل داشتیم، پس دلایل آشکار برایشان آوردند، و از کسانی که مرتکب جرم شدند انتقام گرفتیم، و یاری‌کردن مؤمنان بر ما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یَهْدِ لَهُمْ کَمْ أَهْلَکْنا مِنْ قَبْلِهِمْ مِنَ الْقُرُونِ یَمْشُونَ فِی مَساکِنِهِمْ إِنَّ فِی ذلِکَ لآَیاتٍ أَ فَلا یَسْمَعُونَ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پروردگار تو، خود روز قیامت در آنچه با یکدیگر درباره آن اختلاف می‌نمودند، میانشان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آنان روشن نگردیده که چه بسیار نسل ها را پیش از آنها نابود 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سراهایشان راه می‌روند؟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هاست، مگر نمی‌شنوند؟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فَلَمْ یَرَوْا إِلی ما بَیْنَ أَیْدِیهِمْ وَ ما خَلْفَهُمْ مِنَ السَّماءِ وَ الأَْرْضِ إِنْ نَشَأْ نَخْسِفْ بِهِمُ الأَْرْضَ أَوْ نُسْقِطْ عَلَیْهِمْ کِسَفاً مِنَ السَّماءِ إِنَّ فِی ذلِکَ لآَیَةً لِکُلِّ عَبْدٍ مُنِیبٍ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دسترسشان و پشت سرشان است ننگریسته‌اند؟ اگر بخواهیم آنان را در زمین فرو می‌بریم، یا پاره‌سنگ هایی از آسمان بر سرشان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بنده توبه‌کاری عبرت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حِیلَ بَیْنَهُمْ وَ بَیْنَ ما یَشْتَهُونَ کَما فُعِلَ بِأَشْیاعِهِمْ مِنْ قَبْلُ إِنَّهُمْ کانُوا فِی شَکٍّ مُرِیبٍ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میان آنان و میان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حایلی قرار می‌گیرد همان گونه که از دیرباز با امثال ایشان چنین رفت،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دودلی سختی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أَنْتُمُ الْفُقَراءُ إِلَی اللَّهِ وَ اللَّهُ هُوَ الْغَنِیُّ الْحَمِیدُ</w:t>
      </w:r>
    </w:p>
    <w:p>
      <w:pPr>
        <w:pStyle w:val="BookText"/>
        <w:rPr/>
      </w:pP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اِنّما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اْلأَعْمئ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اْلأَحْیاءُ وَ لاَ اْلأَمْواتُ إِنّ اللّهَ یُسْمِعُ مَنْ یَشاءُ وَ ما أَنْتَ بِمُسْمِعٍ مَنْ فِی الْقُبُورِ</w:t>
      </w:r>
    </w:p>
    <w:p>
      <w:pPr>
        <w:pStyle w:val="BookText"/>
        <w:rPr/>
      </w:pP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به خدا نیازمندید، و خداست که بی‌نیازِ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شما را می‌بَرد و خلقی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بار بَردارنده‌ای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برنمی‌دارد، و اگر گرانباری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بارش فرا خواند چیزی از آن برداشته نمی‌شود، هر چند خویشاوند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را که از پروردگارشان در نهان می‌ترسند و نماز برپا می‌دارند، هشدار می‌دهی و هر کس پاکیزگی جوید تنها برای خود پاکیزگی می‌جوید،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نابینا و بینا یکسان نیستند، و نه تیرگی ها و روشنایی، و نه سایه و گرمای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 و مردگان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که را بخواهد شنوا می‌گرداند و تو کسانی را که در گورهایند نمی‌توانی شنوا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هشداردهنده‌ای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 دهنده گسیل داشتیم، و هیچ امّتی نبوده مگر اینکه در آن هشدار دهنده‌ای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را تکذیب کنند، قطعاً کسانی که پیش از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دلایل آشکار و نوشته‌ها و کتاب روشن برای آنان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الْعُلَمؤُا إِنّ اللّهَ عَزیزٌ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لِیُوَفِّیَهُمْ أُجُورَهُمْ وَ یَزیدَهُمْ مِنْ فَضْلِهِ إِنّهُ غَفُورٌ شَکُورٌ</w:t>
      </w:r>
    </w:p>
    <w:p>
      <w:pPr>
        <w:pStyle w:val="BookText"/>
        <w:rPr/>
      </w:pPr>
      <w:r>
        <w:rPr>
          <w:rFonts w:ascii="Amiri" w:hAnsi="Amiri" w:eastAsia="Amiri" w:cs="Amiri"/>
          <w:color w:val="111111"/>
          <w:sz w:val="28"/>
          <w:sz w:val="28"/>
          <w:szCs w:val="28"/>
          <w:rtl w:val="true"/>
          <w:lang w:bidi="ar-SA"/>
        </w:rPr>
        <w:t>وَ الّذی أَوْحَیْنا اِلَیْکَ مِنَ الْکِتابِ هُوَ الْحَقّ مُصَدِّقًا لِما بَیْنَ یَدَیْهِ إِنّ اللّهَ بِعِبادِهِ لَخَبیرٌ بَصیرٌ</w:t>
      </w:r>
    </w:p>
    <w:p>
      <w:p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کسانی را که کافر شده بودند فرو گرفتم پس چگونه بود کیفر من؟ آیا ندیده‌ای که خدا از آسمان، آبی فرود آورد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میوه‌هایی که رنگ های آنها گوناگون است بیرون آوردیم؟ و از برخی کوه‌ها،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گلگون به رنگ های مختلف و سیاه پر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مردمان و جانوران و دام ها که رنگ 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ارجمندِ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کتاب خدا را می‌خوانند و نماز برپا می‌دارند و از آنچه بدیشان روزی داده‌ایم، نهان و آشکارا انفاق می‌کنند، امید به تجارتی بسته‌اند که هرگز زوال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پاداششان را تمام بدیشان عطا کند و از فزون‌بخشی خود در حق آنان بیفزاید که او آمرزنده حق‌شناس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کتاب به سوی تو وحی کرده‌ایم،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نسبت به بندگانش آگاهِ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 پس برخی از آنان بر خود ستمکارند و برخی از ایشان میانه‌رو، و برخی از آنان در کارهای نیک به فرمان خدا پیشگامند و این خود توفیق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های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درخواهندآمد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زر و مروارید زیور یابند و در آنجا جامه‌شان پَرنیان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اندوه را از ما بزدود، به راستی پروردگار ما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فضل خویش در سرای ابدی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رنجی به ما نمی‌رسد و در اینجا درماندگی به ما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شده‌اند، آتش جهنّم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مرگ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تا بمیرند، و نه عذابِ آن از ایشان کاسته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ناسپاسی را چنین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آنجا فریاد برمی‌آورند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بیرون بیاور، تا غیر از آنچه می‌کردیم، کار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ندادیم که هر کس که باید در آن عبرت گیرد، عبرت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هشداردهنده نیامد؟ پس بچشید که برای ستمگران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آسمان‌ها و زمین است، و اوست که به راز دل 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شما را در این سرزمین جانشین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کفر ورزد کفرش به زیان اوست، و کافران را کفرشان جز دشمنی نزد پروردگارشان نمی‌افزاید، و کافران را کفرشان غیر از زیان نمی‌افزاید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w:t>
      </w:r>
    </w:p>
    <w:p>
      <w:pPr>
        <w:pStyle w:val="BookText"/>
        <w:rPr/>
      </w:pPr>
      <w:r>
        <w:rPr>
          <w:rFonts w:ascii="Amiri" w:hAnsi="Amiri" w:eastAsia="Amiri" w:cs="Amiri"/>
          <w:color w:val="111111"/>
          <w:sz w:val="28"/>
          <w:sz w:val="28"/>
          <w:szCs w:val="28"/>
          <w:rtl w:val="true"/>
          <w:lang w:bidi="ar-SA"/>
        </w:rPr>
        <w:t xml:space="preserve">إِنّ اللّهَ یُمْسِکُ السّماواتِ وَ اْلأَرْضَ أَنْ تَزُولا وَ لَئِنْ زالَتا اِنْ أَمْسَکَهُما مِنْ أَحَدٍ مِنْ بَعْدِهِ إِنّهُ کانَ حَلیًما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السّیِّی وَ لا یَحیقُ الْمَکْرُ السّیِّی إِلاّ بِأَهْلِهِ فَهَلْ یَنْظُرُونَ إِلاّ سُنّةَ اْلأَوّلینَ فَلَنْ تَجِدَ لِسُنّةِ اللّهِ تَبْدیلاً وَ لَنْ تَجِدَ لِسُنّةِ اللّهِ تَحْویلاً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یَسِیرُوا فِی الأَْرْضِ فَیَنْظُرُوا کَیْفَ کانَ عاقِبَةُ الَّذِینَ مِنْ قَبْلِهِمْ وَ کانُوا أَشَدَّ مِنْهُمْ قُوَّةً وَ ما کانَ اللَّهُ لِیُعْجِزَهُ مِنْ شَیْ‌ءٍ فِی السَّماواتِ وَ لا فِی الأَْرْضِ إِنَّهُ کانَ عَلِیماً قَدِیراً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از شریکان خودتان که به جای خدا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دهید که چه چیزی از زمین را آفریده‌اند؟ یا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همکاری داشته‌اند؟ یا به ایشان کتابی داده‌ایم که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ستمکاران جز فریب به یکدیگر وعده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آسمان 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سوگندهای سخت خود به خدا سوگند یاد کردند که اگر هرآینه هشداردهنده‌ای برای آنان بیاید، قطعاً از هر یک از امّت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راه‌یافته‌تر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هشداردهنده‌ای برای ایشان آمد، جز بر نفرتشان نیفزود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کارشان فقط گردنکشی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نیرنگ زشت بود و نیرنگ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جز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را انتظار می‌برند؟ و هرگز برای سنّت خدا تبدیلی نمی‌یابی و هرگز برای سنّت خدا دگرگونی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زمین نگردیده‌اند تا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پیش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نیرومندتر از ایشان بودند بنگرند؟ و هیچ چیز، نه در آسمان ها و نه در زمین، خدا را درمانده نکرده است، چرا که او همواره دانای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 لَمَّا جَمِیعٌ لَدَیْنا مُحْضَرُونَ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این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فرستاده‌ای بر آنان نیامد مگر آنکه او را ریشخند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ندیده‌اند که چه بسیار نسل ها را پیش از آنان هلاک گردانیدیم که دیگر آنها به سویشان بازنمی‌گردند؟ و قطعاً همه آنان در پیشگاه ما احضار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نَشاءُ لَمَسَخْناهُمْ عَلي مَكانَتِهِمْ فَمَا اسْتَطاعُوا مُضِيًّا وَ لا يَرْجِعُونَ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أُمِرْتُ أَنْ أَعْبُدَ اللَّهَ مُخْلِصاً لَهُ الدِّينَ وَ أُمِرْتُ لِأَنْ أَكُونَ أَوَّلَ الْمُسْلِمِينَ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فَاعْبُدُوا ما شِئْتُمْ مِنْ دُونِهِ قُلْ إِنَّ الْخاسِرِينَ الَّذِينَ خَسِرُوا أَنْفُسَهُمْ وَ أَهْلِيهِمْ يَوْمَ الْقِيامَةِ أَلا ذلِكَ هُوَ الْخُسْرانُ الْمُبِينُ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ذلِكَ يُخَوِّفُ اللَّهُ بِهِ عِبادَهُ يا عِبادِ فَاتَّقُونِ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اجْتَنَبُوا الطَّاغُوتَ أَنْ يَعْبُدُوها وَ أَنابُوا إِلَي اللَّهِ لَهُمُ الْبُشْري فَبَشِّرْ عِبادِ الَّذِينَ يَسْتَمِعُونَ الْقَوْلَ فَيَتَّبِعُونَ أَحْسَنَهُ أُولئِكَ الَّذِينَ هَداهُمُ اللَّهُ وَ أُولئِكَ هُمْ أُولُوا الْأَلْبابِ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حَقَّ عَلَيْهِ كَلِمَةُ الْعَذابِ أَ فَأَنْتَ تُنْقِذُ مَنْ فِي النَّارِ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يَتَّقِي بِوَجْهِهِ سُوءَ الْعَذابِ يَوْمَ الْقِيامَةِ وَ قِيلَ لِلظَّالِمِينَ ذُوقُوا ما كُنْتُمْ تَكْسِبُونَ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الْخِزْيَ فِي الْحَياةِ الدُّنْيا وَ لَعَذابُ الْآخِرَةِ أَكْبَرُ لَوْ كانُوا يَعْلَمُونَ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لِلَّذِينَ ظَلَمُوا ما فِي الْأَرْضِ جَمِيعاً وَ مِثْلَهُ مَعَهُ لَافْتَدَوْا بِهِ مِنْ سُوءِ الْعَذابِ يَوْمَ الْقِيامَةِ وَ بَدا لَهُمْ مِنَ اللَّهِ ما لَمْ يَكُونُوا يَحْتَسِبُونَ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كَسَبُوا وَ حاقَ بِهِمْ ما كانُوا بِهِ يَسْتَهْزِؤُنَ </w:t>
      </w:r>
      <w:r>
        <w:rPr>
          <w:rFonts w:eastAsia="Amiri" w:cs="Amiri" w:ascii="Amiri" w:hAnsi="Amiri"/>
          <w:color w:val="111111"/>
          <w:sz w:val="28"/>
          <w:szCs w:val="28"/>
          <w:lang w:bidi="ar-SA"/>
        </w:rPr>
        <w:t>49</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فِي الْأَرْضِ فَيَنْظُرُوا كَيْفَ كانَ عاقِبَةُ الَّذِينَ كانُوا مِنْ قَبْلِهِمْ كانُوا هُمْ أَشَدَّ مِنْهُمْ قُوَّةً وَ آثاراً فِي الْأَرْضِ فَأَخَذَهُمُ اللَّهُ بِذُنُوبِهِمْ وَ ما كانَ لَهُمْ مِنَ</w:t>
      </w:r>
    </w:p>
    <w:p>
      <w:pPr>
        <w:pStyle w:val="BookText"/>
        <w:rPr/>
      </w:pPr>
      <w:r>
        <w:rPr>
          <w:rFonts w:ascii="Amiri" w:hAnsi="Amiri" w:eastAsia="Amiri" w:cs="Amiri"/>
          <w:color w:val="111111"/>
          <w:sz w:val="28"/>
          <w:sz w:val="28"/>
          <w:szCs w:val="28"/>
          <w:rtl w:val="true"/>
          <w:lang w:bidi="ar-SA"/>
        </w:rPr>
        <w:t>وَ لَوْ نَشاءُ لَمَسَخْناهُمْ عَلی مَکانَتِهِمْ فَمَا اسْتَطاعُوا مُضِیًّا وَ لا یَرْجِعُونَ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بخواهیم، هرآینه فروغ از دیدگانشان می‌گیریم تا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پیشی جویند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می‌توانند ببینند؟ و اگر بخواهیم، هرآینه ایشان را در جای خود مسخ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بتوانند بروند و نه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إِنِّی أُمِرْتُ أَنْ أَعبدالله مُخْلِصاً لَهُ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ذلِکَ یُخَوِّفُ اللَّهُ بِهِ عِبادَهُ یا عِبادِ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وَعْدَ اللَّهِ لا یُخْلِفُ اللَّهُ الْمِیعادَ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که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آیینم را برای او خالص گردانیده‌ام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مأمورم که نخستینِ مسلمانان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به پروردگارم عصیان ورزم، از عذاب روزی هولناک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می‌پرستم در حالی که دینم را برای او بی‌آلایش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را غیر از او می‌خواهید، بپرستید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در حقیقت کسانی‌اند که به خود و کسانشان در روز قیامت زیان رسانده‌اند آری، این همان خسران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بالای سرشان چترهایی از آتش خواهند داشت و از زیر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بندگانش را به آن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از طاغوت به دور می‌دارند تا مبادا او را بپرستند و به سوی خدا بازگشته‌اند آنان را مژده باد، پس بشارت ده به آن بندگان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 اینانند که خدایشان راه نموده و اینانند همان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کسی که فرمان عذاب بر او واجب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روی رهایی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تو کسی را که در آتش است می‌رهانی؟ لیکن کسانی که از پروردگارشان پروا داشتند، برای ایشان 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نهرها از زیر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خداست خدا خلاف وعده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فَأَذاقَهُمُ اللَّهُ الْخِزْیَ فِی الْحَیاةِ الدُّنْیا وَ لَعَذابُ الآْخِرَةِ أَکْبَرُ لَوْ کانُوا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 خود، گزند عذاب را روز قیامت دفع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عذاب ایمن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ستمگران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دستاوردتان بوده است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آنان بودند به تکذیب پرداختند، و از آنجا که حدس نمی‌زدند عذاب برایشان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زندگی دنیا رسوایی را به آنان چشانید، و اگر می‌دانستند، قطعاً عذاب آخرت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لِلَّذِینَ ظَلَمُوا ما فِی الأَْرْضِ جَمِیعاً وَ مِثْلَهُ مَعَهُ لَافْتَدَوْا بِهِ مِنْ سُوءِ الْعَذابِ یَوْمَ الْقِیامَةِ وَ بَدا لَهُمْ مِنَ اللَّهِ ما لَمْ یَکُونُوا یَحْتَسِبُونَ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کَسَبُوا وَ حاقَ بِهِمْ ما کانُوا بِهِ یَسْتَهْزِؤُنَ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آنچه در زمین است، یکسره برای کسانی که ظلم کرده‌اند باشد و نظیرش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باشد،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رهایی خودشان از سختی عذابِ روز قیامت خواهند داد، و آنچه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نمی‌کردند، از جانب خدا برایشان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مرتکب شده‌اند، برایشان ظاهر می‌شود، و آنچه را که بدان ریشخند می‌کردند، آنها را فرامی‌گیرد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یَسِیرُوا فِی الأَْرْضِ فَیَنْظُرُوا کَیْفَ کانَ عاقِبَةُ الَّذِینَ کانُوا مِنْ قَبْلِهِمْ کانُوا هُمْ أَشَدَّ مِنْهُمْ قُوَّةً وَ آثاراً فِی الأَْرْضِ فَأَخَذَهُمُ اللَّهُ بِذُنُوبِهِمْ وَ ما کانَ لَهُمْ مِنَ</w:t>
      </w:r>
    </w:p>
    <w:p>
      <w:pPr>
        <w:pStyle w:val="BookText"/>
        <w:rPr/>
      </w:pPr>
      <w:r>
        <w:rPr>
          <w:rFonts w:ascii="Amiri" w:hAnsi="Amiri" w:eastAsia="Amiri" w:cs="Amiri"/>
          <w:color w:val="111111"/>
          <w:sz w:val="28"/>
          <w:sz w:val="28"/>
          <w:szCs w:val="28"/>
          <w:rtl w:val="true"/>
          <w:lang w:bidi="ar-SA"/>
        </w:rPr>
        <w:t>اللَّهِ مِنْ واقٍ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كانَتْ تَأْتِيهِمْ رُسُلُهُمْ بِالْبَيِّناتِ فَكَفَرُوا فَأَخَذَهُمُ اللَّهُ إِنَّهُ قَوِيٌّ شَدِيدُ الْعِقابِ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لِي أَدْعُوكُمْ إِلَي النَّجاةِ وَ تَدْعُونَنِي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تَدْعُونَنِي لِأَكْفُرَ بِاللَّهِ وَ أُشْرِكَ بِهِ ما لَيْسَ لِي بِهِ عِلْمٌ وَ أَنَا أَدْعُوكُمْ إِلَي الْعَزِيزِ الْغَفَّارِ</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تَدْعُونَنِي إِلَيْهِ لَيْسَ لَهُ دَعْوَةٌ فِي الدُّنْيا وَ لا فِي الْآخِرَةِ وَ أَنَّ مَرَدَّنا إِلَي اللَّهِ وَ أَنَّ الْمُسْرِفِينَ هُمْ أَصْحابُ النَّارِ</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فَسَتَذْكُرُونَ ما أَقُولُ لَكُمْ وَ أُفَوِّضُ أَمْرِي إِلَي اللَّهِ إِنَّ اللَّهَ بَصِيرٌ بِالْعِبادِ</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وَ حاقَ بِآلِ فِرْعَوْنَ سُوءُ الْعَذابِ </w:t>
      </w:r>
      <w:r>
        <w:rPr>
          <w:rFonts w:eastAsia="Amiri" w:cs="Amiri" w:ascii="Amiri" w:hAnsi="Amiri"/>
          <w:color w:val="111111"/>
          <w:sz w:val="28"/>
          <w:szCs w:val="28"/>
          <w:lang w:bidi="ar-SA"/>
        </w:rPr>
        <w:t>48</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 الظَّالِمِينَ لَمَّا رَأَوُا الْعَذابَ يَقُولُونَ هَلْ إِلي مَرَدٍّ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يُعْرَضُونَ عَلَيْها خاشِعِينَ مِنَ الذُّلِّ يَنْظُرُونَ مِنْ طَرْفٍ خَفِيٍّ وَ قالَ الَّذِينَ آمَنُوا إِنَّ الْخاسِرِينَ الَّذِينَ خَسِرُوا أَنْفُسَهُمْ وَ أَهْلِيهِمْ يَوْمَ الْقِيامَةِ أَلا إِنَّ الظَّالِمِينَ فِي عَذابٍ مُقِيمٍ</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أَوْلِياءَ يَنْصُرُونَهُمْ مِنْ دُونِ اللَّهِ وَ مَنْ يُضْلِلِ اللَّهُ فَما لَهُ مِنْ سَبِيلٍ</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اسْتَجِيبُوا لِرَبِّكُمْ مِنْ قَبْلِ أَنْ يَأْتِيَ يَوْمٌ لا مَرَدَّ لَهُ مِنَ اللَّهِ ما لَكُمْ مِنْ مَلْجَإٍ يَوْمَئِذٍ وَ ما لَكُمْ مِنْ نَكِيرٍ</w:t>
      </w:r>
      <w:r>
        <w:rPr>
          <w:rFonts w:eastAsia="Amiri" w:cs="Amiri" w:ascii="Amiri" w:hAnsi="Amiri"/>
          <w:color w:val="111111"/>
          <w:sz w:val="28"/>
          <w:szCs w:val="28"/>
          <w:lang w:bidi="ar-SA"/>
        </w:rPr>
        <w:t>47</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أَرْسَلْنا مِنْ نَبِيٍّ فِي الْأَوَّلِينَ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نَبِيٍّ إِلَّا كانُوا بِهِ يَسْتَهْزِؤُنَ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فَأَهْلَكْنا أَشَدَّ مِنْهُمْ بَطْشاً وَ مَضي مَثَلُ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p>
    <w:p>
      <w:pPr>
        <w:pStyle w:val="BookText"/>
        <w:rPr/>
      </w:pPr>
      <w:r>
        <w:rPr>
          <w:rFonts w:ascii="Amiri" w:hAnsi="Amiri" w:eastAsia="Amiri" w:cs="Amiri"/>
          <w:color w:val="111111"/>
          <w:sz w:val="28"/>
          <w:sz w:val="28"/>
          <w:szCs w:val="28"/>
          <w:rtl w:val="true"/>
          <w:lang w:bidi="ar-SA"/>
        </w:rPr>
        <w:t xml:space="preserve">اللَّهِ مِنْ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کانَتْ تَأْتِیهِمْ رُسُلُهُمْ بِالْبَیِّناتِ فَکَفَرُوا فَأَخَذَهُمُ اللَّهُ إِنَّهُ قَوِیٌّ شَدِیدُ الْعِقابِ</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زمین نگردیده‌اند تا ببینند فرجام کسانی که پیش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چگونه بوده است؟ آنها از ایشان نیرومندتر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باقی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همه، خدا آنان را به کیفر گناهانشان گرفتار کرد و در برابر خدا حمایتگری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بود که پیامبرانشان دلایل آشکار برایشان می‌آوردند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 زیرا او نیرومند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قَوْمِ ما لِی أَدْعُوکُمْ إِلَی النَّجاةِ وَ تَدْعُونَنِی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وَ حاقَ بِآلِ فِرْعَوْنَ سُوءُ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قوم من، چه شده است که من شما را به نجات فرامی‌خوانم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فرامی‌خوانید؟ مرا فرامی‌خوانید تا به خدا کافر شوم و چیزی را که بدان علمی ندارم با او شریک گردانم و من شما را به سوی آن ارجمند آمرزنده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به سوی آن دعوت می‌کنید، به ناچار نه در دنیا و نه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نیست، و در حقیقت، برگشت ما به سوی خداست، و افراطگران همدمان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آنچه را به شما می‌گویم به یاد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را به خدا می‌سپارم 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از عواقب سوء آنچه نیرنگ می‌کردند حمایت فرمود، و فرعونیان را عذاب سخت فروگرفت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تَرَی الظَّالِمِینَ لَمَّا رَأَوُا الْعَذابَ یَقُولُونَ هَلْ إِلی مَرَدٍّ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لَهُمْ مِنْ أَوْلِیاءَ یَنْصُرُونَهُمْ مِنْ دُونِ اللَّهِ وَ مَنْ یُضْلِلِ اللَّهُ فَما لَهُ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اسْتَجِیبُوا لِرَبِّکُمْ مِنْ قَبْلِ أَنْ یَأْتِیَ یَوْمٌ لا مَرَدَّ لَهُ مِنَ اللَّهِ ما لَکُمْ مِنْ مَلْجَإٍ یَوْمَئِذٍ وَ ما لَکُمْ مِنْ نَکِیرٍ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را خدا بی‌راه گذارد، پس از او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نخواهد داشت، و ستمگران را می‌بینی که چون عذاب را بنگرند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راهی برای برگشتن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می‌شوند،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زبونی، فروتن شده‌اند؛ زیرچشمی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گرویده‌اند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زیانکاران کسانی‌اند که روز قیامت خودشان و کسانشان را دچار زیان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ستمکاران در عذابی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خدا برای آنان دوستانی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آنها را یاری کنند، و هر که را خدا بی‌راه گذارد هیچ راهی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روزی فرارسد که آن را از جانب خدا برگشتی نباشد، پروردگارتان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نه برای شما پناهی و نه برایتان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 أَشَدَّ مِنْهُمْ بَطْشاً وَ مَضی مَثَلُ الأَْوَّلِینَ</w:t>
      </w:r>
    </w:p>
    <w:p>
      <w:pPr>
        <w:pStyle w:val="BookText"/>
        <w:rPr/>
      </w:pP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أَرْسَلْنا مِنْ قَبْلِكَ فِي قَرْيَةٍ مِنْ نَذِيرٍ إِلَّا قالَ مُتْرَفُوها إِنَّا وَجَدْنا آباءَنا عَلي أُمَّةٍ وَ إِنَّا عَلي آثارِهِمْ مُقْتَدُونَ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جِئْتُكُمْ بِأَهْدي مِمَّا وَجَدْتُمْ عَلَيْهِ آباءَكُمْ قالُوا إِنَّا بِما أُرْسِلْتُمْ بِهِ كافِرُونَ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كَيْفَ كانَ عاقِبَةُ الْمُكَذِّبِينَ</w:t>
      </w:r>
      <w:r>
        <w:rPr>
          <w:rFonts w:eastAsia="Amiri" w:cs="Amiri" w:ascii="Amiri" w:hAnsi="Amiri"/>
          <w:color w:val="111111"/>
          <w:sz w:val="28"/>
          <w:szCs w:val="28"/>
          <w:lang w:bidi="ar-SA"/>
        </w:rPr>
        <w:t>25</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تَرَكُوا مِنْ جَنَّاتٍ وَ عُيُونٍ وَ زُرُوعٍ وَ مَقامٍ كَرِيمٍ</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فاكِهِينَ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قَوْماً آخَرِينَ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lang w:bidi="ar-SA"/>
        </w:rPr>
        <w:t>29</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مَكَّنَّاهُمْ فِيما إِنْ مَكَّنَّاكُمْ فِيهِ وَ جَعَلْنا لَهُمْ سَمْعاً وَ أَبْصاراً وَ أَفْئِدَةً فَما أَغْني عَنْهُمْ سَمْعُهُمْ وَ لا أَبْصارُهُمْ وَ لا أَفْئِدَتُهُمْ مِنْ شَيْ‌ءٍ إِذْ كانُوا يَجْحَدُونَ بِآياتِ اللَّهِ وَ حاقَ بِهِمْ ما كانُوا بِهِ يَسْتَهْزِؤُنَ </w:t>
      </w:r>
      <w:r>
        <w:rPr>
          <w:rFonts w:eastAsia="Amiri" w:cs="Amiri" w:ascii="Amiri" w:hAnsi="Amiri"/>
          <w:color w:val="111111"/>
          <w:sz w:val="28"/>
          <w:szCs w:val="28"/>
          <w:lang w:bidi="ar-SA"/>
        </w:rPr>
        <w:t>26</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هُمْ أَشَدُّ مِنْهُمْ بَطْشاً فَنَقَّبُوا فِي الْبِلادِ هَلْ مِنْ مَحِيصٍ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لَذِكْري لِمَنْ كانَ لَهُ قَلْبٌ أَوْ أَلْقَي السَّمْعَ وَ هُوَ شَهِيدٌ </w:t>
      </w:r>
      <w:r>
        <w:rPr>
          <w:rFonts w:eastAsia="Amiri" w:cs="Amiri" w:ascii="Amiri" w:hAnsi="Amiri"/>
          <w:color w:val="111111"/>
          <w:sz w:val="28"/>
          <w:szCs w:val="28"/>
          <w:lang w:bidi="ar-SA"/>
        </w:rPr>
        <w:t>36</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پیامبرانی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پیامبری به سوی ایشان نیامد، مگر اینکه او را به ریشخند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نیرومندتر از آنان را به هلاکت رسانیدیم و سنّت پیشینیان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و زمین را چه کسی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همان قادر دانا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این زمین را برای شما گهواره‌ای گردانید و برای شما در آن راه ها نهاد، باشد که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آبی به اندازه از آسمان فرود آورد، پس به وسیله آن، سرزمینی مرده را زنده گردانیدیم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کسی که جُفت ها را یکسره آفرید، و برای شما از کشتی ها و 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گیرید، پس چون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برنشستید، نعمت پروردگار خود را یاد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است کسی که این را برای ما رام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که ما به سوی پروردگارمان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بعضی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بس ناسپاس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آنچه می‌آفریند، خود، دخترانی برگرفته و به شما پسران را اختصاص داده است؟ و چون یکی از آنان را به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نسبت می‌دهد خبر دهند، چهره او سیاه می‌گردد، در حالی که خشم و تأسف خود را فرومی‌خورد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زر و زیور پرورش یافته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بیانش غیر روشن است؟ و 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خلقت آنان حضور داشتند؟ گواهی ایشان به زودی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قالُوا إِنَّا بِما أُرْسِلْتُمْ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کَیْفَ کانَ عاقِبَةُ الْمُکَذِّبِینَ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می‌خواست، آنها را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حدس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آنان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داده‌ایم که بدان تمسک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یافتیم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از آنان، راه یافتگانیم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در هیچ شهری پیش از تو هشداردهنده‌ای نفرستادیم مگر آنکه خوشگذرانان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یافته‌ایم و ما از پی ایشان راهسپریم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هدایت کننده‌تر از آنچه پدران خود را بر آن یافته‌اید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بدان فرستاده شده‌اید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فرجام تکذیب‌کنندگان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باغ ها و چشمه‌سارانی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نهادند، و کشتزارها و جایگاه‌های نیکو، و نعمتی که از آن برخوردار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مردمی دیگر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در چیزهایی به آنان امکانات داده بودیم که به شما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امکاناتی نداده‌ایم، و برای آنان گوش و دیده‌ها و دل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نشانه‌های خدا انکار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گوششان و نه دیدگانشان و نه دل هایشان، به هیچ وجه به دردشان نخورد، و آنچه ریشخندش می‌کردند به سرشان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نسل ها که پیش از ایشان هلاک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نیرومندتر از اینان بودند و شهرها را درنوردیدند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گریزگاهی بود؟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 و حق نیوشی که خود به گواهی ایستد، عبرتی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وَ ما نَحْنُ بِمَسْبُوقِينَ عَلي أَنْ نُبَدِّلَ أَمْثالَكُمْ وَ نُنْشِئَكُمْ فِي ما لا تَعْلَمُونَ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فَمِنْكُمْ كافِرٌ وَ مِنْكُمْ مُؤْمِنٌ وَ اللَّهُ بِما تَعْمَلُونَ بَصِيرٌ خَلَقَ السَّماواتِ وَ الْأَرْضَ بِالْحَقِّ وَ صَوَّرَكُمْ فَأَحْسَنَ صُوَرَكُمْ وَ 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فِي السَّماواتِ وَ الْأَرْضِ وَ يَعْلَمُ ما تُسِرُّونَ وَ ما تُعْلِنُونَ وَ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يَأْتِكُمْ نَبَأُ الَّذِينَ كَفَرُوا مِنْ قَبْلُ فَذاقُوا وَبالَ أَمْرِهِمْ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 كانَتْ تَأْتِيهِمْ رُسُلُهُمْ بِالْبَيِّناتِ فَقالُوا أَ بَشَرٌ يَهْدُونَنا فَكَفَرُوا وَ تَوَلَّوْا وَ اسْتَغْنَي اللَّهُ وَ اللَّهُ غَنِيٌّ حَمِيدٌ</w:t>
      </w:r>
      <w:r>
        <w:rPr>
          <w:rFonts w:eastAsia="Amiri" w:cs="Amiri" w:ascii="Amiri" w:hAnsi="Amiri"/>
          <w:color w:val="111111"/>
          <w:sz w:val="28"/>
          <w:szCs w:val="28"/>
          <w:lang w:bidi="ar-SA"/>
        </w:rPr>
        <w:t>6</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فَذاقَتْ وَبالَ أَمْرِها وَ كانَ عاقِبَةُ أَمْرِها 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شَدِيداً فَاتَّقُوا اللَّهَ يا أُولِي الْأَلْبابِ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أَهْلَكَنِيَ اللَّهُ وَ مَنْ مَعِيَ أَوْ رَحِمَنا فَمَنْ يُجِيرُ الْكافِرِينَ مِنْ عَذابٍ أَلِيمٍ</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الرَّحْمنُ آمَنَّا بِهِ وَ عَلَيْهِ تَوَكَّلْنا فَسَتَعْلَمُونَ مَنْ هُوَ فِي ضَلالٍ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أَمْثالَکُمْ وَ نُنْشِئَکُمْ فِی ما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میان شما مرگ را مقدّر کرده‌ایم و بر ما سبقت نتوانید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شما را به جای شما قرار دهیم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نمی‌دانید پدیدار گردانیم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فِی السَّماواتِ وَ الأَْرْضِ وَ یَعْلَمُ ما تُسِرُّونَ وَ ما تُعْلِنُونَ وَ اللَّهُ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 کانَتْ تَأْتِیهِمْ رُسُلُهُمْ بِالْبَیِّناتِ فَقالُوا أَ بَشَرٌ یَهْدُونَنا فَکَفَرُوا وَ تَوَلَّوْا وَ اسْتَغْنَی اللَّهُ وَ اللَّهُ غَنِیٌّ 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شما را آفرید برخی از شما کافرند و برخی مؤمن و خدا به آنچه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را بحق آفرید و شما را صورتگری کرد و صورت هایتان را نیکو آراست، و فرجام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آسمان ها و زمین است می‌داند، و آنچه را که پنهان می‌کنید و آنچه را که آشکار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خدا به راز دل 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کسانی که پیش از این کفر ورزیدند، و فرجام بَدِ کارشان را چشیدند و عذاب پردردی خواهند داشت، به شما نرسیده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بدفرجامی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بود که پیامبرانشان دلایل آشکار بر ایشان می‌آوردند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بشری ما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شدند و روی گردانیدند و خدا بی‌نیازی نمود، و خدا بی‌نیاز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فَاتَّقُوا اللَّهَ یا أُولِی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شهرها که از فرمان پروردگار خود و پیامبرانش سرپیچیدند و از آنها حسابی سخت کشیدیم و آنان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عذاب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کیفر زشت عمل خود را چشیدند، و پایان کارشان زیان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آنان عذابی سخت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خردمندانی که ایمان آورده‌اید،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 سوی شما تذکاری فرو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رَأَوْهُ زُلْفَةً سِیئَتْ وُجُوهُ الَّذِینَ کَفَرُوا وَ قِیلَ هذَا الَّذِی کُنْتُمْ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الرَّحْمنُ آمَنَّا بِهِ وَ عَلَیْهِ تَوَکَّلْنا فَسَتَعْلَمُونَ مَنْ هُوَ فِی ضَلالٍ</w:t>
      </w:r>
    </w:p>
    <w:p>
      <w:pPr>
        <w:pStyle w:val="BookText"/>
        <w:rPr/>
      </w:pPr>
      <w:r>
        <w:rPr>
          <w:rFonts w:ascii="Amiri" w:hAnsi="Amiri" w:eastAsia="Amiri" w:cs="Amiri"/>
          <w:color w:val="111111"/>
          <w:sz w:val="28"/>
          <w:sz w:val="28"/>
          <w:szCs w:val="28"/>
          <w:rtl w:val="true"/>
          <w:lang w:bidi="ar-SA"/>
        </w:rPr>
        <w:t>مُبِينٍ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يَطْمَعُ كُلُّ امْرِئٍ مِنْهُمْ أَنْ يُدْخَلَ جَنَّةَ نَعِيمٍ</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إِنَّا خَلَقْناهُمْ مِمَّا يَعْلَمُونَ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بِرَبِّ الْمَشارِقِ وَ الْمَغارِبِ إِنَّا لَقادِرُونَ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نُبَدِّلَ خَيْراً مِنْهُمْ وَ ما نَحْنُ بِمَسْبُوقِينَ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يَخُوضُوا وَ يَلْعَبُوا حَتَّي يُلاقُوا يَوْمَهُمُ الَّذِي يُوعَدُونَ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يَخْرُجُونَ مِنَ الْأَجْداثِ سِراعاً كَأَنَّهُمْ إِلي نُصُبٍ يُوفِضُونَ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خاشِعَةً أَبْصارُهُمْ تَرْهَقُهُمْ ذِلَّةٌ ذلِكَ الْيَوْمُ الَّذِي كانُوا يُوعَدُونَ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رَبِّها ناظِرَةٌ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باسِرَةٌ تَظُنُّ أَنْ يُفْعَلَ بِها فاقِرَةٌ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مَنْ راقٍ</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أَنَّهُ الْفِراقُ</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رَبِّكَ يَوْمَئِذٍ الْمَساقُ</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صَلَّي</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تَوَلَّي</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إِلي أَهْلِهِ يَتَمَطَّي</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لَكَ فَأَوْلي</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أَوْلي لَكَ فَأَوْلي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أَنْ يُتْرَكَ سُديً</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يُمْني</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فَسَوَّي</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بِقادِرٍ عَلي أَنْ يُحْيِيَ الْمَوْتي </w:t>
      </w:r>
      <w:r>
        <w:rPr>
          <w:rFonts w:eastAsia="Amiri" w:cs="Amiri" w:ascii="Amiri" w:hAnsi="Amiri"/>
          <w:color w:val="111111"/>
          <w:sz w:val="28"/>
          <w:szCs w:val="28"/>
          <w:lang w:bidi="ar-SA"/>
        </w:rPr>
        <w:t>40</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يَوْمَئِذٍ باسِرَةٌ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كالحة شديدة العبوس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 أَنْ يُفْعَلَ بِها 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تتوقع أرباب تلك الوجوه أو توقن أن يفعل بها داهية عظيمة تكسر قفار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بَلَغَتِ التَّراقِيَ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بلغت النفس الترقوة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يرقيك ممّا بك؟ يعني هل من طبيب؟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أَنَّهُ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أيقن أن الذي نزل به فراق الدنيا و محابها و علم بمفارقة الاحبة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التوت شدة فراق الدنيا بشدة خوف الآخرة، أو التوت احدي ساقيه بالاخري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المساق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يتبختر افتخارا في مشيته اعجابا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وعيد و تهديد أي بعدا لك من خير الدنيا و بعدا لك من خير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 أولي لك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مهملا لا يحاسب و لا يسأل و لا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چهره‌های کسانی که کافر شده‌اند در هم رود،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همان چیزی که آن را فرا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خدا مرا و هر که را با من است هلاک کند یا ما را مورد رحمت قرار دهد، چه کسی کافران را از عذابی پردرد پناه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 بخشایشگر، به او ایمان آوردیم، و بر او 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خواهید دانست چه کسی است که خود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ذلِکَ الْیَوْمُ الَّذِی کانُوا یُوعَدُونَ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یک از آنان طمع می‌بندد که در بهشت پر نعمت درآورده شود؟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خاوران و باختران سوگند یاد می‌کنم که ما تواناییم، که به جای آنان بهتر از ایشان را بیاوریم و بر ما پیشی نتوانند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بگذارشان یاوه گویند و بازی کنند تا روزی را که وعده داده شده‌اند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برآیند، گویی که آنان به سوی پرچم های افراشته می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دیدگانشان فرو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مذلّت آنان را فرو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روزی که به ایشان وعده داده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ذلِکَ بِقادِرٍ عَلی أَنْ یُحْیِیَ الْمَوْتی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چهره‌هایی شاداب‌اند، و به سوی پروردگار خود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چهره‌هایی دژم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موردِ عذابی کمرشکن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پندارد،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جان میان گلوگاهش رسد،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چاره‌ساز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به ساق دیگر درپیچد، آن روز است که به سوی پروردگارت سوق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 بلکه تکذیب کرد و روی گردانید، سپس خرامان به سوی اهل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پندارد که بیهوده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 و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جنس نر و ماده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که مردگان را زنده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الْآخِرِينَ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أَنْذَرْناكُمْ عَذاباً قَرِيباً يَوْمَ يَنْظُرُ الْمَرْءُ ما قَدَّمَتْ يَداهُ وَ يَقُولُ الْكافِرُ يا لَيْتَنِي كُنْتُ تُراباً</w:t>
      </w:r>
      <w:r>
        <w:rPr>
          <w:rFonts w:eastAsia="Amiri" w:cs="Amiri" w:ascii="Amiri" w:hAnsi="Amiri"/>
          <w:color w:val="111111"/>
          <w:sz w:val="28"/>
          <w:szCs w:val="28"/>
          <w:lang w:bidi="ar-SA"/>
        </w:rPr>
        <w:t>41</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صاحِبَتِهِ وَ بَنِيهِ</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عَلَيْها غَبَرَةٌ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پیشینیان را هلاک نکردیم؟ سپس از پی آنان پسینیان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أَنْذَرْناکُمْ عَذاباً قَرِیباً یَوْمَ یَنْظُرُ الْمَرْءُ ما قَدَّمَتْ یَداهُ وَ یَقُولُ الْکافِرُ یا لَیْتَنِی کُنْتُ تُراباً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عذابی نزدیک هشدار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آدمی آنچه را با دست خویش پیش فرستاده است بنگرد و کافر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خاک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w:t>
      </w:r>
    </w:p>
    <w:p>
      <w:pPr>
        <w:pStyle w:val="BookText"/>
        <w:rPr/>
      </w:pPr>
      <w:r>
        <w:rPr>
          <w:rFonts w:ascii="Amiri" w:hAnsi="Amiri" w:eastAsia="Amiri" w:cs="Amiri"/>
          <w:color w:val="111111"/>
          <w:sz w:val="28"/>
          <w:sz w:val="28"/>
          <w:szCs w:val="28"/>
          <w:rtl w:val="true"/>
          <w:lang w:bidi="ar-SA"/>
        </w:rPr>
        <w:t>الْكَفَرَةُ الْفَجَرَةُ</w:t>
      </w:r>
      <w:r>
        <w:rPr>
          <w:rFonts w:eastAsia="Amiri" w:cs="Amiri" w:ascii="Amiri" w:hAnsi="Amiri"/>
          <w:color w:val="111111"/>
          <w:sz w:val="28"/>
          <w:szCs w:val="28"/>
          <w:lang w:bidi="ar-SA"/>
        </w:rPr>
        <w:t>42</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يَصْلَوْنَها يَوْمَ الدِّينِ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يَظُنُّ أُولئِكَ أَنَّهُمْ مَبْعُوثُونَ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 تَصْلي ناراً حامِيَةً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 مِنْ عَيْنٍ آنِيَةٍ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طَعامٌ إِلَّا مِنْ ضَرِيعٍ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 وَ لا يُغْنِي مِنْ جُوعٍ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لِسَعْيِها راضِيَةٌ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فِيها لاغِيَةً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عَيْنٌ جارِيَةٌ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سُرُرٌ مَرْفُوعَةٌ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أَكْوابٌ مَوْضُوعَةٌ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زَرابِيُّ مَبْثُوثَةٌ</w:t>
      </w:r>
      <w:r>
        <w:rPr>
          <w:rFonts w:eastAsia="Amiri" w:cs="Amiri" w:ascii="Amiri" w:hAnsi="Amiri"/>
          <w:color w:val="111111"/>
          <w:sz w:val="28"/>
          <w:szCs w:val="28"/>
          <w:lang w:bidi="ar-SA"/>
        </w:rPr>
        <w:t>26</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الْکَفَرَةُ الْفَجَرَةُ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آنچه را به او دستور داده، به جای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به خوراک خود بنگرد، که ما آب را به صورت بارشی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زمین را با شکافتنی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 پس در آن، دانه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و زیتون و درخت خرما، و باغ های انبوه، 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 هایتان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فریاد گوش خراش دررسد، روزی که آدمی از برادرش، و از مادرش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همسرش و پسرانش می‌گریزد، در آن روز، هر کسی از آنان را کاری است که او را به خود مشغول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چهره‌هایی درخشانند، 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چهره‌هایی است که بر آنها غبار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تاریکی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کافران بدکارند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یَصْلَوْنَها یَوْمَ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نیکان به بهشت اندرند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بدکاران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در آنجا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گمان نمی‌دارند که برانگیخته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در برابر پروردگار جهانیان به پای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است؟ در آن روز، چهره‌هایی زبونند، که تلاش کرده،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داغ نوشانیده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جز خارِ خشک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فربه کند، و نه گرسنگی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چهره‌هایی شادابند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کوشش خود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بیهوده‌ای در آنجا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چشمه‌ای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هایی بلند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قدح هایی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بالش هایی پهلوی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bookmarkStart w:id="27" w:name="pg13507_160159"/>
    </w:p>
    <w:p>
      <w:pPr>
        <w:pStyle w:val="Heading3"/>
        <w:numPr>
          <w:ilvl w:val="2"/>
          <w:numId w:val="1"/>
        </w:numPr>
        <w:rPr/>
      </w:pPr>
      <w:bookmarkStart w:id="28" w:name="__RefHeading___Toc346801_1934241801"/>
      <w:bookmarkStart w:id="29" w:name="_Toc13"/>
      <w:bookmarkEnd w:id="27"/>
      <w:bookmarkEnd w:id="28"/>
      <w:r>
        <w:rPr>
          <w:rtl w:val="true"/>
        </w:rPr>
        <w:t xml:space="preserve">باب </w:t>
      </w:r>
      <w:r>
        <w:rPr/>
        <w:t>2</w:t>
      </w:r>
      <w:r>
        <w:rPr>
          <w:rtl w:val="true"/>
        </w:rPr>
        <w:t xml:space="preserve"> </w:t>
      </w:r>
      <w:r>
        <w:rPr>
          <w:rtl w:val="true"/>
        </w:rPr>
        <w:t>مواعظ الله عز و جل في سائر الكتب السماوي و في الحديث القدسي و في مواعظ جبرئيل عليه السلام</w:t>
      </w:r>
      <w:bookmarkEnd w:id="29"/>
    </w:p>
    <w:p>
      <w:pPr>
        <w:pStyle w:val="Heading4"/>
        <w:numPr>
          <w:ilvl w:val="3"/>
          <w:numId w:val="1"/>
        </w:numPr>
        <w:rPr/>
      </w:pPr>
      <w:bookmarkStart w:id="30" w:name="__RefHeading___Toc346803_1934241801"/>
      <w:bookmarkStart w:id="31" w:name="_Toc14"/>
      <w:bookmarkEnd w:id="30"/>
      <w:r>
        <w:rPr>
          <w:rtl w:val="true"/>
        </w:rPr>
        <w:t>روايات</w:t>
      </w:r>
      <w:bookmarkEnd w:id="31"/>
    </w:p>
    <w:p>
      <w:pPr>
        <w:pStyle w:val="Heading5"/>
        <w:numPr>
          <w:ilvl w:val="4"/>
          <w:numId w:val="1"/>
        </w:numPr>
        <w:rPr/>
      </w:pPr>
      <w:bookmarkStart w:id="32" w:name="__RefHeading___Toc346805_1934241801"/>
      <w:bookmarkStart w:id="33" w:name="_Toc15"/>
      <w:bookmarkEnd w:id="32"/>
      <w:r>
        <w:rPr>
          <w:rtl w:val="true"/>
        </w:rPr>
        <w:t>«</w:t>
      </w:r>
      <w:r>
        <w:rPr/>
        <w:t>1</w:t>
      </w:r>
      <w:r>
        <w:rPr>
          <w:rtl w:val="true"/>
        </w:rPr>
        <w:t>»</w:t>
      </w:r>
      <w:bookmarkEnd w:id="33"/>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الْأَنْصَارِيِّ عَنِ الْهَرَوِيِّ قَالَ سَمِعْتُ عَلِيَّ بْنَ مُوسَي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عَزَّ وَ جَلَّ إِلَي نَبِيٍّ مِنْ أَنْبِيَائِهِ إِذَا أَصْبَحْتَ فَأَوَّلُ شَيْ‌ءٍ يَسْتَقْبِلُكَ فَكُلْهُ وَ الثَّانِي فَاكْتُمْهُ وَ الثَّالِثُ فَاقْبَلْهُ وَ الرَّابِعُ فَلَا تُؤْيِسْهُ وَ الْخَامِسُ فَاهْرَبْ مِنْهُ قَالَ فَلَمَّا أَصْبَحَ مَضَي فَاسْتَقْبَلَهُ جَبَلٌ أَسْوَدُ عَظِيمٌ فَوَقَفَ وَ قَالَ أَمَرَنِي رَبِّي عَزَّ وَ جَلَّ أَنْ آكُلَ هَذَا وَ بَقِيَ مُتَحَيِّراً ثُمَّ رَجَعَ إِلَي نَفْسِهِ فَقَالَ رَبِّي جَلَّ جَلَالُهُ لَا يَأْمُرُنِي إِلَّا بِمَا أُطِيقُ فَمَشَي إِلَيْهِ لِيَأْكُلَهُ فَلَمَّا دَنَا مِنْهُ صَغُرَ حَتَّي انْتَهَي إِلَيْهِ فَوَجَدَهُ لُقْمَةً فَأَكَلَهَا فَوَجَدَهَا أَطْيَبَ شَيْ‌ءٍ أَكَلَهُ ثُمَّ مَضَي فَوَجَدَ طَسْتاً مِنْ ذَهَبٍ فَقَالَ أَمَرَنِي رَبِّي أَنْ أَكْتُمَ هَذَا فَحَفَرَ لَهُ حُفْرَةً وَ جَعَلَهُ فِيهِ وَ أَلْقَي عَلَيْهِ التُّرَابَ ثُمَّ مَضَي فَالْتَفَتَ فَإِذَا الطَّسْتُ قَدْ ظَهَرَ فَقَالَ قَدْ فَعَلْتُ مَا أَمَرَنِي رَبِّي عَزَّ وَ جَلَّ فَمَضَي فَإِذَا هُوَ بِطَيْرٍ وَ خَلْفَهُ بَازِيٌّ فَطَافَ الطَّيْرُ حَوْلَهُ فَقَالَ أَمَرَنِي رَبِّي عَزَّ وَ جَلَّ أَنْ أَقْبَلَ هَذَا فَفَتَحَ كُمَّهُ فَدَخَلَ الطَّيْرُ فِيهِ فَقَالَ لَهُ الْبَازِي أَخَذْتَ صَيْدِي وَ أَنَا خَلْفَهُ مُنْذُ أَيَّامٍ فَقَالَ إِنَّ رَبِّي عَزَّ وَ جَلَّ أَمَرَنِي أَنْ لَا أُويِسَ هَذَا فَقَطَعَ مِنْ فَخِذِهِ قِطْعَةً فَأَلْقَاهَا إِلَيْهِ ثُمَّ مَضَي فَلَمَّا مَضَي فَإِذَا هُوَ بِلَحْمِ مَيْتَةٍ مُنْتِنٍ مَدُودٍ فَقَالَ أَمَرَنِي رَبِّي عَزَّ وَ جَلَّ أَنْ أَهْرُبَ مِنْ هَذَا فَهَرَبَ مِنْهُ وَ رَجَعَ وَ رَأَي فِي الْمَنَامِ كَأَنَّهُ قَدْ قِيلَ لَهُ إِنَّكَ قَدْ فَعَلْتَ مَا أُمِرْتَ بِهِ فَهَلْ تَدْرِي مَا ذَا كَانَ قَالَ لَا قِيلَ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الْجَبَلُ فَهُوَ الْغَضَبُ إِنَّ الْعَبْدَ إِذَا غَضِبَ لَمْ يَرَ نَفْسَهُ وَ جَهِلَ قَدْرَهُ مِنْ عِظَمِ الْغَضَبِ فَإِذَا حَفِظَ نَفْسَهُ وَ عَرَفَ قَدْرَهُ وَ سَكَنَ غَضَبُهُ كَانَتْ عَاقِبَتُهُ كَاللُّقْمَةِ الطَّيِّبَةِ الَّتِي أَكَلَهَا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46807_1934241801"/>
      <w:bookmarkStart w:id="35" w:name="_Toc16"/>
      <w:bookmarkEnd w:id="34"/>
      <w:r>
        <w:rPr>
          <w:rtl w:val="true"/>
        </w:rPr>
        <w:t xml:space="preserve">باب دوم </w:t>
      </w:r>
      <w:r>
        <w:rPr>
          <w:rtl w:val="true"/>
        </w:rPr>
        <w:t xml:space="preserve">: </w:t>
      </w:r>
      <w:r>
        <w:rPr>
          <w:rtl w:val="true"/>
        </w:rPr>
        <w:t>موعظه‌های خدای متعال در دیگر کتاب‌های آسمانی و در حدیث قدسی و پندهای جبرئیل</w:t>
      </w:r>
      <w:bookmarkEnd w:id="35"/>
    </w:p>
    <w:p>
      <w:pPr>
        <w:pStyle w:val="Heading4"/>
        <w:numPr>
          <w:ilvl w:val="3"/>
          <w:numId w:val="1"/>
        </w:numPr>
        <w:rPr/>
      </w:pPr>
      <w:bookmarkStart w:id="36" w:name="__RefHeading___Toc346809_1934241801"/>
      <w:bookmarkStart w:id="37" w:name="_Toc17"/>
      <w:bookmarkEnd w:id="36"/>
      <w:r>
        <w:rPr>
          <w:rtl w:val="true"/>
        </w:rPr>
        <w:t>روایات</w:t>
      </w:r>
      <w:bookmarkEnd w:id="37"/>
    </w:p>
    <w:p>
      <w:pPr>
        <w:pStyle w:val="Heading5"/>
        <w:numPr>
          <w:ilvl w:val="4"/>
          <w:numId w:val="1"/>
        </w:numPr>
        <w:rPr/>
      </w:pPr>
      <w:bookmarkStart w:id="38" w:name="__RefHeading___Toc346811_1934241801"/>
      <w:bookmarkStart w:id="39" w:name="_Toc18"/>
      <w:bookmarkEnd w:id="38"/>
      <w:r>
        <w:rPr>
          <w:rtl w:val="true"/>
        </w:rPr>
        <w:t xml:space="preserve">روایت </w:t>
      </w:r>
      <w:r>
        <w:rPr/>
        <w:t>1</w:t>
      </w:r>
      <w:bookmarkEnd w:id="39"/>
    </w:p>
    <w:p>
      <w:pPr>
        <w:pStyle w:val="BookText"/>
        <w:rPr/>
      </w:pPr>
      <w:r>
        <w:rPr>
          <w:rFonts w:ascii="IRNazanin" w:hAnsi="IRNazanin" w:eastAsia="IRNazanin"/>
          <w:color w:val="111111"/>
          <w:sz w:val="28"/>
          <w:sz w:val="28"/>
          <w:szCs w:val="28"/>
          <w:rtl w:val="true"/>
          <w:lang w:bidi="fa-IR"/>
        </w:rPr>
        <w:t>عیون اخبارالرضا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یکی از پیغمبران خود وحی کرد که بامداد، اولین چیزی که پیشت آید بخور، دومی را بپوشان، سومی را بپذیر، چهارمی را نومید مکن و از پنجمی دربگذر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صبح فرا رسید و به راه افتاد، کوه سیاه بزرگی در مقابلش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فرمان داده که این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در حیرت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خودش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پروردگار متعال من چیزی را که تاب آن را ندارم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خوردن کوه به سوی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نزدیک تر می رفت، آن کوه کوچک تر می‌شد، تا عاقبت به آن که رسید و دید لقمه‌ای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 و دریافت که خوشمزه‌ترین چیزی بود که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راهش ادامه داد و رفت تا یک تشت طلا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فرمان داده که این را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گودالی کَند و تشت را در آن نهاد و خاک روی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برود که ملتفت شد تشت از زیر خاک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کاری را کردم که پروردگارم به من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چشمش به پرنده‌ای افتاد که یک باز به دنبال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نزدیک شد و گرد او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فرمان داده که این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آستینش را گشود و پرنده درون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شکار مرا از من گرفتی، من چند روز است که دنبال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فرموده که این را نومید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ران خود تکه‌ای برید و پیش باز انداخت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گوشت مردار بدبو و کرم افتاده‌ای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به من فرموده از این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گریخت و بازگشت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خواب دید که گویا به او گفته شد آیا می دانی آنچه که به تو فرمان داده شد و انجام دادی چه بود؟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کوه که دیدی خشم است، بنده چون خشم بگیرد، خود را در برابر بزرگی خشم گم کند و چون خود را نگه دارد، اندازه خود را بشناسد و خشمش را فرو نشاند، سرانجامش همان لقمه خوشمزه‌ای است که خوردی</w:t>
      </w:r>
      <w:r>
        <w:rPr>
          <w:rFonts w:eastAsia="IRNazanin" w:cs="IRNazanin"/>
          <w:color w:val="111111"/>
          <w:sz w:val="28"/>
          <w:szCs w:val="28"/>
          <w:rtl w:val="true"/>
          <w:lang w:bidi="fa-IR"/>
        </w:rPr>
        <w:t xml:space="preserve">. </w:t>
      </w:r>
      <w:bookmarkStart w:id="40" w:name="pg13507_160160"/>
    </w:p>
    <w:p>
      <w:pPr>
        <w:pStyle w:val="BookText"/>
        <w:rPr/>
      </w:pPr>
      <w:bookmarkEnd w:id="40"/>
      <w:r>
        <w:rPr>
          <w:rFonts w:ascii="Amiri" w:hAnsi="Amiri" w:eastAsia="Amiri" w:cs="Amiri"/>
          <w:color w:val="111111"/>
          <w:sz w:val="28"/>
          <w:sz w:val="28"/>
          <w:szCs w:val="28"/>
          <w:rtl w:val="true"/>
          <w:lang w:bidi="ar-SA"/>
        </w:rPr>
        <w:t>وَ أَمَّا الطَّسْتُ فَهُوَ الْعَمَلُ الصَّالِحُ إِذَا كَتَمَهُ الْعَبْدُ وَ أَخْفَاهُ أَبَي اللَّهُ عَزَّ وَ جَلَّ إِلَّا أَنْ يُظْهِرَهُ لِيُزَيِّنَهُ بِهِ مَعَ مَا يَدَّخِرُ لَهُ مِنْ 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الطَّيْرُ فَهُوَ الرَّجُلُ الَّذِي يَأْتِيكَ بِنَصِيحَةٍ فَاقْبَلْهُ وَ اقْبَلْ 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الْبَازِي فَهُوَ الرَّجُلُ الَّذِي يَأْتِيكَ فِي حَاجَةٍ فَلَا تُؤْيِسْهُ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اللَّحْمُ الْمُنْتِنُ فَهِيَ الْغِيبَةُ فَاهْرُبْ مِنْهَا</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46813_1934241801"/>
      <w:bookmarkStart w:id="42" w:name="_Toc19"/>
      <w:bookmarkEnd w:id="41"/>
      <w:r>
        <w:rPr>
          <w:rtl w:val="true"/>
        </w:rPr>
        <w:t>«</w:t>
      </w:r>
      <w:r>
        <w:rPr/>
        <w:t>2</w:t>
      </w:r>
      <w:r>
        <w:rPr>
          <w:rtl w:val="true"/>
        </w:rPr>
        <w:t>»</w:t>
      </w:r>
      <w:bookmarkEnd w:id="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56"/>
      </w:r>
      <w:r>
        <w:rPr>
          <w:rFonts w:ascii="Amiri" w:hAnsi="Amiri" w:eastAsia="Amiri" w:cs="Amiri"/>
          <w:color w:val="111111"/>
          <w:sz w:val="28"/>
          <w:sz w:val="28"/>
          <w:szCs w:val="28"/>
          <w:rtl w:val="true"/>
          <w:lang w:bidi="ar-SA"/>
        </w:rPr>
        <w:t>عَنِ الرِّضَا عليه السلام أَنَّ أَبَاهُ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تَعَالَي يَا ابْنَ آدَمَ مَا تُنْصِفُنِي أَتَحَبَّبُ إِلَيْكَ بِالنِّعَمِ وَ تَتَمَقَّتُ إِلَيَّ بِالْمَعَاصِي خَيْرِي عَلَيْكَ مُنْزَلٌ وَ شَرُّكَ إِلَيَّ صَاعِدٌ وَ لَا يَزَالُ مَلَكٌ كَرِيمٌ يَأْتِينِي عَنْكَ فِي كُلِّ يَوْمٍ وَ لَيْلَةٍ بِعَمَلٍ قَبِيحٍ يَا ابْنَ آدَمَ لَوْ سَمِعْتَ وَصْفَكَ مِنْ غَيْرِكَ وَ أَنْتَ لَا تَعْلَمُ مَنِ الْمَوْصُوفُ لَسَارَعْتَ إِلَي مَقْتِهِ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عُمَرَ بْنِ مُحَمَّدٍ الزَّيَّاتِ عَنْ عَلِيِّ بْنِ مَهْرَوَيْهِ عَنْ دَاوُدَ بْنِ سُلَيْمَانَ عَنِ الرِّضَا عليه السلام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فِي كُلِّ يَوْمٍ بِعَمَلٍ غَيْرِ صَالِحٍ</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46815_1934241801"/>
      <w:bookmarkStart w:id="44" w:name="_Toc20"/>
      <w:bookmarkEnd w:id="43"/>
      <w:r>
        <w:rPr>
          <w:rtl w:val="true"/>
        </w:rPr>
        <w:t>«</w:t>
      </w:r>
      <w:r>
        <w:rPr/>
        <w:t>3</w:t>
      </w:r>
      <w:r>
        <w:rPr>
          <w:rtl w:val="true"/>
        </w:rPr>
        <w:t>»</w:t>
      </w:r>
      <w:bookmarkEnd w:id="4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Style w:val="FootnoteAnchor"/>
          <w:rtl w:val="true"/>
        </w:rPr>
        <w:footnoteReference w:id="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أَحْمَدَ الْأَسَدِيُّ عَنْ مُحَمَّدِ بْنِ جَرِيرٍ وَ الْحَسَنِ بْنِ عُرْوَةَ وَ عَبْدِ اللَّهِ بْنِ مُحَمَّدٍ الْوَهْبِيِ‌</w:t>
      </w:r>
      <w:r>
        <w:rPr>
          <w:rStyle w:val="FootnoteAnchor"/>
          <w:rtl w:val="true"/>
        </w:rPr>
        <w:footnoteReference w:id="59"/>
      </w:r>
      <w:r>
        <w:rPr>
          <w:rFonts w:ascii="Amiri" w:hAnsi="Amiri" w:eastAsia="Amiri" w:cs="Amiri"/>
          <w:color w:val="111111"/>
          <w:sz w:val="28"/>
          <w:sz w:val="28"/>
          <w:szCs w:val="28"/>
          <w:rtl w:val="true"/>
          <w:lang w:bidi="ar-SA"/>
        </w:rPr>
        <w:t>جَمِيعاً عَنْ مُحَمَّدِ بْنِ حُمَيْدٍ عَنْ زَافِرِ بْنِ سُلَيْمَانَ عَنْ مُحَمَّدِ بْنِ عُيَيْنَةَ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عليه السلام إِلَي النَّبِيِّ صلي الله عليه و آله يَا مُحَمَّدُ عِشْ مَا شِئْتَ فَإِنَّكَ مَيِّتٌ وَ أَحْبِبْ مَنْ شِئْتَ فَإِنَّكَ مُفَارِقُهُ</w:t>
      </w:r>
    </w:p>
    <w:p>
      <w:pPr>
        <w:pStyle w:val="BookText"/>
        <w:rPr/>
      </w:pPr>
      <w:r>
        <w:rPr>
          <w:rFonts w:ascii="IRNazanin" w:hAnsi="IRNazanin" w:eastAsia="IRNazanin"/>
          <w:color w:val="111111"/>
          <w:sz w:val="28"/>
          <w:sz w:val="28"/>
          <w:szCs w:val="28"/>
          <w:rtl w:val="true"/>
          <w:lang w:bidi="fa-IR"/>
        </w:rPr>
        <w:t>اما آن تشت، کار نیک است که چون بنده پنهانش کند و بپوشدش، خدا حتما آن را آشکار می کند تا بنده خود را بدان آرایش کند، بعلاوه مزدی برای آخرت او پس انداز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پرنده، مردی است که اندرزی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اندرزش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باز، مردی است که برای حاجتی پیش تو می‌آید، او را ناامید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گوشت گندیده، غیبت و بدگویی است؛ از آن بگریز</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45" w:name="__RefHeading___Toc346817_1934241801"/>
      <w:bookmarkStart w:id="46" w:name="_Toc21"/>
      <w:bookmarkEnd w:id="45"/>
      <w:r>
        <w:rPr>
          <w:rtl w:val="true"/>
        </w:rPr>
        <w:t xml:space="preserve">روایت </w:t>
      </w:r>
      <w:r>
        <w:rPr/>
        <w:t>2</w:t>
      </w:r>
      <w:bookmarkEnd w:id="46"/>
    </w:p>
    <w:p>
      <w:pPr>
        <w:pStyle w:val="BookText"/>
        <w:rPr/>
      </w:pPr>
      <w:r>
        <w:rPr>
          <w:rFonts w:ascii="IRNazanin" w:hAnsi="IRNazanin" w:eastAsia="IRNazanin"/>
          <w:color w:val="111111"/>
          <w:sz w:val="28"/>
          <w:sz w:val="28"/>
          <w:szCs w:val="28"/>
          <w:rtl w:val="true"/>
          <w:lang w:bidi="fa-IR"/>
        </w:rPr>
        <w:t>عیون اخبارالرضا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به انصاف رفتار نکردی، من با ارزانی داشتن نعمت بر تو، با تو دوستی کردم؛ تو با نافرمانی و ارتکاب معصیت با من دشمنی می‌کنی، خوبی‌های من به سوی تو سرازیر شد و شر و بدی‌های تو همواره به سوی من بالا آمد؛ پی در پی در هر روز و شب فرشته‌ای گزارش عمل قبیحی را از تو به من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کارهای تو را از دیگری به تو خبر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فلانی چه کرده و چه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وی را نمی‌شناختی، در دشمنی او شتاب می‌کردی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کتاب امالی، شیخ طوسی از امام رضا علیه السلام، از پدران بزرگوارش، از رسول خدا صلی الله علیه و آله و سلم مثل آن حدیث روایت شده و در آن حدیث این عبارت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کار ناشایست انجام دهد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47" w:name="__RefHeading___Toc346819_1934241801"/>
      <w:bookmarkStart w:id="48" w:name="_Toc22"/>
      <w:bookmarkEnd w:id="47"/>
      <w:r>
        <w:rPr>
          <w:rtl w:val="true"/>
        </w:rPr>
        <w:t xml:space="preserve">روایت </w:t>
      </w:r>
      <w:r>
        <w:rPr/>
        <w:t>3</w:t>
      </w:r>
      <w:bookmarkEnd w:id="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خصال و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پیغمبر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هرچقدر که بخواهی زنده باشد در آخر می‌میری، هر که را که بخواهی دوست بداری از او جدا می‌شوی، </w:t>
      </w:r>
      <w:bookmarkStart w:id="49" w:name="pg13507_160161"/>
    </w:p>
    <w:p>
      <w:pPr>
        <w:pStyle w:val="BookText"/>
        <w:rPr/>
      </w:pPr>
      <w:bookmarkEnd w:id="49"/>
      <w:r>
        <w:rPr>
          <w:rFonts w:ascii="Amiri" w:hAnsi="Amiri" w:eastAsia="Amiri" w:cs="Amiri"/>
          <w:color w:val="111111"/>
          <w:sz w:val="28"/>
          <w:sz w:val="28"/>
          <w:szCs w:val="28"/>
          <w:rtl w:val="true"/>
          <w:lang w:bidi="ar-SA"/>
        </w:rPr>
        <w:t>وَ اعْمَلْ مَا شِئْتَ فَإِنَّكَ مَجْزِيٌّ بِهِ‌</w:t>
      </w:r>
      <w:r>
        <w:rPr>
          <w:rStyle w:val="FootnoteAnchor"/>
          <w:rtl w:val="true"/>
        </w:rPr>
        <w:footnoteReference w:id="63"/>
      </w:r>
      <w:r>
        <w:rPr>
          <w:rFonts w:ascii="Amiri" w:hAnsi="Amiri" w:eastAsia="Amiri" w:cs="Amiri"/>
          <w:color w:val="111111"/>
          <w:sz w:val="28"/>
          <w:sz w:val="28"/>
          <w:szCs w:val="28"/>
          <w:rtl w:val="true"/>
          <w:lang w:bidi="ar-SA"/>
        </w:rPr>
        <w:t>وَ اعْلَمْ أَنَّ شَرَفَ الْمُؤْمِنِ قِيَامُهُ بِاللَّيْلِ وَ عِزَّهُ اسْتِغْنَاؤُهُ عَنِ النَّاسِ</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346821_1934241801"/>
      <w:bookmarkStart w:id="51" w:name="_Toc23"/>
      <w:bookmarkEnd w:id="50"/>
      <w:r>
        <w:rPr>
          <w:rtl w:val="true"/>
        </w:rPr>
        <w:t>«</w:t>
      </w:r>
      <w:r>
        <w:rPr/>
        <w:t>4</w:t>
      </w:r>
      <w:r>
        <w:rPr>
          <w:rtl w:val="true"/>
        </w:rPr>
        <w:t>»</w:t>
      </w:r>
      <w:bookmarkEnd w:id="51"/>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الْبَرْقِيِّ عَنْ أَبِيهِ فِي حَدِيثٍ مَرْفُوعٍ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عليه السلام إِلَي النَّبِيِّ صلي الله عليه و آله فَقَالَ يَا رَسُولَ اللَّهِ إِنَّ اللَّهَ تَبَارَكَ وَ تَعَالَي أَرْسَلَنِي إِلَيْكَ بِهَدِيَّةٍ لَمْ يُعْطِهَا أَحَداً قَبْلَكَ قَالَ رَسُولُ اللَّهِ صلي الله عليه و آله قُلْتُ وَ مَا هِيَ قَالَ الصَّبْرُ وَ أَحْسَنُ مِنْهُ قُلْتُ وَ مَا هُوَ قَالَ الرِّضَا وَ أَحْسَنُ مِنْهُ قُلْتُ وَ مَا هُوَ قَالَ الزُّهْدُ وَ أَحْسَنُ مِنْهُ قُلْتُ وَ مَا هُوَ قَالَ الْإِخْلَاصُ وَ أَحْسَنُ مِنْهُ قُلْتُ وَ مَا هُوَ قَالَ الْيَقِينُ وَ أَحْسَنُ مِنْهُ قُلْتُ وَ مَا هُوَ قَالَ جَبْرَئِيلُ إِنَّ مَدْرَجَةَ ذَلِكَ التَّوَكُّلُ عَلَي اللَّهِ عَزَّ وَ جَلَّ فَقُلْتُ وَ مَا التَّوَكُّلُ عَلَي اللَّهِ عَزَّ وَ جَلَّ فَقَالَ الْعِلْمُ بِأَنَّ الْمَخْلُوقَ لَا يَضُرُّ وَ لَا يَنْفَعُ وَ لَا يُعْطِي وَ لَا يَمْنَعُ وَ اسْتِعْمَالُ الْيَأْسِ مِنَ الْخَلْقِ فَإِذَا كَانَ الْعَبْدُ كَذَلِكَ لَمْ يَعْمَلْ لِأَحَدٍ سِوَي اللَّهِ وَ لَمْ يَرْجُ وَ لَمْ يَخَفْ سِوَي اللَّهِ وَ لَمْ يَطْمَعْ فِي أَحَدٍ سِوَي اللَّهِ فَهَذَا هُوَ التَّوَكُّلُ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يَا جَبْرَئِيلُ فَمَا تَفْسِيرُ الصَّبْرِ قَالَ تَصْبِرُ فِي الضَّرَّاءِ كَمَا تَصْبِرُ فِي السَّرَّاءِ وَ فِي الْفَاقَةِ كَمَا تَصْبِرُ فِي الْغِنَي وَ فِي الْبَلَاءِ كَمَا تَصْبِرُ فِي الْعَافِيَةِ فَلَا يَشْكُو حَالَهُ عِنْدَ الْخَلْقِ بِمَا يُصِيبُ مِنَ الْبَلَاءِ قُلْتُ فَمَا تَفْسِيرُ الْقَنَاعَةِ قَالَ يَقْنَعُ بِمَا يُصِيبُ مِنَ الدُّنْيَا يَقْنَعُ بِالْقَلِيلِ وَ يَشْكُرُ الْيَسِيرَ قُلْتُ فَمَا تَفْسِيرُ الرِّضَا قَالَ الرَّاضِي لَا يَسْخَطُ عَلَي سَيِّدِهِ أَصَابَ الدُّنْيَا أَمْ لَا وَ لَا يَرْضَي لِنَفْسِهِ بِالْيَسِيرِ مِنَ الْعَمَلِ قُلْتُ يَا جَبْرَئِيلُ فَمَا تَفْسِيرُ الزُّهْدِ قَالَ الزَّاهِدُ يُحِبُّ مَنْ يُحِبُّ خَالِقَهُ وَ يُبْغِضُ مَنْ يُبْغِضُ خَالِقَهُ وَ يَتَحَرَّجُ‌</w:t>
      </w:r>
      <w:r>
        <w:rPr>
          <w:rStyle w:val="FootnoteAnchor"/>
          <w:rtl w:val="true"/>
        </w:rPr>
        <w:footnoteReference w:id="65"/>
      </w:r>
      <w:r>
        <w:rPr>
          <w:rFonts w:ascii="Amiri" w:hAnsi="Amiri" w:eastAsia="Amiri" w:cs="Amiri"/>
          <w:color w:val="111111"/>
          <w:sz w:val="28"/>
          <w:sz w:val="28"/>
          <w:szCs w:val="28"/>
          <w:rtl w:val="true"/>
          <w:lang w:bidi="ar-SA"/>
        </w:rPr>
        <w:t>مِنْ حَلَالِ الدُّنْيَا وَ لَا يَلْتَفِتُ إِلَي حَرَامِهَا فَإِنَّ حَلَالَهَا حِسَابٌ وَ حَرَامَهَا عِقَابٌ وَ يَرْحَمُ جَمِيعَ الْمُسْلِمِينَ كَمَا يَرْحَمُ نَفْسَهُ وَ يَتَحَرَّجُ مِنَ الْكَلَامِ</w:t>
      </w:r>
    </w:p>
    <w:p>
      <w:pPr>
        <w:pStyle w:val="BookText"/>
        <w:rPr/>
      </w:pPr>
      <w:r>
        <w:rPr>
          <w:rFonts w:ascii="IRNazanin" w:hAnsi="IRNazanin" w:eastAsia="IRNazanin"/>
          <w:color w:val="111111"/>
          <w:sz w:val="28"/>
          <w:sz w:val="28"/>
          <w:szCs w:val="28"/>
          <w:rtl w:val="true"/>
          <w:lang w:bidi="fa-IR"/>
        </w:rPr>
        <w:t>هرچه خواهی بکن که پاداش آن را بینی و بدان که شرافت مرد عبادت او است در شب و عزت او به بی نیازی او است از مردم</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52" w:name="__RefHeading___Toc346823_1934241801"/>
      <w:bookmarkStart w:id="53" w:name="_Toc24"/>
      <w:bookmarkEnd w:id="52"/>
      <w:r>
        <w:rPr>
          <w:rtl w:val="true"/>
        </w:rPr>
        <w:t xml:space="preserve">روایت </w:t>
      </w:r>
      <w:r>
        <w:rPr/>
        <w:t>4</w:t>
      </w:r>
      <w:bookmarkEnd w:id="53"/>
    </w:p>
    <w:p>
      <w:pPr>
        <w:pStyle w:val="BookText"/>
        <w:rPr/>
      </w:pPr>
      <w:r>
        <w:rPr>
          <w:rFonts w:ascii="IRNazanin" w:hAnsi="IRNazanin" w:eastAsia="IRNazanin"/>
          <w:color w:val="111111"/>
          <w:sz w:val="28"/>
          <w:sz w:val="28"/>
          <w:szCs w:val="28"/>
          <w:rtl w:val="true"/>
          <w:lang w:bidi="fa-IR"/>
        </w:rPr>
        <w:t>معانی الاخبار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سوی پیغمبر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مرا با ارمغانی که پیش از تو به هیچ کس نبخشیده، به سوی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آن ارمغان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صبر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رضا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اخلاص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یقین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پایداری که آن توکل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بر خدای عزوجل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اینکه مخلوقات نه می‌توانند ضرر برسانند و نه فایده ای؛ نه می‌توانند ببخشند و نه منع کنند، و نا امید شدن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چنین بود، برای کسی جز خدا عملی انجام نمی‌دهد، جز خدا امید به کسی ندارد، جز او از کسی نمی‌ترسد و جز به خدا به هیچ کس طمع ندارد، پس این همان توکل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در راحتی‌ها صبر می‌کند، در سختی‌ها نیز صبر کند؛ همچنان که در مکنت صبر می‌کند، در تهی دستی نیز صبر کند؛ آن چنان که در تندرستی صبر می‌کند، در گرفتاری و بلا نیز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بلاهایی که بر سرش آمده، شکایت حالش را نزد آفریدگان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قناعت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کردن به آنچه از دنیا به او می‌رسد، به کم قناعت کند و از اندک سپاسگزار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رضا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راضی است، به آقایش خشم و غضب نمی‌کند؛ دنیا به او برسد یا نرسد ولی به کردار اندک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زهد و پارسایی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پارسایی این است که دوست بدارد هر کس را که خالقش او را دوست دارد؛ دشمن بدارد هر کس را که خدایش دشمن دارد؛ از حلال دنیا دوری کند و توجه به حرام دنیا نکند، زیرا حلالش حساب دارد و حرامش عقاب و مجازات؛ و به تمام مسلمانان آن چنان که بر خود رحم می‌کند رحم کند؛ دوری کند از سخنان بیهوده و بی فایده، </w:t>
      </w:r>
      <w:bookmarkStart w:id="54" w:name="pg13507_160162"/>
    </w:p>
    <w:p>
      <w:pPr>
        <w:pStyle w:val="BookText"/>
        <w:rPr/>
      </w:pPr>
      <w:bookmarkEnd w:id="54"/>
      <w:r>
        <w:rPr>
          <w:rFonts w:ascii="Amiri" w:hAnsi="Amiri" w:eastAsia="Amiri" w:cs="Amiri"/>
          <w:color w:val="111111"/>
          <w:sz w:val="28"/>
          <w:sz w:val="28"/>
          <w:szCs w:val="28"/>
          <w:rtl w:val="true"/>
          <w:lang w:bidi="ar-SA"/>
        </w:rPr>
        <w:t>كَمَا يَتَحَرَّجُ مِنَ الْمَيْتَةِ الَّتِي قَدِ اشْتَدَّ نَتْنُهَا وَ يَتَحَرَّجُ عَنْ حُطَامِ الدُّنْيَا</w:t>
      </w:r>
      <w:r>
        <w:rPr>
          <w:rStyle w:val="FootnoteAnchor"/>
          <w:rtl w:val="true"/>
        </w:rPr>
        <w:footnoteReference w:id="67"/>
      </w:r>
      <w:r>
        <w:rPr>
          <w:rFonts w:ascii="Amiri" w:hAnsi="Amiri" w:eastAsia="Amiri" w:cs="Amiri"/>
          <w:color w:val="111111"/>
          <w:sz w:val="28"/>
          <w:sz w:val="28"/>
          <w:szCs w:val="28"/>
          <w:rtl w:val="true"/>
          <w:lang w:bidi="ar-SA"/>
        </w:rPr>
        <w:t>وَ زِينَتِهَا كَمَا يَتَجَنَّبُ النَّارَ أَنْ تَغْشَاهُ وَ يَقْصُرُ أَمَلَهُ وَ كَانَ بَيْنَ عَيْنَيْهِ أَجَلُهُ قُلْتُ يَا جَبْرَئِيلُ فَمَا تَفْسِيرُ الْإِخْلَاصِ قَالَ الْمُخْلِصُ الَّذِي لَا يَسْأَلُ النَّاسَ شَيْئاً حَتَّي يَجِدَ وَ إِذَا وَجَدَ رَضِيَ وَ إِذَا بَقِيَ عِنْدَهُ شَيْ‌ءٌ أَعْطَاهُ فِي اللَّهِ فَإِنَّ مَنْ لَمْ يَسْأَلِ الْمَخْلُوقَ فَقَدْ أَقَرَّ لِلَّهِ عَزَّ وَ جَلَّ بِالْعُبُودِيَّةِ وَ إِذَا وَجَدَ فَرَضِيَ فَهُوَ عَنِ اللَّهِ رَاضٍ وَ اللَّهُ تَبَارَكَ وَ تَعَالَي عَنْهُ رَاضٍ وَ إِذَا أَعْطَي اللَّهُ عَزَّ وَ جَلَّ فَهُوَ عَلَي حَدِّ الثِّقَةِ بِرَبِّهِ عَزَّ وَ جَلَّ قُلْتُ فَمَا تَفْسِيرُ الْيَقِينِ قَالَ الْمُوقِنُ يَعْمَلُ لِلَّهِ كَأَنَّهُ يَرَاهُ فَإِنْ لَمْ يَكُنْ يَرَي اللَّهَ فَإِنَّ اللَّهَ يَرَاهُ وَ أَنْ يَعْلَمَ يَقِيناً أَنَّ مَا أَصَابَهُ لَمْ يَكُنْ لِيُخْطِيهِ وَ أَنَّ مَا أَخْطَأَهُ لَمْ يَكُنْ لِيُصِيبَهُ وَ هَذَا كُلُّهُ أَغْصَانُ التَّوَكُّلِ وَ مَدْرَجَةُ الزُّهْدِ</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346825_1934241801"/>
      <w:bookmarkStart w:id="56" w:name="_Toc25"/>
      <w:bookmarkEnd w:id="55"/>
      <w:r>
        <w:rPr>
          <w:rtl w:val="true"/>
        </w:rPr>
        <w:t>«</w:t>
      </w:r>
      <w:r>
        <w:rPr/>
        <w:t>5</w:t>
      </w:r>
      <w:r>
        <w:rPr>
          <w:rtl w:val="true"/>
        </w:rPr>
        <w:t>»</w:t>
      </w:r>
      <w:bookmarkEnd w:id="5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مُوسَي بْنِ جَعْفَرٍ الْكُمَيْدَانِيِّ عَنْ أَحْمَدَ بْنِ مُحَمَّدٍ عَنْ أَبِيهِ عَنْ عَبْدِ اللَّهِ بْنِ جَبَلَةَ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لِجَبْرَئِيلَ عليه السلام عِظْنِي فَقَالَ يَا مُحَمَّدُ عِشْ مَا شِئْتَ فَإِنَّكَ مَيِّتٌ وَ أَحْبِبْ مَا شِئْتَ فَإِنَّكَ مُفَارِقُهُ وَ اعْمَلْ مَا شِئْتَ فَإِنَّكَ مُلَاقِيهِ شَرَفُ الْمُؤْمِنِ صَلَاتُهُ بِاللَّيْلِ وَ عِزُّهُ كَفُّهُ عَنْ أَعْرَاضِ النَّاسِ</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46827_1934241801"/>
      <w:bookmarkStart w:id="58" w:name="_Toc26"/>
      <w:bookmarkEnd w:id="57"/>
      <w:r>
        <w:rPr>
          <w:rtl w:val="true"/>
        </w:rPr>
        <w:t>«</w:t>
      </w:r>
      <w:r>
        <w:rPr/>
        <w:t>6</w:t>
      </w:r>
      <w:r>
        <w:rPr>
          <w:rtl w:val="true"/>
        </w:rPr>
        <w:t>»</w:t>
      </w:r>
      <w:bookmarkEnd w:id="58"/>
    </w:p>
    <w:p>
      <w:pPr>
        <w:pStyle w:val="BookText"/>
        <w:rPr/>
      </w:pPr>
      <w:r>
        <w:rPr>
          <w:rFonts w:ascii="Amiri" w:hAnsi="Amiri" w:eastAsia="Amiri" w:cs="Amiri"/>
          <w:color w:val="111111"/>
          <w:sz w:val="28"/>
          <w:sz w:val="28"/>
          <w:szCs w:val="28"/>
          <w:rtl w:val="true"/>
          <w:lang w:bidi="ar-SA"/>
        </w:rPr>
        <w:t>عَنْ كِتَابِ إِرْشَادِ الْقُلُوبِ لِلدَّيْلَمِيِ‌</w:t>
      </w:r>
      <w:r>
        <w:rPr>
          <w:rStyle w:val="FootnoteAnchor"/>
          <w:rtl w:val="true"/>
        </w:rPr>
        <w:footnoteReference w:id="69"/>
      </w:r>
      <w:r>
        <w:rPr>
          <w:rFonts w:ascii="Amiri" w:hAnsi="Amiri" w:eastAsia="Amiri" w:cs="Amiri"/>
          <w:color w:val="111111"/>
          <w:sz w:val="28"/>
          <w:sz w:val="28"/>
          <w:szCs w:val="28"/>
          <w:rtl w:val="true"/>
          <w:lang w:bidi="ar-SA"/>
        </w:rPr>
        <w:t>،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سَأَلَ رَبَّهُ سُبْحَانَهُ لَيْلَةَ الْمِعْرَاجِ فَقَالَ يَا رَبِّ أَيُّ الْأَعْمَالِ أَفْضَلُ فَقَالَ اللَّهُ عَزَّ وَ جَلَّ لَيْسَ شَيْ‌ءٌ عِنْدِي أَفْضَلَ مِنَ التَّوَكُّلِ عَلَيَّ وَ الرِّضَا بِمَا قَسَمْتُ يَا مُحَمَّدُ وَجَبَتْ مَحَبَّتِي لِلْمُتَحَابِّينَ فِيَّ وَ وَجَبَتْ مَحَبَّتِي لِلْمُتَعَاطِفِينَ فِيَّ وَ وَجَبَتْ مَحَبَّتِي لِلْمُتَوَاصِلِينَ فِيَّ وَ وَجَبَتْ مَحَبَّتِي لِلْمُتَوَكِّلِينَ عَلَيَّ وَ لَيْسَ لِمَحَبَّتِي عَلَمٌ‌</w:t>
      </w:r>
      <w:r>
        <w:rPr>
          <w:rStyle w:val="FootnoteAnchor"/>
          <w:rtl w:val="true"/>
        </w:rPr>
        <w:footnoteReference w:id="70"/>
      </w:r>
      <w:r>
        <w:rPr>
          <w:rFonts w:ascii="Amiri" w:hAnsi="Amiri" w:eastAsia="Amiri" w:cs="Amiri"/>
          <w:color w:val="111111"/>
          <w:sz w:val="28"/>
          <w:sz w:val="28"/>
          <w:szCs w:val="28"/>
          <w:rtl w:val="true"/>
          <w:lang w:bidi="ar-SA"/>
        </w:rPr>
        <w:t>وَ لَا غَايَةٌ وَ لَا نِهَايَةٌ وَ كُلَّمَا رَفَعْتُ لَهُمْ عَلَماً وَضَعْتُ لَهُمْ عَلَماً أُولَئِكَ الَّذِينَ نَظَرُوا إِلَي</w:t>
      </w:r>
    </w:p>
    <w:p>
      <w:pPr>
        <w:pStyle w:val="BookText"/>
        <w:rPr/>
      </w:pPr>
      <w:r>
        <w:rPr>
          <w:rFonts w:ascii="IRNazanin" w:hAnsi="IRNazanin" w:eastAsia="IRNazanin"/>
          <w:color w:val="111111"/>
          <w:sz w:val="28"/>
          <w:sz w:val="28"/>
          <w:szCs w:val="28"/>
          <w:rtl w:val="true"/>
          <w:lang w:bidi="fa-IR"/>
        </w:rPr>
        <w:t>آن چنان که از مرداری به شدت بدبوی دوری می‌کند؛ از مال دنیا و آرایش آن دوری کند، آن چنان که از آتش دوری می‌کند که مبادا آتش او را فرا گیرد؛ و آرزویش را کوتاه کند، گویا مرگ برابر چشمانش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اخلاص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 آن کسی است که از مردم چیزی سؤال نمی‌کند تا خود به دست آورد و هرگاه که به دست آورد، خشنود می شود و هر گاه چیزی پیش او باقی ماند، در راه خدا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کسی که از مخلوق چیزی نخواهد، به بندگی خدای عزوجل اقرار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دست آورد، خشنود می شود از خدا و خدای تبارک و تعالی نیز از او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خدای عزوجل عطا کند، پس او در حد و اندازه اعتماد و اطمینان کامل به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یقین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یقین دارد برای خدا عمل می‌کند، گویا خدا را می‌بیند، پس اگر او خدا را نبیند، خدا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 یقین می‌داند آنچه که به او رسیده، به واسطه نافرمانی اش از خدا نبوده، و قطعاً آنچه نباید به او برسد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اینها شاخه‌های توکل است و پایه پارسایی</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59" w:name="__RefHeading___Toc346829_1934241801"/>
      <w:bookmarkStart w:id="60" w:name="_Toc27"/>
      <w:bookmarkEnd w:id="59"/>
      <w:r>
        <w:rPr>
          <w:rtl w:val="true"/>
        </w:rPr>
        <w:t xml:space="preserve">روایت </w:t>
      </w:r>
      <w:r>
        <w:rPr/>
        <w:t>5</w:t>
      </w:r>
      <w:bookmarkEnd w:id="6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پند و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می خواهی زندگی کن، پس همانا تو می‌میری؛ دوست بدار هرآنچه را که می‌خواهی، که قطعاً از آن جدا خواهی شد؛ انجام بده هرچه را که می‌خواهی، که همانا تو کردارت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نماز شب اوست و عزتش دوری از مردم</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61" w:name="__RefHeading___Toc346831_1934241801"/>
      <w:bookmarkStart w:id="62" w:name="_Toc28"/>
      <w:bookmarkEnd w:id="61"/>
      <w:r>
        <w:rPr>
          <w:rtl w:val="true"/>
        </w:rPr>
        <w:t xml:space="preserve">روایت </w:t>
      </w:r>
      <w:r>
        <w:rPr/>
        <w:t>6</w:t>
      </w:r>
      <w:bookmarkEnd w:id="62"/>
    </w:p>
    <w:p>
      <w:pPr>
        <w:pStyle w:val="BookText"/>
        <w:rPr/>
      </w:pPr>
      <w:r>
        <w:rPr>
          <w:rFonts w:ascii="IRNazanin" w:hAnsi="IRNazanin" w:eastAsia="IRNazanin"/>
          <w:color w:val="111111"/>
          <w:sz w:val="28"/>
          <w:sz w:val="28"/>
          <w:szCs w:val="28"/>
          <w:rtl w:val="true"/>
          <w:lang w:bidi="fa-IR"/>
        </w:rPr>
        <w:t>ارشادالقلوب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شب معراج از خداوند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نزد من از توکّل به خودم و خشنودی از تقسیم من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خود را نسبت به دوستدارانم لازم کردم و محبت خود را به افراد مهربانی که در راه من مهربانی می‌کنند، واجب کردم و محبّت خود را نسبت به کسانی که به من پیوسته‌اند و افرادی که بر من توکّل کرده‌اند، لازم دیدم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 که دوستی من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بر دوستی خود نسبت به آنان بیفزایم، نشانه‌ای در آن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w:t>
      </w:r>
    </w:p>
    <w:p>
      <w:pPr>
        <w:pStyle w:val="BookText"/>
        <w:rPr/>
      </w:pPr>
      <w:r>
        <w:rPr>
          <w:rFonts w:ascii="Amiri" w:hAnsi="Amiri" w:eastAsia="Amiri" w:cs="Amiri"/>
          <w:color w:val="111111"/>
          <w:sz w:val="28"/>
          <w:sz w:val="28"/>
          <w:szCs w:val="28"/>
          <w:rtl w:val="true"/>
          <w:lang w:bidi="ar-SA"/>
        </w:rPr>
        <w:t>الْمَخْلُوقِينَ بِنَظَرِي إِلَيْهِمْ وَ لَا يَرْفَعُوا الْحَوَائِجَ إِلَي الْخَلْقِ بُطُونُهُمْ خَفِيفَةٌ مِنْ أَكْلِ الْحَلَالِ نَعِيمُهُمْ فِي الدُّنْيَا ذِكْرِي وَ مَحَبَّتِي وَ رِضَايَ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أَحْبَبْتَ أَنْ تَكُونَ أَوْرَعَ النَّاسِ فَازْهَدْ فِي الدُّنْيَا وَ ارْغَبْ فِي الْآخِرَةِ فَقَالَ يَا إِلَهِي كَيْفَ أَزْهَدُ فِي الدُّنْيَا وَ أَرْغَبُ فِي الْآخِرَةِ قَالَ خُذْ مِنَ الدُّنْيَا خِفّاً</w:t>
      </w:r>
      <w:r>
        <w:rPr>
          <w:rStyle w:val="FootnoteAnchor"/>
          <w:rtl w:val="true"/>
        </w:rPr>
        <w:footnoteReference w:id="73"/>
      </w:r>
      <w:r>
        <w:rPr>
          <w:rFonts w:ascii="Amiri" w:hAnsi="Amiri" w:eastAsia="Amiri" w:cs="Amiri"/>
          <w:color w:val="111111"/>
          <w:sz w:val="28"/>
          <w:sz w:val="28"/>
          <w:szCs w:val="28"/>
          <w:rtl w:val="true"/>
          <w:lang w:bidi="ar-SA"/>
        </w:rPr>
        <w:t>مِنَ الطَّعَامِ وَ الشَّرَابِ وَ اللِّبَاسِ وَ لَا تَدَّخِرْ لِغَدٍ وَ دُمْ عَلَي ذِكْرِي فَقَالَ يَا رَبِّ وَ كَيْفَ أَدُومُ عَلَي ذِكْرِكَ فَقَالَ بِالْخَلْوَةِ عَنِ النَّاسِ وَ بُغْضِكَ الْحُلْوَ وَ الْحَامِضَ وَ فَرَاغِ بَطْنِكَ وَ بَيْتِكَ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فَاحْذَرْ أَنْ تَكُونَ مِثْلَ الصَّبِيِّ إِذَا نَظَرَ إِلَي الْأَخْضَرِ وَ الْأَصْفَرِ أَحَبَّهُ وَ إِذَا أُعْطِيَ شَيْئاً مِنَ الْحُلْوِ وَ الْحَامِضِ اغْتَرَّ بِهِ فَقَالَ يَا رَبِّ دُلَّنِي عَلَي عَمَلٍ أَتَقَرَّبُ بِهِ إِلَيْكَ قَالَ اجْعَلْ لَيْلَكَ نَهَاراً وَ نَهَارَكَ لَيْلًا قَالَ يَا رَبِّ كَيْفَ ذَلِكَ قَالَ اجْعَلْ نَوْمَكَ صَلَاةً وَ طَعَامَكَ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 عِزَّتِي وَ جَلَالِي مَا مِنْ عَبْدٍ مُؤْمِنٍ ضَمِنَ لِي بِأَرْبَعِ خِصَالٍ إِلَّا أَدْخَلْتُهُ الْجَنَّةَ يَطْوِي لِسَانَهُ فَلَا يَفْتَحُهُ إِلَّا بِمَا يَعْنِيهِ وَ يَحْفَظُ قَلْبَهُ مِنَ الْوَسْوَاسِ وَ يَحْفَظُ عِلْمِي وَ نَظَرِي إِلَيْهِ وَ تَكُونُ قُرَّةُ عَيْنِهِ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لَوْ</w:t>
      </w:r>
      <w:r>
        <w:rPr>
          <w:rStyle w:val="FootnoteAnchor"/>
          <w:rtl w:val="true"/>
        </w:rPr>
        <w:footnoteReference w:id="74"/>
      </w:r>
      <w:r>
        <w:rPr>
          <w:rFonts w:ascii="Amiri" w:hAnsi="Amiri" w:eastAsia="Amiri" w:cs="Amiri"/>
          <w:color w:val="111111"/>
          <w:sz w:val="28"/>
          <w:sz w:val="28"/>
          <w:szCs w:val="28"/>
          <w:rtl w:val="true"/>
          <w:lang w:bidi="ar-SA"/>
        </w:rPr>
        <w:t>ذُقْتَ حَلَاوَةَ الْجُوعِ وَ الصَّمْتِ وَ الْخَلْوَةِ وَ مَا وَرِثُوا مِنْهَا قَالَ يَا رَبِّ مَا مِيرَاثُ الْجُوعِ قَالَ الحِكْمَةُ وَ حِفْظُ الْقَلْبِ وَ التَّقَرُّبُ إِلَيَّ وَ الْحُزْنُ الدَّائِمُ وَ خِفَّةُ الْمَئُونَةِ بَيْنَ النَّاسِ وَ قَوْلُ الْحَقِّ وَ لَا يُبَالِي عَاشَ بِيُسْرٍ أَوْ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هَلْ تَدْرِي بِأَيِّ وَقْتٍ يَتَقَرَّبُ الْعَبْدُ إِلَي اللَّهِ قَالَ لَا يَا رَبِّ قَالَ إِذَا كَانَ جَائِعاً أَوْ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عَجِبْتُ مِنْ ثَلَاثَةِ عَبِيدٍ عَبْدٌ دَخَلَ فِي الصَّلَاةِ وَ هُوَ يَعْلَمُ إِلَي مَنْ يَرْفَعُ يَدَيْهِ وَ قُدَّامَ مَنْ هُوَ وَ هُوَ يَنْعُسُ‌</w:t>
      </w:r>
      <w:r>
        <w:rPr>
          <w:rStyle w:val="FootnoteAnchor"/>
          <w:rtl w:val="true"/>
        </w:rPr>
        <w:footnoteReference w:id="75"/>
      </w:r>
      <w:r>
        <w:rPr>
          <w:rFonts w:ascii="Amiri" w:hAnsi="Amiri" w:eastAsia="Amiri" w:cs="Amiri"/>
          <w:color w:val="111111"/>
          <w:sz w:val="28"/>
          <w:sz w:val="28"/>
          <w:szCs w:val="28"/>
          <w:rtl w:val="true"/>
          <w:lang w:bidi="ar-SA"/>
        </w:rPr>
        <w:t>وَ عَجِبْتُ مِنْ عَبْدٍ لَهُ قُوتُ يَوْمٍ مِنَ الْحَشِيشِ أَوْ غَيْرِهِ وَ هُوَ يَهْتَمُّ لِغَدٍ وَ عَجِبْتُ مِنْ عَبْدٍ لَا يَدْرِي أَنِّي رَاضٍ عَنْهُ أَمْ سَاخِطٌ عَلَيْهِ وَ هُوَ يَضْحَكُ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چون من به مخلوقاتم می‌نگرند؛ نیازهای خود را نزد مردم ابراز نمی‌کنند؛ شکم ها را از حرام نگاه می‌دارند؛ در دنیا به واسطه ذکر و محبت من غرق در نعمتند و نهایت رضایت را از آنها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می‌داری که با ورع‌ترین مردم باشی، نسبت به دنیا زهد پیشه کن و به آخرت تمایل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چگونه زاهدترین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اندکی از خوراکی ها و نوشیدنی ها و پوشیدنی ها برگیر و برای روز بعد ذخیره مکن و بر ذکر من مداومت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ذکر تو مداومت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دوری گزیدن از مردم، گرویدن به خلوت، عدم توجّه به تلخ و شیرین دنیا و خالی داشتن شکم و خانه ات از نعمت 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مانند کودکان نباشی که هر رنگی را که می‌بینند و هر چیزی را که از ترش و شیرین به دست می‌آورند، مغرور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کاری دعوت کن که با انجام آن به تو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خود را روز قرار بده و روزت را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در شب تبدیل به نماز و غذایت را در روز به گرسنگی تبدیل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جلال و عزّتم، اگر بنده‌ای چهار خصلت را برایم ضمانت کند، او را در بهشت داخل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جز در موارد لازم باز نکند؛ دلش را از وسواس حفظ کند؛ بداند که من نسبت به تمام حالاتش علم دارم و او را می‌بینم؛ و نور چشم او گرسنگی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شیرینی گرسنگی و خاموشی و خلوت و دوری از مردم و نتایجی را که در پی دارند، می‌چشیدی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گرسنگی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حکمت و دانش، حفظ قلب و تقرّب به من، حزن دائم، سبکی مخارج زندگی در میان مردم، گفتن سخنی که حق است و باک نداشتن از اینکه زندگی به آسانی می‌گذرد یا با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بنده در چه وقت به من تقرّب می‌یابد؟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گرسنه باشد و یا 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در حال نماز است و می‌داند به سوی چه کسی دست را بالا برده و مقابل چه کسی ایستاده و چرت می‌زند؛ در شگفتم از کسی که خوراک یک روز را دارد، با این وصف در فکر مخارج فرداست و برایش تلاش می‌کند؛ و در شگفتم از بنده‌ام که نمی‌داند من از او راضیم یا خشمگین، با این حال می‌خندد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أَحْمَدُ إِنَّ فِي الْجَنَّةِ قَصْراً مِنْ لُؤْلُؤَةٍ فَوْقَ لُؤْلُؤَةٍ وَ دُرَّةٍ فَوْقَ دُرَّةٍ لَيْسَ فِيهَا قَصْمٌ وَ لَا وَصْلٌ فِيهَا الْخَوَاصُّ أَنْظُرُ إِلَيْهِمْ كُلَّ يَوْمٍ سَبْعِينَ مَرَّةً وَ أُكَلِّمُهُمْ كُلَّمَا نَظَرْتُ إِلَيْهِمْ أَزِيدُ فِي مُلْكِهِمْ سَبْعِينَ ضِعْفاً وَ إِذَا تَلَذَّذَ أَهْلُ الْجَنَّةِ بِالطَّعَامِ وَ الشَّرَابِ تَلَذَّذُوا بِكَلَامِي وَ ذِكْرِي وَ حَدِيثِي قَالَ يَا رَبِّ مَا عَلَامَاتُ أُولَئِكَ قَالَ هُمْ فِي الدُّنْيَا مَسْجُونُونَ قَدْ سَجَنُوا أَلْسِنَتَهُمْ مِنْ فُضُولِ الْكَلَامِ وَ بُطُونَهُمْ مِنْ فُضُولِ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الْمَحَبَّةَ لِلَّهِ هِيَ الْمَحَبَّةُ لِلْفُقَرَاءِ وَ التَّقَرُّبُ إِلَيْهِمْ قَالَ يَا رَبِّ وَ مَنِ الْفُقَرَاءُ قَالَ الَّذِينَ رَضُوا بِالْقَلِيلِ وَ صَبَرُوا عَلَي الْجُوعِ وَ شَكَرُوا عَلَي الرَّخَاءِ وَ لَمْ يَشْكُوا جُوعَهُمْ وَ لَا ظَمَأَهُمْ وَ لَمْ يَكْذِبُوا بِأَلْسِنَتِهِمْ وَ لَمْ يَغْضَبُوا عَلَي رَبِّهِمْ وَ لَمْ يَغْتَمُّوا عَلَي مَا فَاتَهُمْ وَ لَمْ يَفْرَحُوا بِمَا آتَاهُمْ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مَحَبَّتِي مَحَبَّةٌ لِلْفُقَرَاءِ فَادْنُ الْفُقَرَاءَ وَ قَرِّبْ مَجْلِسَهُمْ مِنْكَ وَ بَعِّدِ الْأَغْنِيَاءَ وَ بَعِّدْ مَجْلِسَهُمْ مِنْكَ فَإِنَّ الْفُقَرَاءَ أَحِبَّائِي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لَا تَتَزَيَّنُ بِلِينِ اللِّبَاسِ وَ طِيبِ الطَّعَامِ وَ لَينِ الْوَطَاءِ فَإِنَّ النَّفْسَ مَأْوَي كُلِّ شَرٍّ وَ هِيَ رَفِيقُ كُلِّ سُوءٍ تَجُرُّهَا إِلَي طَاعَةِ اللَّهِ وَ تَجُرُّكَ إِلَي مَعْصِيَتِهِ وَ تُخَالِفُكَ فِي طَاعَتِهِ وَ تُطِيعُكَ فِيمَا تَكْرَهُ وَ تَطْغَي إِذَا شَبِعَتْ وَ تَشْكُو إِذَا جَاعَتْ وَ تَغْضَبُ إِذَا افْتَقَرَتْ وَ تَتَكَبَّرُ إِذَا اسْتَغْنَتْ وَ تَنْسَي إِذَا كَبِرَتْ وَ تَغْفُلُ إِذَا أَمِنَتْ وَ هِيَ قَرِينَةُ الشَّيْطَانِ وَ مَثَلُ النَّفْسِ كَمَثَلِ النَّعَامَةِ تَأْكُلُ الْكَثِيرَ وَ إِذَا حُمِلَ عَلَيْهَا لَا تَطِيرُ وَ مَثَلُ الدِّفْلَي‌</w:t>
      </w:r>
      <w:r>
        <w:rPr>
          <w:rStyle w:val="FootnoteAnchor"/>
          <w:rtl w:val="true"/>
        </w:rPr>
        <w:footnoteReference w:id="76"/>
      </w:r>
      <w:r>
        <w:rPr>
          <w:rFonts w:ascii="Amiri" w:hAnsi="Amiri" w:eastAsia="Amiri" w:cs="Amiri"/>
          <w:color w:val="111111"/>
          <w:sz w:val="28"/>
          <w:sz w:val="28"/>
          <w:szCs w:val="28"/>
          <w:rtl w:val="true"/>
          <w:lang w:bidi="ar-SA"/>
        </w:rPr>
        <w:t>لَوْنُهُ حَسَنٌ وَ طَعْمُهُ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أَبْغِضِ الدُّنْيَا وَ أَهْلَهَا وَ أَحِبَّ الْآخِرَةَ وَ أَهْلَهَا قَالَ يَا رَبِّ وَ مَنْ أَهْلُ الدُّنْيَا وَ مَنْ أَهْلُ الْآخِرَةِ قَالَ أَهْلُ الدُّنْيَا مَنْ كَثُرَ أَكْلُهُ وَ ضِحْكُهُ وَ نَوْمُهُ وَ غَضَبُهُ قَلِيلُ الرِّضَا لَا يَعْتَذِرُ إِلَي مَنْ أَسَاءَ إِلَيْهِ وَ لَا يَقْبَلُ مَعْذِرَةَ مَنِ اعْتَذَرَ إِلَيْهِ كَسْلَانُ عِنْدَ الطَّاعَةِ شُجَاعٌ عِنْدَ الْمَعْصِيَةِ أَمَلُهُ بَعِيدٌ وَ أَجَلُهُ قَرِيبٌ لَا يُحَاسِبُ نَفْسَهُ قَلِيلُ الْمَنْفَعَةِ كَثِيرُ الْكَلَامِ قَلِيلُ الْخَوْفِ كَثِيرُ الْفَرَحِ عِنْدَ الطَّعَامِ وَ إِنَّ أَهْلَ الدُّنْيَا</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قصری از لؤلؤ و درّ ساخته شده که بندگان خاص را به آنجا می برم و هر روز هفتاد بار به ایشان می‌نگرم و با آنان سخن می‌گویم و با هر نگاه، قصرشان را هفتاد برابر وسیع می‌گردانم و هنگامی که اهل بهشت از خوراک و نوشیدنی لذّت می برند، ایشان با یاد من و سخن گفتن با من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نشانه اینان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زبان خود را از گفتار بیهوده و شکمشان را از زیادی طعام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من، دوستی با فقرا و معاشرت و آمیزش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به اندکی از مال دنیا خرسندند؛ بر گرسنگی صبر می‌کنند و در نعمت و آسایش سپاسگزارند؛ از گرسنگی و تشنگی خود به‌کسی شکوه نمی‌برند؛ دروغ نمی‌گویند و بر من خشم نمی‌گیرند و به آنچه که از دنیای ایشان فوت شده غمگین و محزون نمی‌گردند و به آنچه که به ایشان رسیده، خوشحال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من، دوستی با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نزدیک شو و آنان را به خود نزدیک کن و در مجالسشان حاضر شو تا من به تو نزدیک شوم، و از توانگران و مجالسشان دوری کن، زیرا فقرا دوستان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فاخر و نرم را بر خود مپوش؛ خوراک های رنگارنگ را مخور و خوابگاه خود را نرم مکن، زیرا نفس جایگاه هر شرّ و دوست هر بدی است، تو او را به اطاعت خدا وامی‌داری و نفس تو را به گناه او فرا می‌خواند و در اطاعت خدا با تو مخالفت می‌کند و در آنچه خوش نداری، اطاعتت می‌کند؛ هنگامی که سیرش کنی، سر به طغیان برمی‌دارد و چون گرسنه بماند، شکایت می‌کند؛ چون محتاج شود، خشم می‌گیرد و چون توانگر گردد، تکبّر می‌ورزد؛ چون به مقامی برسد، مرا فراموش می‌کند و چون ایمن گردد، از من غافل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شیطان نزدیک است، و مثل آن، مثل شتر مرغ است که بسیار می‌خورد و بار نمی‌برد و بسان خرزهره است، که رنگی زیبا و طعمی تلخ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اهل آن را دوست مدار و آخرت و اهل آن را دوست خود گیر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اهل دنیا و آخرت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دنیا کسی است که بسیار بخورد؛ بسیار بخندد؛ بسیار خشم گیرد و هر اندازه مال داشته باشد، راضی نگردد؛ به کسی که به او بدی کرده، عذرخواهی نمی کند و کسی که از او عذر بخواهد، نمی‌پذیرد؛ هنگام طاعت و عبادت کسل و هنگام معصیت شجاع است؛ آرزویش دراز و مرگش نزدیک است؛ به حساب خود نمی رسد؛ سودش به دیگران کم و گفتارش بسیار است؛ ترسش از خدا اندک و هنگام خوردن غذا بسیار شاد است؛ </w:t>
      </w:r>
    </w:p>
    <w:p>
      <w:pPr>
        <w:pStyle w:val="BookText"/>
        <w:rPr/>
      </w:pPr>
      <w:r>
        <w:rPr>
          <w:rFonts w:ascii="Amiri" w:hAnsi="Amiri" w:eastAsia="Amiri" w:cs="Amiri"/>
          <w:color w:val="111111"/>
          <w:sz w:val="28"/>
          <w:sz w:val="28"/>
          <w:szCs w:val="28"/>
          <w:rtl w:val="true"/>
          <w:lang w:bidi="ar-SA"/>
        </w:rPr>
        <w:t xml:space="preserve">لَا يَشْكُرُونَ عِنْدَ الرَّخَاءِ وَ لَا يَصْبِرُونَ عِنْدَ الْبَلَاءِ كَثِيرُ النَّاسِ عِنْدَهُمْ قَلِيلٌ يَحْمَدُونَ أَنْفُسَهُمْ بِمَا لَا يَفْعَلُونَ وَ يَدْعُونَ بِمَا لَيْسَ لَهُمْ وَ يَتَكَلَّمُونَ بِمَا يَتَمَنَّوْنَ وَ يَذْكُرُونَ مَسَاوِيَ النَّاسِ وَ يُخْفُونَ حَسَنَاتِهِمْ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رَبِّ هَلْ يَكُونُ سِوَي هَذَا الْعَيْبِ فِي أَهْلِ الدُّنْيَا قَالَ يَا أَحْمَدُ إِنَّ عَيْبَ أَهْلِ الدُّنْيَا كَثِيرٌ فِيهِمُ الْجَهْلُ وَ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يَتَوَاضَعُونَ لِمَنْ يَتَعَلَّمُونَ مِنْهُ وَ هُمْ عِنْدَ أَنْفُسِهِمْ عُقَلَاءُ وَ عِنْدَ الْعَارِفِينَ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أَهْلَ الْخَيْرِ وَ أَهْلَ الْآخِرَةِ رَقِيقَةٌ وُجُوهُهُمْ كَثِيرٌ حَيَاؤُهُمْ قَلِيلٌ حُمْقُهُمْ كَثِيرٌ نَفْعُهُمْ قَلِيلٌ مَكْرُهُمْ النَّاسُ مِنْهُمْ فِي رَاحَةٍ وَ أَنْفُسُهُمْ مِنْهُمْ فِي تَعَبٍ كَلَامُهُمْ مَوْزُونٌ مُحَاسِبِينَ لِأَنْفُسِهِمْ مُتْعِبِينَ لَهَا تَنَامُ أَعْيُنُهُمْ وَ لَا تَنَامُ قُلُوبُهُمْ أَعْيُنُهُمْ بَاكِيَةٌ وَ قُلُوبُهُمْ ذَاكِرَةٌ إِذَا كُتِبَ النَّاسُ مِنَ الْغَافِلِينَ كُتِبُوا مِنَ الذَّاكِرِينَ فِي أَوَّلِ النِّعْمَةِ يَحْمَدُونَ وَ فِي آخِرِهَا يَشْكُرُونَ دُعَاؤُهُمْ عِنْدَ اللَّهِ مَرْفُوعٌ وَ كَلَامُهُمْ مَسْمُوعٌ تَفْرَحُ الْمَلَائِكَةُ بِهِمْ يَدُورُ دُعَاؤُهُمْ تَحْتَ الْحُجُبِ يُحِبُّ الرَّبُّ أَنْ يَسْمَعَ كَلَامَهُمْ كَمَا تُحِبُّ الْوَالِدَةُ وَلَدَهَا وَ لَا يَشْغَلُهُمْ عَنِ اللَّهِ شَيْ‌ءٌ طَرْفَةَ عَيْنٍ وَ لَا يُرِيدُونَ كَثْرَةَ الطَّعَامِ وَ لَا كَثْرَةَ الْكَلَامِ وَ لَا كَثْرَةَ اللِّبَاسِ النَّاسُ عِنْدَهُمْ مَوْتَي وَ اللَّهُ عِنْدَهُمْ حَيٌّ قَيُّومٌ كَرِيمٌ يَدْعُونَ الْمُدْبِرِينَ كَرَماً وَ يُرِيدُونَ الْمُقْبِلِينَ تَلَطُّفاً قَدْ صَارَتِ الدُّنْيَا وَ الْآخِرَةُ عِنْدَهُمْ وَاحِدَةً يَمُوتُ النَّاسُ مَرَّةً وَ يَمُوتُ أَحَدُهُمْ فِي كُلِّ يَوْمٍ سَبْعِينَ مَرَّةً مِنْ مُجَاهَدَةِ أَنْفُسِهِمْ وَ مُخَالَفَةِ هَوَاهُمْ وَ الشَّيْطَانُ الَّذِي يَجْرِي فِي عُرُوقِهِمْ وَ لَوْ تَحَرَّكَتْ رِيحٌ لَزَعْزَعَتْهُمْ وَ إِنْ قَامُوا بَيْنَ يَدَيَ كَأَنَّهُمْ بُنْيانٌ مَرْصُوصٌ‌</w:t>
      </w:r>
      <w:r>
        <w:rPr>
          <w:rStyle w:val="FootnoteAnchor"/>
          <w:rtl w:val="true"/>
        </w:rPr>
        <w:footnoteReference w:id="77"/>
      </w:r>
      <w:r>
        <w:rPr>
          <w:rFonts w:ascii="Amiri" w:hAnsi="Amiri" w:eastAsia="Amiri" w:cs="Amiri"/>
          <w:color w:val="111111"/>
          <w:sz w:val="28"/>
          <w:sz w:val="28"/>
          <w:szCs w:val="28"/>
          <w:rtl w:val="true"/>
          <w:lang w:bidi="ar-SA"/>
        </w:rPr>
        <w:t>لَا أَرَي فِي قَلْبِهِمْ شُغُلًا لِمَخْلُوقٍ فَوَ عِزَّتِي وَ جَلَالِي لَأُحْيِيَنَّهُمْ حَيَاةً طَيِّبَةً إِذَا فَارَقَتْ أَرْوَاحُهُمْ مِنْ جَسَدِهِمْ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أُسَلِّطُ عَلَيْهِمْ مَلَكَ الْمَوْتِ وَ لَا يَلِي قَبْضَ رُوحِهِمْ غَيْرِي وَ لَأَفْتَحَنَّ لِرُوحِهِمْ أَبْوَابَ السَّمَاءِ كُلَّهَا وَ لَأَرْفَعَنَّ الْحُجُبَ كُلَّهَا دُونِي وَ لَآمُرَنَّ الْجِنَانَ فَلْتُزَيَّنَنَّ وَ الْحُورَ الْعِينَ فَلْتُزَفَّنَ‌</w:t>
      </w:r>
      <w:r>
        <w:rPr>
          <w:rStyle w:val="FootnoteAnchor"/>
          <w:rtl w:val="true"/>
        </w:rPr>
        <w:footnoteReference w:id="78"/>
      </w:r>
      <w:r>
        <w:rPr>
          <w:rFonts w:ascii="Amiri" w:hAnsi="Amiri" w:eastAsia="Amiri" w:cs="Amiri"/>
          <w:color w:val="111111"/>
          <w:sz w:val="28"/>
          <w:sz w:val="28"/>
          <w:szCs w:val="28"/>
          <w:rtl w:val="true"/>
          <w:lang w:bidi="ar-SA"/>
        </w:rPr>
        <w:t>وَ الْمَلَائِكَةَ فَلْتُصَلِّيَنَ</w:t>
      </w:r>
    </w:p>
    <w:p>
      <w:pPr>
        <w:pStyle w:val="BookText"/>
        <w:rPr/>
      </w:pPr>
      <w:r>
        <w:rPr>
          <w:rFonts w:ascii="IRNazanin" w:hAnsi="IRNazanin" w:eastAsia="IRNazanin"/>
          <w:color w:val="111111"/>
          <w:sz w:val="28"/>
          <w:sz w:val="28"/>
          <w:szCs w:val="28"/>
          <w:rtl w:val="true"/>
          <w:lang w:bidi="fa-IR"/>
        </w:rPr>
        <w:t>هنگام برخورداری از نعمت، از خدا سپاسگزاری نمی‌کند و به هنگام بلا صبر ندارد؛ مردم را با دیده تحقیر می‌نگرد و خود را می‌ستاید که چنین و چنان کردم، در صورتی که کاری صورت نمی‌دهد؛ دیگران را به چیزی که از او نیست دعوت می‌کند؛ بر دیگران منّت می‌گذارد و همواره از بدی های مردم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پرستان زشتی های بسیاری دارند، از جمله نادان هستند و احمق؛ به استاد خود احترام نمی‌گذارند و خود را عاقل و خردمند می‌دانند، حال اینکه از نظر عارفان، گروهی احمق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خیر و آخرت، صورت های نحیف و لاغری دارند؛ حیای ایشان بسیار و حماقتشان اندک است؛ سودشان به دیگران بی شمار و نیرنگشان کم است؛ مردم از دستشان در آسایش‌اند و نفسشان در رنج؛ گفتارشان وزین است؛ خود را محاسبه می‌کنند و نفس را به زحمت می‌اندازند؛ چشمانشان می‌خوابد، اما دل هایشان بیدار است؛ چشمانشان گریان و دل هایشان به یاد من است؛ هنگامی که مردم از جمله غافلان نوشته شوند، آنان از ذاکران محسوب می‌گردند؛ در آغاز نعمت حمد خدا را و در آخرش شکر او را به‌جا می‌آورند؛ دعایشان به نزد خدا بالا می‌رود و کلامشان شنیده می‌شود؛ فرشتگان را شاد می‌کند، دعایشان به زیر عرش می‌رسد و خداوند دوست می‌دارد آن را بشنود، چنان که مادر و فرزند را؛ لحظه‌ای از خدا غافل نمی‌گردند؛ کثرت طعام و غذا را نمی‌خواهند و لباس های بسیار برای خود تهیه نمی‌کنند؛ مردمان نزد ایشان چون مرده تلقی می‌گردد و خدا را حی و بزرگوار می‌دانند؛ پشت‌کنندگان را دعوت می‌کنند و به واردین مهربانی بسیار؛ و دنیا و آخرت در نظرشان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زاهدان نزد من چه مقامی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نه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رستاخیز که مردم به پای حساب می‌روند و به اعمالشان سخت‌گیری می‌شود، آنها از حساب در امانند؛ کوچک‌ترین چیزی که در آخرت به زاهدان می‌بخشم، همه کلیدهای بهشت است تا هر دری را که می‌خواهند بگشایند؛ رویم را از آنان نمی‌پوشانم و آنان را به اقسام نعمت ها مثل تکلّم با آنان، خشنود می‌سازم؛ آنها را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می‌نشانم و اعمال نیک و رنجی را که در دنیا دیده‌اند به یادشان می‌آورم و چهار در را به رویشان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صبح و شام هدیه‌ها از سوی من به سویشان گسیل می‌گردد؛ دری که از آن بدون سختی و هر گونه که خواستند، به سوی من می‌نگرند؛ دری که از آن به اهل آتش نگاه می‌کنند و ستمکاران را می‌بینند که به چه عذاب‌هایی گرفتارند؛ و دری که از آن کنیزکان و حورالعین نزدشان می‌روند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زاهدان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زاهد کسی است که خانه‌ای ندارد تا خراب شود و برایش مغموم گردد؛ </w:t>
      </w:r>
    </w:p>
    <w:p>
      <w:pPr>
        <w:pStyle w:val="BookText"/>
        <w:rPr/>
      </w:pPr>
      <w:r>
        <w:rPr>
          <w:rFonts w:ascii="Amiri" w:hAnsi="Amiri" w:eastAsia="Amiri" w:cs="Amiri"/>
          <w:color w:val="111111"/>
          <w:sz w:val="28"/>
          <w:sz w:val="28"/>
          <w:szCs w:val="28"/>
          <w:rtl w:val="true"/>
          <w:lang w:bidi="ar-SA"/>
        </w:rPr>
        <w:t>وَ الْأَشْجَارَ فَلْتُثْمِرَنَّ وَ ثِمَارَ الْجَنَّةِ فَلْتُدْلِيَنَ‌</w:t>
      </w:r>
      <w:r>
        <w:rPr>
          <w:rStyle w:val="FootnoteAnchor"/>
          <w:rtl w:val="true"/>
        </w:rPr>
        <w:footnoteReference w:id="79"/>
      </w:r>
      <w:r>
        <w:rPr>
          <w:rFonts w:ascii="Amiri" w:hAnsi="Amiri" w:eastAsia="Amiri" w:cs="Amiri"/>
          <w:color w:val="111111"/>
          <w:sz w:val="28"/>
          <w:sz w:val="28"/>
          <w:szCs w:val="28"/>
          <w:rtl w:val="true"/>
          <w:lang w:bidi="ar-SA"/>
        </w:rPr>
        <w:t>وَ لَآمُرَنَّ رِيحاً مِنَ الرِّيَاحِ الَّتِي تَحْتَ الْعَرْشِ فَلْتَحْمِلَنَّ جِبَالًا مِنَ الْكَافُورِ وَ الْمِسْكِ الْأَذْفَرِ فَلْتَصِيرَنَّ وَقُوداً مِنْ غَيْرِ النَّارِ فَلْتَدْخُلَنَّ بِهِ وَ لَا يَكُونُ بَيْنِي وَ بَيْنَ رُوحِهِ سِتْرٌ فَأَقُولُ لَهُ عِنْدَ قَبْضِ رُوحِهِ مَرْحَباً وَ أَهْلًا بِقُدُومِكَ عَلَيَّ اصْعَدْ بِالْكَرَامَةِ وَ الْبُشْرَي وَ الرَّحْمَةِ وَ الرِّضْوَانِ وَ جَنَّاتٍ لَهُمْ فِيها نَعِيمٌ مُقِيمٌ خالِدِينَ فِيها أَبَداً إِنَّ اللَّهَ عِنْدَهُ أَجْرٌ عَظِيمٌ فَلَوْ رَأَيْتَ الْمَلَائِكَةَ كَيْفَ يَأْخُذُ بِهَا وَاحِدٌ وَ يُعْطِيهَا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أَهْلَ الْآخِرَةِ لَا يَهْنَؤُهُمُ الطَّعَامُ مُنْذُ عَرَفُوا رَبَّهُمْ وَ لَا يَشْغَلُهُمْ مُصِيبَةٌ مُنْذُ عَرَفُوا سَيِّئَاتِهِمْ يَبْكُونَ عَلَي خَطَايَاهُمْ يَتْعَبُونَ أَنْفُسَهُمْ وَ لَا يُرِيحُونَهَا وَ إِنَّ رَاحَةَ أَهْلِ الْجَنَّةِ فِي الْمَوْتِ وَ الْآخِرَةُ مُسْتَرَاحُ الْعَابِدِينَ مُونِسُهُمْ دُمُوعُهُمُ الَّتِي تَفِيضُ عَلَي خُدُودِهِمْ وَ جُلُوسُهُمْ مَعَ الْمَلَائِكَةِ الَّذِينَ عَنْ أَيْمَانِهِمْ وَ عَنْ شَمَائِلِهِمْ وَ مُنَاجَاتُهُمْ مَعَ الْجَلِيلِ الَّذِي فَوْقَ عَرْشِهِ وَ إِنَّ أَهْلَ الْآخِرَةِ قُلُوبُهُمْ فِي أَجْوَافِهِمْ قَدْ قَرِحَتْ‌</w:t>
      </w:r>
      <w:r>
        <w:rPr>
          <w:rStyle w:val="FootnoteAnchor"/>
          <w:rtl w:val="true"/>
        </w:rPr>
        <w:footnoteReference w:id="80"/>
      </w:r>
      <w:r>
        <w:rPr>
          <w:rFonts w:ascii="Amiri" w:hAnsi="Amiri" w:eastAsia="Amiri" w:cs="Amiri"/>
          <w:color w:val="111111"/>
          <w:sz w:val="28"/>
          <w:sz w:val="28"/>
          <w:szCs w:val="28"/>
          <w:rtl w:val="true"/>
          <w:lang w:bidi="ar-SA"/>
        </w:rPr>
        <w:t>يَقُولُونَ مَتَي نَسْتَرِيحُ مِنْ دَارِ الْفَنَاءِ إِلَي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هَلْ تَعْرِفُ مَا لِلزَّاهِدِينَ عِنْدِي فِي الْآخِرَةِ قَالَ لَا يَا رَبِّ قَالَ يُبْعَثُ الْخَلْقُ وَ يُنَاقَشُونَ بِالْحِسَابِ وَ هُمْ مِنْ ذَلِكَ آمِنُونَ إِنَّ أَدْنَي مَا أُعْطِي لِلزَّاهِدِينَ فِي الْآخِرَةِ أَنْ أُعْطِيَهُمْ مَفَاتِيحَ الْجِنَانِ كُلَّهَا حَتَّي يَفْتَحُوا أَيَّ بَابٍ شَاءُوا وَ لَا أَحْجُبُ عَنْهُمْ وَجْهِي وَ لَأُنْعِمَنَّهُمْ بِأَلْوَانِ التَّلَذُّذِ مِنْ كَلَامِي وَ لَأُجْلِسَنَّهُمْ فِي مَقْعَدِ صِدْقٍ وَ أُذَكِّرَنَّهُمْ مَا صَنَعُوا وَ تَعِبُوا فِي دَارِ الدُّنْيَا وَ أَفْتَحُ لَهُمْ أَرْبَعَةَ أَبْوَابٍ بَابٌ تَدْخُلُ عَلَيْهِمُ الْهَدَايَا مِنْهُ بُكْرَةً وَ عَشِيّاً مِنْ عِنْدِي وَ بَابٌ يَنْظُرُونَ مِنْهُ إِلَيَّ كَيْفَ شَاءُوا بِلَا صُعُوبَةٍ وَ بَابٌ يَطَّلِعُونَ مِنْهُ إِلَي النَّارِ فَيَنْظُرُونَ مِنْهُ إِلَي الظَّالِمِينَ كَيْفَ يُعَذَّبُونَ وَ بَابٌ تَدْخُلُ عَلَيْهِمْ مِنْهُ الْوَصَائِفُ‌</w:t>
      </w:r>
      <w:r>
        <w:rPr>
          <w:rStyle w:val="FootnoteAnchor"/>
          <w:rtl w:val="true"/>
        </w:rPr>
        <w:footnoteReference w:id="81"/>
      </w:r>
      <w:r>
        <w:rPr>
          <w:rFonts w:ascii="Amiri" w:hAnsi="Amiri" w:eastAsia="Amiri" w:cs="Amiri"/>
          <w:color w:val="111111"/>
          <w:sz w:val="28"/>
          <w:sz w:val="28"/>
          <w:szCs w:val="28"/>
          <w:rtl w:val="true"/>
          <w:lang w:bidi="ar-SA"/>
        </w:rPr>
        <w:t>وَ الْحُورُ الْعِينُ قَالَ يَا رَبِّ مَنْ هَؤُلَاءِ الزَّاهِدُونَ الَّذِينَ وَصَفْتَهُمْ قَالَ الزَّاهِدُ هُوَ الَّذِي لَيْسَ لَهُ بَيْتٌ يَخْرَبُ فَيَغْتَمَّ بِخَرَابِهِ وَ لَا 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p>
    <w:p>
      <w:pPr>
        <w:pStyle w:val="BookText"/>
        <w:rPr/>
      </w:pPr>
      <w:r>
        <w:rPr>
          <w:rFonts w:ascii="Amiri" w:hAnsi="Amiri" w:eastAsia="Amiri" w:cs="Amiri"/>
          <w:color w:val="111111"/>
          <w:sz w:val="28"/>
          <w:sz w:val="28"/>
          <w:szCs w:val="28"/>
          <w:rtl w:val="true"/>
          <w:lang w:bidi="ar-SA"/>
        </w:rPr>
        <w:t>وَلَدٌ يَمُوتُ فَيَحْزَنَ لِمَوْتِهِ وَ لَا لَهُ شَيْ‌ءٌ يَذْهَبُ فَيَحْزَنَ لِذَهَابِهِ وَ لَا يَعْرِفُهُ إِنْسَانٌ لِيَشْغَلَهُ عَنِ اللَّهِ طَرْفَةَ عَيْنٍ وَ لَا لَهُ فَضْلُ طَعَامٍ لِيُسْأَلَ عَنْهُ وَ لَا لَهُ ثَوْبٌ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وُجُوهُ الزَّاهِدِينَ مُصْفَرَّةٌ مِنْ تَعَبِ اللَّيْلِ وَ صَوْمِ النَّهَارِ وَ أَلْسِنَتُهُمْ كِلَالٌ إِلَّا مِنْ ذِكْرِ اللَّهِ تَعَالَي قُلُوبُهُمْ فِي صُدُورِهُمْ مَطْعُونَةٌ مِنْ كَثْرَةِ مَا يُخَالِفُونَ أَهْوَاءَهُمْ قَدْ ضَمَّرُوا أَنْفُسَهُمْ مِنْ كَثْرَةِ صَمْتِهِمْ‌</w:t>
      </w:r>
      <w:r>
        <w:rPr>
          <w:rStyle w:val="FootnoteAnchor"/>
          <w:rtl w:val="true"/>
        </w:rPr>
        <w:footnoteReference w:id="82"/>
      </w:r>
      <w:r>
        <w:rPr>
          <w:rFonts w:ascii="Amiri" w:hAnsi="Amiri" w:eastAsia="Amiri" w:cs="Amiri"/>
          <w:color w:val="111111"/>
          <w:sz w:val="28"/>
          <w:sz w:val="28"/>
          <w:szCs w:val="28"/>
          <w:rtl w:val="true"/>
          <w:lang w:bidi="ar-SA"/>
        </w:rPr>
        <w:t>قَدْ أُعْطُوا الْمَجْهُودَ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خَوْفِ نَارٍ وَ لَا مِنْ شَوْقِ جَنَّةٍ وَ لَكِنْ يَنْظُرُونَ فِي مَلَكُوتِ السَّمَاوَاتِ وَ الْأَرْضِ فَيَعْلَمُونَ أَنَّ اللَّهَ سُبْحَانَهُ وَ تَعَالَي أَهْلٌ لِلْعِبَادَةِ كَأَنَّمَا يَنْظُرُونَ إِلَي مَنْ فَوْقَهَا قَالَ يَا رَبِّ هَلْ تُعْطِي لِأَحَدٍ مِنْ أُمَّتِي هَذَا قَالَ يَا أَحْمَدُ هَذِهِ دَرَجَةُ الْأَنْبِيَاءِ وَ الصِّدِّيقِينَ مِنْ أُمَّتِكَ وَ أُمَّةِ غَيْرِكَ وَ أَقْوَامٌ مِنَ الشُّهَدَاءِ قَالَ يَا رَبِّ أَيُّ الزُّهَّادِ أَكْثَرُ زُهَّادُ أُمَّتِي أَمْ زُهَّادُ بَنِي إِسْرَائِيلَ قَالَ إِنَّ زُهَّادَ بَنِي إِسْرَائِيلَ فِي زُهَّادِ أُمَّتِكَ كَشَعْرَةٍ سَوْدَاءَ فِي بَقَرَةٍ بَيْضَاءَ فَقَالَ يَا رَبِّ كَيْفَ يَكُونُ ذَلِكَ وَ عَدَدُ بَنِي إِسْرَائِيلَ أَكْثَرُ مِنْ أُمَّتِي قَالَ لِأَنَّهُمْ شَكُّوا بَعْدَ الْيَقِينِ وَ جَحَدُوا بَعْدَ الْإِقْرَارِ قَالَ رَسُولُ اللَّهِ صلي الله عليه و آله فَحَمِدْتُ اللَّهَ لِلزَّاهِدِينَ كَثِيراً وَ شَكَرْتُهُ وَ دَعَوْتُ لَهُمْ فَقُلْتُ اللَّهُمَّ احْفَظْهُمْ وَ ارْحَمْهُمْ وَ احْفَظْ عَلَيْهِمْ دِينَهُمُ الَّذِي ارْتَضَيْتَ لَهُمْ اللَّهُمَّ ارْزُقْهُمْ إِيمَانَ الْمُؤْمِنِينَ الَّذِي لَيْسَ بَعْدَهُ شَكٌّ وَ زَيْغٌ وَ وَرَعاً لَيْسَ بَعْدَهُ رَغْبَةٌ وَ خَوْفاً لَيْسَ بَعْدَهُ غَفْلَةٌ وَ عِلْماً لَيْسَ بَعْدَهُ جَهْلٌ وَ عَقْلًا لَيْسَ بَعْدَهُ حُمْقٌ وَ قُرْباً لَيْسَ بَعْدَهُ بُعْدٌ وَ خُشُوعاً لَيْسَ بَعْدَهُ قَسَاوَةٌ وَ ذِكْراً لَيْسَ بَعْدَهُ نِسْيَانٌ وَ كَرَماً لَيْسَ بَعْدَهُ هَوَانٌ وَ صَبْراً لَيْسَ بَعْدَهُ ضَجَرٌ وَ حِلْماً لَيْسَ بَعْدَهُ عَجَلَةٌ وَ امْلَأْ قُلُوبَهُمْ حَيَاءً مِنْكَ حَتَّي يَسْتَحْيُوا مِنْكَ كُلَّ وَقْتٍ وَ تُبَصِّرُهُمْ بِآفَاتِ الدُّنْيَا وَ آفَاتِ أَنْفُسِهِمْ وَ وَسَاوِسِ الشَّيْطَانِ فَإِنَّكَ تَعْلَمُ مَا فِي نَفْسِي وَ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عَلَيْكَ بِالْوَرَعِ فَإِنَّ الْوَرَعَ رَأْسُ الدِّينِ وَ وَسَطُ الدِّينِ وَ آخِرُ الدِّينِ إِنَّ الْوَرَعَ يُقَرِّبُ الْعَبْدَ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الْوَرَعَ كَالشُّنُوفِ‌</w:t>
      </w:r>
      <w:r>
        <w:rPr>
          <w:rStyle w:val="FootnoteAnchor"/>
          <w:rtl w:val="true"/>
        </w:rPr>
        <w:footnoteReference w:id="83"/>
      </w:r>
      <w:r>
        <w:rPr>
          <w:rFonts w:ascii="Amiri" w:hAnsi="Amiri" w:eastAsia="Amiri" w:cs="Amiri"/>
          <w:color w:val="111111"/>
          <w:sz w:val="28"/>
          <w:sz w:val="28"/>
          <w:szCs w:val="28"/>
          <w:rtl w:val="true"/>
          <w:lang w:bidi="ar-SA"/>
        </w:rPr>
        <w:t>بَيْنَ الْحُلِيِّ وَ الْخُبْزِ بَيْنَ الطَّعَامِ إِنَّ الْوَرَعَ</w:t>
      </w:r>
    </w:p>
    <w:p>
      <w:pPr>
        <w:pStyle w:val="BookText"/>
        <w:rPr/>
      </w:pPr>
      <w:r>
        <w:rPr>
          <w:rFonts w:ascii="IRNazanin" w:hAnsi="IRNazanin" w:eastAsia="IRNazanin"/>
          <w:color w:val="111111"/>
          <w:sz w:val="28"/>
          <w:sz w:val="28"/>
          <w:szCs w:val="28"/>
          <w:rtl w:val="true"/>
          <w:lang w:bidi="fa-IR"/>
        </w:rPr>
        <w:t>فرزندی ندارد که از مرگش محزون شود؛ مالی ندارد که از دستش برود و برایش اندوهگین شود؛ کسی او را نمی‌شناسد تا لحظه‌ای از ذکر خدا بازش بدارد؛ پس مانده غذا ندارد که درباره‌اش از او بازخواست شود؛ جامه نرمی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زاهدان از خستگی شب و روزه روز، به زردی می‌گراید؛ زبانشان به ذکر خدا مشغول است؛ دل هایشان از کثرت سکوت، ملول است؛ سخت در تلاش عبادتند، نه از ترس آتش و یا شوق بهشت، بلکه به ملکوت آسمان ها و زمین می‌نگرند و می‌فهمند که او شایسته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پیامبران و صدیقان است که به امّت تو و امّت های پیامبران پیشین و به برخی از شهیدان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زاهدان امّت من بیشترند یا زاهدان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زاهدان بنی اسرائیل نسبت به زاهدان امّت تو، مانند یک موی سیاه در بدن گاوی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است و حال اینکه عدد آنان 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آنان بیشتر بود، اما پس از یقین، گرفتار شک و پس از اقرار، به انکار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روایت کرد که در این موقع خدا را سپاس گفتم، برای زاهدان امت خود دعا کردم و رحمت و سایر خیرات را برایشان خواستار گردیدم تا همیشه ثابت قدم بمانند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پرهیزکاری را شیوه و شعار خود بساز، زیرا ورع اول و وسط و آخر دین است و به وسیله آن می‌توان به خداوند تقرّب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زینت مؤمن و </w:t>
      </w:r>
    </w:p>
    <w:p>
      <w:pPr>
        <w:pStyle w:val="BookText"/>
        <w:rPr/>
      </w:pPr>
      <w:r>
        <w:rPr>
          <w:rFonts w:ascii="Amiri" w:hAnsi="Amiri" w:eastAsia="Amiri" w:cs="Amiri"/>
          <w:color w:val="111111"/>
          <w:sz w:val="28"/>
          <w:sz w:val="28"/>
          <w:szCs w:val="28"/>
          <w:rtl w:val="true"/>
          <w:lang w:bidi="ar-SA"/>
        </w:rPr>
        <w:t>رَأْسُ الْإِيمَانِ وَ عِمَادُ الدِّينِ إِنَّ الْوَرَعَ مَثَلُهُ كَمَثَلِ السَّفِينَةِ كَمَا أَنَّ فِي الْبَحْرِ لَا يَنْجُو إِلَّا مَنْ كَانَ فِيهَا كَذَلِكَ لَا يَنْجُو الزَّاهِدُونَ إِلَّا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مَا عَرَفَنِي عَبْدٌ وَ خَشَعَ لِي إِلَّا وَ خَشَعْتُ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الْوَرَعُ يَفْتَحُ عَلَي الْعَبْدِ أَبْوَابَ الْعِبَادَةِ فَتَكَرَّمَ بِهِ عِنْدَ الْخَلْقِ وَ يَصِلُ بِهِ إِلَي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عَلَيْكَ بِالصَّمْتِ فَإِنَّ أَعْمَرَ الْقُلُوبِ قُلُوبُ الصَّالِحِينَ وَ الصَّامِتِينَ وَ إِنَّ أَخْرَبَ الْقُلُوبِ قُلُوبُ الْمُتَكَلِّمِينَ بِمَا لَا يَعْنِيهِمْ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الْعِبَادَةَ عَشَرَةُ أَجْزَاءٍ تِسْعَةٌ مِنْهَا طَلَبُ الْحَلَالِ فَإِذَا طَيَّبْتَ مَطْعَمَكَ وَ مَشْرَبَكَ فَأَنْتَ فِي حِفْظِي وَ كَنَفِي قَالَ يَا رَبِّ مَا أَوَّلُ الْعِبَادَةِ قَالَ أَوَّلُ الْعِبَادَةِ الصَّمْتُ وَ الصَّوْمُ قَالَ يَا رَبِّ وَ مَا مِيرَاثُ الصَّوْمِ قَالَ الصَّوْمُ يُورِثُ الحِكْمَةَ وَ الحِكْمَةُ تُورِثُ الْمَعْرِفَةَ وَ الْمَعْرِفَةُ تُورِثُ الْيَقِينَ فَإِذَا اسْتَيْقَنَ الْعَبْدُ لَا يُبَالِي كَيْفَ أَصْبَحَ بِعُسْرٍ أَمْ بِيُسْرٍ وَ إِذَا كَانَ الْعَبْدُ فِي حَالَةِ الْمَوْتِ يَقُومُ عَلَي رَأْسِهِ مَلَائِكَةٌ بِيَدِ كُلِّ مَلَكٍ كَأْسٌ مِنْ مَاءِ الْكَوْثَرِ وَ كَأْسٌ مِنَ الْخَمْرِ يَسْقُونَ رُوحَهُ حَتَّي تَذْهَبَ سَكْرَتُهُ وَ مَرَارَتُهُ وَ يُبَشِّرُونَهُ بِالْبِشَارَةِ الْعُظْمَي وَ يَقُولُونَ لَهُ طِبْتَ وَ طَابَ مَثْوَاكَ‌</w:t>
      </w:r>
      <w:r>
        <w:rPr>
          <w:rStyle w:val="FootnoteAnchor"/>
          <w:rtl w:val="true"/>
        </w:rPr>
        <w:footnoteReference w:id="84"/>
      </w:r>
      <w:r>
        <w:rPr>
          <w:rFonts w:ascii="Amiri" w:hAnsi="Amiri" w:eastAsia="Amiri" w:cs="Amiri"/>
          <w:color w:val="111111"/>
          <w:sz w:val="28"/>
          <w:sz w:val="28"/>
          <w:szCs w:val="28"/>
          <w:rtl w:val="true"/>
          <w:lang w:bidi="ar-SA"/>
        </w:rPr>
        <w:t>إِنَّكَ تَقْدَمُ عَلَي الْعَزِيزِ الْحَكِيمِ الْحَبِيبِ الْقَرِيبِ فَتَطِيرُ الرُّوحُ مِنْ أَيْدِي الْمَلَائِكَةِ فَتَصْعَدُ إِلَي اللَّهِ تَعَالَي فِي أَسْرَعَ مِنْ طَرْفَةِ عَيْنٍ وَ لَا يَبْقَي حِجَابٌ وَ لَا سِتْرٌ بَيْنَهَا وَ بَيْنَ اللَّهِ تَعَالَي وَ اللَّهُ عَزَّ وَ جَلَّ إِلَيْهَا مُشْتَاقٌ وَ تَجْلِسُ عَلَي عَيْنٍ عِنْدَ الْعَرْشِ ثُمَّ يُقَالُ لَهَا كَيْفَ تَرَكْتِ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إِلَهِي وَ عِزَّتِكَ وَ جَلَالِكَ لَا عِلْمَ لِي بِالدُّنْيَا أَنَا مُنْذُ خَلَقْتَنِي خَائِفَةٌ مِنْكَ فَيَقُولُ اللَّهُ تَعَالَي صَدَقْتَ عَبْدِي كُنْتَ بِجَسَدِكَ فِي الدُّنْيَا وَ رُوحُكَ مَعِي فَأَنْتَ بِعَيْنِي سِرُّكَ وَ عَلَانِيَتُكَ سَلْ أُعْطِكَ وَ تَمَنَّ عَلَيَّ فَأُكْرِمْكَ هَذِهِ جَنَّتِي فَتَجَنَّحْ فِيهَا وَ هَذَا جِوَارِي فَاسْكُنْهُ فَتَقُولُ الرُّوحُ إِلَهِي عَرَّفْتَنِي نَفْسَكَ فَاسْتَغْنَيْتُ بِهَا عَنْ جَمِيعِ خَلْقِكَ وَ عِزَّتِكَ وَ جَلَالِكَ لَوْ كَانَ رِضَاكَ فِي أَنْ أُقْطَعَ إِرْباً إِرْباً وَ أُقْتَلَ سَبْعِينَ قَتْلَةً بِأَشَدِّ مَا يُقْتَلُ بِهِ النَّاسُ لَكَانَ رِضَاكَ أَحَبَّ إِلَيَّ إِلَهِي كَيْفَ أُعْجَبُ بِنَفْسِي وَ أَنَا ذَلِيلٌ إِنْ لَمْ</w:t>
      </w:r>
    </w:p>
    <w:p>
      <w:pPr>
        <w:pStyle w:val="BookText"/>
        <w:rPr/>
      </w:pPr>
      <w:r>
        <w:rPr>
          <w:rFonts w:ascii="IRNazanin" w:hAnsi="IRNazanin" w:eastAsia="IRNazanin"/>
          <w:color w:val="111111"/>
          <w:sz w:val="28"/>
          <w:sz w:val="28"/>
          <w:szCs w:val="28"/>
          <w:rtl w:val="true"/>
          <w:lang w:bidi="fa-IR"/>
        </w:rPr>
        <w:t>ستون دین است و مانند کشتی در دریاست که هر کس بر آن سوار شود نجات یابد و زاهدان نجات نمی‌یابند، مگر به داشتن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مرا شناخت و برایم تواضع کرد، همه چیز را برایش فروتن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ورع است که درهای عبادت به روی بنده باز می‌گردد و به وسیله آن، بنده من نزد مردم بزرگ می‌گردد و به خدای خود تقرّب می‌جوید و مقامی ارجمند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را شیوه خود ساز، زیرا آبادترین مکان‌ها قلوب کسانی است که با خاموشی و خودداری از سخنان بیهوده قلب خود را آباد کردند، و خراب‌ترین مکان‌ها دل های کسانی است که با سخنان لغو و بیهوده دل‌های خود را ویران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دارد که نه جزء آن به دنبال روزی و کسب حلال رفتن است و اگر تلاش کردی که خوراکت پاک و حلال باشد، در پناه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آغاز عبادت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خاموشی و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نتیجه روزه‌داری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روزه، کسب حکمت و حکمت، سبب معرفت و معرفت، سبب یقین می‌گردد و هر گاه مرتبه یقین برای بنده‌ای حاصل شود، به زندگی خود اهمیّت نمی‌دهد که آیا به سختی می‌گذرد یا به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مرگ بنده فرا می‌رسد، در حالت مرگ فرشتگان بر بالین سرش حاضر و هر کدام کاسه‌ای پر از آب کوثر و کاسه‌ای از شراب بر دو دست دارند و به او می‌نوشانند تا تلخی و سختی مرگ از او دفع شود و او را به بشارتی بزرگ مژده می دهند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جایگاه نیکویی برایت آماده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خدای عزیز و کریم و دوست نزدیک خود واردشده‌ای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روحش از دست فرشتگان به پرواز در می آید، به سوی خدا بالا می رود و در کمترین زمانی حجاب بین او و خداوند برداشته می شود و خداوند مشتاق دیدار اوست، روح این بنده در کنار چشمه‌ای نزد عرش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سؤال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دنیا را ترک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عزّت و جلالت سوگند خبری از دنیا ندارم، زیرا از آغاز زندگی از تو ترسان بوده‌ام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پیکرت در دنیا و روحت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هرچه می خواهی طلب کن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بهشت من است که بر تو مباح شده تا در همسایگی من ساکن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مؤمن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شناساندی و من با شناخت تو، از دیگران بی‌نیاز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جلالت که اگر خشنودی تو در این بود که بدنم قطعه قطعه گردد و هر روز هفتاد بار به سخت‌ترین شیوه‌ها کشته شوم، من رضایت تو را از صمیم قلب می‌طلبیدم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خودخواه و متکبّر می‌شدم، حال اینکه ذلیل دست تو بودم و اگر تو دستم را نمی‌گرفتی و توفیق </w:t>
      </w:r>
    </w:p>
    <w:p>
      <w:pPr>
        <w:pStyle w:val="BookText"/>
        <w:rPr/>
      </w:pPr>
      <w:r>
        <w:rPr>
          <w:rFonts w:ascii="Amiri" w:hAnsi="Amiri" w:eastAsia="Amiri" w:cs="Amiri"/>
          <w:color w:val="111111"/>
          <w:sz w:val="28"/>
          <w:sz w:val="28"/>
          <w:szCs w:val="28"/>
          <w:rtl w:val="true"/>
          <w:lang w:bidi="ar-SA"/>
        </w:rPr>
        <w:t>تُكْرِمْنِي وَ أَنَا مَغْلُوبٌ إِنْ لَمْ تَنْصُرْنِي وَ أَنَا ضَعِيفٌ إِنْ لَمْ تُقَوِّنِي وَ أَنَا مَيِّتٌ إِنْ لَمْ تُحْيِنِي بِذِكْرِكَ وَ لَوْ لَا سَتْرُكَ لَافْتَضَحْتُ أَوَّلَ مَرَّةٍ عَصَيْتُكَ إِلَهِي كَيْفَ لَا أَطْلُبُ رِضَاكَ وَ قَدْ أَكْمَلْتَ عَقْلِي حَتَّي عَرَفْتُكَ وَ عَرَفْتُ الْحَقَّ مِنَ الْبَاطِلِ وَ الْأَمْرَ مِنَ النَّهْيِ وَ الْعِلْمَ مِنَ الْجَهْلِ وَ النُّورَ مِنَ الظُّلْمَةِ فَقَالَ اللَّهُ عَزَّ وَ جَلَّ وَ عِزَّتِي وَ جَلَالِي لَا أَحْجُبُ بَيْنِي وَ بَيْنَكَ فِي وَقْتٍ مِنَ الْأَوْقَاتِ كَذَلِكَ أَفْعَلُ بِأَحِبَّائِي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هَلْ تَدْرِي أَيُّ عَيْشٍ أَهْنَأُ وَ أَيُّ حَيَاةٍ أَبْقَي قَالَ اللَّهُمَّ لَا قَالَ أَمَّا الْعَيْشُ الْهَنِي‌ءُ</w:t>
      </w:r>
      <w:r>
        <w:rPr>
          <w:rStyle w:val="FootnoteAnchor"/>
          <w:rtl w:val="true"/>
        </w:rPr>
        <w:footnoteReference w:id="85"/>
      </w:r>
      <w:r>
        <w:rPr>
          <w:rFonts w:ascii="Amiri" w:hAnsi="Amiri" w:eastAsia="Amiri" w:cs="Amiri"/>
          <w:color w:val="111111"/>
          <w:sz w:val="28"/>
          <w:sz w:val="28"/>
          <w:szCs w:val="28"/>
          <w:rtl w:val="true"/>
          <w:lang w:bidi="ar-SA"/>
        </w:rPr>
        <w:t>فَهُوَ الَّذِي لَا يَفْتُرُ صَاحِبُهُ‌</w:t>
      </w:r>
      <w:r>
        <w:rPr>
          <w:rStyle w:val="FootnoteAnchor"/>
          <w:rtl w:val="true"/>
        </w:rPr>
        <w:footnoteReference w:id="86"/>
      </w:r>
      <w:r>
        <w:rPr>
          <w:rFonts w:ascii="Amiri" w:hAnsi="Amiri" w:eastAsia="Amiri" w:cs="Amiri"/>
          <w:color w:val="111111"/>
          <w:sz w:val="28"/>
          <w:sz w:val="28"/>
          <w:szCs w:val="28"/>
          <w:rtl w:val="true"/>
          <w:lang w:bidi="ar-SA"/>
        </w:rPr>
        <w:t>عَنْ ذِكْرِي وَ لَا يَنْسَي نِعْمَتِي وَ لَا يَجْهَلُ حَقِّي يَطْلُبُ رِضَايَ فِي لَيْلِهِ وَ نَهَارِهِ وَ أَمَّا الْحَيَاةُ الْبَاقِيَةُ فَهِيَ الَّتِي يَعْمَلُ لِنَفْسِهِ حَتَّي تَهُونَ عَلَيْهِ الدُّنْيَا وَ تَصْغُرَ فِي عَيْنِهِ وَ تَعْظُمَ الْآخِرَةُ عِنْدَهُ وَ يُؤْثِرَ هَوَايَ عَلَي هَوَاهُ وَ يَبْتَغِيَ مَرْضَاتِي وَ يُعَظِّمَ حَقَّ عَظَمَتِي وَ يَذْكُرَ عِلْمِي بِهِ وَ يُرَاقِبَنِي بِاللَّيْلِ وَ النَّهَارِ عِنْدَ كُلِّ سَيِّئَةٍ أَوْ مَعْصِيَةٍ وَ يُنَقِّيَ قَلْبَهُ عَنْ كُلِّ مَا أَكْرَهُ وَ يُبْغِضَ الشَّيْطَانَ وَ وَسَاوِسَهُ وَ لَا يَجْعَلَ لِإِبْلِيسَ عَلَي قَلْبِهِ سُلْطَاناً وَ سَبِيلًا فَإِذَا فَعَلَ ذَلِكَ أَسْكَنْتُ قَلْبَهُ حُبّاً حَتَّي أَجْعَلَ قَلْبَهُ لِي وَ فَرَاغَهُ وَ اشْتِغَالَهُ وَ هَمَّهُ وَ حَدِيثَهُ مِنَ النِّعْمَةِ الَّتِي أَنْعَمْتُ بِهَا عَلَي أَهْلِ مَحَبَّتِي مِنْ خَلْقِي وَ أَفْتَحُ عَيْنَ قَلْبِهِ وَ سَمْعِهِ حَتَّي يَسْمَعَ بِقَلْبِهِ وَ يَنْظُرَ بِقَلْبِهِ إِلَي جَلَالِي وَ عَظَمَتِي وَ أُضِيقُ عَلَيْهِ الدُّنْيَا وَ أُبْغِضُ الدُّنْيَا وَ أُبْغِضُ إِلَيْهِ مَا فِيهَا مِنَ اللَّذَّاتِ وَ أُحَذِّرُهُ مِنَ الدُّنْيَا وَ مَا فِيهَا كَمَا يُحَذِّرُ الرَّاعِي غَنَمَهُ مِنْ مَرَاتِعِ الْهَلَكَةِ فَإِذَا كَانَ هَكَذَا يَفِرُّ مِنَ النَّاسِ فِرَاراً وَ يَنْقُلُ مِنْ دَارِ الْفَنَاءِ إِلَي دَارِ الْبَقَاءِ وَ مِنْ دَارِ الشَّيْطَانِ إِلَي دَارِ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 لَأُزَيِّنَنَّهُ بِالْهَيْبَةِ وَ الْعَظَمَةِ فَهَذَا هُوَ الْعَيْشُ الْهَنِي‌ءُ وَ الْحَيَاةُ الْبَاقِيَةُ وَ هَذَا مَقَامُ الرَّاضِينَ فَمَنْ عَمِلَ بِرِضَايَ أُلْزِمُهُ ثَلَاثَ خِصَالٍ أُعَرِّفُهُ شُكْراً لَا يُخَالِطُهُ الْجَهْلُ وَ ذِكْراً لَا يُخَالِطُهُ النِّسْيَانُ وَ مَحَبَّةً لَا يُؤْثِرُ عَلَي مَحَبَّتِي مَحَبَّةَ الْمَخْلُوقِينَ فَإِذَا أَحَبَّنِي أَحْبَبْتُهُ وَ أَفْتَحُ عَيْنَ قَلْبِهِ إِلَي جَلَالِي وَ لَا أُخْفِي عَلَيْهِ خَاصَّةَ خَلْقِي</w:t>
      </w:r>
    </w:p>
    <w:p>
      <w:pPr>
        <w:pStyle w:val="BookText"/>
        <w:rPr/>
      </w:pPr>
      <w:r>
        <w:rPr>
          <w:rFonts w:ascii="IRNazanin" w:hAnsi="IRNazanin" w:eastAsia="IRNazanin"/>
          <w:color w:val="111111"/>
          <w:sz w:val="28"/>
          <w:sz w:val="28"/>
          <w:szCs w:val="28"/>
          <w:rtl w:val="true"/>
          <w:lang w:bidi="fa-IR"/>
        </w:rPr>
        <w:t>عنایتم نمی‌کردی، من مغلوب بودم و اگر یاری ام نمی‌کردی، ضعیف و ناتوان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مرا توانمند کردی و اگر تو با عقل و دین مرا زنده نمی‌کردی، من مرده بودم و اگر عیب هایم را نمی‌پوشاندی، در همان معصیت اول، رسوا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خشنودی تو را نمی‌خواستم، حال آنکه تو به من عقل دادی و آن را کامل کردی تا تو را بشناسم و حق و باطل را از هم تمیز دهم و امر و نهی تو و علم و جهل و نور و ظلمت را از یکدیگر تشخیص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 خودم سوگند در هیچ کجا و در هیچ زمان حجابی میان خود و تو قرار نخواهم داد، چنان که با همه دوستانم همین کار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عیشی گواراتر و چه زندگی‌ای باقی‌تر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زندگی‌ای گواراتر است که صاحبش از ذکر من غافل نگردد، نعمت هایم را به باد فراموشی نسپارد، نسبت به حقم جاهل نماند و شب و روز به دنبال کسب خشنودی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و حیات باقی‌تر این است که صاحبش آن قدر برای خویش عمل کند که دنیا در نظرش کوچک و آخرت بزرگ گردد، خواست مرا بر خواست خود مقدّم بدارد، رضایت مرا بطلبد و مرا با عظمت و بزرگ بداند، آگاه باشد که در همه حال بر او اشراف دارم و از یاد نبرد که همواره بر کردار و گفتارش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اراده گناه کرد، مراقب من باشد و دل خود را از آنچه ناخوش دارم، فارغ بدارد و شیطان و وسوسه‌هایش را دشمن بدارد و نگذارد بر دلش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بود، دلش را از محبّت خود مالامال می‌سازم تا در نتیجه قلب او را به‌طور کامل متوجّه خود گردانم و دلش را از دنیا فارغ و به فکر آخرت مشغولش دارم؛ او را چون دوستان دیگرم، از نعمت ها بهره‌مند سازم و چشم و گوش و قلبش را باز کنم، تا ببیند و جلالت و بزرگی مرا دریابد، و طوری شود که لذّت های دنیا را خوش ندارد و از دنیا بترسد، و چنان که چوپان گوسفندان خود را از چراگاه های خطرناک دور می‌کند، او را از گناهان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بنده‌ای به این مقام برسد، از مردم می‌گریزد، گوشه‌گیری اختیار می‌کند،از دنیای فانی به آخرت باقی منتقل می گردد و از وسوسه‌های شیطانی به خداوند پناه می برد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بنده‌ای را با شکوه و وقار زینت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عیش گوارا و زندگی دائمی و این است مقام کسانی که از من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کسی که ملتزم به کسب رضایت من گشت، سه خصلت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شکرگزاری‌ای را به او می‌آموزم که خالی از جهل باشد؛ ذکری به او می دهم که با فراموشی همراه نگردد؛ و حالتی به او می دهم که محبت مرا بر محبت مخلوقین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مرا دوست بدارد، او را دوست بدارم و چشم دلش را به عظمت خویش متوجه سازم و اینجاست که چیزی را از او مخفی نمی‌دارم؛ بندگان خاص را به او نشان دهم و </w:t>
      </w:r>
    </w:p>
    <w:p>
      <w:pPr>
        <w:pStyle w:val="BookText"/>
        <w:rPr/>
      </w:pPr>
      <w:r>
        <w:rPr>
          <w:rFonts w:ascii="Amiri" w:hAnsi="Amiri" w:eastAsia="Amiri" w:cs="Amiri"/>
          <w:color w:val="111111"/>
          <w:sz w:val="28"/>
          <w:sz w:val="28"/>
          <w:szCs w:val="28"/>
          <w:rtl w:val="true"/>
          <w:lang w:bidi="ar-SA"/>
        </w:rPr>
        <w:t>وَ أُنَاجِيهِ فِي ظُلَمِ اللَّيْلِ وَ نُورِ النَّهَارِ حَتَّي يَنْقَطِعَ حَدِيثُهُ مَعَ الْمَخْلُوقِينَ‌</w:t>
      </w:r>
      <w:r>
        <w:rPr>
          <w:rStyle w:val="FootnoteAnchor"/>
          <w:rtl w:val="true"/>
        </w:rPr>
        <w:footnoteReference w:id="87"/>
      </w:r>
      <w:r>
        <w:rPr>
          <w:rFonts w:ascii="Amiri" w:hAnsi="Amiri" w:eastAsia="Amiri" w:cs="Amiri"/>
          <w:color w:val="111111"/>
          <w:sz w:val="28"/>
          <w:sz w:val="28"/>
          <w:szCs w:val="28"/>
          <w:rtl w:val="true"/>
          <w:lang w:bidi="ar-SA"/>
        </w:rPr>
        <w:t>وَ مُجَالَسَتُهُ مَعَهُمْ وَ أُسْمِعُهُ كَلَامِي وَ كَلَامَ مَلَائِكَتِي وَ أُعَرِّفُهُ السِّرَّ الَّذِي سَتَرْتُهُ عَنْ خَلْقِي وَ أُلْبِسُهُ الْحَيَاءَ حَتَّي يَسْتَحْيِيَ مِنْهُ الْخَلْقُ كُلُّهُمْ وَ يَمْشِي عَلَي الْأَرْضِ مَغْفُوراً لَهُ وَ أَجْعَلُ قَلْبَهُ وَاعِياً وَ بَصِيراً وَ لَا أُخْفِي عَلَيْهِ شَيْئاً مِنْ جَنَّةٍ وَ لَا نَارٍ وَ أُعَرِّفُهُ مَا يَمُرُّ عَلَي النَّاسِ فِي يَوْمِ الْقِيَامَةِ مِنَ الْهَوْلِ وَ الشِّدَّةِ وَ مَا أُحَاسِبُ الْأَغْنِيَاءَ وَ الْفُقَرَاءَ وَ الْجُهَّالَ وَ الْعُلَمَاءَ وَ أُنَوِّمُهُ فِي قَبْرِهِ وَ أُنْزِلُ عَلَيْهِ مُنْكَراً وَ نَكِيراً حَتَّي يَسْأَلَاهُ وَ لَا يَرَي غَمْرَةَ الْمَوْتِ وَ ظُلْمَةَ الْقَبْرِ وَ اللَّحْدِ وَ هَوْلَ الْمُطَّلَعِ‌</w:t>
      </w:r>
      <w:r>
        <w:rPr>
          <w:rStyle w:val="FootnoteAnchor"/>
          <w:rtl w:val="true"/>
        </w:rPr>
        <w:footnoteReference w:id="88"/>
      </w:r>
      <w:r>
        <w:rPr>
          <w:rFonts w:ascii="Amiri" w:hAnsi="Amiri" w:eastAsia="Amiri" w:cs="Amiri"/>
          <w:color w:val="111111"/>
          <w:sz w:val="28"/>
          <w:sz w:val="28"/>
          <w:szCs w:val="28"/>
          <w:rtl w:val="true"/>
          <w:lang w:bidi="ar-SA"/>
        </w:rPr>
        <w:t>ثُمَّ أَنْصِبُ لَهُ مِيزَانَهُ وَ أَنْشُرُ دِيوَانَهُ ثُمَّ أَضَعُ كِتَابَهُ فِي يَمِينِهِ فَيَقْرَؤُهُ مَنْشُوراً ثُمَّ لَا أَجْعَلُ بَيْنِي وَ بَيْنَهُ تَرْجُمَاناً فَهَذِهِ صِفَاتُ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اجْعَلْ هَمَّكَ هَمّاً وَاحِداً فَاجْعَلْ لِسَانَكَ لِسَاناً وَاحِداً وَ اجْعَلْ بَدَنَكَ حَيّاً لَا تَغْفُلُ عَنِّي مَنْ يَغْفُلُ عَنِّي لَا أُبَالِي بِأَيِّ وَادٍ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اسْتَعْمِلْ عَقْلَكَ قَبْلَ أَنْ يَذْهَبَ فَمَنِ اسْتَعْمَلَ عَقْلَهُ لَا يُخْطِئُ وَ لَا يَطْغَي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أَ لَمْ تَدْرِ لِأَيِّ شَيْ‌ءٍ فَضَّلْتُكَ عَلَي سَائِرِ الْأَنْبِيَاءِ قَالَ اللَّهُمَّ لَا قَالَ بِالْيَقِينِ وَ حُسْنِ الْخُلُقِ وَ سَخَاوَةِ النَّفْسِ وَ رَحْمَةِ الْخَلْقِ وَ كَذَلِكَ أَوْتَادُ الْأَرْضِ لَمْ يَكُونُوا أَوْتَاداً إِلَّا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الْعَبْدَ إِذَا أَجَاعَ بَطْنَهُ وَ حَفِظَ لِسَانَهُ عَلَّمْتُهُ الحِكْمَةَ وَ إِنْ كَانَ كَافِراً تَكُونُ حِكْمَتُهُ حُجَّةً عَلَيْهِ وَ وَبَالًا وَ إِنْ كَانَ مُؤْمِناً تَكُونُ حِكْمَتُهُ لَهُ نُوراً وَ بُرْهَاناً وَ شِفَاءً وَ رَحْمَةً فَيَعْلَمُ مَا لَمْ يَكُنْ يَعْلَمُ وَ يُبْصِرُ مَا لَمْ يَكُنْ يُبْصِرُ فَأَوَّلُ مَا أُبَصِّرُهُ عُيُوبُ نَفْسِهِ حَتَّي يَشْتَغِلَ عَنْ عُيُوبِ غَيْرِهِ وَ أُبَصِّرُهُ دَقَائِقَ الْعِلْمِ حَتَّي لَا يَدْخُلَ عَلَيْهِ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لَيْسَ شَيْ‌ءٌ مِنَ الْعِبَادَةِ أَحَبَّ إِلَيَّ مِنَ الصَّمْتِ وَ الصَّوْمِ فَمَنْ صَامَ وَ لَمْ يَحْفَظْ لِسَانَهُ كَانَ كَمَنْ قَامَ وَ لَمْ يَقْرَأْ فِي صَلَاتِهِ فَأُعْطِيهِ أَجْرَ الْقِيَامِ وَ لَمْ أُعْطِهِ أَجْرَ الْعَابِدِينَ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تاریکی شب و روشنایی روز با او سخن گویم تا سخن گفتنش با مردم قطع شود و با آنها مجالست نکند؛ کلام خود و فرشتگان را به گوشش برسانم؛ رازی را که از خلق نهفته‌ام به او بیاموزم؛ لباسی از حیا بر او بپوشانم تا همه مخلوقین از او شرم کنند و آمرزیده بر روی زمین راه رود؛ گوشش را شنوا و چشمش را بصیر گردانم تا چیزی از بهشت و دوزخ بر او پنهان نماند؛ او را به آنچه در قیامت بر مردم می‌گذرد و هول و وحشتی که گریبانشان را می‌گیرد و چگونگی بازخواست توانگران و فقرا و جاهلان و عالمان آگاه سازم؛ قبرش را روشن گردانم و نکیر و منکر را برای سؤال نزد او بفرستم، اما اندوه مرگ و تاریکی قبر و لحد و دیدنی های وحشت‌آور را بر او وارد نسازم تا در قیامت، به پای میزان اعمال آید، نامه عملش را به دست راستش دهم و بدون واسطه با او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صفات 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را و زبانت را یکی گردان، پیکرت را زنده بدار و لحظه‌ای از من غافل مباش، چون کسی که از من غافل گردد باکی نخواهم داشت که در چه وادی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خردت را به کار ببند، پیش از اینکه از بین رود، و هر کس عقل خود را به کار گیرد، هیچ گاه در امری گرفتار لغزش و طغیان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و به چه چیز تو را بر سایر پیامبران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نه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یقین و حسن خلق و سخاوت و مهربانی‌ات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اوتاد زمین این گونه‌اند و اوتاد نگشتند مگر با این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شکم بنده گرسنه بود و زبانش را حفظ کرد، حکمت را به وی می‌آموزم، اگر چه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کافر باشد، حکمتش در قیامت بر او حجّت و وبال خواهد بود و اگر مؤمن باشد، حکمتش برای او نور، برهان، شفا و رحمت می‌گردد؛ چیزهایی را درمی‌یابد که پیش از این نمی‌دانست و چیزهایی را می‌بیند که قبلا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را هم که می‌بیند، عیب های خود اوست، به‌طوری که به آن مشغول می‌گردد و عیوب دیگران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دقایق علم آگاه می‌سازم، به‌طوری که شیطان به سراغش نرود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نزد من بهتر از سکوت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روزه گیرد اما زبانش را حفظ نکند، مانند کسی است که برای نماز بایستد، ولی چیزی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اجر ایستادن را به او می‌دهم، ولی اجر عابدان را به او نمی‌دهم</w:t>
      </w:r>
      <w:r>
        <w:rPr>
          <w:rFonts w:eastAsia="IRNazanin" w:cs="IRNazanin"/>
          <w:color w:val="111111"/>
          <w:sz w:val="28"/>
          <w:szCs w:val="28"/>
          <w:rtl w:val="true"/>
          <w:lang w:bidi="fa-IR"/>
        </w:rPr>
        <w:t xml:space="preserve">. </w:t>
      </w:r>
      <w:bookmarkStart w:id="63" w:name="pg13507_160171"/>
    </w:p>
    <w:p>
      <w:pPr>
        <w:pStyle w:val="BookText"/>
        <w:rPr/>
      </w:pPr>
      <w:bookmarkEnd w:id="63"/>
      <w:r>
        <w:rPr>
          <w:rFonts w:ascii="Amiri" w:hAnsi="Amiri" w:eastAsia="Amiri" w:cs="Amiri"/>
          <w:color w:val="111111"/>
          <w:sz w:val="28"/>
          <w:sz w:val="28"/>
          <w:szCs w:val="28"/>
          <w:rtl w:val="true"/>
          <w:lang w:bidi="ar-SA"/>
        </w:rPr>
        <w:t>يَا أَحْمَدُ هَلْ تَدْرِي مَتَي تَكُونُ الْعَبْدُ عَابِداً قَالَ لَا يَا رَبِّ قَالَ إِذَا اجْتَمَعَ فِيهِ سَبْعُ خِصَالٍ وَرَعٌ يَحْجُزُهُ عَنِ الْمَحَارِمِ وَ صَمْتٌ يَكُفُّهُ عَمَّا لَا يَعْنِيهِ وَ خَوْفٌ يَزْدَادُ كُلَّ يَوْمٍ مِنْ بُكَائِهِ وَ حَيَاءٌ يَسْتَحْيِي مِنِّي فِي الْخَلَاءِ وَ أَكْلُ مَا لَا بُدَّ مِنْهُ وَ يُبْغِضُ الدُّنْيَا لِبُغْضِي لَهَا وَ يُحِبُّ الْأَخْيَارَ لِحُبِّي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لَيْسَ كُلُّ مَنْ قَالَ أُحِبُّ اللَّهَ أَحَبَّنِي حَتَّي يَأْخُذَ قُوتاً وَ يَلْبَسَ دُوناً وَ يَنَامَ سُجُوداً وَ يُطِيلَ قِيَاماً وَ يَلْزَمَ صَمْتاً وَ يَتَوَكَّلَ عَلَيَّ وَ يَبْكِيَ كَثِيراً وَ يُقِلَّ ضِحْكاً وَ يُخَالِفَ هَوَاهُ وَ يَتَّخِذَ الْمَسْجِدَ بَيْتاً وَ الْعِلْمَ صَاحِباً وَ الزُّهْدَ جَلِيساً وَ الْعُلَمَاءَ أَحِبَّاءَ وَ الْفُقَرَاءَ رُفَقَاءَ وَ يَطْلُبَ رِضَايَ وَ يَفِرَّ مِنَ الْعَاصِينَ فِرَاراً وَ يَشْغَلَ بِذِكْرِي اشْتِغَالًا وَ يُكْثِرَ التَّسْبِيحَ دَائِماً وَ يَكُونَ بِالْوَعْدِ صَادِقاً وَ بِالْعَهْدِ وَافِياً وَ يَكُونَ قَلْبُهُ طَاهِراً وَ فِي الصَّلَاةِ زَاكِياً وَ فِي الْفَرَائِضِ مُجْتَهِداً وَ فِيمَا عِنْدِي فِي الثَّوَابِ رَاغِباً وَ مِنْ عَذَابِي رَاهِباً وَ لِأَحِبَّائِي قَرِيناً وَ جَلِيساً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لَوْ صَلَّي الْعَبْدُ صَلَاةَ أَهْلِ السَّمَاءِ وَ الْأَرْضِ وَ يَصُومُ صِيَامَ أَهْلِ السَّمَاءِ وَ الْأَرْضِ وَ يَطْوِي مِنَ الطَّعَامِ مِثْلَ الْمَلَائِكَةِ وَ لَبِسَ لِبَاسَ الْعَارِي ثُمَّ أَرَي فِي قَلْبِهِ مِنْ حُبِّ الدُّنْيَا ذَرَّةً أَوْ سَعَتِهَا أَوْ رِئَاسَتِهَا أَوْ حُلِيِّهَا أَوْ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يُجَاوِرُنِي فِي دَارِي وَ لَأَنْزِعَنَّ مِنْ قَلْبِهِ مَحَبَّتِي وَ عَلَيْكَ سَلَامِي وَ رَحْمَتِي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46833_1934241801"/>
      <w:bookmarkStart w:id="65" w:name="_Toc29"/>
      <w:bookmarkEnd w:id="64"/>
      <w:r>
        <w:rPr>
          <w:rtl w:val="true"/>
        </w:rPr>
        <w:t>أقول</w:t>
      </w:r>
      <w:bookmarkEnd w:id="65"/>
    </w:p>
    <w:p>
      <w:pPr>
        <w:pStyle w:val="BookText"/>
        <w:rPr/>
      </w:pPr>
      <w:r>
        <w:rPr>
          <w:rFonts w:ascii="Amiri" w:hAnsi="Amiri" w:eastAsia="Amiri" w:cs="Amiri"/>
          <w:color w:val="111111"/>
          <w:sz w:val="28"/>
          <w:sz w:val="28"/>
          <w:szCs w:val="28"/>
          <w:rtl w:val="true"/>
          <w:lang w:bidi="ar-SA"/>
        </w:rPr>
        <w:t>و رأيت في بعض الكتب لهذا الحديث سندا هكذا قال الإمام أبو عبد الله محمد بن علي البلخي عن أحمد بن إسماعيل الجوهري عن أبي محمد علي بن مظفر بن إلياس العبدي عن أبي نصر أحمد بن عبد الله الواعظ عن أبي الغنائم عن أبي الحسن عبد الله بن الواحد بن محمد بن عقيل عن أبي إسحاق إبراهيم بن حاتم الزاهد بالشام عن إبراهيم بن محمد عن عبد الله بن عبد الرحمن عن أبي عبد الله عبد الحميد بن أحمد بن سعيد عن أبي بشر عن الحسن بن علي المقري عن أبي مسلم محمد بن الحسن المقري عن الإمام جعفر بن محمد الصادق عن أبيه عن جده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سئل رسول الله صلي الله عليه و آله ربه ليلة المعراج و ذكر نحوه إلي آخر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بنده چه وقت عابد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هفت خصلت در او جمع شود،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 که او را از حرام‌ها باز دارد؛ خاموشی‌گزیدنی که او را از سخنان بیهوده نگاه دارد؛ ترسی که هر روز بر گریه‌اش بیفزاید؛ حیا و شرمی که او را در نهان از من شرمنده سازد؛ به اندازه رفع گرسنگی غذا بخورد؛ چون من دنیا را دشمن می‌دارم، او نیز دنیا را دشمن بدارد؛ و چون من خوبان را دوست می‌دارم، او نیز آنها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هر کس که بگوید خدا را دوست دارم،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این اوصاف را در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اندازه قوت روزانه برگیرد؛ لباس ساده بپوشد؛ در حال سجده به خواب رود؛ طول دهد نماز و عبادت را؛ سکوت را شعار خود سازد؛ بر من توکّل کند؛ بسیار بگرید و اندک بخندد؛ با هوای نفس مخالفت کند؛ مسجد را خانه خود بگیرد؛ صاحب دانش گردد؛ با زهد همنشین شود؛ علی را دوست خود گیرد؛ با فقرا مأنوس گردد؛ رضایت مرا طلب کند و سخت از گناهکاران بگریزد؛ به یاد من مشغول باشد؛ همواره تسبیح را بر لب داشته باشد؛ در عهد و پیمان صادق باشد؛ به عهد وفا کند؛ دلش را پاک نگاه دارد؛ در نماز این پاکی را بیشتر مراعات کند؛ در انجام فرایض کوشا باشد؛ به پاداشی که نزد من است دل بدهد؛ از عذابم ترسان باشد و با دوستانم نزدیک گردد و همنشین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به اندازه اهل آسمان و زمین نماز بخواند و به اندازه آنان روزه بگیرد، چون فرشتگان از غذا دوری کند، بسان برهنگان لباس بپوشد، به اندازه خردلی دوستی دنیا را در دل داشته باشد یا مشتاق شهرت یا ریاست یا زینت آن باشد، به بهشت نخواهد رفت، همسایه من در خانه‌ام نخواهد بود و محبّت خود را از دل او دور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من بر تو باد و ستایش مخصوص خدای عالمیان است</w:t>
      </w:r>
      <w:r>
        <w:rPr>
          <w:rFonts w:eastAsia="IRNazanin" w:cs="IRNazanin"/>
          <w:color w:val="111111"/>
          <w:sz w:val="28"/>
          <w:szCs w:val="28"/>
          <w:rtl w:val="true"/>
          <w:lang w:bidi="fa-IR"/>
        </w:rPr>
        <w:t>.»</w:t>
      </w:r>
    </w:p>
    <w:p>
      <w:pPr>
        <w:pStyle w:val="Heading5"/>
        <w:numPr>
          <w:ilvl w:val="4"/>
          <w:numId w:val="1"/>
        </w:numPr>
        <w:rPr/>
      </w:pPr>
      <w:bookmarkStart w:id="66" w:name="__RefHeading___Toc346835_1934241801"/>
      <w:bookmarkStart w:id="67" w:name="_Toc30"/>
      <w:bookmarkEnd w:id="66"/>
      <w:r>
        <w:rPr>
          <w:rtl w:val="true"/>
        </w:rPr>
        <w:t>می گویم</w:t>
      </w:r>
      <w:bookmarkEnd w:id="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بعضی کتاب‌ها برای این حدیث چنین سندی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ابو عبدالله محمّد بن علی بلخی، از احمد بن اسماعیل جوهری، از ابو محمّد علی بن مظفر ابن الیاس عبدی، از ابونصر احمد بن عبدالله واعظ، از ابوالغنایم، از ابوالحسن عبدالله بن واحد بن محمّد بن عقیل، از ابواسحاق ابراهیم بن حاتم زاهد در شام، از ابراهیم بن محمّد، از عبدالله بن عبدالرحمن، از ابوعبدالله عبدالحمید بن احمد بن سعید، از ابوبشر، از حسن بن علی المقری، از ابومسلم محمّد بن حسن مقری، از امام جعفر بن محمّد صادق، از پدرش، از جدش، از حضرت علی علیه 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رسول خدا صلی الله علیه و آله و سلم از پروردگارش در شب معراج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حدیث را تا آخر آورده است</w:t>
      </w:r>
      <w:r>
        <w:rPr>
          <w:rFonts w:eastAsia="IRNazanin" w:cs="IRNazanin"/>
          <w:color w:val="111111"/>
          <w:sz w:val="28"/>
          <w:szCs w:val="28"/>
          <w:rtl w:val="true"/>
          <w:lang w:bidi="fa-IR"/>
        </w:rPr>
        <w:t xml:space="preserve">. </w:t>
      </w:r>
      <w:bookmarkStart w:id="68" w:name="pg13507_160172"/>
    </w:p>
    <w:p>
      <w:pPr>
        <w:pStyle w:val="BookText"/>
        <w:rPr/>
      </w:pPr>
      <w:bookmarkEnd w:id="68"/>
      <w:r>
        <w:rPr>
          <w:rFonts w:ascii="Amiri" w:hAnsi="Amiri" w:eastAsia="Amiri" w:cs="Amiri"/>
          <w:color w:val="111111"/>
          <w:sz w:val="28"/>
          <w:sz w:val="28"/>
          <w:szCs w:val="28"/>
          <w:rtl w:val="true"/>
          <w:lang w:bidi="ar-SA"/>
        </w:rPr>
        <w:t>و وجدت في نسخة قديمة أخري‌</w:t>
      </w:r>
      <w:r>
        <w:rPr>
          <w:rStyle w:val="FootnoteAnchor"/>
          <w:rtl w:val="true"/>
        </w:rPr>
        <w:footnoteReference w:id="89"/>
      </w:r>
      <w:r>
        <w:rPr>
          <w:rFonts w:ascii="Amiri" w:hAnsi="Amiri" w:eastAsia="Amiri" w:cs="Amiri"/>
          <w:color w:val="111111"/>
          <w:sz w:val="28"/>
          <w:sz w:val="28"/>
          <w:szCs w:val="28"/>
          <w:rtl w:val="true"/>
          <w:lang w:bidi="ar-SA"/>
        </w:rPr>
        <w:t>قال الشيخ أبو عمرو عثمان بن محمد البلخي أخبرنا أبو بكر أحمد بن إسماعيل الجوهري قال حدثنا أبو علي المطر بن إلياس بن سعد بن سليمان‌</w:t>
      </w:r>
      <w:r>
        <w:rPr>
          <w:rStyle w:val="FootnoteAnchor"/>
          <w:rtl w:val="true"/>
        </w:rPr>
        <w:footnoteReference w:id="90"/>
      </w:r>
      <w:r>
        <w:rPr>
          <w:rFonts w:ascii="Amiri" w:hAnsi="Amiri" w:eastAsia="Amiri" w:cs="Amiri"/>
          <w:color w:val="111111"/>
          <w:sz w:val="28"/>
          <w:sz w:val="28"/>
          <w:szCs w:val="28"/>
          <w:rtl w:val="true"/>
          <w:lang w:bidi="ar-SA"/>
        </w:rPr>
        <w:t>قال أخبرنا أبو نصر أحمد بن عبد الله بن إسحاق الواعظ قال أخبرنا أبو الغنائم الحسن بن حماد المقري قراءة بأهواز في آخر شهر رمضان سنة ثلاث و أربعين و أربعمائة قال أخبرنا أبو مسلم محمد بن الحسن المقري قراءة عليه من أصله قال حدثنا عبد الواحد بن محمد بن عقيل قال أخبرنا أبو إسحاق إبراهيم بن حاتم الزاهد بالشام قال حدثنا إبراهيم بن محمد بن أحمد قال حدثنا إسحاق بن بشر عن جعفر بن محمد الصادق عن أبيه عن جده عن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46837_1934241801"/>
      <w:bookmarkStart w:id="70" w:name="_Toc31"/>
      <w:bookmarkEnd w:id="69"/>
      <w:r>
        <w:rPr>
          <w:rtl w:val="true"/>
        </w:rPr>
        <w:t>«</w:t>
      </w:r>
      <w:r>
        <w:rPr/>
        <w:t>7</w:t>
      </w:r>
      <w:r>
        <w:rPr>
          <w:rtl w:val="true"/>
        </w:rPr>
        <w:t>»</w:t>
      </w:r>
      <w:bookmarkEnd w:id="70"/>
    </w:p>
    <w:p>
      <w:pPr>
        <w:pStyle w:val="BookText"/>
        <w:rPr/>
      </w:pPr>
      <w:r>
        <w:rPr>
          <w:rFonts w:ascii="Amiri" w:hAnsi="Amiri" w:eastAsia="Amiri" w:cs="Amiri"/>
          <w:color w:val="111111"/>
          <w:sz w:val="28"/>
          <w:sz w:val="28"/>
          <w:szCs w:val="28"/>
          <w:rtl w:val="true"/>
          <w:lang w:bidi="ar-SA"/>
        </w:rPr>
        <w:t>كا</w:t>
      </w:r>
      <w:r>
        <w:rPr>
          <w:rStyle w:val="FootnoteAnchor"/>
          <w:rtl w:val="true"/>
        </w:rPr>
        <w:footnoteReference w:id="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عَمْرِو بْنِ عُثْمَانَ عَنْ عَلِيِّ بْنِ عِيسَي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عليه السلام نَاجَاهُ اللَّهُ تَبَارَكَ وَ تَعَالَي فَقَالَ لَهُ فِي مُنَاجَاتِهِ 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يَطُولُ فِي الدُّنْيَا أَمَلُكَ فَيَقْسُوَ لِذَلِكَ قَلْبُكَ وَ قَاسِي الْقَلْبِ مِنِّي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كُنْ كَمَسَرَّتِي فِيكَ‌</w:t>
      </w:r>
      <w:r>
        <w:rPr>
          <w:rStyle w:val="FootnoteAnchor"/>
          <w:rtl w:val="true"/>
        </w:rPr>
        <w:footnoteReference w:id="92"/>
      </w:r>
      <w:r>
        <w:rPr>
          <w:rFonts w:ascii="Amiri" w:hAnsi="Amiri" w:eastAsia="Amiri" w:cs="Amiri"/>
          <w:color w:val="111111"/>
          <w:sz w:val="28"/>
          <w:sz w:val="28"/>
          <w:szCs w:val="28"/>
          <w:rtl w:val="true"/>
          <w:lang w:bidi="ar-SA"/>
        </w:rPr>
        <w:t>فَإِنَّ مَسَرَّتِي أَنْ أُطَاعَ فَلَا أُعْصَي وَ أَمِتْ قَلْبَكَ بِالْخَشْيَةِ وَ كُنْ خَلَقَ الثِّيَابِ‌</w:t>
      </w:r>
      <w:r>
        <w:rPr>
          <w:rStyle w:val="FootnoteAnchor"/>
          <w:rtl w:val="true"/>
        </w:rPr>
        <w:footnoteReference w:id="93"/>
      </w:r>
      <w:r>
        <w:rPr>
          <w:rFonts w:ascii="Amiri" w:hAnsi="Amiri" w:eastAsia="Amiri" w:cs="Amiri"/>
          <w:color w:val="111111"/>
          <w:sz w:val="28"/>
          <w:sz w:val="28"/>
          <w:szCs w:val="28"/>
          <w:rtl w:val="true"/>
          <w:lang w:bidi="ar-SA"/>
        </w:rPr>
        <w:t>جَدِيدَ الْقَلْبِ تُخْفَي عَلَي أَهْلِ الْأَرْضِ وَ تُعْرَفُ فِي أَهْلِ السَّمَاءِ حِلْسَ الْبُيُوتِ‌</w:t>
      </w:r>
      <w:r>
        <w:rPr>
          <w:rStyle w:val="FootnoteAnchor"/>
          <w:rtl w:val="true"/>
        </w:rPr>
        <w:footnoteReference w:id="94"/>
      </w:r>
      <w:r>
        <w:rPr>
          <w:rFonts w:ascii="Amiri" w:hAnsi="Amiri" w:eastAsia="Amiri" w:cs="Amiri"/>
          <w:color w:val="111111"/>
          <w:sz w:val="28"/>
          <w:sz w:val="28"/>
          <w:szCs w:val="28"/>
          <w:rtl w:val="true"/>
          <w:lang w:bidi="ar-SA"/>
        </w:rPr>
        <w:t>مِصْبَاحَ اللَّيْلِ وَ اقْنُتْ بَيْنَ يَدَيَّ قُنُوتَ الصَّابِرِينَ وَ صِحْ إِلَيَّ مِنْ كَثْرَةِ الذُّنُوبِ صِيَاحَ الْمُذْنِبِ الْهَارِبِ مِنْ عَدُوِّهِ وَ اسْتَعِنْ بِي عَلَي ذَلِكَ فَإِنِّي نِعْمَ الْعَوْنُ وَ نِعْمَ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نسخه قدیمی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ابو عمرو عثمان بن محمّد بلخی گوید که ابوبکر احمد بن اسماعیل جوهری برایم حدیث کرد و گفت که ابوعلی مطر بن الیاس بن سعد بن سلیمان برایم حدیث کرد و گفت که ابو نصر احمد بن عبدالله بن اسحاق واعظ برایم حدیث کرد و گفت که ابوالغنایم حسن بن حماد مقری در حالی که در اهواز، آخر ماه رمضان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 من قرائت می‌کرد، خبر داد و گفت که ابومسلم محمّد بن حسن مقری که از نسخه اصل بر او قرائت شده بود مرا خبر داد و گفت که عبدالواحد بن محمّد بن عقیل مرا خبر داد و گفت که ابواسحاق ابراهیم بن حاتم زاهد در شام مرا خبر داد و گفت که ابراهیم بن محمّد بن احمد مرا خبر داد و گفت که اسحاق بن بشر از جعفر بن محمّد صادق علیه السلام، از پدرش، از جدش علیهماالسلام، از حضرت علی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حدیث را ذکر کرده است</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71" w:name="__RefHeading___Toc346839_1934241801"/>
      <w:bookmarkStart w:id="72" w:name="_Toc32"/>
      <w:bookmarkEnd w:id="71"/>
      <w:r>
        <w:rPr>
          <w:rtl w:val="true"/>
        </w:rPr>
        <w:t xml:space="preserve">روایت </w:t>
      </w:r>
      <w:r>
        <w:rPr/>
        <w:t>7</w:t>
      </w:r>
      <w:bookmarkEnd w:id="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با خداوند متعال مناجات کرد و خداوند در مناجاتش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آرزویت دراز نباشد تا دلت برای آن سخت گردد که سخت دل از من دور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 که من از تو شاد باشم، زیرا شادی من این است که فرمانم برند و نافرمانیم نکنند؛ دلت را با ترس بکش؛ ژنده‌پوش باش و خرّم دل؛ در زمین گمنام باش و در آسمان پر آوازه و خانه‌نشین و چراغ شب؛ در برابرم به پرستش خیز، مانند پرستش خیزی شکیبایان؛ به درگاهم از بسیاری گناهان شیون کن، چونان شیون گناهکاران گریزان از دشمن؛ و از من در این راه یاری بجوی که من چه نیکو یار و یاوری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مُوسَي إِنِّي أَنَا اللَّهُ فَوْقَ الْعِبَادِ وَ الْعِبَادُ دُونِي وَ كُلٌّ لِي دَاخِرُونَ‌</w:t>
      </w:r>
      <w:r>
        <w:rPr>
          <w:rStyle w:val="FootnoteAnchor"/>
          <w:rtl w:val="true"/>
        </w:rPr>
        <w:footnoteReference w:id="96"/>
      </w:r>
      <w:r>
        <w:rPr>
          <w:rFonts w:ascii="Amiri" w:hAnsi="Amiri" w:eastAsia="Amiri" w:cs="Amiri"/>
          <w:color w:val="111111"/>
          <w:sz w:val="28"/>
          <w:sz w:val="28"/>
          <w:szCs w:val="28"/>
          <w:rtl w:val="true"/>
          <w:lang w:bidi="ar-SA"/>
        </w:rPr>
        <w:t>فَاتَّهِمْ نَفْسَكَ عَلَي نَفْسِكَ وَ لَا تَأْتَمِنْ وَلَدَكَ عَلَي دِينِكَ إِلَّا أَنْ يَكُونَ وَلَدُكَ مِثْلَكَ يُحِبُّ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اغْسِلْ وَ اغْتَسِلْ وَ اقْتَرِبْ مِنْ عِبَادِيَ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كُنْ إِمَامَهُمْ فِي صَلَاتِهِمْ وَ إِمَامَهُمْ فِيمَا يَتَشَاجَرُونَ‌</w:t>
      </w:r>
      <w:r>
        <w:rPr>
          <w:rStyle w:val="FootnoteAnchor"/>
          <w:rtl w:val="true"/>
        </w:rPr>
        <w:footnoteReference w:id="97"/>
      </w:r>
      <w:r>
        <w:rPr>
          <w:rFonts w:ascii="Amiri" w:hAnsi="Amiri" w:eastAsia="Amiri" w:cs="Amiri"/>
          <w:color w:val="111111"/>
          <w:sz w:val="28"/>
          <w:sz w:val="28"/>
          <w:szCs w:val="28"/>
          <w:rtl w:val="true"/>
          <w:lang w:bidi="ar-SA"/>
        </w:rPr>
        <w:t>وَ احْكُمْ بَيْنَهُمْ بِمَا أَنْزَلْتُ عَلَيْكَ فَقَدْ أَنْزَلْتُهُ حُكْماً بَيِّناً وَ بُرْهَاناً نَيِّراً وَ نُوراً يَنْطِقُ بِمَا كَانَ فِي الْأَوَّلِينَ وَ بِمَا هُوَ كَائِنٌ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يَا مُوسَي وَصِيَّةَ الشَّفِيقِ الْمُشْفِقِ بِابْنِ الْبَتُولِ عِيسَي ابْنِ مَرْيَمَ صَاحِبِ الْأَتَانِ وَ الْبُرْنُسِ وَ الزَّيْتِ وَ الزَّيْتُونِ وَ الْمِحْرَابِ‌</w:t>
      </w:r>
      <w:r>
        <w:rPr>
          <w:rStyle w:val="FootnoteAnchor"/>
          <w:rtl w:val="true"/>
        </w:rPr>
        <w:footnoteReference w:id="98"/>
      </w:r>
      <w:r>
        <w:rPr>
          <w:rFonts w:ascii="Amiri" w:hAnsi="Amiri" w:eastAsia="Amiri" w:cs="Amiri"/>
          <w:color w:val="111111"/>
          <w:sz w:val="28"/>
          <w:sz w:val="28"/>
          <w:szCs w:val="28"/>
          <w:rtl w:val="true"/>
          <w:lang w:bidi="ar-SA"/>
        </w:rPr>
        <w:t>وَ مِنْ بَعْدِهِ بِصَاحِبِ الْجَمَلِ الْأَحْمَرِ الطَّيِّبِ الطَّاهِرِ الْمُطَهَّرِ فَمَثَلُهُ فِي كِتَابِكَ أَنَّهُ مُؤْمِنٌ مُهَيْمِنٌ عَلَي الْكُتُبِ كُلِّهَا</w:t>
      </w:r>
      <w:r>
        <w:rPr>
          <w:rStyle w:val="FootnoteAnchor"/>
          <w:rtl w:val="true"/>
        </w:rPr>
        <w:footnoteReference w:id="99"/>
      </w:r>
      <w:r>
        <w:rPr>
          <w:rFonts w:ascii="Amiri" w:hAnsi="Amiri" w:eastAsia="Amiri" w:cs="Amiri"/>
          <w:color w:val="111111"/>
          <w:sz w:val="28"/>
          <w:sz w:val="28"/>
          <w:szCs w:val="28"/>
          <w:rtl w:val="true"/>
          <w:lang w:bidi="ar-SA"/>
        </w:rPr>
        <w:t>وَ أَنَّهُ رَاكِعٌ سَاجِدٌ رَاغِبٌ رَاهِبٌ إِخْوَانُهُ الْمَسَاكِينُ وَ أَنْصَارُهُ قَوْمٌ آخَرُونَ‌</w:t>
      </w:r>
      <w:r>
        <w:rPr>
          <w:rStyle w:val="FootnoteAnchor"/>
          <w:rtl w:val="true"/>
        </w:rPr>
        <w:footnoteReference w:id="100"/>
      </w:r>
      <w:r>
        <w:rPr>
          <w:rFonts w:ascii="Amiri" w:hAnsi="Amiri" w:eastAsia="Amiri" w:cs="Amiri"/>
          <w:color w:val="111111"/>
          <w:sz w:val="28"/>
          <w:sz w:val="28"/>
          <w:szCs w:val="28"/>
          <w:rtl w:val="true"/>
          <w:lang w:bidi="ar-SA"/>
        </w:rPr>
        <w:t>وَ يَكُونُ فِي زَمَانِهِ أَزْلٌ وَ زِلْزَالٌ‌</w:t>
      </w:r>
      <w:r>
        <w:rPr>
          <w:rStyle w:val="FootnoteAnchor"/>
          <w:rtl w:val="true"/>
        </w:rPr>
        <w:footnoteReference w:id="101"/>
      </w:r>
      <w:r>
        <w:rPr>
          <w:rFonts w:ascii="Amiri" w:hAnsi="Amiri" w:eastAsia="Amiri" w:cs="Amiri"/>
          <w:color w:val="111111"/>
          <w:sz w:val="28"/>
          <w:sz w:val="28"/>
          <w:szCs w:val="28"/>
          <w:rtl w:val="true"/>
          <w:lang w:bidi="ar-SA"/>
        </w:rPr>
        <w:t>وَ قَتْلٌ وَ قِلَّةٌ مِنَ الْمَالِ اسْمُهُ أَحْمَدُ مُحَمَّدٌ الْأَمِينُ مِنَ الْبَاقِينَ مِنْ ثُلَّةِ الْأَوَّلِينَ الْمَاضِينَ‌</w:t>
      </w:r>
      <w:r>
        <w:rPr>
          <w:rStyle w:val="FootnoteAnchor"/>
          <w:rtl w:val="true"/>
        </w:rPr>
        <w:footnoteReference w:id="102"/>
      </w:r>
      <w:r>
        <w:rPr>
          <w:rFonts w:ascii="Amiri" w:hAnsi="Amiri" w:eastAsia="Amiri" w:cs="Amiri"/>
          <w:color w:val="111111"/>
          <w:sz w:val="28"/>
          <w:sz w:val="28"/>
          <w:szCs w:val="28"/>
          <w:rtl w:val="true"/>
          <w:lang w:bidi="ar-SA"/>
        </w:rPr>
        <w:t>يُؤْمِنُ بِالْكُتُبِ كُلِّهَا</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فراز بندگانم و بندگان، زیر دست منند و همه در برابر من زبون 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 خود نگران باش و فرزندانت را هم بر دینت امین مدان، مگر آنکه آنها هم چون تو خوبان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بشوی و غسل کن و به بنده‌های خوبم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پیشوای ایشان باش و در کشمکش هاشان قاضی؛ و با آنچه من برای تو فرود آوردم درباره آنها حکم کن، که من آن را حکمی روشن و برهانی درخشان ساختم؛ نوری که گویاست بدان چه در پیشینیان بوده و آنچه در پسینیان 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سفارش می‌کنم چونان رفیقی مهربان درباره زاده بتول عیسی بن مریم، صاحب ماده الاغ و برنس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یا ردای بلند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 و زیتون و صاحب محراب؛ و پس از او به صاحب شتر سرخ مو که طیّب و طاهر و مطهّر است و نمونه او در کتاب تو تورات این است که مؤمن است و بر همه کتب آسمانی تسلّط دارد؛ راکع است و ساجد و راغب و راهب؛ برادرانش گدایند و یاورانش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بعثت او، تنگی و سختی و لرزش و کشتار و نداری بر مردم حکمفرما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احمد است؛ محمّد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یادگاری از گروه اوّلین گذشته؛ به همه کتب آسمانی ایمان دارد؛ </w:t>
      </w:r>
    </w:p>
    <w:p>
      <w:pPr>
        <w:pStyle w:val="BookText"/>
        <w:rPr/>
      </w:pPr>
      <w:r>
        <w:rPr>
          <w:rFonts w:ascii="Amiri" w:hAnsi="Amiri" w:eastAsia="Amiri" w:cs="Amiri"/>
          <w:color w:val="111111"/>
          <w:sz w:val="28"/>
          <w:sz w:val="28"/>
          <w:szCs w:val="28"/>
          <w:rtl w:val="true"/>
          <w:lang w:bidi="ar-SA"/>
        </w:rPr>
        <w:t>وَ يُصَدِّقُ جَمِيعَ الْمُرْسَلِينَ وَ يَشْهَدُ بِالْإِخْلَاصِ لِجَمِيعِ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مَرْحُومَةٌ مُبَارَكَةٌ مَا بَقُوا فِي الدِّينِ عَلَي حَقَائِقِهِ لَهُمْ سَاعَاتٌ مُوَقَّتَاتٌ يُؤَدُّونَ فِيهَا الصَّلَوَاتِ أَدَاءَ الْعَبْدِ إِلَي سَيِّدِهِ نَافِلَتَهُ فَبِهِ فَصَدِّقْ وَ مَنَاهِجَهُ فَاتَّبِعْ فَإِنَّهُ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إِنَّهُ أُمِّيٌّ وَ هُوَ عَبْدٌ صِدْقٌ مُبَارَكٌ لَهُ فِيمَا وَضَعَ يَدَهُ عَلَيْهِ وَ يُبَارَكُ عَلَيْهِ كَذَلِكَ كَانَ فِي عِلْمِي وَ كَذَلِكَ خَلَقْتُهُ بِهِ أَفْتَحُ‌</w:t>
      </w:r>
      <w:r>
        <w:rPr>
          <w:rStyle w:val="FootnoteAnchor"/>
          <w:rtl w:val="true"/>
        </w:rPr>
        <w:footnoteReference w:id="103"/>
      </w:r>
      <w:r>
        <w:rPr>
          <w:rFonts w:ascii="Amiri" w:hAnsi="Amiri" w:eastAsia="Amiri" w:cs="Amiri"/>
          <w:color w:val="111111"/>
          <w:sz w:val="28"/>
          <w:sz w:val="28"/>
          <w:szCs w:val="28"/>
          <w:rtl w:val="true"/>
          <w:lang w:bidi="ar-SA"/>
        </w:rPr>
        <w:t>السَّاعَةَ وَ بِأُمَّتِهِ أَخْتِمُ مَفَاتِيحَ الدُّنْيَا فَمُرْ ظَلَمَةَ بَنِي إِسْرَائِيلَ أَنْ لَا يَدْرُسُوا اسْمَهُ وَ لَا يَخْذُلُوهُ وَ إِنَّهُمْ لَفَاعِلُونَ وَ حُبُّهُ لِي حَسَنَةٌ فَأَنَا مَعَهُ وَ أَنَا مِنْ حِزْبِهِ‌</w:t>
      </w:r>
      <w:r>
        <w:rPr>
          <w:rStyle w:val="FootnoteAnchor"/>
          <w:rtl w:val="true"/>
        </w:rPr>
        <w:footnoteReference w:id="104"/>
      </w:r>
      <w:r>
        <w:rPr>
          <w:rFonts w:ascii="Amiri" w:hAnsi="Amiri" w:eastAsia="Amiri" w:cs="Amiri"/>
          <w:color w:val="111111"/>
          <w:sz w:val="28"/>
          <w:sz w:val="28"/>
          <w:szCs w:val="28"/>
          <w:rtl w:val="true"/>
          <w:lang w:bidi="ar-SA"/>
        </w:rPr>
        <w:t>وَ هُوَ مِنْ حِزْبِي وَ حِزْبُهُمُ الْغَالِبُونَ فَتَمَّتْ كَلِمَاتِي لَأُظْهِرَنَّ دِينَهُ عَلَي الْأَدْيَانِ كُلِّهَا وَ لَأُعْبَدَنَّ بِكُلِّ مَكَانٍ وَ لَأُنْزِلَنَّ عَلَيْهِ قُرْآناً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لِما فِي الصُّدُورِ مِنْ نَفْثِ الشَّيْطَانِ فَصَلِّ عَلَيْهِ يَا ابْنَ عِمْرَانَ فَإِنِّي أُصَلِّي عَلَيْهِ وَ مَلَائِكَتِي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أَنْتَ عَبْدِي وَ أَنَا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تَسْتَذِلَّ الْحَقِيرَ الْفَقِيرَ وَ لَا تَغْبِطِ الْغَنِيَّ بِشَيْ‌ءٍ يَسِيرٍ وَ كُنْ عِنْدَ ذِكْرِي خَاشِعاً وَ عِنْدَ تِلَاوَتِهِ بِرَحْمَتِي طَامِعاً وَ أَسْمِعْنِي لَذَاذَةَ التَّوْرَاةِ بِصَوْتٍ خَاشِعٍ حَزِينٍ اطْمَئِنَّ عِنْدَ ذِكْرِي وَ ذَكِّرْ بِي مَنْ يَطْمَئِنُّ إِلَيَّ وَ اعْبُدْنِي وَ لَا تُشْرِكْ بِي شَيْئاً وَ تَحَرَّ مَسَرَّتِي‌</w:t>
      </w:r>
      <w:r>
        <w:rPr>
          <w:rStyle w:val="FootnoteAnchor"/>
          <w:rtl w:val="true"/>
        </w:rPr>
        <w:footnoteReference w:id="105"/>
      </w:r>
      <w:r>
        <w:rPr>
          <w:rFonts w:ascii="Amiri" w:hAnsi="Amiri" w:eastAsia="Amiri" w:cs="Amiri"/>
          <w:color w:val="111111"/>
          <w:sz w:val="28"/>
          <w:sz w:val="28"/>
          <w:szCs w:val="28"/>
          <w:rtl w:val="true"/>
          <w:lang w:bidi="ar-SA"/>
        </w:rPr>
        <w:t>إِنِّي أَنَا السَّيِّدُ الْكَبِيرُ إِنِّي خَلَقْتُكَ مِنْ نُطْفَةٍ مِنْ مَاءٍ مَهِينٍ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مِنْ طِينَةٍ أَخْرَجْتُهَا مِنْ أَرْضٍ ذَلِيلَةٍ مَمْشُوجَةٍ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فَكَانَتْ بَشَراً فَأَنَا صَانِعُهَا خَلْقاً فَتَبَارَكَ وَجْهِي وَ تَقَدَّسَ صُنْعِي‌</w:t>
      </w:r>
      <w:r>
        <w:rPr>
          <w:rStyle w:val="FootnoteAnchor"/>
          <w:rtl w:val="true"/>
        </w:rPr>
        <w:footnoteReference w:id="108"/>
      </w:r>
      <w:r>
        <w:rPr>
          <w:rFonts w:ascii="Amiri" w:hAnsi="Amiri" w:eastAsia="Amiri" w:cs="Amiri"/>
          <w:color w:val="111111"/>
          <w:sz w:val="28"/>
          <w:sz w:val="28"/>
          <w:szCs w:val="28"/>
          <w:rtl w:val="true"/>
          <w:lang w:bidi="ar-SA"/>
        </w:rPr>
        <w:t>لَيْسَ كَمِثْلِي شَيْ‌ءٌ</w:t>
      </w:r>
    </w:p>
    <w:p>
      <w:pPr>
        <w:pStyle w:val="BookText"/>
        <w:rPr/>
      </w:pPr>
      <w:r>
        <w:rPr>
          <w:rFonts w:ascii="IRNazanin" w:hAnsi="IRNazanin" w:eastAsia="IRNazanin"/>
          <w:color w:val="111111"/>
          <w:sz w:val="28"/>
          <w:sz w:val="28"/>
          <w:szCs w:val="28"/>
          <w:rtl w:val="true"/>
          <w:lang w:bidi="fa-IR"/>
        </w:rPr>
        <w:t>همه رسولان را تصدیق می‌کند و از روی اخلاص گواه صادق همه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امت مورد رحمت خدا و مبارک است، مادامی که بر حقایق دین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ساعات خاصی است که در آن به نماز می‌ایستند تا بنده وظیفه خود را نسبت به سرورش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او را تصدیق کن و از روش برنامه او پیروی نما، زیرا او برادر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 پیغمبر امّی است و بنده راستگو؛ بر هرچه دست نهد به آن برکت داده می‌شود و به خود او هم برکت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 چنین بوده است و چنین آفریدمش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را بدو آغاز کنم و کلیدهای امور دنیا را با امّت او به پایان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ستمگران بنی اسرائیل دستور ده نام او را از یاد نبرند و از یاریش دست نشویند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آنها چنین کنند و دوست داشتن او نزد من حسنه است، من با اویم و از حزب او و او از حزب من است و حزب ایشان چیرگانند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من دین او را به همه ادیان چیرگی بخشم و در همه جا پرستیده شوم، تا اینکه محققا قرآنی فرقان را بر او فرو فرستم که درمان جمله وسوسه‌های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 زیرا من با فرشته‌هایم بر او درود می‌فرستیم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منی و من خدای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حقیر است و فقیر، خوارش مشمار و بر توانگری که اندک توانی دارد رشک مبر؛ هنگام یاد کردن من متواضع باش؛ هنگام خواندن نام من به رحمت من طمع ورز؛ گوارایی تورات را با آوازی ترسان و غمناک به گوش من رسان؛ هنگام یاد من آسوده دل باش و هر که به نام من آرامش آورد، به یادم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شریک من مگیر و مسرّت من را طلب کن، زیرا منم آقای بزرگ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از نطفه‌ای که آب چرکین بود آفریدم و از مشتی خاک که از زمین پست درهم برآوردمش، بدینسان انسانی شد که من او را ساختم بسان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باد سمت و سوی من و مقدّس باد دست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مانند من نیست </w:t>
      </w:r>
    </w:p>
    <w:p>
      <w:pPr>
        <w:pStyle w:val="BookText"/>
        <w:rPr/>
      </w:pPr>
      <w:r>
        <w:rPr>
          <w:rFonts w:ascii="Amiri" w:hAnsi="Amiri" w:eastAsia="Amiri" w:cs="Amiri"/>
          <w:color w:val="111111"/>
          <w:sz w:val="28"/>
          <w:sz w:val="28"/>
          <w:szCs w:val="28"/>
          <w:rtl w:val="true"/>
          <w:lang w:bidi="ar-SA"/>
        </w:rPr>
        <w:t>وَ أَنَا الْحَيُّ الدَّائِمُ الَّذِي لَا أَزُولُ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كُنْ إِذَا دَعَوْتَنِي خَائِفاً مُشْفِقاً وَجِلًا عَفِّرْ وَجْهَكَ لِي فِي التُّرَابِ وَ اسْجُدْ لِي بِمَكَارِمِ بَدَنِكَ وَ اقْنُتْ بَيْنَ يَدَيَّ فِي الْقِيَامِ وَ نَاجِنِي حِينَ تُنَاجِينِي بِخَشْيَةٍ مِنْ قَلْبٍ وَجِلٍ وَ أَحْيِ بِتَوْرَاتِي أَيَّامَ الْحَيَاةِ وَ عَلِّمِ الْجُهَّالَ مَحَامِدِي وَ ذَكِّرْهُمْ آلَائِي وَ نِعْمَتِي وَ قُلْ لَهُمْ لَا يَتَمَادَوْنَ فِي غَيِّ مَا هُمْ فِيهِ فَإِنَّ أَخْذِي أَلِيمٌ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إِذَا انْقَطَعَ حَبْلُكَ مِنِّي لَمْ يَتَّصِلْ بِحَبْلِ غَيْرِي فَاعْبُدْنِي وَ قُمْ بَيْنَ يَدَيَّ مَقَامَ الْعَبْدِ الْحَقِيرِ الْفَقِيرِ ذُمَّ نَفْسَكَ فَهِيَ أَوْلَي بِالذَّمِّ وَ لَا تَتَطَاوَلْ بِكِتَابِي عَلَي بَنِي إِسْرَائِيلَ فَكَفَي بِهَذَا وَاعِظاً لِقَلْبِكَ وَ مُنِيراً وَ هُوَ كَلَامُ رَبِّ الْعَالَمِينَ جَلَّ وَ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مَتَي مَا دَعَوْتَنِي وَ رَجَوْتَنِي وَ إِنِّي سَأَغْفِرُ لَكَ عَلَي مَا كَانَ مِنْكَ السَّمَاءُ تُسَبِّحُ لِي وَجَلًا وَ الْمَلَائِكَةُ مِنْ مَخَافَتِي مُشْفِقُونَ وَ الْأَرْضُ تُسَبِّحُ لِي طَمَعاً وَ كُلُّ الْخَلْقِ يُسَبِّحُونَ لِي دَاخِرِينَ‌</w:t>
      </w:r>
      <w:r>
        <w:rPr>
          <w:rStyle w:val="FootnoteAnchor"/>
          <w:rtl w:val="true"/>
        </w:rPr>
        <w:footnoteReference w:id="109"/>
      </w:r>
      <w:r>
        <w:rPr>
          <w:rFonts w:ascii="Amiri" w:hAnsi="Amiri" w:eastAsia="Amiri" w:cs="Amiri"/>
          <w:color w:val="111111"/>
          <w:sz w:val="28"/>
          <w:sz w:val="28"/>
          <w:szCs w:val="28"/>
          <w:rtl w:val="true"/>
          <w:lang w:bidi="ar-SA"/>
        </w:rPr>
        <w:t>ثُمَّ عَلَيْكَ بِالصَّلَاةِ الصَّلَاةِ فَإِنَّهَا مِنِّي بِمَكَانٍ وَ لَهَا عِنْدِي عَهْدٌ وَثِيقٌ وَ أَلْحِقْ بِهَا مَا هُوَ مِنْهَا زَكَاةَ الْقُرْبَانِ مِنْ طَيِّبِ الْمَالِ وَ الطَّعَامِ فَإِنِّي لَا أَقْبَلُ إِلَّا الطَّيِّبَ يُرَادُ بِهِ وَجْهِي وَ اقْرُنْ مَعَ ذَلِكَ صِلَةَ الْأَرْحَامِ فَإِنِّي أَنَا اللَّهُ الرَّحْمَنُ الرَّحِيمُ وَ الرَّحِمُ أَنَا خَلَقْتُهَا فَضْلًا مِنْ رَحْمَتِي لِيَتَعَاطَفَ بِهَا الْعِبَادُ وَ لَهَا عِنْدِي سُلْطَانٌ فِي مَعَادِ الْآخِرَةِ وَ أَنَا قَاطِعُ مَنْ قَطَعَهَا وَ وَاصِلُ مَنْ وَصَلَهَا وَ كَذَلِكَ أَفْعَلُ بِمَنْ ضَيَّعَ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أَكْرِمِ السَّائِلَ إِذَا أَتَاكَ بِرَدٍّ جَمِيلٍ أَوْ إِعْطَاءٍ يَسِيرٍ فَإِنَّهُ يَأْتِيكَ مَنْ لَيْسَ بِإِنْسٍ وَ لَا جَانٍّ مَلَائِكَةُ الرَّحْمَنِ يَبْلُونَكَ كَيْفَ أَنْتَ صَانِعٌ فِيمَا أَوْلَيْتُكَ وَ كَيْفَ مُوَاسَاتُكَ فِيمَا خَوَّلْتُكَ‌</w:t>
      </w:r>
      <w:r>
        <w:rPr>
          <w:rStyle w:val="FootnoteAnchor"/>
          <w:rtl w:val="true"/>
        </w:rPr>
        <w:footnoteReference w:id="110"/>
      </w:r>
      <w:r>
        <w:rPr>
          <w:rFonts w:ascii="Amiri" w:hAnsi="Amiri" w:eastAsia="Amiri" w:cs="Amiri"/>
          <w:color w:val="111111"/>
          <w:sz w:val="28"/>
          <w:sz w:val="28"/>
          <w:szCs w:val="28"/>
          <w:rtl w:val="true"/>
          <w:lang w:bidi="ar-SA"/>
        </w:rPr>
        <w:t>وَ اخْشَعْ لِي بِالتَّضَرُّعِ وَ اهْتِفْ لِي بِوَلْوَلَةِ الْكِتَابِ‌</w:t>
      </w:r>
      <w:r>
        <w:rPr>
          <w:rStyle w:val="FootnoteAnchor"/>
          <w:rtl w:val="true"/>
        </w:rPr>
        <w:footnoteReference w:id="111"/>
      </w:r>
      <w:r>
        <w:rPr>
          <w:rFonts w:ascii="Amiri" w:hAnsi="Amiri" w:eastAsia="Amiri" w:cs="Amiri"/>
          <w:color w:val="111111"/>
          <w:sz w:val="28"/>
          <w:sz w:val="28"/>
          <w:szCs w:val="28"/>
          <w:rtl w:val="true"/>
          <w:lang w:bidi="ar-SA"/>
        </w:rPr>
        <w:t>وَ اعْلَمْ أَنِّي أَدْعُوكَ دُعَاءَ السَّيِّدِ مَمْلُوكَهُ لِيَبْلُغَ بِهِ شَرَفَ الْمَنَازِلِ وَ ذَلِكَ مِنْ فَضْلِي عَلَيْكَ وَ عَلَي آبَائِكَ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منم زنده همیشه‌ای که از میان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می‌خوانی ترسان و هراسان و دل لرزان باش؛ برای من چهره بر خاک بسای و با گرامی‌ترین اعضای تنت سجده کن؛ به پرستش من در برابرم بایست و با من مناجات کن و هنگام مناجات با من از دل، بترس؛ با توراتم روزگار زندگی را زنده بدار؛ صفات خوب مرا به نادانان بیاموز، نعمت‌های مرا به یاد ایشان بیاور و به آنها بگو کژراهه‌ای را که در آن غرقند ادامه ندهند، زیرا مؤاخذه من دردناک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پیوند تو با من بگسلد، با جز من پیوند نیابی، پس مرا بپرست و در برابر من مانند بنده‌ای حقیر و تهیدست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نکوهش کن که سزاوار نکوهش است؛ و با کتابم برای بنی اسرائیل گردن فرازی مکن، که همین بس است برای پند دادن به دلت و روشن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پروردگار جهانیان است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بخوانی و به من امید بری، به تحقیق هر آنچه را از تو سر زده بیامرزم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از ترس، مرا به پاکی یاد می‌کند و فرشته‌ها از بیم من هراسناکند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طمع رحمتم مرا تسبیح می‌گوید و همه خلایق با زبونی تسبیح گویان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نماز روی آور، به نماز، زیرا نماز نزد من جایگاهی دارد و منزلتی، آن را با من پیوندی است ناگسستنی؛ من با آن پیمانی استوار دارم؛ بدان پیوند می‌دهم آنچه را که از آن است، چونان زکات قربانی از مال حلال و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مال پاکیزه‌ای را که قصد از آن، رضای من باشد نمی‌پذیرم، وصله ارحام را با آنها همراه کن که منم خدای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فضل رحمتم آفریدم تا بندگان به وسیله آن به یکدیگر مهربانی ورزند و آن در سرای دیگر، نزد من جایگاهی دارد والا؛ و من می بُرم از هر آن کس که آن را ببرد و پیوند برقرار می‌کنم با هر آن کس که با آن پیوند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که امر مرا تباه کند چنین کنم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فقیری نزد تو آمد، با نیکوکاری یا بخششی اندک او را گرامی دار، زیرا گاهی کسانی نزد تو می‌آیند که نه انسانند و نه جن، بلکه فرشتگان حضرت رحمانند تا تو را بیازمایند که چگونه آنچه را به تو بخشیدم به کار می‌بندی و با آنچه که در اختیارت گذاشتم، تا چه مقدار همراهی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زاری به درگاهم خشوع کن و آوای کتاب را برایم برآور؛ و بدان که من تو را می‌خوانم، آن گونه که آقایی، بنده زرخریدش را، تا او را به مقامی شریف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فضل من است بر تو و بر نیاکانت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مُوسَي لَا تَنْسَنِي عَلَي كُلِّ حَالٍ وَ لَا تَفْرَحْ بِكَثْرَةِ الْمَالِ فَإِنَّ نِسْيَانِي يُقْسِي الْقُلُوبَ وَ مَعَ كَثْرَةِ الْمَالِ كَثْرَةُ الذُّنُوبِ الْأَرْضُ مُطِيعَةٌ وَ السَّمَاءُ مُطِيعَةٌ وَ الْبِحَارُ مُطِيعَةٌ وَ عِصْيَانِي شَقَاءُ الثَّقَلَيْنِ وَ أَنَا الرَّحْمَنُ الرَّحِيمُ رَحْمَانُ كُلِّ زَمَانٍ آتِي بِالشِّدَّةِ بَعْدَ الرَّخَاءِ وَ بِالرَّخَاءِ بَعْدَ الشِّدَّةِ وَ بِالْمُلُوكِ بَعْدَ الْمُلُوكِ وَ مُلْكِي قَائِمٌ دَائِمٌ لَا يَزُولُ وَ لَا يَخْفَي عَلَيَّ شَيْ‌ءٌ فِي الْأَرْضِ وَ لَا فِي السَّمَاءِ وَ كَيْفَ يَخْفَي عَلَيَّ مَا مِنِّي مُبْتَدَؤُهُ وَ كَيْفَ لَا يَكُونُ هَمُّكَ فِيمَا عِنْدِي وَ إِلَيَّ تَرْجِعُ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اجْعَلْنِي حِرْزَكَ وَ ضَعْ عِنْدِي كَنْزَكَ مِنَ الصَّالِحَاتِ وَ خَفْنِي وَ لَا تَخَفْ غَيْرِي إِلَيَّ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ارْحَمْ مَنْ هُوَ أَسْفَلُ مِنْكَ فِي الْخَلْقِ وَ لَا تَحْسُدْ مَنْ هُوَ فَوْقَكَ فَإِنَّ الْحَسَدَ يَأْكُلُ الْحَسَنَاتِ كَمَا تَأْكُلُ النَّارُ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إِنَّ ابْنَيْ آدَمَ تَوَاضَعَا فِي مَنْزِلَةٍ لِيَنَالا بِهَا مِنْ فَضْلِي وَ رَحْمَتِي فَقَرَّبَا قُرْبَاناً وَ لَا أَقْبَلُ إِلَّا مِنَ الْمُتَّقِينَ فَكَانَ مِنْ شَأْنِهِمَا مَا قَدْ عَلِمْتَ فَكَيْفَ تَثِقُ بِالصَّاحِبِ بَعْدَ الْأَخِ وَ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مُوسَي ضَعِ الْكِبْرَ وَ دَعِ الْفَخْرَ وَ اذْكُرْ أَنَّكَ سَاكِنُ الْقَبْرِ فَلْيَمْنَعْكَ ذَلِكَ مِنَ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عَجِّلِ التَّوْبَةَ وَ أَخِّرِ الذَّنْبَ وَ تَأَنَّ فِي الْمَكْثِ بَيْنَ يَدَيَّ فِي الصَّلَاةِ وَ لَا تَرْجُ غَيْرِي اتَّخِذْنِي جُنَّةً لِلشَّدَائِدِ وَ حِصْناً لِمُلِمَّاتِ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كَيْفَ تَخْشَعُ لِي خَلِيقَةً لَا تَعْرِفُ فَضْلِي عَلَيْهَا وَ كَيْفَ تَعْرِفُ فَضْلِي عَلَيْهَا وَ هِيَ لَا تَنْظُرُ فِيهِ وَ كَيْفَ تَنْظُرُ فِيهِ وَ هِيَ لَا تُؤْمِنُ بِهِ وَ كَيْفَ تُؤْمِنُ بِهِ وَ هِيَ لَا تَرْجُو ثَوَاباً وَ كَيْفَ تَرْجُو ثَوَاباً وَ هِيَ قَدْ قَنِعَتْ بِالدُّنْيَا وَ اتَّخَذَتْهَا مَأْوًي وَ رَكَنَتْ إِلَيْهَا رُكُونَ الظَّالِمِينَ؟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 مرا از یاد مبر؛ از فراوانی مال شاد مشو که فراموشی من، دل ها را سخت می‌کند؛ و توانگری، فراوانی گناه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و دریاها فرمانبر منند و نافرمانی از من، بدبختی خاص انسان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بخشاینده و مهربان، بخشاینده هر زمان و آورنده شدّت پس از آسودگی و آسودگی، پس از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سلاطین را پیاپی می‌آورم و سلطنت من پیوسته و برقرار است که از میان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و آسمان چیزی بر من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بر من پوشیده ماند که خود آغازکننده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 به آنچه نزد من است توجّهی نداری، در حالی که ناگزیر به سوی من باز خواهی گشت؟</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گنجینه خود قرار ده؛ گنجینه اعمال نیکت را به من بسپار و از من بترس و نه از جز من، که بازگشت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خلایق زیر دستت رحم کن و به فرا دستت حسد مورز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حسادت، کارهای نیک را می‌خورد، چنان 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آدم در یک مقام تواضع کردند تا در پرتو آن، به فضل و رحمت من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نیز یک قربانی دادند، ولی من جز از پرهیزکاران چیزی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آنها بدان جا رسید که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بعد از برادر و مشاور، به رفیقت اعتماد می‌کنی؟</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را فرو بگذار و بر خود 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آور که در قبر آرام خواهی گرفت تا همین تو را از شهوت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بشتاب و گناه را به تأخیر انداز؛ در آرامش نماز درنگ کن؛ از جز من امید مبر؛ در سختی‌ها مرا سپر خود قرار ده و در ناملایمات مرا دژ استوار خود بدان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بنده‌ای که فضل من را بر خود نمی‌شناسد، در برابر من خشوع می‌ورزد؟ و چگونه احسان مرا درباره خود بشناسد، حال آنکه نه می‌نگرد و نه می‌اندیشد؟ و چگونه در آن بنگرد و بیندیشد، در حالی که بدان ایمان ندارد؟ و چگونه بدان ایمان ورزد، حال آنکه امید پاداشی را نمی‌برد؟ و چگونه پاداشی را امید برد، در حالی که به دنیا بسنده کرده است، آن را پناهگاه خود گرفته و چونان ستمگران بدان گراییده است؟ </w:t>
      </w:r>
    </w:p>
    <w:p>
      <w:pPr>
        <w:pStyle w:val="BookText"/>
        <w:rPr/>
      </w:pPr>
      <w:r>
        <w:rPr>
          <w:rFonts w:ascii="Amiri" w:hAnsi="Amiri" w:eastAsia="Amiri" w:cs="Amiri"/>
          <w:color w:val="111111"/>
          <w:sz w:val="28"/>
          <w:sz w:val="28"/>
          <w:szCs w:val="28"/>
          <w:rtl w:val="true"/>
          <w:lang w:bidi="ar-SA"/>
        </w:rPr>
        <w:t>يَا مُوسَي نَافِسْ فِي الْخَيْرِ أَهْلَهُ‌</w:t>
      </w:r>
      <w:r>
        <w:rPr>
          <w:rStyle w:val="FootnoteAnchor"/>
          <w:rtl w:val="true"/>
        </w:rPr>
        <w:footnoteReference w:id="113"/>
      </w:r>
      <w:r>
        <w:rPr>
          <w:rFonts w:ascii="Amiri" w:hAnsi="Amiri" w:eastAsia="Amiri" w:cs="Amiri"/>
          <w:color w:val="111111"/>
          <w:sz w:val="28"/>
          <w:sz w:val="28"/>
          <w:szCs w:val="28"/>
          <w:rtl w:val="true"/>
          <w:lang w:bidi="ar-SA"/>
        </w:rPr>
        <w:t>فَإِنَّ الْخَيْرَ كَاسْمِهِ وَ دَعِ الشَّرَّ لِكُلِّ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اجْعَلْ لِسَانَكَ مِنْ وَرَاءِ قَلْبِكَ تَسْلَمْ</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 أَكْثِرْ ذِكْرِي بِاللَّيْلِ وَ النَّهَارِ تَغْنَمْ وَ لَا تَتَّبِعِ الْخَطَايَا فَتَنْدَمَ فَإِنَّ الْخَطَايَا مَوْعِدُهَا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أَطِبِ الْكَلَامَ لِأَهْلِ التَّرْكِ لِلذُّنُوبِ وَ كُنْ لَهُمْ جَلِيساً وَ اتَّخِذْهُمْ لِغَيْبِكَ إِخْوَاناً وَ جِدَّ مَعَهُمْ يَجِدُّونَ مَعَكَ‌</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يَا مُوسَي الْمَوْتُ لَاقِيكَ لَا مَحَالَةَ فَتَزَوَّدْ زَادَ مَنْ هُوَ عَلَي مَا يَتَزَوَّدُ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مَا أُرِيدَ بِهِ وَجْهِي فَكَثِيرٌ قَلِيلُهُ وَ مَا أُرِيدَ بِهِ غَيْرِي فَقَلِيلٌ كَثِيرُهُ وَ إِنَّ أَصْلَحَ أَيَّامِكَ الَّذِي هُوَ أَمَامَكَ فَانْظُرْ أَيُّ يَوْمٍ هُوَ فَأَعِدَّ لَهُ الْجَوَابَ فَإِنَّكَ مَوْقُوفٌ بِهِ وَ مَسْئُولٌ وَ خُذْ مَوْعِظَتَكَ مِنَ الدَّهْرِ وَ أَهْلِهِ فَإِنَّ الدَّهْرَ طَوِيلُهُ قَصِيرٌ وَ قَصِيرُهُ طَوِيلٌ وَ كُلُّ شَيْ‌ءٍ فَانٍ فَاعْمَلْ كَأَنَّكَ تَرَي ثَوَابَ عَمَلِكَ لِكَيْ يَكُونَ أَطْمَعَ لَكَ فِي الْآخِرَةِ لَا مَحَالَةَ فَإِنَّ مَا بَقِيَ مِنَ الدُّنْيَا كَمَا وَلَّي مِنْهَا وَ كُلُّ عَامِلٍ يَعْمَلُ عَلَي بَصِيرَةٍ وَ مِثَالٍ فَكُنْ مُرْتَاداً لِنَفْسِكَ‌</w:t>
      </w:r>
      <w:r>
        <w:rPr>
          <w:rStyle w:val="FootnoteAnchor"/>
          <w:rtl w:val="true"/>
        </w:rPr>
        <w:footnoteReference w:id="116"/>
      </w:r>
      <w:r>
        <w:rPr>
          <w:rFonts w:ascii="Amiri" w:hAnsi="Amiri" w:eastAsia="Amiri" w:cs="Amiri"/>
          <w:color w:val="111111"/>
          <w:sz w:val="28"/>
          <w:sz w:val="28"/>
          <w:szCs w:val="28"/>
          <w:rtl w:val="true"/>
          <w:lang w:bidi="ar-SA"/>
        </w:rPr>
        <w:t>يَا ابْنَ عِمْرَانَ لَعَلَّكَ تَفُوزُ غَداً يَوْمَ السُّؤَالِ فَهُنَالِكَ 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أَلْقِ كَفَّيْكَ ذُلًّا بَيْنَ يَدَيَّ كَفِعْلِ الْعَبْدِ الْمُسْتَصْرِخِ إِلَي سَيِّدِهِ فَإِنَّكَ إِذَا فَعَلْتَ ذَلِكَ رُحِمْتَ وَ أَنَا أَكْرَمُ الْقَادِرِينَ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سَلْنِي مِنْ فَضْلِي وَ رَحْمَتِي فَإِنَّهُمَا بِيَدِي لَا يَمْلِكُهَا أَحَدٌ غَيْرِي وَ انْظُرْ حِينَ تَسْأَلُنِي كَيْفَ رَغْبَتُكَ فِيمَا عِنْدِي لِكُلِّ عَامِلٍ جَزَاءٌ وَ قَدْ يُجْزَي الْكَفُورُ بِمَا 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طِبْ نَفْساً عَنِ الدُّنْيَا وَ انْطَوِ</w:t>
      </w:r>
      <w:r>
        <w:rPr>
          <w:rStyle w:val="FootnoteAnchor"/>
          <w:rtl w:val="true"/>
        </w:rPr>
        <w:footnoteReference w:id="117"/>
      </w:r>
      <w:r>
        <w:rPr>
          <w:rFonts w:ascii="Amiri" w:hAnsi="Amiri" w:eastAsia="Amiri" w:cs="Amiri"/>
          <w:color w:val="111111"/>
          <w:sz w:val="28"/>
          <w:sz w:val="28"/>
          <w:szCs w:val="28"/>
          <w:rtl w:val="true"/>
          <w:lang w:bidi="ar-SA"/>
        </w:rPr>
        <w:t>عَنْهَا فَإِنَّهَا لَيْسَتْ لَكَ وَ لَسْتَ لَهَا مَا لَكَ وَ لِدَارِ الظَّالِمِينَ إِلَّا الْعَامِلَ فِيهَا بِالْخَيْرِ فَإِنَّهَا لَهُ نِعْمَ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خیر به رقابت با اهل آن برخیز که خیر، همچون نام آن است و شرّ را برای فریفتگان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در آن سوی دلت قرار ده و در شب و روز یاد من فراوان کن تا سود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خطا پیروی مکن که پشیمان شوی، چرا که قرارگاه خطا، همان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که از گناه چشم پوشیده‌اند سخن بگو و همنشین آنان باش؛ آنان را به هنگام نبودن خویش، برادران خود بگیر و با آنها بجوش تا با تو بجوشند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هنگام مرگت فرا رسد، پس توشه کسی را برگیر که میهمان توشه خویش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خشنودی من باشد بسیار است، اگر چه اندک باشد، و آنچه با آن جز من خواسته شود، فراوانش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روزهایت همان است که در پیش رو داری و ببین که آن کدام روز است، پس برای آن پاسخی بیندوز، چرا که تو را در آنجا بگیرند و به پرسشت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خود را از روزگار و اهل آن بگیر که روزگار، فراوانش اندک است و اندکش فراوان؛ هر پدیده‌ای از میان می‌رود، پس کار کن، آن گونه که گویی پاداش کار خود را می‌بینی، تا بهتر به آخرت طمع‌ورزی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آنچه از دنیا باقی مانده، همچون از دست رفته‌های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کاری که کنی، باید بر پایه بینش و نقشه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هدایت کن، شاید که فردا در روز پرسش، جایی که مبطلان زیان می‌کنند، کامیاب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دستت را از روی خواری در برابر من بر زمین بزن، همچون بنده‌ای که به درگاه آقایش زاری و ناله می‌کند، زیرا اگر چنین کنی، به تو ترحّم می‌شود و من کریم‌ترین توانا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رحمت من بخواه، زیرا این هر دو در اختیار من هستند و احدی جز من اختیار آنها را ندارد؛ هنگامی که از من درخواستی می‌کنی، ببین چه اشتیاقی بدان چه نزد من است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کارگری مزدی است و ناسپاس هم بر اساس کوشش خود است که پاداش دریافت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از دنیا پاک دار و از آن به یک سو شو، زیرا که دنیا از آن تو نیست و تو از آن دنیا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کار با خانه ستمگران؟ مگر عاملی که در آن کار خیر کند، که برای او چه نیکو خانه‌ای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مُوسَي مَا آمُرُكَ بِهِ فَاسْمَعْ وَ مَهْمَا أَرَاهُ فَاصْنَعْ‌</w:t>
      </w:r>
      <w:r>
        <w:rPr>
          <w:rStyle w:val="FootnoteAnchor"/>
          <w:rtl w:val="true"/>
        </w:rPr>
        <w:footnoteReference w:id="118"/>
      </w:r>
      <w:r>
        <w:rPr>
          <w:rFonts w:ascii="Amiri" w:hAnsi="Amiri" w:eastAsia="Amiri" w:cs="Amiri"/>
          <w:color w:val="111111"/>
          <w:sz w:val="28"/>
          <w:sz w:val="28"/>
          <w:szCs w:val="28"/>
          <w:rtl w:val="true"/>
          <w:lang w:bidi="ar-SA"/>
        </w:rPr>
        <w:t>خُذْ حَقَائِقَ التَّوْرَاةِ إِلَي صَدْرِكَ وَ تَيَقَّظْ بِهَا فِي سَاعَاتِ اللَّيْلِ وَ النَّهَارِ وَ لَا تُمَكِّنْ أَبْنَاءَ الدُّنْيَا مِنْ صَدْرِكَ فَيَجْعَلُونَهُ وَكْراً كَوَكْرِ الطَّيْرِ</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يَا مُوسَي أَبْنَاءُ الدُّنْيَا وَ أَهْلُهَا فِتَنٌ بَعْضُهُمْ لِبَعْضٍ فَكُلٌّ مُزَيَّنٌ لَهُ مَا هُوَ فِيهِ وَ الْمُؤْمِنُ مَنْ زُيِّنَتْ لَهُ الْآخِرَةُ فَهُوَ يَنْظُرُ إِلَيْهَا مَا يَفْتُرُ قَدْ حَالَتْ شَهْوَتُهَا بَيْنَهُ وَ بَيْنَ لَذَّةِ الْعَيْشِ فَادَّلَجَتْهُ بِالْأَسْحَارِ</w:t>
      </w:r>
      <w:r>
        <w:rPr>
          <w:rStyle w:val="FootnoteAnchor"/>
          <w:rtl w:val="true"/>
        </w:rPr>
        <w:footnoteReference w:id="120"/>
      </w:r>
      <w:r>
        <w:rPr>
          <w:rFonts w:ascii="Amiri" w:hAnsi="Amiri" w:eastAsia="Amiri" w:cs="Amiri"/>
          <w:color w:val="111111"/>
          <w:sz w:val="28"/>
          <w:sz w:val="28"/>
          <w:szCs w:val="28"/>
          <w:rtl w:val="true"/>
          <w:lang w:bidi="ar-SA"/>
        </w:rPr>
        <w:t>كَفِعْلِ الرَّاكِبِ السَّائِقِ إِلَي غَايَتِهِ يَظَلُّ كَئِيباً وَ يُمْسِي حَزِيناً</w:t>
      </w:r>
      <w:r>
        <w:rPr>
          <w:rStyle w:val="FootnoteAnchor"/>
          <w:rtl w:val="true"/>
        </w:rPr>
        <w:footnoteReference w:id="121"/>
      </w:r>
      <w:r>
        <w:rPr>
          <w:rFonts w:ascii="Amiri" w:hAnsi="Amiri" w:eastAsia="Amiri" w:cs="Amiri"/>
          <w:color w:val="111111"/>
          <w:sz w:val="28"/>
          <w:sz w:val="28"/>
          <w:szCs w:val="28"/>
          <w:rtl w:val="true"/>
          <w:lang w:bidi="ar-SA"/>
        </w:rPr>
        <w:t>وَ طُوبَي لَهُ لَوْ قَدْ كُشِفَ الْغِطَاءُ مَا ذَا يُعَايِنُ مِنَ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الدُّنْيَا نُطْفَةٌ</w:t>
      </w:r>
      <w:r>
        <w:rPr>
          <w:rStyle w:val="FootnoteAnchor"/>
          <w:rtl w:val="true"/>
        </w:rPr>
        <w:footnoteReference w:id="122"/>
      </w:r>
      <w:r>
        <w:rPr>
          <w:rFonts w:ascii="Amiri" w:hAnsi="Amiri" w:eastAsia="Amiri" w:cs="Amiri"/>
          <w:color w:val="111111"/>
          <w:sz w:val="28"/>
          <w:sz w:val="28"/>
          <w:szCs w:val="28"/>
          <w:rtl w:val="true"/>
          <w:lang w:bidi="ar-SA"/>
        </w:rPr>
        <w:t>لَيْسَتْ بِثَوَابٍ لِلْمُؤْمِنِ وَ لَا نَقِمَةٍ مِنْ فَاجِرٍ فَالْوَيْلُ الطَّوِيلُ لِمَنْ بَاعَ ثَوَابَ مَعَادِهِ بِلَعْقَةٍ لَمْ تَبْقَ وَ بِلَعْسَةٍ لَمْ تَدُمْ‌</w:t>
      </w:r>
      <w:r>
        <w:rPr>
          <w:rStyle w:val="FootnoteAnchor"/>
          <w:rtl w:val="true"/>
        </w:rPr>
        <w:footnoteReference w:id="123"/>
      </w:r>
      <w:r>
        <w:rPr>
          <w:rFonts w:ascii="Amiri" w:hAnsi="Amiri" w:eastAsia="Amiri" w:cs="Amiri"/>
          <w:color w:val="111111"/>
          <w:sz w:val="28"/>
          <w:sz w:val="28"/>
          <w:szCs w:val="28"/>
          <w:rtl w:val="true"/>
          <w:lang w:bidi="ar-SA"/>
        </w:rPr>
        <w:t>وَ كَذَلِكَ فَكُنْ</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فرمان می‌دهم گوش کن و هر گاه نظری دهم، به کارش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تورات را در سینه خود جای ده، در لحظات شبانه روز در پرتو آن بیدار باش و فرزندان دنیا را در سینه خود جای مده تا آن را چونان پرنده‌ها، آشیانه خود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دنیازادگان و دنیاداران یکدیگر را می‌فریبند و هر کدام آنچه را که دارند، برای دیگری می‌آرایند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آخرت آراسته شده و همیشه نگاهی پر مایه بدان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او به آخرت، مانعی است میان او و لذّت زندگی و او را در سحرگاهان به شب زنده داری می‌کشاند و چونان کردار شتر سواری که به سوی هدفی می‌راند، روز را با غم سر می کند و شب را با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که اگر پرده را به کناری زنند، آنگاه چه شادی و سروری را به چشم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نطفه‌ای بیش نیست، نطفه ای که نه پاداش مؤمن را سزد و نه کیفر نابکار را؛ و چاه عمیقی است برای کسی که ثواب معاد خود را به یک لیسیدن انگشت که به جا نماند بفروشد، و به یک دندان زدن که البتّه نیاید، و چنین است </w:t>
      </w:r>
    </w:p>
    <w:p>
      <w:pPr>
        <w:pStyle w:val="BookText"/>
        <w:rPr/>
      </w:pPr>
      <w:r>
        <w:rPr>
          <w:rFonts w:ascii="Amiri" w:hAnsi="Amiri" w:eastAsia="Amiri" w:cs="Amiri"/>
          <w:color w:val="111111"/>
          <w:sz w:val="28"/>
          <w:sz w:val="28"/>
          <w:szCs w:val="28"/>
          <w:rtl w:val="true"/>
          <w:lang w:bidi="ar-SA"/>
        </w:rPr>
        <w:t>كَمَا أَمَرْتُكَ وَ كُلُّ أَمْرِي 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إِذَا رَأَيْتَ الْغِنَي مُقْبِلًا فَقُلْ ذَنْبٌ عُجِّلَتْ إِلَي عُقُوبَتِهِ وَ إِذَا رَأَيْتَ الْفَقْرَ مُقْبِلًا فَقُلْ مَرْحَباً بِشِعَارِ الصَّالِحِينَ وَ لَا تَكُنْ جَبَّاراً ظَلُوماً وَ لَا تَكُنْ لِلظَّالِمِينَ قَرِيناً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مَا عُمُرٌ وَ إِنْ طَالَ يُذَمُّ آخِرُهُ وَ مَا ضَرَّكَ مَا زُوِيَ عَنْكَ إِذَا حُمِدَتْ مَغَبَّتُهُ‌</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يَا مُوسَي صَرَخَ الْكِتَابُ إِلَيْكَ صُرَاخاً</w:t>
      </w:r>
      <w:r>
        <w:rPr>
          <w:rStyle w:val="FootnoteAnchor"/>
          <w:rtl w:val="true"/>
        </w:rPr>
        <w:footnoteReference w:id="125"/>
      </w:r>
      <w:r>
        <w:rPr>
          <w:rFonts w:ascii="Amiri" w:hAnsi="Amiri" w:eastAsia="Amiri" w:cs="Amiri"/>
          <w:color w:val="111111"/>
          <w:sz w:val="28"/>
          <w:sz w:val="28"/>
          <w:szCs w:val="28"/>
          <w:rtl w:val="true"/>
          <w:lang w:bidi="ar-SA"/>
        </w:rPr>
        <w:t>بِمَا أَنْتَ إِلَيْهِ صَائِرٌ فَكَيْفَ تَرْقُدُ عَلَي هَذَا الْعُيُونُ أَمْ كَيْفَ يَجِدُ قَوْمٌ لَذَّةَ الْعَيْشِ لَوْ لَا التَّمَادِي فِي الْغَفْلَةِ وَ الِاتِّبَاعُ لِلشِّقْوَةِ وَ التَّتَابُعُ لِلشَّهْوَةِ وَ مِنْ دُونِ هَذَا يَجْزَعُ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مُرْ عِبَادِي يَدْعُونِي عَلَي مَا كَانَ بَعْدَ أَنْ يُقِرُّوا لِي أَنِّي أَرْحَمُ الرَّاحِمِينَ مُجِيبُ الْمُضْطَرِّينَ وَ أُبَدِّلُ الزَّمَانَ وَ آتِي بِالرَّخَاءِ وَ أَشْكُرُ الْيَسِيرَ وَ أُثِيبُ الْكَثِيرَ وَ أُغْنِي الْفَقِيرَ وَ أَنَا الدَّائِمُ الْعَزِيزُ الْقَدِيرُ فَمَنْ لَجَأَ إِلَيْكَ وَ انْضَوَي‌</w:t>
      </w:r>
      <w:r>
        <w:rPr>
          <w:rStyle w:val="FootnoteAnchor"/>
          <w:rtl w:val="true"/>
        </w:rPr>
        <w:footnoteReference w:id="126"/>
      </w:r>
      <w:r>
        <w:rPr>
          <w:rFonts w:ascii="Amiri" w:hAnsi="Amiri" w:eastAsia="Amiri" w:cs="Amiri"/>
          <w:color w:val="111111"/>
          <w:sz w:val="28"/>
          <w:sz w:val="28"/>
          <w:szCs w:val="28"/>
          <w:rtl w:val="true"/>
          <w:lang w:bidi="ar-SA"/>
        </w:rPr>
        <w:t>إِلَيْكَ مِنَ الْخَاطِئِينَ فَقُلْ أَهْلًا وَ سَهْلًا يَا رَحْبَ الْفِنَاءِ</w:t>
      </w:r>
      <w:r>
        <w:rPr>
          <w:rStyle w:val="FootnoteAnchor"/>
          <w:rtl w:val="true"/>
        </w:rPr>
        <w:footnoteReference w:id="127"/>
      </w:r>
      <w:r>
        <w:rPr>
          <w:rFonts w:ascii="Amiri" w:hAnsi="Amiri" w:eastAsia="Amiri" w:cs="Amiri"/>
          <w:color w:val="111111"/>
          <w:sz w:val="28"/>
          <w:sz w:val="28"/>
          <w:szCs w:val="28"/>
          <w:rtl w:val="true"/>
          <w:lang w:bidi="ar-SA"/>
        </w:rPr>
        <w:t>بِفِنَاءِ رَبِّ الْعَالَمِينَ وَ اسْتَغْفِرْ لَهُمْ وَ كُنْ لَهُمْ كَأَحَدِهِمْ وَ لَا تَسْتَطِلْ عَلَيْهِمْ بِمَا أَنَا أَعْطَيْتُكَ فَضْلَهُ وَ قُلْ لَهُمْ فَلْيَسْأَلُونِي مِنْ فَضْلِي وَ رَحْمَتِي فَإِنَّهُ لَا يَمْلِكُهَا أَحَدٌ غَيْرِي وَ أَنَا ذُو الْفَضْلِ الْعَظِيمِ، طُوبَي لَكَ يَا</w:t>
      </w:r>
    </w:p>
    <w:p>
      <w:pPr>
        <w:pStyle w:val="BookText"/>
        <w:rPr/>
      </w:pPr>
      <w:r>
        <w:rPr>
          <w:rFonts w:ascii="IRNazanin" w:hAnsi="IRNazanin" w:eastAsia="IRNazanin"/>
          <w:color w:val="111111"/>
          <w:sz w:val="28"/>
          <w:sz w:val="28"/>
          <w:szCs w:val="28"/>
          <w:rtl w:val="true"/>
          <w:lang w:bidi="fa-IR"/>
        </w:rPr>
        <w:t>که من به تو فرمان می‌دهم و هر فرمان من رهنمود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توانگری به سوی تو روی می‌آورد، با خود بگو گناهی کرده‌ام که کیفر آن به سویم شتافته است؛ و اگر تهیدستی را دیدی که به سوی تو می‌آید، با خود بگوی مرحبا به شعار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 و ستمکار مباش و پیرامون ستمکاران مگرد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پایانش نکوهش بار باشد عمر به شمار نیاید، اگر چه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سرانجام خوبی بیابی، آنچه از دفتر عمرت برچیده شده به تو زیانی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صراحت برایت بیان کرده که به کجا می‌روی و چه سرانجامی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این دیدگان به خواب می‌روی؟ و چگونه می‌شود اگر مردم غفلت نکنند، در پی بدبختی نباشند و از شهوت پیروی نکنند لذّت زندگی را بچشند؟ به همین جهت است که همیشه صدیقان و صالحان در دنیا محزون و غمناک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بنده‌هایم دستور ده که هرچه هستند فقیر یا عزیز مرا بخوانند، البته پس از آنکه به درگاه من اعتراف کنند که من ارحم الرّاحمین و اجابت‌کننده دعای بیچارگانم؛ بدی را برکنار می زنم؛ زمان را بگردانم و آسایش آورم؛ از اندک قدردانی کنم و به فراوان پاداش دهم و تهیدست را توانگر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 عزّت توانای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خطاکاران به تو توسّل جست و به تو گرایید، به او بگو خوش آمدی، ای که در آستان پروردگار جهانیان جای وسیعی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مغفرت بطلب و مانند خود آنها به آنها خدمت کن و بر آنها گردن فرازی مکن بدان چه من از فضل خود به تو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بگو از رحمت و فضل من بخواهند، زیرا جز من، کسی آن را ندارد و من همان صاحب فضل بزرگم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تو ای </w:t>
      </w:r>
      <w:bookmarkStart w:id="73" w:name="pg13507_160180"/>
    </w:p>
    <w:p>
      <w:pPr>
        <w:pStyle w:val="BookText"/>
        <w:rPr/>
      </w:pPr>
      <w:bookmarkEnd w:id="73"/>
      <w:r>
        <w:rPr>
          <w:rFonts w:ascii="Amiri" w:hAnsi="Amiri" w:eastAsia="Amiri" w:cs="Amiri"/>
          <w:color w:val="111111"/>
          <w:sz w:val="28"/>
          <w:sz w:val="28"/>
          <w:szCs w:val="28"/>
          <w:rtl w:val="true"/>
          <w:lang w:bidi="ar-SA"/>
        </w:rPr>
        <w:t>مُوسَي كَهْفُ الْخَاطِئِينَ وَ جَلِيسُ الْمُضْطَرِّينَ وَ مُسْتَغْفَرٌ لِلْمُذْنِبِينَ إِنَّكَ مِنِّي بِالْمَكَانِ الرَّضِيِّ فَادْعُنِي بِالْقَلْبِ النَّقِيِّ وَ اللِّسَانِ الصَّادِقِ وَ كُنْ كَمَا أَمَرْتُكَ أَطِعْ أَمْرِي وَ لَا تَسْتَطِلْ عَلَي عِبَادِي بِمَا لَيْسَ مِنْكَ مُبْتَدَؤُهُ وَ تَقَرَّبْ إِلَيَّ فَإِنِّي مِنْكَ قَرِيبٌ فَإِنِّي لَمْ أَسْأَلْكَ مَا يُؤْذِيكَ ثِقَلُهُ وَ لَا حَمْلُهُ إِنَّمَا سَأَلْتُكَ أَنْ تَدْعُوَنِي فَأُجِيبَكَ وَ أَنْ تَسْأَلَنِي فَأُعْطِيَكَ وَ أَنْ تَتَقَرَّبَ إِلَيَّ بِمَا مِنِّي أَخَذْتَ تَأْوِيلَهُ وَ عَلَيَّ تَمَامُ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انْظُرْ إِلَي الْأَرْضِ فَإِنَّهَا عَنْ قَرِيبٍ قَبْرُكَ وَ ارْفَعْ عَيْنَيْكَ إِلَي السَّمَاءِ فَإِنَّ فَوْقَكَ فِيهَا مَلِكاً عَظِيماً وَ ابْكِ عَلَي نَفْسِكَ مَا دُمْتَ فِي الدُّنْيَا وَ تَخَوَّفِ الْعَطَبَ‌</w:t>
      </w:r>
      <w:r>
        <w:rPr>
          <w:rStyle w:val="FootnoteAnchor"/>
          <w:rtl w:val="true"/>
        </w:rPr>
        <w:footnoteReference w:id="128"/>
      </w:r>
      <w:r>
        <w:rPr>
          <w:rFonts w:ascii="Amiri" w:hAnsi="Amiri" w:eastAsia="Amiri" w:cs="Amiri"/>
          <w:color w:val="111111"/>
          <w:sz w:val="28"/>
          <w:sz w:val="28"/>
          <w:szCs w:val="28"/>
          <w:rtl w:val="true"/>
          <w:lang w:bidi="ar-SA"/>
        </w:rPr>
        <w:t>وَ الْمَهَالِكَ وَ لَا تَغُرَّنَّكَ زِينَةُ الدُّنْيَا وَ زَهْرَتُهَا وَ لَا تَرْضَ بِالظُّلْمِ وَ لَا تَكُنْ ظَالِماً فَإِنِّي لِلظَّالِمِ رَصِيدٌ حَتَّي أُدِيلَ مِنْهُ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مُوسَي إِنَّ الْحَسَنَةَ عَشَرَةُ أَضْعَافٍ وَ مِنَ السَّيِّئَةِ الْوَاحِدَةِ الْهَلَاكُ وَ لَا تُشْرِكْ بِي لَا يَحِلُّ لَكَ أَنْ تُشْرِكَ بِي قَارِبْ وَ سَدِّدْ</w:t>
      </w:r>
      <w:r>
        <w:rPr>
          <w:rStyle w:val="FootnoteAnchor"/>
          <w:rtl w:val="true"/>
        </w:rPr>
        <w:footnoteReference w:id="129"/>
      </w:r>
      <w:r>
        <w:rPr>
          <w:rFonts w:ascii="Amiri" w:hAnsi="Amiri" w:eastAsia="Amiri" w:cs="Amiri"/>
          <w:color w:val="111111"/>
          <w:sz w:val="28"/>
          <w:sz w:val="28"/>
          <w:szCs w:val="28"/>
          <w:rtl w:val="true"/>
          <w:lang w:bidi="ar-SA"/>
        </w:rPr>
        <w:t>وَ ادْعُ دُعَاءَ الطَّامِعِ الرَّاغِبِ فِيمَا عِنْدِي النَّادِمِ عَلَي مَا قَدَّمَتْ يَدَاهُ فَإِنَّ سَوَادَ اللَّيْلِ يَمْحُوهُ النَّهَارُ وَ كَذَلِكَ السَّيِّئَةُ تَمْحُوهَا الْحَسَنَةُ وَ عَشْوَةُ اللَّيْلِ‌</w:t>
      </w:r>
      <w:r>
        <w:rPr>
          <w:rStyle w:val="FootnoteAnchor"/>
          <w:rtl w:val="true"/>
        </w:rPr>
        <w:footnoteReference w:id="130"/>
      </w:r>
      <w:r>
        <w:rPr>
          <w:rFonts w:ascii="Amiri" w:hAnsi="Amiri" w:eastAsia="Amiri" w:cs="Amiri"/>
          <w:color w:val="111111"/>
          <w:sz w:val="28"/>
          <w:sz w:val="28"/>
          <w:szCs w:val="28"/>
          <w:rtl w:val="true"/>
          <w:lang w:bidi="ar-SA"/>
        </w:rPr>
        <w:t>تَأْتِي عَلَي ضَوْءِ النَّهَارِ وَ كَذَلِكَ السَّيِّئَةُ تَأْتِي عَلَي الْحَسَنَةِ الْجَلِيلَةِ فَتُسَوِّدُهَا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346841_1934241801"/>
      <w:bookmarkStart w:id="75" w:name="_Toc33"/>
      <w:bookmarkEnd w:id="74"/>
      <w:r>
        <w:rPr>
          <w:rtl w:val="true"/>
        </w:rPr>
        <w:t>«</w:t>
      </w:r>
      <w:r>
        <w:rPr/>
        <w:t>8</w:t>
      </w:r>
      <w:r>
        <w:rPr>
          <w:rtl w:val="true"/>
        </w:rPr>
        <w:t>»</w:t>
      </w:r>
      <w:bookmarkEnd w:id="75"/>
    </w:p>
    <w:p>
      <w:p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131"/>
      </w:r>
      <w:r>
        <w:rPr>
          <w:rFonts w:ascii="Amiri" w:hAnsi="Amiri" w:eastAsia="Amiri" w:cs="Amiri"/>
          <w:color w:val="111111"/>
          <w:sz w:val="28"/>
          <w:sz w:val="28"/>
          <w:szCs w:val="28"/>
          <w:rtl w:val="true"/>
          <w:lang w:bidi="ar-SA"/>
        </w:rPr>
        <w:t>قَدَّسَ اللَّهُ رُوحَهُ فِي كِتَابِ سَعْدِ السُّعُودِ</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الزَّبُورِ فِي السُّورَةِ الثَّالِثَةِ وَ الثَّلَاثِينَ ثِيَابُ الْعَاصِي ثِقَالٌ عَلَي الْأَبْدَانِ وَ وَسَخٌ عَلَي الْوَجْهِ وَ وَسَخُ الْأَبْدَانِ يَنْقَطِعُ بِالْمَاءِ وَ وَسَخُ الذُّنُوبِ لَا يَنْقَطِعُ إِلَّا بِالْمَغْفِرَةِ طُوبَي لِلَّذِينَ كَانَ بَاطِنُهُمْ أَحْسَنَ مِنْ ظَاهِرِهِمْ وَ مَنْ كَانَتْ لَهُ وَدَائِعُ فَرِحَ بِهَا يَوْمَ الْآزِفَةِ وَ مَنْ عَمِلَ</w:t>
      </w:r>
    </w:p>
    <w:p>
      <w:pPr>
        <w:pStyle w:val="BookText"/>
        <w:rPr/>
      </w:pPr>
      <w:r>
        <w:rPr>
          <w:rFonts w:ascii="IRNazanin" w:hAnsi="IRNazanin" w:eastAsia="IRNazanin"/>
          <w:color w:val="111111"/>
          <w:sz w:val="28"/>
          <w:sz w:val="28"/>
          <w:szCs w:val="28"/>
          <w:rtl w:val="true"/>
          <w:lang w:bidi="fa-IR"/>
        </w:rPr>
        <w:t>موسی که پناه دهنده خطاکاران، همنشین بیچارگان و آمرزش طلب گنهکارانی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نزد من جایگاه پسندیده‌ای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دلی پاک و زبانی راستگو بخوان و چنان باش که من به تو فرمان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مرا ببر و با آنچه که از خود نداری به بنده‌هایم گردن فرازی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نزدیک شو که من به تو نزدیکم، زیرا من از تو بار سنگینی نطلبیده‌ام که تو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خواستم که مرا بخوانی و من پاسخت دهم، از من بطلبی و من به تو ببخشم و به من تقرّب جویی، با تأویلی که خود به تو دادم و بر من است کامل کردن تنزیل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بنگر که به زودی قبر تو در آن باشد؛ و چشم به آسمان فرست که بر فراز تو در آنجا سلطانی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در دنیا هستی بر خود گریه کن و از نابودی و هلاکت بهراس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آرایش دنیا تو را بفریبد؛ به ستم خشنود مشو و ستمکار مباش، زیرا من خود در کمین ستمکارم تا انتقام ستمدیده را از او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نتیجه کار نیک ده برابر شود و از یک کار بد هلاک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شرک نیاور و بر تو روا نیست به من شرک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 میانه و محکم باش،؛ آزمند و مشتاق بدان چه نزد من است و پشیمان از آنچه پیش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سیاهی شب را روز براندازد و نیز حسنه، گناه و سیئه را براندازد؛ سیاهی شب بر تابش روز چیره گردد و آن را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کردار بد که بر حسنه جلیله بتازد و آن را تیره و تار سازد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76" w:name="__RefHeading___Toc346843_1934241801"/>
      <w:bookmarkStart w:id="77" w:name="_Toc34"/>
      <w:bookmarkEnd w:id="76"/>
      <w:r>
        <w:rPr>
          <w:rtl w:val="true"/>
        </w:rPr>
        <w:t xml:space="preserve">روایت </w:t>
      </w:r>
      <w:r>
        <w:rPr/>
        <w:t>8</w:t>
      </w:r>
      <w:bookmarkEnd w:id="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که خداوند روحش را پاک گرداند،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زبور، سی و سومین سوره دیدم که لباس گناه، سنگینی بدن‌ها و چرکین کردن صورت‌ها است و چرک بدن‌ها به وسیله آب برطرف می‌شود، ولی چرک و کثافت گناهان برطرف نمی‌شود مگر با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باطن‌شان از ظاهر‌شان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که برای او پس‌اندازی باشد روز قیامت، به آن شادمان است و هر کس </w:t>
      </w:r>
    </w:p>
    <w:p>
      <w:pPr>
        <w:pStyle w:val="BookText"/>
        <w:rPr/>
      </w:pPr>
      <w:r>
        <w:rPr>
          <w:rFonts w:ascii="Amiri" w:hAnsi="Amiri" w:eastAsia="Amiri" w:cs="Amiri"/>
          <w:color w:val="111111"/>
          <w:sz w:val="28"/>
          <w:sz w:val="28"/>
          <w:szCs w:val="28"/>
          <w:rtl w:val="true"/>
          <w:lang w:bidi="ar-SA"/>
        </w:rPr>
        <w:t>بِالْمَعَاصِي وَ أَسَرَّهَا مِنَ الْمَخْلُوقِينَ لَمْ يَقْدِرْ عَلَي إِسْرَارِهَا مِنِّي قَدْ أَوْفَيْتُكُمْ مَا وَعَدْتُكُمْ مِنْ طَيِّبَاتِ الرِّزْقِ وَ نَبَاتِ الْبَرِّ وَ طَيْرِ السَّمَاءِ وَ مِنْ جَمِيعِ الثَّمَرَاتِ وَ رَزَقْتُكُمْ مَا لَمْ تَحْتَسِبُوا وَ ذَلِكَ كُلُّهُ عَلَي الذُّنُوبِ مَعْشَرَ الصُّوَّامِ بَشِّرِ الصَّائِمِينَ بِمَرْتِبَةِ الْفَائِزِينَ وَ قَدْ أَنْزَلْتُ عَلَي أَهْلِ التَّوْرَاةِ بِمَا أَنْزَلْتُ عَلَيْكُمْ دَاوُدُ سَوْفَ تُحَرَّفُ كُتُبِي وَ يُفْتَرَي عَلَيَّ كَذِباً فَمَنْ صَدَّقَ بِكُتُبِي وَ رُسُلِي فَقَدْ أَنْجَحَ وَ أَفْلَحَ وَ أَنَا الْعَزِيزُ الْحَكِيمُ سُبْحَانَ خَالِقِ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السُّورَةِ السَّابِعَةِ وَ السِّتِّينَ ابْنَ آدَمَ جَعَلْتُ لَكُمُ الدُّنْيَا دَلَائِلَ عَلَي الْآخِرَةِ وَ إِنَّ الرَّجُلَ مِنْكُمْ يَسْتَأْجِرُ الرَّجُلَ فَيَطْلُبُ حِسَابَهُ فَتُرْعَدُ فَرَائِصُهُ مِنْ أَجْلِ ذَلِكَ وَ لَيْسَ يَخَافُ عُقُوبَةَ النَّارِ وَ أَنْتُمْ مُكْثِرُونَ التَّمَرُّدَ وَ تَجْعَلُونَ الْمَعَاصِيَ فِي الظُّلَمِ الدُّجَي إِنَّ الظَّلَامَ لَا يَسْتُرُكُمْ عَلَيَّ بَلِ اسْتَخْفَيْتُمْ عَلَي الْآدَمِيِّينَ وَ تَهَاوَنْتُمْ بِي وَ لَوْ أَمَرْتُ فَطَرَاتِ الْأَرْضِ تَبْتَلِعُكُمْ فَتَجْعَلُكُمْ نَكَالًا</w:t>
      </w:r>
      <w:r>
        <w:rPr>
          <w:rStyle w:val="FootnoteAnchor"/>
          <w:rtl w:val="true"/>
        </w:rPr>
        <w:footnoteReference w:id="134"/>
      </w:r>
      <w:r>
        <w:rPr>
          <w:rFonts w:ascii="Amiri" w:hAnsi="Amiri" w:eastAsia="Amiri" w:cs="Amiri"/>
          <w:color w:val="111111"/>
          <w:sz w:val="28"/>
          <w:sz w:val="28"/>
          <w:szCs w:val="28"/>
          <w:rtl w:val="true"/>
          <w:lang w:bidi="ar-SA"/>
        </w:rPr>
        <w:t xml:space="preserve">وَ لَكِنْ جُدْتُ عَلَيْكُمْ بِالْإِحْسَانِ فَإِنِ اسْتَغْفَرْتُمُونِي تَجِدُونِي غَفَّاراً فَإِنْ تَعْصُونِي اتِّكَالًا عَلَي رَحْمَتِي فَقَدْ يَجِبُ أَنْ يُتَّقَي مَنْ يُتَوَكَّلُ عَلَيْهِ سُبْحَانَ خَالِقِ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الثَّامِنَةِ وَ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لَمَّا رَزَقْتُكُمُ اللِّسَانَ وَ أَطْلَقْتُ لَكُمُ الْأَوْصَالَ‌</w:t>
      </w:r>
      <w:r>
        <w:rPr>
          <w:rStyle w:val="FootnoteAnchor"/>
          <w:rtl w:val="true"/>
        </w:rPr>
        <w:footnoteReference w:id="135"/>
      </w:r>
      <w:r>
        <w:rPr>
          <w:rFonts w:ascii="Amiri" w:hAnsi="Amiri" w:eastAsia="Amiri" w:cs="Amiri"/>
          <w:color w:val="111111"/>
          <w:sz w:val="28"/>
          <w:sz w:val="28"/>
          <w:szCs w:val="28"/>
          <w:rtl w:val="true"/>
          <w:lang w:bidi="ar-SA"/>
        </w:rPr>
        <w:t>وَ رَزَقْتُكُمُ الْأَمْوَالَ جَعَلْتُمُ الْأَوْصَالَ كُلَّهَا عَوْناً عَلَي الْمَعَاصِي كَأَنَّكُمْ بِي تَغْتَرُّونَ وَ بِعُقُوبَتِي تَتَلَاعَبُونَ وَ مَنْ أَجْرَمَ الذُّنُوبَ وَ أَعْجَبَهُ حُسْنُهُ فَلْيَنْظُرِ الْأَرْضَ كَيْفَ لَعِبَتْ بِالْوُجُوهِ فِي الْقُبُورِ وَ تَجْعَلُهَا رَمِيماً إِنَّمَا الْجَمَالُ جَمَالُ مَنْ عُوفِيَ مِنَ النَّارِ وَ إِذَا فَرَغْتُمْ مِنَ الْمَعَاصِي رَجَعْتُمْ إِلَيَّ أَ حَسِبْتُمْ أَنِّي خَلَقْتُكُمْ عَبَثاً إِنِّي إِنَّمَا جَعَلْتُ الدُّنْيَا رَدِيفَ الْآخِرَةِ فَسَدِّدُوا وَ قَارِبُوا وَ اذْكُرُوا رَحْلَةَ الدُّنْيَا وَ ارْجُوا ثَوَابِي وَ خَافُوا عِقَابِي وَ اذْكُرُوا صَوْلَةَ الزَّبَانِيَةِ وَ ضِيقَ الْمَسْلَكِ فِي النَّارِ وَ غَمَّ أَبْوَابِ جَهَنَّمَ وَ بَرْدَ الزَّمْهَرِيرِ ازْجُرُوا أَنْفُسَكُمْ حَتَّي تَنْزَجِرَ وَ أَرْضُوهَا بِالْيَسِيرِ مِنَ الْعَمَلِ سُبْحَانَ خَالِقِ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نافرمانی کند و آن را از مردمان پوشیده دارد، نمی‌تواند آن را از من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وفا کردم به وعده‌ای که از روزی‌های پاک به شما دادم، از گیاهان بیابان و مرغان آسمان، از تمام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دادم شما را آنچه را که گمان نداشتید و اینها به واسطه پیروی گروه روزه‌داران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دهید روزه‌داران را به درجه فائزین و فرو فرستادم به اهل تورات آنچه را که بر شما فرو 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کتاب‌های من تحریف شود و نسبت دروغ به من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فرستادگان و کتاب‌های مرا تصدیق کند رستگار شود و من خدای عزیز و حکیم و سبحان، آفریننده نورم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شصت و هفتمین سوره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شما، رهنمایی بر آخرت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شما اجیر می‌کند مردی را، سپس که از او حساب می‌خواهد، بدنش به واسطه مطالبه می‌لرزد، ولی از آتش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نافرمانی زیاد کرده‌اید و گناهان را در تاریکی شب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تاریکی کردار شما را بر من نمی‌پوشاند، بلکه از مردمان می‌پوشانید، ولی بر من سهل شمردید و اگر فرمان دهم به شکاف‌های زمین، شما را فرو می‌برند و شما را عبرت دیگران قرار می‌دهم، اما بر شما احسان و نیکی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من طلب آمرزش کنید، مرا بسیار آمرزنده می‌یابید و اگر به پشتیبانی رحمت من مرا معصیت کنید، پس واجب می‌شود که بپرهیزد کسی را که بر آن توکل و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آفریننده نور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سوره شصت و هشت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شما زبان ارزانی داشتم، اعضای شما را رها کردم و مال‌ها را به شما روزی دادم، شما تمام اعضا را کمک بر گناهان قرار دادید، گویا شما به رحمت من فریب خورده‌اید و با عذاب من بازی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کسب گناه کند و خوبی گناه او را به شگفت آورد، پس باید به زمین نگاه کند که چطور بازی می‌کند با چهره‌ها در گورستان و آن‌ها را می‌پوساند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زیبایی، زیبایی کسی است که از آتش معاف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گناهان فارغ شدید به سوی من بر می‌گردید، گمان می‌کنید شما را عبث آفریدم؟ من همانا دنیا را در ردیف آخرت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استقامت کنید و به من نزدیک شوید و به یاد آورید کوچ‌کردن دنیا را، و به ثواب من امدوار شوید ، از عذاب من بترسید و به یاد آورید قدرت و نیروی آتش و تنگی جا را در آتش و گرمی درهای جهنّم و سردی زمهریر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خویش را منع کنید تا منع شوند و آنها را به اندکی از کردار راضی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آفریننده نور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الْحَادِيَةِ وَ السَّبْعِينَ طَلَبُ الثَّوَابِ بِالْمُخَادَعَةِ يُورِثُ الْحِرْمَانَ وَ حُسْنُ الْعَمَلِ يُقَرِّبُ مِنِّي أَ رَأَيْتُمْ لَوْ أَنَّ رَجُلًا أَحْضَرَ سَيْفاً لَا نَصْلَ لَهُ أَوْ قَوْساً لَا سَهْمَ لَهُ أَ كَانَ يَرْدَعُ عَدُوَّهُ وَ كَذَلِكَ التَّوْحِيدُ لَا يَتِمُّ إِلَّا بِالْعَمَلِ وَ إِطْعَامِ الطَّعَامِ لِرِضَايَ سُبْحَانَ خَالِقِ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الرَّابِعَةِ وَ الثَّمَانِينَ مُولِجُ اللَّيْلِ فِي النَّهَارِ وَ مُغَيِّبُ النُّورِ فِي الظُّلْمَةِ وَ مُذِلُّ الْعَزِيزِ وَ مُعِزُّ الذَّلِيلِ وَ أَنَا الْمَلِكُ الْأَعْلَي مَعْشَرَ الصِّدِّيقِينَ كَيْفَ مُسَاعَدَتُكُمْ أَنْفُسَكُمْ عَلَي الضَّحِكِ وَ أَيَّامُكُمْ تَفْنَي وَ الْمَوْتُ بِكُمْ نَازِلٌ وَ تَمُوتُونَ وَ تَرْعَي الدُّودُ فِي أَجْسَادِكُمْ وَ تَنْسَاكُمُ الْأَهْلُونَ وَ الْأَقْرِبَاءُ سُبْحَانَ خَالِقِ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الْمِائَةِ مَنْ فَزَّعَ نَفْسَهُ بِالْمَوْتِ هَانَتْ عَلَيْهِ الدُّنْيَا وَ مَنْ أَكْثَرَ الْهَمَّ وَ الْأَبَاطِيلَ اقْتَحَمَ عَلَيْهِ الْمَوْتُ مِنْ حَيْثُ لَا يَشْعُرُ إِنَّ اللَّهَ لَا يَدَعُ شَابّاً لِشَبَابِهِ وَ لَا شَيْخاً لِكِبَرِهِ إِذَا قَرُبَتْ آجَالُكُمْ تَوَفَّتْكُمْ رُسُلِي وَ هُمْ لا يُفَرِّطُونَ فَالْوَيْلُ لِمَنْ تَوَفَّتْهُ رُسُلِي وَ هُوَ عَلَي الْفَوَاحِشِ لَمْ يَدَعْهَا وَ الْوَيْلُ كُلُّ الْوَيْلِ لِمَنْ تَتَبَّعَ عَوْرَاتِ الْمَخْلُوقِينَ وَ الْوَيْلُ كُلُّ الْوَيْلِ لِمَنْ كَانَ لِأَحَدٍ قِبَلَهُ تَبِعَةُ خَرْدَلَةٍ حَتَّي يُؤَدِّيَهَا مِنْ حَسَنَاتِهِ وَ اللَّيْلِ إِذَا أَظْلَمَ وَ الصُّبْحِ إِذَا اسْتَنَارَ</w:t>
      </w:r>
      <w:r>
        <w:rPr>
          <w:rStyle w:val="FootnoteAnchor"/>
          <w:rtl w:val="true"/>
        </w:rPr>
        <w:footnoteReference w:id="136"/>
      </w:r>
      <w:r>
        <w:rPr>
          <w:rFonts w:ascii="Amiri" w:hAnsi="Amiri" w:eastAsia="Amiri" w:cs="Amiri"/>
          <w:color w:val="111111"/>
          <w:sz w:val="28"/>
          <w:sz w:val="28"/>
          <w:szCs w:val="28"/>
          <w:rtl w:val="true"/>
          <w:lang w:bidi="ar-SA"/>
        </w:rPr>
        <w:t>وَ السَّمَاءِ الرَّفِيعَةِ وَ السَّحَابِ الْمُسَخَّرِ لَيُخْرَجَنَّ الْمَظَالِمُ وَ لَتُؤَدَّي كَائِنَةً مَا كَانَتْ مِنْ حَسَنَاتِكُمْ أَوْ مِنْ سَيِّئَاتِ الْمَظْلُومِ تُجْعَلُ عَلَي سَيِّئَاتِكُمْ وَ السَّعِيدُ مَنْ أَخَذَ كِتَابَهُ بِيَمِينِهِ وَ انْصَرَفَ إِلَي أَهْلِهِ مُضِي‌ءَ الْوَجْهِ وَ الشَّقِيُّ مَنْ أَخَذَ كِتَابَهُ بِشِمَالِهِ وَ مِنْ وَرَاءِ ظَهْرِهِ وَ انْصَرَفَ إِلَي أَهْلِهِ بَاسِرَ الْوَجْهِ بَسْراً قَدْ شَحَبَ لَوْنُهُ وَ وَرِمَتْ قَدَمَاهُ وَ خَرَجَ لِسَانُهُ دَالِعاً عَلَي صَدْرِهِ‌</w:t>
      </w:r>
      <w:r>
        <w:rPr>
          <w:rStyle w:val="FootnoteAnchor"/>
          <w:rtl w:val="true"/>
        </w:rPr>
        <w:footnoteReference w:id="137"/>
      </w:r>
      <w:r>
        <w:rPr>
          <w:rFonts w:ascii="Amiri" w:hAnsi="Amiri" w:eastAsia="Amiri" w:cs="Amiri"/>
          <w:color w:val="111111"/>
          <w:sz w:val="28"/>
          <w:sz w:val="28"/>
          <w:szCs w:val="28"/>
          <w:rtl w:val="true"/>
          <w:lang w:bidi="ar-SA"/>
        </w:rPr>
        <w:t>وَ غَلُظَ شَعْرُهُ فَصَارَ فِي النَّارِ</w:t>
      </w:r>
    </w:p>
    <w:p>
      <w:pPr>
        <w:pStyle w:val="BookText"/>
        <w:rPr/>
      </w:pPr>
      <w:r>
        <w:rPr>
          <w:rFonts w:ascii="IRNazanin" w:hAnsi="IRNazanin" w:eastAsia="IRNazanin"/>
          <w:color w:val="111111"/>
          <w:sz w:val="28"/>
          <w:sz w:val="28"/>
          <w:szCs w:val="28"/>
          <w:rtl w:val="true"/>
          <w:lang w:bidi="fa-IR"/>
        </w:rPr>
        <w:t>نیز در سوره هفتاد و یک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فریب دادن کسب ثواب کردن، نتیجه‌اش محرومیت است و کردار نیک وسیله نزدیکی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دیده‌اید که مردی با حاضر کردن شمشیری برهنه یا تیری که کمان ندارد، بتواند دشمنش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نیز چنین است؛ تمام نمی‌شود مگر به عمل و همچنین است برای خشنودی من غذا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آفریننده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سوره هشتاد و چهارم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داخل کننده شب در روز و پنهان کننده روشنی در تاریکی و خوارکننده عزیز و عزیز کننده خوار؛ منم پادشاه بلندپایه گروه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نفس هایتان را در خندیدن همراهی می کنید، حال اینکه روزگار شما سپری می‌شود، مرگ بر شما فرود می‌آید، می‌میرید و کرم‌ها در بدن‌هایتان می‌چرخند و خاندان و خویشان، شما را از خاطر می‌برند و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آفریننده نور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صدم نیز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نفسش را از مرگ بترساند، دنیا بر او آسان شود و هر کس غم و یاوه‌هایش را فراوان کند، مرگ بر او حمله کند از جایی 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وا نمی‌گذارد جوانی را به واسطه جوانی اش و نه پیر را به واسطه پیری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اجل‌های شما نزدیک شود، می‌میراند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من او را بمیرانند، در حالی که او سرگرم گناه است و گناه 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بسیار بر کسی که دنبال کند زشتی‌های مردمان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برای یک نفر، پیش از او حقی به اندازه خردلی بر گردنش باشد تا آن را از حسناتش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شب جهان را تاریک سازد و صبح عالم را روشن کند، سوگند به آسمان بلند و ابرهای رام شده، بیرون آورند حقوق را و ادا شود هرچه باشد از حسنات و کردار نیک شما، یا از گناهان ستمدیده قرار داده شود بر گناهان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آن است که نامه عملش به دست راستش داده شود و با چهره گشاده برگردد به سوی کسانش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 کسی است که نامه عملش را به دست چپ بگیرد و از پشت سر و با چهره در هم رفته و رنگی تغییر کرده به سوی کسانش برگردد و با گام‌هایی لرزان و زبانش از دهنش بر فراز سینه‌اش بیرون شده باشد و موی بدنش راست شود، در آتش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w:t>
      </w:r>
      <w:bookmarkStart w:id="78" w:name="pg13507_160183"/>
    </w:p>
    <w:p>
      <w:pPr>
        <w:pStyle w:val="BookText"/>
        <w:rPr/>
      </w:pPr>
      <w:bookmarkEnd w:id="78"/>
      <w:r>
        <w:rPr>
          <w:rFonts w:ascii="Amiri" w:hAnsi="Amiri" w:eastAsia="Amiri" w:cs="Amiri"/>
          <w:color w:val="111111"/>
          <w:sz w:val="28"/>
          <w:sz w:val="28"/>
          <w:szCs w:val="28"/>
          <w:rtl w:val="true"/>
          <w:lang w:bidi="ar-SA"/>
        </w:rPr>
        <w:t>مَحْسُوراً مُبَعَّداً مَدْحُوراً</w:t>
      </w:r>
      <w:r>
        <w:rPr>
          <w:rStyle w:val="FootnoteAnchor"/>
          <w:rtl w:val="true"/>
        </w:rPr>
        <w:footnoteReference w:id="138"/>
      </w:r>
      <w:r>
        <w:rPr>
          <w:rFonts w:ascii="Amiri" w:hAnsi="Amiri" w:eastAsia="Amiri" w:cs="Amiri"/>
          <w:color w:val="111111"/>
          <w:sz w:val="28"/>
          <w:sz w:val="28"/>
          <w:szCs w:val="28"/>
          <w:rtl w:val="true"/>
          <w:lang w:bidi="ar-SA"/>
        </w:rPr>
        <w:t>وَ صَارَتْ عَلَيْهِ اللَّعْنَةُ وَ سُوءُ الْحِسَابِ وَ أَنَا الْقَادِرُ الْقَاهِرُ الَّذِي أَعْلَمُ غَيْبَ السَّمَاوَاتِ وَ الْأَرْضِ وَ أَعْلَمُ خائِنَةَ الْأَعْيُنِ وَ ما تُخْفِي الصُّدُورُ وَ أَنَا السَّمِيعُ الْعَلِيمُ</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46845_1934241801"/>
      <w:bookmarkStart w:id="80" w:name="_Toc35"/>
      <w:bookmarkEnd w:id="79"/>
      <w:r>
        <w:rPr>
          <w:rtl w:val="true"/>
        </w:rPr>
        <w:t>«</w:t>
      </w:r>
      <w:r>
        <w:rPr/>
        <w:t>9</w:t>
      </w:r>
      <w:r>
        <w:rPr>
          <w:rtl w:val="true"/>
        </w:rPr>
        <w:t>»</w:t>
      </w:r>
      <w:bookmarkEnd w:id="80"/>
    </w:p>
    <w:p>
      <w:pPr>
        <w:pStyle w:val="BookText"/>
        <w:rPr/>
      </w:pPr>
      <w:r>
        <w:rPr>
          <w:rFonts w:ascii="Amiri" w:hAnsi="Amiri" w:eastAsia="Amiri" w:cs="Amiri"/>
          <w:color w:val="111111"/>
          <w:sz w:val="28"/>
          <w:sz w:val="28"/>
          <w:szCs w:val="28"/>
          <w:rtl w:val="true"/>
          <w:lang w:bidi="ar-SA"/>
        </w:rPr>
        <w:t>مِنْ خَطِّ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التَّوْرَاةِ قُلْ لِصَاحِبِ الْمَالِ الْكَثِيرِ لَا يَغْتَرَّ بِكَثْرَةِ مَالِهِ وَ غِنَاهُ فَإِنِ اغْتَرَّ فَلْيُطْعِمِ الْخَلْقَ غَدَاءً وَ عِشَاءً وَ قُلْ لِصَاحِبِ الْعِلْمِ لَا يَغْتَرَّ بِكَثْرَةِ عِلْمِهِ فَإِنِ اغْتَرَّ فَلْيَعْلَمْ أَنَّهُ مَتَي يَمُوتُ وَ قُلْ لِصَاحِبِ الْعَضُدِ الْقَوِيِّ لَا يَغْتَرَّ بِقُوَّتِهِ فَإِنِ اغْتَرَّ بِقُوَّتِهِ فَلْيَدْفَعِ الْمَوْتَ عَنْ نَفْسِهِ</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346847_1934241801"/>
      <w:bookmarkStart w:id="82" w:name="_Toc36"/>
      <w:bookmarkEnd w:id="81"/>
      <w:r>
        <w:rPr>
          <w:rtl w:val="true"/>
        </w:rPr>
        <w:t>«</w:t>
      </w:r>
      <w:r>
        <w:rPr/>
        <w:t>10</w:t>
      </w:r>
      <w:r>
        <w:rPr>
          <w:rtl w:val="true"/>
        </w:rPr>
        <w:t>»</w:t>
      </w:r>
      <w:bookmarkEnd w:id="82"/>
    </w:p>
    <w:p>
      <w:pPr>
        <w:pStyle w:val="BookText"/>
        <w:rPr/>
      </w:pPr>
      <w:r>
        <w:rPr>
          <w:rFonts w:ascii="Amiri" w:hAnsi="Amiri" w:eastAsia="Amiri" w:cs="Amiri"/>
          <w:color w:val="111111"/>
          <w:sz w:val="28"/>
          <w:sz w:val="28"/>
          <w:szCs w:val="28"/>
          <w:rtl w:val="true"/>
          <w:lang w:bidi="ar-SA"/>
        </w:rPr>
        <w:t>عُدَّةُ الدَّاعِي‌</w:t>
      </w:r>
      <w:r>
        <w:rPr>
          <w:rStyle w:val="FootnoteAnchor"/>
          <w:rtl w:val="true"/>
        </w:rPr>
        <w:footnoteReference w:id="139"/>
      </w:r>
      <w:r>
        <w:rPr>
          <w:rFonts w:ascii="Amiri" w:hAnsi="Amiri" w:eastAsia="Amiri" w:cs="Amiri"/>
          <w:color w:val="111111"/>
          <w:sz w:val="28"/>
          <w:sz w:val="28"/>
          <w:szCs w:val="28"/>
          <w:rtl w:val="true"/>
          <w:lang w:bidi="ar-SA"/>
        </w:rPr>
        <w:t>، رَوَي الْحَسَنُ بْنُ أَبِي الْحَسَنِ الدَّيْلَمِيُّ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دَاوُدَ عليه السلام يَا دَاوُدُ مَنْ أَحَبَّ حَبِيباً صَدَّقَ قَوْلَهُ وَ مَنْ رَضِيَ بِحَبِيبٍ رَضِيَ فِعْلَهُ وَ مَنْ وَثِقَ بِحَبِيبٍ اعْتَمَدَ عَلَيْهِ وَ مَنِ اشْتَاقَ إِلَي حَبِيبٍ جَدَّ فِي السَّيْرِ إِلَيْهِ يَا دَاوُدُ ذِكْرِي لِلذَّاكِرِينَ وَ جَنَّتِي لِلْمُطِيعِينَ وَ حُبِّي لِلْمُشْتَاقِينَ وَ أَنَا خَاصَّةً لِلْمُحِبِّينَ وَ قَالَ سُبْحَانَهُ أَهْلُ طَاعَتِي فِي ضِيَافَتِي وَ أَهْلُ شُكْرِي فِي زِيَادَتِي وَ أَهْلُ ذِكْرِي فِي نِعْمَتِي وَ أَهْلُ مَعْصِيَتِي لَا أُويِسُهُمْ مِنْ رَحْمَتِي إِنْ تَابُوا فَأَنَا حَبِيبُهُمْ وَ إِنْ دَعَوْا فَأَنَا مُجِيبُهُمْ وَ إِنْ مَرِضُوا فَأَنَا طَبِيبُهُمْ أُدَاوِيهِمْ بِالْمِحَنِ وَ الْمَصَائِبِ لِأُطَهِّرَهُمْ مِنَ الذُّنُوبِ وَ الْمَعَايِبِ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346849_1934241801"/>
      <w:bookmarkStart w:id="84" w:name="_Toc37"/>
      <w:bookmarkEnd w:id="83"/>
      <w:r>
        <w:rPr>
          <w:rtl w:val="true"/>
        </w:rPr>
        <w:t>«</w:t>
      </w:r>
      <w:r>
        <w:rPr/>
        <w:t>11</w:t>
      </w:r>
      <w:r>
        <w:rPr>
          <w:rtl w:val="true"/>
        </w:rPr>
        <w:t>»</w:t>
      </w:r>
      <w:bookmarkEnd w:id="84"/>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140"/>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يَا مُوسَي مَنْ أَحَبَّنِي لَمْ يَنْسَنِي وَ مَنْ رَجَا مَعْرُوفِي أَلَحَّ فِي مَسْأَلَتِي يَا مُوسَي إِنِّي لَسْتُ بِغَافِلٍ عَنْ خَلْقِي وَ لَكِنْ أُحِبُّ أَنْ يَسْمَعَ مَلَائِكَتِي ضَجِيجَ الدُّعَاءِ مِنْ عِبَادِي وَ تَرَي حَفَظَتِي تَقَرُّبَ بَنِي آدَمَ إِلَيَّ بِمَا أَنَا مُقَوِّيهِمْ عَلَيْهِ وَ مُسَبِّبُهُ لَهُمْ يَا مُوسَي قُلْ لِبَنِي إِسْرَائِيلَ لَا تُبْطِرَنَّكُمُ النِّعْمَةُ</w:t>
      </w:r>
      <w:r>
        <w:rPr>
          <w:rStyle w:val="FootnoteAnchor"/>
          <w:rtl w:val="true"/>
        </w:rPr>
        <w:footnoteReference w:id="141"/>
      </w:r>
      <w:r>
        <w:rPr>
          <w:rFonts w:ascii="Amiri" w:hAnsi="Amiri" w:eastAsia="Amiri" w:cs="Amiri"/>
          <w:color w:val="111111"/>
          <w:sz w:val="28"/>
          <w:sz w:val="28"/>
          <w:szCs w:val="28"/>
          <w:rtl w:val="true"/>
          <w:lang w:bidi="ar-SA"/>
        </w:rPr>
        <w:t>فَيُعَاجِلَكُمُ السَّلْبُ وَ لَا تَغْفُلُوا عَنِ الشُّكْرِ فَيُقَارِعَكُمُ الذُّلُّ وَ أَلِحُّوا</w:t>
      </w:r>
    </w:p>
    <w:p>
      <w:pPr>
        <w:pStyle w:val="BookText"/>
        <w:rPr/>
      </w:pPr>
      <w:r>
        <w:rPr>
          <w:rFonts w:ascii="IRNazanin" w:hAnsi="IRNazanin" w:eastAsia="IRNazanin"/>
          <w:color w:val="111111"/>
          <w:sz w:val="28"/>
          <w:sz w:val="28"/>
          <w:szCs w:val="28"/>
          <w:rtl w:val="true"/>
          <w:lang w:bidi="fa-IR"/>
        </w:rPr>
        <w:t>و افسوس خورده، و بر او باشد نفرین و بدی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خدای توانای غلبه کننده‌ای هستم که پوشیده‌های زمین و آسمان‌ها را می‌دانم و خیانت دیدگان و آنچه در سینه پوشیده و نهان است می‌دانم و منم بسیار شنوا و دانا</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85" w:name="__RefHeading___Toc346851_1934241801"/>
      <w:bookmarkStart w:id="86" w:name="_Toc38"/>
      <w:bookmarkEnd w:id="85"/>
      <w:r>
        <w:rPr>
          <w:rtl w:val="true"/>
        </w:rPr>
        <w:t xml:space="preserve">روایت </w:t>
      </w:r>
      <w:r>
        <w:rPr/>
        <w:t>9</w:t>
      </w:r>
      <w:bookmarkEnd w:id="86"/>
    </w:p>
    <w:p>
      <w:pPr>
        <w:pStyle w:val="BookText"/>
        <w:rPr/>
      </w:pPr>
      <w:r>
        <w:rPr>
          <w:rFonts w:ascii="IRNazanin" w:hAnsi="IRNazanin" w:eastAsia="IRNazanin"/>
          <w:color w:val="111111"/>
          <w:sz w:val="28"/>
          <w:sz w:val="28"/>
          <w:szCs w:val="28"/>
          <w:rtl w:val="true"/>
          <w:lang w:bidi="fa-IR"/>
        </w:rPr>
        <w:t>و از دستخط شهید رحمة اللَّه علیه یافته شده است که در تورات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به صاحب مال بسیار که به زیادی مالش و دارایی‌اش فریب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فریب خورد، باید بداند چه زمانی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به صاحب بازوی نیرومند که به زورش ننازد که اگر نازید، باید مرگ را از خودش دور کند</w:t>
      </w:r>
      <w:r>
        <w:rPr>
          <w:rFonts w:eastAsia="IRNazanin" w:cs="IRNazanin"/>
          <w:color w:val="111111"/>
          <w:sz w:val="28"/>
          <w:szCs w:val="28"/>
          <w:rtl w:val="true"/>
          <w:lang w:bidi="fa-IR"/>
        </w:rPr>
        <w:t>.»</w:t>
      </w:r>
    </w:p>
    <w:p>
      <w:pPr>
        <w:pStyle w:val="Heading5"/>
        <w:numPr>
          <w:ilvl w:val="4"/>
          <w:numId w:val="1"/>
        </w:numPr>
        <w:rPr/>
      </w:pPr>
      <w:bookmarkStart w:id="87" w:name="__RefHeading___Toc346853_1934241801"/>
      <w:bookmarkStart w:id="88" w:name="_Toc39"/>
      <w:bookmarkEnd w:id="87"/>
      <w:r>
        <w:rPr>
          <w:rtl w:val="true"/>
        </w:rPr>
        <w:t xml:space="preserve">روایت </w:t>
      </w:r>
      <w:r>
        <w:rPr/>
        <w:t>10</w:t>
      </w:r>
      <w:bookmarkEnd w:id="88"/>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داوود وحی فرستاد که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گفتارش دوستی را را تصدیق می‌کند و هر کس به دوستی خشنود شود، به کردارش هم خشنود می‌شود، و هر کس که به دوستی اطمینان دارد، باید به او اعتماد داشته باشد و هر کس فریفته دوستی باشد، باید در رفتن به سوی او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 برای یادآوران است، بهشتم برای اطاعت کنندگان، دوستی ام برای شفیتگان؛ من ویژه دوست دارندگانم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فرموده است که اهل طاعت من در میهمانی منند و سپاسگذاران در فراوانی من، یاد کنندگانم در نعمت منند و اهل معصیت خود را از رحمت خویش ناامید نمی‌کنم، اگر برگشتند من دوست آنانم، اگر مرا بخوانند پاسخ دهنده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طبیب آنانم، آنان را با گرفتاری‌ها و مصیبت‌ها مداوا می‌کنم تا آنها را از گناهان و عیب‌ها پاک گردانم</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89" w:name="__RefHeading___Toc346855_1934241801"/>
      <w:bookmarkStart w:id="90" w:name="_Toc40"/>
      <w:bookmarkEnd w:id="89"/>
      <w:r>
        <w:rPr>
          <w:rtl w:val="true"/>
        </w:rPr>
        <w:t xml:space="preserve">روایت </w:t>
      </w:r>
      <w:r>
        <w:rPr/>
        <w:t>11</w:t>
      </w:r>
      <w:bookmarkEnd w:id="90"/>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داشته باشد فراموش نمی‌کند و کسی که امیدوار به نیکی من است، پافشاری در خواستن از من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آفریدگانم غافل نیستم، ولی دوست دارم که فرشتگانم فریاد دعای بندگانم را بشنوند و نگهبانان من ببینند نزدیک شدن بنی آدم را به من، که به خاطر چیزهایی که قدرت و اسبابش در دست من است، به من تقرب می‌جویند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 که نعمت‌ها، شما را به وحشت نیندازد که در گرفتن آنها شتاب می‌شود، و از سپاسگزاری غافل نکند شما را که ذلت شما را می‌کوبد</w:t>
      </w:r>
      <w:r>
        <w:rPr>
          <w:rFonts w:eastAsia="IRNazanin" w:cs="IRNazanin"/>
          <w:color w:val="111111"/>
          <w:sz w:val="28"/>
          <w:szCs w:val="28"/>
          <w:rtl w:val="true"/>
          <w:lang w:bidi="fa-IR"/>
        </w:rPr>
        <w:t xml:space="preserve">. </w:t>
      </w:r>
      <w:bookmarkStart w:id="91" w:name="pg13507_160184"/>
    </w:p>
    <w:p>
      <w:pPr>
        <w:pStyle w:val="BookText"/>
        <w:rPr/>
      </w:pPr>
      <w:bookmarkEnd w:id="91"/>
      <w:r>
        <w:rPr>
          <w:rFonts w:ascii="Amiri" w:hAnsi="Amiri" w:eastAsia="Amiri" w:cs="Amiri"/>
          <w:color w:val="111111"/>
          <w:sz w:val="28"/>
          <w:sz w:val="28"/>
          <w:szCs w:val="28"/>
          <w:rtl w:val="true"/>
          <w:lang w:bidi="ar-SA"/>
        </w:rPr>
        <w:t>فِي الدُّعَاءِ تَشْمَلْكُمُ الرَّحْمَةُ بِالْإِجَابَةِ وَ تَهْنِئْكُمُ الْعَافِيَةُ</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346857_1934241801"/>
      <w:bookmarkStart w:id="93" w:name="_Toc41"/>
      <w:bookmarkEnd w:id="92"/>
      <w:r>
        <w:rPr>
          <w:rtl w:val="true"/>
        </w:rPr>
        <w:t>«</w:t>
      </w:r>
      <w:r>
        <w:rPr/>
        <w:t>12</w:t>
      </w:r>
      <w:r>
        <w:rPr>
          <w:rtl w:val="true"/>
        </w:rPr>
        <w:t>»</w:t>
      </w:r>
      <w:bookmarkEnd w:id="93"/>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144"/>
      </w:r>
      <w:r>
        <w:rPr>
          <w:rFonts w:ascii="Amiri" w:hAnsi="Amiri" w:eastAsia="Amiri" w:cs="Amiri"/>
          <w:color w:val="111111"/>
          <w:sz w:val="28"/>
          <w:sz w:val="28"/>
          <w:szCs w:val="28"/>
          <w:rtl w:val="true"/>
          <w:lang w:bidi="ar-SA"/>
        </w:rPr>
        <w:t>فِي زَبُورِ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 ابْنَ آدَمَ تَسْأَلُنِي فَأَمْنَعُكَ لِعِلْمِي بِمَا يَنْفَعُكَ ثُمَّ تُلِحُّ عَلَيَّ بِالْمَسْأَلَةِ فَأُعْطِيكَ مَا سَأَلْتَ فَتَسْتَعِينُ بِهِ عَلَي مَعْصِيَتِي فَأَهُمُّ بِهَتْكِ سِتْرِكَ فَتَدْعُونِي فَأَسْتُرُ عَلَيْكَ فَكَمْ مِنْ جَمِيلٍ أَصْنَعُ مَعَكَ وَ كَمْ قُبْحٍ تَصْنَعُ مَعِي يُوشِكُ أَنْ أَغْضَبَ عَلَيْكَ غَضْبَةً لَا أَرْضَي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الْإِنْجِيلِ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تَدِينُوا وَ أَنْتُمْ 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فَيُدَانَ مِنْكُمْ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تَحْكُمُوا بِالْجَوْرِ فَيُحْكَمَ عَلَيْكُمْ بِالْعَذَابِ بِالْمِكْيَالِ الَّذِي تَكِيلُونَ يُكَالُ لَكُمْ وَ بِالْحُكْمِ الَّذِي تَحْكُمُونَ يُحْكَمُ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الْإِنْجِيلِ أَيْضاً احْذَرُوا الْكَذَّابَةَ الَّذِينَ يَأْتُونَكُمْ بِلِبَاسِ الْحُمْلَانِ فَهُمْ فِي الْحَقِيقَةِ ذِئَابٌ خَاطِفَةٌ مِنْ ثِمَارِهِمْ تَعْرِفُونَهُمْ‌</w:t>
      </w:r>
      <w:r>
        <w:rPr>
          <w:rStyle w:val="FootnoteAnchor"/>
          <w:rtl w:val="true"/>
        </w:rPr>
        <w:footnoteReference w:id="145"/>
      </w:r>
      <w:r>
        <w:rPr>
          <w:rFonts w:ascii="Amiri" w:hAnsi="Amiri" w:eastAsia="Amiri" w:cs="Amiri"/>
          <w:color w:val="111111"/>
          <w:sz w:val="28"/>
          <w:sz w:val="28"/>
          <w:szCs w:val="28"/>
          <w:rtl w:val="true"/>
          <w:lang w:bidi="ar-SA"/>
        </w:rPr>
        <w:t>لَا يُمْكِنُ الشَّجَرَةَ الطَّيِّبَةَ أَنْ تُثْمِرَ ثِمَاراً رَدِيَّةً وَ لَا الشَّجَرَةَ الرَّدِيَّةَ أَنْ تُثْمِرَ ثِمَاراً صَالِحَةً</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346859_1934241801"/>
      <w:bookmarkStart w:id="95" w:name="_Toc42"/>
      <w:bookmarkEnd w:id="94"/>
      <w:r>
        <w:rPr>
          <w:rtl w:val="true"/>
        </w:rPr>
        <w:t>«</w:t>
      </w:r>
      <w:r>
        <w:rPr/>
        <w:t>13</w:t>
      </w:r>
      <w:r>
        <w:rPr>
          <w:rtl w:val="true"/>
        </w:rPr>
        <w:t>»</w:t>
      </w:r>
      <w:bookmarkEnd w:id="95"/>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أَرْبَعٌ مَكْتُوبَاتٌ وَ أَرْبَعٌ إِلَي جَانِبِهِنَّ مَنْ أَصْبَحَ عَلَي الدُّنْيَا حَزِيناً أَصْبَحَ عَلَي رَبِّهِ سَاخِطاً وَ مَنْ شَكَا مُصِيبَةً نَزَلَتْ بِهِ فَإِنَّمَا يَشْكُو رَبَّهُ وَ مَنْ أَتَي غَنِيّاً فَتَضَعْضَعَ لَهُ لِشَيْ‌ءٍ يُصِيبُهُ مِنْهُ ذَهَبَ ثُلُثَا دِينِهِ وَ مَنْ دَخَلَ مِنْ هَذِهِ الْأُمَّةِ النَّارَ مِمَّنْ قَرَأَ الْقُرْآنَ هُوَ مِمَّنْ يَتَّخِذُ آياتِ اللَّهِ هُزُواً وَ الْأَرْبَعَةُ إِلَي جَانِبِهِنَّ كَمَا تَدِينُ تُدَانُ وَ مَنْ مَلَكَ اسْتَأْثَرَ وَ مَنْ لَمْ يَسْتَشِرْ يَنْدَمْ وَ الْفَقْرُ هُوَ الْمَوْتُ الْأَكْبَرُ</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46861_1934241801"/>
      <w:bookmarkStart w:id="97" w:name="_Toc43"/>
      <w:bookmarkEnd w:id="96"/>
      <w:r>
        <w:rPr>
          <w:rtl w:val="true"/>
        </w:rPr>
        <w:t>«</w:t>
      </w:r>
      <w:r>
        <w:rPr/>
        <w:t>14</w:t>
      </w:r>
      <w:r>
        <w:rPr>
          <w:rtl w:val="true"/>
        </w:rPr>
        <w:t>»</w:t>
      </w:r>
      <w:bookmarkEnd w:id="97"/>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1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سِنَانٍ عَنْ يُوسُفَ بْنِ عِمْرَانَ عَنْ يَعْقُوبَ بْنِ شُعَيْبٍ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 پافشاری کنید که رحمت شامل شما شود به واسطه اجابت، گوارا باشد شما را سلامتی</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98" w:name="__RefHeading___Toc346863_1934241801"/>
      <w:bookmarkStart w:id="99" w:name="_Toc44"/>
      <w:bookmarkEnd w:id="98"/>
      <w:r>
        <w:rPr>
          <w:rtl w:val="true"/>
        </w:rPr>
        <w:t xml:space="preserve">روایت </w:t>
      </w:r>
      <w:r>
        <w:rPr/>
        <w:t>12</w:t>
      </w:r>
      <w:bookmarkEnd w:id="99"/>
    </w:p>
    <w:p>
      <w:pPr>
        <w:pStyle w:val="BookText"/>
        <w:rPr/>
      </w:pPr>
      <w:r>
        <w:rPr>
          <w:rFonts w:ascii="IRNazanin" w:hAnsi="IRNazanin" w:eastAsia="IRNazanin"/>
          <w:color w:val="111111"/>
          <w:sz w:val="28"/>
          <w:sz w:val="28"/>
          <w:szCs w:val="28"/>
          <w:rtl w:val="true"/>
          <w:lang w:bidi="fa-IR"/>
        </w:rPr>
        <w:t>خدای تعالی در زبور داود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می‌خواهی، سپس من به واسطه علمی که دارم تو را منع می‌کنم به آنچه که نفع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پافشاری در خواستن می‌کنی و آنچه را که می‌خواهی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همان نعمت، از من نافرمانی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همت می‌گماری به پاره کردن پرده‌ات، بعد مرا می‌خوانی و من رازت را می‌پوشانم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 به تو خوبی کردم و تو در ازای آن، چه اندازه زشتی کردی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بر تو خشم گیرم، خشمی که پس از آن هرگز از تو راضی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انجیل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دار نمی‌شوید تا از شما عذاب دور شود، در صورتی که خطای شما فراوان است؟ قضاوت به ستم نکنید که درباره شما به عذاب قضاوت می‌شود و به همان حکمی که برای مردم دادید، برایتان حکم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کتاب انجیل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دروغگویانی که برایتان در لباس میش درمی‌آیند، در حالی که آنها در حقیقت گرگانند و نابود کنندة میوه هایشان هستند که شما آنان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درخت پاکیزه میوه پَست به بار آورد و درخت ناپاک، میوه پاک بدهد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100" w:name="__RefHeading___Toc346865_1934241801"/>
      <w:bookmarkStart w:id="101" w:name="_Toc45"/>
      <w:bookmarkEnd w:id="100"/>
      <w:r>
        <w:rPr>
          <w:rtl w:val="true"/>
        </w:rPr>
        <w:t xml:space="preserve">روایت </w:t>
      </w:r>
      <w:r>
        <w:rPr/>
        <w:t>13</w:t>
      </w:r>
      <w:bookmarkEnd w:id="10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چهار نوشته است و چهار چیز به چهار طرف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 چشم بر دنیا بگشاید در حالی که افسرده خاطر باشد، در حالی شبش را صبح کرده که بر پروردگارش خشمگین است؛ هر کس شکایت کند مصیبتی را که بر او فرود آمده، پس همانا شکایت می‌کند پروردگارش را؛ هر کس در برابر ثروتمندی خود را خوار کند تا چیزی از آن ثروتمند به او برسد، دو سوم دینش رفته؛ و هر کس از این امت، از کسانی که قرآن را خوانده‌اند وارد آتش شود، او از آنان است که آیات خدا را به ریشخند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چهار چیزی که در اطراف آن چهار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هر گونه که رفتار کنی، با تو چنان کنند؛ هر کس که مالک شود، مستبد می شود؛ هر کس که مشورت نکند، پیشمان می گردد؛ و تهیدستی مرگ بزرگی است</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02" w:name="__RefHeading___Toc346867_1934241801"/>
      <w:bookmarkStart w:id="103" w:name="_Toc46"/>
      <w:bookmarkEnd w:id="102"/>
      <w:r>
        <w:rPr>
          <w:rtl w:val="true"/>
        </w:rPr>
        <w:t xml:space="preserve">روایت </w:t>
      </w:r>
      <w:r>
        <w:rPr/>
        <w:t>14</w:t>
      </w:r>
      <w:bookmarkEnd w:id="10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کتاب حسین بن سعید اهوازی یا کتاب وی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می‌فرمود</w:t>
      </w:r>
      <w:r>
        <w:rPr>
          <w:rFonts w:eastAsia="IRNazanin" w:cs="IRNazanin"/>
          <w:color w:val="111111"/>
          <w:sz w:val="28"/>
          <w:szCs w:val="28"/>
          <w:rtl w:val="true"/>
          <w:lang w:bidi="fa-IR"/>
        </w:rPr>
        <w:t xml:space="preserve">: </w:t>
      </w:r>
      <w:bookmarkStart w:id="104" w:name="pg13507_160185"/>
    </w:p>
    <w:p>
      <w:pPr>
        <w:pStyle w:val="BookText"/>
        <w:rPr/>
      </w:pPr>
      <w:bookmarkEnd w:id="104"/>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أَوْحَي إِلَي آدَمَ أَنِّي جَامِعٌ لَكَ الْكَلَامَ كُلَّهُ فِي أَرْبَعِ كَلِمٍ قَالَ يَا رَبِّ وَ مَا هُنَّ فَقَالَ وَاحِدَةٌ لِي وَ وَاحِدَةٌ لَكَ وَ وَاحِدَةٌ فِيمَا بَيْنِي وَ بَيْنَكَ وَ وَاحِدَةٌ فِيمَا بَيْنَكَ وَ بَيْنَ النَّاسِ قَالَ يَا رَبِّ بَيِّنْهُنَّ لِي حَتَّي أَعْمَلَ بِهِنَّ قَالَ أَمَّا الَّتِي لِي فَتَعْبُدُنِي لَا تُشْرِكُ بِي شَيْئاً وَ أَمَّا الَّتِي لَكَ فَأَجْزِيكَ بِعَمَلِكَ أَحْوَجَ مَا تَكُونُ إِلَيْهِ وَ أَمَّا الَّتِي بَيْنِي وَ بَيْنَكَ فَعَلَيْكَ الدُّعَاءُ وَ عَلَيَّ الْإِجَابَةُ وَ أَمَّا الَّتِي بَيْنَكَ وَ بَيْنَ النَّاسِ فَتَرْضَي لِلنَّاسِ مَا تَرْضَي لِنَفْسِكَ</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46869_1934241801"/>
      <w:bookmarkStart w:id="106" w:name="_Toc47"/>
      <w:bookmarkEnd w:id="105"/>
      <w:r>
        <w:rPr>
          <w:rtl w:val="true"/>
        </w:rPr>
        <w:t>«</w:t>
      </w:r>
      <w:r>
        <w:rPr/>
        <w:t>15</w:t>
      </w:r>
      <w:r>
        <w:rPr>
          <w:rtl w:val="true"/>
        </w:rPr>
        <w:t>»</w:t>
      </w:r>
      <w:bookmarkEnd w:id="106"/>
    </w:p>
    <w:p>
      <w:pPr>
        <w:pStyle w:val="BookText"/>
        <w:rPr/>
      </w:pPr>
      <w:r>
        <w:rPr>
          <w:rFonts w:ascii="Amiri" w:hAnsi="Amiri" w:eastAsia="Amiri" w:cs="Amiri"/>
          <w:color w:val="111111"/>
          <w:sz w:val="28"/>
          <w:sz w:val="28"/>
          <w:szCs w:val="28"/>
          <w:rtl w:val="true"/>
          <w:lang w:bidi="ar-SA"/>
        </w:rPr>
        <w:t>كَنْزُ الْكَرَاجُكِيِ‌</w:t>
      </w:r>
      <w:r>
        <w:rPr>
          <w:rStyle w:val="FootnoteAnchor"/>
          <w:rtl w:val="true"/>
        </w:rPr>
        <w:footnoteReference w:id="151"/>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يَقُولُ يَا ابْنَ آدَمَ فِي كُلِّ يَوْمٍ يُؤْتَي رِزْقُكَ وَ أَنْتَ تَحْزَنُ وَ يَنْقُصُ مِنْ عُمُرِكَ وَ أَنْتَ لَا تَحْزَنُ تَطْلُبُ مَا يُطْغِيكَ وَ عِنْدَكَ مَا يَكْفِيكَ</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346871_1934241801"/>
      <w:bookmarkStart w:id="108" w:name="_Toc48"/>
      <w:bookmarkEnd w:id="107"/>
      <w:r>
        <w:rPr>
          <w:rtl w:val="true"/>
        </w:rPr>
        <w:t xml:space="preserve">باب </w:t>
      </w:r>
      <w:r>
        <w:rPr/>
        <w:t>3</w:t>
      </w:r>
      <w:r>
        <w:rPr>
          <w:rtl w:val="true"/>
        </w:rPr>
        <w:t xml:space="preserve"> </w:t>
      </w:r>
      <w:r>
        <w:rPr>
          <w:rtl w:val="true"/>
        </w:rPr>
        <w:t>ما أوصي رسول الله صلي الله عليه و آله إلي أمير المؤمنين عليه السلام</w:t>
      </w:r>
      <w:bookmarkEnd w:id="108"/>
    </w:p>
    <w:p>
      <w:pPr>
        <w:pStyle w:val="Heading4"/>
        <w:numPr>
          <w:ilvl w:val="3"/>
          <w:numId w:val="1"/>
        </w:numPr>
        <w:rPr/>
      </w:pPr>
      <w:bookmarkStart w:id="109" w:name="__RefHeading___Toc346873_1934241801"/>
      <w:bookmarkStart w:id="110" w:name="_Toc49"/>
      <w:bookmarkEnd w:id="109"/>
      <w:r>
        <w:rPr>
          <w:rtl w:val="true"/>
        </w:rPr>
        <w:t>روايات</w:t>
      </w:r>
      <w:bookmarkEnd w:id="110"/>
    </w:p>
    <w:p>
      <w:pPr>
        <w:pStyle w:val="Heading5"/>
        <w:numPr>
          <w:ilvl w:val="4"/>
          <w:numId w:val="1"/>
        </w:numPr>
        <w:rPr/>
      </w:pPr>
      <w:bookmarkStart w:id="111" w:name="__RefHeading___Toc346875_1934241801"/>
      <w:bookmarkStart w:id="112" w:name="_Toc50"/>
      <w:bookmarkEnd w:id="111"/>
      <w:r>
        <w:rPr>
          <w:rtl w:val="true"/>
        </w:rPr>
        <w:t>«</w:t>
      </w:r>
      <w:r>
        <w:rPr/>
        <w:t>1</w:t>
      </w:r>
      <w:r>
        <w:rPr>
          <w:rtl w:val="true"/>
        </w:rPr>
        <w:t>»</w:t>
      </w:r>
      <w:bookmarkEnd w:id="112"/>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ابْنِ مَرَّارٍ</w:t>
      </w:r>
      <w:r>
        <w:rPr>
          <w:rStyle w:val="FootnoteAnchor"/>
          <w:rtl w:val="true"/>
        </w:rPr>
        <w:footnoteReference w:id="153"/>
      </w:r>
      <w:r>
        <w:rPr>
          <w:rFonts w:ascii="Amiri" w:hAnsi="Amiri" w:eastAsia="Amiri" w:cs="Amiri"/>
          <w:color w:val="111111"/>
          <w:sz w:val="28"/>
          <w:sz w:val="28"/>
          <w:szCs w:val="28"/>
          <w:rtl w:val="true"/>
          <w:lang w:bidi="ar-SA"/>
        </w:rPr>
        <w:t>عَنْ يُونُسَ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أَوْصَي بِهِ رَسُولُ اللَّهِ صلي الله عليه و آله عَلِيّاً عليه السلام يَا عَلِيُّ أَنْهَاكَ عَنْ ثَلَاثِ خِصَالٍ عِظَامٍ الْحَسَدِ وَ الْحِرْصِ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سَيِّدُ الْأَعْمَالِ ثَلَاثُ خِصَالٍ إِنْصَافُكَ النَّاسَ مِنْ نَفْسِكَ وَ مُوَاسَاتُكَ الْأَخَ فِي اللَّهِ عَزَّ وَ جَلَّ وَ ذِكْرُكَ اللَّهَ تَبَارَكَ وَ تَعَالَي عَلَي كُلِّ 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به سوی آدم وحی فرستاد که همانا من تمام کلمات را برای تو در چهار کلمه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خدایا آن چهار کلمه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برای من است یکی برای تو، یکی مابین من و تو است و یکی هم مابین تو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من بیان فرما تا به آنها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کلمه که برای من است، آن است که تو عبادت کنی مرا و چیزی را شریک من قرار ندهی؛ آنچه برای تو است، آن است که تو را پاداش کردار و عمل دهم در هنگامی که نیازمند به سوی آن هستی؛ آنچه که در میان من و تو است، آن است که بر توست دعا کردن و بر من است اجابت فرمودن؛ و آنچه که میان تو و مردم است، آن است که برای مردم به چیزی راضی شوی که خود به آن خشنود می‌شوی</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113" w:name="__RefHeading___Toc346877_1934241801"/>
      <w:bookmarkStart w:id="114" w:name="_Toc51"/>
      <w:bookmarkEnd w:id="113"/>
      <w:r>
        <w:rPr>
          <w:rtl w:val="true"/>
        </w:rPr>
        <w:t xml:space="preserve">روایت </w:t>
      </w:r>
      <w:r>
        <w:rPr/>
        <w:t>15</w:t>
      </w:r>
      <w:bookmarkEnd w:id="114"/>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روزها روزی تو می‌رسد و تو افسرده خاطری، ولی از عمر تو کم می‌شود و حال اینکه غمگین نیستی؛ جستجو می‌کنی چیزی را که از تو سرکشی می‌کند و در پیش تو است آنچه که تو را کافی است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15" w:name="__RefHeading___Toc346879_1934241801"/>
      <w:bookmarkStart w:id="116" w:name="_Toc52"/>
      <w:bookmarkEnd w:id="115"/>
      <w:r>
        <w:rPr>
          <w:rtl w:val="true"/>
        </w:rPr>
        <w:t>باب سوم</w:t>
      </w:r>
      <w:r>
        <w:rPr>
          <w:rtl w:val="true"/>
        </w:rPr>
        <w:t xml:space="preserve">: </w:t>
      </w:r>
      <w:r>
        <w:rPr>
          <w:rtl w:val="true"/>
        </w:rPr>
        <w:t>وصیت‌های رسول خدا صلی الله علیه و آله و سلم به امیرالمؤمنین علیه السلام</w:t>
      </w:r>
      <w:bookmarkEnd w:id="116"/>
    </w:p>
    <w:p>
      <w:pPr>
        <w:pStyle w:val="Heading4"/>
        <w:numPr>
          <w:ilvl w:val="3"/>
          <w:numId w:val="1"/>
        </w:numPr>
        <w:rPr/>
      </w:pPr>
      <w:bookmarkStart w:id="117" w:name="__RefHeading___Toc346881_1934241801"/>
      <w:bookmarkStart w:id="118" w:name="_Toc53"/>
      <w:bookmarkEnd w:id="117"/>
      <w:r>
        <w:rPr>
          <w:rtl w:val="true"/>
        </w:rPr>
        <w:t>روایات</w:t>
      </w:r>
      <w:bookmarkEnd w:id="118"/>
    </w:p>
    <w:p>
      <w:pPr>
        <w:pStyle w:val="Heading5"/>
        <w:numPr>
          <w:ilvl w:val="4"/>
          <w:numId w:val="1"/>
        </w:numPr>
        <w:rPr/>
      </w:pPr>
      <w:bookmarkStart w:id="119" w:name="__RefHeading___Toc346883_1934241801"/>
      <w:bookmarkStart w:id="120" w:name="_Toc54"/>
      <w:bookmarkEnd w:id="119"/>
      <w:r>
        <w:rPr>
          <w:rtl w:val="true"/>
        </w:rPr>
        <w:t xml:space="preserve">روایت </w:t>
      </w:r>
      <w:r>
        <w:rPr/>
        <w:t>1</w:t>
      </w:r>
      <w:bookmarkEnd w:id="12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وصیت‌هایی که پیامبر خدا به علی علیه السلام کرد،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خصلت بزرگ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حرص و دروغ</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عمل‌ها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مردم انصاف بدهی، با برادران دینی همراهی کنی و در هر حالتی خدا را یاد کنی</w:t>
      </w:r>
      <w:r>
        <w:rPr>
          <w:rFonts w:eastAsia="IRNazanin" w:cs="IRNazanin"/>
          <w:color w:val="111111"/>
          <w:sz w:val="28"/>
          <w:szCs w:val="28"/>
          <w:rtl w:val="true"/>
          <w:lang w:bidi="fa-IR"/>
        </w:rPr>
        <w:t xml:space="preserve">. </w:t>
      </w:r>
      <w:bookmarkStart w:id="121" w:name="pg13507_160186"/>
    </w:p>
    <w:p>
      <w:pPr>
        <w:pStyle w:val="BookText"/>
        <w:rPr/>
      </w:pPr>
      <w:bookmarkEnd w:id="121"/>
      <w:r>
        <w:rPr>
          <w:rFonts w:ascii="Amiri" w:hAnsi="Amiri" w:eastAsia="Amiri" w:cs="Amiri"/>
          <w:color w:val="111111"/>
          <w:sz w:val="28"/>
          <w:sz w:val="28"/>
          <w:szCs w:val="28"/>
          <w:rtl w:val="true"/>
          <w:lang w:bidi="ar-SA"/>
        </w:rPr>
        <w:t>يَا عَلِيُّ ثَلَاثٌ فَرَحَاتٌ لِلْمُؤْمِنِ فِي الدُّنْيَا لِقَاءُ الْإِخْوَانِ وَ الْإِفْطَارُ مِنَ الصِّيَامِ وَ التَّهَجُّدُ فِي آخِرِ اللَّيْلِ</w:t>
      </w:r>
    </w:p>
    <w:p>
      <w:pPr>
        <w:pStyle w:val="BookText"/>
        <w:rPr/>
      </w:pPr>
      <w:r>
        <w:rPr>
          <w:rFonts w:ascii="Amiri" w:hAnsi="Amiri" w:eastAsia="Amiri" w:cs="Amiri"/>
          <w:color w:val="111111"/>
          <w:sz w:val="28"/>
          <w:sz w:val="28"/>
          <w:szCs w:val="28"/>
          <w:rtl w:val="true"/>
          <w:lang w:bidi="ar-SA"/>
        </w:rPr>
        <w:t xml:space="preserve">يَا عَلِيُّ ثَلَاثٌ مَنْ لَمْ تَكُنْ فِيهِ لَمْ يَقُمْ لَهُ عَمَلٌ وَرَعٌ يَحْجُزُهُ عَنْ مَعَاصِي اللَّهِ عَزَّ وَ جَلَّ وَ خُلُقٌ يُدَارِي بِهِ النَّاسَ وَ حِلْمٌ يَرُدُّ بِهِ جَهْلَ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خِصَالٍ مِنْ حَقَائِقِ الْإِيمَانِ الْإِنْفَاقُ فِي الْإِقْتَارِ</w:t>
      </w:r>
      <w:r>
        <w:rPr>
          <w:rStyle w:val="FootnoteAnchor"/>
          <w:rtl w:val="true"/>
        </w:rPr>
        <w:footnoteReference w:id="156"/>
      </w:r>
      <w:r>
        <w:rPr>
          <w:rFonts w:ascii="Amiri" w:hAnsi="Amiri" w:eastAsia="Amiri" w:cs="Amiri"/>
          <w:color w:val="111111"/>
          <w:sz w:val="28"/>
          <w:sz w:val="28"/>
          <w:szCs w:val="28"/>
          <w:rtl w:val="true"/>
          <w:lang w:bidi="ar-SA"/>
        </w:rPr>
        <w:t xml:space="preserve">وَ إِنْصَافُ النَّاسِ مِنْ نَفْسِكَ وَ بَذْلُ الْعِلْمِ لِلْمُتَعَلِّمِ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خِصَالٍ مِنْ مَكَارِمِ الْأَخْلَاقِ تُعْطِي مَنْ حَرَمَكَ وَ تَصِلُ مَنْ قَطَعَكَ وَ تَعْفُو عَمَّنْ ظَلَمَكَ</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346885_1934241801"/>
      <w:bookmarkStart w:id="123" w:name="_Toc55"/>
      <w:bookmarkEnd w:id="122"/>
      <w:r>
        <w:rPr>
          <w:rtl w:val="true"/>
        </w:rPr>
        <w:t>«</w:t>
      </w:r>
      <w:r>
        <w:rPr/>
        <w:t>2</w:t>
      </w:r>
      <w:r>
        <w:rPr>
          <w:rtl w:val="true"/>
        </w:rPr>
        <w:t>»</w:t>
      </w:r>
      <w:bookmarkEnd w:id="123"/>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الشَّاهِ عَنْ أَحْمَدَ بْنِ مُحَمَّدِ بْنِ الْحُسَيْنِ عَنْ أَحْمَدَ بْنِ خَالِدٍ الْخَالِدِيِّ عَنْ مُحَمَّدِ بْنِ أَحْمَدَ بْنِ الصَّالِحِ التَّمِيمِيِّ عَنْ أَبِيهِ عَنْ أَنَسِ بْنِ مُحَمَّدٍ أَبِي مَالِكٍ عَنْ أَبِيهِ عَنْ جَعْفَرِ بْنِ مُحَمَّدٍ عَنْ أَبِيهِ عَنْ جَدِّهِ عَنْ عَلِيِّ بْنِ أَبِي طَالِبٍ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وَصِيَّتِهِ لَهُ يَا عَلِيُّ ثَلَاثٌ مَنْ لَقِيَ اللَّهَ بِهِنَّ فَهُوَ مِنْ أَفْضَلِ النَّاسِ مَنْ أَتَي اللَّهَ بِمَا افْتَرَضَ اللَّهُ عَلَيْهِ فَهُوَ مِنْ أَعْبَدِ النَّاسِ وَ مَنْ وَرِعَ عَنْ مَحَارِمِ اللَّهِ فَهُوَ مِنْ أَوْرَعِ النَّاسِ وَ مَنْ قَنِعَ بِمَا رَزَقَهُ اللَّهُ فَهُوَ مِنْ أَغْنَي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لَا تُطِيقُهَا هَذِهِ الْأُمَّةُ الْمُوَاسَاةُ لِلْأَخِ فِي مَالِهِ وَ إِنْصَافُ النَّاسِ مِنْ نَفْسِهِ وَ ذِكْرُ اللَّهِ عَلَي كُلِّ حَالٍ وَ لَيْسَ هُوَ سُبْحَانَ اللَّهِ وَ الْحَمْدُ لِلَّهِ وَ لَا إِلَهَ إِلَّا اللَّهُ وَ اللَّهُ أَكْبَرُ وَ لَكِنْ إِذَا وَرَدَ عَلَي مَا يَحْرُمُ عَلَيْهِ خَافَ اللَّهَ عَزَّ وَ جَلَّ عِنْدَهُ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ثَلَاثَةٌ يُتَخَوَّفُ مِنْهُنَّ الْجُنُونُ التَّغَوُّطُ بَيْنَ الْقُبُورِ وَ الْمَشْيُ فِي خُفٍّ وَاحِدٍ وَ الرَّجُلُ يَنَامُ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مُجَالَسَتُهُمْ تُمِيتُ الْقَلْبَ مُجَالَسَةُ الْأَنْذَالِ‌</w:t>
      </w:r>
      <w:r>
        <w:rPr>
          <w:rStyle w:val="FootnoteAnchor"/>
          <w:rtl w:val="true"/>
        </w:rPr>
        <w:footnoteReference w:id="158"/>
      </w:r>
      <w:r>
        <w:rPr>
          <w:rFonts w:ascii="Amiri" w:hAnsi="Amiri" w:eastAsia="Amiri" w:cs="Amiri"/>
          <w:color w:val="111111"/>
          <w:sz w:val="28"/>
          <w:sz w:val="28"/>
          <w:szCs w:val="28"/>
          <w:rtl w:val="true"/>
          <w:lang w:bidi="ar-SA"/>
        </w:rPr>
        <w:t>وَ مُجَالَسَةُ الْأَغْنِيَاءِ</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دنیا سه 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 افطار کردن روزه و شب‌زنده‌داری در پایان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در کسی نباشد، عمل او استوار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که او را از ارتکاب گناهان الهی باز دارد، اخلاقی که با آن با مردم مدارا کند و بردباری که با آن جهل جاهل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حقایق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تنگدستی، انصاف دادن به مردم و بخشش علم به طالب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از اخلاق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 را محروم کرده عطا کنی، با کسی که از تو بریده پیوند برقرار کنی و کسی را که به تو ستم کرده ببخشی</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124" w:name="__RefHeading___Toc346887_1934241801"/>
      <w:bookmarkStart w:id="125" w:name="_Toc56"/>
      <w:bookmarkEnd w:id="124"/>
      <w:r>
        <w:rPr>
          <w:rtl w:val="true"/>
        </w:rPr>
        <w:t xml:space="preserve">روایت </w:t>
      </w:r>
      <w:r>
        <w:rPr/>
        <w:t>2</w:t>
      </w:r>
      <w:bookmarkEnd w:id="12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 وصیت‌هایش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هر کس خدا را با داشتن آنها ملاقات کند، از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که خدا بر او واجب کرده بجای آورد، از عابدترین مردمان است؛ هر کس که خود را از محرّمات الهی باز دارد، از پرهیزگارترین مردمان است؛ و هر کس که به آنچه خدا به او روزی داده قانع شود، از بی‌نیازترین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این امت توانایی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برادر دینی در مالش؛ و انصاف به خرج دادن نسبت به مردم؛ و یاد خدا 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خدا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اللَّه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است که هر گاه به چیزی که بر او حرام است رسید، در آنجا از خدا بترسد و آن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از آنها بیم جنون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حاجت کردن در میان قبرها؛ راه رفتن با یک لنگه کفش؛ به تنهایی خوابیدن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طایفه‌اند که همنشینی با آنان قلب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دونان؛ همنشینی با ثروتمندان؛ </w:t>
      </w:r>
      <w:bookmarkStart w:id="126" w:name="pg13507_160187"/>
    </w:p>
    <w:p>
      <w:pPr>
        <w:pStyle w:val="BookText"/>
        <w:rPr/>
      </w:pPr>
      <w:bookmarkEnd w:id="126"/>
      <w:r>
        <w:rPr>
          <w:rFonts w:ascii="Amiri" w:hAnsi="Amiri" w:eastAsia="Amiri" w:cs="Amiri"/>
          <w:color w:val="111111"/>
          <w:sz w:val="28"/>
          <w:sz w:val="28"/>
          <w:szCs w:val="28"/>
          <w:rtl w:val="true"/>
          <w:lang w:bidi="ar-SA"/>
        </w:rPr>
        <w:t>وَ الْحَدِيثُ مَعَ النِّسَاءِ</w:t>
      </w:r>
    </w:p>
    <w:p>
      <w:pPr>
        <w:pStyle w:val="BookText"/>
        <w:rPr/>
      </w:pPr>
      <w:r>
        <w:rPr>
          <w:rFonts w:ascii="Amiri" w:hAnsi="Amiri" w:eastAsia="Amiri" w:cs="Amiri"/>
          <w:color w:val="111111"/>
          <w:sz w:val="28"/>
          <w:sz w:val="28"/>
          <w:szCs w:val="28"/>
          <w:rtl w:val="true"/>
          <w:lang w:bidi="ar-SA"/>
        </w:rPr>
        <w:t>يَا عَلِيُّ ثَلَاثَةٌ يَزِدْنَ فِي الْحِفْظِ وَ يُذْهِبْنَ السُّقْمَ اللُّبَانُ‌</w:t>
      </w:r>
      <w:r>
        <w:rPr>
          <w:rStyle w:val="FootnoteAnchor"/>
          <w:rtl w:val="true"/>
        </w:rPr>
        <w:footnoteReference w:id="160"/>
      </w:r>
      <w:r>
        <w:rPr>
          <w:rFonts w:ascii="Amiri" w:hAnsi="Amiri" w:eastAsia="Amiri" w:cs="Amiri"/>
          <w:color w:val="111111"/>
          <w:sz w:val="28"/>
          <w:sz w:val="28"/>
          <w:szCs w:val="28"/>
          <w:rtl w:val="true"/>
          <w:lang w:bidi="ar-SA"/>
        </w:rPr>
        <w:t xml:space="preserve">وَ السِّوَاكُ وَ قِرَاءَةُ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ثَلَاثَةٌ مِنَ الْوَسْوَاسِ أَكْلُ الطِّينِ وَ تَقْلِيمُ الْأَظْفَارِ بِالْأَسْنَانِ وَ أَكْلُ اللِّحْيَةِ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أَنْهَاكَ مِنْ ثَلَاثِ خِصَالٍ الْحَسَدِ وَ الْحِرْصِ وَ الْكِبْرِيَاءِ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 يُقْسِينَ الْقَلْبَ اسْتِمَاعُ اللَّهْوِ وَ طَلَبُ الصَّيْدِ وَ إِتْيَانُ بَابِ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الْعَيْشُ فِي ثَلَاثَةٍ دَارٍ قَوْرَاءَ</w:t>
      </w:r>
      <w:r>
        <w:rPr>
          <w:rStyle w:val="FootnoteAnchor"/>
          <w:rtl w:val="true"/>
        </w:rPr>
        <w:footnoteReference w:id="161"/>
      </w:r>
      <w:r>
        <w:rPr>
          <w:rFonts w:ascii="Amiri" w:hAnsi="Amiri" w:eastAsia="Amiri" w:cs="Amiri"/>
          <w:color w:val="111111"/>
          <w:sz w:val="28"/>
          <w:sz w:val="28"/>
          <w:szCs w:val="28"/>
          <w:rtl w:val="true"/>
          <w:lang w:bidi="ar-SA"/>
        </w:rPr>
        <w:t>وَ جَارِيَةٍ حَسْنَاءَ وَ فَرَسٍ قَبَّاءَ قال مصنف هذا الكتاب رضي الله عنه‌</w:t>
      </w:r>
      <w:r>
        <w:rPr>
          <w:rStyle w:val="FootnoteAnchor"/>
          <w:rtl w:val="true"/>
        </w:rPr>
        <w:footnoteReference w:id="162"/>
      </w:r>
      <w:r>
        <w:rPr>
          <w:rFonts w:ascii="Amiri" w:hAnsi="Amiri" w:eastAsia="Amiri" w:cs="Amiri"/>
          <w:color w:val="111111"/>
          <w:sz w:val="28"/>
          <w:sz w:val="28"/>
          <w:szCs w:val="28"/>
          <w:rtl w:val="true"/>
          <w:lang w:bidi="ar-SA"/>
        </w:rPr>
        <w:t>الفرس القباء الضامر البطن يقال فرس أقب و قباء لأن الفرس يذكر و يؤنث و يقال للأنثي قباء لا غير</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46889_1934241801"/>
      <w:bookmarkStart w:id="128" w:name="_Toc57"/>
      <w:bookmarkEnd w:id="127"/>
      <w:r>
        <w:rPr>
          <w:rtl w:val="true"/>
        </w:rPr>
        <w:t>«</w:t>
      </w:r>
      <w:r>
        <w:rPr/>
        <w:t>3</w:t>
      </w:r>
      <w:r>
        <w:rPr>
          <w:rtl w:val="true"/>
        </w:rPr>
        <w:t>»</w:t>
      </w:r>
      <w:bookmarkEnd w:id="128"/>
    </w:p>
    <w:p>
      <w:pPr>
        <w:pStyle w:val="BookText"/>
        <w:rPr/>
      </w:pPr>
      <w:r>
        <w:rPr>
          <w:rFonts w:ascii="Amiri" w:hAnsi="Amiri" w:eastAsia="Amiri" w:cs="Amiri"/>
          <w:color w:val="111111"/>
          <w:sz w:val="28"/>
          <w:sz w:val="28"/>
          <w:szCs w:val="28"/>
          <w:rtl w:val="true"/>
          <w:lang w:bidi="ar-SA"/>
        </w:rPr>
        <w:t>مكا</w:t>
      </w:r>
      <w:r>
        <w:rPr>
          <w:rStyle w:val="FootnoteAnchor"/>
          <w:rtl w:val="true"/>
        </w:rPr>
        <w:footnoteReference w:id="16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عَنْ عَلِيِّ بْنِ أَبِي طَالِبٍ عليهم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أُوصِيكَ بِوَصِيَّةٍ فَاحْفَظْهَا فَلَا تَزَالُ بِخَيْرٍ مَا حَفِظْتَ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كَظَمَ غَيْظاً وَ هُوَ يَقْدِرُ عَلَي إِمْضَائِهِ أَعْقَبَهُ اللَّهُ يَوْمَ الْقِيَامَةِ أَمْناً وَ إِيمَاناً يَجِدُ طَعْمَهُ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يُحْسِنْ وَصِيَّتَهُ عِنْدَ مَوْتِهِ كَانَ نَقْصاً فِي مُرُوَّتِهِ وَ لَمْ يَمْلِكِ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أَفْضَلُ الْجِهَادِ مَنْ أَصْبَحَ لَا 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خَافَ النَّاسُ لِسَانَهُ فَهُوَ مِنْ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شَرُّ النَّاسِ مَنْ أَكْرَمَهُ النَّاسُ اتِّقَاءَ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شَرُّ النَّاسِ مَنْ بَاعَ آخِرَتَهُ بِدُنْيَاهُ وَ شَرٌّ مِنْ ذَلِكَ مَنْ بَاعَ آخِرَتَهُ بِدُنْيَا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گفتن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بر حافظه می‌افزاید و بیماری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شیر؛ مسواک زدن؛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گرفتن ناخن با دندان؛ خوردن 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چیز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تکبر</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قساوت قلب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لهو؛ طلب صید؛ رفتن به در خانه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وسیع ؛ جاریه زیبا؛ اسب شکم لاغر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القبّاء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شکم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 اقبّ و 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فرس هم مذکر و هم مؤنث است و در مؤنث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نه غیر آن</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129" w:name="__RefHeading___Toc346891_1934241801"/>
      <w:bookmarkStart w:id="130" w:name="_Toc58"/>
      <w:bookmarkEnd w:id="129"/>
      <w:r>
        <w:rPr>
          <w:rtl w:val="true"/>
        </w:rPr>
        <w:t xml:space="preserve">روایت </w:t>
      </w:r>
      <w:r>
        <w:rPr/>
        <w:t>3</w:t>
      </w:r>
      <w:bookmarkEnd w:id="13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وصیّتی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خوب رعایت کن، زیرا تا وقتی بر آن مواظبت کنی، در خیر و سعادت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خشمش را فرو خورد، در حالی که می‌تواند آن را به کار برد، خداوند به او ایمانی دهد که هم طعمش کام او را شیرین کند و هم او را از عذاب قیامت 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وقت مرگ وصیّت خوب و کامل نکند، در مروّت او نقصانی وجود دارد و به شفاعت نایل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جهاد آن است که چون صبح سر از بالین برداری، به فکر ستم کردن مباشی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مردم از زبانش بیمناک باشند،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مردم از ترس و بیم ضرر او، به وی احترام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آخرتش را به دنیا بفروشد و بدتر از او کسی است که آخرتش را به دنیای دیگری بفروشد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مَنْ لَمْ يَقْبَلِ الْعُذْرَ مِنْ مُتَنَصِّلٍ‌</w:t>
      </w:r>
      <w:r>
        <w:rPr>
          <w:rStyle w:val="FootnoteAnchor"/>
          <w:rtl w:val="true"/>
        </w:rPr>
        <w:footnoteReference w:id="165"/>
      </w:r>
      <w:r>
        <w:rPr>
          <w:rFonts w:ascii="Amiri" w:hAnsi="Amiri" w:eastAsia="Amiri" w:cs="Amiri"/>
          <w:color w:val="111111"/>
          <w:sz w:val="28"/>
          <w:sz w:val="28"/>
          <w:szCs w:val="28"/>
          <w:rtl w:val="true"/>
          <w:lang w:bidi="ar-SA"/>
        </w:rPr>
        <w:t xml:space="preserve">صَادِقاً كَانَ أَوْ كَاذِباً لَمْ يَنَلْ شَفَاعَتِي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عَزَّ وَ جَلَّ أَحَبَّ الْكَذِبَ فِي الصَّلَاحِ وَ أَبْغَضَ الصِّدْقَ فِي الْفَسَادِ يَا عَلِيُّ مَنْ تَرَكَ الْخَيْرَ لِغَيْرِ اللَّهِ سَقَاهُ اللَّهُ مِنَ الرَّحِيقِ الْمَخْتُومِ فَقَالَ عَلِيٌّ لِغَيْرِ اللَّهِ قَالَ نَعَمْ وَ اللَّهِ مَنْ تَرَكَهَا صِيَانَةً لِنَفْسِهِ يَشْكُرُهُ اللَّهُ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شَارِبُ الْخَمْرِ كَعَابِدِ وَثَنٍ يَا عَلِيُّ شَارِبُ الْخَمْرِ لَا يَقْبَلُ اللَّهُ عَزَّ وَ جَلَّ صَلَاتَهُ أَرْبَعِينَ يَوْماً فَإِنْ مَاتَ فِي الْأَرْبَعِينَ مَاتَ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كُلُّ مُسْكِرٍ حَرَامٌ وَ مَا أَسْكَرَ كَثِيرُهُ فَالْجُرْعَةُ مِنْهُ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جُعِلَتِ الذُّنُوبُ كُلُّهَا فِي بَيْتٍ وَ جُعِلَ مِفْتَاحُهَا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تَأْتِي عَلَي شَارِبِ الْخَمْرِ سَاعَةٌ لَا يَعْرِفُ فِيهَا رَبَّهُ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إِزَالَةَ الْجِبَالِ الرَّوَاسِي أَهْوَنُ مِنْ إِزَالَةِ مُلْكٍ مُؤَجَّلٍ لَمْ تنقص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لَمْ تَنْتَفِعْ بِدِينِهِ وَ دُنْيَاهُ فَلَا خَيْرَ لَكَ فِي مُجَالَسَتِهِ وَ مَنْ لَمْ يُوجِبْ لَكَ فَلَا تُوجِبْ لَهُ وَ لَا كَرَامَةَ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يَا عَلِيُّ يَنْبَغِي أَنْ يَكُونَ فِي الْمُؤْمِنِ ثَمَانُ خِصَالٍ وَقَارٌ عِنْدَ الْهَزَاهِزِ</w:t>
      </w:r>
      <w:r>
        <w:rPr>
          <w:rStyle w:val="FootnoteAnchor"/>
          <w:rtl w:val="true"/>
        </w:rPr>
        <w:footnoteReference w:id="167"/>
      </w:r>
      <w:r>
        <w:rPr>
          <w:rFonts w:ascii="Amiri" w:hAnsi="Amiri" w:eastAsia="Amiri" w:cs="Amiri"/>
          <w:color w:val="111111"/>
          <w:sz w:val="28"/>
          <w:sz w:val="28"/>
          <w:szCs w:val="28"/>
          <w:rtl w:val="true"/>
          <w:lang w:bidi="ar-SA"/>
        </w:rPr>
        <w:t>وَ صَبْرٌ عِنْدَ الْبَلَاءِ وَ شُكْرٌ عِنْدَ الرَّخَاءِ وَ قُنُوعٌ بِمَا رَزَقَهُ اللَّهُ عَزَّ وَ جَلَّ وَ لَا يَظْلِمُ الْأَعْدَاءَ وَ لَا يَتَحَامَلُ عَلَي الْأَصْدِقَاءِ</w:t>
      </w:r>
      <w:r>
        <w:rPr>
          <w:rStyle w:val="FootnoteAnchor"/>
          <w:rtl w:val="true"/>
        </w:rPr>
        <w:footnoteReference w:id="168"/>
      </w:r>
      <w:r>
        <w:rPr>
          <w:rFonts w:ascii="Amiri" w:hAnsi="Amiri" w:eastAsia="Amiri" w:cs="Amiri"/>
          <w:color w:val="111111"/>
          <w:sz w:val="28"/>
          <w:sz w:val="28"/>
          <w:szCs w:val="28"/>
          <w:rtl w:val="true"/>
          <w:lang w:bidi="ar-SA"/>
        </w:rPr>
        <w:t>بَدَنُهُ مِنْهُ فِي تَعَبٍ وَ 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أَرْبَعَةٌ لَا تُرَدُّ لَهُمْ دَعْوَةٌ إِمَامٌ عَادِلٌ وَ وَالِدٌ لِوَلَدِهِ وَ الرَّجُلُ يَدْعُو لِأَخِيهِ بِظَهْرِ الْغَيْبِ وَ الْمَظْلُومُ يَقُولُ اللَّهُ جَلَّ جَلَالُهُ وَ عِزَّتِي وَ جَلَالِي لَأَنْتَصِرَنَّ لَكَ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ثَمَانِيَةٌ إِنْ أُهِينُوا فَلَا يَلُومُوا إِلَّا أَنْفُسَهُمْ الذَّاهِبُ إِلَي مَائِدَةٍ لَمْ</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عذر و عذر آورنده‌ای را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صاحب آن عذر راستگو باشد یا 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شفاعت من نایل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دروغ گفتن برای اصلاح بین مسلمین را دوست دارد و راستگویی برای فساد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شراب خوری و باده‌گساری را ترک کند، و لو در ترک این کار رضایت خداوند را هم در نظر نگیرد، پروردگار او را از شراب سر به مهر بهشتی سیراب خواهد کرد،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عمل برای غیر خدا هم چنین است؟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 سوگند اگر برای حفظ جانش هم شراب نخورد، خداوند عمل او را تمجید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مانند بت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نماز شرابخوار را تا چهل روز نپذیرد و اگر در این چهل روز بمیرد،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مسکری حرام است و هرچه زیاد آن مستی آرد، حتی یک جرعه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در خانه‌ای است که کلید آن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شراب خوار ساعتی می‌رسد که خدا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 برآوردن کوه‌های بلند آسان‌تر است از نابود کردن سلطنتی که اجلش سر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معاشرت با او سود دینی یا دنیوی به تو نرسد، در معاشرت با او خیری نیست و هر که حق تو را ادا نکند، برای او احترام و حقی قائل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هشت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حوادث وقور و استوار، در وقت بلا شکیبا، موقع راحتی شکرگزار و به روزی خدا قانع باشد؛ بر دشمنان ستم روا ندارد؛ بر دوستان تحمیل نکند و خود را برای راحت دیگران به رنج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دعایشان هرگز 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پدر برای فرزند؛ مؤمن برای برادر مؤمن در پشت سر او؛ و مظلوم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تو را یاری خواهم کرد، ولو پس از مدت های طولانی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نفرند که اگر مورد توهین قرار گرفتند، جز خویشتن را نباید ملامت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w:t>
      </w:r>
    </w:p>
    <w:p>
      <w:pPr>
        <w:pStyle w:val="BookText"/>
        <w:rPr/>
      </w:pPr>
      <w:r>
        <w:rPr>
          <w:rFonts w:ascii="Amiri" w:hAnsi="Amiri" w:eastAsia="Amiri" w:cs="Amiri"/>
          <w:color w:val="111111"/>
          <w:sz w:val="28"/>
          <w:sz w:val="28"/>
          <w:szCs w:val="28"/>
          <w:rtl w:val="true"/>
          <w:lang w:bidi="ar-SA"/>
        </w:rPr>
        <w:t>يُدْعَ إِلَيْهَا وَ الْمُتَأَمِّرُ</w:t>
      </w:r>
      <w:r>
        <w:rPr>
          <w:rStyle w:val="FootnoteAnchor"/>
          <w:rtl w:val="true"/>
        </w:rPr>
        <w:footnoteReference w:id="169"/>
      </w:r>
      <w:r>
        <w:rPr>
          <w:rFonts w:ascii="Amiri" w:hAnsi="Amiri" w:eastAsia="Amiri" w:cs="Amiri"/>
          <w:color w:val="111111"/>
          <w:sz w:val="28"/>
          <w:sz w:val="28"/>
          <w:szCs w:val="28"/>
          <w:rtl w:val="true"/>
          <w:lang w:bidi="ar-SA"/>
        </w:rPr>
        <w:t>عَلَي رَبِّ الْبَيْتِ وَ طَالِبُ الْخَيْرِ مِنْ أَعْدَائِهِ وَ طَالِبُ الْفَضْلِ مِنَ اللِّئَامِ وَ الدَّاخِلُ بَيْنَ اثْنَيْنِ فِي سِرٍّ لَمْ يُدْخِلَاهُ فِيهِ وَ الْمُسْتَخِفُّ بِالسُّلْطَانِ وَ الْجَالِسُ فِي مَجْلِسٍ لَيْسَ لَهُ بِأَهْلٍ وَ الْمُقْبِلُ بِالْحَدِيثِ عَلَي مَنْ لَا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حَرَّمَ اللَّهُ الْجَنَّةَ عَلَي كُلِّ فَاحِشٍ بَذِيٍ‌</w:t>
      </w:r>
      <w:r>
        <w:rPr>
          <w:rStyle w:val="FootnoteAnchor"/>
          <w:rtl w:val="true"/>
        </w:rPr>
        <w:footnoteReference w:id="170"/>
      </w:r>
      <w:r>
        <w:rPr>
          <w:rFonts w:ascii="Amiri" w:hAnsi="Amiri" w:eastAsia="Amiri" w:cs="Amiri"/>
          <w:color w:val="111111"/>
          <w:sz w:val="28"/>
          <w:sz w:val="28"/>
          <w:szCs w:val="28"/>
          <w:rtl w:val="true"/>
          <w:lang w:bidi="ar-SA"/>
        </w:rPr>
        <w:t>لَا يُبَالِي مَا قَالَ وَ لَا 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طُوبَي لِمَنْ طَالَ عُمُرُهُ وَ حَسُنَ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تَمْزَحْ فَيَذْهَبَ بَهَاؤُكَ وَ لَا تَكْذِبْ فَيَذْهَبَ نُورُكَ وَ إِيَّاكَ وَ خَصْلَتَيْنِ الضَّجْرَةَ وَ الْكَسَلَ فَإِنَّكَ إِنْ ضَجِرْتَ لَمْ تَصْبِرْ عَلَي حَقٍّ وَ إِنْ كَسِلْتَ لَمْ تُؤَدِّ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لِكُلِّ ذَنْبٍ تَوْبَةٌ إِلَّا سُوءَ الْخُلُقِ فَإِنَّ صَاحِبَهُ كُلَّمَا خَرَجَ مِنْ ذَنْبٍ دَخَلَ فِي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أَرْبَعَةٌ أَسْرَعُ شَيْ‌ءٍ عُقُوبَةً رَجُلٌ أَحْسَنْتَ إِلَيْهِ فَكَافَأَكَ بِالْإِحْسَانِ إِسَاءَةً وَ رَجُلٌ لَا تَبْغِي عَلَيْهِ وَ هُوَ يَبْغِي عَلَيْكَ وَ رَجُلٌ عَاهَدْتَهُ عَلَي أَمْرٍ فَوَفَيْتَ لَهُ وَ غَدَرَ بِكَ وَ رَجُلٌ وَصَلَ قَرَابَتَهُ فَقَطَعُوهُ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اسْتَوْلَي عَلَيْهِ الضَّجَرُ رَحَلَتْ عَنْهُ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اثْنَتَا عَشْرَةَ خَصْلَةً يَنْبَغِي لِلرَّجُلِ الْمُسْلِمِ أَنْ يَتَعَلَّمَهَا عَلَي الْمَائِدَةِ أَرْبَعٌ مِنْهَا فَرِيضَةٌ وَ أَرْبَعٌ مِنْهَا سُنَّةٌ وَ أَرْبَعٌ مِنْهَا أَدَبٌ فَأَمَّا الْفَرِيضَةُ فَالْمَعْرِفَةُ بِمَا يَأْكُلُ وَ التَّسْمِيَةُ وَ الشُّكْرُ وَ الرِّضَا وَ أَمَّا السُّنَّةُ فَالْجُلُوسُ عَلَي الرِّجْلِ الْيُسْرَي وَ الْأَكْلُ بِثَلَاثِ أَصَابِعَ وَ أَنْ يَأْكُلَ مِمَّا يَلِيهِ وَ مَصُّ الْأَصَابِعِ وَ أَمَّا الْأَدَبُ فَتَصْغِيرُ اللُّقْمَةِ وَ الْمَضْغُ الشَّدِيدُ وَ قِلَّةُ النَّظَرِ فِي وُجُوهِ النَّاسِ وَ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خَلَقَ اللَّهُ عَزَّ وَ جَلَّ الْجَنَّةَ مِنْ لَبِنَتَيْنِ لَبِنَةٍ مِنْ ذَهَبٍ وَ لَبِنَةٍ مِنْ فِضَّةٍ وَ جَعَلَ حِيطَانَهَا الْيَاقُوتَ وَ سَقْفَهَا الزَّبَرْجَدَ وَ حَصَاهَا اللُّؤْلُؤَ وَ تُرَابَهَا الزَّعْفَرَانَ وَ الْمِسْكَ الْأَذْفَرَ</w:t>
      </w:r>
      <w:r>
        <w:rPr>
          <w:rStyle w:val="FootnoteAnchor"/>
          <w:rtl w:val="true"/>
        </w:rPr>
        <w:footnoteReference w:id="171"/>
      </w:r>
      <w:r>
        <w:rPr>
          <w:rFonts w:ascii="Amiri" w:hAnsi="Amiri" w:eastAsia="Amiri" w:cs="Amiri"/>
          <w:color w:val="111111"/>
          <w:sz w:val="28"/>
          <w:sz w:val="28"/>
          <w:szCs w:val="28"/>
          <w:rtl w:val="true"/>
          <w:lang w:bidi="ar-SA"/>
        </w:rPr>
        <w:t>ثُمَّ قَالَ لَهَا تَكَلَّمِي فَقَالَتْ لا إِلهَ إِلَّا هُوَ الْحَيُّ الْقَيُّومُ قَدْ</w:t>
      </w:r>
    </w:p>
    <w:p>
      <w:pPr>
        <w:pStyle w:val="BookText"/>
        <w:rPr/>
      </w:pPr>
      <w:r>
        <w:rPr>
          <w:rFonts w:ascii="IRNazanin" w:hAnsi="IRNazanin" w:eastAsia="IRNazanin"/>
          <w:color w:val="111111"/>
          <w:sz w:val="28"/>
          <w:sz w:val="28"/>
          <w:szCs w:val="28"/>
          <w:rtl w:val="true"/>
          <w:lang w:bidi="fa-IR"/>
        </w:rPr>
        <w:t>بی‌دعوت به سر سفره‌ای نشیند؛ آنکه به صاحبخانه امر و نهی فراوان کند؛ آنکه از دشمنان چشم نیکی داشته باشد؛ آنکه از لئیمان انتظار نیکی و احسان ببرد؛ آنکه سلطان را استخفاف کند؛ آنکه در مجلسی و جایی نشیند که اهلیّت آن را ندارد؛ و آنکه با کسی حرف بزند که به وی گوش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آدم بدزبان موذی که از آنچه درباره مردم می‌گوید و می‌شنود باک نداشته باشد،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عمرش دراز و عملش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نکن که وقارت از بین می‌رود و دروغ مگو که نورانیّت تو زایل می‌گردد و از دو چیز گریزان باش؛ تنبلی و بی‌تابی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تنبل باشی حق هیچ کس را ادا نکنی و اگر بی‌تابی کنی، بر هیچ حقی صبوری نتوانی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امکان توبه است مگر بدخویی، چرا که بداخلاق از هر گناهی که برهد به گناه دیگر درافتد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به زودی گرفتار عقوبت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او نیکی کنی و نیکی تو را به بدی پاداش دهد؛ کسی که به او بدی نکنی و او به تو ستم روا دارد؛ کسی که با او معاهده‌ای برقرار کنی و تو به عهد خود بپایی و او به تو خیانت ورزد؛ و مردی که با او صله‌ی رحم کنند و او قطع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بی‌تابی بر او مستولی شود، راحتی از او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خصلت است که مؤمن باید برای سر سفره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دوازده خصلت چهار تای آن واجب، چهار تا مستحب و چهار تا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واجب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بدانی چه می‌خوری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حرام و حلال و بودن نعمت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بسم اللَّه گفتن؛ شکر گفتن؛ و خشنود و راضی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مستحب است، بر پای چپ تکیه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چپ نشستن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سه انگشت غذا خوردن؛ از جلوی خود غذا خوردن؛ و انگشتان را لیسیدن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از ادب است، کوچک گرفتن لقمه؛ بسیار جویدن لقمه؛ به دهان مردم کم نظر کردن؛ و دست ها را شستن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از دو خشت آفریده؛ خشتی طلا و خشتی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دیوارهایش از یاقوت و سقفش از زبرجد است و ریگ هایش لؤلؤ و خاکش مشک و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بهشت فرمود که با من 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الحی القیّوم، هر که بر من </w:t>
      </w:r>
    </w:p>
    <w:p>
      <w:pPr>
        <w:pStyle w:val="BookText"/>
        <w:rPr/>
      </w:pPr>
      <w:r>
        <w:rPr>
          <w:rFonts w:ascii="Amiri" w:hAnsi="Amiri" w:eastAsia="Amiri" w:cs="Amiri"/>
          <w:color w:val="111111"/>
          <w:sz w:val="28"/>
          <w:sz w:val="28"/>
          <w:szCs w:val="28"/>
          <w:rtl w:val="true"/>
          <w:lang w:bidi="ar-SA"/>
        </w:rPr>
        <w:t>سَعِدَ مَنْ يَدْخُلُنِي قَالَ اللَّهُ جَلَّ جَلَالُهُ وَ عِزَّتِي وَ جَلَالِي لَا يَدْخُلُهَا مُدْمِنُ خَمْرٍ</w:t>
      </w:r>
      <w:r>
        <w:rPr>
          <w:rStyle w:val="FootnoteAnchor"/>
          <w:rtl w:val="true"/>
        </w:rPr>
        <w:footnoteReference w:id="172"/>
      </w:r>
      <w:r>
        <w:rPr>
          <w:rFonts w:ascii="Amiri" w:hAnsi="Amiri" w:eastAsia="Amiri" w:cs="Amiri"/>
          <w:color w:val="111111"/>
          <w:sz w:val="28"/>
          <w:sz w:val="28"/>
          <w:szCs w:val="28"/>
          <w:rtl w:val="true"/>
          <w:lang w:bidi="ar-SA"/>
        </w:rPr>
        <w:t>وَ لَا نَمَّامٌ وَ لَا شُرْطِيُ‌</w:t>
      </w:r>
      <w:r>
        <w:rPr>
          <w:rStyle w:val="FootnoteAnchor"/>
          <w:rtl w:val="true"/>
        </w:rPr>
        <w:footnoteReference w:id="173"/>
      </w:r>
      <w:r>
        <w:rPr>
          <w:rFonts w:ascii="Amiri" w:hAnsi="Amiri" w:eastAsia="Amiri" w:cs="Amiri"/>
          <w:color w:val="111111"/>
          <w:sz w:val="28"/>
          <w:sz w:val="28"/>
          <w:szCs w:val="28"/>
          <w:rtl w:val="true"/>
          <w:lang w:bidi="ar-SA"/>
        </w:rPr>
        <w:t>وَ لَا مُخَنَّثٌ وَ لَا نَبَّاشٌ وَ لَا عَشَّارٌ وَ لَا قَاطِعُ رَحِمٍ وَ لَا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كَفَرَ بِاللَّهِ الْعَظِيمِ مِنْ هَذِهِ الْأُمَّةِ عَشَرَةٌ الْقَتَّاتُ‌</w:t>
      </w:r>
      <w:r>
        <w:rPr>
          <w:rStyle w:val="FootnoteAnchor"/>
          <w:rtl w:val="true"/>
        </w:rPr>
        <w:footnoteReference w:id="174"/>
      </w:r>
      <w:r>
        <w:rPr>
          <w:rFonts w:ascii="Amiri" w:hAnsi="Amiri" w:eastAsia="Amiri" w:cs="Amiri"/>
          <w:color w:val="111111"/>
          <w:sz w:val="28"/>
          <w:sz w:val="28"/>
          <w:szCs w:val="28"/>
          <w:rtl w:val="true"/>
          <w:lang w:bidi="ar-SA"/>
        </w:rPr>
        <w:t>وَ السَّاحِرُ وَ الدَّيُّوثُ وَ نَاكِحُ الْمَرْأَةِ حَرَاماً فِي دُبُرِهَا وَ نَاكِحُ الْبَهِيمَةِ وَ مَنْ نَكَحَ ذَاتَ مَحْرَمٍ وَ السَّاعِي فِي الْفِتْنَةِ وَ بَائِعُ السِّلَاحِ مِنْ أَهْلِ الْحَرْبِ وَ مَانِعُ الزَّكَاةِ وَ مَنْ وَجَدَ سَعَةً فَمَاتَ وَ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وَلِيمَةَ إِلَّا فِي خَمْسٍ فِي عُرْسٍ أَوْ خُرْسٍ أَوْ عِذَارٍ أَوْ وِكَارٍ أَوْ رِكَازٍ</w:t>
      </w:r>
      <w:r>
        <w:rPr>
          <w:rStyle w:val="FootnoteAnchor"/>
          <w:rtl w:val="true"/>
        </w:rPr>
        <w:footnoteReference w:id="175"/>
      </w:r>
      <w:r>
        <w:rPr>
          <w:rFonts w:ascii="Amiri" w:hAnsi="Amiri" w:eastAsia="Amiri" w:cs="Amiri"/>
          <w:color w:val="111111"/>
          <w:sz w:val="28"/>
          <w:sz w:val="28"/>
          <w:szCs w:val="28"/>
          <w:rtl w:val="true"/>
          <w:lang w:bidi="ar-SA"/>
        </w:rPr>
        <w:t>فَالْعُرْسُ التَّزْوِيجُ وَ الْخُرْسُ النِّفَاسُ بِالْوَلَدِ وَ الْعِذَارُ الْخِتَانُ وَ الْوِكَارُ فِي شِرَي الدَّارِ وَ الرِّكَازُ الرَّجُلُ يَقْدَمُ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يَنْبَغِي لِلْعَاقِلِ أَنْ يَكُونَ ظَاعِناً</w:t>
      </w:r>
      <w:r>
        <w:rPr>
          <w:rStyle w:val="FootnoteAnchor"/>
          <w:rtl w:val="true"/>
        </w:rPr>
        <w:footnoteReference w:id="176"/>
      </w:r>
      <w:r>
        <w:rPr>
          <w:rFonts w:ascii="Amiri" w:hAnsi="Amiri" w:eastAsia="Amiri" w:cs="Amiri"/>
          <w:color w:val="111111"/>
          <w:sz w:val="28"/>
          <w:sz w:val="28"/>
          <w:szCs w:val="28"/>
          <w:rtl w:val="true"/>
          <w:lang w:bidi="ar-SA"/>
        </w:rPr>
        <w:t xml:space="preserve">إِلَّا فِي ثَلَاثٍ مَرَمَّةٍ لِمَعَاشٍ أَوْ تَزَوُّدٍ لِمَعَادٍ أَوْ لَذَّةٍ فِي غَيْرِ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مِنْ مَكَارِمِ الْأَخْلَاقِ فِي الدُّنْيَا وَ الْآخِرَةِ أَنْ تَعْفُوَ عَمَّنْ ظَلَمَكَ وَ تَصِلَ مَنْ قَطَعَكَ وَ تَحْلُمَ عَمَّنْ جَهِلَ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بَادِرْ بِأَرْبَعٍ قَبْلَ أَرْبَعٍ شَبَابِكَ قَبْلَ هَرَمِكَ وَ صِحَّتِكَ قَبْلَ سُقْمِكَ</w:t>
      </w:r>
    </w:p>
    <w:p>
      <w:pPr>
        <w:pStyle w:val="BookText"/>
        <w:rPr/>
      </w:pPr>
      <w:r>
        <w:rPr>
          <w:rFonts w:ascii="IRNazanin" w:hAnsi="IRNazanin" w:eastAsia="IRNazanin"/>
          <w:color w:val="111111"/>
          <w:sz w:val="28"/>
          <w:sz w:val="28"/>
          <w:szCs w:val="28"/>
          <w:rtl w:val="true"/>
          <w:lang w:bidi="fa-IR"/>
        </w:rPr>
        <w:t>وارد شود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عزّت و جلالم که هیچ شراب خوار، سخن چین،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بی‌غیرتی که از تماس همسر و ناموسش با نامحرمان و ظاهرشدن او در برابر آنان، باکی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کارمند و یاور ظالمان، لواط دهنده، نبش کننده قبور، 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یک گیرنده یا مأمور زور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رحم کننده و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بهشت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بزرگ که ده گروه از این امّتت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آدمکش؛ ساحر؛ دیّوث؛ آن که به حرام با زنی از عقب درآمیزد؛ آن که با حیوان درآمیزد؛ آن کس که با محرم خود زنا کند؛ سخن چین فتنه‌انگیز؛ کسی که به دشمنانی که در حال جنگ با اسلامند اسلحه فروشد؛ آن کس که زکات ندهد؛ و هر کس که حج بر او واجب شود ولی به حج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پنج چیز ولیمه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تولد فرزند، ختنه، خرید یا ساختن خانه و بازگشت 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عاقل جز در یکی از سه حال عمر را سپری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روزی و ضرورت زندگی؛ توشه‌گیری برای معاد؛ لذّت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سجایا و اخلاق عالی انسانی است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کردن کسی که به تو ستم روا دارد؛ صله رحم با کسی که با تو قطع رحم کرده است؛ حلم و بردباری نسبت به کسی که با تو به نادانی رفتار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 چیز، از چهار چیز بهره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 قبل از پیری؛ از سلامت قبل از مرض؛ </w:t>
      </w:r>
    </w:p>
    <w:p>
      <w:pPr>
        <w:pStyle w:val="BookText"/>
        <w:rPr/>
      </w:pPr>
      <w:r>
        <w:rPr>
          <w:rFonts w:ascii="Amiri" w:hAnsi="Amiri" w:eastAsia="Amiri" w:cs="Amiri"/>
          <w:color w:val="111111"/>
          <w:sz w:val="28"/>
          <w:sz w:val="28"/>
          <w:szCs w:val="28"/>
          <w:rtl w:val="true"/>
          <w:lang w:bidi="ar-SA"/>
        </w:rPr>
        <w:t>وَ غِنَاكَ قَبْلَ فَقْرِكَ وَ 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كَرِهَ اللَّهُ عَزَّ وَ جَلَّ لِأُمَّتِي الْعَبَثَ فِي الصَّلَاةِ وَ الْمَنَّ فِي الصَّدَقَةِ وَ إِتْيَانَ الْمَسَاجِدِ جُنُباً وَ الضَّحِكَ بَيْنَ الْقُبُورِ وَ التَّطَلُّعَ فِي الدُّورِ وَ النَّظَرَ إِلَي فُرُوجِ النِّسَاءِ لِأَنَّهُ يُورِثُ الْعَمَي وَ كَرِهَ الْكَلَامَ عِنْدَ الْجِمَاعِ لِأَنَّهُ يُورِثُ الْخَرَسَ وَ كَرِهَ النَّوْمَ بَيْنَ الْعِشَاءَيْنِ لِأَنَّهُ يَحْرِمُ الرِّزْقَ وَ كَرِهَ الْغُسْلَ تَحْتَ السَّمَاءِ إِلَّا بِمِئْزَرٍ وَ كَرِهَ دُخُولَ الْأَنْهَارِ إِلَّا بِمِئْزَرٍ فَإِنَّ فِيهَا سُكَّاناً مِنَ الْمَلَائِكَةِ وَ كَرِهَ دُخُولَ الْحَمَّامِ إِلَّا بِمِئْزَرٍ وَ كَرِهَ الْكَلَامَ بَيْنَ الْأَذَانِ وَ الْإِقَامَةِ فِي صَلَاةِ الْغَدَاةِ وَ كَرِهَ رُكُوبَ الْبَحْرِ فِي وَقْتِ هَيَجَانِهِ وَ كَرِهَ النَّوْمَ فَوْقَ سَطْحٍ لَيْسَ بِمُحَجَّرٍ وَ قَالَ مَنْ نَامَ عَلَي سَطْحٍ غَيْرِ مُحَجَّرٍ فَقَدْ بَرِئَتْ مِنْهُ الذِّمَّةُ وَ كَرِهَ أَنْ يَنَامَ الرَّجُلُ فِي بَيْتٍ وَحْدَهُ وَ كَرِهَ أَنْ يَغْشَي الرَّجُلُ امْرَأَتَهُ وَ هِيَ حَائِضٌ فَإِنْ فَعَلَ وَ خَرَجَ الْوَلَدُ مَجْذُوماً أَوْ بِهِ بَرَصٌ فَلَا يَلُومَنَّ إِلَّا نَفْسَهُ وَ كَرِهَ أَنْ يُكَلِّمَ الرَّجُلُ مَجْذُوماً إِلَّا أَنْ يَكُونَ بَيْنَهُ وَ بَيْنَهُ قَدْرُ ذِرَاعٍ وَ قَالَ عليه السلام فِرَّ مِنَ الْمَجْذُومِ فِرَارَكَ مِنَ الْأَسَدِ وَ كَرِهَ أَنْ يَأْتِيَ الرَّجُلُ أَهْلَهُ وَ قَدِ احْتَلَمَ حَتَّي يَغْتَسِلَ مِنَ الِاحْتِلَامِ فَإِنْ فَعَلَ وَ خَرَجَ الْوَلَدُ مَجْنُوناً فَلَا يَلُومَنَّ إِلَّا نَفْسَهُ وَ كَرِهَ الْبَوْلَ عَلَي شَطِّ نَهَرٍ جَارٍ</w:t>
      </w:r>
      <w:r>
        <w:rPr>
          <w:rStyle w:val="FootnoteAnchor"/>
          <w:rtl w:val="true"/>
        </w:rPr>
        <w:footnoteReference w:id="177"/>
      </w:r>
      <w:r>
        <w:rPr>
          <w:rFonts w:ascii="Amiri" w:hAnsi="Amiri" w:eastAsia="Amiri" w:cs="Amiri"/>
          <w:color w:val="111111"/>
          <w:sz w:val="28"/>
          <w:sz w:val="28"/>
          <w:szCs w:val="28"/>
          <w:rtl w:val="true"/>
          <w:lang w:bidi="ar-SA"/>
        </w:rPr>
        <w:t>وَ كَرِهَ أَنْ يُحْدِثَ الرَّجُلُ تَحْتَ الشَّجَرَةِ أَوْ نَخْلَةٍ قَدْ أَثْمَرَتْ وَ كَرِهَ أَنْ يَتَنَعَّلَ الرَّجُلُ وَ هُوَ قَائِمٌ وَ كَرِهَ أَنْ يَدْخُلَ الرَّجُلُ بَيْتاً مُظْلِماً إِلَّا مَعَ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آفَةُ الْحَسَبِ الِافْتِخَارُ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خَافَ اللَّهَ عَزَّ وَ جَلَّ خَافَ مِنْهُ كُلُّ شَيْ‌ءٍ وَ مَنْ لَمْ يَخَفِ اللَّهَ أَخَافَهُ اللَّهُ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ثَمَانِيَةٌ لَا يُقْبَلُ مِنْهُمُ الصَّلَاةُ الْعَبْدُ الْآبِقُ حَتَّي يَرْجِعَ إِلَي مَوَالِيهِ وَ النَّاشِزُ وَ زَوْجُهَا عَلَيْهَا سَاخِطٌ وَ مَانِعُ الزَّكَاةِ وَ تَارِكُ الْوُضُوءِ وَ الْجَارِيَةُ الْمُدْرِكَةُ تُصَلِّي بِغَيْرِ خِمَارٍ وَ إِمَامُ قَوْمٍ يُصَلِّي بِهِمْ وَ هُمْ لَهُ كَارِهُونَ وَ السَّكْرَانُ وَ الزِّبِّينُ‌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غنای پیش از فقر؛ از زندگی قبل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امّت من این اعمال را مکروه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با خود ور رفتن و بازی کردن؛ برای صدقه منّت گذاردن؛ در حال جنابت به مسجد رفتن؛ در قبرستان خندیدن؛ به خانه مردم سر کشیدن؛ به عورت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که موجب کوری فرزند شود؛ در وقت جماع حرف زدن که جنین لال گردد؛ بین نماز مغرب و عشاء خوابیدن که درِ روزی را به روی آدمی می‌بندد؛ زیر آسمان بدون لنگ غسل کردن؛ بی‌لنگ به نهرها درآمدن؛ بی‌لنگ به حمّام رفتن؛ در نماز صبح بین اذان و اقامه حرف زدن؛ در وقت تلاطم دریا به کشتی نشستن؛ در پشت‌بام بی‌حفاظ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نرده و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که خون چنین کسی گردن خود اوست؛ در اطاق تنها خوابیدن مرد؛ با زن در حال حیض آمیزش کردن که اگر در حیض آمیزش کند و فرزندش جذامی یا پیس متولّد شود، جز خود را ملامت نکند؛ سخن گفتن با جذامی جز از فاصله ای یک ذرعی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جذامی بگریز، چنان که از شیر می‌گریزی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احتلام و قبل از غسل با زن نزدیکی کردن، که اگر چنین کند و فرزندی دیوانه متولد شود، جز خود را ملامت نکند؛ بر کنار نهر جاری بول کردن؛ زیر درخت میوه‌دار مدفوع گذاردن؛ ایستاده نعلین پوشیدن؛ و هم چنین بدون چراغ به خانه تاریک وارد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سجایای خوب، به خود بالیدن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خدای عزّوجل بترسد، همه چیز از هیبت او ترسان باشند و هر که از خدا نترسد، خداوند او را از همه چیز به هراس اندازد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نفرند که نماز و روزه ایشان مقبول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فراری تا وقتی که به سوی مولایش باز نگردد؛ زنی که از شوهر نافرمانی کند و همسر بر او خشمگین باشد؛ آن که زکات ندهد؛ آن کس که وضو و شستشو را ترک کند؛ دختر بالغی که بی‌مقنعه نماز بگزارد؛ پیش نمازی که برای مردمی پیش نمازی کند که او را کراهت دارند؛ آدم مست؛ آن کس که </w:t>
      </w:r>
    </w:p>
    <w:p>
      <w:pPr>
        <w:pStyle w:val="BookText"/>
        <w:rPr/>
      </w:pPr>
      <w:r>
        <w:rPr>
          <w:rFonts w:ascii="Amiri" w:hAnsi="Amiri" w:eastAsia="Amiri" w:cs="Amiri"/>
          <w:color w:val="111111"/>
          <w:sz w:val="28"/>
          <w:sz w:val="28"/>
          <w:szCs w:val="28"/>
          <w:rtl w:val="true"/>
          <w:lang w:bidi="ar-SA"/>
        </w:rPr>
        <w:t>وَ هُوَ الَّذِي يُدَافِعُ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 مَنْ كُنَّ فِيهِ بَنَي اللَّهُ لَهُ بَيْتاً فِي الْجَنَّةِ مَنْ آوَي الْيَتِيمَ وَ رَحِمَ الضَّعِيفَ وَ أَشْفَقَ عَلَي وَالِدَيْهِ وَ رَفَقَ بِمَمْلُوكِهِ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لَقِيَ اللَّهَ عَزَّ وَ جَلَّ بِهِنَّ فَهُوَ أَفْضَلُ النَّاسِ مَنْ أَتَي اللَّهَ بِمَا افْتَرَضَ عَلَيْهِ فَهُوَ مِنْ أَعْبَدِ النَّاسِ وَ مَنْ وَرِعَ عَنْ مَحَارِمِ اللَّهِ فَهُوَ مِنْ أَوْرَعِ النَّاسِ وَ مَنْ قَنِعَ بِمَا رَزَقَهُ اللَّهُ فَهُوَ أَغْنَي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لَا يُطِيقُهَا أَحَدٌ مِنْ هَذِهِ الْأُمَّةِ الْمُوَاسَاةُ لِلْأَخِ فِي مَالِهِ وَ إِنْصَافُ النَّاسِ مِنْ نَفْسِهِ وَ ذِكْرُ اللَّهِ عَلَي كُلِّ حَالٍ وَ لَيْسَ هُوَ سُبْحَانَ اللَّهِ وَ الْحَمْدُ لِلَّهِ وَ لَا إِلَهَ إِلَّا اللَّهُ وَ اللَّهُ أَكْبَرُ وَ لَكِنْ إِذَا وَرَدَ عَلَي مَا يَحْرُمُ عَلَيْهِ خَافَ اللَّهَ عَزَّ وَ جَلَّ عِنْدَهُ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وَ إِنْ أَنْصَفْتَهُمْ ظَلَمُوكَ السَّفِلَةُ وَ أَهْلُكَ وَ خَادِمُكَ وَ ثَلَاثَةٌ لَا يَنْتَصِفُونَ مِنْ ثَلَاثَةٍ حُرٌّ مِنْ عَبْدِهِ وَ عَالِمٌ مِنْ جَاهِلٍ وَ قَوِيٌّ مِنْ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سَبْعَةٌ مَنْ كُنَّ فِيهِ فَقَدِ اسْتَكْمَلَ حَقِيقَةَ الْإِيمَانِ وَ أَبْوَابُ الْجَنَّةِ مُفَتَّحَةٌ لَهُ مَنْ أَسْبَغَ وُضُوءَهُ وَ أَحْسَنَ صَلَاتَهُ وَ أَدَّي زَكَاةَ مَالِهِ وَ كَفَّ غَضَبَهُ وَ سَجَنَ لِسَانَهُ وَ اسْتَغْفَرَ لِذَنْبِهِ وَ أَدَّي النَّصِيحَةَ لِأَهْلِ بَيْتِ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لَعَنَ اللَّهُ ثَلَاثَةً آكِلَ زَادِهِ وَحْدَهُ وَ رَاكِبَ الْفَلَاةِ وَحْدَهُ وَ النَّائِمَ فِي بَيْتٍ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ثَلَاثَةٌ يُتَخَوَّفُ مِنْهُنَّ الْجُنُونُ التَّغَوُّطُ بَيْنَ الْقُبُورِ وَ الْمَشْيُ فِي خُفٍّ وَاحِدٍ وَ الرَّجُلُ يَنَامُ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يَحْسُنُ فِيهِنَّ الْكَذِبُ‌</w:t>
      </w:r>
      <w:r>
        <w:rPr>
          <w:rStyle w:val="FootnoteAnchor"/>
          <w:rtl w:val="true"/>
        </w:rPr>
        <w:footnoteReference w:id="179"/>
      </w:r>
      <w:r>
        <w:rPr>
          <w:rFonts w:ascii="Amiri" w:hAnsi="Amiri" w:eastAsia="Amiri" w:cs="Amiri"/>
          <w:color w:val="111111"/>
          <w:sz w:val="28"/>
          <w:sz w:val="28"/>
          <w:szCs w:val="28"/>
          <w:rtl w:val="true"/>
          <w:lang w:bidi="ar-SA"/>
        </w:rPr>
        <w:t>الْمَكِيدَةُ فِي الْحَرْبِ وَ عِدَتُكَ زَوْجَتَكَ</w:t>
      </w:r>
    </w:p>
    <w:p>
      <w:pPr>
        <w:pStyle w:val="BookText"/>
        <w:rPr/>
      </w:pPr>
      <w:r>
        <w:rPr>
          <w:rFonts w:ascii="IRNazanin" w:hAnsi="IRNazanin" w:eastAsia="IRNazanin"/>
          <w:color w:val="111111"/>
          <w:sz w:val="28"/>
          <w:sz w:val="28"/>
          <w:szCs w:val="28"/>
          <w:rtl w:val="true"/>
          <w:lang w:bidi="fa-IR"/>
        </w:rPr>
        <w:t>بول و مدفوع را به زور نگهدارد و به وقت لازم آنها را دفع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هر کس واجد آنها باشد، خداوند خانه‌ای در بهشت برایش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یتیمی را پذیرایی و او را بزرگ کند؛ کسی که بر ناتوانی ترحّم کند؛ کسی که نسبت به پدر و مادر خود مهربان و دلسوز باشد؛ آن کس که نسبت به مملوک و زیردست، رعایت و مدارا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که با داشتن آنها خدا را ملاقات کند، از بهترین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انجام واجبات الهی به اوامر او وفا کند، از عابدترین مردم است؛ هر کس که از محرمات و گناهان بپرهیزد، از پارساترین مردم است؛ هر که به آنچه خداوند روزیش داده قانع گردد، از بی‌نیازترین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کس از این امّت طاقت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 را در مال خود بر خویش ترجیح دهد؛ درباره مردم و خود انصاف را مراعات کند؛ خدا را در هر حال به یاد داشته باشد؛ یاد خدا این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 است که به هنگام پیش آمدن گناه و حرامی از خداوند عزّوجل بترسد و از آن گناه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که اگر با آنان باانصاف رفتار کنی، به تو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زن و خدمتگزار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 تن درباره سه تن رعایت انصاف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به برده؛ دانا به نادان؛ قوی به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است که در هر کس وجود باشد، حقیقت ایمان در او به کمال رسیده و درهای بهشت به رویش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وضویش را کامل بگیرد و نماز را خوب ادا کند، زکات مالش را بپردازد، خشم خود نگهدارد، زبانش را حفظ کند، بر گناهش استغفار کند و حق خیرخواهی و نصیحت را درباره اهل خانه‌اش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کس را لعن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توشه‌اش را تنها بخورد، در بیابان تنهاسفر کند و در خانه تنها بخوابد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دروغ در آنها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در جنگ؛ وعده دادن به زوجه و همسر؛ </w:t>
      </w:r>
    </w:p>
    <w:p>
      <w:pPr>
        <w:pStyle w:val="BookText"/>
        <w:rPr/>
      </w:pPr>
      <w:r>
        <w:rPr>
          <w:rFonts w:ascii="Amiri" w:hAnsi="Amiri" w:eastAsia="Amiri" w:cs="Amiri"/>
          <w:color w:val="111111"/>
          <w:sz w:val="28"/>
          <w:sz w:val="28"/>
          <w:szCs w:val="28"/>
          <w:rtl w:val="true"/>
          <w:lang w:bidi="ar-SA"/>
        </w:rPr>
        <w:t>وَ الْإِصْلَاحُ بَيْنَ النَّاسِ وَ ثَلَاثَةٌ مُجَالَسَتُهُمْ تُمِيتُ الْقَلْبَ مُجَالَسَةُ الْأَنْذَالِ وَ مُجَالَسَةُ الْأَغْنِيَاءِ وَ الْحَدِيثُ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مِنْ حَقَائِقِ الْإِيمَانِ الْإِنْفَاقُ مِنَ الْإِقْتَارِ وَ إِنْصَافُكَ النَّاسَ مِنْ نَفْسِكَ وَ بَذْلُ الْعِلْمِ لِلْمُتَعَلِّمِ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لَمْ يَكُنْ فِيهِ لَمْ يَتِمَّ عَمَلُهُ وَرَعٌ يَحْجُزُهُ عَنْ مَعَاصِي اللَّهِ عَزَّ وَ جَلَّ وَ خُلُقٌ يُدَارِي بِهِ النَّاسَ وَ حِلْمٌ يَرُدُّ بِهِ جَهْلَ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فَرَحَاتٌ لِلْمُؤْمِنِ فِي الدُّنْيَا لِقَاءُ الْإِخْوَانِ وَ تَفْطِيرُ الصَّائِمِ وَ التَّهَجُّدُ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أَنْهَاكَ عَنْ ثَلَاثِ خِصَالٍ الْحَسَدِ وَ الْحِرْصِ وَ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 خِصَالٍ مِنَ الشَّقَاءِ جُمُودُ الْعَيْنِ وَ قَسَاوَةُ الْقَلْبِ وَ بُعْدُ الْأَمَلِ وَ 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دَرَجَاتٌ وَ ثَلَاثٌ كَفَّارَاتٌ وَ ثَلَاثٌ مُهْلِكَاتٌ وَ ثَلَاثٌ مُنْجِيَاتٌ فَأَمَّا الدَّرَجَاتُ فَإِسْبَاغُ الْوُضُوءِ فِي السَّبَرَاتِ‌</w:t>
      </w:r>
      <w:r>
        <w:rPr>
          <w:rStyle w:val="FootnoteAnchor"/>
          <w:rtl w:val="true"/>
        </w:rPr>
        <w:footnoteReference w:id="180"/>
      </w:r>
      <w:r>
        <w:rPr>
          <w:rFonts w:ascii="Amiri" w:hAnsi="Amiri" w:eastAsia="Amiri" w:cs="Amiri"/>
          <w:color w:val="111111"/>
          <w:sz w:val="28"/>
          <w:sz w:val="28"/>
          <w:szCs w:val="28"/>
          <w:rtl w:val="true"/>
          <w:lang w:bidi="ar-SA"/>
        </w:rPr>
        <w:t>وَ انْتِظَارُ الصَّلَاةِ بَعْدَ الصَّلَاةِ وَ الْمَشْيُ بِاللَّيْلِ وَ النَّهَارِ إِلَي الْجَمَاعَاتِ فَأَمَّا الْكَفَّارَاتُ فَإِفْشَاءُ السَّلَامِ وَ إِطْعَامُ الطَّعَامِ وَ التَّهَجُّدُ بِاللَّيْلِ وَ النَّاسُ نِيَامٌ فَأَمَّا الْمُهْلِكَاتُ فَشُحٌّ مُطَاعٌ وَ هَوًي مُتَّبَعٌ وَ إِعْجَابُ الْمَرْءِ بِنَفْسِهِ وَ أَمَّا الْمُنْجِيَاتُ فَخَوْفُ اللَّهِ فِي السِّرِّ وَ الْعَلَانِيَةِ وَ الْقَصْدُ فِي الْغِنَي وَ الْفَقْرِ وَ كَلِمَةُ الْعَدْلِ فِي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رَضَاعَ بَعْدَ فِطَامٍ وَ لَا يُتْمَ بَعْدَ 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سِرْ سَنَتَيْنِ بَرَّ وَالِدَيْكَ سِرْ سَنَةً صِلْ رَحِمَكَ سِرْ مِيلًا عُدْ مَرِيضاً سِرْ مِيلَيْنِ شَيِّعْ جَنَازَةً سِرْ ثَلَاثَةَ أَمْيَالٍ أَجِبْ دَعْوَةً سِرْ أَرْبَعَةَ أَمْيَالٍ زُرْ أَخاً فِي اللَّهِ سِرْ خَمْسَةَ أَمْيَالٍ أَغِثِ الْمَلْهُوفَ سِرْ سِتَّةَ أَمْيَالٍ انْصُرِ الْمَظْلُومَ وَ عَلَيْكَ بِالاسْتِغْفَارِ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اصلاح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سه کس است که مجالست و هم نشینی با آنها دل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مردم پست و دون صفت؛ مجالست با ثروتمندان؛ و گفت و گو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از حقیقت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تنگدستی انفاق کردن؛ درباره خود با مردم به انصاف حکم و رفتار کردن؛ به متعلّم و دانش پژوه بخشش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کس آنها را نداشته باشد، عملش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او را از نافرمانیهای خداوند باز دارد، و اخلاقی که بوسیله آن با مردم مدارا کند، و حلمی که بوسیله آن نادانان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وسیله سرور مؤمن است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 مؤمن؛ افطار دادن به روزه‌دار؛ عبادت و نماز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چیز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و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قساوت قلب، آرزوی دراز و علاقه مندی به ماندن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برای مؤمن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چیز کفّاره‌های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سه چیز هلاک کننده است و سه چیز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سرد و بامداد وضوی کامل گرفتن؛ بعد از هر نماز به انتظار نماز بعدی بودن؛ و صبح و شب نماز را به جماعت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بلند و فصیح کردن؛ اطعام کردن؛ و شب هنگام که مردم در خوابند به عبادت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هلاک کننده‌ها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عملی شود؛ هوس و تمایل نفسانی که دنبال گردد؛ و مغرور و از خود راضی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دهندگان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 آشکار و نهان ترسیدن؛ در حالت غنا و فقر میانه‌روی را رعایت کردن؛ و در خوشی و ناخوشی و در حال خشم حق را گفتن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که از شیر گرفته شد دیگر شیر داده نمی‌شود و کودک پس از بلوغ، یتیم نمی‌باشد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نیکی به والدین، دو سال راه‌پیمایی و برای صله رحم، یک سال راه‌پیمایی شایسته است؛ برای عیادت بیمار یک میل، برای تشییع جنازه دو میل، برای اجابت دعوت مؤمن سه میل، برای زیارت مؤمن چهار میل، برای دستگیری گرفتار پنج میل، بفریاد درماندگان برسید اگر چه شش میل با او فاصله داشته باشید و همواره مظلوم را یاری کن و استغفار بنما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لِلْمُؤْمِنِ ثَلَاثُ عَلَامَاتٍ الصَّلَاةُ وَ الزَّكَاةُ وَ الصِّيَامُ وَ لِلْمُتَكَلِّفِ ثَلَاثُ عَلَامَاتٍ يَتَمَلَّقُ إِذَا حَضَرَ وَ يَغْتَابُ إِذَا غَابَ وَ يَشْمَتُ بِالْمُصِيبَةِ وَ لِلظَّالِمِ ثَلَاثُ عَلَامَاتٍ يَقْهَرُ مَنْ دُونَهُ بِالْغَلَبَةِ وَ مَنْ فَوْقَهُ بِالْمَعْصِيَةِ وَ يُظَاهِرُ الظَّلَمَةَ وَ لِلْمُرَائِي ثَلَاثُ عَلَامَاتٍ يَنْشَطُ إِذَا كَانَ عِنْدَ النَّاسِ وَ يَكْسَلُ إِذَا كَانَ وَحْدَهُ وَ يُحِبُّ أَنْ يُحْمَدَ فِي جَمِيعِ أُمُورِهِ وَ لِلْمُنَافِقِ ثَلَاثُ عَلَامَاتٍ إِذَا حَدَّثَ كَذَبَ وَ إِذَا وَعَدَ أَخْلَفَ وَ إِذَا ائْتُمِنَ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تِسْعَةُ أَشْيَاءَ تُورِثُ النِّسْيَانَ أَكْلُ التُّفَّاحِ الْحَامِضِ وَ أَكْلُ الْكُزْبُرَةِ</w:t>
      </w:r>
      <w:r>
        <w:rPr>
          <w:rStyle w:val="FootnoteAnchor"/>
          <w:rtl w:val="true"/>
        </w:rPr>
        <w:footnoteReference w:id="181"/>
      </w:r>
      <w:r>
        <w:rPr>
          <w:rFonts w:ascii="Amiri" w:hAnsi="Amiri" w:eastAsia="Amiri" w:cs="Amiri"/>
          <w:color w:val="111111"/>
          <w:sz w:val="28"/>
          <w:sz w:val="28"/>
          <w:szCs w:val="28"/>
          <w:rtl w:val="true"/>
          <w:lang w:bidi="ar-SA"/>
        </w:rPr>
        <w:t>وَ الْجُبُنِّ وَ سُؤْرِ الْفَأْرَةِ وَ قِرَاءَةُ كِتَابَةِ الْقُبُورِ وَ الْمَشْيُ بَيْنَ امْرَأَتَيْنِ وَ طَرْحُ الْقَمْلَةِ وَ الْحِجَامَةُ فِي النُّقْرَةِ</w:t>
      </w:r>
      <w:r>
        <w:rPr>
          <w:rStyle w:val="FootnoteAnchor"/>
          <w:rtl w:val="true"/>
        </w:rPr>
        <w:footnoteReference w:id="182"/>
      </w:r>
      <w:r>
        <w:rPr>
          <w:rFonts w:ascii="Amiri" w:hAnsi="Amiri" w:eastAsia="Amiri" w:cs="Amiri"/>
          <w:color w:val="111111"/>
          <w:sz w:val="28"/>
          <w:sz w:val="28"/>
          <w:szCs w:val="28"/>
          <w:rtl w:val="true"/>
          <w:lang w:bidi="ar-SA"/>
        </w:rPr>
        <w:t>وَ الْبَوْلُ فِي 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الْعَيْشُ فِي ثَلَاثَةٍ دَارٍ قَوْرَاءَ وَ جَارِيَةٍ حَسْنَاءَ وَ فَرَسٍ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اللَّهِ لَوْ أَنَّ الْمُتَوَاضِعَ فِي قَعْرِ بِئْرٍ لَبَعَثَ اللَّهُ عَزَّ وَ جَلَّ إِلَيْهِ رِيحاً يَرْفَعُهُ فَوْقَ الْأَخْيَارِ فِي دَوْلَةِ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انْتَمَي إِلَي غَيْرِ مَوَالِيهِ فَعَلَيْهِ لَعْنَةُ اللَّهِ وَ مَنْ مَنَعَ أَجِيراً أَجْرَهُ فَعَلَيْهِ لَعْنَةُ اللَّهِ وَ مَنْ أَحْدَثَ حَدَثاً أَوْ آوَي مُحْدِثاً فَعَلَيْهِ لَعْنَةُ اللَّهِ فَقِيلَ يَا رَسُولَ اللَّهِ وَ مَا ذَلِكَ الْحَدَثُ قَالَ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الْمُؤْمِنُ مَنْ أَمِنَهُ الْمُسْلِمُونَ عَلَي أَمْوَالِهِمْ وَ دِمَائِهِمْ وَ الْمُسْلِمُ مَنْ سَلِمَ الْمُسْلِمُونَ مِنْ يَدِهِ وَ لِسَانِهِ وَ الْمُهَاجِرُ مَنْ هَجَرَ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أَوْثَقُ عُرَي الْإِيمَانِ الْحُبُّ فِي اللَّهِ وَ 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أَطَاعَ امْرَأَتَهُ أَكَبَّهُ اللَّهُ عَلَي وَجْهِهِ فِي النَّارِ فَقَالَ عَلِيٌّ عليه السلام وَ مَا تِلْكَ الطَّاعَةُ قَالَ يَأْذَنُ فِي الذَّهَابِ إِلَي الْحَمَّامَاتِ وَ الْعُرُسَاتِ وَ النَّائِحَاتِ وَ لُبْسِ ثِيَابِ الرِّقَاقِ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تَبَارَكَ وَ تَعَالَي قَدْ أَذْهَبَ بِالْإِسْلَامِ نَخْوَةَ الْجَاهِلِيَّةِ وَ تَفَاخُرَهُمْ</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نماز؛ گرفتن روزه؛ و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تصنّع زندگی می‌کند، نه طبیعی و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تو تملّق گوید؛ در غیاب و نبود تو غیبت کند؛ و در مصیبت ها تو را شماتت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زیردست با زور پیروزی جوید؛ با زبردست عصیان و مخالفت کردن؛ و با ستمکاران یاری و همکاری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ظاهرساز 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مردم اظهار فعالیت و کوشش کردن؛ در خلوت تنبل بودن؛ و تمایل به ستایش شنیدن 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 دروغ آمیزد؛ به وعده‌هایش عمل نکند؛ و در امانت، خیانت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فراموشی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ترش، گشنیز، پنیر و پس مانده موش را خوردن؛ سنگ نبشته قبرها را خواندن؛ بین دو زن راه رفتن؛ شپش را رها ساختن؛ در گودی پس گردن حجامت کردن؛ و در آب راکد بول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وسیع؛ زن زیبا؛ مرکبی راهوار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فروتن ته چاهی باشد، خداوند بادی را میفرستد و او را از قعر چاه بیرون می آورد و در دولت بدکاران بالای نیکوکاران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خود را بدروغ به غیر حسب و نسب خود نسبت دهد،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اجرت کارگر را ندهد، لعنت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فتنه‌ای پدید آورد یا فتنه انگیزی را پناه دهد،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مال و خون مسلمانان از گزند وی درامان باشد؛ مسلمان کسی است که مسلمانان از دست و زبانش درامان باشند؛ و مهاجر کسی است که از گناهان هجرت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دستاویزهای دین، دوستی در راه خدا و دشمنی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زنش اطاعت کند، خداوند او را به رو در دوزخ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چگونه اطاعتی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اجازه دهد همسرش به حمام 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تماس با بیگانگان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عروسی‌ها برود و لباس بدن‌نما بپوشد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وسیله اسلام، نخوت جاهلیت و فخر فروشی به </w:t>
      </w:r>
    </w:p>
    <w:p>
      <w:pPr>
        <w:pStyle w:val="BookText"/>
        <w:rPr/>
      </w:pPr>
      <w:r>
        <w:rPr>
          <w:rFonts w:ascii="Amiri" w:hAnsi="Amiri" w:eastAsia="Amiri" w:cs="Amiri"/>
          <w:color w:val="111111"/>
          <w:sz w:val="28"/>
          <w:sz w:val="28"/>
          <w:szCs w:val="28"/>
          <w:rtl w:val="true"/>
          <w:lang w:bidi="ar-SA"/>
        </w:rPr>
        <w:t>بِآبَائِهِمْ أَلَا وَ إِنَّ النَّاسَ مِنْ آدَمَ وَ آدَمُ مِنْ تُرَابٍ وَ أَكْرَمُهُمْ عِنْدَ اللَّهِ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السُّحْتِ ثَمَنُ الْمَيْتَةِ وَ ثَمَنُ الْكَلْبِ وَ ثَمَنُ الْخَمْرِ وَ مَهْرُ الزَّانِيَةِ وَ الرِّشْوَةُ فِي الْحُكْمِ وَ أَجْرُ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تَعَلَّمَ عِلْماً لِيُمَارِيَ بِهِ السُّفَهَاءَ أَوْ يُجَادِلَ بِهِ الْعُلَمَاءَ أَوْ لِيَدْعُوَ النَّاسَ إِلَي نَفْسِهِ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مَاتَ الْعَبْدُ قَالَ النَّاسُ مَا خَلَّفَ وَ قَالَتِ الْمَلَائِكَةُ 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الدُّنْيَا سِجْنُ الْمُؤْمِنِ وَ جَنَّةُ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مَوْتُ الْفَجْأَةِ رَاحَةُ الْمُؤْمِنِ وَ حَسْرَةُ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أَوْحَي اللَّهُ تَبَارَكَ وَ تَعَالَي إِلَي الدُّنْيَا اخْدُمِي مَنْ خَدَمَنِي وَ أَتْعِبِي مَنْ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الدُّنْيَا لَوْ عَدَلَتْ عِنْدَ اللَّهِ عَزَّ وَ جَلَّ جَنَاحَ بَعُوضَةٍ لَمَا سَقَي الْكَافِرَ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أَحَدٌ مِنَ الْأَوَّلِينَ وَ الْآخِرِينَ إِلَّا وَ هُوَ يَتَمَنَّي يَوْمَ الْقِيَامَةِ أَنَّهُ لَمْ يُعْطَ مِنَ الدُّنْيَا إِلَّا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شَرُّ النَّاسِ مَنِ اتَّهَمَ اللَّهَ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أَنِينُ الْمُؤْمِنِ الْمَرِيضِ تَسْبِيحٌ وَ صِيَاحُهُ تَهْلِيلٌ وَ نَوْمُهُ عَلَي الْفِرَاشِ عِبَادَةٌ وَ تَقَلُّبُهُ مِنْ جَنْبٍ إِلَي جَنْبٍ جِهَادٌ فِي سَبِيلِ اللَّهِ فَإِنْ عُوفِيَ يَمْشِي فِي النَّاسِ وَ مَا عَلَيْهِ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أُهْدِيَ إِلَيَّ كُرَاعٌ لَقَبِلْتُ وَ لَوْ دُعِيتُ إِلَي ذِرَاعٍ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لَيْسَ عَلَي النِّسَاءِ جُمُعَةٌ وَ لَا جَمَاعَةٌ وَ لَا إِقَامَةٌ وَ لَا عِيَادَةُ مَرِيضٍ وَ لَا اتِّبَاعُ جَنَازَةٍ وَ لَا هَرْوَلَةٌ بَيْنَ الصَّفَا وَ الْمَرْوَةِ وَ لَا اسْتِلَامُ الْحَجَرِ وَ لَا حَلْقٌ وَ لَا تَوَلِّي الْقَضَاءِ وَ لَا أَنْ تُسْتَشَارَ وَ لَا تَذْبَحَ إِلَّا عِنْدَ الضَّرُورَةِ وَ لَا تَجْهَرَ بِالتَّلْبِيَةِ وَ لَا تُقِيمَ عِنْدَ قَبْرٍ وَ لَا تَسْمَعَ الْخُطْبَةَ وَ لَا تَتَوَلَّي التَّزْوِيجَ وَ لَا تَخْرُجَ مِنْ بَيْتِ زَوْجِهَا إِلَّا بِإِذْنِهِ فَإِنْ خَرَجَتْ بِغَيْرِ إِذْنِهِ لَعَنَهَا اللَّهُ وَ جَبْرَئِيلُ وَ مِيكَائِيلُ وَ لَا تُعْطِيَ مِنْ بَيْتِ</w:t>
      </w:r>
    </w:p>
    <w:p>
      <w:pPr>
        <w:pStyle w:val="BookText"/>
        <w:rPr/>
      </w:pPr>
      <w:r>
        <w:rPr>
          <w:rFonts w:ascii="IRNazanin" w:hAnsi="IRNazanin" w:eastAsia="IRNazanin"/>
          <w:color w:val="111111"/>
          <w:sz w:val="28"/>
          <w:sz w:val="28"/>
          <w:szCs w:val="28"/>
          <w:rtl w:val="true"/>
          <w:lang w:bidi="fa-IR"/>
        </w:rPr>
        <w:t>آبا و نیاکان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مردم همگی از آدمند و آدم از خاک و گرامی‌ترین آنان نزد خدا، پاک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 حرام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فروش مردار و سگ و شراب؛ اجرت زنای زن زناکار؛ رشوه‌ای که قاضی در حکم کردن بگیرد؛ اجرت ساحری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علمی را برای آن یاد گیرد که با ابلهان جدال کند یا با دانشمندان به جدال برخیزد یا مردم را به خویش دعوت کند،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بنده‌ای بمیرد، مردم گویند چه مقدار ثروت باقی گذاشته است ولی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خود چه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برای مؤمن وسیله راحت و برای کافر حسرت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دنیا وحی کرد که هر کس مرا خدمت کرد خدمتگزاریش کن و هر که تو را خدمت کرد، به گرفتاری و رنج اش بیافکن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بال پشه‌ای می‌ارزید، خداوند به کافری شربتی از آب گوارا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اولین و آخرین در قیامت آرزو می‌کنند که کاش بیش از مقدار قوت نمی‌داشتند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در قضاوت، خدا را متهم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مؤمن بیمار چون تسبیح است، فریادش تهلیل، خوابش در بستر بیماری عبادت، پهلو به پهلو شدنش جهاد و اگر شفا یابد، بی‌گناه به میان مردم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زنان شرکت در نماز جمعه و جماعت واجب نیست،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بطوری که مردان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عیادت مریضان، و تشییع جنازه مردگان، و هروله در بین صفا و مروه، و استلام حجر، و سرتراشی در منی از آنها برداشته شده است، زنان در امور قضائی نباید شرکت داشته باشند، و مورد مشورت قرار نمی گیرند، و جز در هنگام ضرورت حق ذبح گوسفند را ندارند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صدای بلند تلبیه نگوید، و در کنار قبری نباید بنشیند، و خطبه را نباید بشنود، و بدون ولایت پدرش نباید ازدواج کند، و بدون اجازه شوهرش از خانه بیرون نرود، و اگر از خانه بیرون رفت فرشتگان او را لعنت میکنند، و بدون اجازه </w:t>
      </w:r>
    </w:p>
    <w:p>
      <w:pPr>
        <w:pStyle w:val="BookText"/>
        <w:rPr/>
      </w:pPr>
      <w:r>
        <w:rPr>
          <w:rFonts w:ascii="Amiri" w:hAnsi="Amiri" w:eastAsia="Amiri" w:cs="Amiri"/>
          <w:color w:val="111111"/>
          <w:sz w:val="28"/>
          <w:sz w:val="28"/>
          <w:szCs w:val="28"/>
          <w:rtl w:val="true"/>
          <w:lang w:bidi="ar-SA"/>
        </w:rPr>
        <w:t>زَوْجِهَا شَيْئاً إِلَّا بِإِذْنِهِ وَ لَا تَبِيتَ وَ زَوْجُهَا عَلَيْهَا سَاخِطٌ وَ إِنْ كَانَ ظَالِماً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الْإِسْلَامُ عُرْيَانٌ وَ لِبَاسُهُ الْحَيَاءُ وَ زِينَتُهُ الْوَفَاءُ وَ مُرُوَّتُهُ الْعَمَلُ الصَّالِحُ وَ عِمَادُهُ الْوَرَعُ وَ لِكُلِّ شَيْ‌ءٍ أَسَاسٌ وَ أَسَاسُ الْإِسْلَامِ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سُوءُ الْخُلُقِ شُؤْمٌ وَ طَاعَةُ الْمَرْأَةِ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كَانَ الشُّؤْمُ فِي شَيْ‌ءٍ فَفِي لِسَانِ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نَجَا الْمُخِفُّونَ وَ هَلَكَ الْمُثْقِلُونَ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يَزِدْنَ فِي الْحِفْظِ وَ يُذْهِبْنَ الْبَلْغَمَ اللُّبَانُ وَ السِّوَاكُ وَ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السِّوَاكُ مِنَ السُّنَّةِ وَ مَطْهَرَةٌ لِلْفَمِ وَ يَجْلُو الْبَصَرَ وَ يُرْضِي الرَّحْمَنَ وَ يُبَيِّضُ الْأَسْنَانَ وَ يَذْهَبُ بِالْبَخَرِ</w:t>
      </w:r>
      <w:r>
        <w:rPr>
          <w:rStyle w:val="FootnoteAnchor"/>
          <w:rtl w:val="true"/>
        </w:rPr>
        <w:footnoteReference w:id="183"/>
      </w:r>
      <w:r>
        <w:rPr>
          <w:rFonts w:ascii="Amiri" w:hAnsi="Amiri" w:eastAsia="Amiri" w:cs="Amiri"/>
          <w:color w:val="111111"/>
          <w:sz w:val="28"/>
          <w:sz w:val="28"/>
          <w:szCs w:val="28"/>
          <w:rtl w:val="true"/>
          <w:lang w:bidi="ar-SA"/>
        </w:rPr>
        <w:t>وَ يَشُدُّ اللِّثَةَ وَ يُشَهِّي الطَّعَامَ وَ يَذْهَبُ بِالْبَلْغَمِ وَ يَزِيدُ فِي الْحِفْظِ وَ يُضَاعِفُ الْحَسَنَاتِ وَ تَفْرَحُ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النَّوْمُ أَرْبَعَةٌ نَوْمُ الْأَنْبِيَاءِ عليهم السلام عَلَي أَقْفِيَتِهِمْ وَ نَوْمُ الْمُؤْمِنِينَ عَلَي أَيْمَانِهِمْ وَ نَوْمُ الْكُفَّارِ وَ الْمُنَافِقِينَ عَلَي أَيْسَارِهِمْ وَ نَوْمُ الشَّيَاطِينِ عَلَي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بَعَثَ اللَّهُ عَزَّ وَ جَلَّ نَبِيّاً إِلَّا وَ جَعَلَ ذُرِّيَّتَهُ مِنْ صُلْبِهِ وَ جَعَلَ ذُرِّيَّتِي مِنْ صُلْبِكَ وَ لَوْلَاكَ مَا كَانَتْ لِي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أَرْبَعَةٌ مِنْ قَوَاصِمِ الظَّهْرِ إِمَامٌ يَعْصِي اللَّهَ عَزَّ وَ جَلَّ وَ يُطَاعُ أَمْرُهُ وَ زَوْجَةٌ يَحْفَظُهَا زَوْجُهَا وَ هِيَ تَخُونُهُ وَ فَقْرٌ لَا يَجِدُ صَاحِبُهُ مُدَاوِياً وَ جَارُ سَوْءٍ فِي دَارِ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عَبْدَ الْمُطَّلِبِ سَنَّ فِي الْجَاهِلِيَّةِ خَمْسَ سُنَنٍ أَجْرَاهَا اللَّهُ عَزَّ وَ جَلَّ فِي الْإِسْلَامِ حَرَّمَ نِسَاءَ الْآبَاءِ عَلَي الْأَبْنَاءِ فَأَنْزَلَ اللَّهُ عَزَّ وَ جَلَ وَ لا تَنْكِحُوا ما نَكَحَ آباؤُكُمْ مِنَ النِّساءِ</w:t>
      </w:r>
      <w:r>
        <w:rPr>
          <w:rStyle w:val="FootnoteAnchor"/>
          <w:rtl w:val="true"/>
        </w:rPr>
        <w:footnoteReference w:id="184"/>
      </w:r>
      <w:r>
        <w:rPr>
          <w:rFonts w:ascii="Amiri" w:hAnsi="Amiri" w:eastAsia="Amiri" w:cs="Amiri"/>
          <w:color w:val="111111"/>
          <w:sz w:val="28"/>
          <w:sz w:val="28"/>
          <w:szCs w:val="28"/>
          <w:rtl w:val="true"/>
          <w:lang w:bidi="ar-SA"/>
        </w:rPr>
        <w:t>وَ وَجَدَ كَنْزاً فَأَخْرَجَ مِنْهُ الْخُمُسَ وَ تَصَدَّقَ بِهِ فَأَنْزَلَ اللَّهُ</w:t>
      </w:r>
    </w:p>
    <w:p>
      <w:pPr>
        <w:pStyle w:val="BookText"/>
        <w:rPr/>
      </w:pPr>
      <w:r>
        <w:rPr>
          <w:rFonts w:ascii="IRNazanin" w:hAnsi="IRNazanin" w:eastAsia="IRNazanin"/>
          <w:color w:val="111111"/>
          <w:sz w:val="28"/>
          <w:sz w:val="28"/>
          <w:szCs w:val="28"/>
          <w:rtl w:val="true"/>
          <w:lang w:bidi="fa-IR"/>
        </w:rPr>
        <w:t>شوهر از مال او چیزی بدیگران ندهد، و شوهرش را همواره از خود راضی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همانند مردی عریان است، حیاء به منزله لباس او، وقار زینت او، و عمل صالح مردانگی او و پرهیزگاری اساس زندگی اوست، هر چیز پایه‌ای دارد، و پایه اسلام محبت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 شوم است، و اطاعت از زن موجب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شومی وجود داشته باشد، در زبان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باران نجات یابند و سنگین باران هلاک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عمداً بر من دروغ ببندد، جایگاهش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حافظه را می افزاید و بلغم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مسواک و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سنّت و پاکیزه کننده دهان است؛ چشم را روشنی می‌بخشد؛ خدا را خشنود می‌سازد؛ دندان ها را سفید می کند؛ بوی بد دهان را می‌برد؛ لثه را محکم می کند؛ اشتها را می‌آورد؛ بلغم را می‌برد؛ حسنات را دو چندان می‌کند و ملائکه را مسرور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 پشت می‌خوابند، مؤمنان به دست راست، کافران به دست چپ و شیاطین به رو 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نفرستاد مگر آنکه نسل او را از صلب خود او قرار داد، و نسل مرا از صلب تو قرار داد و اگر تو نبودی، برای من نسلی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کمرشکن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که عصیان حق کند و اطاعت شود؛ زنی که همسرش او را نگهبانی کند و او به وی خیانت کند؛ فقیر و بینوایی که صاحب آن راه علاج فقر خود را نداشته باشد؛ همسایه بد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جاهلیت پنج سنّت نهاد که خداوند آنها را در اسلام جاری و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پدران را بر فرزندان حرام کرد و خداوند آیه فرستاد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تَنْکِحُوا ما نَکَحَ آباؤُکُمْ مِنَ النِّساء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زنانی که پدرانتان به ازدواج خود درآورده‌اند، نکاح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 یافت و خمس آن را صدقه داد و </w:t>
      </w:r>
    </w:p>
    <w:p>
      <w:pPr>
        <w:pStyle w:val="BookText"/>
        <w:rPr/>
      </w:pPr>
      <w:r>
        <w:rPr>
          <w:rFonts w:ascii="Amiri" w:hAnsi="Amiri" w:eastAsia="Amiri" w:cs="Amiri"/>
          <w:color w:val="111111"/>
          <w:sz w:val="28"/>
          <w:sz w:val="28"/>
          <w:szCs w:val="28"/>
          <w:rtl w:val="true"/>
          <w:lang w:bidi="ar-SA"/>
        </w:rPr>
        <w:t>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الْآيَةَ</w:t>
      </w:r>
      <w:r>
        <w:rPr>
          <w:rStyle w:val="FootnoteAnchor"/>
          <w:rtl w:val="true"/>
        </w:rPr>
        <w:footnoteReference w:id="186"/>
      </w:r>
      <w:r>
        <w:rPr>
          <w:rFonts w:ascii="Amiri" w:hAnsi="Amiri" w:eastAsia="Amiri" w:cs="Amiri"/>
          <w:color w:val="111111"/>
          <w:sz w:val="28"/>
          <w:sz w:val="28"/>
          <w:szCs w:val="28"/>
          <w:rtl w:val="true"/>
          <w:lang w:bidi="ar-SA"/>
        </w:rPr>
        <w:t>وَ لَمَّا حَفَرَ زَمْزَمَ سَمَّاهَا سِقَايَةَ الْحَاجِّ فَأَنْزَلَ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الْآيَةَ</w:t>
      </w:r>
      <w:r>
        <w:rPr>
          <w:rStyle w:val="FootnoteAnchor"/>
          <w:rtl w:val="true"/>
        </w:rPr>
        <w:footnoteReference w:id="187"/>
      </w:r>
      <w:r>
        <w:rPr>
          <w:rFonts w:ascii="Amiri" w:hAnsi="Amiri" w:eastAsia="Amiri" w:cs="Amiri"/>
          <w:color w:val="111111"/>
          <w:sz w:val="28"/>
          <w:sz w:val="28"/>
          <w:szCs w:val="28"/>
          <w:rtl w:val="true"/>
          <w:lang w:bidi="ar-SA"/>
        </w:rPr>
        <w:t>وَ سَنَّ فِي الْقَتْلِ مِائَةً مِنَ الْإِبِلِ فَأَجْرَي اللَّهُ عَزَّ وَ جَلَّ ذَلِكَ فِي الْإِسْلَامِ وَ لَمْ يَكُنْ لِلطَّوَافِ عَدَدٌ عِنْدَ قُرَيْشٍ فَسَنَّ لَهُمْ عَبْدُ الْمُطَّلِبِ سَبْعَةَ أَشْوَاطٍ فَأَجْرَي اللَّهُ عَزَّ وَ جَلَّ ذَلِكَ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عَبْدَ الْمُطَّلِبِ كَانَ لَا يَسْتَقْسِمُ بِالْأَزْلَامِ وَ لَا يَعْبُدُ الْأَصْنَامَ وَ لَا يَأْكُلُ مَا ذُبِحَ عَلَي النُّصُبِ وَ يَقُولُ أَنَا عَلَي دِينِ 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أَعْجَبُ النَّاسِ إِيمَاناً وَ أَعْظَمُهُمْ يَقِيناً قَوْمٌ يَكُونُونَ فِي آخِرِ الزَّمَانِ لَمْ يَلْحَقُوا النَّبِيَّ وَ حُجِبَ عَنْهُمُ الْحُجَّةُ فَآمَنُوا بِسَوَادٍ عَلَي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يُقْسِينَ الْقَلْبَ اسْتِمَاعُ اللَّهْوِ وَ طَلَبُ الصَّيْدِ وَ إِتْيَانُ بَابِ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تُصَلِّ فِي جِلْدِ مَا لَا تَشْرَبُ لَبَنَهُ وَ لَا تَأْكُلُ لَحْمَهُ وَ لَا تُصَلِّ فِي ذَاتِ الْجَيْشِ وَ لَا فِي ذَاتِ الصَّلَاصِلِ وَ لَا فِي ضَجْنَانَ‌</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يَا عَلِيُّ كُلْ مِنَ الْبَيْضِ مَا اخْتَلَفَ طَرَفَاهُ وَ مِنَ السَّمَكِ مَا كَانَ لَهُ قُشُورٌ وَ مِنَ الطَّيْرِ مَا دَفَّ وَ اتْرُكْ مِنْهُ مَا صَفَ‌</w:t>
      </w:r>
      <w:r>
        <w:rPr>
          <w:rStyle w:val="FootnoteAnchor"/>
          <w:rtl w:val="true"/>
        </w:rPr>
        <w:footnoteReference w:id="189"/>
      </w:r>
      <w:r>
        <w:rPr>
          <w:rFonts w:ascii="Amiri" w:hAnsi="Amiri" w:eastAsia="Amiri" w:cs="Amiri"/>
          <w:color w:val="111111"/>
          <w:sz w:val="28"/>
          <w:sz w:val="28"/>
          <w:szCs w:val="28"/>
          <w:rtl w:val="true"/>
          <w:lang w:bidi="ar-SA"/>
        </w:rPr>
        <w:t>وَ كُلْ مِنْ طَيْرِ الْمَاءِ مَا كَانَتْ لَهُ قَانِصَةٌ أَوْ صِيصِيَةٌ</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زمزم را حفر کرد، آن را آبشخور حاجیان قرار داد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جَعَلْتُمْ سِقایَةَ الْحاجِّ وَ عِمارَةَ الْمَسْجِدِ الْحَرامِ کَمَنْ آمَنَ بِاللَّهِ وَ الْیَوْمِ الْآخِرِ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پنداشته‌اید که به خدا و روز بازپسین ایمان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قتل نفس صد شتر کفّاره قرار داد و خداوند آن را در اسلام نیز جاری ساخت؛ و قریش برای طواف عددی قائل نبودند، اما عبدالمطلّب آن را به هفت دور محدود کرد و خداوند آن را در اسلام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به بت‌ها و ازلام قرعه نمی‌زد، بت نمی‌پرستید، ذبیحه بر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هایی که قریش در بتخانه برای قربانی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دین ابراهیم استوار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عجیب‌ترین مردم از نظر ایمان و بالاترین آنها در یقین، آنانی هستند که در آخرالزمان می‌آیند، در حالی که پیامبری را نمی‌بینند، امام از دیدگانشان پنهان است و بر اساس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قساوت 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لهو؛ به شکار رفتن؛ به دربار سلطان شتافتن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 ساخته شده از پوست حیوانی که گوشت و شیرش حرام است، آب نتوان خورد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تخم پرندگان آنچه دو طرفش یکسان نیست، از ماهی آنها که فلس دارند و از مرغان آنها که به وقت پریدن بال می‌زنند بخور و آنها را که بال را صاف نگه می‌دارند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مرغان دریا نیز آنها را که سنگدان و انگشت به عقب پا دارند حلال است، بخور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كُلُّ ذِي نَابٍ مِنَ السِّبَاعِ وَ مِخْلَبٍ مِنَ الطَّيْرِ فَحَرَامٌ أَكْلُهُ</w:t>
      </w:r>
    </w:p>
    <w:p>
      <w:pPr>
        <w:pStyle w:val="BookText"/>
        <w:rPr/>
      </w:pPr>
      <w:r>
        <w:rPr>
          <w:rFonts w:ascii="Amiri" w:hAnsi="Amiri" w:eastAsia="Amiri" w:cs="Amiri"/>
          <w:color w:val="111111"/>
          <w:sz w:val="28"/>
          <w:sz w:val="28"/>
          <w:szCs w:val="28"/>
          <w:rtl w:val="true"/>
          <w:lang w:bidi="ar-SA"/>
        </w:rPr>
        <w:t>يَا عَلِيُّ لَا قَطْعَ فِي ثَمَرٍ وَ لَا كَثَرٍ</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يَا عَلِيُّ لَيْسَ عَلَي زَانٍ عُقْرٌ</w:t>
      </w:r>
      <w:r>
        <w:rPr>
          <w:rStyle w:val="FootnoteAnchor"/>
          <w:rtl w:val="true"/>
        </w:rPr>
        <w:footnoteReference w:id="194"/>
      </w:r>
      <w:r>
        <w:rPr>
          <w:rFonts w:ascii="Amiri" w:hAnsi="Amiri" w:eastAsia="Amiri" w:cs="Amiri"/>
          <w:color w:val="111111"/>
          <w:sz w:val="28"/>
          <w:sz w:val="28"/>
          <w:szCs w:val="28"/>
          <w:rtl w:val="true"/>
          <w:lang w:bidi="ar-SA"/>
        </w:rPr>
        <w:t>وَ لَا حَدَّ فِي التَّعْرِيضِ وَ لَا شَفَاعَةَ فِي حَدٍّ وَ لَا يَمِينَ فِي قَطِيعَةِ رَحِمٍ وَ لَا يَمِينَ لِوَلَدٍ مَعَ وَالِدِهِ وَ لَا لِامْرَأَةٍ مَعَ زَوْجِهَا وَ لَا لِلْعَبْدِ مَعَ مَوْلَاهُ وَ لَا صَمْتَ يَوْماً إِلَي اللَّيْلِ وَ لَا وِصَالَ فِي صِيَامٍ وَ لَا تَعَرُّبَ بَعْدَ 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يُقْتَلُ وَالِدٌ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يَقْبَلُ اللَّهُ عَزَّ وَ جَلَّ دُعَاءَ 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نَوْمُ الْعَالِمِ أَفْضَلُ مِنْ عِبَادَةِ الْعَابِدِ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رَكْعَتَانِ يُصَلِّيهِمَا الْعَالِمُ أَفْضَلُ مِنْ أَلْفِ رَكْعَةٍ يُصَلِّيهَا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تَصُومُ الْمَرْأَةُ تَطَوُّعاً إِلَّا بِإِذْنِ زَوْجِهَا وَ لَا يَصُومُ الْعَبْدُ تَطَوُّعاً إِلَّا</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که دارای نیش باشد و هر پرنده‌ای که دارای چنگال باشد گوشت آن حرام است و نباید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دزدی میوه آنچه به درخت آویزان است از خرما یا امثال آن قطع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زناکار صداق ندارد، و در اجرای حدود شفاعت پذیرفته نمیشود، و در قطع رحم سوگند موردی ندارد، و بین فرزند و پدر و زن و مرد و برده و آقا سوگندی وجود ندارد، و سکوت یک روزه جایز نیست، و روزه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دو روز یا بیشتر بدون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جاهلیت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واسطه قتل فرزند کشته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دعایی را که از روی غفلت و بی حضور قلب برخیزد،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عالم بهتر است از عبادت عابد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عالم بهتر از هزار رکعت نماز عابد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نباید روزه مستحبی بگیرد، مگر با اجازه شوهر؛ و نیز بنده بی </w:t>
      </w:r>
    </w:p>
    <w:p>
      <w:pPr>
        <w:pStyle w:val="BookText"/>
        <w:rPr/>
      </w:pPr>
      <w:r>
        <w:rPr>
          <w:rFonts w:ascii="Amiri" w:hAnsi="Amiri" w:eastAsia="Amiri" w:cs="Amiri"/>
          <w:color w:val="111111"/>
          <w:sz w:val="28"/>
          <w:sz w:val="28"/>
          <w:szCs w:val="28"/>
          <w:rtl w:val="true"/>
          <w:lang w:bidi="ar-SA"/>
        </w:rPr>
        <w:t>بِإِذْنِ مَوْلَاهُ وَ لَا يَصُومُ الضَّيْفُ تَطَوُّعاً إِلَّا بِإِذْنِ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صَوْمُ يَوْمِ الْفِطْرِ وَ صَوْمُ يَوْمِ الْأَضْحَي حَرَامٌ وَ صَوْمُ الْوِصَالِ حَرَامٌ وَ صَوْمُ الصَّمْتِ حَرَامٌ وَ صَوْمُ نَذْرِ الْمَعْصِيَةِ حَرَامٌ وَ 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فِي الزِّنَاءِ سِتُّ خِصَالٍ ثَلَاثٌ مِنْهَا فِي الدُّنْيَا وَ ثَلَاثٌ مِنْهَا فِي الْآخِرَةِ أَمَّا الَّتِي فِي الدُّنْيَا فَيَذْهَبُ بِالْبَهَاءِ وَ يُعَجِّلُ الْفَنَاءَ وَ يَقْطَعُ الرِّزْقَ وَ أَمَّا الَّتِي فِي الْآخِرَةِ فَسُوءُ الْحِسَابِ وَ سَخَطُ الرَّحْمَنِ وَ 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الرِّبَا سَبْعُونَ جُزْءاً فَأَيْسَرُهُ مِثْلُ أَنْ يَنْكِحَ الرَّجُلُ أُمَّهُ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دِرْهَمٌ رِبًا أَعْظَمُ عِنْدَ اللَّهِ مِنْ سَبْعِينَ زَنْيَةً كُلُّهَا بِذَاتِ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مَنَعَ قِيرَاطاً مِنْ زَكَاةِ مَالِهِ فَلَيْسَ بِمُؤْمِنٍ وَ لَا مُسْلِمٍ وَ لَا 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تَارِكُ الصَّلَاةِ يَسْأَلُ الرَّجْعَةَ إِلَي الدُّنْيَا وَ ذَلِكَ قَوْلُ اللَّهِ تَعَالَي حَتَّي إِذا جاءَ أَحَدَهُمُ الْمَوْتُ قالَ رَبِّ ارْجِعُونِ الْآيَةَ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تَارِكُ الْحَجِّ وَ هُوَ يَسْتَطِيعُ كَافِرٌ قَالَ اللَّهُ 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عَلَي النَّاسِ حِجُّ الْبَيْتِ مَنِ اسْتَطاعَ إِلَيْهِ سَبِيلًا وَ مَنْ كَفَرَ فَإِنَّ اللَّهَ غَنِيٌّ عَنِ الْعالَمِينَ‌</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يَا عَلِيُّ مَنْ سَوَّفَ الْحَجَّ حَتَّي يَمُوتَ بَعَثَهُ اللَّهُ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الصَّدَقَةُ تَرُدُّ الْقَضَاءَ الَّذِي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صِلَةُ الرَّحِمِ يَزِيدُ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افْتَتِحْ بِالْمِلْحِ وَ اخْتِمْ بِالْمِلْحِ فَإِنَّ فِيهِ شِفَاءً مِنِ اثْنَيْنِ وَ سَبْعِينَ دَاءً</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لَوْ قَدِمْتُ الْمَقَامَ الْمَحْمُودَ لَشَفَعْتُ فِي أَبِي وَ أُمِّي وَ عَمِّي وَ أَخٍ كَانَ لِي فِي الْجَاهِلِيَّةِ</w:t>
      </w:r>
      <w:r>
        <w:rPr>
          <w:rFonts w:eastAsia="Amiri" w:cs="Amiri" w:ascii="Amiri" w:hAnsi="Amiri"/>
          <w:color w:val="111111"/>
          <w:sz w:val="28"/>
          <w:szCs w:val="28"/>
          <w:rtl w:val="true"/>
          <w:lang w:bidi="ar-SA"/>
        </w:rPr>
        <w:t>.</w:t>
      </w:r>
    </w:p>
    <w:p>
      <w:pPr>
        <w:pStyle w:val="BookText"/>
        <w:rPr/>
      </w:pPr>
      <w:r>
        <w:rPr>
          <w:rStyle w:val="FootnoteAnchor"/>
          <w:rtl w:val="true"/>
        </w:rPr>
        <w:footnoteReference w:id="198"/>
      </w:r>
      <w:r>
        <w:rPr>
          <w:rFonts w:ascii="Amiri" w:hAnsi="Amiri" w:eastAsia="Amiri" w:cs="Amiri"/>
          <w:color w:val="111111"/>
          <w:sz w:val="28"/>
          <w:sz w:val="28"/>
          <w:szCs w:val="28"/>
          <w:rtl w:val="true"/>
          <w:lang w:bidi="ar-SA"/>
        </w:rPr>
        <w:t xml:space="preserve">يا علي لا صدقة وذورحم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درهم في الخضاب أفضل من ألف درهم يتفق في سبيل الله وفيه أربع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يطرد الريح من الأذنين ، ويجلو البصر، ويليّن الخياشيم، ويطيب النكهة ويشد اللثة ويذهب بالصنان </w:t>
      </w:r>
      <w:r>
        <w:rPr>
          <w:rStyle w:val="FootnoteAnchor"/>
          <w:rtl w:val="true"/>
        </w:rPr>
        <w:footnoteReference w:id="199"/>
      </w:r>
      <w:r>
        <w:rPr>
          <w:rFonts w:ascii="Amiri" w:hAnsi="Amiri" w:eastAsia="Amiri" w:cs="Amiri"/>
          <w:color w:val="111111"/>
          <w:sz w:val="28"/>
          <w:sz w:val="28"/>
          <w:szCs w:val="28"/>
          <w:rtl w:val="true"/>
          <w:lang w:bidi="ar-SA"/>
        </w:rPr>
        <w:t xml:space="preserve">ويقل وسوسة الشيطان ، وتفرح به الملائكة و يستبشر به المؤمن و يغيظ به الكافر، وهوزينة وطيب، ويستحبي منه منكر ونكير، وهو براءة له في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الاخير في قول إلا مع الفعل، ولا في منظر إلا مع المخبر </w:t>
      </w:r>
      <w:r>
        <w:rPr>
          <w:rStyle w:val="FootnoteAnchor"/>
          <w:rtl w:val="true"/>
        </w:rPr>
        <w:footnoteReference w:id="200"/>
      </w:r>
      <w:r>
        <w:rPr>
          <w:rFonts w:ascii="Amiri" w:hAnsi="Amiri" w:eastAsia="Amiri" w:cs="Amiri"/>
          <w:color w:val="111111"/>
          <w:sz w:val="28"/>
          <w:sz w:val="28"/>
          <w:szCs w:val="28"/>
          <w:rtl w:val="true"/>
          <w:lang w:bidi="ar-SA"/>
        </w:rPr>
        <w:t xml:space="preserve">، ولا في المال إلا مع الجود ، ولا في الصدق إلا مع الوفاء ، و لا في العفة إلا مع الورع، ولا في الصدقة الأ مع النية، ولا في الحياة الأمع الصحة ، ولا في الوطن الأ مع الأمن والسرور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حرّم من الشاة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 والمذاكير ، والمثانة ، والنخاع ، والغدر ، والطّحال ، و المرارة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تماكس في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الأضحية، والكفن والنسمة والكرى إلى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ألا أخبرك بأشبهكم بي خلقاً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أحسنكم خلقاً ، أعظمكم حلماً ، وأبر كم بقرابته ، وأشد كم من نفسه انصافاً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أمان لأمتي من الفرق إذاهم ركبوا السّفن فقروا بسم الله الرحمن الرحيم وما قدروا الله حق قدره والأرض جميعاً قبضته يوم القيمة والسموات مطويات بيمينه سبحانه وتعالى عما يشركون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مجريها ومرسيها إن ربي لغفور رحيم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أمان لأمني من السرق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أوادعوا الرحمن أياً ما تدعوا فله الأسماء الحسنى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أمان لأمتي من الهدم وإن الله يمسك السموات والأرض أن تزولا ولئن زالتا إن أمسكهما من أحد من بعده إنه كان حليماً غفوراً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أمان لأمتي من الهم لاحول ولاقوة إلا بالله لا ملجأ ولا منجا من الله إلا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أمان لأمتي من الحرق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وليي الله الذي نزل الكتاب وهو يتولى الصالحين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من خاف السباع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ومن استصعب عليه دابته فليقرأ في أذنها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السموات والأرض طوعاً وكرهاً وإليه ترجعون</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من خاف ساحراً أو شيطانأ فليقرء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من كان في بطنه ماء أصفر </w:t>
      </w:r>
      <w:r>
        <w:rPr>
          <w:rStyle w:val="FootnoteAnchor"/>
          <w:rtl w:val="true"/>
        </w:rPr>
        <w:footnoteReference w:id="210"/>
      </w:r>
      <w:r>
        <w:rPr>
          <w:rFonts w:ascii="Amiri" w:hAnsi="Amiri" w:eastAsia="Amiri" w:cs="Amiri"/>
          <w:color w:val="111111"/>
          <w:sz w:val="28"/>
          <w:sz w:val="28"/>
          <w:szCs w:val="28"/>
          <w:rtl w:val="true"/>
          <w:lang w:bidi="ar-SA"/>
        </w:rPr>
        <w:t xml:space="preserve">فليكتب على بطنه آية الكرسي ويشربه فانه بره باذن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حق الولد على والده أن يحسن اسمه وأدبه، ويضعه موضعاً صالحاً، وحق الوالد على ولده أن لا يسميه باسمه ولا يمشي بين يديه ولا يجلس أمامه ولا يدخل معه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من الوسواس، أكل الطين، وتقليم الأظفار بالأسنان وأكل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لعن الله والدين حملا ولدهما على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ياعلي يلزم الوالدين من ولدهما ما يلزم لهما من عقوقهما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رحم الله والدين حملا ولدهما على برّ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من أحزن والديه فقد عقهما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من اغتيب عنده أخوه المسلم فاستطاع نصره فلم ينصره خذله الله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كفى يتيماً في نفقة بماله حتّى يستغني وجبت له الجنة البنة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مسح يده على رأس يتيم ترحيماً له أعطاه الله عز وجل بكل شعرة نوراً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اجازه مولی و مهمان بی اجازه میزبان نباید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عید فطر و قربان حرام است؛ صوم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کردن روزهای روزه داری بی افطار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روزه 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صمت یعنی سکوت مطلق و حرف نزدن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که برای گناه نذر شده باشد و نیز روزه تمام سال،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را شش خصلت است، سه در دنیا و سه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خصلت دنیا این است که طراوت چهره را می‌برد؛ مرگ زودرس می‌آورد؛ و روزی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که در آخرت است نیز بدی حساب، خشم آفریدگار و اقامت ابدی در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یک درهم ربا، از هفتاد زنا با محرم در بیت الحرام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یک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زکات مالش را ندهد، مؤمن و مسلمان نیست و احترامی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 بازگشت به دنیا را می‌کند، به دلیل این قول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 ارْجِعُون</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مرگ یکی از ایشان فرا 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بازگردانید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مستطیع باشد و حج نگزارد کافر است که خداوند متعال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 وَ مَنْ کَفَرَ فَإِنَّ اللَّهَ غَنِیٌّ عَنِ الْعالَمینَ</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کفر ورزد، یقیناً خداوند از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حج را به تأخیر افکند، پس از مرگ در قیامت خداوند با یهود یا نصرانی محشورش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جزء است که کمترین آنها مثل زنا کردن با مادر است در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قضای حتمی را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بر عمر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به نمک شروع و ختم کن که نگهدارنده آدمی از هفتاد و دو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مقام محمود برسم، پدر و مادر و عمویم و رفیقی را که در جاهلیت داشتم شفاعت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خویشاوند، صدقه دادن به غیر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برای خضاب خرج کردن، از هزار درهم انفاق برای خدای متعال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خضاب چهارده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از گوش ها می‌برد؛ چشم را روشنی و بینی را نرمی می بخشد؛ دهان را خوشبو و لثه را مستحکم می کند؛ بوی زننده تن را برطرف می سازد؛ وسوسه شیطان را تقلیل می دهد؛ فرشتگان را شاد می کند؛ مؤمن را بشارت می دهد؛ و کافر را خشمگین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وسیله زینت انسانی است و موجب برائت خضاب کننده در قبر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سودی نباشد، مگر با عمل همراه باشد؛ در نگاه کردن خیری نباشد، مگر آن که عبرت و آگاهی آرد؛ در ثروت خیری نیست، مگر با احسان بخشش همراه باشد؛ در سخن راست خیری نیست، مگر باوفا کردن به آن؛ در عفت و خویشتن داری خیری نیست، مگر آن که از روی پارسایی باشد؛ صدقه را فایده وثوابی نیست، مگر به قصد قربت باشد؛ در حیا خیری نیست، مگر با صحّت باشد؛ و در وطنی خیر نباشد، مگر با امنیت و آسایش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گوسفند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آلت تناسلی، مثانه، نخاع، غدّه‌ها، طحال و 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چیز نباید سخت‌گیری و کم خرجی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تهیه کفن؛ خرید برده ؛ و کرایه مرکب سفر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شبیه‌ترین شما را به خودم معرفی کنم؟ عرضه داشت که 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خوشخوترین، بردبارترین، با انصاف ترین و آن کس که بیشتر از همه به خویشانش نیکی می کند، شبیه‌ترین شماست به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بیان الهی موجب ایمنی امّت من است، آن را در وقت سوار شدن بر کشتی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آنچنان که باید به بزرگی نشناخته‌اند، و حال آنکه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آسمانها درپیچیده به دست اوست؛ او منزّه است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 إِنَّ رَبِّی لَغَفُورٌ رَحِیمٌ</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خداست روان‌شدنش و لنگرانداختنش، بی گمان پروردگار من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بیان الهی موجب ایمنی از دزد است برای امّتم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موجب امان امّت من است از ویرانی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موجب امان امّت است از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پناه و نجاتی از خدا جز به سوی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ذکر وسیله ایمنی از آتش سوزی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سرور من آن خدایی است که قرآن را فرو فرستاده، و همو دوستدار شایستگان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آنچنان که باید به بزرگی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بیم درنده می‌رود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فَقُلْ حَسْبِیَ اللَّهُ لا إِلهَ إِلاَّ هُوَ عَلَیْهِ تَوَکَّلْتُ وَ هُوَ رَبُّ الْعَرْشِ الْعَظیم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مرکبش چموشی کند، در گوش راستش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جادوگری یا شیطانی بترسد،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السَّماواتِ وَ الْأَرْض</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آن خدایی است که آسمانها و زمین را در شش هنگام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شکمش آب زرد آورد، بر شکم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آن را بشوید و بیاشامد که به اذن حقّ،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بر پدرش این است که در انتخاب نام و ادب او بکوشد، و از خاندان صالح برایش همسر گیرد ، و حقّ پدر بر فرزندش این است که او را به نام صدا نکند، جلوتر از او راه نرود، جلوی او ننشیند، و با او به حمام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نوعی اهانت و بی‌احترامی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وسواس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خوردن، ناخن به دندان جویدن و ریش رابه دندان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والدینی را که فرزند خود را وادارند که عاقّ آنان شود، لعن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فرزند موجب عاقّ والدین می‌شود، درباره والدین نیز همان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والدینی را که موجباتی فراهم آرند که فرزندشان به ایشان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سخن گفتن، دروغ؛ آفت علم، فراموشی؛ آفت عبادت، بی‌حالی و سستی؛ آفت جمال، غرور؛ و آفت حلم،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والدینش را اندوهگین سازد، عاقّ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حضور او از برادر مسلمانی غیبت کنند، و توانایی یاری او را داشته باشد، و به یاریش قیام نکند، خداوند او را در دنیا و آخرت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مخارج یتیمی را تا وقتی که بالغ و بی‌نیاز شود عهده‌دار گردد، حتماً بهشت بر او واجب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روی محبت دست بر سر یتیمی کشد، خداوند در قیامت به اندازه موهای سر آن یتیم، نوری به وی عطا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أَنَا ابْنُ الذَّبِيحَيْنِ‌</w:t>
      </w:r>
      <w:r>
        <w:rPr>
          <w:rStyle w:val="FootnoteAnchor"/>
          <w:rtl w:val="true"/>
        </w:rPr>
        <w:footnoteReference w:id="222"/>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الْعَقْلُ مَا اكْتُسِبَ بِهِ الْجَنَّةُ وَ طُلِبَ بِهِ رِضَا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أَوَّلَ خَلْقٍ خَلَقَهُ اللَّهُ عَزَّ وَ جَلَّ الْعَقْلُ فَقَالَ لَهُ أَقْبِلْ فَأَقْبَلَ ثُمَّ قَالَ لَهُ أَدْبِرْ فَأَدْبَرَ وَ قَالَ وَ عِزَّتِي وَ جَلَالِي مَا خَلَقْتُ خَلْقاً هُوَ أَحَبُّ إِلَيَّ مِنْكَ بِكَ آخُذُ وَ بِكَ أُعْطِي وَ بِكَ أُثِيبُ وَ بِكَ أُعَاقِبُ‌</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يَا عَلِيُّ لَا فَقْرَ أَشَدُّ مِنَ الْجَهْلِ وَ لَا مَالَ أَعْوَدُ مِنَ الْعَقْلِ وَ لَا وَحْدَةَ أَوْحَشُ مِنَ الْعُجْبِ وَ لَا عَقْلَ كَالتَّدْبِيرِ وَ لَا وَرَعَ كَالْكَفِّ عَنْ مَحَارِمِ اللَّهِ وَ عَمَّا لَا يَلِيقُ وَ لَا حَسَبَ كَحُسْنِ الْخُلُقِ وَ لَا عِبَادَةَ مِثْلُ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آفَةُ الْحَدِيثِ الْكَذِبُ وَ آفَةُ الْعِلْمِ النِّسْيَانُ وَ آفَةُ الْعِبَادَةِ الْفَتْرَةُ وَ آفَةُ الْجَمَالِ الْخُيَلَاءُ وَ آفَةُ الْحِلْمِ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أَرْبَعَةٌ يَذْهَبْنَ ضَيَاعاً</w:t>
      </w:r>
      <w:r>
        <w:rPr>
          <w:rStyle w:val="FootnoteAnchor"/>
          <w:rtl w:val="true"/>
        </w:rPr>
        <w:footnoteReference w:id="224"/>
      </w:r>
      <w:r>
        <w:rPr>
          <w:rFonts w:ascii="Amiri" w:hAnsi="Amiri" w:eastAsia="Amiri" w:cs="Amiri"/>
          <w:color w:val="111111"/>
          <w:sz w:val="28"/>
          <w:sz w:val="28"/>
          <w:szCs w:val="28"/>
          <w:rtl w:val="true"/>
          <w:lang w:bidi="ar-SA"/>
        </w:rPr>
        <w:t>الْأَكْلُ عَلَي الشِّبَعِ وَ السِّرَاجُ فِي الْقَمَرِ وَ الزَّرْعُ فِي السَّبَخَةِ</w:t>
      </w:r>
      <w:r>
        <w:rPr>
          <w:rStyle w:val="FootnoteAnchor"/>
          <w:rtl w:val="true"/>
        </w:rPr>
        <w:footnoteReference w:id="225"/>
      </w:r>
      <w:r>
        <w:rPr>
          <w:rFonts w:ascii="Amiri" w:hAnsi="Amiri" w:eastAsia="Amiri" w:cs="Amiri"/>
          <w:color w:val="111111"/>
          <w:sz w:val="28"/>
          <w:sz w:val="28"/>
          <w:szCs w:val="28"/>
          <w:rtl w:val="true"/>
          <w:lang w:bidi="ar-SA"/>
        </w:rPr>
        <w:t xml:space="preserve">وَ الصَّنِيعَةُ عِنْدَ غَيْرِ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نَسِيَ الصَّلَاةَ عَلَيَّ فَقَدْ أَخْطَأَ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إِيَّاكَ وَ نَقْرَةَ الْغُرَابِ وَ فَرِيسَةَ الْأَسَدِ</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يَا عَلِيُّ لَأَنْ أُدْخِلَ يَدِي فِي فَمِ التِّنِّينِ‌</w:t>
      </w:r>
      <w:r>
        <w:rPr>
          <w:rStyle w:val="FootnoteAnchor"/>
          <w:rtl w:val="true"/>
        </w:rPr>
        <w:footnoteReference w:id="227"/>
      </w:r>
      <w:r>
        <w:rPr>
          <w:rFonts w:ascii="Amiri" w:hAnsi="Amiri" w:eastAsia="Amiri" w:cs="Amiri"/>
          <w:color w:val="111111"/>
          <w:sz w:val="28"/>
          <w:sz w:val="28"/>
          <w:szCs w:val="28"/>
          <w:rtl w:val="true"/>
          <w:lang w:bidi="ar-SA"/>
        </w:rPr>
        <w:t>إِلَي الْمِرْفَقِ أَحَبُّ إِلَيَّ مِنْ أَنْ أَسْأَلَ مَنْ لَمْ يَكُنْ ثُمَّ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ذبیح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عبداللَّه</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عقل ها آن است که به وسیله آن، بهشت و خشنودی پروردگار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را که خداوند خلق فرمود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عقل فرمود نزدیک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نزدیک آمد و فرمود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دور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مخلوقی محبوب‌تر از تو نیافریده‌ام، به وسیله تو عقاب می‌کنم، بخشش می‌کنم و ثواب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بدتر از جهل؛ هیچ ثروتی بالاتر از عقل؛ هیچ تنهایی وحشتناک‌تر از عجب؛ هیچ عقلی چون تدبیر؛ هیچ پارسایی مثل خویشتن‌داری از گناه؛ هیچ خویی چون خوش‌اخلاقی؛ و هیچ عبادتی همچون تفکر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سخن گفتن، دروغ؛ آفت علم، فراموشی؛ آفت عبادت، بی‌حالی و سستی؛ آفت جمال، غرور؛ و آفت حلم، حسد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از روی سیری؛ در روشنی خورشید چراغ افروختن؛ در شوره‌زار کشت کردن؛ و به نااهل و قدر ناشناس نیکی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بر من را از خاطر برد، راه بهشت را به خطا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مثل کلاغ از هر جا که رسید بخوری و مانند شیر درّنده خو باشی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 را تا مرفق در کام اژدها فرو برم، برایم مطلوب تر است از اینکه از نوخواسته، چیزی بخواهم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إِنَّ أَعْتَي النَّاسِ عَلَي اللَّهِ عَزَّ وَ جَلَّ الْقَاتِلُ غَيْرَ قَاتِلِهِ وَ الضَّارِبُ غَيْرَ ضَارِبِهِ وَ مَنْ تَوَلَّي غَيْرَ مَوَالِيهِ فَقَدْ كَفَرَ بِمَا أَنْزَلَ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تَخَتَّمْ بِالْيَمِينِ فَإِنَّهُ فَضِيلَةٌ مِنَ اللَّهِ عَزَّ وَ جَلَّ لِلْمُقَرَّبِينَ قَالَ بِمَ أَتَخَتَّمُ يَا رَسُولَ اللَّهِ قَالَ بِالْعَقِيقِ الْأَحْمَرِ فَإِنَّهُ أَوَّلُ جَبَلٍ أَقَرَّ لِلَّهِ عَزَّ وَ جَلَّ بِالْوَحْدَانِيَّةِ وَ لِي بِالنُّبُوَّةِ وَ لَكَ بِالْوَصِيَّةِ وَ لِوُلْدِكَ بِالْإِمَامَةِ وَ لِشِيعَتِكَ بِالْجَنَّةِ وَ لِأَعْدَائِكَ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عَزَّ وَ جَلَّ أَشْرَفَ عَلَي الدُّنْيَا فَاخْتَارَنِي مِنْهَا عَلَي رِجَالِ الْعَالَمِينَ ثُمَّ اطَّلَعَ الثَّانِيَةَ فَاخْتَارَكَ عَلَي رِجَالِ الْعَالَمِينَ ثُمَّ اطَّلَعَ الثَّالِثَةَ فَاخْتَارَ الْأَئِمَّةَ مِنْ وُلْدِكَ عَلَي رِجَالِ الْعَالَمِينَ ثُمَّ اطَّلَعَ الرَّابِعَةَ فَاخْتَارَ فَاطِمَةَ عَلَي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إِنِّي رَأَيْتُ اسْمَكَ مَقْرُوناً بِاسْمِي فِي أَرْبَعَةِ مَوَاطِنَ فَآنَسْتُ بِالنَّظَرِ إِلَيْهِ إِنِّي لَمَّا بَلَغْتُ بَيْتَ الْمَقْدِسِ فِي مِعْرَاجِي إِلَي السَّمَاءِ وَجَدْتُ عَلَي صَخْرَتِهَا لَا إِلَهَ إِلَّا اللَّهُ مُحَمَّدٌ رَسُولُ اللَّهِ أَيَّدْتُهُ بِوَزِيرِهِ وَ نَصَرْتُهُ بِوَزِيرِهِ فَقُلْتُ لِجَبْرَئِيلَ مَنْ وَزِيرِي فَقَالَ عَلِيُّ بْنُ أَبِي طَالِبٍ فَلَمَّا انْتَهَيْتُ إِلَي سِدْرَةِ الْمُنْتَهَي وَجَدْتُ مَكْتُوباً عَلَيْهَا إِنِّي أَنَا اللَّهُ لا إِلهَ إِلَّا أَنَا وَحْدِي مُحَمَّدٌ صَفْوَتِي مِنْ خَلْقِي أَيَّدْتُهُ بِوَزِيرِهِ وَ نَصَرْتُهُ بِوَزِيرِهِ فَقُلْتُ لِجَبْرَئِيلَ عليه السلام مَنْ وَزِيرِي فَقَالَ عَلِيُّ بْنُ أَبِي طَالِبٍ فَلَمَّا جَاوَزْتُ السِّدْرَةَ انْتَهَيْتُ إِلَي عَرْشِ رَبِّ الْعَالَمِينَ جَلَّ جَلَالُهُ فَوَجَدْتُ مَكْتُوباً عَلَي قَوَائِمِهِ أَنَا اللَّهُ لا إِلهَ إِلَّا أَنَا وَحْدِي مُحَمَّدٌ حَبِيبِي أَيَّدْتُهُ بِوَزِيرِهِ وَ نَصَرْتُهُ بِوَزِيرِهِ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تَبَارَكَ وَ تَعَالَي أَعْطَانِي فِيكَ سَبْعَ خِصَالٍ أَنْتَ أَوَّلُ مَنْ يَنْشَقُّ عَنْهُ الْقَبْرُ مَعِي وَ أَنْتَ أَوَّلُ مَنْ يَقِفُ عَلَي الصِّرَاطِ مَعِي وَ أَنْتَ أَوَّلُ مَنْ يُكْسَي إِذَا كُسِيتُ وَ يَحْيَا إِذَا حُيِيتُ وَ أَنْتَ أَوَّلُ مَنْ يَسْكُنُ مَعِي عِلِّيِّينَ وَ أَنْتَ أَوَّلُ مَنْ يَشْرَبُ مَعِي مِنَ الرَّحِيقِ الْمَخْتُومِ الَّذِي خِتامُهُ 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 آله لِسَلْمَانَ الْفَارِسِيِّ رَحْمَةُ اللَّهِ عَلَيْهِ يَا سَلْمَانُ إِنَّ لَكَ فِي عِلَّتِكَ إِذَا اعْتَلَلْتَ ثَلَاثَ خِصَالٍ أَنْتَ مِنَ اللَّهِ بِذِكْرٍ وَ دُعَاؤُكَ فِيهَا مُسْتَجَابٌ وَ لَا تَدَعُ الْعِلَّةُ عَلَيْكَ ذَنْباً إِلَّا حَطَّتْهُ مَتَّعَكَ اللَّهُ بِالْعَافِيَةِ إِلَي انْقِضَاءِ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 آله لِأَبِي ذَرٍّ رَحْمَةُ اللَّهِ عَلَيْهِ يَا أَبَا ذَرٍّ إِيَّاكَ وَ السُّؤَالَ فَإِنَّهُ ذُلٌّ حَاضِرٌ</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ستمکارترین مردم نزد خدا کسی است که غیر قاتل را به قتل برساند و کسی را که بی‌گناه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خود را از انتساب به مولای خود بدیگری نسبت دهد، به آنچه خداوند عزّ و جلّ بر من نازل کرده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راست کن که این کار فضل الهی است بر مقرّبین،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نگینی به دست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 سرخ که عقیق، اولین معدنی است که به وحدانیت خدا ایمان آورده، به نبوّت من و امامت تو و فرزندان تو گرویده و به بهشتی بودن شیعیان و دوزخی بودن دشمنانت معترف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خداوند به دنیا نظری افکند و از آن مرا بر مردان جهان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نظری افکند و تو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باره نظر کرد و امامان از نسل تو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بار چهارم نظر افکند و فاطمه را بر زنان جهان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در چهار جا کنار نام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معراج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محمّدصلی الله علیه وآله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وزیرش یاری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وزیر من کیست؟ گفت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هستم که جز من خدایی نیست و محمّد برگزیده من در خلق است و او را به وزیرش نصرت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وزیرم کیست؟ گفت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سدرة المنتهی گذشتم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بر پایه‌هایش این نوشته را یافتم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یکتایم که جز من خدایی نیست، محمّدصلی الله علیه وآله دوست من است و او را به وزیرش نصرت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تو خدا هفت چیز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هستی که با من از قبر درآیی؛ اوّل کسی هستی که در صراط به من ملحق می شوی؛ و پس از آنکه من جامه بهشتی بپوشم تو نخستین کس باشی که جامه بر تن کنی؛ اول کسی هستی که با من زنده شوی و در علیّین، و تو نخستین کسی هستی که با من از شراب مهر بر نهاده‌ای می نوشد که مهر آن مشک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پیغمبر صلی الله علیه و آله 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در موقع بیماری، سه چیز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حقّ خواهی بود، دعایت مستجاب خواهد شد، هیچ گناهی بر تو باقی نخواهد ماند و تا وقت مرگ 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گدایی بپرهیز که موجب خواری و </w:t>
      </w:r>
      <w:bookmarkStart w:id="131" w:name="pg13507_160202"/>
    </w:p>
    <w:p>
      <w:pPr>
        <w:pStyle w:val="BookText"/>
        <w:rPr/>
      </w:pPr>
      <w:bookmarkEnd w:id="131"/>
      <w:r>
        <w:rPr>
          <w:rFonts w:ascii="Amiri" w:hAnsi="Amiri" w:eastAsia="Amiri" w:cs="Amiri"/>
          <w:color w:val="111111"/>
          <w:sz w:val="28"/>
          <w:sz w:val="28"/>
          <w:szCs w:val="28"/>
          <w:rtl w:val="true"/>
          <w:lang w:bidi="ar-SA"/>
        </w:rPr>
        <w:t>وَ فَقْرٌ تَتَعَجَّلُهُ وَ فِيهِ حِسَابٌ طَوِيلٌ يَوْمَ الْقِيَامَةِ</w:t>
      </w:r>
    </w:p>
    <w:p>
      <w:pPr>
        <w:pStyle w:val="BookText"/>
        <w:rPr/>
      </w:pPr>
      <w:r>
        <w:rPr>
          <w:rFonts w:ascii="Amiri" w:hAnsi="Amiri" w:eastAsia="Amiri" w:cs="Amiri"/>
          <w:color w:val="111111"/>
          <w:sz w:val="28"/>
          <w:sz w:val="28"/>
          <w:szCs w:val="28"/>
          <w:rtl w:val="true"/>
          <w:lang w:bidi="ar-SA"/>
        </w:rPr>
        <w:t xml:space="preserve">يَا أَبَا ذَرٍّ تَعِيشُ وَحْدَكَ وَ تَمُوتُ وَحْدَكَ وَ تَدْخُلُ الْجَنَّةَ وَحْدَكَ وَ يَسْعَدُ بِكَ قَوْمٌ مِنْ أَهْلِ الْعِرَاقِ يَتَوَلَّوْنَ غُسْلَكَ وَ تَجْهِيزَكَ وَ دَفْنَكَ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لَا تَسْأَلْ بِكَفِّكَ فَإِنْ أَتَاكَ شَيْ‌ءٌ فَاقْبَلْهُ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 أَ لَا أُخْبِرُكُمْ بِشِرَارِكُمْ قَالُوا بَلَي يَا رَسُولَ اللَّهِ قَالَ الْمَشَّاءُونَ بِالنَّمِيمَةِ الْمُفَرِّقُونَ بَيْنَ الْأَحِبَّةِ الْبَاغُونَ لِلْبُرَآءِ الْعَيْبَ</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46893_1934241801"/>
      <w:bookmarkStart w:id="133" w:name="_Toc59"/>
      <w:bookmarkEnd w:id="132"/>
      <w:r>
        <w:rPr>
          <w:rtl w:val="true"/>
        </w:rPr>
        <w:t>«</w:t>
      </w:r>
      <w:r>
        <w:rPr/>
        <w:t>4</w:t>
      </w:r>
      <w:r>
        <w:rPr>
          <w:rtl w:val="true"/>
        </w:rPr>
        <w:t>»</w:t>
      </w:r>
      <w:bookmarkEnd w:id="133"/>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2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صلي الله عليه و آله لِأَمِيرِ الْمُؤْمِنِينَ عليه السلام يَا عَلِيُّ إِنَّ مِنَ الْيَقِينِ أَنْ لَا تُرْضِيَ أَحَداً بِسَخَطِ اللَّهِ وَ لَا تَحْمَدَ أَحَداً بِمَا آتَاكَ اللَّهُ وَ لَا تَذُمَّ أَحَداً عَلَي مَا لَمْ يُؤْتِكَ اللَّهُ فَإِنَّ الرِّزْقَ لَا يَجُرُّهُ حِرْصُ حَرِيصٍ وَ لَا تَصْرِفُهُ كَرَاهَةُ كَارِهٍ إِنَّ اللَّهَ بِحُكْمِهِ وَ فَضْلِهِ جَعَلَ الرَّوْحَ وَ الْفَرَحَ فِي الْيَقِينِ وَ الرِّضَا وَ جَعَلَ الْهَمَّ وَ الْحَزَنَ فِي الشَّكِّ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إِنَّهُ لَا فَقْرَ أَشَدُّ مِنَ الْجَهْلِ وَ لَا مَالَ أَعْوَدُ مِنَ الْعَقْلِ‌</w:t>
      </w:r>
      <w:r>
        <w:rPr>
          <w:rStyle w:val="FootnoteAnchor"/>
          <w:rtl w:val="true"/>
        </w:rPr>
        <w:footnoteReference w:id="229"/>
      </w:r>
      <w:r>
        <w:rPr>
          <w:rFonts w:ascii="Amiri" w:hAnsi="Amiri" w:eastAsia="Amiri" w:cs="Amiri"/>
          <w:color w:val="111111"/>
          <w:sz w:val="28"/>
          <w:sz w:val="28"/>
          <w:szCs w:val="28"/>
          <w:rtl w:val="true"/>
          <w:lang w:bidi="ar-SA"/>
        </w:rPr>
        <w:t>وَ لَا وَحْدَةَ أَوْحَشُ مِنَ الْعُجْبِ وَ لَا مُظَاهَرَةَ</w:t>
      </w:r>
      <w:r>
        <w:rPr>
          <w:rStyle w:val="FootnoteAnchor"/>
          <w:rtl w:val="true"/>
        </w:rPr>
        <w:footnoteReference w:id="230"/>
      </w:r>
      <w:r>
        <w:rPr>
          <w:rFonts w:ascii="Amiri" w:hAnsi="Amiri" w:eastAsia="Amiri" w:cs="Amiri"/>
          <w:color w:val="111111"/>
          <w:sz w:val="28"/>
          <w:sz w:val="28"/>
          <w:szCs w:val="28"/>
          <w:rtl w:val="true"/>
          <w:lang w:bidi="ar-SA"/>
        </w:rPr>
        <w:t>أَحْسَنُ مِنَ الْمُشَاوَرَةِ وَ لَا عَقْلَ كَالتَّدْبِيرِ وَ لَا حَسَبَ كَحُسْنِ الْخُلُقِ وَ لَا عِبَادَةَ كَالتَّفَكُّرِ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آفَةُ الْحَدِيثِ الْكَذِبُ عَلَي اللَّهِ وَ آفَةُ الْعِلْمِ النِّسْيَانُ وَ آفَةُ الْعِبَادَةِ الْفَتْرَةُ</w:t>
      </w:r>
      <w:r>
        <w:rPr>
          <w:rStyle w:val="FootnoteAnchor"/>
          <w:rtl w:val="true"/>
        </w:rPr>
        <w:footnoteReference w:id="231"/>
      </w:r>
      <w:r>
        <w:rPr>
          <w:rFonts w:ascii="Amiri" w:hAnsi="Amiri" w:eastAsia="Amiri" w:cs="Amiri"/>
          <w:color w:val="111111"/>
          <w:sz w:val="28"/>
          <w:sz w:val="28"/>
          <w:szCs w:val="28"/>
          <w:rtl w:val="true"/>
          <w:lang w:bidi="ar-SA"/>
        </w:rPr>
        <w:t>وَ آفَةُ السَّمَاحَةِ الْمَنُ‌</w:t>
      </w:r>
      <w:r>
        <w:rPr>
          <w:rStyle w:val="FootnoteAnchor"/>
          <w:rtl w:val="true"/>
        </w:rPr>
        <w:footnoteReference w:id="232"/>
      </w:r>
      <w:r>
        <w:rPr>
          <w:rFonts w:ascii="Amiri" w:hAnsi="Amiri" w:eastAsia="Amiri" w:cs="Amiri"/>
          <w:color w:val="111111"/>
          <w:sz w:val="28"/>
          <w:sz w:val="28"/>
          <w:szCs w:val="28"/>
          <w:rtl w:val="true"/>
          <w:lang w:bidi="ar-SA"/>
        </w:rPr>
        <w:t>وَ آفَةُ الشَّجَاعَةِ الْبَغْيُ وَ آفَةُ الْجَمَالِ الْخُيَلَاءُ وَ آفَةُ الْحَسَبِ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عَلَيْكَ بِالصِّدْقِ وَ لَا تَخْرُجْ مِنْ فِيكَ كَذِبَةٌ أَبَداً وَ لَا تَجْتَرِيَنَّ عَلَي خِيَانَةٍ أَبَداً وَ الْخَوْفِ مِنَ اللَّهِ كَأَنَّكَ تَرَاهُ وَ ابْذُلْ مَالَكَ وَ نَفْسَكَ دُونَ دِينِكَ وَ عَلَيْكَ بِمَحَاسِنِ الْأَخْلَاقِ فَارْكَبْهَا وَ عَلَيْكَ بِمَسَاوِي الْأَخْلَاقِ فَاجْتَنِبْهَا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 است که به سوی آن می‌شتابی و در قیامت حساب آن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زندگی خواهی کرد، تنها خواهی مرد و تنها به بهشت خواهی رفت و جمعی از مردم عراق، به غسل و کفن و دفن تو سعادت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بدترین شما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چینانی که بین دوستان جدایی می‌افکنند و برای پاکان عیب می‌جویند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134" w:name="__RefHeading___Toc346895_1934241801"/>
      <w:bookmarkStart w:id="135" w:name="_Toc60"/>
      <w:bookmarkEnd w:id="134"/>
      <w:r>
        <w:rPr>
          <w:rtl w:val="true"/>
        </w:rPr>
        <w:t xml:space="preserve">روایت </w:t>
      </w:r>
      <w:r>
        <w:rPr/>
        <w:t>4</w:t>
      </w:r>
      <w:bookmarkEnd w:id="135"/>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وصیت هایش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یقین این است که رضایت هیچ کس را با خشم خداوند به دست نیاوری، کسی را بر نعمتی که خدا به تو داده نستایی و احدی را بر چیزی که خدا از تو دریغ فرموده نکوهش نکنی، چه روزی را نه حرص حریصان جلب کند و نه بی‌میلی کسان واپس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حکمت و فضل خود، آسایش و خوشی را در یقین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غصه و اندوه را در شک و نارضایی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فقری از نادانی بدتر نیست؛ هیچ مالی از عقل سودمندتر نیست؛ هیچ تنهایی از خودپسندی وحشتناک‌تر نیست؛ هیچ مددکاری‌ای از مشورت بهتر نیست؛ هیچ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هیچ عملی، به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عاقبت‌اندیشی نیست؛ هیچ حسب و نسبی چون خوشخویی نیست؛ و هیچ عبادتی همانند فکر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سخن، دروغ است؛ آفت علم، فراموشی است؛ آفت عبادت، سستی است؛ آفت سخاوت، منت است؛ آفت شجاعت، ستم است؛ آفت زیبایی، کبر و خودپسندی است؛ و آفت حسب و نسب، فخر فروشی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راستگو باش؛ هیچ گاه دروغ از دهانت بیرون نیاید و هرگز به خیانت اقدام مکن؛ از خدا چنان بترس که گویا او را به چشم می‌بینی؛ مال و جان را در راه دین نثار کن؛ خود را به اخلاق نیک بیارای و از خوی های بد بپرهیز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أَحَبُّ الْعَمَلِ إِلَي اللَّهِ ثَلَاثُ خِصَالٍ مَنْ أَتَي اللَّهَ بِمَا افْتَرَضَ عَلَيْهِ فَهُوَ مِنْ أَعْبَدِ النَّاسِ وَ مَنْ وَرِعَ عَنْ مَحَارِمِ اللَّهِ فَهُوَ مِنْ أَوْرَعِ النَّاسِ وَ مَنْ قَنِعَ بِمَا رَزَقَهُ اللَّهُ فَهُوَ مِنْ أَغْنَي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مَكَارِمِ الْأَخْلَاقِ تَصِلُ مَنْ قَطَعَكَ وَ تُعْطِي مَنْ حَرَمَكَ وَ تَعْفُو عَمَّنْ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مُنْجِيَاتٌ تَكُفُّ لِسَانَكَ وَ تَبْكِي عَلَي خَطِيئَتِكَ وَ يَسَعُكَ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سَيِّدُ الْأَعْمَالِ ثَلَاثُ خِصَالٍ إِنْصَافُكَ النَّاسَ مِنْ نَفْسِكَ وَ مُسَاوَاةُ الْأَخِ فِي اللَّهِ وَ ذِكْرُ اللَّهِ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مِنْ حُلَلِ اللَّهِ رَجُلٌ زَارَ أَخَاهُ الْمُؤْمِنَ فِي اللَّهِ فَهُوَ زَوْرُ اللَّهِ وَ حَقٌّ عَلَي اللَّهِ أَنْ يُكْرِمَ زَوْرَهُ‌</w:t>
      </w:r>
      <w:r>
        <w:rPr>
          <w:rStyle w:val="FootnoteAnchor"/>
          <w:rtl w:val="true"/>
        </w:rPr>
        <w:footnoteReference w:id="234"/>
      </w:r>
      <w:r>
        <w:rPr>
          <w:rFonts w:ascii="Amiri" w:hAnsi="Amiri" w:eastAsia="Amiri" w:cs="Amiri"/>
          <w:color w:val="111111"/>
          <w:sz w:val="28"/>
          <w:sz w:val="28"/>
          <w:szCs w:val="28"/>
          <w:rtl w:val="true"/>
          <w:lang w:bidi="ar-SA"/>
        </w:rPr>
        <w:t>وَ يُعْطِيَهُ مَا سَأَلَ وَ رَجُلٌ صَلَّي ثُمَّ عَقَّبَ إِلَي الصَّلَاةِ الْأُخْرَي فَهُوَ ضَيْفُ اللَّهِ وَ حَقٌّ عَلَي اللَّهِ أَنْ يُكْرِمَ ضَيْفَهُ وَ الْحَاجُّ وَ الْمُعْتَمِرُ فَهُمَا وَفْدُ اللَّهِ وَ حَقٌّ عَلَي اللَّهِ أَنْ يُكْرِمَ وَفْدَهُ‌</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يَا عَلِيُّ ثَلَاثٌ ثَوَابُهُنَّ فِي الدُّنْيَا وَ الْآخِرَةِ الْحَجُّ يَنْفِي الْفَقْرَ وَ الصَّدَقَةُ تَدْفَعُ الْبَلِيَّةَ وَ صِلَةُ الرَّحِمِ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لَمْ يَكُنْ فِيهِ لَمْ يَقُمْ لَهُ عَمَلٌ وَرَعٌ يَحْجُزُهُ عَنْ مَعَاصِي اللَّهِ وَ عِلْمٌ يَرُدُّ بِهِ جَهْلَ السَّفِيهِ وَ عَقْلٌ يُدَارِي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تَحْتَ ظِلِّ الْعَرْشِ يَوْمَ الْقِيَامَةِ رَجُلٌ أَحَبَّ لِأَخِيهِ مَا أَحَبَّ لِنَفْسِهِ وَ رَجُلٌ بَلَغَهُ أَمْرٌ فَلَمْ يُقْدِمْ فِيهِ وَ لَمْ يَتَأَخَّرْ حَتَّي يَعْلَمَ أَنَّ ذَلِكَ الْأَمْرَ لِلَّهِ رِضًا أَوْ سَخَطٌ وَ رَجُلٌ لَمْ يَعِبْ أَخَاهُ بِعَيْبٍ حَتَّي يُصْلِحَ ذَلِكَ الْعَيْبَ عَنْ نَفْسِهِ فَإِنَّهُ كُلَّمَا أَصْلَحَ مِنْ نَفْسِهِ عَيْباً بَدَا لَهُ مِنْهَا آخَرُ وَ كَفَي بِالْمَرْءِ فِي نَفْسِهِ شُغُلًا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أَبْوَابِ الْبِرِّ سَخَاءُ النَّفْسِ وَ طِيبُ الْكَلَامِ وَ الصَّبْرُ عَلَي 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فِي التَّوْرَاةِ أَرْبَعٌ إِلَي جَنْبِهِنَّ أَرْبَعٌ مَنْ أَصْبَحَ عَلَي الدُّنْيَا حَرِيصاً</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نزد خدا از هر عملی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کسی که واجبات الهی را انجام دهد از عابدترین مردم است؛ ترک گناهان، کسی که از گناه بپرهیزد از پرهیزگارترین مردم است؛ قناعت، هر که به آنچه خدا روزی کرده قناعت کند، از بی‌نیازترین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اخلاق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تو بریده پیوند کنی؛ به آنکه تو را محروم کرده عطا کنی؛ و از آنکه بر تو ستم روا داشته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نگه داری؛ بر خطاها بنگری؛ و خانه‌ات گنجایشت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بتوانی در خانه بمانی و از شر معاشران ناجنس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درباره مردم انصاف دادن؛ با برادر دینی مساوات کردن؛ و خدا را در هر حال به یاد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از مهمانان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خدا به دیدار برادر مؤمن رود، زائر خداست و بر خدا لازم است زوارش را گرامی دارد و حاجتش را روا کند؛ کسی که پس از نماز به تعقیب بنشیند، تا وقت نماز دیگر مهمان خداست و بر خدا حقّ است که مهمانش را گرامی دارد؛ و سوم آن کس که برای حج یا عمره به زیارت کعبه می رود، بر پروردگار وارد شده و بر خدا لازم است واردین را احترام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سه کار است که هم در دنیا داده می‌شود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فقر را برطرف می‌کند؛ صدقه بلا را می‌گرداند؛ و صله رحم عمر را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هر کس ندارد، هیچ عملی برای او نمی‌پاید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تقوایی که او را از گناه باز دارد؛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نقل صحیح تر 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نادانی بی خردان را واپس زند؛ و عقلی که بتواند در پرتو آن با مردم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سه صفت اعمال خیر به ثمر نمی‌رسد و نتیجه مطلوب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در قیامت زیر سایه عرش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برای برادرش آن بپسندد که برای خود پسندد؛ کسی که چون کاری پیش آید، قدم از قدم برندارد تا بفهمد خدا به این کار راضی است یا نه؛ کسی که تا عیبی را در خود اصلاح نکند، به برادرش خرده نگیرد، چرا که در این صورت هر عیبی را که در وجودش اصلاح کند، باز به عیب دیگر برخورد و فرصتی برای عیبجویی از دیگران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درهای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داشته باشد درهای خیر به رویش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سخاوتمند، گفتار خوش و صبر بر آزار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است که چهار چیز با چهار چیز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دنیا حریص باشد </w:t>
      </w:r>
    </w:p>
    <w:p>
      <w:pPr>
        <w:pStyle w:val="BookText"/>
        <w:rPr/>
      </w:pPr>
      <w:r>
        <w:rPr>
          <w:rFonts w:ascii="Amiri" w:hAnsi="Amiri" w:eastAsia="Amiri" w:cs="Amiri"/>
          <w:color w:val="111111"/>
          <w:sz w:val="28"/>
          <w:sz w:val="28"/>
          <w:szCs w:val="28"/>
          <w:rtl w:val="true"/>
          <w:lang w:bidi="ar-SA"/>
        </w:rPr>
        <w:t>أَصْبَحَ وَ هُوَ عَلَي اللَّهِ سَاخِطٌ وَ مَنْ أَصْبَحَ يَشْكُو مُصِيبَةً نَزَلَتْ بِهِ فَإِنَّمَا يَشْكُو رَبَّهُ وَ مَنْ أَتَي غَنِيّاً فَتَضَعْضَعَ‌</w:t>
      </w:r>
      <w:r>
        <w:rPr>
          <w:rStyle w:val="FootnoteAnchor"/>
          <w:rtl w:val="true"/>
        </w:rPr>
        <w:footnoteReference w:id="236"/>
      </w:r>
      <w:r>
        <w:rPr>
          <w:rFonts w:ascii="Amiri" w:hAnsi="Amiri" w:eastAsia="Amiri" w:cs="Amiri"/>
          <w:color w:val="111111"/>
          <w:sz w:val="28"/>
          <w:sz w:val="28"/>
          <w:szCs w:val="28"/>
          <w:rtl w:val="true"/>
          <w:lang w:bidi="ar-SA"/>
        </w:rPr>
        <w:t>لَهُ ذَهَبَ ثُلُثَا دِينِهِ وَ مَنْ دَخَلَ النَّارَ مِنْ هَذِهِ الْأُمَّةِ فَهُوَ مَنِ اتَّخَذَ آيَاتِ اللَّهِ هُزُواً وَ 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إِلَي جَنْبِهِنَّ أَرْبَعٌ مَنْ مَلَكَ اسْتَأْثَرَ وَ مَنْ لَمْ يَسْتَشِرْ يَنْدَمْ كَمَا تَدِينُ تُدَانُ وَ الْفَقْرُ الْمَوْتُ الْأَكْبَرُ فَقِيلَ لَهُ الْفَقْرُ مِنَ الدِّينَارِ وَ الدِّرْهَمِ فَقَالَ الْفَقْرُ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كُلُّ عَيْنٍ بَاكِيَةٌ يَوْمَ الْقِيَامَةِ إِلَّا ثَلَاثَةَ أَعْيُنٍ عَيْنٌ سَهِرَتْ فِي سَبِيلِ اللَّهِ‌</w:t>
      </w:r>
      <w:r>
        <w:rPr>
          <w:rStyle w:val="FootnoteAnchor"/>
          <w:rtl w:val="true"/>
        </w:rPr>
        <w:footnoteReference w:id="237"/>
      </w:r>
      <w:r>
        <w:rPr>
          <w:rFonts w:ascii="Amiri" w:hAnsi="Amiri" w:eastAsia="Amiri" w:cs="Amiri"/>
          <w:color w:val="111111"/>
          <w:sz w:val="28"/>
          <w:sz w:val="28"/>
          <w:szCs w:val="28"/>
          <w:rtl w:val="true"/>
          <w:lang w:bidi="ar-SA"/>
        </w:rPr>
        <w:t>وَ عَيْنٌ غُضَّتْ عَنْ مَحَارِمِ اللَّهِ وَ عَيْنٌ فَاضَتْ مِنْ خَشْيَةِ اللَّهِ‌</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يَا عَلِيُّ طُوبَي لِصُورَةٍ نَظَرَ اللَّهُ إِلَيْهَا تَبْكِي عَلَي ذَنْبٍ لَمْ يَطَّلِعْ عَلَي ذَلِكَ الذَّنْبِ أَحَدٌ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مُوبِقَاتٌ وَ ثَلَاثٌ مُنْجِيَاتٌ فَأَمَّا الْمُوبِقَاتُ فَهَوًي مُتَّبَعٌ وَ شُحٌّ مُطَاعٌ وَ إِعْجَابُ الْمَرْءِ بِنَفْسِهِ وَ أَمَّا الْمُنْجِيَاتُ فَالْعَدْلُ فِي الرِّضَا وَ الْغَضَبِ وَ الْقَصْدُ فِي الْغِنَي وَ الْفَقْرِ وَ خَوْفُ اللَّهِ فِي السِّرِّ وَ الْعَلَانِيَةِ كَأَنَّكَ تَرَاهُ فَإِنْ لَمْ تَكُنْ تَرَاهُ فَإِنَّهُ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يَحْسُنُ فِيهِنَّ الْكَذِبُ الْمَكِيدَةُ فِي الْحَرْبِ وَ عِدَتُكَ زَوْجَتَكَ وَ الْإِصْلَاحُ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يَقْبُحُ فِيهِنَّ الصِّدْقُ النَّمِيمَةُ وَ إِخْبَارُ الرَّجُلِ عَنْ أَهْلِهِ بِمَا يَكْرَهُ وَ تَكْذِيبُكَ الرَّجُلَ عَنِ الْخَيْرِ</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يَا عَلِيُّ أَرْبَعٌ يَذْهَبْنَ ضَلَالًا الْأَكْلُ بَعْدَ الشِّبَعِ وَ السِّرَاجُ فِي الْقَمَرِ وَ الزَّرْعُ فِي الْأَرْضِ السَّبِخَةِ وَ الصَّنِيعَةُ عِنْدَ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 أَسْرَعُ شَيْ‌ءٍ عُقُوبَةً رَجُلٌ أَحْسَنْتَ إِلَيْهِ فَكَافَأَكَ بِالْإِحْسَانِ إِسَاءَةً</w:t>
      </w:r>
    </w:p>
    <w:p>
      <w:pPr>
        <w:pStyle w:val="BookText"/>
        <w:rPr/>
      </w:pPr>
      <w:r>
        <w:rPr>
          <w:rFonts w:ascii="IRNazanin" w:hAnsi="IRNazanin" w:eastAsia="IRNazanin"/>
          <w:color w:val="111111"/>
          <w:sz w:val="28"/>
          <w:sz w:val="28"/>
          <w:szCs w:val="28"/>
          <w:rtl w:val="true"/>
          <w:lang w:bidi="fa-IR"/>
        </w:rPr>
        <w:t>به خدا خشمگین است؛ هر که از مصیبتی شکوه کند از خدا شکایت کرده؛ هر کس که در برابر توانگری برای ثروتش تواضع کند، دو سوم دینش از دست رفته است؛ و هر که از این امت وارد دوزخ شود، از آنهاست که آیات خدا را به مسخره و بازیچه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چهار چیز در کنار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ملک یابد، مستبد شود و هر که مشورت نکند،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مکافاتی دارد؛ فقر مرگ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فقر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در قیامت گریان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در راه خدا شب بیدار باشد، دیگر آنکه به راه حرام باز نشود و سوم آنکه از ترس خدا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آنکه در حضور خدا بر گناهانی که جز خداوند بر آن آگاه نیست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هلاک و سه چیز مایه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هوسی که دنبالش را بگیرند؛ بخلی که اطاعتش کنند؛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باعث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حال آرامش و غضب؛ میانه‌روی در حال درویشی و توانگری؛ ترس از خدا در نهان و عیان چنان که گویی او را می‌بینی، چرا که اگر تو او را نمی‌بینی،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سه جا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جنگ، وعده دادن به زن و اصلاح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در سه جا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سخن‌چینی، نقل عمل ناپسند زن برای شوهر و تکذیب کسی که به دروغ از انجام عمل خیری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پس از سیری، چراغ در مهتاب، بذر در شوره‌زار و احسان به نااهل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کردار چهار کس از همه زودتر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پاداش نیکی تو را به بدی دهد؛ </w:t>
      </w:r>
      <w:bookmarkStart w:id="136" w:name="pg13507_160205"/>
    </w:p>
    <w:p>
      <w:pPr>
        <w:pStyle w:val="BookText"/>
        <w:rPr/>
      </w:pPr>
      <w:bookmarkEnd w:id="136"/>
      <w:r>
        <w:rPr>
          <w:rFonts w:ascii="Amiri" w:hAnsi="Amiri" w:eastAsia="Amiri" w:cs="Amiri"/>
          <w:color w:val="111111"/>
          <w:sz w:val="28"/>
          <w:sz w:val="28"/>
          <w:szCs w:val="28"/>
          <w:rtl w:val="true"/>
          <w:lang w:bidi="ar-SA"/>
        </w:rPr>
        <w:t>وَ رَجُلٌ لَا تَبْغِي عَلَيْهِ وَ هُوَ يَبْغِي عَلَيْكَ وَ رَجُلٌ عَاقَدْتَهُ عَلَي أَمْرٍ فَمِنْ أَمْرِكَ الْوَفَاءُ لَهُ وَ مِنْ أَمْرِهِ الْغَدْرُ بِكَ وَ رَجُلٌ تَصِلُ رَحِمَهُ وَ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أَرْبَعٌ مَنْ يَكُنْ فِيهِ كَمَلَ إِسْلَامُهُ الصِّدْقُ وَ الشُّكْرُ وَ الْحَيَاءُ وَ حُسْنُ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قِلَّةُ طَلَبِ الْحَوَائِجِ مِنَ النَّاسِ هُوَ الْغِنَي الْحَاضِرُ وَ كَثْرَةُ الْحَوَائِجِ إِلَي النَّاسِ مَذَلَّةٌ وَ هُوَ الْفَقْرُ الْحَاضِرُ</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346897_1934241801"/>
      <w:bookmarkStart w:id="138" w:name="_Toc61"/>
      <w:bookmarkEnd w:id="137"/>
      <w:r>
        <w:rPr>
          <w:rtl w:val="true"/>
        </w:rPr>
        <w:t>«</w:t>
      </w:r>
      <w:r>
        <w:rPr/>
        <w:t>5</w:t>
      </w:r>
      <w:r>
        <w:rPr>
          <w:rtl w:val="true"/>
        </w:rPr>
        <w:t>»</w:t>
      </w:r>
      <w:bookmarkEnd w:id="138"/>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2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لِلْمُؤْمِنِ ثَلَاثَ عَلَامَاتٍ الصِّيَامُ وَ الصَّلَاةُ وَ الزَّكَاةُ وَ إِنَّ لِلْمُتَكَلِّفِ مِنَ الرِّجَالِ ثَلَاثَ عَلَامَاتٍ يَتَمَلَّقُ إِذَا شَهِدَ وَ يَغْتَابُ إِذَا غَابَ وَ يَشْمَتُ بِالْمُصِيبَةِ وَ لِلظَّالِمِ ثَلَاثُ عَلَامَاتٍ يَقْهَرُ مَنْ دُونَهُ بِالْغَلَبَةِ وَ مَنْ فَوْقَهُ بِالْمَعْصِيَةِ وَ يُظَاهِرُ الظَّلَمَةَ وَ لِلْمُرَائِي ثَلَاثُ عَلَامَاتٍ يَنْشَطُ إِذَا كَانَ عِنْدَ النَّاسِ وَ يَكْسَلُ إِذَا كَانَ وَحْدَهُ وَ يُحِبُّ أَنْ يُحْمَدَ فِي جَمِيعِ الْأُمُورِ وَ لِلْمُنَافِقِ ثَلَاثُ عَلَامَاتٍ إِنْ حَدَّثَ كَذَبَ وَ إِنِ اؤْتُمِنَ خَانَ وَ إِنْ وَعَدَ أَخْلَفَ وَ لِلْكَسْلَانِ ثَلَاثُ عَلَامَاتٍ يَتَوَانَي حَتَّي يُفَرِّطَ وَ يُفَرِّطُ حَتَّي يُضَيِّعَ وَ يُضَيِّعُ حَتَّي يَأْثَمَ وَ لَيْسَ يَنْبَغِي لِلْعَاقِلِ أَنْ يَكُونَ شَاخِصاً إِلَّا فِي ثَلَاثٍ مَرَمَّةٍ لِمَعَاشٍ أَوْ خُطْوَةٍ لِمَعَادٍ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إِنَّهُ لَا فَقْرَ أَشَدُّ مِنَ الْجَهْلِ وَ لَا مَالَ أَعْوَدُ مِنَ الْعَقْلِ وَ لَا وَحْدَةَ أَوْحَشُ مِنَ الْعُجْبِ وَ لَا عَمَلَ كَالتَّدْبِيرِ وَ لَا وَرَعَ كَالْكَفِّ وَ لَا حَسَبَ كَحُسْنِ الْخُلُقِ إِنَّ الْكَذِبَ آفَةُ الْحَدِيثِ وَ آفَةُ الْعِلْمِ النِّسْيَانُ وَ آفَةُ السَّمَاحَةِ 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رَأَيْتَ الْهِلَالَ‌</w:t>
      </w:r>
      <w:r>
        <w:rPr>
          <w:rStyle w:val="FootnoteAnchor"/>
          <w:rtl w:val="true"/>
        </w:rPr>
        <w:footnoteReference w:id="241"/>
      </w:r>
      <w:r>
        <w:rPr>
          <w:rFonts w:ascii="Amiri" w:hAnsi="Amiri" w:eastAsia="Amiri" w:cs="Amiri"/>
          <w:color w:val="111111"/>
          <w:sz w:val="28"/>
          <w:sz w:val="28"/>
          <w:szCs w:val="28"/>
          <w:rtl w:val="true"/>
          <w:lang w:bidi="ar-SA"/>
        </w:rPr>
        <w:t>فَكَبِّرْ ثَلَاثاً وَ قُلِ الْحَمْدُ لِلَّهِ الَّذِي خَلَقَنِي وَ خَلَقَكَ وَ قَدَّرَكَ مَنَازِلَ وَ جَعَلَكَ آيَةً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آزاری از تو ندیده اما بر تو ستم کند؛ هم پیمانی که یک طرفه پیمان را بشکند؛ خویشاوندی که در مقابل خوشرفتاری تو بدرفتاری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در هر که باشد اسلامش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شکر، حیا و خوشخویی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مردم خواهش کردن، بی‌نیازی نقد است و درخواست زیاد ذلت و فقر حاضر</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139" w:name="__RefHeading___Toc346899_1934241801"/>
      <w:bookmarkStart w:id="140" w:name="_Toc62"/>
      <w:bookmarkEnd w:id="139"/>
      <w:r>
        <w:rPr>
          <w:rtl w:val="true"/>
        </w:rPr>
        <w:t xml:space="preserve">روایت </w:t>
      </w:r>
      <w:r>
        <w:rPr/>
        <w:t>5</w:t>
      </w:r>
      <w:bookmarkEnd w:id="140"/>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نماز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متظاهر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 در حضور، بدگویی در غیاب، و شماتت در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جبارانه با زیردستان، نافرمانی از زبردستان و همکاری با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انظار، سستی در خلوت، انتظار ستایش در همه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خیانت در امانت و 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کار تا حد کوتاهی، کوتاهی کردن تا سرحد تباهی و تباهی تا سرحد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برای عاقل شایسته نیست جز برای سه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معاش، اصلاح امر معاد و لذت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سخت‌تر از نادانی، و هیچ ثروتی سودمندتر از خرد، و هیچ تنهائی هولناکتر از 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چون عاقبت‌اندیشی، هیچ پرهیزکاری‌ای چون خویشتن داری و هیچ حسب و نسبی چون خوشخویی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گفتار، دروغ؛ آفت علم، فراموشی؛ و آفت سخاوت، منت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دیدن ماه نو سه مرتبه اللَّه اکبر بگو، 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من و تو را آفریده، برای سیر تو منزل ها تعیین کرده و تو را برای جهانیان آیت و نشان خود قرار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إِذَا نَظَرْتَ فِي مِرْآةٍ فَكَبِّرْ ثَلَاثاً وَ قُلِ اللَّهُمَّ كَمَا حَسَّنْتَ خَلْقِي فَحَسِّنْ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هَالَكَ أَمْرٌ فَقُلِ اللَّهُمَّ بِحَقِّ مُحَمَّدٍ وَ آلِ مُحَمَّدٍ إِلَّا فَرَّجْتَ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فَتَلَقَّي آدَمُ مِنْ رَبِّهِ كَلِماتٍ مَا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أَهْبَطَ آدَمَ بِالْهِنْدِ وَ أَهْبَطَ حَوَّاءَ بِجُدَّةَ وَ الْحَيَّةَ بِأَصْفَهَانَ وَ إِبْلِيسَ بِمِيسَانَ‌</w:t>
      </w:r>
      <w:r>
        <w:rPr>
          <w:rStyle w:val="FootnoteAnchor"/>
          <w:rtl w:val="true"/>
        </w:rPr>
        <w:footnoteReference w:id="243"/>
      </w:r>
      <w:r>
        <w:rPr>
          <w:rFonts w:ascii="Amiri" w:hAnsi="Amiri" w:eastAsia="Amiri" w:cs="Amiri"/>
          <w:color w:val="111111"/>
          <w:sz w:val="28"/>
          <w:sz w:val="28"/>
          <w:szCs w:val="28"/>
          <w:rtl w:val="true"/>
          <w:lang w:bidi="ar-SA"/>
        </w:rPr>
        <w:t>وَ لَمْ يَكُنْ فِي الْجَنَّةِ شَيْ‌ءٌ أَحْسَنَ مِنَ الْحَيَّةِ وَ الطَّاوُسِ وَ كَانَ لِلْحَيَّةِ قَوَائِمُ كَقَوَائِمِ الْبَعِيرِ فَدَخَلَ إِبْلِيسُ جَوْفَهَا فَغَرَّ آدَمَ وَ خَدَعَهُ فَغَضِبَ اللَّهُ عَلَي الْحَيَّةِ وَ أَلْقَي عَنْهَا قَوَائِمَهُمَا وَ قَالَ جَعَلْتُ رِزْقَكِ التُّرَابَ وَ جَعَلْتُ تَمْشِينَ عَلَي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 اللَّهُ مَنْ رَحِمَكِ وَ غَضِبَ عَلَي الطَّاوُسِ لِأَنَّهُ كَانَ دَلَّ إِبْلِيسَ عَلَي الشَّجَرَةِ فَمَسَخَ مِنْهُ صَوْتَهُ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آدَمُ بِالْهِنْدِ مِائَةَ سَنَةٍ لَا يَرْفَعُ رَأْسَهُ إِلَي السَّمَاءِ وَاضِعاً يَدَهُ عَلَي رَأْسِهِ يَبْكِي عَلَي خَطِيئَتِهِ فَبَعَثَ اللَّهُ إِلَيْهِ جَبْرَئِيلَ فَقَالَ يَا آدَمُ الرَّبُّ عَزَّ وَ جَلَّ يُقْرِئُكَ السَّلَامَ وَ يَقُولُ يَا آدَمُ أَ لَمْ أَخْلُقْكَ بِيَدِي أَ لَمْ أَنْفُخْ فِيكَ مِنْ رُوحِي أَ لَمْ أُسْجِدْ لَكَ مَلَائِكَتِي أَ لَمْ أُزَوِّجْكَ حَوَّاءَ أَمَتِي أَ لَمْ أُسْكِنْكَ جَنَّتِي فَمَا هَذَا الْبُكَاءُ يَا آدَمُ تَتَكَلَّمُ بِهَذِهِ الْكَلِمَاتِ فَإِنَّ اللَّهَ قَابِلٌ تَوْبَتَكَ قُلْ سُبْحَانَكَ لَا إِلَهَ إِلَّا أَنْتَ عَمِلْتُ سُوءاً وَ ظَلَمْتُ نَفْسِي فَتُبْ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رَأَيْتَ حَيَّةً فِي رَحْلِكَ فَلَا تَقْتُلْهَا حَتَّي تَخْرُجَ عَلَيْهَا ثَلَاثاً فَإِنْ رَأَيْتَهَا الرَّابِعَةَ فَاقْتُلْهَا فَإِنَّهَا 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رَأَيْتَ حَيَّةً فِي طَرِيقٍ فَاقْتُلْهَا فَإِنِّي قَدِ اشْتَرَطْتُ عَلَي الْجِنِّ أَلَّا يَظْهَرُوا فِي صُورَةِ الْحَيَّاتِ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 خِصَالٍ مِنَ الشَّقَاءِ جُمُودُ الْعَيْنِ وَ قَسَاوَةُ الْقَلْبِ وَ بُعْدُ الْأَمَلِ وَ حُبُّ الدُّنْيَا مِنَ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أُثْنِيَ عَلَيْكَ فِي وَجْهِكَ فَقُلِ اللَّهُمَّ اجْعَلْنِي خَيْراً مِمَّا يَظُنُّونَ</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آیینه بنگری سه بار تکبیر بگوی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صورت مرا زیبا آفریده‌ای، سیرت و اخلاق مرا هم زیبا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کار هولناکی پیش آید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فرجی برای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از پروردگارش کلماتی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آدم را به هند و حوا را در جده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مار در اصفهان بود و ابلیس در سرزمین میسان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است میان بصره و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چیزی بهتر از مار و طاوس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چهار پا داشت چون چهار پای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درونش آمد و آدم را فریفت و گول زد و خدا به مار خشم گرفت، چهار پایش را بیفکند و به او فرمود خوراک تو را خاک مقرر کردم و باید بر شکم راه روی و خدا رحم نکند به هر که تو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طاوس نیز خشم گرفت، زیرا که ابلیس را بدان درخت راهنمایی کرد، پس آواز و دو پای او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صد سال در هند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سر به سوی آسمان نیاورد، دست ها بر سر نهاده می‌گریست بر خطای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جبرئیل را نزد او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عزوجل تو را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به دست خودم نیافریدم؟ از روح خود در تو ندمیدم؟ فرشته‌هایم را به سجده بر تو نگماشتم؟ آیا تو را به همسری حوا برنگزیدم؟ و تو را به بهشتم جایگزین نکردم؟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گریه چیست؟ این کلمات را بازگو کن تا خدا توبه تو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منزهی تو، نیست شایسته پرستشی جز تو، بد کردم و به خود ستم کردم، توبه‌ام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بسیار توبه‌پذیر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 و بنه خود ماری دیدی، تا وقتی سه بار در آن برنیامده آن را مکش و اگر بار چهارم او را دیدی، بکش که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ماری را در سر راهی دیدی بکش، زیرا من با اجنه ترتیبی دادم که در صورت مار پدیدار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از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سنگینی دل، آرزوی دراز و محبت دنیا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رویت از تو تعریف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بهتر از آنچه اینان تصور می‌کنند قرار ده، </w:t>
      </w:r>
      <w:bookmarkStart w:id="141" w:name="pg13507_160207"/>
    </w:p>
    <w:p>
      <w:pPr>
        <w:pStyle w:val="BookText"/>
        <w:rPr/>
      </w:pPr>
      <w:bookmarkEnd w:id="141"/>
      <w:r>
        <w:rPr>
          <w:rFonts w:ascii="Amiri" w:hAnsi="Amiri" w:eastAsia="Amiri" w:cs="Amiri"/>
          <w:color w:val="111111"/>
          <w:sz w:val="28"/>
          <w:sz w:val="28"/>
          <w:szCs w:val="28"/>
          <w:rtl w:val="true"/>
          <w:lang w:bidi="ar-SA"/>
        </w:rPr>
        <w:t>وَ اغْفِرْ لِي مَا لَا يَعْلَمُونَ وَ لَا تُؤَاخِذْنِي بِمَا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جَامَعْتَ فَقُلْ بِسْمِ اللَّهِ اللَّهُمَّ جَنِّبْنَا الشَّيْطَانَ وَ جَنِّبِ الشَّيْطَانَ مَا رَزَقْتَنِي فَإِنْ قَضَي أَنْ يَكُونَ بَيْنَكُمَا وَلَدٌ لَمْ يَضُرَّهُ الشَّيْطَانُ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ابْدَأْ بِالْمِلْحِ وَ اخْتِمْ فَإِنَّ الْمِلْحَ شِفَاءٌ مِنْ سَبْعِينَ دَاءً أَوَّلُهَا الْجُنُونُ وَ الْجُذَامُ وَ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ادَّهِنْ بِالزَّيْتِ فَإِنَّ مَنِ ادَّهَنَ بِالزَّيْتِ لَمْ يَقْرَبْهُ الشَّيْطَانُ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لَيْلَةَ النِّصْفِ وَ لَا لَيْلَةَ الْهِلَالِ أَ مَا رَأَيْتَ الْمَجْنُونَ يُصْرَعُ فِي لَيْلَةِ الْهِلَالِ وَ لَيْلَةِ النِّصْفِ كَثِيراً</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يَا عَلِيُّ إِذَا وُلِدَ لَكَ غُلَامٌ أَوْ جَارِيَةٌ فَأَذِّنْ فِي أُذُنِهِ الْيُمْنَي وَ أَقِمْ فِي الْيُسْرَي فَإِنَّهُ لَا يَضُرُّهُ الشَّيْطَانُ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 لَا أُنَبِّئُكَ بِشَرِّ النَّاسِ قُلْتُ بَلَي يَا رَسُولَ اللَّهِ قَالَ مَنْ لَا يَغْفِرُ الذَّنْبَ وَ لَا يُقِيلُ الْعَثْرَةَ أَ لَا أُنَبِّئُكَ بِشَرٍّ مِنْ ذَلِكَ قُلْتُ بَلَي يَا رَسُولَ اللَّهِ قَالَ مَنْ لَا يُؤْمَنُ شَرُّهُ وَ لَا يُرْجَي خَيْرُهُ</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46901_1934241801"/>
      <w:bookmarkStart w:id="143" w:name="_Toc63"/>
      <w:bookmarkEnd w:id="142"/>
      <w:r>
        <w:rPr>
          <w:rtl w:val="true"/>
        </w:rPr>
        <w:t>«</w:t>
      </w:r>
      <w:r>
        <w:rPr/>
        <w:t>6</w:t>
      </w:r>
      <w:r>
        <w:rPr>
          <w:rtl w:val="true"/>
        </w:rPr>
        <w:t>»</w:t>
      </w:r>
      <w:bookmarkEnd w:id="143"/>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2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إِيَّاكَ وَ دُخُولَ الْحَمَّامِ بِغَيْرِ مِئْزَرٍ فَإِنَّ مَنْ دَخَلَ الْحَمَّامَ بِغَيْرِ مِئْزَرٍ مَلْعُونٌ النَّاظِرُ وَ الْمَنْظُورُ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تَتَخَتَّمْ فِي السَّبَّابَةِ وَ الْوُسْطَي فَإِنَّهُ كَانَ يَتَخَتَّمُ قَوْمُ لُوطٍ فِيهِمَا وَ لَا تُعَرِّ الْخِنْصِرَ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گناهانی را که خبر ندارند بر من ببخشا و مرا به گفتار ایشان مؤاخذه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آمیزش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خداوندا شیطان را از ما و فرزندی که قسمت ما می‌کنی دور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خدا فرزندی نصیبت کند، برای همیشه از آسیب شیطان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 نمک شروع و با نمک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درمان هفتاد درد است که از همه خفیف تر آنها، دیوانگی و خوره و پیسی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خود روغن زیتون بمال که هر کس چنین کند، تا چهل شب شیطان به او نزدیک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ماه و شب نیمه ماه آمیزش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مبتلایان به صرع غالبا در این دو شب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فرزندی نصیبت شود، در گوش راستش اذان و در گوش چپش اقامه بگو تا هرگز شیطان به او آسیبی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را به تو معرفی نکنم؟ گفتم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گناه را نبخشاید و از لغزش های مردم چشم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بدتر را به تو معرفی نکنم؟ گفتم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نه از شرش در امانند و نه به خیرش امیدوار</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144" w:name="__RefHeading___Toc346903_1934241801"/>
      <w:bookmarkStart w:id="145" w:name="_Toc64"/>
      <w:bookmarkEnd w:id="144"/>
      <w:r>
        <w:rPr>
          <w:rtl w:val="true"/>
        </w:rPr>
        <w:t xml:space="preserve">روایت </w:t>
      </w:r>
      <w:r>
        <w:rPr/>
        <w:t>6</w:t>
      </w:r>
      <w:bookmarkEnd w:id="145"/>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برهنه وارد حمام شوی که ملعون است آن که عریان وارد حمام شود و آنکه به او نگاه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به انگشت سبابه و وسط نکن که عمل قوم لوط است و انگشت کوچک را بدون انگشتر مگذار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إِنَّ اللَّهَ يُعْجَبُ مِنْ عَبْدِهِ إِذَا قَالَ رَبِّ اغْفِرْ لِي فَإِنَّهُ لَا يَغْفِرُ الذُّنُوبَ إِلَّا أَنْتَ يَقُولُ يَا مَلَائِكَتِي عَبْدِي هَذَا قَدْ عَلِمَ أَنَّهُ لَا يَغْفِرُ الذُّنُوبَ غَيْرِي اشْهَدُوا أَنِّي قَدْ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إِيَّاكَ وَ الْكَذِبَ فَإِنَّ الْكَذِبَ يُسَوِّدُ الْوَجْهَ ثُمَّ يُكْتَبُ عِنْدَ اللَّهِ كَذَّاباً وَ إِنَّ الصِّدْقَ يُبَيِّضُ الْوَجْهَ وَ يُكْتَبُ عِنْدَ اللَّهِ صَادِقاً وَ اعْلَمْ أَنَّ الصِّدْقَ مُبَارَكٌ وَ الْكَذِبَ مَشْئُومٌ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احْذَرِ الْغِيبَةَ وَ النَّمِيمَةَ فَإِنَّ الْغِيبَةَ تُفَطِّرُ وَ النَّمِيمَةَ تُوجِبُ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تَحْلِفْ بِاللَّهِ كَاذِباً وَ لَا صَادِقاً مِنْ غَيْرِ ضَرُورَةٍ وَ لَا تَجْعَلِ اللَّهَ عُرْضَةً لِيَمِينِكَ فَإِنَّ اللَّهَ لَا يَرْحَمُ وَ لَا يَرْعَي مَنْ حَلَفَ بِاسْمِهِ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تَهْتَمَّ لِرِزْقِ غَدٍ فَإِنَّ كُلَّ غَدٍ يَأْتِي بِرِزْقِهِ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إِيَّاكَ وَ اللَّجَاجَةَ فَإِنَّ أَوَّلَهَا جَهْلٌ وَ آخِرَهَا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عَلَيْكَ بِالسِّوَاكِ فَإِنَّ السِّوَاكَ مَطْهَرَةٌ لِلْفَمِ وَ مَرْضَاةٌ لِلرَّبِّ وَ مَجْلَاةٌ لِلْعَيْنِ وَ الْخِلَالُ يُحَبِّبُكَ إِلَي الْمَلَائِكَةِ فَإِنَّ الْمَلَائِكَةَ تَتَأَذَّي بِرِيحِ فَمِ مَنْ لَا يَتَخَلَّلُ بَعْدَ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تَغْضَبْ فَإِذَا غَضِبْتَ فَاقْعُدْ وَ تَفَكَّرْ فِي قُدْرَةِ الرَّبِّ عَلَي الْعِبَادِ وَ حِلْمِهِ عَنْهُمْ وَ إِذَا قِيلَ لَكَ اتَّقِ اللَّهَ فَانْبِذْ غَضَبَكَ وَ رَاجِعْ حِلْمَكَ</w:t>
      </w:r>
    </w:p>
    <w:p>
      <w:pPr>
        <w:pStyle w:val="BookText"/>
        <w:rPr/>
      </w:pPr>
      <w:r>
        <w:rPr>
          <w:rFonts w:ascii="Amiri" w:hAnsi="Amiri" w:eastAsia="Amiri" w:cs="Amiri"/>
          <w:color w:val="111111"/>
          <w:sz w:val="28"/>
          <w:sz w:val="28"/>
          <w:szCs w:val="28"/>
          <w:rtl w:val="true"/>
          <w:lang w:bidi="ar-SA"/>
        </w:rPr>
        <w:t>يَا عَلِيُّ احْتَسِبْ بِمَا تُنْفِقُ عَلَي نَفْسِكَ تَجِدْهُ عِنْدَ اللَّهِ مَذْخُوراً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أَحْسِنْ خُلُقَكَ مَعَ أَهْلِكَ وَ جِيرَانِكَ وَ مَنْ تُعَاشِرُ وَ تُصَاحِبُ مِنَ النَّاسِ تُكْتَبْ عِنْدَ اللَّهِ فِي الدَّرَجَاتِ الْعُلَي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كَرِهْتَهُ لِنَفْسِكَ فَاكْرَهْ لِغَيْرِكَ وَ مَا أَحْبَبْتَهُ لِنَفْسِكَ فَأَحِبَّهُ لِأَخِيكَ تَكُنْ عَادِلًا فِي حُكْمِكَ مُقْسِطاً فِي عَدْلِكَ مُحَبّاً</w:t>
      </w:r>
      <w:r>
        <w:rPr>
          <w:rStyle w:val="FootnoteAnchor"/>
          <w:rtl w:val="true"/>
        </w:rPr>
        <w:footnoteReference w:id="249"/>
      </w:r>
      <w:r>
        <w:rPr>
          <w:rFonts w:ascii="Amiri" w:hAnsi="Amiri" w:eastAsia="Amiri" w:cs="Amiri"/>
          <w:color w:val="111111"/>
          <w:sz w:val="28"/>
          <w:sz w:val="28"/>
          <w:szCs w:val="28"/>
          <w:rtl w:val="true"/>
          <w:lang w:bidi="ar-SA"/>
        </w:rPr>
        <w:t>فِي أَهْلِ السَّمَاءِ مَوْدُوداً</w:t>
      </w:r>
      <w:r>
        <w:rPr>
          <w:rStyle w:val="FootnoteAnchor"/>
          <w:rtl w:val="true"/>
        </w:rPr>
        <w:footnoteReference w:id="250"/>
      </w:r>
      <w:r>
        <w:rPr>
          <w:rFonts w:ascii="Amiri" w:hAnsi="Amiri" w:eastAsia="Amiri" w:cs="Amiri"/>
          <w:color w:val="111111"/>
          <w:sz w:val="28"/>
          <w:sz w:val="28"/>
          <w:szCs w:val="28"/>
          <w:rtl w:val="true"/>
          <w:lang w:bidi="ar-SA"/>
        </w:rPr>
        <w:t>فِي صُدُورِ أَهْلِ الْأَرْضِ احْفَظْ وَصِيَّتِي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دارد که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گناه مرا بیامرز که جز تو آمرزنده‌ای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جانب خداوند خطاب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دانسته که جز من آمرزنده‌ای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گناهانش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دروغ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موجب روسیاهی است، خداوند نام دروغ گوینده را در دفتر دروغ‌گویان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راستگویی مایه روسفیدی است، خداوند نام راست گوینده را در دفتر راستگویان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مبارک است و دروغ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و سخن‌چینی بپرهیز، غیبت روزه را می‌شکند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سخن‌چینی موجب عذاب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ضرورت قسم خدا نخور و راست یا دروغ، خدا را ابزار قسم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کس که به نام او قسم دروغ بخورد رحم نمی‌کند و جانب او را رعایت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روزی را نخور، هر فردایی روزی اش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لجاجت بگریز که آغازش نادانی و انجامش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را ترک نکن که باعث پاکیزگی دهان، رضای خدا و روشنی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کردن محبت فرشتگان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بوی دهان آن کس که پس از غذا خلال نکند،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خشمگین شدی به زمین بنشین و بیندیش که چگونه خداوند بر بندگان قدرت دارد و حلم می‌کند و آنها را به خطاهایشان مؤاخذه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غضب به تو گویند از خدا بترس، خشم را بدور افکن و به حلم و بردباری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خرج خود می کنی برای خدا خرج کن، نزد خدا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همسایگان و کلیه معاشرانت خوشخوی باش تا نزد خدا به درجات عالی نائل شوی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نمی‌پسندی بر دیگران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می‌خواهی برای دیگران هم بخواه تا در قضاوت عادل و در عدالت دادگر باشی و اهل آسمان و زمین تو را دوست بدارند، وصیت مرا ان شاء اللَّه به خاطر سپار</w:t>
      </w:r>
      <w:r>
        <w:rPr>
          <w:rFonts w:eastAsia="IRNazanin" w:cs="IRNazanin"/>
          <w:color w:val="111111"/>
          <w:sz w:val="28"/>
          <w:szCs w:val="28"/>
          <w:rtl w:val="true"/>
          <w:lang w:bidi="fa-IR"/>
        </w:rPr>
        <w:t>.»</w:t>
      </w:r>
      <w:r>
        <w:rPr>
          <w:rStyle w:val="FootnoteAnchor"/>
          <w:rtl w:val="true"/>
        </w:rPr>
        <w:footnoteReference w:id="251"/>
      </w:r>
      <w:bookmarkStart w:id="146" w:name="pg13507_160209"/>
    </w:p>
    <w:p>
      <w:pPr>
        <w:pStyle w:val="Heading5"/>
        <w:numPr>
          <w:ilvl w:val="4"/>
          <w:numId w:val="1"/>
        </w:numPr>
        <w:rPr/>
      </w:pPr>
      <w:bookmarkStart w:id="147" w:name="__RefHeading___Toc346905_1934241801"/>
      <w:bookmarkStart w:id="148" w:name="_Toc65"/>
      <w:bookmarkEnd w:id="146"/>
      <w:bookmarkEnd w:id="147"/>
      <w:r>
        <w:rPr>
          <w:rtl w:val="true"/>
        </w:rPr>
        <w:t>«</w:t>
      </w:r>
      <w:r>
        <w:rPr/>
        <w:t>7</w:t>
      </w:r>
      <w:r>
        <w:rPr>
          <w:rtl w:val="true"/>
        </w:rPr>
        <w:t>»</w:t>
      </w:r>
      <w:bookmarkEnd w:id="148"/>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2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عَنْ أَبِيهِ عَنْ حَمَّادِ بْنِ عَمْرٍو عَنِ السَّرِيِّ بْنِ خَالِدٍ عَنْ أَبِي عَبْدِ اللَّهِ عَنْ آبَائِهِ عليهم السلام عَنِ النَّبِيِّ صلي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أُوصِيكَ بِوَصِيَّةٍ فَاحْفَظْهَا عَنِّي فَقَالَ لَهُ عَلِيٌّ يَا رَسُولَ اللَّهِ أَوْصِ فَكَانَ فِي وَصِيَّتِهِ أَنْ قَالَ إِنَّ الْيَقِينَ أَنْ لَا تُرْضِيَ أَحَداً بِسَخَطِ اللَّهِ وَ لَا تَحْمَدَ أَحَداً عَلَي مَا آتَاكَ اللَّهُ وَ لَا تَذُمَّ أَحَداً عَلَي مَا لَمْ يُؤْتِكَ اللَّهُ فَإِنَّ الرِّزْقَ لَا يَجُرُّهُ حِرْصُ حَرِيصٍ وَ لَا يَصْرِفُهُ كَرَاهِيَةُ كَارِهٍ إِنَّ اللَّهَ بِحُكْمِهِ وَ فَضْلِهِ جَعَلَ الرَّوْحَ وَ الْفَرَحَ فِي الْيَقِينِ وَ الرِّضَا وَ جَعَلَ الْهَمَّ وَ الْحَزَنَ فِي الشَّكِّ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إِنَّهُ لَا فَقْرَ أَشَدُّ مِنَ الْجَهْلِ وَ لَا مَالَ أَعْوَدُ مِنَ الْعَقْلِ وَ لَا وَحْدَةَ أَوْحَشُ مِنَ الْعُجْبِ وَ لَا مُظَاهَرَةَ أَوْثَقُ مِنَ الْمُشَاوَرَةِ وَ لَا عَقْلَ كَالتَّدْبِيرِ وَ لَا وَرَعَ كَالْكَفِّ وَ لَا حَسَبَ كَحُسْنِ الْخُلُقِ وَ لَا عِبَادَةَ كَالتَّفَكُّرِ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آفَةُ الْحَدِيثِ الْكَذِبُ وَ آفَةُ الْعِلْمِ النِّسْيَانُ وَ آفَةُ الْعِبَادَةِ الْفَتْرَةُ وَ آفَةُ الظَّرْفِ الصَّلَفُ‌</w:t>
      </w:r>
      <w:r>
        <w:rPr>
          <w:rStyle w:val="FootnoteAnchor"/>
          <w:rtl w:val="true"/>
        </w:rPr>
        <w:footnoteReference w:id="253"/>
      </w:r>
      <w:r>
        <w:rPr>
          <w:rFonts w:ascii="Amiri" w:hAnsi="Amiri" w:eastAsia="Amiri" w:cs="Amiri"/>
          <w:color w:val="111111"/>
          <w:sz w:val="28"/>
          <w:sz w:val="28"/>
          <w:szCs w:val="28"/>
          <w:rtl w:val="true"/>
          <w:lang w:bidi="ar-SA"/>
        </w:rPr>
        <w:t>وَ آفَةُ السَّمَاحَةِ الْمَنُّ وَ آفَةُ الشَّجَاعَةِ الْبَغْيُ وَ آفَةُ الْجَمَالِ الْخُيَلَاءُ وَ آفَةُ الْحَسَبِ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لَا تَزَالُ بِخَيْرٍ مَا حَفِظْتَ وَصِيَّتِي أَنْتَ مَعَ الْحَقِّ وَ الْحَقُّ مَعَكَ</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346907_1934241801"/>
      <w:bookmarkStart w:id="150" w:name="_Toc66"/>
      <w:bookmarkEnd w:id="149"/>
      <w:r>
        <w:rPr>
          <w:rtl w:val="true"/>
        </w:rPr>
        <w:t>«</w:t>
      </w:r>
      <w:r>
        <w:rPr/>
        <w:t>8</w:t>
      </w:r>
      <w:r>
        <w:rPr>
          <w:rtl w:val="true"/>
        </w:rPr>
        <w:t>»</w:t>
      </w:r>
      <w:bookmarkEnd w:id="150"/>
    </w:p>
    <w:p>
      <w:pPr>
        <w:pStyle w:val="BookText"/>
        <w:rPr/>
      </w:pPr>
      <w:r>
        <w:rPr>
          <w:rFonts w:ascii="Amiri" w:hAnsi="Amiri" w:eastAsia="Amiri" w:cs="Amiri"/>
          <w:color w:val="111111"/>
          <w:sz w:val="28"/>
          <w:sz w:val="28"/>
          <w:szCs w:val="28"/>
          <w:rtl w:val="true"/>
          <w:lang w:bidi="ar-SA"/>
        </w:rPr>
        <w:t>كا</w:t>
      </w:r>
      <w:r>
        <w:rPr>
          <w:rStyle w:val="FootnoteAnchor"/>
          <w:rtl w:val="true"/>
        </w:rPr>
        <w:footnoteReference w:id="25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عَلِيِّ بْنِ النُّعْمَانِ عَنْ مُعَاوِيَةَ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وَصِيَّةِ النَّبِيِّ صلي الله عليه و آله لِعَلِيٍّ عليه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أُوصِيكَ فِي نَفْسِكَ بِخِصَالٍ فَاحْفَظْهَا عَنِّي ثُمَّ قَالَ اللَّهُمَّ أَعِنْهُ </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346909_1934241801"/>
      <w:bookmarkStart w:id="152" w:name="_Toc67"/>
      <w:bookmarkEnd w:id="151"/>
      <w:r>
        <w:rPr>
          <w:rtl w:val="true"/>
        </w:rPr>
        <w:t xml:space="preserve">روایت </w:t>
      </w:r>
      <w:r>
        <w:rPr/>
        <w:t>7</w:t>
      </w:r>
      <w:bookmarkEnd w:id="152"/>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پس در خاطر بسپار آن را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وصیتش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یقین این است که دیگران را بدان چه مستوجب خشم خداست خشنود نسازی، و به آنچه خدا نصیبت ساخته شکر غیر او را نکنی، و دیگری را بر آنچه خداوند از تو بازداشته بد نگویی، چرا که حرص آزمند آورنده روزی نیست، و نه بیزاری کسی آن را بازمی‌دارد، بدرستی که خداوند به فرمان و بخشش خویش نشاط و شادی را در یقین و خشنودی قرار داد، و سختی و غم را در تردید و عصبانیّت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سخت‌تر از نادانی نیست؛ هیچ پشتیبانی مطمئن‌تر از مشورت نیست؛ هیچ خردمندی مانند تدبیر نباشد؛ هیچ پارسایی مانند خویشتن داری نخواهد بود؛ هیچ حسبی مانند خوی نیک نیست؛ و هیچ عبادتی چون اندیشیدن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سخن گفتن، دروغ؛ بلای دانش، فراموشی؛ بلای عبادت، سستی؛ بلای زیرکی، زیاده روی در تعریف از خود؛ بلای بخشش، منت گذاردن؛ بلای شجاعت، سرکشی؛ بلای زیبایی، خودپسندی؛ و بلای حسب، بالیدن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مادامی که سفارش مرا بکار بندی به خیر و امان هستی، تو با حقّی و حق با توست</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153" w:name="__RefHeading___Toc346911_1934241801"/>
      <w:bookmarkStart w:id="154" w:name="_Toc68"/>
      <w:bookmarkEnd w:id="153"/>
      <w:r>
        <w:rPr>
          <w:rtl w:val="true"/>
        </w:rPr>
        <w:t xml:space="preserve">روایت </w:t>
      </w:r>
      <w:r>
        <w:rPr/>
        <w:t>8</w:t>
      </w:r>
      <w:bookmarkEnd w:id="154"/>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وصیّت پیامبر به علی 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خودت به چند خصلت سفارش می‌کنم که آنها را از من داشته باش</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یاری کن</w:t>
      </w:r>
      <w:r>
        <w:rPr>
          <w:rFonts w:eastAsia="IRNazanin" w:cs="IRNazanin"/>
          <w:color w:val="111111"/>
          <w:sz w:val="28"/>
          <w:szCs w:val="28"/>
          <w:rtl w:val="true"/>
          <w:lang w:bidi="fa-IR"/>
        </w:rPr>
        <w:t xml:space="preserve">. </w:t>
      </w:r>
      <w:bookmarkStart w:id="155" w:name="pg13507_160210"/>
    </w:p>
    <w:p>
      <w:pPr>
        <w:pStyle w:val="BookText"/>
        <w:rPr/>
      </w:pPr>
      <w:bookmarkEnd w:id="155"/>
      <w:r>
        <w:rPr>
          <w:rFonts w:ascii="Amiri" w:hAnsi="Amiri" w:eastAsia="Amiri" w:cs="Amiri"/>
          <w:color w:val="111111"/>
          <w:sz w:val="28"/>
          <w:sz w:val="28"/>
          <w:szCs w:val="28"/>
          <w:rtl w:val="true"/>
          <w:lang w:bidi="ar-SA"/>
        </w:rPr>
        <w:t>أَمَّا الْأُولَي فَالصِّدْقُ وَ لَا تَخْرُجَنَّ مِنْ فِيكَ كَذِبَةٌ أَبَداً وَ الثَّانِيَةُ الْوَرَعُ وَ لَا تَجْتَرِي عَلَي خِيَانَةٍ أَبَداً وَ الثَّالِثَةُ الْخَوْفُ مِنَ اللَّهِ عَزَّ ذِكْرُهُ كَأَنَّكَ تَرَاهُ وَ الرَّابِعَةُ كَثْرَةُ الْبُكَاءِ مِنْ خَشْيَةِ اللَّهِ يُبْنَي لَكَ بِكُلِّ دَمْعَةٍ أَلْفُ بَيْتٍ فِي الْجَنَّةِ وَ الْخَامِسَةُ بَذْلُكَ مَالَكَ وَ دَمَكَ دُونَ دِينِكَ وَ السَّادِسَةُ الْأَخْذُ بِسُنَّتِي فِي صَلَاتِي وَ صَوْمِي وَ صَدَقَتِي أَمَّا الصَّلَاةُ فَالْخَمْسُونَ رَكْعَةً وَ أَمَّا الصِّيَامُ فَثَلَاثَةُ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أَوَّلِهِ وَ الْأَرْبِعَاءُ فِي وَسَطِهِ وَ الْخَمِيسُ فِي آخِرِهِ وَ أَمَّا الصَّدَقَةُ فَجُهْدَكَ حَتَّي تَقُولَ قَدْ أَسْرَفْتُ وَ لَمْ تُسْرِفْ وَ عَلَيْكَ بِصَلَاةِ اللَّيْلِ وَ عَلَيْكَ بِصَلَاةِ اللَّيْلِ وَ عَلَيْكَ بِصَلَاةِ اللَّيْلِ‌</w:t>
      </w:r>
      <w:r>
        <w:rPr>
          <w:rStyle w:val="FootnoteAnchor"/>
          <w:rtl w:val="true"/>
        </w:rPr>
        <w:footnoteReference w:id="256"/>
      </w:r>
      <w:r>
        <w:rPr>
          <w:rFonts w:ascii="Amiri" w:hAnsi="Amiri" w:eastAsia="Amiri" w:cs="Amiri"/>
          <w:color w:val="111111"/>
          <w:sz w:val="28"/>
          <w:sz w:val="28"/>
          <w:szCs w:val="28"/>
          <w:rtl w:val="true"/>
          <w:lang w:bidi="ar-SA"/>
        </w:rPr>
        <w:t>وَ عَلَيْكَ بِصَلَاةِ الزَّوَالِ وَ عَلَيْكَ بِصَلَاةِ الزَّوَالِ وَ عَلَيْكَ بِصَلَاةِ الزَّوَالِ وَ عَلَيْكَ بِتِلَاوَةِ الْقُرْآنِ عَلَي كُلِّ حَالٍ وَ عَلَيْكَ بِرَفْعِ يَدَيْكَ فِي صَلَاتِكَ وَ تَقْلِيبِهِمَا وَ عَلَيْكَ بِالسِّوَاكِ عِنْدَ كُلِّ وُضُوءٍ وَ عَلَيْكَ بِمَحَاسِنِ الْأَخْلَاقِ فَارْكَبْهَا وَ مَسَاوِي الْأَخْلَاقِ فَاجْتَنِبْهَا فَإِنْ لَمْ تَفْعَلْ فَلَا تَلُومَنَّ إِلَّا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علوان عن عمرو بن ثابت عن جعفر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وجدته منقولا من خط الشهيد ره نقلا من كتاب الحسين بن سعيد عن ابن أبي عمير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346913_1934241801"/>
      <w:bookmarkStart w:id="157" w:name="_Toc69"/>
      <w:bookmarkEnd w:id="156"/>
      <w:r>
        <w:rPr>
          <w:rtl w:val="true"/>
        </w:rPr>
        <w:t>«</w:t>
      </w:r>
      <w:r>
        <w:rPr/>
        <w:t>9</w:t>
      </w:r>
      <w:r>
        <w:rPr>
          <w:rtl w:val="true"/>
        </w:rPr>
        <w:t>»</w:t>
      </w:r>
      <w:bookmarkEnd w:id="157"/>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الرَّزَّاقِ بْنِ سُلَيْمَانَ عَنِ الْفَضْلِ بْنِ الْفَضْلِ الْأَشْعَرِيِ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بَعَثَ عَلِيّاً عليه السلام إِلَي الْيَمَنِ فَقَالَ لَهُ وَ هُوَ يُوصِيهِ يَا عَلِيُّ أُوصِيكَ بِالدُّعَاءِ فَإِنَّهُ مَعَ الْإِجَابَةِ وَ بِالشُّكْرِ فَإِنَّ مَعَهُ الْمَزِيدَ وَ أَنْهَاكَ مِنْ أَنْ تَخْفِرَ عَهْداً</w:t>
      </w:r>
      <w:r>
        <w:rPr>
          <w:rStyle w:val="FootnoteAnchor"/>
          <w:rtl w:val="true"/>
        </w:rPr>
        <w:footnoteReference w:id="259"/>
      </w:r>
      <w:r>
        <w:rPr>
          <w:rFonts w:ascii="Amiri" w:hAnsi="Amiri" w:eastAsia="Amiri" w:cs="Amiri"/>
          <w:color w:val="111111"/>
          <w:sz w:val="28"/>
          <w:sz w:val="28"/>
          <w:szCs w:val="28"/>
          <w:rtl w:val="true"/>
          <w:lang w:bidi="ar-SA"/>
        </w:rPr>
        <w:t>وَ تُعِينَ عَلَيْهِ وَ أَنْهَاكَ عَنِ الْمَكْرِ فَإِنَّهُ لا يَحِيقُ الْمَكْرُ السَّيِّئُ إِلَّا بِأَهْلِهِ وَ أَنْهَاكَ عَنِ الْبَغْيِ فَإِنَّهُ مَنْ بُغِيَ عَلَيْهِ لَيَنْصُرَنَّهُ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کن و هرگز دروغی از دهانت بیرون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در پیش گیر و هرگز بر خیانت، جسارت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بهراس، گویی که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 کن از هراس الهی که برای هر قطره اشک تو، هزار خانه در فردوس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جانت را در راه دینت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خواندن، روزه گرفتن، پرداخت صدقه و زکات به سنّت من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در شبانه روز پنجاه رکعت است و روزه ماهانه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اول ماه، پنجشنبه آخر ماه و چهارشنبه وسط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صدقه تا سرحدّ امکان تمام کوشش خود را بکار بند و تا آن حد تلاش کن که مردم بگویند اسراف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صدقه اسراف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نماز شب و نماز زوال ظهر و بر تو باد نماز زوال ظهر و بر تو باد نماز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تلاوت قرآن در هر حالی که هستی، دو دستت را در نماز بلند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اللَّه اکبر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باد مسواک کردن هنگام هر وضو؛ بر تو باد به کار بستن اخلاق 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اخلاق بد بپرهیز و اگر چنین نکردی، جز خویش را نکوهش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کتاب حسین بن سعید یا کتاب او و نوادر، ابن علوان از عمرو بن ثابت، از جعفر، از امام باقر علیه السلام روایت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برای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این حدیث را منقول از خط شهید به نقل از کتاب حسین بن سعید، از ابن ابی عمیر، از معاویه بن عمار نیز یافتم</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158" w:name="__RefHeading___Toc346915_1934241801"/>
      <w:bookmarkStart w:id="159" w:name="_Toc70"/>
      <w:bookmarkEnd w:id="158"/>
      <w:r>
        <w:rPr>
          <w:rtl w:val="true"/>
        </w:rPr>
        <w:t xml:space="preserve">روایت </w:t>
      </w:r>
      <w:r>
        <w:rPr/>
        <w:t>9</w:t>
      </w:r>
      <w:bookmarkEnd w:id="15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حضرت علی علیه السلام را به سوی یمن فرستاد و او را وصیت و سفارش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دعا سفارش می‌کنم که به اجابت نزدیک است و به سپاسگذاری که سبب افزونی نعمت است؛ تو را باز می‌دارم از پیمان شکنی و یاری به پیمان شکنی؛ تو را باز می‌دارم از حیله، زیرا که فرود نمی‌آید حیله بد مگر به اهلش؛ و تو را از ستم باز می‌دارم، زیرا بر هر کس که ستم شود، خدا او را یاری می‌کند</w:t>
      </w:r>
      <w:r>
        <w:rPr>
          <w:rFonts w:eastAsia="IRNazanin" w:cs="IRNazanin"/>
          <w:color w:val="111111"/>
          <w:sz w:val="28"/>
          <w:szCs w:val="28"/>
          <w:rtl w:val="true"/>
          <w:lang w:bidi="fa-IR"/>
        </w:rPr>
        <w:t>.»</w:t>
      </w:r>
      <w:r>
        <w:rPr>
          <w:rStyle w:val="FootnoteAnchor"/>
          <w:rtl w:val="true"/>
        </w:rPr>
        <w:footnoteReference w:id="261"/>
      </w:r>
      <w:bookmarkStart w:id="160" w:name="pg13507_160211"/>
    </w:p>
    <w:p>
      <w:pPr>
        <w:pStyle w:val="Heading3"/>
        <w:numPr>
          <w:ilvl w:val="2"/>
          <w:numId w:val="1"/>
        </w:numPr>
        <w:rPr/>
      </w:pPr>
      <w:bookmarkStart w:id="161" w:name="__RefHeading___Toc346917_1934241801"/>
      <w:bookmarkStart w:id="162" w:name="_Toc71"/>
      <w:bookmarkEnd w:id="160"/>
      <w:bookmarkEnd w:id="161"/>
      <w:r>
        <w:rPr>
          <w:rtl w:val="true"/>
        </w:rPr>
        <w:t xml:space="preserve">باب </w:t>
      </w:r>
      <w:r>
        <w:rPr/>
        <w:t>4</w:t>
      </w:r>
      <w:r>
        <w:rPr>
          <w:rtl w:val="true"/>
        </w:rPr>
        <w:t xml:space="preserve"> </w:t>
      </w:r>
      <w:r>
        <w:rPr>
          <w:rtl w:val="true"/>
        </w:rPr>
        <w:t>ما أوصي به رسول الله صلي الله عليه و آله إلي أبي ذر رحمه الله</w:t>
      </w:r>
      <w:bookmarkEnd w:id="162"/>
    </w:p>
    <w:p>
      <w:pPr>
        <w:pStyle w:val="Heading4"/>
        <w:numPr>
          <w:ilvl w:val="3"/>
          <w:numId w:val="1"/>
        </w:numPr>
        <w:rPr/>
      </w:pPr>
      <w:bookmarkStart w:id="163" w:name="__RefHeading___Toc346919_1934241801"/>
      <w:bookmarkStart w:id="164" w:name="_Toc72"/>
      <w:bookmarkEnd w:id="163"/>
      <w:r>
        <w:rPr>
          <w:rtl w:val="true"/>
        </w:rPr>
        <w:t>روايات</w:t>
      </w:r>
      <w:bookmarkEnd w:id="164"/>
    </w:p>
    <w:p>
      <w:pPr>
        <w:pStyle w:val="Heading5"/>
        <w:numPr>
          <w:ilvl w:val="4"/>
          <w:numId w:val="1"/>
        </w:numPr>
        <w:rPr/>
      </w:pPr>
      <w:bookmarkStart w:id="165" w:name="__RefHeading___Toc346921_1934241801"/>
      <w:bookmarkStart w:id="166" w:name="_Toc73"/>
      <w:bookmarkEnd w:id="165"/>
      <w:r>
        <w:rPr>
          <w:rtl w:val="true"/>
        </w:rPr>
        <w:t>«</w:t>
      </w:r>
      <w:r>
        <w:rPr/>
        <w:t>1</w:t>
      </w:r>
      <w:r>
        <w:rPr>
          <w:rtl w:val="true"/>
        </w:rPr>
        <w:t>»</w:t>
      </w:r>
      <w:bookmarkEnd w:id="166"/>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2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الْأَسْوَارِيِّ عَنْ أَحْمَدَ بْنِ مُحَمَّدِ بْنِ قَيْسٍ السِّجْزِيِّ عَنْ عَمْرِو بْنِ حَفْصٍ عَنْ عُبَيْدِ اللَّهِ بْنِ مُحَمَّدِ بْنِ أَسَدٍ عَنِ الْحُسَيْنِ بْنِ إِبْرَاهِيمَ عَنْ يَحْيَي بْنِ سَعِيدٍ الْبَصْرِيِّ عَنِ ابْنِ جَرِيحٍ عَنْ عَطَاءٍ عَنْ عُبَيْدِ بْنِ عُمَيْرٍ اللَّيْثِيِ‌</w:t>
      </w:r>
      <w:r>
        <w:rPr>
          <w:rStyle w:val="FootnoteAnchor"/>
          <w:rtl w:val="true"/>
        </w:rPr>
        <w:footnoteReference w:id="263"/>
      </w:r>
      <w:r>
        <w:rPr>
          <w:rFonts w:ascii="Amiri" w:hAnsi="Amiri" w:eastAsia="Amiri" w:cs="Amiri"/>
          <w:color w:val="111111"/>
          <w:sz w:val="28"/>
          <w:sz w:val="28"/>
          <w:szCs w:val="28"/>
          <w:rtl w:val="true"/>
          <w:lang w:bidi="ar-SA"/>
        </w:rPr>
        <w:t>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عَلَي رَسُولِ اللَّهِ صلي الله عليه و آله وَ هُوَ فِي الْمَسْجِدِ جَالِسٌ وَحْدَهُ فَاغْتَنَمْتُ خَلْوَتَهُ فَقَالَ لِي يَا أَبَا ذَرٍّ إِنَّ لِلْمَسْجِدِ تَحِيَّةً قُلْتُ وَ مَا تَحِيَّتُهُ قَالَ رَكْعَتَانِ تَرْكَعُهُمَا فَقُلْتُ يَا رَسُولَ اللَّهِ إِنَّكَ أَمَرْتَنِي بِالصَّلَاةِ فَمَا الصَّلَاةُ قَالَ خَيْرُ مَوْضُوعٍ فَمَنْ شَاءَ أَقَلَّ وَ مَنْ شَاءَ أَكْثَرَ قُلْتُ يَا رَسُولَ اللَّهِ أَيُّ الْأَعْمَالِ أَحَبُّ إِلَي اللَّهِ عَزَّ وَ جَلَّ فَقَالَ إِيمَانٌ بِاللَّهِ وَ جِهَادٌ فِي سَبِيلِهِ قُلْتُ أَيُّ الْمُؤْمِنِينَ أَكْمَلُ إِيمَاناً قَالَ أَحْسَنُهُمْ خُلُقاً قُلْتُ وَ أَيُّ الْمُؤْمِنِينَ أَفْضَلُ قَالَ مَنْ سَلِمَ الْمُسْلِمُونَ مِنْ لِسَانِهِ وَ يَدِهِ قُلْتُ وَ أَيُّ الْهِجْرَةِ أَفْضَلُ قَالَ مَنْ هَجَرَ السُّوءَ قُلْتُ فَأَيُّ اللَّيْلِ أَفْضَلُ قَالَ جَوْفُ اللَّيْلِ الْغَابِرِ قُلْتُ فَأَيُّ الصَّلَاةِ أَفْضَلُ قَالَ طُولُ الْقُنُوتِ قُلْتُ فَأَيُّ الصَّدَقَةِ أَفْضَلُ قَالَ جُهْدٌ مِنْ مُقِلٍّ إِلَي فَقِيرٍ فِي سِرٍّ</w:t>
      </w:r>
      <w:r>
        <w:rPr>
          <w:rStyle w:val="FootnoteAnchor"/>
          <w:rtl w:val="true"/>
        </w:rPr>
        <w:footnoteReference w:id="264"/>
      </w:r>
      <w:r>
        <w:rPr>
          <w:rFonts w:ascii="Amiri" w:hAnsi="Amiri" w:eastAsia="Amiri" w:cs="Amiri"/>
          <w:color w:val="111111"/>
          <w:sz w:val="28"/>
          <w:sz w:val="28"/>
          <w:szCs w:val="28"/>
          <w:rtl w:val="true"/>
          <w:lang w:bidi="ar-SA"/>
        </w:rPr>
        <w:t>قُلْتُ مَا الصَّوْمُ قَالَ فَرْضٌ</w:t>
      </w:r>
    </w:p>
    <w:p>
      <w:pPr>
        <w:pStyle w:val="Heading3"/>
        <w:numPr>
          <w:ilvl w:val="2"/>
          <w:numId w:val="1"/>
        </w:numPr>
        <w:rPr/>
      </w:pPr>
      <w:bookmarkStart w:id="167" w:name="__RefHeading___Toc346923_1934241801"/>
      <w:bookmarkStart w:id="168" w:name="_Toc74"/>
      <w:bookmarkEnd w:id="167"/>
      <w:r>
        <w:rPr>
          <w:rtl w:val="true"/>
        </w:rPr>
        <w:t xml:space="preserve">باب چهارم </w:t>
      </w:r>
      <w:r>
        <w:rPr>
          <w:rtl w:val="true"/>
        </w:rPr>
        <w:t xml:space="preserve">: </w:t>
      </w:r>
      <w:r>
        <w:rPr>
          <w:rtl w:val="true"/>
        </w:rPr>
        <w:t>وصیت‌های رسول خدا صلی الله علیه و آله و سلم به ابوذر رحمه الله</w:t>
      </w:r>
      <w:bookmarkEnd w:id="168"/>
    </w:p>
    <w:p>
      <w:pPr>
        <w:pStyle w:val="Heading4"/>
        <w:numPr>
          <w:ilvl w:val="3"/>
          <w:numId w:val="1"/>
        </w:numPr>
        <w:rPr/>
      </w:pPr>
      <w:bookmarkStart w:id="169" w:name="__RefHeading___Toc346925_1934241801"/>
      <w:bookmarkStart w:id="170" w:name="_Toc75"/>
      <w:bookmarkEnd w:id="169"/>
      <w:r>
        <w:rPr>
          <w:rtl w:val="true"/>
        </w:rPr>
        <w:t>روایات</w:t>
      </w:r>
      <w:bookmarkEnd w:id="170"/>
    </w:p>
    <w:p>
      <w:pPr>
        <w:pStyle w:val="Heading5"/>
        <w:numPr>
          <w:ilvl w:val="4"/>
          <w:numId w:val="1"/>
        </w:numPr>
        <w:rPr/>
      </w:pPr>
      <w:bookmarkStart w:id="171" w:name="__RefHeading___Toc346927_1934241801"/>
      <w:bookmarkStart w:id="172" w:name="_Toc76"/>
      <w:bookmarkEnd w:id="171"/>
      <w:r>
        <w:rPr>
          <w:rtl w:val="true"/>
        </w:rPr>
        <w:t xml:space="preserve">روایت </w:t>
      </w:r>
      <w:r>
        <w:rPr/>
        <w:t>1</w:t>
      </w:r>
      <w:bookmarkEnd w:id="17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خدا صلی اللَّه علیه و آله و سلم در مسجد تنها نشسته بود که من به محضرش شرفیاب شدم و چون خلوت بود، فرصت را غنیمت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مسجد را حقّ تحیّتی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حقّ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دو رکعت نماز بجای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رکعت نماز را بجا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آن حضرت کردم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خواندن نماز فرمان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برنامه دینی است، هر کس که بخواهد می تواند اندک بجای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نمازهای واجب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مایل باشد می تواند بسیار بجای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نافله‌ها را هم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نزد خدا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 و پیکار 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مؤمنین ایمانش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خوی او از همه نیکوتر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مؤمنان با 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مسلمانان از زبان و دستش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لحظات شب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دل شب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کدامین نماز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قنوتش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چه خیراتی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صدقه‌ای که پنهانی و در حال تنگدستی، به بینوایی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روزه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عملی است واجب که </w:t>
      </w:r>
    </w:p>
    <w:p>
      <w:pPr>
        <w:pStyle w:val="BookText"/>
        <w:rPr/>
      </w:pPr>
      <w:r>
        <w:rPr>
          <w:rFonts w:ascii="Amiri" w:hAnsi="Amiri" w:eastAsia="Amiri" w:cs="Amiri"/>
          <w:color w:val="111111"/>
          <w:sz w:val="28"/>
          <w:sz w:val="28"/>
          <w:szCs w:val="28"/>
          <w:rtl w:val="true"/>
          <w:lang w:bidi="ar-SA"/>
        </w:rPr>
        <w:t xml:space="preserve">مَجْزِيٌّ وَ عِنْدَ اللَّهِ أَضْعَافٌ كَثِيرَةٌ قُلْتُ فَأَيُّ الرِّقَابِ أَفْضَلُ قَالَ أَغْلَاهَا ثَمَناً وَ أَنْفَسُهَا عِنْدَ أَهْلِهَا قُلْتُ فَأَيُّ الْجِهَادِ أَفْضَلُ قَالَ مَنْ عُقِرَ جَوَادُهُ وَ أُهَرِيقَ دَمُهُ فِي سَبِيلِ اللَّهِ قُلْتُ فَأَيُّ آيَةٍ أَنْزَلَهَا اللَّهُ عَلَيْكَ أَعْظَمُ قَالَ آيَةُ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أَبَا ذَرٍّ مَا السَّمَاوَاتُ السَّبْعُ فِي الْكُرْسِيِّ إِلَّا كَحَلْقَةٍ مُلْقَاةٍ فِي أَرْضِ فَلَاةٍ وَ فَضْلُ الْعَرْشِ عَلَي الْكُرْسِيِّ كَفَضْلِ الْفَلَاةِ عَلَي تِلْكَ الْحَلْقَةِ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كَمِ النَّبِيُّونَ قَالَ مِائَةُ أَلْفٍ وَ أَرْبَعَةٌ وَ عِشْرُونَ أَلْفَ نَبِيٍّ قُلْتُ كَمِ الْمُرْسَلُونَ مِنْهُمْ قَالَ ثَلَاثَةَ عَشَرَ جَمَّاءَ غَفِيرَاءَ</w:t>
      </w:r>
      <w:r>
        <w:rPr>
          <w:rStyle w:val="FootnoteAnchor"/>
          <w:rtl w:val="true"/>
        </w:rPr>
        <w:footnoteReference w:id="265"/>
      </w:r>
      <w:r>
        <w:rPr>
          <w:rFonts w:ascii="Amiri" w:hAnsi="Amiri" w:eastAsia="Amiri" w:cs="Amiri"/>
          <w:color w:val="111111"/>
          <w:sz w:val="28"/>
          <w:sz w:val="28"/>
          <w:szCs w:val="28"/>
          <w:rtl w:val="true"/>
          <w:lang w:bidi="ar-SA"/>
        </w:rPr>
        <w:t>قُلْتُ مَنْ كَانَ أَوَّلُ الْأَنْبِيَاءِ قَالَ آدَمُ قُلْتُ وَ كَانَ مِنَ الْأَنْبِيَاءِ مُرْسَلًا قَالَ نَعَمْ خَلَقَهُ اللَّهُ بِيَدِهِ وَ نَفَخَ فِيهِ مِنْ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أَبَا ذَرٍّ أَرْبَعَةٌ مِنَ الْأَنْبِيَاءِ سُرْيَانِيُّونَ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شِيثٌ وَ أَخْنُوخُ وَ هُوَ إِدْرِيسُ عليه السلام وَ هُوَ أَوَّلُ مَنْ خَطَّ بِالْقَلَمِ وَ نُوحٌ عليه السلام وَ أَرْبَعَةٌ مِنَ الْأَنْبِيَاءِ مِنَ الْعَرَبِ هُودٌ وَ صَالِحٌ وَ شُعَيْبٌ وَ نَبِيُّكَ مُحَمَّدٌ وَ أَوَّلُ نَبِيٍّ مِنْ بَنِي إِسْرَائِيلَ مُوسَي وَ آخِرُهُمْ عِيسَي بَيْنَهُمَا سِتُّمِائَةِ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كَمْ أَنْزَلَ اللَّهُ مِنْ كِتَابٍ قَالَ مِائَةَ كِتَابٍ وَ أَرْبَعَةَ كُتُبٍ أَنْزَلَ اللَّهُ عَلَي شِيثٍ خَمْسِينَ صَحِيفَةً وَ عَلَي إِدْرِيسَ ثَلَاثِينَ صَحِيفَةً وَ عَلَي إِبْرَاهِيمَ عِشْرِينَ صَحِيفَةً وَ أَنْزَلَ التَّوْرَاةَ وَ الْإِنْجِيلَ وَ الزَّبُورَ وَ الْفُرْقَانَ قُلْتُ يَا رَسُولَ اللَّهِ فَمَا كَانَتْ صُحُفُ إِبْرَاهِيمَ قَالَ كَانَتْ أَمْثَالًا كُلُّهَا وَ كَانَ فِيهَا أَيُّهَا الْمَلِكُ الْمُبْتَلَي الْمَغْرُورُ إِنِّي لَمْ أَبْعَثْكَ لِتَجْمَعَ الدُّنْيَا بَعْضَهَا إِلَي بَعْضٍ وَ لَكِنْ بَعَثْتُكَ لِتَرُدَّ عَنِّي دَعْوَةَ الْمَظْلُومِ فَإِنِّي لَا أَرُدُّهَا وَ إِنْ كَانَتْ مِنْ كَافِرٍ وَ عَلَي الْعَاقِلِ مَا لَمْ يَكُنْ مَغْلُوباً عَلَي عَقْلِهِ أَنْ يَكُونَ لَهُ أَرْبَعُ سَاعَاتٍ سَاعَةٌ يُنَاجِي فِيهَا رَبَّهُ عَزَّ وَ جَلَّ وَ سَاعَةٌ يُحَاسِبُ فِيهَا نَفْسَهُ وَ سَاعَةٌ</w:t>
      </w:r>
    </w:p>
    <w:p>
      <w:pPr>
        <w:pStyle w:val="BookText"/>
        <w:rPr/>
      </w:pPr>
      <w:r>
        <w:rPr>
          <w:rFonts w:ascii="IRNazanin" w:hAnsi="IRNazanin" w:eastAsia="IRNazanin"/>
          <w:color w:val="111111"/>
          <w:sz w:val="28"/>
          <w:sz w:val="28"/>
          <w:szCs w:val="28"/>
          <w:rtl w:val="true"/>
          <w:lang w:bidi="fa-IR"/>
        </w:rPr>
        <w:t>اگر به درستی ادا شود، در پیشگاه خداوند پاداش چند برابر و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آزادکردن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برده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برده‌ای که بهایش بیشتر و نزد صاحبش باارزش‌تر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جهادگر مقامش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که دست و پای اسبش بریده شود و او با آنکه مرکبش از پای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قطره خونش بجنگد تا شهید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آیه‌هایی که خداوند بر تو نازل فرموده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برابر کرسی، چیزی جز مانند حلقه‌ای که در بیابانی افتاده باشد نیست و وسعت عرش نسبت به کرسی، مانند وسعت و برتری آن بیابان است بر آن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چند تن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یک صد و بیست و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مرسل چند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سیزده تن، عده 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پیغمبر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از پیامبران مرسل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خدا به قدرت خود او را آفرید و از روح خود در پیکرش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چهارتن از پیغمبران سریانی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شیث، اخنوخ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ادریس باشد و او نخستین کسی است که با قلم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آنها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شعیب و پیامبر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پیغمبر از بنی اسرائیل، موسی و آخرین آنان عیسی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تن از پیغمبران از بنی اسرائیل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چند کتاب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صد و چهار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صحیفه بر شیث، سی صحیفه بر ادریس، بیست صحیفه بر ابراهیم و علاوه بر اینها، تورات، انجیل، زبور و فرقان را هم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در چه موضوعی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آنها مثل و پند و اندرز بوده که مضمون یکی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فرمانروای مست از باده غرور که مردم گرفتار تو و تو، به آزمایش به مردم مبتلایی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مبعوث نکرده ام که پول و ذخایر دنیا را روی هم انباشته سازی، بلکه از آن جهت فرستادم تا به جای من به درخواست مظلومان پاسخ گویی و نگذاری ستمدیده‌ای به درگاه من بنالد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ستمدیده را بر نمی‌گردانم، اگر چه از کافری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خردمندی که عقل او اسیر هوای نفسش نشده، لازم است اوقات خود را سه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برای راز و نیاز با ایزد متعال، قسمت دیگر را برای حساب کشیدن از خود بگذارد، یعنی درباره آنچه پیش از این انجام داده یا پس از این انجام خواهد داد، از خود پرسش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w:t>
      </w:r>
    </w:p>
    <w:p>
      <w:pPr>
        <w:pStyle w:val="BookText"/>
        <w:rPr/>
      </w:pPr>
      <w:r>
        <w:rPr>
          <w:rFonts w:ascii="Amiri" w:hAnsi="Amiri" w:eastAsia="Amiri" w:cs="Amiri"/>
          <w:color w:val="111111"/>
          <w:sz w:val="28"/>
          <w:sz w:val="28"/>
          <w:szCs w:val="28"/>
          <w:rtl w:val="true"/>
          <w:lang w:bidi="ar-SA"/>
        </w:rPr>
        <w:t>يَتَفَكَّرُ فِيمَا صَنَعَ اللَّهُ عَزَّ وَ جَلَّ إِلَيْهِ وَ سَاعَةٌ يَخْلُو فِيهَا بِحَظِّ نَفْسِهِ مِنَ الْحَلَالِ فَإِنَّ هَذِهِ السَّاعَةَ عَوْنٌ لِتِلْكَ السَّاعَاتِ وَ اسْتِجْمَامٌ لِلْقُلُوبِ وَ تَوْزِيعٌ لَهَا</w:t>
      </w:r>
      <w:r>
        <w:rPr>
          <w:rStyle w:val="FootnoteAnchor"/>
          <w:rtl w:val="true"/>
        </w:rPr>
        <w:footnoteReference w:id="266"/>
      </w:r>
      <w:r>
        <w:rPr>
          <w:rFonts w:ascii="Amiri" w:hAnsi="Amiri" w:eastAsia="Amiri" w:cs="Amiri"/>
          <w:color w:val="111111"/>
          <w:sz w:val="28"/>
          <w:sz w:val="28"/>
          <w:szCs w:val="28"/>
          <w:rtl w:val="true"/>
          <w:lang w:bidi="ar-SA"/>
        </w:rPr>
        <w:t>وَ عَلَي الْعَاقِلِ أَنْ يَكُونَ بَصِيراً بِزَمَانِهِ مُقْبِلًا عَلَي شَأْنِهِ حَافِظاً لِلِسَانِهِ فَإِنَّ مَنْ حَسَبَ كَلَامَهُ مِنْ عَمَلِهِ قَلَّ كَلَامُهُ إِلَّا فِيمَا يَعْنِيهِ وَ عَلَي الْعَاقِلِ أَنْ يَكُونَ طَالِباً</w:t>
      </w:r>
      <w:r>
        <w:rPr>
          <w:rStyle w:val="FootnoteAnchor"/>
          <w:rtl w:val="true"/>
        </w:rPr>
        <w:footnoteReference w:id="267"/>
      </w:r>
      <w:r>
        <w:rPr>
          <w:rFonts w:ascii="Amiri" w:hAnsi="Amiri" w:eastAsia="Amiri" w:cs="Amiri"/>
          <w:color w:val="111111"/>
          <w:sz w:val="28"/>
          <w:sz w:val="28"/>
          <w:szCs w:val="28"/>
          <w:rtl w:val="true"/>
          <w:lang w:bidi="ar-SA"/>
        </w:rPr>
        <w:t>لِثَلَاثٍ مَرَمَّةٍ لِمَعَاشٍ أَوْ تَزَوُّدٍ لِمَعَادٍ أَوْ تَلَذُّذٍ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فَمَا كَانَتْ صُحُفُ مُوسَي قَالَ كَانَتْ عِبَراً كُلُّهَا وَ فِيهَا عَجَبٌ لِمَنْ أَيْقَنَ بِالْمَوْتِ كَيْفَ يَفْرَحُ وَ لِمَنْ أَيْقَنَ بِالنَّارِ لِمَ يَضْحَكُ وَ لِمَنْ يَرَي الدُّنْيَا وَ تَقَلُّبَهَا بِأَهْلِهَا لِمَ يَطْمَئِنُّ إِلَيْهَا وَ لِمَنْ يُؤْمِنُ بِالْقَدَرِ كَيْفَ يَنْصَبُ‌</w:t>
      </w:r>
      <w:r>
        <w:rPr>
          <w:rStyle w:val="FootnoteAnchor"/>
          <w:rtl w:val="true"/>
        </w:rPr>
        <w:footnoteReference w:id="268"/>
      </w:r>
      <w:r>
        <w:rPr>
          <w:rFonts w:ascii="Amiri" w:hAnsi="Amiri" w:eastAsia="Amiri" w:cs="Amiri"/>
          <w:color w:val="111111"/>
          <w:sz w:val="28"/>
          <w:sz w:val="28"/>
          <w:szCs w:val="28"/>
          <w:rtl w:val="true"/>
          <w:lang w:bidi="ar-SA"/>
        </w:rPr>
        <w:t xml:space="preserve">وَ لِمَنْ أَيْقَنَ بِالْحِسَابِ لِمَ لَا يَعْمَلُ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هَلْ فِي أَيْدِينَا مِمَّا أَنْزَلَ اللَّهُ عَلَيْكَ شَيْ‌ءٌ مِمَّا كَانَ فِي صُحُفِ إِبْرَاهِيمَ وَ مُوسَي قَالَ يَا أَبَا ذَرٍّ اقْرَأْ قَدْ أَفْلَحَ مَنْ تَزَكَّي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فَصَلَّي بَلْ تُؤْثِرُونَ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خَيْرٌ 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w:t>
      </w:r>
      <w:r>
        <w:rPr>
          <w:rStyle w:val="FootnoteAnchor"/>
          <w:rtl w:val="true"/>
        </w:rPr>
        <w:footnoteReference w:id="269"/>
      </w:r>
      <w:r>
        <w:rPr>
          <w:rFonts w:ascii="Amiri" w:hAnsi="Amiri" w:eastAsia="Amiri" w:cs="Amiri"/>
          <w:color w:val="111111"/>
          <w:sz w:val="28"/>
          <w:sz w:val="28"/>
          <w:szCs w:val="28"/>
          <w:rtl w:val="true"/>
          <w:lang w:bidi="ar-SA"/>
        </w:rPr>
        <w:t>لَفِي الصُّحُفِ الْأُولي صُحُفِ إِبْراهِيمَ وَ مُوسي‌</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قُلْتُ يَا رَسُولَ اللَّهِ أَوْصِنِي قَالَ أُوصِيكَ بِتَقْوَي اللَّهِ فَإِنَّهُ رَأْسُ الْأَمْرِ كُلِّهِ قُلْتُ زِدْنِي قَالَ عَلَيْكَ بِتِلَاوَةِ الْقُرْآنِ وَ ذِكْرِ اللَّهِ كَثِيراً فَإِنَّهُ ذِكْرٌ لَكَ فِي السَّمَاءِ وَ نُورٌ لَكَ فِي الْأَرْضِ قُلْتُ زِدْنِي قَالَ الصَّمْتُ فَإِنَّهُ مَطْرَدَةٌ لِلشَّيَاطِينِ وَ عَوْنٌ لَكَ عَلَي أَمْرِ دِينِكَ قُلْتُ زِدْنِي قَالَ إِيَّاكَ وَ كَثْرَةَ الضَّحِكِ فَإِنَّهُ يُمِيتُ الْقَلْبَ وَ يَذْهَبُ بِنُورِ الْوَجْهِ قُلْتُ زِدْنِي قَالَ انْظُرْ إِلَي مَنْ هُوَ تَحْتَكَ وَ لَا تَنْظُرْ إِلَي مَنْ هُوَ فَوْقَكَ فَإِنَّهُ أَجْدَرُ أَنْ لَا تَزْدَرِي نِعْمَةَ اللَّهِ عَلَيْكَ قُلْتُ يَا رَسُولَ اللَّهِ زِدْنِي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نیز به قدرت نمایی پروردگار در آفریدگانش و به آنچه با او کرده است، اندیشه کند، آنگاه لحظه‌ای نیز خلوت کند تا از آنچه از حلال که بدان نیازمند است بهره جوید، چرا که این وقت، کمک اوقات دیگر است، دل را خرّم و آسوده می‌سازد، و به او آمادگی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عاقل باید به اوضاع زمان خود بینا و آگاه باشد؛ آبرو و موقعیت خود را در نظر بگیرد؛ سزاوار شأن خود اقدام کند؛ زبان خود را نگه دارد، چون هر کس که سخن خویش را نتیجه کردار خود بداند، گفتارش نسبت به عملش اندک شود، مگر در آنچه به وی کمک می‌کند و برایش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خردمند لازم است جویای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نابسامانی های زندگانی، توشه اندوزی جهت روز معاد یا لذت‌جویی و کامیابی که از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موسی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آن به زبان عبرانی و عبرت انگیز بود و جملاتی از آن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کسی که یقین به مرگ دارد، چگونه شادمانی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یقین به جهنّم</w:t>
      </w:r>
    </w:p>
    <w:p>
      <w:pPr>
        <w:pStyle w:val="BookText"/>
        <w:rPr/>
      </w:pPr>
      <w:r>
        <w:rPr>
          <w:rFonts w:ascii="IRNazanin" w:hAnsi="IRNazanin" w:eastAsia="IRNazanin"/>
          <w:color w:val="111111"/>
          <w:sz w:val="28"/>
          <w:sz w:val="28"/>
          <w:szCs w:val="28"/>
          <w:rtl w:val="true"/>
          <w:lang w:bidi="fa-IR"/>
        </w:rPr>
        <w:t>دارد، چگونه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 که دنیا و بازی های آن را با اهل دنیا می‌بیند، چگونه به آن اعتماد می‌کند؟ از آن کس که به سرنوشت عقیده دارد، چرا تلاش بی‌مورد می‌کند؟ از شخصی که عقیده به حساب قیامت دارد، چرا برای سرای جاویدان تلاش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آیه‌های قرآنی که به شما نازل گردیده، از آنچه در صحف ابراهیم و موسی بوده چیزی در دسترس ما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أعلی را بخوان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تَزَکَّی </w:t>
      </w:r>
      <w:r>
        <w:rPr>
          <w:rFonts w:ascii="Amiri" w:hAnsi="Amiri" w:eastAsia="Amiri" w:cs="Amiri"/>
          <w:i/>
          <w:i/>
          <w:iCs/>
          <w:color w:val="111111"/>
          <w:sz w:val="28"/>
          <w:sz w:val="28"/>
          <w:szCs w:val="28"/>
          <w:rtl w:val="true"/>
          <w:lang w:bidi="ar-SA"/>
        </w:rPr>
        <w:t>وَ ذَکَرَ اسْمَ رَبِّهِ فَصَلَّی بَلْ تُؤْثِرُونَ الْحَیاةَ الدُّنْیا وَ الْآخِرَةُ خَیْرٌ وَ أَبْقی</w:t>
      </w:r>
      <w:r>
        <w:rPr>
          <w:rFonts w:ascii="Amiri" w:hAnsi="Amiri" w:eastAsia="Amiri" w:cs="Amiri"/>
          <w:color w:val="111111"/>
          <w:sz w:val="28"/>
          <w:sz w:val="28"/>
          <w:szCs w:val="28"/>
          <w:rtl w:val="true"/>
          <w:lang w:bidi="ar-SA"/>
        </w:rPr>
        <w:t xml:space="preserve"> إِنَّ هذا لَفِی الصُّحُفِ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آن کس که خود را پاک گردانید؛ و نام پروردگارش را یاد کرد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 می‌گزینید؛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نیکوتر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صحیفه‌های ابراهیم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می‌کنم تو را به پروا داشتن از خدا که سر آمد تمامی کارهایت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که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خواندن قرآن و بسیار یاد خدا بودن، چرا که در آسمان یاد تو را زنده می دارد و در زمین روشنی بخش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بیشتر خاموش باشی که خاموشی، شیطان را از تو دور می‌سازد و تو را در امر دینت یاری می‌دهد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خنده زیاد بپرهیز، زیرا دل را می‌میراند</w:t>
      </w:r>
      <w:r>
        <w:rPr>
          <w:rFonts w:eastAsia="IRNazanin" w:cs="IRNazanin"/>
          <w:color w:val="111111"/>
          <w:sz w:val="28"/>
          <w:szCs w:val="28"/>
          <w:rtl w:val="true"/>
          <w:lang w:bidi="fa-IR"/>
        </w:rPr>
        <w:t xml:space="preserve">.» </w:t>
      </w:r>
      <w:bookmarkStart w:id="173" w:name="pg13507_160214"/>
    </w:p>
    <w:p>
      <w:pPr>
        <w:pStyle w:val="BookText"/>
        <w:rPr/>
      </w:pPr>
      <w:bookmarkEnd w:id="173"/>
      <w:r>
        <w:rPr>
          <w:rFonts w:ascii="Amiri" w:hAnsi="Amiri" w:eastAsia="Amiri" w:cs="Amiri"/>
          <w:color w:val="111111"/>
          <w:sz w:val="28"/>
          <w:sz w:val="28"/>
          <w:szCs w:val="28"/>
          <w:rtl w:val="true"/>
          <w:lang w:bidi="ar-SA"/>
        </w:rPr>
        <w:t>صِلْ قَرَابَتَكَ وَ إِنْ قَطَعُوكَ قُلْتُ زِدْنِي قَالَ أَجِبِ الْمَسَاكِينَ وَ مُجَالَسَتَهُمْ قُلْتُ زِدْنِي قَالَ قُلِ الْحَقَّ وَ إِنْ كَانَ مُرّاً قُلْتُ زِدْنِي قَالَ لَا تَخَفْ فِي اللَّهِ لَوْمَةَ لَائِمٍ قُلْتُ زِدْنِي قَالَ لِيَحْجُزْكَ عَنِ النَّاسِ مَا تَعْلَمُ مِنْ نَفْسِكَ وَ لَا تَجِدُ عَلَيْهِمْ‌</w:t>
      </w:r>
      <w:r>
        <w:rPr>
          <w:rStyle w:val="FootnoteAnchor"/>
          <w:rtl w:val="true"/>
        </w:rPr>
        <w:footnoteReference w:id="272"/>
      </w:r>
      <w:r>
        <w:rPr>
          <w:rFonts w:ascii="Amiri" w:hAnsi="Amiri" w:eastAsia="Amiri" w:cs="Amiri"/>
          <w:color w:val="111111"/>
          <w:sz w:val="28"/>
          <w:sz w:val="28"/>
          <w:szCs w:val="28"/>
          <w:rtl w:val="true"/>
          <w:lang w:bidi="ar-SA"/>
        </w:rPr>
        <w:t xml:space="preserve">فِيمَا تَأْتِي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كَفَي بِالْمَرْءِ عَيْباً أَنْ يَكُونَ فِيهِ ثَلَاثُ خِصَالٍ يَعْرِفُ مِنَ النَّاسِ مَا يَجْهَلُ مِنْ نَفْسِهِ وَ يَسْتَحْيِي لَهُمْ مِمَّا هُوَ فِيهِ وَ يُؤْذِي جَلِيسَهُ بِمَا لَا يَعْنِيهِ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 آله يَا أَبَا ذَرٍّ لَا عَقْلَ كَالتَّدْبِيرِ وَ لَا وَرَعَ كَالْكَفِّ وَ لَا حَسَبَ كَحُسْنِ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46929_1934241801"/>
      <w:bookmarkStart w:id="175" w:name="_Toc77"/>
      <w:bookmarkEnd w:id="174"/>
      <w:r>
        <w:rPr>
          <w:rtl w:val="true"/>
        </w:rPr>
        <w:t>أقول</w:t>
      </w:r>
      <w:bookmarkEnd w:id="175"/>
    </w:p>
    <w:p>
      <w:pPr>
        <w:pStyle w:val="BookText"/>
        <w:rPr/>
      </w:pPr>
      <w:r>
        <w:rPr>
          <w:rFonts w:ascii="Amiri" w:hAnsi="Amiri" w:eastAsia="Amiri" w:cs="Amiri"/>
          <w:color w:val="111111"/>
          <w:sz w:val="28"/>
          <w:sz w:val="28"/>
          <w:szCs w:val="28"/>
          <w:rtl w:val="true"/>
          <w:lang w:bidi="ar-SA"/>
        </w:rPr>
        <w:t>و رواه الشيخ جعفر بن أحمد القمي في كتاب الغايات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مثلهما أيضا و لكن إلي قوله صلي الله عليه و آله و فضل العرش علي الكرسي كفضل الفلاة علي تلك الحلقة و قال اختصرناه و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46931_1934241801"/>
      <w:bookmarkStart w:id="177" w:name="_Toc78"/>
      <w:bookmarkEnd w:id="176"/>
      <w:r>
        <w:rPr>
          <w:rtl w:val="true"/>
        </w:rPr>
        <w:t>«</w:t>
      </w:r>
      <w:r>
        <w:rPr/>
        <w:t>2</w:t>
      </w:r>
      <w:r>
        <w:rPr>
          <w:rtl w:val="true"/>
        </w:rPr>
        <w:t>»</w:t>
      </w:r>
      <w:bookmarkEnd w:id="177"/>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مُحَمَّدٍ الْعَطَّارِ عَنْ مُحَمَّدِ بْنِ مَحْمُودٍ عَنْ مُحَمَّدِ بْنِ مَنْصُورٍ الْفَقِيهِ وَ إِسْمَاعِيلَ وَ الْمَكِّيِّ وَ حَمْدَانَ جَمِيعاً عَنِ الْمَكِّيِّ بْنِ إِبْرَاهِيمَ وَ حَدَّثَنِي مُحَمَّدُ بْنُ أَبِي عَبْدِ اللَّهِ الشَّافِعِيُّ عَنْ مُجَاهِدِ بْنِ أَعْيَنَ عَنْ عَبْدِ الصَّمَدِ بْنِ الْفَضْلِ الْبَلْخِيِّ عَنْ مَكِّيِّ بْنِ إِبْرَاهِيمَ عَنْ هِشَامِ بْنِ حَسَّانَ وَ الْحَسَنِ بْنِ دِينَارٍ عَنْ مُحَمَّدِ بْنِ وَاسِعٍ عَنْ عَبْدِ اللَّهِ بْنِ الصَّامِتِ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صلي الله عليه و آله بِسَبْعٍ أَوْصَانِي أَنْ أَنْظُرَ إِلَي مَنْ هُوَ دُونِي وَ لَا أَنْظُرَ إِلَي مَنْ هُوَ فَوْقِي وَ أَوْصَانِي بِحُبِّ الْمَسَاكِينِ وَ الدُّنُوِّ مِنْهُمْ وَ أَوْصَانِي أَنْ أَقُولَ الْحَقَّ وَ إِنْ كَانَ مُرّاً وَ أَوْصَانِي أَنْ أَصِلَ رَحِمِي وَ إِنْ أَدْبَرَتْ وَ أَوْصَانِي أَنْ لَا أَخَافَ فِي اللَّهِ لَوْمَةَ لَائِمٍ وَ أَوْصَانِي أَنْ أَسْتَكْثِرَ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فَإِنَّهَا مِنْ كُنُوزِ الْجَنَّةِ</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46933_1934241801"/>
      <w:bookmarkStart w:id="179" w:name="_Toc79"/>
      <w:bookmarkEnd w:id="178"/>
      <w:r>
        <w:rPr>
          <w:rtl w:val="true"/>
        </w:rPr>
        <w:t>«</w:t>
      </w:r>
      <w:r>
        <w:rPr/>
        <w:t>3</w:t>
      </w:r>
      <w:r>
        <w:rPr>
          <w:rtl w:val="true"/>
        </w:rPr>
        <w:t>»</w:t>
      </w:r>
      <w:bookmarkEnd w:id="179"/>
    </w:p>
    <w:p>
      <w:pPr>
        <w:pStyle w:val="BookText"/>
        <w:rPr/>
      </w:pPr>
      <w:r>
        <w:rPr>
          <w:rFonts w:ascii="Amiri" w:hAnsi="Amiri" w:eastAsia="Amiri" w:cs="Amiri"/>
          <w:color w:val="111111"/>
          <w:sz w:val="28"/>
          <w:sz w:val="28"/>
          <w:szCs w:val="28"/>
          <w:rtl w:val="true"/>
          <w:lang w:bidi="ar-SA"/>
        </w:rPr>
        <w:t>مِنْ كِتَابِ مَكَارِمِ الْأَخْلَاقِ‌</w:t>
      </w:r>
      <w:r>
        <w:rPr>
          <w:rStyle w:val="FootnoteAnchor"/>
          <w:rtl w:val="true"/>
        </w:rPr>
        <w:footnoteReference w:id="275"/>
      </w:r>
      <w:r>
        <w:rPr>
          <w:rFonts w:ascii="Amiri" w:hAnsi="Amiri" w:eastAsia="Amiri" w:cs="Amiri"/>
          <w:color w:val="111111"/>
          <w:sz w:val="28"/>
          <w:sz w:val="28"/>
          <w:szCs w:val="28"/>
          <w:rtl w:val="true"/>
          <w:lang w:bidi="ar-SA"/>
        </w:rPr>
        <w:t>، يَقُولُ مَوْلَايَ أَبِي طَوَّلَ اللَّهُ عُمُرَهُ الْفَضْلُ</w:t>
      </w:r>
    </w:p>
    <w:p>
      <w:pPr>
        <w:pStyle w:val="BookText"/>
        <w:rPr/>
      </w:pPr>
      <w:r>
        <w:rPr>
          <w:rFonts w:ascii="IRNazanin" w:hAnsi="IRNazanin" w:eastAsia="IRNazanin"/>
          <w:color w:val="111111"/>
          <w:sz w:val="28"/>
          <w:sz w:val="28"/>
          <w:szCs w:val="28"/>
          <w:rtl w:val="true"/>
          <w:lang w:bidi="fa-IR"/>
        </w:rPr>
        <w:t>گفتم که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است دوستی با بینوایان و همنشینی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تقاضا کردم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بگوی، گر چه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کاری که برای خدا انجام می‌دهی، از ملامت و سرزنش دیگران هراسی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سرگرم باش تا آنچه از خود دریافتی، تو را از عیبجویی مردم باز دارد و به خاطر آنچه که مانند آنها از خودت سر می‌زند، بر آنان خرده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عیب برای مرد بس که یکی از این صفات ناپسند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دیگران را بشناسد و همان عیب در خودش باشد، در حالی که آن را برای مردم شرم آور می داند، و نیز همدم خود را بیهوده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خردی مانند دوراندیشی در کارها؛ هیچ پارسایی همچون خویشتن‌داری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مقام و شرفی چون نیک‌خویی نیست</w:t>
      </w:r>
      <w:r>
        <w:rPr>
          <w:rFonts w:eastAsia="IRNazanin" w:cs="IRNazanin"/>
          <w:color w:val="111111"/>
          <w:sz w:val="28"/>
          <w:szCs w:val="28"/>
          <w:rtl w:val="true"/>
          <w:lang w:bidi="fa-IR"/>
        </w:rPr>
        <w:t>.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کتاب امالی شیخ طوسی، حدیث مرسلی مانند حدیث فوق روایت شده است</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180" w:name="__RefHeading___Toc346935_1934241801"/>
      <w:bookmarkStart w:id="181" w:name="_Toc80"/>
      <w:bookmarkEnd w:id="180"/>
      <w:r>
        <w:rPr>
          <w:rtl w:val="true"/>
        </w:rPr>
        <w:t>می گویم</w:t>
      </w:r>
      <w:bookmarkEnd w:id="181"/>
    </w:p>
    <w:p>
      <w:pPr>
        <w:pStyle w:val="BookText"/>
        <w:rPr/>
      </w:pPr>
      <w:r>
        <w:rPr>
          <w:rFonts w:ascii="IRNazanin" w:hAnsi="IRNazanin" w:eastAsia="IRNazanin"/>
          <w:color w:val="111111"/>
          <w:sz w:val="28"/>
          <w:sz w:val="28"/>
          <w:szCs w:val="28"/>
          <w:rtl w:val="true"/>
          <w:lang w:bidi="fa-IR"/>
        </w:rPr>
        <w:t>که این حدیث را شیخ جعفر بن احمد قمی در کتاب غایات، مثل دو کتاب فوق به طور مرسل نیز نقل کرده است، ولی تا آن جای سخن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عرش بر کرسی مانند فضیلت آن بیابان است بر آن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ما مقدار نیاز را به طور مختصر از آن اخذ کردیم</w:t>
      </w:r>
      <w:r>
        <w:rPr>
          <w:rFonts w:eastAsia="IRNazanin" w:cs="IRNazanin"/>
          <w:color w:val="111111"/>
          <w:sz w:val="28"/>
          <w:szCs w:val="28"/>
          <w:rtl w:val="true"/>
          <w:lang w:bidi="fa-IR"/>
        </w:rPr>
        <w:t>.</w:t>
      </w:r>
    </w:p>
    <w:p>
      <w:pPr>
        <w:pStyle w:val="Heading5"/>
        <w:numPr>
          <w:ilvl w:val="4"/>
          <w:numId w:val="1"/>
        </w:numPr>
        <w:rPr/>
      </w:pPr>
      <w:bookmarkStart w:id="182" w:name="__RefHeading___Toc346937_1934241801"/>
      <w:bookmarkStart w:id="183" w:name="_Toc81"/>
      <w:bookmarkEnd w:id="182"/>
      <w:r>
        <w:rPr>
          <w:rtl w:val="true"/>
        </w:rPr>
        <w:t xml:space="preserve">روایت </w:t>
      </w:r>
      <w:r>
        <w:rPr/>
        <w:t>2</w:t>
      </w:r>
      <w:bookmarkEnd w:id="18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مرا به هفت چیز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فرمود که به زیردستم نگاه کنم و به بالادست خود نگاه نکنم؛ وصیت کرد به دوست داشتن مستمندان و نزدیک شدن به آنان؛ وصیت کرد مرا که حقّ را بگویم، اگر چه تلخ باشد؛ وصیت کرد که پیوند خویشاوندی کنم، اگرچه پشت به من کنند؛ وصیت کرد که در راه خدا از نکوهش نکوهش کننده نترسم؛ و نیز وصیت کرد که بسیار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این ذکر، ذکر گنجینه‌های بهشت است</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184" w:name="__RefHeading___Toc346939_1934241801"/>
      <w:bookmarkStart w:id="185" w:name="_Toc82"/>
      <w:bookmarkEnd w:id="184"/>
      <w:r>
        <w:rPr>
          <w:rtl w:val="true"/>
        </w:rPr>
        <w:t xml:space="preserve">روایت </w:t>
      </w:r>
      <w:r>
        <w:rPr/>
        <w:t>3</w:t>
      </w:r>
      <w:bookmarkEnd w:id="1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من، پدرم که خدا عمرش را طولانی کند، فضل </w:t>
      </w:r>
    </w:p>
    <w:p>
      <w:pPr>
        <w:pStyle w:val="BookText"/>
        <w:rPr/>
      </w:pPr>
      <w:r>
        <w:rPr>
          <w:rFonts w:ascii="Amiri" w:hAnsi="Amiri" w:eastAsia="Amiri" w:cs="Amiri"/>
          <w:color w:val="111111"/>
          <w:sz w:val="28"/>
          <w:sz w:val="28"/>
          <w:szCs w:val="28"/>
          <w:rtl w:val="true"/>
          <w:lang w:bidi="ar-SA"/>
        </w:rPr>
        <w:t>ابْنُ الْحَسَنِ هَذِهِ الْأَوْرَاقُ مِنْ وَصِيَّةِ رَسُولِ اللَّهِ صلي الله عليه و آله لِأَبِي ذَرٍّ الْغِفَارِيِّ الَّتِي أَخْبَرَنِي بِهَا الشَّيْخُ الْمُفِيدُ أَبُو الْوَفَاءُ عَبْدُ الْجَبَّارِ بْنُ عَبْدِ اللَّهِ الْمُقْرِي الرَّازِيُّ وَ الشَّيْخُ الْأَجَلُّ الْحَسَنُ بْنُ الْحُسَيْنِ بْنِ الْحَسَنِ بْنِ بَابَوَيْهِ رَحِمَهُ اللَّهُ إِجَازَةً قَالا أَمْلَي عَلَيْنَا الشَّيْخُ الْأَجَلُّ أَبُو جَعْفَرٍ مُحَمَّدُ بْنُ الْحَسَنِ الطُّوسِيُّ وَ أَخْبَرَنِي بِذَلِكَ الشَّيْخُ الْعَالِمُ الْحُسَيْنُ بْنُ الْفَتْحِ الْوَاعِظُ الْجُرْجَانِيُّ فِي مَشْهَدِ الرِّضَا عليه السلام قَالَ أَخْبَرَنَا الشَّيْخُ الْإِمَامُ أَبُو عَلِيٍّ الْحَسَنُ بْنُ مُحَمَّدٍ الطُّوسِيُّ قَالَ حَدَّثَنِي أَبِي الشَّيْخُ أَبُو جَعْفَرٍ رَحِمَهُ اللَّهُ قَالَ أَخْبَرَنَا جَمَاعَةٌ عَنْ أَبِي الْمُفَضَّلِ مُحَمَّدِ بْنِ عَبْدِ اللَّهِ بْنِ مُحَمَّدِ بْنِ الْمُطَّلِبِ الشَّيْبَانِيِّ قَالَ حَدَّثَنَا أَبُو الْحُسَيْنِ رَجَاءُ بْنُ يَحْيَي الْعَبَرْتَائِيُّ الْكَاتِبُ‌</w:t>
      </w:r>
      <w:r>
        <w:rPr>
          <w:rStyle w:val="FootnoteAnchor"/>
          <w:rtl w:val="true"/>
        </w:rPr>
        <w:footnoteReference w:id="279"/>
      </w:r>
      <w:r>
        <w:rPr>
          <w:rFonts w:ascii="Amiri" w:hAnsi="Amiri" w:eastAsia="Amiri" w:cs="Amiri"/>
          <w:color w:val="111111"/>
          <w:sz w:val="28"/>
          <w:sz w:val="28"/>
          <w:szCs w:val="28"/>
          <w:rtl w:val="true"/>
          <w:lang w:bidi="ar-SA"/>
        </w:rPr>
        <w:t>سَنَةَ أَرْبَعَ عَشْرَةَ وَ ثَلَاثِمِائَةٍ وَ فِيهَا مَاتَ قَالَ حَدَّثَنَا مُحَمَّدُ بْنُ الْحَسَنِ بْنِ شَمُّونٍ قَالَ حَدَّثَنِي عَبْدُ اللَّهِ بْنُ عَبْدِ الرَّحْمَنِ الْأَصَمُّ عَنِ الْفَضْلِ بْنِ يَسَارٍ عَنْ وَهْبِ بْنِ عَبْدِ اللَّهِ الْهُنَائِيِ‌</w:t>
      </w:r>
      <w:r>
        <w:rPr>
          <w:rStyle w:val="FootnoteAnchor"/>
          <w:rtl w:val="true"/>
        </w:rPr>
        <w:footnoteReference w:id="280"/>
      </w:r>
      <w:r>
        <w:rPr>
          <w:rFonts w:ascii="Amiri" w:hAnsi="Amiri" w:eastAsia="Amiri" w:cs="Amiri"/>
          <w:color w:val="111111"/>
          <w:sz w:val="28"/>
          <w:sz w:val="28"/>
          <w:szCs w:val="28"/>
          <w:rtl w:val="true"/>
          <w:lang w:bidi="ar-SA"/>
        </w:rPr>
        <w:t>قَالَ حَدَّثَنِي أَبُو حَرْبِ بْنِ أَبِي الْأَسْوَدِ الدُّؤَلِيِّ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الرَّبَذَةَ فَدَخَلْتُ عَلَي أَبِي ذَرٍّ جُنْدَبِ بْنِ جُنَادَةَ رَضِيَ اللَّهُ عَنْهُ فَحَدَّثَنِي أَبُو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دَخَلْتُ ذَاتَ يَوْمٍ فِي صَدْرِ نَهَارِهِ عَلَي رَسُولِ اللَّهِ صلي الله عليه و آله فِي مَسْجِدِهِ فَلَمْ أَرَ فِي الْمَسْجِدِ أَحَداً مِنَ النَّاسِ إِلَّا رَسُولَ اللَّهِ صلي الله عليه و آله وَ عَلِيٌّ إِلَي جَانِبِهِ جَالِسٌ فَاغْتَنَمْتُ خَلْوَةَ الْمَسْجِدِ فَقُلْتُ يَا رَسُولَ اللَّهِ بِأَبِي أَنْتَ وَ أُمِّي أَوْصِنِي بِوَصِيَّةٍ يَنْفَعُنِي اللَّهُ بِهَا فَقَالَ نَعَمْ وَ أَكْرِمْ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مِنَّا أَهْلَ الْبَيْتِ وَ إِنِّي مُوصِيكَ بِوَصِيَّةٍ فَاحْفَظْهَا فَإِنَّهَا جَامِعَةٌ لِطُرُقِ الْخَيْرِ وَ سُبُلِهِ فَإِنَّكَ إِنْ حَفِظْتَهَا كَانَ لَكَ بِهَا كِفْلَانِ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اعْبُدِ اللَّهَ كَأَنَّكَ تَرَاهُ فَإِنْ كُنْتَ لَا تَرَاهُ فَإِنَّهُ يَرَاكَ وَ اعْلَمْ أَنَّ أَوَّلَ عِبَادَةِ اللَّهِ الْمَعْرِفَةُ بِهِ فَهُوَ الْأَوَّلُ قَبْلَ كُلِّ شَيْ‌ءٍ فَلَا شَيْ‌ءَ قَبْلَهُ وَ الْفَرْدُ فَلَا ثَانِيَ لَهُ وَ الْبَاقِي لَا إِلَي غَايَةٍ فَاطِرُ السَّمَاوَاتِ وَ الْأَرْضِ وَ مَا فِيهِمَا وَ مَا بَيْنَهُمَا مِنْ شَيْ‌ءٍ وَ هُوَ اللَّهُ اللَّطِيفُ الْخَبِيرُ وَ هُوَ عَلي كُلِّ شَيْ‌ءٍ قَدِيرٌ ثُمَّ الْإِيمَانُ بِي وَ الْإِقْرَارُ بِأَنَّ اللَّهَ تَعَالَي أَرْسَلَنِي إِلَي كَافَّةِ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 نَذِيراً وَ داعِياً إِلَي اللَّهِ بِإِذْنِهِ وَ سِراجاً مُنِيراً ثُمَّ حُبُّ أَهْلِ بَيْتِيَ</w:t>
      </w:r>
    </w:p>
    <w:p>
      <w:pPr>
        <w:pStyle w:val="BookText"/>
        <w:rPr/>
      </w:pPr>
      <w:r>
        <w:rPr>
          <w:rFonts w:ascii="IRNazanin" w:hAnsi="IRNazanin" w:eastAsia="IRNazanin"/>
          <w:color w:val="111111"/>
          <w:sz w:val="28"/>
          <w:sz w:val="28"/>
          <w:szCs w:val="28"/>
          <w:rtl w:val="true"/>
          <w:lang w:bidi="fa-IR"/>
        </w:rPr>
        <w:t xml:space="preserve">بن حسن برگه هایی را از وصیت رسول خدا صلی الله علیه و آله و سلم برای ابوذر غفاری داشت که مرا به آنها حدیث کرد، شیخ مفید، ابو وفاء، عبدالجبار بن عبدالله مغری و شیخ بسیار بزرگوار حسن بن حسین بن حسن بن بابویه رحمت الله علیه به طور اجازه گفتند که شیخ بزرگوار ابو جعفر محمّد بن حسن طوسی، بر ما املاء کرده است و شیخ عالم حسین بن فتح واعظ جرجانی در مشهدالرضا برای من حدیث کرد و گفت که مرا شیخ امام ابوعلی حسن بن محمّد طوسی حدیث کرد و گفت که مرا شیخ ابوجعفر رحمت الله علیه حدیث کرد و گفت که مرا گروهی، از ابو مفضل محمّد بن عبدالله بن محمّد ابوالمطلب شیبانی حدیث کردند و گفتند که مرا ابو حسین بن رجاء بن یحیی عبرتائی کاتب درسال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سال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و گفت که مرا محمّد بن حسن شمون حدیث کرد و گفت که مرا عبدالله بن عبدالرحمن اصم، از مفضل بن یسار، از وهب بن عبدالله هنائی حدیث کرد و گفت که مرا ابو حرب بن ابو اسود دیلی، از ابو اسود حدیث کرد و گفت که در ربذه بر ابوذر جندب بن جناده رضی الله عنه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ابوذر برایم حدیث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اول وقت در مسجد بر رسول اکرم صلی الله علیه و آله و سلم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رسول اکرم صلی الله علیه و آله و سلم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خلوتی مسجد استفاده کردم و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 وصیّتی سودمند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نزد ما محترم و از اهل بیتی، اینک تو را وصیّتی می‌کنم، نگهدار آن باش که این وصیت جامع همه راه‌های خیر و سعادت می‌باشد و اگر آن را به کار بندی، در زندگی کفیل تو 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پرستش کن که گویی او را می‌بینی و اگر تو او را نمی‌بینی،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قدم اول عبادت و بندگی آفریدگار، شناسایی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نخست است قبل از همه چیز، که هیچ چیز پیش از او نبوده و فرد است که دومی برای او نیست و باقی است که آخری برای او تصور نمی‌رود، به وجود آورنده آسمان‌ها و زمین است و آنچه که در آنهاست، او خداوند لطیف و خبیر است و بر همه کارها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ایمان به من و اقرار به این که خداوند متعال مرا به عنوان بشیر و نذیر و داعی به سوی خدا و چراغی نوربخش بر همه مردم جهان فرستاده است، بعد دوستی اهل بیت مرا </w:t>
      </w:r>
    </w:p>
    <w:p>
      <w:pPr>
        <w:pStyle w:val="BookText"/>
        <w:rPr/>
      </w:pPr>
      <w:r>
        <w:rPr>
          <w:rFonts w:ascii="Amiri" w:hAnsi="Amiri" w:eastAsia="Amiri" w:cs="Amiri"/>
          <w:color w:val="111111"/>
          <w:sz w:val="28"/>
          <w:sz w:val="28"/>
          <w:szCs w:val="28"/>
          <w:rtl w:val="true"/>
          <w:lang w:bidi="ar-SA"/>
        </w:rPr>
        <w:t>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أَبَا ذَرٍّ أَنَّ اللَّهَ عَزَّ وَ جَلَّ جَعَلَ أَهْلَ بَيْتِي فِي أُمَّتِي كَسَفِينَةِ نُوحٍ مَنْ رَكِبَهَا نَجَا وَ مَنْ رَغِبَ عَنْهَا غَرِقَ وَ مِثْلِ بَابِ حِطَّةٍ فِي بَنِي إِسْرَائِيلَ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احْفَظْ مَا أُوصِيكَ بِهِ تَكُنْ سَعِيداً فِي الدُّنْيَا وَ الْآخِرَةِ</w:t>
      </w:r>
    </w:p>
    <w:p>
      <w:pPr>
        <w:pStyle w:val="BookText"/>
        <w:rPr/>
      </w:pPr>
      <w:r>
        <w:rPr>
          <w:rFonts w:ascii="Amiri" w:hAnsi="Amiri" w:eastAsia="Amiri" w:cs="Amiri"/>
          <w:color w:val="111111"/>
          <w:sz w:val="28"/>
          <w:sz w:val="28"/>
          <w:szCs w:val="28"/>
          <w:rtl w:val="true"/>
          <w:lang w:bidi="ar-SA"/>
        </w:rPr>
        <w:t>يَا أَبَا ذَرٍّ نِعْمَتَانِ مَغْبُونٌ فِيهِمَا كَثِيرٌ مِنَ النَّاسِ الصِّحَّةُ وَ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اغْتَنِمْ خَمْساً قَبْلَ خَمْسٍ شَبَابَكَ قَبْلَ هَرَمِكَ وَ صِحَّتَكَ قَبْلَ سُقْمِكَ وَ غِنَاكَ قَبْلَ فَقْرِكَ وَ فَرَاغَكَ قَبْلَ شُغُلِكَ وَ 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إِيَّاكَ وَ التَّسْوِيفَ بِأَمَلِكَ فَإِنَّكَ بِيَوْمِكَ وَ لَسْتَ بِمَا بَعْدَهُ فَإِنْ يَكُنْ غَدٌ لَكَ فَكُنْ فِي الْغَدِ كَمَا كُنْتَ فِي الْيَوْمِ وَ إِنْ لَمْ يَكُنْ غَدٌ لَكَ لَمْ تَنْدَمْ عَلَي مَا فَرَّطْتَ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كَمْ مِنْ مُسْتَقْبِلٍ يَوْماً لَا يَسْتَكْمِلُهُ وَ مُنْتَظِرٍ غَداً لَا يَبْلُغُهُ</w:t>
      </w:r>
    </w:p>
    <w:p>
      <w:pPr>
        <w:pStyle w:val="BookText"/>
        <w:rPr/>
      </w:pPr>
      <w:r>
        <w:rPr>
          <w:rFonts w:ascii="Amiri" w:hAnsi="Amiri" w:eastAsia="Amiri" w:cs="Amiri"/>
          <w:color w:val="111111"/>
          <w:sz w:val="28"/>
          <w:sz w:val="28"/>
          <w:szCs w:val="28"/>
          <w:rtl w:val="true"/>
          <w:lang w:bidi="ar-SA"/>
        </w:rPr>
        <w:t>يَا أَبَا ذَرٍّ لَوْ نَظَرْتَ إِلَي الْأَجَلِ وَ مَصِيرِهِ لَأَبْغَضْتَ‌</w:t>
      </w:r>
      <w:r>
        <w:rPr>
          <w:rStyle w:val="FootnoteAnchor"/>
          <w:rtl w:val="true"/>
        </w:rPr>
        <w:footnoteReference w:id="281"/>
      </w:r>
      <w:r>
        <w:rPr>
          <w:rFonts w:ascii="Amiri" w:hAnsi="Amiri" w:eastAsia="Amiri" w:cs="Amiri"/>
          <w:color w:val="111111"/>
          <w:sz w:val="28"/>
          <w:sz w:val="28"/>
          <w:szCs w:val="28"/>
          <w:rtl w:val="true"/>
          <w:lang w:bidi="ar-SA"/>
        </w:rPr>
        <w:t>الْأَمَلَ وَ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كُنْ كَأَنَّكَ فِي الدُّنْيَا غَرِيبٌ أَوْ كَعَابِرِ سَبِيلٍ وَ عُدَّ نَفْسَكَ مِنْ أَصْحَابِ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أَصْبَحْتَ فَلَا تُحَدِّثْ نَفْسَكَ بِالْمَسَاءِ وَ إِذَا أَمْسَيْتَ فَلَا تُحَدِّثْ نَفْسَكَ بِالصَّبَاحِ وَ خُذْ مِنْ صِحَّتِكَ قَبْلَ سُقْمِكَ وَ حَيَاتِكَ قَبْلَ مَوْتِكَ فَإِنَّكَ لَا تَدْرِي مَا اسْمُكَ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إِيَّاكَ أَنْ تُدْرِكَكَ الصَّرْعَةُ عِنْدَ الْعَثْرَةِ فَلَا تُقَالَ الْعَثْرَةُ</w:t>
      </w:r>
      <w:r>
        <w:rPr>
          <w:rStyle w:val="FootnoteAnchor"/>
          <w:rtl w:val="true"/>
        </w:rPr>
        <w:footnoteReference w:id="282"/>
      </w:r>
      <w:r>
        <w:rPr>
          <w:rFonts w:ascii="Amiri" w:hAnsi="Amiri" w:eastAsia="Amiri" w:cs="Amiri"/>
          <w:color w:val="111111"/>
          <w:sz w:val="28"/>
          <w:sz w:val="28"/>
          <w:szCs w:val="28"/>
          <w:rtl w:val="true"/>
          <w:lang w:bidi="ar-SA"/>
        </w:rPr>
        <w:t>وَ لَا تُمَكَّنَ مِنَ الرَّجْعَةِ وَ لَا يَحْمَدَكَ مَنْ خَلَّفْتَ بِمَا تَرَكْتَ وَ لَا يَعْذِرَكَ مَنْ تَقْدَمُ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هر نوع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اخلاق و لغزش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کنار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اهل بیت مرا در میان امت من، چون کشتی نوح قرار داده است که هر که سوار آن شد نجات یافت و هر کس به آن پشت کرد، غرق و هلاک گشت، و همانند باب حطّه بنی اسرائیل است که هر کس داخل آن شد،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حفظ و عمل کن تا در دنیا و آخرت سعادتمند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است که بسیاری از مردم در آن مغبون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فراغت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مغتنم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خود را قبل از پیری؛ سلامت را قبل از بیماری؛ ثروت را قبل از نداری؛ فراغت را قبل از گرفتاری؛ و زندگی را پیش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 که در عمل کردن امروز و فردا نکنی و کار امروز به فردا نیفکنی که اکنون تو مال امروز است و فردا مال تو نیست و اگر فردا زنده باشی نیز مثل امروز، وظیفه و برنامه و عملی خواهی داشت و اگر زنده نباشی، پشیمانی نخوری که چرا امروز را از دست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امروز خود را به شب نیاوردند و چه بسیار افرادی که به انتظار فردا بودند و به آن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اجل و مسیر آن بنگری، از آروزها و فریبندگی آن متنفر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چون غریبان با رهگذران باش و خود را همواره از خفتگان در گور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کردی به فکر شب مباش و چون وارد شب شدی به یاد صبح مباش؛ از سلامت خود پیش از بیماری و از حیات خود قبل از مرگ بهره بگیر، چرا که نمی‌دانی نام تو فردا در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مرده‌ها، یا زنده‌ها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مرگ به هنگام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آخرت و اشتغال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گریبانت را نگیرد، چرا که دیگر راه بازگشت به دنیا و جبران فرصت فوت شده را نخواهی داشت، و وارثان تو به خاطر اموالی که واگذاشته‌ای تو را مدح نگویند و خدا که بر او وارد می‌شوی، </w:t>
      </w:r>
    </w:p>
    <w:p>
      <w:pPr>
        <w:pStyle w:val="BookText"/>
        <w:rPr/>
      </w:pPr>
      <w:r>
        <w:rPr>
          <w:rFonts w:ascii="Amiri" w:hAnsi="Amiri" w:eastAsia="Amiri" w:cs="Amiri"/>
          <w:color w:val="111111"/>
          <w:sz w:val="28"/>
          <w:sz w:val="28"/>
          <w:szCs w:val="28"/>
          <w:rtl w:val="true"/>
          <w:lang w:bidi="ar-SA"/>
        </w:rPr>
        <w:t>بِمَا اشْتَغَلْتَ بِهِ‌</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يَا أَبَا ذَرٍّ كُنْ عَلَي عُمُرِكَ أَشَحَّ مِنْكَ عَلَي دِرْهَمِكَ وَ دِينَارِكَ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هَلْ يَنْتَظِرُ أَحَدٌ إِلَّا غِنًي مُطْغِياً أَوْ فَقْراً مُنْسِياً أَوْ مَرَضاً مُفْسِداً أَوْ هَرَماً مُفْنِداً</w:t>
      </w:r>
      <w:r>
        <w:rPr>
          <w:rStyle w:val="FootnoteAnchor"/>
          <w:rtl w:val="true"/>
        </w:rPr>
        <w:footnoteReference w:id="284"/>
      </w:r>
      <w:r>
        <w:rPr>
          <w:rFonts w:ascii="Amiri" w:hAnsi="Amiri" w:eastAsia="Amiri" w:cs="Amiri"/>
          <w:color w:val="111111"/>
          <w:sz w:val="28"/>
          <w:sz w:val="28"/>
          <w:szCs w:val="28"/>
          <w:rtl w:val="true"/>
          <w:lang w:bidi="ar-SA"/>
        </w:rPr>
        <w:t>أَوْ مَوْتاً مُجْهِزاً أَوِ الدَّجَّالَ فَإِنَّهُ شَرُّ غَائِبٍ يُنْتَظَرُ أَوِ السَّاعَةَ فَ السَّاعَةُ أَدْهي وَ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شَرَّ النَّاسِ مَنْزِلَةً عِنْدَ اللَّهِ يَوْمَ الْقِيَامَةِ عَالِمٌ لَا يُنْتَفَعُ بِعِلْمِهِ وَ مَنْ طَلَبَ عِلْماً لِيَصْرِفَ بِهِ وُجُوهَ النَّاسِ إِلَيْهِ لَمْ يَجِدْ رِيحَ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مَنِ ابْتَغَي الْعِلْمَ لِيَخْدَعَ بِهِ النَّاسَ لَمْ يَجِدْ رِيحَ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إِذَا سُئِلْتَ عَنْ عِلْمٍ لَا تَعْلَمُهُ فَقُلْ لَا أَعْلَمُهُ تَنْجُ مِنْ تَبِعَتِهِ وَ لَا تُفْتِ بِمَا لَا عِلْمَ لَكَ بِهِ تَنْجُ مِنْ عَذَابِ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يَطَّلِعُ قَوْمٌ مِنْ أَهْلِ الْجَنَّةِ عَلَي قَوْمٍ مِنْ أَهْلِ النَّارِ فَيَقُولُونَ مَا أَدْخَلَكُمُ النَّارَ وَ قَدْ دَخَلْنَا الْجَنَّةَ لِفَضْلِ تَأْدِيبِكُمْ وَ تَعْلِيمِكُمْ فَيَقُولُونَ إِنَّا كُنَّا نَأْمُرُ بِالْخَيْرِ وَ لَا نَفْعَلُهُ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حُقُوقَ اللَّهِ جَلَّ ثَنَاؤُهُ أَعْظَمُ مِنْ أَنْ يَقُومَ بِهَا الْعِبَادُ وَ إِنَّ نِعَمَ اللَّهِ أَكْثَرُ مِنْ أَنْ يُحْصِيَهَا الْعِبَادُ وَ لَكِنْ أَمْسُوا وَ أَصْبِحُوا 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إِنَّكُمْ فِي مَمَرِّ اللَّيْلِ وَ النَّهَارِ فِي آجَالٍ مَنْقُوصَةٍ وَ أَعْمَالٍ مَحْفُوظَةٍ وَ الْمَوْتُ يَأْتِي بَغْتَةً وَ مَنْ يَزْرَعْ خَيْراً يُوشِكْ أَنْ يَحْصُدَ خَيْراً وَ مَنْ يَزْرَعْ شَرّاً يُوشِكْ أَنْ يَحْصُدَ نَدَامَةً وَ لِكُلِّ زَارِعٍ مِثْلُ مَا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يُسْبَقُ بَطِي‌ءٌ بِحَظِّهِ وَ لَا يُدْرِكُ حَرِيصٌ مَا لَمْ يُقَدَّرْ لَهُ وَ مَنْ أُعْطِيَ خَيْراً</w:t>
      </w:r>
    </w:p>
    <w:p>
      <w:pPr>
        <w:pStyle w:val="BookText"/>
        <w:rPr/>
      </w:pPr>
      <w:r>
        <w:rPr>
          <w:rFonts w:ascii="IRNazanin" w:hAnsi="IRNazanin" w:eastAsia="IRNazanin"/>
          <w:color w:val="111111"/>
          <w:sz w:val="28"/>
          <w:sz w:val="28"/>
          <w:szCs w:val="28"/>
          <w:rtl w:val="true"/>
          <w:lang w:bidi="fa-IR"/>
        </w:rPr>
        <w:t>تو را به خاطر اشتغال به دنیا معذور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خود بخیل‌تر از زر و سیم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در دنیا نمی‌تواند انتظار داشته باشد مگر ثروتی طغیان آور، فقری فراموشی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 انسان را از خاطر مردم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 ویرانگر تن، پیری و زمینگیری، مرگی آماده، دجّال که شرّی پنهانی است و مورد انتظار است یا آن ساعتی که مصیبت بار تر و تلخ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بدترین مردم در قیامت، عالمی است که از علمش بهره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که علم را برای جلب خاطر و نظر مردم طلب کند، به سوی بهشت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 را برای مردم تحصیل کند، بوی بهشت را استشمام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از تو بپرسند که ندانی، راحت بگو نمی‌دانم تا از عواقب آن آسوده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آنچه نمی دانی فتوا مده تا از عذاب قیامت نجات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بهشتیان بر دوزخیان درآیند و از آنها بپرسند که چرا شما جهنّم ی شدید، حال آنکه ما از تعلیم و تربیت شما به بهشت درآمدیم؟ جواب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خوبی‌ها امر می‌کردیم و خود خوبی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خداوند متعال بیش از آن است که بندگان بتوانند حقّ همه آنها را ادا کنند، نعمت های او نیز بیش از آن است که بندگان بتوانند شماره کنند، ولی صبح و شام در حال توبه باشید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مسیر گذشت شب و روز و در کمین اجل های ناگهانی قرار داری، اعمال تو همه محفوظ خواهد ماند، مرگ ناگهانی می‌رسد و هر که تخم خیرات بکارد خیر درو می‌کند و هر که تخم فساد و بدی کشت کند، محصول ندامت برچیند؛ هر کشت کننده‌ای همان درو کند که کشته است؛ آدم کندرو یک لحظه پیشی نگیرد؛ آدم حریص به آنچه مقدر او نیست دست نیابد؛ و هر کس نیکی بخشد </w:t>
      </w:r>
    </w:p>
    <w:p>
      <w:pPr>
        <w:pStyle w:val="BookText"/>
        <w:rPr/>
      </w:pPr>
      <w:r>
        <w:rPr>
          <w:rFonts w:ascii="Amiri" w:hAnsi="Amiri" w:eastAsia="Amiri" w:cs="Amiri"/>
          <w:color w:val="111111"/>
          <w:sz w:val="28"/>
          <w:sz w:val="28"/>
          <w:szCs w:val="28"/>
          <w:rtl w:val="true"/>
          <w:lang w:bidi="ar-SA"/>
        </w:rPr>
        <w:t>فَإِنَّ اللَّهَ أَعْطَاهُ وَ مَنْ وُقِيَ شَرّاً فَإِنَّ اللَّهَ وَقَاهُ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الْمُتَّقُونَ سَادَةٌ وَ الْفُقَهَاءُ قَادَةٌ وَ مُجَالَسَتُهُمْ زِيَادَةٌ إِنَّ الْمُؤْمِنَ لَيَرَي ذَنْبَهُ كَأَنَّهُ تَحْتَ صَخْرَةٍ يَخَافُ أَنْ تَقَعَ عَلَيْهِ وَ إِنَّ الْكَافِرَ لَيَرَي ذَنْبَهُ كَأَنَّهُ ذُبَابٌ مَرَّ عَلَي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تَبَارَكَ وَ تَعَالَي إِذَا أَرَادَ بِعَبْدٍ خَيْراً جَعَلَ ذُنُوبَهُ بَيْنَ عَيْنَيْهِ مُمَثَّلَةً وَ الْإِثْمَ عَلَيْهِ ثَقِيلًا وَبِيلًا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 إِذَا أَرَادَ بِعَبْدٍ شَرّاً أَنْسَاهُ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لَا تَنْظُرْ إِلَي صِغَرِ الْخَطِيئَةِ وَ لَكِنِ انْظُرْ إِلَي مَنْ عَصَيْتَ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نَفْسَ الْمُؤْمِنِ أَشَدُّ ارْتِكَاضاً مِنَ الْخَطِيئَةِ مِنَ الْعُصْفُورِ حِينَ يُقْذَفُ بِهِ فِي شَرِكِهِ‌</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يَا أَبَا ذَرٍّ مَنْ وَافَقَ قَوْلُهُ فِعْلَهُ فَذَاكَ الَّذِي أَصَابَ حَظَّهُ وَ مَنْ خَالَفَ قَوْلُهُ فِعْلَهُ فَإِنَّمَا يُوَبِّخُ نَفْسَهُ‌</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يَا أَبَا ذَرٍّ إِنَّ الرَّجُلَ لَيُحْرَمُ رِزْقَهُ بِالذَّنْبِ يُصِيبُهُ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دَعْ مَا لَسْتَ مِنْهُ فِي شَيْ‌ءٍ وَ لَا تَنْطِقْ فِيمَا لَا يَعْنِيكَ وَ اخْزُنْ لِسَانَكَ كَمَا تَخْزُنُ 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جَلَّ ثَنَاؤُهُ لَيُدْخِلُ قَوْماً الْجَنَّةَ فَيُعْطِيهِمْ حَتَّي يَمَلُّوا وَ فَوْقَهُمْ قَوْمٌ فِي الدَّرَجَاتِ الْعُلَي فَإِذَا نَظَرُوا إِلَيْهِمْ عَرَفُوهُمْ فَيَقُولُونَ رَبَّنَا إِخْوَانُنَا كُنَّا مَعَهُمْ فِي الدُّنْيَا فَبِمَ فَضَّلْتَهُمْ عَلَيْنَا فَيُقَالُ هَيْهَاتَ هَيْهَاتَ إِنَّهُمْ كَانُوا يَجُوعُونَ حِينَ تَشْبَعُونَ وَ يَظْمَئُونَ حِينَ تَرْوَوْنَ وَ يَقُومُونَ حِينَ تَنَامُونَ وَ يَشْخَصُونَ حِينَ تَحْفَظُونَ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جَعَلَ اللَّهُ جَلَّ ثَنَاؤُهُ قُرَّةَ عَيْنِي فِي الصَّلَاةِ وَ حَبَّبَ إِلَيَّ الصَّلَاةَ كَمَا حَبَّبَ إِلَي الْجَائِعِ الطَّعَامَ وَ إِلَي الظَّمْآنِ الْمَاءَ وَ إِنَّ الْجَائِعَ إِذَا أَكَلَ شَبِعَ وَ إِنَ</w:t>
      </w:r>
    </w:p>
    <w:p>
      <w:pPr>
        <w:pStyle w:val="BookText"/>
        <w:rPr/>
      </w:pPr>
      <w:r>
        <w:rPr>
          <w:rFonts w:ascii="IRNazanin" w:hAnsi="IRNazanin" w:eastAsia="IRNazanin"/>
          <w:color w:val="111111"/>
          <w:sz w:val="28"/>
          <w:sz w:val="28"/>
          <w:szCs w:val="28"/>
          <w:rtl w:val="true"/>
          <w:lang w:bidi="fa-IR"/>
        </w:rPr>
        <w:t>خدا همان نیکی را باو دهد و هر کس بدیی را نگهدارد خدا او را از بدی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بزرگانند و فقیهان، امام و رهبر مردمانند و مجالست با ایشان موجب افزون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گناه خود را چون سنگی بزرگ در بالای سر خود می‌بیند که هر لحظه ممکن است بر فرق سرش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نیز گناهش را چون صدای بال مگسی پندارد که از کنار گوشش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خیر بنده‌ای را بخواهد، گناهانش را برابر دیدگانش قرار می‌دهد و اگر بدی بنده‌ای را بخواهد، گناهانش را از یادش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خردی گناه منگر، بلکه به عظمت خدایی که عصیانش را کرده‌ای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 گناهی که کرده است، از گنجشگی که گرفتار قفس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آزادی تقلّا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مضطرب‌تر و پرهیجان‌تر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عملش با گفته‌اش یکی باشد، نصیب و بهره خویش را برگیرد و هر که عملش خلاف سخنش باشد، به خود ستم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واسطه گناهی که می‌کند، از روزی محروم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به تو هیچ ارتباطی ندارد رها کن و جز به آنچه تو را سود بخشد سخن مگو؛ زبانت را نگه دار، چنان که زر و سیمت را حفاظت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گروهی را به بهشت می‌برد و آن قدر به آنها عطا می کند که ملال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دیگر نیز در درجات بالاتر و فوق آنها منزل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وقتی آنها را می‌بینند، می‌شناسند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دوستان ما بودند که در دنیا با هم بودیم، چرا آنها را در مقامی برتر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در وقتی که شما سیر بودید، گرسنه و روزه‌دار بودند و در شب که چشمان شما در خواب خوش بود،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روشنی چشم مرا در نماز قرار داده و نماز را چنان محبوب من ساخته که غذای لذیذ را برای گرسنه و آب گوارا را در کام تشنه، و گرسنه از غذا سیر شود </w:t>
      </w:r>
    </w:p>
    <w:p>
      <w:pPr>
        <w:pStyle w:val="BookText"/>
        <w:rPr/>
      </w:pPr>
      <w:r>
        <w:rPr>
          <w:rFonts w:ascii="Amiri" w:hAnsi="Amiri" w:eastAsia="Amiri" w:cs="Amiri"/>
          <w:color w:val="111111"/>
          <w:sz w:val="28"/>
          <w:sz w:val="28"/>
          <w:szCs w:val="28"/>
          <w:rtl w:val="true"/>
          <w:lang w:bidi="ar-SA"/>
        </w:rPr>
        <w:t>الظَّمْآنَ إِذَا شَرِبَ رَوِيَ وَ أَنَا لَا أَشْبَعُ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أَيُّمَا رَجُلٍ تَطَوَّعَ فِي يَوْمٍ وَ لَيْلَةٍ اثْنَتَيْ عَشْرَةَ رَكْعَةً سِوَي الْمَكْتُوبَةِ كَانَ لَهُ حَقّاً وَاجِباً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دُمْتَ فِي الصَّلَاةِ فَإِنَّكَ تَقْرَعُ بَابَ الْمَلِكِ الْجَبَّارِ وَ مَنْ يُكْثِرْ قَرْعَ بَابِ الْمَلِكِ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مُؤْمِنٍ يَقُومُ مُصَلِّياً إِلَّا تَنَاثَرَ عَلَيْهِ الْبِرُّ مَا بَيْنَهُ وَ بَيْنَ الْعَرْشِ وَ وُكِّلَ بِهِ مَلَكٌ يُنَادِي يَا ابْنَ آدَمَ لَوْ تَعْلَمُ مَا لَكَ فِي الصَّلَاةِ وَ مَنْ تُنَاجِي مَا انْفَتَلْتَ‌</w:t>
      </w:r>
      <w:r>
        <w:rPr>
          <w:rStyle w:val="FootnoteAnchor"/>
          <w:rtl w:val="true"/>
        </w:rPr>
        <w:footnoteReference w:id="288"/>
      </w:r>
      <w:r>
        <w:rPr>
          <w:rFonts w:ascii="Amiri" w:hAnsi="Amiri" w:eastAsia="Amiri" w:cs="Amiri"/>
          <w:color w:val="111111"/>
          <w:sz w:val="28"/>
          <w:sz w:val="28"/>
          <w:szCs w:val="28"/>
          <w:rtl w:val="true"/>
          <w:lang w:bidi="ar-SA"/>
        </w:rPr>
        <w:t>يَا أَبَا ذَرٍّ طُوبَي لِأَصْحَابِ الْأَلْوِيَةِ يَوْمَ الْقِيَامَةِ يَحْمِلُونَهَا فَيَسْبِقُونَ النَّاسَ إِلَي الْجَنَّةِ أَلَا وَ هُمُ السَّابِقُونَ إِلَي الْمَسَاجِدِ بِالْأَسْحَارِ وَ غَيْرِ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الصَّلَاةُ عِمَادُ الدِّينِ وَ اللِّسَانُ أَكْبَرُ وَ الصَّدَقَةُ تَمْحُو الْخَطِيئَةَ وَ اللِّسَانُ أَكْبَرُ وَ الصَّوْمُ جُنَّةٌ مِنَ النَّارِ وَ اللِّسَانُ أَكْبَرُ وَ الْجِهَادُ نَبَاهَةٌ وَ اللِّسَانُ‌</w:t>
      </w:r>
      <w:r>
        <w:rPr>
          <w:rStyle w:val="FootnoteAnchor"/>
          <w:rtl w:val="true"/>
        </w:rPr>
        <w:footnoteReference w:id="289"/>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الدَّرَجَةُ فِي الْجَنَّةِ كَمَا بَيْنَ السَّمَاءِ وَ الْأَرْضِ وَ إِنَّ الْعَبْدَ لَيَرْفَعُ بَصَرَهُ فَيَلْمَعُ لَهُ نُورٌ يَكَادُ يَخْطَفُ بَصَرَهُ فَيَفْزَعُ لِذَلِكَ فَيَقُولُ مَا هَذَا فَيُقَالُ هَذَا نُورُ أَخِيكَ فَيَقُولُ أَخِي فُلَانٌ كُنَّا نَعْمَلُ جَمِيعاً فِي الدُّنْيَا وَ قَدْ فُضِّلَ عَلَيَّ هَكَذَا فَيُقَالُ لَهُ إِنَّهُ كَانَ أَفْضَلَ مِنْكَ عَمَلًا ثُمَّ يُجْعَلُ فِي قَلْبِهِ الرِّضَا حَتَّي 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الدُّنْيَا سِجْنُ الْمُؤْمِنِ وَ جَنَّةُ الْكَافِرِ وَ مَا أَصْبَحَ فِيهَا مُؤْمِنٌ إِلَّا حَزِيناً فَكَيْفَ لَا يَحْزَنُ الْمُؤْمِنُ وَ قَدْ أَوْعَدَهُ اللَّهُ جَلَّ ثَنَاؤُهُ أَنَّهُ وَارِدُ جَهَنَّمَ وَ لَمْ يُعِدْهُ أَنَّهُ صَادِرٌ عَنْهَا</w:t>
      </w:r>
      <w:r>
        <w:rPr>
          <w:rStyle w:val="FootnoteAnchor"/>
          <w:rtl w:val="true"/>
        </w:rPr>
        <w:footnoteReference w:id="290"/>
      </w:r>
      <w:r>
        <w:rPr>
          <w:rFonts w:ascii="Amiri" w:hAnsi="Amiri" w:eastAsia="Amiri" w:cs="Amiri"/>
          <w:color w:val="111111"/>
          <w:sz w:val="28"/>
          <w:sz w:val="28"/>
          <w:szCs w:val="28"/>
          <w:rtl w:val="true"/>
          <w:lang w:bidi="ar-SA"/>
        </w:rPr>
        <w:t>وَ لَيَلْقَيَنَّ أَمْرَاضاً وَ مُصِيبَاتٍ وَ أُمُوراً تَغِيظُهُ وَ لَيُظْلَمَنَّ فَلَا يُنْتَصَرُ يَبْتَغِي ثَوَاباً مِنَ اللَّهِ تَعَالَي فَمَا يَزَالُ فِيهَا حَزِيناً حَتَّي يُفَارِقَهَا فَإِذَا فَارَقَهَا أَفْضَي إِلَي الرَّاحَةِ وَ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من از نماز هرگز سیر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شبانه روز غیر از نمازهای واجب دوازده رکعت نماز مستحب گزارد، خانه‌ای در بهشت حقّ واجب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مادام که مشغول نماز هستی، درب پادشاه مقتدری را می‌کوبی و هر کس باب سلطانی را بکوبد، آن در سرانجام به رویش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مؤمنی به نماز می ایستد، خوبی‌ها و اجرها بین او تا عرش پراکنده گردد و فرشته‌ای بر او گماشته شود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که از طرف آن که با او مناجات می‌کنی چه اجری برای توست در نماز، هرگز از نماز روی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صاحبان پرچم ها که روز قیامت آنها را به دوش می کشند و در رفتن به سوی بهشت از مردم پیشی می‌گیرند؛ آنها کسانی هستند که در سحر و غیر سحر به سوی مساجد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و زبان بزرگ تر است؛ صدقه خطا را می‌شوید و زبان بزرگ تر است؛ روزه سپر آتش و زبان بزرگ تر است؛ و جهاد بزرگی و شرف و زبان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درجه بالاتر بهشت نسبت به درجه پایین‌تر، به اندازه بلندی آسمان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بنده‌ای سر به آسمان برمی‌دارد، نوری بر او می‌تابد که چشمش را خیره می‌کند، در این وقت به فغان درآید که این نور چیست؟ پاسخ می شنود که این نور برادر مؤمن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گله آغاز کند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هم عمل می‌کردیم، پس چرا مقام او این چنین بر من فزونی دارد؟ جوابش دهند که عمل او از تو برتر 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دلش راضی می شود به مقام خود خشنود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نیز هر مؤمنی در دنیا شبش را با دلی حزین صبح می کند، و چرا حزین نباشد که خداوند به وی بیم داده است که حتماً به دوزخ در خواهد آمد، ولی وعده بیرون شدن از دوزخ حتمی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دنیا دچار گرفتاری‌ها و مصیبت‌ها و رنج‌های جانکاه می‌شود و ستم می‌بیند، کمک نمی‌شود و دل به ثواب خدا بسته و همواره محزون است تا از دنیا جدا شود، آنگاه است که به راحت و مقام ارجمند نایل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ذَرٍّ مَا عُبِدَ اللَّهُ عَزَّ وَ جَلَّ عَلَي مِثْلِ طُولِ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أُوتِيَ مِنَ الْعِلْمِ مَا لَا يُبْكِيهِ لَحَقِيقٌ أَنْ يَكُونَ قَدْ أُوتِيَ عِلْمَ مَا لَا يَنْفَعُهُ لِأَنَّ اللَّهَ نَعَتَ الْعُلَمَاءَ فَقَالَ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أُوتُوا الْعِلْمَ مِنْ قَبْلِهِ إِذا يُتْلي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سُبْحانَ رَبِّنا إِنْ كانَ وَعْدُ رَبِّنا لَمَفْعُولًا وَ يَخِرُّونَ لِلْأَذْقانِ يَبْكُونَ وَ يَزِيدُهُمْ خُشُوعاً</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يَا أَبَا ذَرٍّ مَنِ اسْتَطَاعَ أَنْ يَبْكِيَ فَلْيَبْكِ وَ مَنْ لَمْ يَسْتَطِعْ فَلْيُشْعِرْ قَلْبَهُ الْحُزْنَ وَ لْيَتَبَاكَ إِنَّ الْقَلْبَ الْقَاسِيَ بَعِيدٌ مِنَ اللَّهِ تَعَالَي وَ لَكِنْ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يَقُولُ اللَّهُ تَبَارَكَ وَ تَعَالَي لَا أَجْمَعُ عَلَي عَبْدٍ خَوْفَيْنِ وَ لَا أَجْمَعُ لَهُ أَمْنَيْنِ فَإِذَا أَمِنَنِي فِي الدُّنْيَا أَخَفْتُهُ يَوْمَ الْقِيَامَةِ وَ إِذَا خَافَنِي فِي الدُّنْيَا آمَنْتُهُ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الْعَبْدَ لَيُعْرَضُ عَلَيْهِ ذُنُوبُهُ يَوْمَ الْقِيَامَةِ فَيَقُولُ أَمَا إِنِّي كُنْتُ مُشْفِقاً فَيُغْفَرُ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الرَّجُلَ لَيَعْمَلُ الْحَسَنَةَ فَيَتَّكِلُ عَلَيْهَا وَ يَعْمَلُ الْمُحَقَّرَاتِ حَتَّي يَأْتِيَ اللَّهَ وَ هُوَ عَلَيْهِ غَضْبَانُ وَ إِنَّ الرَّجُلَ لَيَعْمَلُ السَّيِّئَةَ فَيَفْرَقُ‌</w:t>
      </w:r>
      <w:r>
        <w:rPr>
          <w:rStyle w:val="FootnoteAnchor"/>
          <w:rtl w:val="true"/>
        </w:rPr>
        <w:footnoteReference w:id="292"/>
      </w:r>
      <w:r>
        <w:rPr>
          <w:rFonts w:ascii="Amiri" w:hAnsi="Amiri" w:eastAsia="Amiri" w:cs="Amiri"/>
          <w:color w:val="111111"/>
          <w:sz w:val="28"/>
          <w:sz w:val="28"/>
          <w:szCs w:val="28"/>
          <w:rtl w:val="true"/>
          <w:lang w:bidi="ar-SA"/>
        </w:rPr>
        <w:t>مِنْهَا فَيَأْتِي اللَّهَ عَزَّ وَ جَلَّ آمِناً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الْعَبْدَ لَيُذْنِبُ الذَّنْبَ فَيَدْخُلُ بِهِ الْجَنَّةَ فَقُلْتُ وَ كَيْفَ ذَلِكَ بِأَبِي أَنْتَ وَ أُمِّي يَا رَسُولَ اللَّهِ قَالَ يَكُونُ ذَلِكَ الذَّنْبُ نُصْبَ عَيْنَيْهِ تَائِباً مِنْهُ فَارّاً إِلَي اللَّهِ عَزَّ وَ جَلَّ حَتَّي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الْكَيِّسُ مَنْ دَانَ نَفْسَهُ وَ عَمِلَ لِمَا بَعْدَ الْمَوْتِ وَ الْعَاجِزُ مَنِ اتَّبَعَ نَفْسَهُ وَ هَوَاهَا وَ تَمَنَّي عَلَي اللَّهِ عَزَّ وَ جَلَّ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أَوَّلَ شَيْ‌ءٍ يُرْفَعُ مِنْ هَذِهِ الْأُمَّةِ الْأَمَانَةُ وَ الْخُشُوعُ حَتَّي لَا تَكَادَ تَرَي خَاشِعاً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وَ الَّذِي نَفْسُ مُحَمَّدٍ بِيَدِهِ لَوْ أَنَّ الدُّنْيَا كَانَتْ تَعْدِلُ عِنْدَ اللَّهِ جَنَاحَ بَعُوضَةٍ</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عبادتی که با آن می توان بندگی خداوند را کرد، حزن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عملی داده سود که او را به گریه نیارد، حقیقتاً به او دانشی بی‌سود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علما را چنین مدح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پیش از آن دانش داده شده‌اند،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کلمات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خوانده شود به سجده می‌افتند و بینی به خاک می‌سایند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یَقُولُونَ سُبْحانَ رَبِّنا إِنْ کانَ وَعْدُ رَبِّنا لَمَفْعُولاً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یَخِرُّونَ لِلْأَذْقانِ یَبْکُونَ وَ یَزیدُهُمْ خُشُوعا </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که وعده پروردگار ما قطعاً انجام‌شدنی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می‌افتند و می‌گریند و بر فروتنی آنها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می‌تواند گریه کند، بگرید و هر که نمی‌تواند گریه کند در دل همواره محزون باشد و حالت گریه بر خود گیرد، چرا که آدم سنگدل از خدای متعال دور است، ولی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که برای یک بنده، دو بیم و خوف را جمع نمی‌کنم و نیز وی را دو امن و راحت نمی‌بخشم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از خوف من در امان و فارغ باشد، در قیامت گرفتار بیمش سازم و اگر در دنیا از من بترسد، از خوف در قیامت در امانش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کارهای خوب خودش تکیه دارد و دلگرم است و به نظر خود گناهان صغیره و کوچکی انجام می‌دهد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دم مرگ رها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قیامت خداوند بر او خشمگین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 دیگری که گناه مرتکب می‌شود ولی بعداً آنها را ترک می‌کند، در قیامت درامان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قدر هفتاد پیغمبر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آنها را به چیزی نشمرد، و همواره در اضطراب باشد که نکند در قیامت نجات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بنده گنهکاری را در قیامت می‌آورند و گناهانش را در برابر دیده‌اش می‌نهند، می‌گوید من در دنیا همواره بر این گناه خود ترسان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همین سخن اوست که بخشوده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بنده‌ای گناه می‌کند و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گناهش همواره در برابر چشمش است، از آن توبه می‌کند و به سوی حقّ باز می‌گردد تا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کسی است که نفس را پست گرداند و برای پس از مرگ کوشش کند؛ نیز عاجز کسی است که از هوای نفس پیروی کند و از خدا آرزوها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این امت برداشته شود امانت و خشوع است، آنسان که یک نفر خاشعی به چشم نخورد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 که جان محمد به دست اوست اگر دنیا به قدر بال مگسی نزد خدا قیمت داشت، </w:t>
      </w:r>
    </w:p>
    <w:p>
      <w:pPr>
        <w:pStyle w:val="BookText"/>
        <w:rPr/>
      </w:pPr>
      <w:r>
        <w:rPr>
          <w:rFonts w:ascii="Amiri" w:hAnsi="Amiri" w:eastAsia="Amiri" w:cs="Amiri"/>
          <w:color w:val="111111"/>
          <w:sz w:val="28"/>
          <w:sz w:val="28"/>
          <w:szCs w:val="28"/>
          <w:rtl w:val="true"/>
          <w:lang w:bidi="ar-SA"/>
        </w:rPr>
        <w:t>أَوْ ذُبَابٍ مَا سَقَي الْكَافِرَ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الدُّنْيَا مَلْعُونَةٌ مَلْعُونٌ مَا فِيهَا إِلَّا مَنِ ابْتَغَي بِهِ وَجْهَ اللَّهِ وَ مَا مِنْ شَيْ‌ءٍ أَبْغَضَ إِلَي اللَّهِ تَعَالَي مِنَ الدُّنْيَا خَلَقَهَا ثُمَّ عَرَضَهَا فَلَمْ يَنْظُرْ إِلَيْهَا وَ لَا يَنْظُرُ إِلَيْهَا حَتَّي تَقُومَ السَّاعَةُ وَ مَا مِنْ شَيْ‌ءٍ أَحَبَّ إِلَي اللَّهِ تَعَالَي مِنَ الْإِيمَانِ بِهِ وَ تَرْكِ مَا أَمَرَ بِتَرْكِهِ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تَبَارَكَ وَ تَعَالَي أَوْحَي إِلَي أَخِي عِيسَي عليه السلام يَا عِيسَي لَا تُحِبَّ الدُّنْيَا فَإِنِّي لَسْتُ أُحِبُّهَا وَ أَحِبَّ الْآخِرَةَ فَإِنَّمَا هِيَ دَارُ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جَبْرَئِيلَ أَتَانِي بِخَزَائِنِ الدُّنْيَا عَلَي بَغْلَةٍ شَهْبَاءَ فَقَالَ لِي يَا مُحَمَّدُ هَذِهِ خَزَائِنُ الدُّنْيَا وَ لَا يَنْقُصُكَ مِنْ حَظِّكَ عِنْدَ رَبِّكَ فَقُلْتُ يَا حَبِيبِي جَبْرَئِيلُ لَا حَاجَةَ لِي فِيهَا إِذَا شَبِعْتُ شَكَرْتُ رَبِّي وَ إِذَا جُعْتُ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أَرَادَ اللَّهُ عَزَّ وَ جَلَّ بِعَبْدٍ خَيْراً فَقَّهَهُ فِي الدِّينِ وَ زَهَّدَهُ فِي الدُّنْيَا وَ بَصَّرَهُ بِعُيُوبِ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زَهِدَ عَبْدٌ فِي الدُّنْيَا إِلَّا أَنْبَتَ اللَّهُ الْحِكْمَةَ فِي قَلْبِهِ وَ أَنْطَقَ بِهَا لِسَانَهُ وَ يُبَصِّرُهُ عُيُوبَ الدُّنْيَا وَ دَاءَهَا وَ دَوَاءَهَا وَ أَخْرَجَهُ مِنْهَا سَالِماً إِلَي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رَأَيْتَ أَخَاكَ قَدْ زَهِدَ فِي الدُّنْيَا فَاسْتَمِعْ مِنْهُ فَإِنَّهُ يُلْقِي الْحِكْمَةَ فَقُلْتُ يَا رَسُولَ اللَّهِ مَنْ أَزْهَدُ النَّاسِ قَالَ مَنْ لَمْ يَنْسَ الْمَقَابِرَ وَ الْبِلَي وَ تَرَكَ فَضْلَ زِينَةِ الدُّنْيَا وَ آثَرَ مَا يَبْقَي عَلَي مَا يَفْنَي وَ لَمْ يَعُدَّ غَداً مِنْ أَيَّامِهِ وَ عَدَّ نَفْسَهُ فِي الْمَوْتَي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تَبَارَكَ وَ تَعَالَي لَمْ يُوحِ إِلَيَّ أَنْ أَجْمَعَ الْمَالَ وَ لَكِنْ أَوْحَي إِلَيَّ أَنْ فَسَبِّحْ بِحَمْدِ رَبِّكَ وَ 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حَتَّي يَأْتِيَكَ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إِنِّي أَلْبَسُ الْغَلِيظَ وَ أَجْلِسُ عَلَي الْأَرْضِ وَ أَلْعَقُ أَصَابِعِي وَ أَرْكَبُ الْحِمَارَ بِغَيْرِ سَرْجٍ وَ أُرْدِفُ خَلْفِي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حُبُّ الْمَالِ وَ الشَّرَفِ أَذْهَبُ لِدِينِ الرَّجُلِ مِنْ ذِئْبَيْنِ ضَارِيَيْنِ فِي زِرْبِ</w:t>
      </w:r>
    </w:p>
    <w:p>
      <w:pPr>
        <w:pStyle w:val="BookText"/>
        <w:rPr/>
      </w:pPr>
      <w:r>
        <w:rPr>
          <w:rFonts w:ascii="IRNazanin" w:hAnsi="IRNazanin" w:eastAsia="IRNazanin"/>
          <w:color w:val="111111"/>
          <w:sz w:val="28"/>
          <w:sz w:val="28"/>
          <w:szCs w:val="28"/>
          <w:rtl w:val="true"/>
          <w:lang w:bidi="fa-IR"/>
        </w:rPr>
        <w:t>به کافری شربت آب گوارایی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آنچه در آن است ملعونِ خداست، مگر آنچه را که به وسیله آن رضای خدا به دست آید و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چیز نزد خدا دشمن‌تر از دنیا نیست، چون آن را آفرید و از آن روی گردانید و به آن نظر و توجهی نفرمود و تا قیامت نیز نخواهد کرد همچنین هیچ چیز نزد خدا از ایمان و ترک چیزهایی را که ترک آن را خواسته است، محبوب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برادرم عیسی وحی کرد که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دوست مدار که من آن را دوست ندارم، و دل به آخرت ببند که خانه بازگشت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همه گنجینه‌های دنیا را بر پشت استری برای من آورد و به من گفت که این خزینه‌های دنیا است و با قبول آن، از ثواب و مقام تو در نزد خداوند نخواهد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اینها نیازی ندارم، چرا که چون سیر باشم خدا را شکر می‌گویم و چون گرسنه شوم از او غذا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بخواهد به بنده‌ای نیکی کند و خیر و سعادت را نصیب او گرداند، به وی بصیرت در دین، زهد در دنیا و آگاهی به عیوب خویش را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در دنیا زاهد باشد، خداوند درخت حکمت را در دلش بنشاند، زبانش را به حکمت گویا کند، او را به عیوب و بیماری‌های دنیا و آرمان های آن آگاه سازد و او را به سلامت از دنیا بیرون برد و به بهشت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 مسلمانی را دیدی که نسبت به دنیا بی‌رغبتی و زهد می ورزد، حرف او را گوش ده که به تو حکمت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قبر و پوسیدگی تن در خاک را فراموش نکند؛ زینت‌های دنیا و اضافه بر ضرورت را رها کند؛ جهان باقی ابدی را بر دنیای فانی برگزیند؛ فردا را از عمر خود به حساب نیاورد؛ و هر آن چنان پندارد که خواهد مرد و به سر منزل مردگان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نفرموده است که مال گرد آورم، بلکه وحی فرموده که خداوند خود را تسبیح بگوی و از ساجدین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خدا را عبادت کن تا به مقام یقین نائل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جامه خشن می‌پوشم، بر خاک می‌نشینم، انگشت هایم را پس از غذا می‌مکم، بر الاغ برهنه سوار می‌شوم و مردم را بر ترک خود می‌نشانم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همه علامت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روش من رو گرداند از من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مال و مقام، برای دین انسان از دو گرگ خونخوار که به آغل گوسفندان زنند </w:t>
      </w:r>
    </w:p>
    <w:p>
      <w:pPr>
        <w:pStyle w:val="BookText"/>
        <w:rPr/>
      </w:pPr>
      <w:r>
        <w:rPr>
          <w:rFonts w:ascii="Amiri" w:hAnsi="Amiri" w:eastAsia="Amiri" w:cs="Amiri"/>
          <w:color w:val="111111"/>
          <w:sz w:val="28"/>
          <w:sz w:val="28"/>
          <w:szCs w:val="28"/>
          <w:rtl w:val="true"/>
          <w:lang w:bidi="ar-SA"/>
        </w:rPr>
        <w:t>الْغَنَمِ‌</w:t>
      </w:r>
      <w:r>
        <w:rPr>
          <w:rStyle w:val="FootnoteAnchor"/>
          <w:rtl w:val="true"/>
        </w:rPr>
        <w:footnoteReference w:id="294"/>
      </w:r>
      <w:r>
        <w:rPr>
          <w:rFonts w:ascii="Amiri" w:hAnsi="Amiri" w:eastAsia="Amiri" w:cs="Amiri"/>
          <w:color w:val="111111"/>
          <w:sz w:val="28"/>
          <w:sz w:val="28"/>
          <w:szCs w:val="28"/>
          <w:rtl w:val="true"/>
          <w:lang w:bidi="ar-SA"/>
        </w:rPr>
        <w:t>فَأَغَارَا فِيهَا حَتَّي أَصْبَحَا فَمَا ذَا أَبْقَيَا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يَا رَسُولَ اللَّهِ الْخَائِفُونَ الْخَائِضُونَ الْمُتَوَاضِعُونَ الذَّاكِرُونَ اللَّهَ كَثِيراً أَ هُمْ يَسْبِقُونَ النَّاسَ إِلَي الْجَنَّةِ فَقَالَ لَا وَ لَكِنْ فُقَرَاءُ الْمُسْلِمِينَ فَإِنَّهُمْ يَتَخَطَّوْنَ رِقَابَ النَّاسِ فَيَقُولُ لَهُمْ خَزَنَةُ الْجَنَّةِ كَمَا أَنْتُمْ حَتَّي‌</w:t>
      </w:r>
      <w:r>
        <w:rPr>
          <w:rStyle w:val="FootnoteAnchor"/>
          <w:rtl w:val="true"/>
        </w:rPr>
        <w:footnoteReference w:id="295"/>
      </w:r>
      <w:r>
        <w:rPr>
          <w:rFonts w:ascii="Amiri" w:hAnsi="Amiri" w:eastAsia="Amiri" w:cs="Amiri"/>
          <w:color w:val="111111"/>
          <w:sz w:val="28"/>
          <w:sz w:val="28"/>
          <w:szCs w:val="28"/>
          <w:rtl w:val="true"/>
          <w:lang w:bidi="ar-SA"/>
        </w:rPr>
        <w:t>تُحَاسَبُوا فَيَقُولُونَ بِمَ نُحَاسَبُ فَوَ اللَّهِ مَا مَلَكْنَا فَنَجُودَ وَ نَعْدِلَ وَ لَا أُفِيضَ عَلَيْنَا فَنَقْبِضَ وَ نَبْسُطَ وَ لَكُنَّا عَبَدْنَا رَبَّنَا حَتَّي دَعَانَا فَأَجَبْنَا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الدُّنْيَا مَشْغَلَةٌ لِلْقُلُوبِ وَ الْأَبْدَانِ وَ إِنَّ اللَّهَ تَبَارَكَ وَ تَعَالَي سَائِلُنَا عَمَّا نَعَّمَنَا فِي حَلَالِهِ فَكَيْفَ بِمَا نَعَّمَنَا فِي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إِنِّي قَدْ دَعَوْتُ اللَّهَ جَلَّ ثَنَاؤُهُ أَنْ يَجْعَلَ رِزْقَ مَنْ يُحِبُّنِي الْكَفَافَ وَ أَنْ يُعْطِيَ مَنْ يُبْغِضُنِي كَثْرَةَ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طُوبَي لِلزَّاهِدِينَ فِي الدُّنْيَا الرَّاغِبِينَ فِي الْآخِرَةِ الَّذِينَ اتَّخَذُوا أَرْضَ اللَّهِ بِسَاطاً وَ تُرَابَهَا فِرَاشاً وَ مَاءَهَا طِيباً وَ اتَّخَذُوا كِتَابَ اللَّهِ شِعَاراً وَ دُعَاءَهُ دِثَاراً يَقْرِضُونَ الدُّنْيَا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حَرْثُ الْآخِرَةِ الْعَمَلُ الصَّالِحُ وَ حَرْثُ الدُّنْيَا الْمَالُ وَ الْبَنُونَ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رَبِّي أَخْبَرَنِي فَقَالَ وَ عِزَّتِي وَ جَلَالِي مَا أَدْرَكَ الْعَابِدُونَ دَرْكَ الْبُكَاءِ وَ إِنِّي لَأَبْنِي لَهُمْ فِي الرَّفِيقِ الْأَعْلَي قَصْراً لَا يُشَارِكُهُمْ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يَا رَسُولَ اللَّهِ أَيُّ الْمُؤْمِنِينَ أَكْيَسُ قَالَ أَكْثَرُهُمْ لِلْمَوْتِ ذِكْراً وَ أَحْسَنُهُمْ لَهُ اسْتِعْدَاداً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دَخَلَ النُّورُ الْقَلْبَ انْفَسَحَ الْقَلْبُ وَ اسْتَوْسَعَ قُلْتُ فَمَا عَلَامَةُ ذَلِكَ بِأَبِي أَنْتَ وَ أُمِّي يَا رَسُولَ اللَّهِ قَالَ الْإِنَابَةُ إِلَي دَارِ الْخُلُودِ وَ التَّجَافِي عَنْ دَارِ الْغُرُورِ وَ الِاسْتِعْدَادُ لِلْمَوْتِ قَبْلَ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اتَّقِ اللَّهَ وَ لَا تُرِي النَّاسَ أَنَّكَ تَخْشَي اللَّهَ فَيُكْرِمُوكَ وَ قَلْبُكَ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صبح آنها را بدرند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پس از چنین واقعه‌ای از گله گوسفند چه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خاضع و فروتن که زودتر از دیگران به بهشت می‌روند، کسانی هستند که بیشتر به یاد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بلکه فقرای مسلمین هستند که پای بر دوش مردم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و نگهبانان بهشت به آنها می‌گویند که بمانید تا حساب پس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می‌دهند چه حسابی پس دهیم؟ چرا که به خدا نه قدر و منصبی داشتیم که عدل یا ستم روا داریم و نه مال فراوانی که بخل یا اسراف به کار بریم، بلکه خدا را عبادت می‌کردیم و دعوت او را اجابت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دل ها و بدن ها را به خود مشغول می‌دارد و خداوند از نعمت‌های حلال ما را بازپرسی می‌کند، تا چه رسد به نعمت 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خواسته‌ام که رزق دوستان مرا به قدر کفاف قرار دهد و به دشمنانم مال و فرزند بسیار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زاهدان در دنیا و راغبان به آخرت؛ آنان که زمین را نشیمن، خاک را بستر و آب را نوشابه خود ساختند؛ کتاب خدا را شعار و دعا را دثار قرار دادند؛ و دنیا را از خود قیچی کردند و خود را از دنیا 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برای آخرت عمل صالح است و کشت دنیا، مال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 که قسم به عزّت و جلالم که عابدان اجر و مقام گریه را درنیافته‌اند، چرا که من در اعلای بهشت برایشان کاخی خواهم ساخت که هیچ کس را در آن شریک آنها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خلق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بیشتر به یاد مرگ باشد و خود را بهتر برای مرگ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الهی به دل راه یابد دل را وسعت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علامت آن نور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جهان ابدی، کناره‌گیری از دنیای فریبا و آمادگی برای مرگ قبل از رسیدن آن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ولی برای اینکه مردم تو را گرامی دارند، در حالی که دلت فاسد است، تظاهر به خداپرستی مکن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ذَرٍّ لِيَكُنْ لَكَ فِي كُلِّ شَيْ‌ءٍ نِيَّةٌ حَتَّي فِي النَّوْمِ وَ الْأَكْلِ</w:t>
      </w:r>
    </w:p>
    <w:p>
      <w:pPr>
        <w:pStyle w:val="BookText"/>
        <w:rPr/>
      </w:pPr>
      <w:r>
        <w:rPr>
          <w:rFonts w:ascii="Amiri" w:hAnsi="Amiri" w:eastAsia="Amiri" w:cs="Amiri"/>
          <w:color w:val="111111"/>
          <w:sz w:val="28"/>
          <w:sz w:val="28"/>
          <w:szCs w:val="28"/>
          <w:rtl w:val="true"/>
          <w:lang w:bidi="ar-SA"/>
        </w:rPr>
        <w:t>يَا أَبَا ذَرٍّ لِيَعْظُمْ جَلَالُ اللَّهِ فِي صَدْرِكَ فَلَا تَذْكُرْهُ كَمَا يَذْكُرُهُ الْجَاهِلُ عِنْدَ الْكَلْبِ اللَّهُمَّ أَخْزِهِ وَ عِنْدَ الْخِنْزِيرِ اللَّهُمَّ أَخْزِهِ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لِلَّهِ مَلَائِكَةً قِيَاماً مِنْ خِيفَتِهِ مَا رَفَعُوا رُءُوسَهُمْ حَتَّي يُنْفَخَ فِي الصُّورِ النَّفْخَةُ الْآخِرَةُ فَيَقُولُونَ جَمِيعاً سُبْحَانَكَ وَ بِحَمْدِكَ مَا عَبَدْنَاكَ كَمَا يَنْبَغِي لَكَ أَنْ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وَ لَوْ كَانَ لِرَجُلٍ عَمَلُ سَبْعِينَ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لَاسْتَقَلَّ عَمَلَهُ مِنْ شِدَّةِ مَا يَرَي يَوْمَئِذٍ وَ لَوْ أَنَّ دَلْواً صُبَّتْ مِنْ غِسْلِينٍ فِي مَطْلَعِ الشَّمْسِ لَغَلَتْ مِنْهُ جَمَاجِمُ مِنْ مَغْرِبِهَا وَ لَوْ زَفَرَتْ جَهَنَّمُ زَفْرَةً لَمْ يَبْقَ مَلَكٌ مُقَرَّبٌ وَ لَا نَبِيٌّ مُرْسَلٌ إِلَّا خَرَّ جَاثِياً عَلَي رُكْبَتَيْهِ‌</w:t>
      </w:r>
      <w:r>
        <w:rPr>
          <w:rStyle w:val="FootnoteAnchor"/>
          <w:rtl w:val="true"/>
        </w:rPr>
        <w:footnoteReference w:id="296"/>
      </w:r>
      <w:r>
        <w:rPr>
          <w:rFonts w:ascii="Amiri" w:hAnsi="Amiri" w:eastAsia="Amiri" w:cs="Amiri"/>
          <w:color w:val="111111"/>
          <w:sz w:val="28"/>
          <w:sz w:val="28"/>
          <w:szCs w:val="28"/>
          <w:rtl w:val="true"/>
          <w:lang w:bidi="ar-SA"/>
        </w:rPr>
        <w:t>يَقُولُ رَبِّ نَفْسِي نَفْسِي حَتَّي يَنْسَي إِبْرَاهِيمُ إِسْحَاقَ عليهما السلام يَقُولُ يَا رَبِّ أَنَا خَلِيلُكَ إِبْرَاهِيمُ فَلَا تُنْسِنِي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لَوْ أَنَّ امْرَأَةً مِنْ نِسَاءِ أَهْلِ الْجَنَّةِ اطَّلَعَتْ مِنْ سَمَاءِ الدُّنْيَا فِي لَيْلَةٍ ظَلْمَاءَ لَأَضَاءَتْ لَهَا الْأَرْضُ أَفْضَلَ مِمَّا يُضِيئُهَا الْقَمَرُ لَيْلَةَ الْبَدْرِ وَ لَوَجَدَ رِيحَ نَشْرِهَا جَمِيعُ أَهْلِ الْأَرْضِ وَ لَوْ أَنَّ ثَوْباً مِنْ ثِيَابِ أَهْلِ الْجَنَّةِ نُشِرَ الْيَوْمَ فِي الدُّنْيَا لَصَعِقَ مَنْ يَنْظُرُ إِلَيْهِ وَ مَا حَمَلَتْهُ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اخْفِضْ صَوْتَكَ عِنْدَ الْجَنَائِزِ وَ عِنْدَ الْقِتَالِ وَ عِنْدَ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تَبِعْتَ جَنَازَةً فَلْيَكُنْ عَقْلُكَ فِيهَا مَشْغُولًا بِالتَّفَكُّرِ وَ الْخُشُوعِ وَ اعْلَمْ أَنَّكَ لَاحِقٌ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اعْلَمْ أَنَّ كُلَّ شَيْ‌ءٍ إِذَا فَسَدَ فَالْمِلْحُ دَوَاؤُهُ فَإِذَا فَسَدَ الْمِلْحُ فَلَيْسَ لَهُ 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فِيكُمْ خُلُقَيْنِ الضَّحِكَ مِنْ غَيْرِ عَجَبٍ وَ الْكَسَلَ مِنْ غَيْرِ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رَكْعَتَانِ مُقْتَصَدَتَانِ فِي تَفَكُّرٍ خَيْرٌ مِنْ قِيَامِ لَيْلَةٍ وَ الْقَلْبُ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الْحَقُّ ثَقِيلٌ مُرٌّ وَ الْبَاطِلُ خَفِيفٌ حُلْوٌ وَ رُبَّ شَهْوَةِ سَاعَةٍ تُورِثُ حُزْناً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که در هر کار نیّت خیر داشته باشی، حتی در خورد و خواب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دل خود بزرگ بدان، نه آن چنان که نادانی خدا را در نظر می‌گیرد، که چون گرفتار سگی شود، به یاد او می‌افتد و می‌گوید خدایا این را از من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فرشتگانی است که از خوف او همیشه در حال قیامند و تا نفخ صور سر برنمی‌دارند و همواره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و ما تو را آن گونه که شایسته مقام توست می‌پرستیم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عمل هفتاد پیغمبر را داشته باشد، از هول قیامت عمل خود را ناچیز می‌بیند، چه که اگر سطلی از آب جوشان دوزخ در شرق عالم ریخته شود، مغز مغربیان به جوش آید و اگر دوزخ نفس برآرد، هر چه ملک و رسولی به زانو در می آید و می گوید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قیامت چنان است که ابراهیم، اسحق را از یاد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خلیل توام، فراموشم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بهشت در شبی تیره سر از آسمان دنیا برآرد، جهان را بهتر از ماه شب چهارده روشن کند و بوی خوشش به مشام همه مردم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جامه‌ای از بهشت به دنیا آید، همه از دیدارش دل از دست بدهند و چشمانشان از دیدارش خیره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به هنگام قرائت قرآن و نیز در وقت جنگ و میدان جهاد خاموش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دنبال جنازه‌ای می‌روی، عقلت مشغول تفکر و خشوع باشد که تو هم به او ملحق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داروی هر چیزی که فاسد شود نمک باشد، ولی اگر نمک فاسد شود چاره و دوایی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دو خوی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بی‌تعجب و بیجا و تنبلی بدون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مختصر و با تفکر بهتر است از یک شب نماز بدون حضور قلب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تلخ و سنگین است و باطل سبک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 بسا یک ساعت لذّت و شهوت، موجب اندوهی </w:t>
      </w:r>
    </w:p>
    <w:p>
      <w:pPr>
        <w:pStyle w:val="BookText"/>
        <w:rPr/>
      </w:pPr>
      <w:r>
        <w:rPr>
          <w:rFonts w:ascii="Amiri" w:hAnsi="Amiri" w:eastAsia="Amiri" w:cs="Amiri"/>
          <w:color w:val="111111"/>
          <w:sz w:val="28"/>
          <w:sz w:val="28"/>
          <w:szCs w:val="28"/>
          <w:rtl w:val="true"/>
          <w:lang w:bidi="ar-SA"/>
        </w:rPr>
        <w:t>طَوِيلًا</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يَا أَبَا ذَرٍّ لَا يَفْقَهُ الرَّجُلُ كُلَّ الْفِقْهِ حَتَّي يَرَي النَّاسَ فِي جَنْبِ اللَّهِ تَبَارَكَ وَ تَعَالَي أَمْثَالَ الْأَبَاعِرِ</w:t>
      </w:r>
      <w:r>
        <w:rPr>
          <w:rStyle w:val="FootnoteAnchor"/>
          <w:rtl w:val="true"/>
        </w:rPr>
        <w:footnoteReference w:id="298"/>
      </w:r>
      <w:r>
        <w:rPr>
          <w:rFonts w:ascii="Amiri" w:hAnsi="Amiri" w:eastAsia="Amiri" w:cs="Amiri"/>
          <w:color w:val="111111"/>
          <w:sz w:val="28"/>
          <w:sz w:val="28"/>
          <w:szCs w:val="28"/>
          <w:rtl w:val="true"/>
          <w:lang w:bidi="ar-SA"/>
        </w:rPr>
        <w:t>ثُمَّ يَرْجِعَ إِلَي نَفْسِهِ فَيَكُونَ هُوَ أَحْقَرَ حَاقِرٍ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تُصِيبُ حَقِيقَةَ الْإِيمَانِ حَتَّي تَرَي النَّاسَ كُلَّهُمْ حَمْقَاءَ فِي دِينِهِمْ عُقَلَاءَ فِي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حَاسِبْ نَفْسَكَ قَبْلَ أَنْ تُحَاسَبَ فَهُوَ أَهْوَنُ لِحِسَابِكَ غَداً وَ زِنْ نَفْسَكَ قَبْلَ أَنْ تُوزَنَ وَ تَجَهَّزْ لِلْعَرْضِ الْأَكْبَرِ يَوْمَ تُعْرَضُ لَا تَخْفَي عَلَي اللَّهِ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اسْتَحْيِ مِنَ اللَّهِ فَإِنِّي وَ الَّذِي نَفْسِي بِيَدِهِ لَأُظِلُّ حِينَ‌</w:t>
      </w:r>
      <w:r>
        <w:rPr>
          <w:rStyle w:val="FootnoteAnchor"/>
          <w:rtl w:val="true"/>
        </w:rPr>
        <w:footnoteReference w:id="299"/>
      </w:r>
      <w:r>
        <w:rPr>
          <w:rFonts w:ascii="Amiri" w:hAnsi="Amiri" w:eastAsia="Amiri" w:cs="Amiri"/>
          <w:color w:val="111111"/>
          <w:sz w:val="28"/>
          <w:sz w:val="28"/>
          <w:szCs w:val="28"/>
          <w:rtl w:val="true"/>
          <w:lang w:bidi="ar-SA"/>
        </w:rPr>
        <w:t>أَذْهَبُ إِلَي الْغَائِطِ مُتَقَنِّعاً بِثَوْبِي أَسْتَحِي مِنَ الْمَلَكَيْنِ اللَّذَيْنِ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 تُحِبُّ أَنْ تَدْخُلَ الْجَنَّةَ قُلْتُ نَعَمْ فِدَاكَ أَبِي قَالَ فَاقْصِرْ مِنَ الْأَمَلِ وَ اجْعَلِ الْمَوْتَ نُصْبَ عَيْنَيْكَ وَ اسْتَحِ مِنَ اللَّهِ حَقَّ الْحَيَاءِ قَالَ قُلْتُ يَا رَسُولَ اللَّهِ كُلُّنَا نَسْتَحِي مِنَ اللَّهِ قَالَ لَيْسَ ذَلِكَ الْحَيَاءَ وَ لَكِنَّ الْحَيَاءَ مِنَ اللَّهِ أَنْ لَا تَنْسَي الْمَقَابِرَ وَ الْبِلَي وَ الْجَوْفَ وَ مَا وَعَي وَ الرَّأْسَ وَ مَنْ حَوَي وَ مَنْ أَرَادَ كَرَامَةَ الْآخِرَةِ فَلْيَدَعْ زِينَةَ الدُّنْيَا فَإِذَا كُنْتَ كَذَلِكَ أَصَبْتَ 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يَكْفِي مِنَ الدُّعَاءِ مَعَ الْبِرِّ مَا يَكْفِي الطَّعَامَ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مَثَلُ الَّذِي يَدْعُو بِغَيْرِ عَمَلٍ كَمَثَلِ الَّذِي يَرْمِي بِغَيْرِ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يُصْلِحُ بِصَلَاحِ الْعَبْدِ وُلْدَهُ وَ وُلْدَ وُلْدِهِ وَ يَحْفَظُهُ فِي دُوَيْرَتِهِ وَ الدُّورَ حَوْلَهُ مَا دَامَ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رَبَّكَ عَزَّ وَ جَلَّ يُبَاهِي الْمَلَائِكَةَ بِثَلَاثَةِ نَفَرٍ رَجُلٍ فِي أَرْضٍ قَفْرٍ فَيُؤَذِّنُ ثُمَّ يُقِيمُ ثُمَّ يُصَلِّي فَيَقُولُ رَبُّكَ لِلْمَلَائِكَةِ انْظُرُوا إِلَي عَبْدِي يُصَلِّي وَ لَا يَرَاهُ</w:t>
      </w:r>
    </w:p>
    <w:p>
      <w:pPr>
        <w:pStyle w:val="BookText"/>
        <w:rPr/>
      </w:pPr>
      <w:r>
        <w:rPr>
          <w:rFonts w:ascii="IRNazanin" w:hAnsi="IRNazanin" w:eastAsia="IRNazanin"/>
          <w:color w:val="111111"/>
          <w:sz w:val="28"/>
          <w:sz w:val="28"/>
          <w:szCs w:val="28"/>
          <w:rtl w:val="true"/>
          <w:lang w:bidi="fa-IR"/>
        </w:rPr>
        <w:t>دراز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بینا و بصیر نگردد مگر آن که مردم را در راه خدا و انجام وظیفه، چون چهارپایان بداند و در عین حال چون به خود می‌نگرد، بگوید که من از همه کوچک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ایمان نرسی مگر آنکه همه مردم را در دینشان احمق و در دنیاشان عاقل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حسابت برسند خود را محاسبه کن، که این محاسبه برای حساب فردایت بهتر است؛ و پیش از آن که تو را به میزان سنجش نهند، خود را بسنج و برای روز حساب بزرگ آماده کن، روزی که هیچ امر پنهانی بر خدا مستور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داشته باش، که به خدا من هرگاه به مستراح می‌روم، جامه بر سر می‌کشم و از دو فرشته‌ای که با من هستند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بهشت بروی؟ گفتم آری یا رسول اللَّه صلی الله علیه و آله و سلم، 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آرزوهایت را کم کن، مرگ را در برابر دیده بدار، و آن طور که باید از خدا شرم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ما از خدا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شرم را نمی‌گویم، بلکه حیای از خدا این است که مرگ را فراموش نکنی؛ شکم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فکر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 و هر کس که مقام عالی آخرت را می‌خواهد، باید زیور دنیا را رها کند، که اگر چنین باشی به ولایت خدا نایل 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کار خوب همان قدر کافی است که نمک برای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کس که بدون عمل دعا می‌کند، مثل کسی است که بدون پیکان تیر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خوب بودن بنده‌ای، کار، فرزند و نوه او را به اصلاح می‌آورد و مقام او را در بین اطرافیان و همسایگان تا زمانی که با آنها است رعایت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سه کس به ملائکه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بیابان بی‌آب و علفی اذان بگوید، برخیزد 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بنده من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نماز می‌خواند که هیچ کس </w:t>
      </w:r>
    </w:p>
    <w:p>
      <w:pPr>
        <w:pStyle w:val="BookText"/>
        <w:rPr/>
      </w:pPr>
      <w:r>
        <w:rPr>
          <w:rFonts w:ascii="Amiri" w:hAnsi="Amiri" w:eastAsia="Amiri" w:cs="Amiri"/>
          <w:color w:val="111111"/>
          <w:sz w:val="28"/>
          <w:sz w:val="28"/>
          <w:szCs w:val="28"/>
          <w:rtl w:val="true"/>
          <w:lang w:bidi="ar-SA"/>
        </w:rPr>
        <w:t>غَيْرِي فَيَنْزِلُ سَبْعُونَ أَلْفَ مَلَكٍ يُصَلُّونَ وَرَاءَهُ وَ يَسْتَغْفِرُونَ لَهُ إِلَي الْغَدِ مِنْ ذَلِكَ الْيَوْمِ وَ رَجُلٍ قَامَ مِنَ اللَّيْلِ فَصَلَّي وَحْدَهُ فَسَجَدَ وَ نَامَ وَ هُوَ سَاجِدٌ فَيَقُولُ اللَّهُ تَعَالَي انْظُرُوا إِلَي عَبْدِي رُوحُهُ عِنْدِي وَ جَسَدُهُ سَاجِدٌ وَ رَجُلٍ فِي زَحْفٍ فَرَّ أَصْحَابُهُ وَ ثَبَتَ هُوَ وَ يُقَاتِلُ حَتَّي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مَا مِنْ رَجُلٍ يَجْعَلُ جَبْهَتَهُ فِي بُقْعَةٍ مِنْ بِقَاعِ الْأَرْضِ إِلَّا شَهِدَتْ لَهُ بِهَا يَوْمَ الْقِيَامَةِ وَ مَا مِنْ مَنْزِلٍ يَنْزِلُهُ قَوْمٌ إِلَّا وَ أَصْبَحَ ذَلِكَ الْمَنْزِلُ يُصَلِّي عَلَيْهِمْ أَوْ يَلْعَنُهُمْ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صَبَاحٍ وَ لَا رَوَاحٍ إِلَّا وَ بِقَاعُ الْأَرْضِ تُنَادِي بَعْضُهَا بَعْضاً يَا جَارُ هَلْ مَرَّ بِكِ ذَاكِرٌ لِلَّهِ تَعَالَي أَوْ عَبْدٌ وَضَعَ جَبْهَتَهُ عَلَيْكِ سَاجِداً لِلَّهِ فَمِنْ قَائِلَةٍ لَا وَ مِنْ قَائِلَةٍ نَعَمْ فَإِذَا قَالَتْ نَعَمْ اهْتَزَّتْ وَ انْشَرَحَتْ وَ تَرَي أَنَّ لَهَا الْفَضْلَ عَلَي 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جَلَّ ثَنَاؤُهُ لَمَّا خَلَقَ الْأَرْضَ وَ خَلَقَ مَا فِيهَا مِنَ الشَّجَرِ لَمْ يَكُنْ فِي الْأَرْضِ شَجَرَةٌ يَأْتِيهَا بَنُو آدَمَ إِلَّا أَصَابُوا مِنْهَا مَنْفَعَةً فَلَمْ تَزَلِ الْأَرْضُ وَ الشَّجَرُ كَذَلِكَ حَتَّي تَتَكَلَّمَ فَجَرَةُ بَنِي آدَمَ بِالْكَلِمَةِ الْعَظِيمَةِ قَوْلِهِمْ اتَّخَذَ اللَّهُ وَلَداً فَلَمَّا قَالُوهَا اقْشَعَرَّتِ الْأَرْضُ وَ ذَهَبَتْ مَنْفَعَةُ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الْأَرْضَ لَتَبْكِي عَلَي الْمُؤْمِنِ إِذَا مَاتَ أَرْبَعِينَ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كَانَ الْعَبْدُ فِي أَرْضٍ قِيٍّ يَعْنِي قَفْرٍ فَتَوَضَّأَ أَوْ تَيَمَّمَ ثُمَّ أَذَّنَ وَ أَقَامَ وَ صَلَّي أَمَرَ اللَّهُ عَزَّ وَ جَلَّ الْمَلَائِكَةَ فَصَفُّوا خَلْفَهُ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 طَرَفَاهُ يَرْكَعُونَ بِرُكُوعِهِ وَ يَسْجُدُونَ بِسُجُودِهِ وَ يُؤَمِّنُونَ عَلَي دُعَائِهِ</w:t>
      </w:r>
    </w:p>
    <w:p>
      <w:pPr>
        <w:pStyle w:val="BookText"/>
        <w:rPr/>
      </w:pPr>
      <w:r>
        <w:rPr>
          <w:rFonts w:ascii="Amiri" w:hAnsi="Amiri" w:eastAsia="Amiri" w:cs="Amiri"/>
          <w:color w:val="111111"/>
          <w:sz w:val="28"/>
          <w:sz w:val="28"/>
          <w:szCs w:val="28"/>
          <w:rtl w:val="true"/>
          <w:lang w:bidi="ar-SA"/>
        </w:rPr>
        <w:t>يَا أَبَا ذَرٍّ مَنْ أَقَامَ وَ لَمْ يُؤَذِّنْ لَمْ يُصَلِّ مَعَهُ إِلَّا مَلَكَاهُ اللَّذَانِ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شَابٍّ يَدَعُ لِلَّهِ الدُّنْيَا وَ لَهْوَهَا وَ أَهْرَمَ شَبَابَهُ فِي طَاعَةِ اللَّهِ إِلَّا أَعْطَاهُ اللَّهُ أَجْرَ اثْنَيْنِ وَ سَبْعِينَ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الذَّاكِرُ فِي الْغَافِلِينَ كَالْمُقَاتِلِ فِي الْفَارِّينَ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الْجَلِيسُ الصَّالِحُ خَيْرٌ مِنَ الْوَحْدَةِ وَ الْوَحْدَةُ خَيْرٌ مِنْ جَلِيسِ السَّوْءِ وَ إِمْلَاءُ الْخَيْرِ خَيْرٌ مِنَ السُّكُوتِ وَ السُّكُوتُ خَيْرٌ مِنْ إِمْلَاءِ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تُصَاحِبْ إِلَّا مُؤْمِناً وَ لَا يَأْكُلْ طَعَامَكَ إِلَّا تَقِيٌّ وَ لَا تَأْكُلْ طَعَامَ</w:t>
      </w:r>
    </w:p>
    <w:p>
      <w:pPr>
        <w:pStyle w:val="BookText"/>
        <w:rPr/>
      </w:pPr>
      <w:r>
        <w:rPr>
          <w:rFonts w:ascii="IRNazanin" w:hAnsi="IRNazanin" w:eastAsia="IRNazanin"/>
          <w:color w:val="111111"/>
          <w:sz w:val="28"/>
          <w:sz w:val="28"/>
          <w:szCs w:val="28"/>
          <w:rtl w:val="true"/>
          <w:lang w:bidi="fa-IR"/>
        </w:rPr>
        <w:t>جز من،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هفتاد هزار فرشته نازل می‌شوند و پشت سر او نماز می‌خوانند و تا فردای آن روز برایش استغفار می‌کنند؛ نیز مردی که شب برمی‌خیزد، به تنهایی نماز می‌خواند و بر سجده خوابش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بنده‌ام بنگرید که روحش نزد من است و بدنش بر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مردی که در میدان جهاد است، همه همراهانش فرار کرده‌اند و او تنها می‌جنگد تا شهید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برای سجده من پیشانی بر یکی از نقطه‌های زمین بگذارد، آن زمین روز قیامت به سجده او شهادت می‌دهد و هیچ زمینی نیست که مردمی شب در آن فرود آیند، مگر آنکه صبحگاه آن زمین بر آنها درود یا لعنت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 و شامی نشود مگر آن که نقاط زمین به یکدیگر گویند ای همسایه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یاد و ذکر خدا از روی تو گذشته است؟ یا سجده کننده‌ای برای خدا پیشانی بر تو نهاده است؟ آنگاه قسمت هایی از زمین جواب دهند آری و قسمت هایی گویند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قسمت که جواب می‌دهد آری، به جنبش و شادی می‌آید که بر همسایه برتری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چون زمین و درختان را در آن آفرید، بنی آدم از تک تک درختان آن سودی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درختان همه بر همین منوال بودند تا آنکه مردم این کلام کفرآمیز و زشت را بر زبان 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 از این سخن به لرزه آمد و ثمربخشی بعضی از درختان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چهل روز بر مرگ مؤمن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گذر بنده‌ای به زمین خشک و بی‌آب و علفی افتد و وضو یا تیمم بسازد، اذان گوید و به نماز ایستد، خداوند فرشتگان را فرماید که پشت سر او صفی چنان طولانی از نماز ببندند که دو طرفش ناپیدا باشد و با رکوع او به رکوع روند، با سجده او سجده کنند و بر دعای او آمین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اقامه گوید بدون اذان، جز همان دو ملک موکلش با او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جوانی که ترک دنیا گوید و جوانی خود را در اطاعت خدا به سر آرد، خداوند اجر هفتاد و دو پیغمبر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میان جمعی غافل ذکر خدا گوید، چون کسی است که در میان سربازان به جهاد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خوب بهتر از تنهایی است؛ تنهایی بهتر از همنشین بد است؛ سخن خوب گفتن بهتر از سکوت است؛ و سکوت از سخن شرّ بهتر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مؤمن منشین، جز آدم متّقی غذای تو را نخورد و غذای </w:t>
      </w:r>
    </w:p>
    <w:p>
      <w:pPr>
        <w:pStyle w:val="BookText"/>
        <w:rPr/>
      </w:pP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أَطْعِمْ طَعَامَكَ مَنْ تُحِبُّهُ فِي اللَّهِ وَ كُلْ طَعَامَ مَنْ يُحِبُّكَ فِي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عَزَّ وَ جَلَّ عِنْدَ لِسَانِ كُلِّ قَائِلٍ فَلْيَتَّقِ اللَّهَ امْرُؤٌ وَ لْيَعْلَمْ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اتْرُكْ فُضُولَ الْكَلَامِ وَ حَسْبُكَ مِنَ الْكَلَامِ مَا تَبْلُغُ بِهِ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كَفَي بِالْمَرْءِ كَذِباً أَنْ يُحَدِّثَ بِكُلِّ مَا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مِنْ شَيْ‌ءٍ أَحَقَّ بِطُولِ السِّجْنِ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مِنْ إِجْلَالِ اللَّهِ تَعَالَي إِكْرَامَ ذِي الشَّيْبَةِ الْمُسْلِمِ وَ إِكْرَامَ حَمَلَةِ الْقُرْآنِ الْعَامِلِينَ وَ إِكْرَامَ السُّلْطَانِ الْمُقْسِطِ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مَا عَمِلَ مَنْ لَمْ يَحْفَظْ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تَكُنْ عَيَّاباً وَ لَا مَدَّاحاً وَ لَا طَعَّاناً وَ لَا مُمَارِياً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يَزَالُ الْعَبْدُ يَزْدَادُ مِنَ اللَّهِ بُعْداً مَا سَاءَ خُلُقُهُ</w:t>
      </w:r>
    </w:p>
    <w:p>
      <w:pPr>
        <w:pStyle w:val="BookText"/>
        <w:rPr/>
      </w:pPr>
      <w:r>
        <w:rPr>
          <w:rFonts w:ascii="Amiri" w:hAnsi="Amiri" w:eastAsia="Amiri" w:cs="Amiri"/>
          <w:color w:val="111111"/>
          <w:sz w:val="28"/>
          <w:sz w:val="28"/>
          <w:szCs w:val="28"/>
          <w:rtl w:val="true"/>
          <w:lang w:bidi="ar-SA"/>
        </w:rPr>
        <w:t>يَا أَبَا ذَرٍّ الْكَلِمَةُ الطَّيِّبَةُ صَدَقَةٌ وَ كُلُّ خُطْوَةٍ تَخْطُوهَا إِلَي الصَّلَاةِ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مَنْ أَجَابَ دَاعِيَ اللَّهِ وَ أَحْسَنَ عِمَارَةَ مَسَاجِدِ اللَّهِ كَانَ ثَوَابُهُ مِنَ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بِأَبِي أَنْتَ وَ أُمِّي يَا رَسُولَ اللَّهِ كَيْفَ تُعْمَرُ مَسَاجِدُ اللَّهِ قَالَ لَا تُرْفَعُ فِيهَا الْأَصْوَاتُ وَ لَا يُخَاضُ فِيهَا بِالْبَاطِلِ وَ لَا يشتر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لَا يُبَاعُ وَ اتْرُكِ اللَّغْوَ مَا دُمْتَ فِيهَا فَإِنْ لَمْ تَفْعَلْ فَلَا تَلُومَنَّ يَوْمَ الْقِيَامَةِ إِلَّا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تَعَالَي يُعْطِيكَ مَا دُمْتَ جَالِساً فِي الْمَسْجِدِ بِكُلِّ نَفَسٍ تَنَفَّسْتَ دَرَجَةً فِي الْجَنَّةِ وَ تُصَلِّي عَلَيْكَ الْمَلَائِكَةُ وَ تُكْتَبُ لَكَ بِكُلِّ نَفَسٍ تَنَفَّسْتَ فِيهِ عَشْرُ حَسَنَاتٍ وَ تُمْحَي عَنْكَ عَشْرُ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 تَعْلَمُ فِي أَيِّ شَيْ‌ءٍ 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 وَ رابِطُوا وَ اتَّقُوا اللَّهَ لَعَلَّكُمْ تُفْلِحُونَ‌</w:t>
      </w:r>
      <w:r>
        <w:rPr>
          <w:rStyle w:val="FootnoteAnchor"/>
          <w:rtl w:val="true"/>
        </w:rPr>
        <w:footnoteReference w:id="300"/>
      </w:r>
      <w:r>
        <w:rPr>
          <w:rFonts w:ascii="Amiri" w:hAnsi="Amiri" w:eastAsia="Amiri" w:cs="Amiri"/>
          <w:color w:val="111111"/>
          <w:sz w:val="28"/>
          <w:sz w:val="28"/>
          <w:szCs w:val="28"/>
          <w:rtl w:val="true"/>
          <w:lang w:bidi="ar-SA"/>
        </w:rPr>
        <w:t>قُلْتُ لَا أَدْرِي فِدَاكَ أَبِي وَ أُمِّي قَالَ فِي انْتِظَارِ الصَّلَاةِ خَلْفَ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فاسقان را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به کسی ده که برای خدا دوستش داری و غذای کسی را بخور که تو را برای خداوند متعال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 هر سخنگویی حاضر است و انسان باید از خدا بترسد، او را در نظر گیرد و بداند که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سخن گفتن را رها کن و آن اندازه سخن بگوی که حاجت تو را برآورده سازد و زندگی ات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همین اندازه دروغ بس است که هرچه می‌شنود به زبان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زندانی شدن طولانی هیچ چیز سزاوارتر از نگه داشتن زبان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بزرگداشت های خدا، احترام به پیرمرد مسلمان، احترام به کسانی که حامل قرآن اند و به آن عمل می کنند و احترام به سلطان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زبانش را نگه دارد، عملی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 خلق، مدیحه‌گو، طعنه زن و ظاهر ساز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مادام که خُلقش بد است، همواره از خدا دور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طیبه صدقه است؛ نیز هر قدمی که به طرف نماز برمی‌داری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ندای دعوت کننده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جواب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را نیکو آباد کند، پاداش عمل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مساجد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 در آن بلند نکند، در باطل فرو نرود، در آن خرید و فروش نکند و تا در مسجد است، لغو را ترک گوید و اگر نگوید، در قیامت جز خود را ملامت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مسجد نشسته‌ای، خداوند به قدر هر نفسی، درجه‌ای در بهشت به تو عنایت می‌کند؛ ملائکه با تو به نماز می‌ایستند؛ با هر نفسی ده حسنه برایت می‌نویسند؛ و ده گناه از نامه‌ات محو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این آیه درباره 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 صابِرُوا وَ رابِطُوا وَ اتَّقُوا اللَّهَ لَعَلَّکُمْ تُفْلِحُونَ</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صبر کنید و ایستادگی ورزید و مرزها را نگهبانی کنید و از خدا پروا نمایید، امید است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نمازی به انتظار نماز دیگر نشستن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ذَرٍّ إِسْبَاغُ الْوُضُوءِ فِي الْمَكَارِهِ مِنَ الْكَفَّارَاتِ وَ كَثْرَةُ الِاخْتِلَافِ إِلَي الْمَسَاجِدِ فَذَلِكُمُ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يَقُولُ اللَّهُ تَبَارَكَ وَ تَعَالَي إِنَّ أَحَبَّ الْعِبَادِ إِلَيَّ الْمُتَحَابُّونَ مِنْ أَجْلِي الْمُتَعَلِّقَةُ قُلُوبُهُمْ بِالْمَسَاجِدِ وَ الْمُسْتَغْفِرُونَ بِالْأَسْحَارِ أُولَئِكَ إِذَا أَرَدْتُ بِأَهْلِ الْأَرْضِ عُقُوبَةً ذَكَرْتُهُمْ فَصَرَفْتُ الْعُقُوبَةَ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كُلُّ جُلُوسٍ فِي الْمَسْجِدِ لَغْوٌ إِلَّا ثَلَاثَةً قِرَاءَةُ مُصَلٍّ أَوْ ذِكْرُ اللَّهِ أَوْ سَائِلٌ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كُنْ بِالْعَمَلِ بِالتَّقْوَي أَشَدَّ اهْتِمَاماً مِنْكَ بِالْعَمَلِ فَإِنَّهُ لَا يَقِلُّ عَمَلٌ بِالتَّقْوَي وَ كَيْفَ يَقِلُّ عَمَلٌ يَتَقَبَّلُ يَقُولُ اللَّهُ عَزَّ وَ جَلَ إِنَّما يَتَقَبَّلُ اللَّهُ مِنَ الْمُتَّقِينَ‌</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يَا أَبَا ذَرٍّ لَا يَكُونُ الرَّجُلُ مِنَ الْمُتَّقِينَ حَتَّي يُحَاسِبَ نَفْسَهُ أَشَدَّ مِنْ مُحَاسَبَةِ الشَّرِيكِ شَرِيكَهُ فَيَعْلَمَ مِنْ أَيْنَ مَطْعَمُهُ وَ مِنْ أَيْنَ مَشْرَبُهُ وَ مِنْ أَيْنَ مَلْبَسُهُ أَ مِنْ حِلٍّ ذَلِكَ أَمْ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لَمْ يُبَالِ مِنْ أَيْنَ اكْتَسَبَ الْمَالَ لَمْ يُبَالِ اللَّهُ عَزَّ وَ جَلَّ مِنْ أَيْنَ 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سَرَّهُ أَنْ يَكُونَ أَكْرَمَ النَّاسِ فَلْيَتَّقِ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أَحَبَّكُمْ إِلَي اللَّهِ جَلَّ ثَنَاؤُهُ أَكْثَرُكُمْ ذِكْراً لَهُ وَ أَكْرَمُكُمْ عِنْدَ اللَّهِ عَزَّ وَ جَلَّ أَتْقَاكُمْ لَهُ وَ أَنْجَاكُمْ مِنْ عَذَابِ اللَّهِ أَشَدُّكُمْ لَهُ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الْمُتَّقِينَ الَّذِينَ يَتَّقُونَ اللَّهَ عَزَّ وَ جَلَّ مِنَ الشَّيْ‌ءِ الَّذِي لَا يُتَّقَي مِنْهُ خَوْفاً مِنَ الدُّخُولِ فِي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أَطَاعَ اللَّهَ عَزَّ وَ جَلَّ فَقَدْ ذَكَرَ اللَّهَ وَ إِنْ قَلَّتْ صَلَاتُهُ وَ صِيَامُهُ وَ تِلَاوَتُهُ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أَصْلُ الدِّينِ الْوَرَعُ وَ رَأْسُهُ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كُنْ وَرِعاً تَكُنْ أَعْبَدَ النَّاسِ وَ خَيْرُ دِينِكُمُ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کامل و خوب گرفتن در هوای سرد از کفّارات است و بسیار به مساجد رفتن،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 که محبوب‌ترین بندگان نزد من کسی است که به خاطر من با مردم دوستی کند، دلش به مساجد بسته باشد و نیمه‌های شب به استغفار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وقتی می خواهم مردم زمین را عقوبتی دهم، به یاد آنها عقوبت را از ایشان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نشستنی در مسجد بیهوده است، مگر برای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ذکر خدا و فراگیری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با تقوا بیشتر همّت داشته باش تا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عمل با تقوا کاسته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عمل مقبول کاسته گردد، حال آن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متّقی نخواهد بود مگر آنکه از خویشتن، دقیق‌تر از حساب کشیدن شریکی از شریک خود حساب کشد تا بداند که لباس و غذا و نوشابه‌اش از چه ممرّی است؛ از حرام یا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کسب ثروت بی‌باک باشد و 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رسد ابا نکند، خداوند نیز باک نخواهد داشت که از کدام در به دوزخش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گرامی‌ترین مردم باشد، تقوا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شما نزد خدا کسی است که بیشتر به یاد خدا باشد؛ گرامی‌ترین شما نزد خدا متّقی‌ترین شماست؛ و نجات یابنده‌ترین شما از عذاب خدا خائف‌ترین شماست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متقیان کسانی هستند که از چیزهایی که پرهیز از آنها لازم نیست پرهیز کنند تا گرفتار شبهه‌ها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اطاعت کند ذکر او را گفته، اگرچه نماز و روزه و قرائت قرآن او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دین، ورع و پارسایی است و سر دین، اطاعت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باش که عابدترین مردم خواهی بود، و بهترین چیز در دین پارسایی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ذَرٍّ فَضْلُ الْعِلْمِ خَيْرٌ مِنْ فَضْلِ الْعِبَادَةِ وَ اعْلَمْ أَنَّكُمْ لَوْ صَلَّيْتُمْ حَتَّي تَكُونُوا كَالْحَنَايَا</w:t>
      </w:r>
      <w:r>
        <w:rPr>
          <w:rStyle w:val="FootnoteAnchor"/>
          <w:rtl w:val="true"/>
        </w:rPr>
        <w:footnoteReference w:id="304"/>
      </w:r>
      <w:r>
        <w:rPr>
          <w:rFonts w:ascii="Amiri" w:hAnsi="Amiri" w:eastAsia="Amiri" w:cs="Amiri"/>
          <w:color w:val="111111"/>
          <w:sz w:val="28"/>
          <w:sz w:val="28"/>
          <w:szCs w:val="28"/>
          <w:rtl w:val="true"/>
          <w:lang w:bidi="ar-SA"/>
        </w:rPr>
        <w:t xml:space="preserve">وَ صُمْتُمْ حَتَّي تَكُونُوا كَالْأَوْتَارِ مَا يَنْفَعُكُمْ ذَلِكَ إِلَّا بِوَرَعٍ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يَا أَبَا ذَرٍّ إِنَّ أَهْلَ الْوَرَعِ وَ الزُّهْدِ فِي الدُّنْيَا هُمْ أَوْلِيَاءُ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لَمْ يَأْتِ يَوْمَ الْقِيَامَةِ بِثَلَاثٍ فَقَدْ خَسِرَ قُلْتُ وَ مَا الثَّلَاثُ فِدَاكَ أَبِي وَ أُمِّي قَالَ وَرَعٌ يَحْجُزُهُ عَمَّا حَرَّمَ اللَّهُ عَزَّ وَ جَلَّ عَلَيْهِ وَ حِلْمٌ يَرُدُّ بِهِ جَهْلَ السَّفِيهِ وَ خُلُقٌ يُدَارِي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سَرَّكَ أَنْ تَكُونَ أَقْوَي النَّاسِ فَتَوَكَّلْ عَلَي اللَّهِ وَ إِنْ سَرَّكَ أَنْ تَكُونَ أَكْرَمَ النَّاسِ فَاتَّقِ اللَّهَ وَ إِنْ سَرَّكَ أَنْ تَكُونَ أَغْنَي النَّاسِ فَكُنْ بِمَا فِي يَدِ اللَّهِ عَزَّ وَ جَلَّ أَوْثَقَ مِنْكَ بِمَا فِي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لَوْ أَنَّ النَّاسَ كُلَّهُمْ أَخَذُوا بِهَذِهِ الْآيَةِ لَكَفَتْهُمْ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وَ مَنْ يَتَوَكَّلْ عَلَي اللَّهِ فَهُوَ حَسْبُهُ إِنَّ اللَّهَ بالِغُ أَمْرِهِ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يَا أَبَا ذَرٍّ يَقُولُ اللَّهُ جَلَّ ثَنَاؤُهُ وَ عِزَّتِي وَ جَلَالِي لَا يُؤْثِرُ عَبْدِيَ هَوَايَ عَلَي هَوَاهُ إِلَّا جَعَلْتُ غِنَاهُ فِي نَفْسِهِ وَ هُمُومَهُ فِي آخِرَتِهِ وَ ضَمَّنْتُ السَّمَاوَاتِ وَ الْأَرْضَ رِزْقَهُ وَ كَفَفْتُ عَلَيْهِ ضَيْعَتَهُ‌</w:t>
      </w:r>
      <w:r>
        <w:rPr>
          <w:rStyle w:val="FootnoteAnchor"/>
          <w:rtl w:val="true"/>
        </w:rPr>
        <w:footnoteReference w:id="306"/>
      </w:r>
      <w:r>
        <w:rPr>
          <w:rFonts w:ascii="Amiri" w:hAnsi="Amiri" w:eastAsia="Amiri" w:cs="Amiri"/>
          <w:color w:val="111111"/>
          <w:sz w:val="28"/>
          <w:sz w:val="28"/>
          <w:szCs w:val="28"/>
          <w:rtl w:val="true"/>
          <w:lang w:bidi="ar-SA"/>
        </w:rPr>
        <w:t>وَ كُنْتُ لَهُ مِنْ وَرَاءِ تِجَارَةِ كُلِّ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لَوْ أَنَّ ابْنَ آدَمَ فَرَّ مِنْ رِزْقِهِ كَمَا يَفِرُّ مِنَ الْمَوْتِ لَأَدْرَكَهُ رِزْقُهُ كَمَا يُدْرِكُهُ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 لَا أُعَلِّمُكَ كَلِمَاتٍ يَنْفَعُكَ اللَّهُ عَزَّ وَ جَلَّ بِهِنَّ قُلْتُ بَلَي يَا رَسُولَ اللَّهِ قَالَ احْفَظِ اللَّهَ يَحْفَظْكَ احْفَظِ اللَّهَ تَجِدْهُ أَمَامَكَ تَعَرَّفْ إِلَي اللَّهِ فِي الرَّخَاءِ يَعْرِفْكَ فِي الشِّدَّةِ وَ إِذَا سَأَلْتَ فَاسْأَلِ اللَّهَ عَزَّ وَ جَلَّ وَ إِذَا اسْتَعَنْتَ فَاسْتَعِنْ بِاللَّهِ فَقَدْ جَرَي الْقَلَمُ بِمَا هُوَ كَائِنٌ إِلَي يَوْمِ الْقِيَامَةِ فَلَوْ أَنَّ الْخَلْقَ كُلَّهُمْ جَهَدُوا أَنْ يَنْفَعُوكَ بِشَيْ‌ءٍ لَمْ</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علم از عبادت بیشتر است نیز بدانید که اگر چندان نماز گزارید که خمیده شوید و آن قدر روزه بگیرید که چون نی لاغر شوید، این اعمال سودی نبخشد، مگر آنکه با ورع و پارسایی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مردم پارسا و زاهد در دنیا از اولیاء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قیامت بدون سه چیز بیاید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آنها چیستند؟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 و پارسایی که او را از گناهان حفظ کند؛ حلمی که در برابر نادان کاری سفیهان او را نگه دارد؛ و اخلاقی که به وسیله آن با مردم مدارا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که قوی‌ترین مردم باشی، تنها بر خدای متعال تکیه و توکل کن؛ اگر می خواهی که گرامی‌ترین مردم باشی، از خدا بترس؛ و اگر دوست داری که غنی‌ترین مردم باشی، به آنچه نزد خداست امیدوارتر باش تا آنچه در اختیار و در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به این آیه عمل کنند، خداوند همه آنها را کفایت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یَرْزُقْهُ مِنْ حَیْثُ لا یَحْتَسِبُ وَ مَنْ یَتَوَکَّلْ عَلَی اللَّهِ فَهُوَ حَسْبُهُ إِنَّ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بیرون‌شدنی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نمی‌کند، به او روزی می‌رساند، 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انجام‌رساننده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گوید که به عزّت و جلالم سوگند هر بنده‌ای که خواسته مرا بر خواهش خود مقدم دارد، بی‌نیازی را در وجودش قرار می‌دهم، همّتش را متوجه آخرت می‌گردانم، آسمان‌ها و زمین روزی اش را به عهده گیرند، تنگی روزی اش را برطرف گردانم و من برای او برتر از تجارت هر تاجری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آدم از روزی چنان گریزد که از مرگ می‌گریزد، روزی همانند مرگ بی‌تردید به او خواهد رسید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کلماتی به تو بیاموزم که خداوند به واسطه آنها تو را سود دهد؟ گفتم آری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محافظت کن تا خدا تو را حفظ کند، خدا را چنان محافظت کن که گویی او را در برابر خود می‌بینی؛ در راحتی در فکر خدا باش تا در سختی او به یاد تو باشد؛ چون حاجتی داری از خدا بخواه؛ و چون یاری می‌جویی از خدا بجوی، که قلم آنچه را که تا قیامت شدنی است نوشته است، و اگر همه مردم بکوشند تا نفعی به تو رسانند که </w:t>
      </w:r>
    </w:p>
    <w:p>
      <w:pPr>
        <w:pStyle w:val="BookText"/>
        <w:rPr/>
      </w:pPr>
      <w:r>
        <w:rPr>
          <w:rFonts w:ascii="Amiri" w:hAnsi="Amiri" w:eastAsia="Amiri" w:cs="Amiri"/>
          <w:color w:val="111111"/>
          <w:sz w:val="28"/>
          <w:sz w:val="28"/>
          <w:szCs w:val="28"/>
          <w:rtl w:val="true"/>
          <w:lang w:bidi="ar-SA"/>
        </w:rPr>
        <w:t>يُكْتَبْ لَكَ مَا قَدَرُوا عَلَيْهِ وَ لَوْ جَهَدُوا أَنْ يَضُرُّوكَ بِشَيْ‌ءٍ لَمْ يَكْتُبْهُ اللَّهُ عَلَيْكَ مَا قَدَرُوا عَلَيْهِ فَإِنِ اسْتَطَعْتَ أَنْ تَعْمَلَ لِلَّهِ عَزَّ وَ جَلَّ بِالرِّضَا فِي الْيَقِينِ فَافْعَلْ وَ إِنْ لَمْ تَسْتَطِعْ فَإِنَّ فِي الصَّبْرِ عَلَي مَا تَكْرَهُ خَيْراً كَثِيراً وَ إِنَّ النَّصْرَ مَعَ الصَّبْرِ وَ الْفَرَجَ مَعَ الْكَرْبِ وَ إِنَّ مَعَ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اسْتَغْنِ بِغِنَي اللَّهِ يُغْنِكَ اللَّهُ فَقُلْتُ وَ مَا هُوَ يَا رَسُولَ اللَّهِ قَالَ غَدَاءَةُ يَوْمٍ وَ عَشَاءَةُ لَيْلَةٍ فَمَنْ قَنِعَ بِمَا رَزَقَهُ اللَّهُ فَهُوَ أَغْنَي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عَزَّ وَ جَلَّ يَقُولُ إِنِّي لَسْتُ كَلَامَ الْحَكِيمِ أَتَقَبَّلُ وَ لَكِنْ هَمَّهُ وَ هَوَاهُ فَإِنْ كَانَ هَمُّهُ وَ هَوَاهُ فِيمَا أُحِبُّ وَ أَرْضَي جَعَلْتُ صَمْتَهُ حَمْداً لِي وَ ذِكْراً وَ وَقَاراً وَ إِنْ 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اللَّهَ تَبَارَكَ وَ تَعَالَي لَا يَنْظُرُ إِلَي صُوَرِكُمْ وَ لَا إِلَي أَمْوَالِكُمْ‌</w:t>
      </w:r>
      <w:r>
        <w:rPr>
          <w:rStyle w:val="FootnoteAnchor"/>
          <w:rtl w:val="true"/>
        </w:rPr>
        <w:footnoteReference w:id="308"/>
      </w:r>
      <w:r>
        <w:rPr>
          <w:rFonts w:ascii="Amiri" w:hAnsi="Amiri" w:eastAsia="Amiri" w:cs="Amiri"/>
          <w:color w:val="111111"/>
          <w:sz w:val="28"/>
          <w:sz w:val="28"/>
          <w:szCs w:val="28"/>
          <w:rtl w:val="true"/>
          <w:lang w:bidi="ar-SA"/>
        </w:rPr>
        <w:t>وَ لَكِنْ يَنْظُرُ إِلَي قُلُوبِكُمْ وَ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التَّقْوَي هَاهُنَا التَّقْوَي هَاهُنَا وَ أَشَارَ إِلَي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أَرْبَعٌ لَا يُصِيبُهُنَّ إِلَّا مُؤْمِنٌ الصَّمْتُ وَ هُوَ أَوَّلُ الْعِبَادَةِ وَ التَّوَاضُعُ لِلَّهِ سُبْحَانَهُ وَ ذِكْرُ اللَّهِ تَعَالَي عَلَي كُلِّ حَالٍ وَ قِلَّةُ الشَّيْ‌ءِ يَعْنِي قِلَّةَ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هُمَّ بِالْحَسَنَةِ وَ إِنْ لَمْ تَعْمَلْهَا لِكَيْلَا تُكْتَبَ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مَلَكَ مَا بَيْنَ فَخِذَيْهِ وَ بَيْنَ لَحْيَيْهِ دَخَلَ الْجَنَّةَ قُلْتُ يَا رَسُولَ اللَّهِ إِنَّا لَنُؤْخَذُ بِمَا يَنْطِقُ بِهِ أَلْسِنَتُنَا قَالَ يَا بَا ذَرٍّ وَ هَلْ يَكُبُّ النَّاسَ عَلَي مَنَاخِرِهِمْ فِي النَّارِ إِلَّا حَصَائِدُ أَلْسِنَتِهِمْ إِنَّكَ لَا تَزَالُ سَالِماً مَا سَكَتَّ فَإِذَا تَكَلَّمْتَ كُتِبَ لَكَ أَوْ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الرَّجُلَ يَتَكَلَّمُ بِالْكَلِمَةِ فِي الْمَجْلِسِ لِيُضْحِكَهُمْ بِهَا فَيَهْوِي فِي جَهَنَّمَ 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وَيْلٌ لِلَّذِي يُحَدِّثُ فَيَكْذِبُ لِيُضْحِكَ بِهِ الْقَوْمَ وَيْلٌ لَهُ وَيْلٌ لَهُ 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صَمَتَ نَجَا فَعَلَيْكَ بِالصِّدْقِ وَ لَا تَخْرُجَنَّ مِنْ فِيكَ كَذِبَةٌ أَبَداً قُلْتُ</w:t>
      </w:r>
    </w:p>
    <w:p>
      <w:pPr>
        <w:pStyle w:val="BookText"/>
        <w:rPr/>
      </w:pPr>
      <w:r>
        <w:rPr>
          <w:rFonts w:ascii="IRNazanin" w:hAnsi="IRNazanin" w:eastAsia="IRNazanin"/>
          <w:color w:val="111111"/>
          <w:sz w:val="28"/>
          <w:sz w:val="28"/>
          <w:szCs w:val="28"/>
          <w:rtl w:val="true"/>
          <w:lang w:bidi="fa-IR"/>
        </w:rPr>
        <w:t>خدا مقدر نکرده، نخواهند توانست، و اگر بکوشند تا ضرری به تو وارد آرند که خداوند مقدر نکرده،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که با رضا و یقین برای خدای عزّوجل عمل کنی البته بکن و اگر نتوانی، بدان که در شکیبایی بر ناگواری‌ها سود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پیروزی در صبر و گشایش با سختی‌هاست و به دنبال هر سختی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غنای خدا بی‌نیازی بجوی تا خدا تو را بی‌نیاز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چیست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ناهار روز و شام شب که هر کس به روزی خدا قانع باشد، از همه مردم غنی‌تر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فرماید که من از حکیم حرف قبول نمی‌کنم، ولی به همّت و هدف او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و همّ او در چیزی باشد که مرا راضی و خشنود سازد، سکوت او را ثواب حمد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چهره‌ها و اموال شما نگاه نمی‌کند، بلکه به دل ها و اعمال شما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اشاره به سینه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غیر از مؤمن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که اول عبادت است؛ فروتنی برای خدای سبحان؛ در همه جا به یاد خدای متعال بودن؛ و کمی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انجام آن نرسی، همواره در فکر انجام حسنه باش تا در زمره غافلان نوشته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اختیار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به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گفته‌هایمان مؤاخذه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چیزی جز درو شده های زبان، مردم را با صورت به جهنّم می‌اندازد؟ که تا خاموش هستی در سلامتی و چون زبان به حرف بگشایی، چیزی به نفع یا ضرر تو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در مجلسی کلمه‌ای گوید که مجلسیان را بخنداند، به واسطه همان به قدر زمین تا آسمان به سوی جهنّم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سخن های دروغ می‌گوید تا مردم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وای بر او، وای بر او</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سکوت کند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مداومت بر راستگویی و اینکه هرگز کلمه‌ای دروغ از دهانت بیرون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رَسُولَ اللَّهِ فَمَا تَوْبَةُ الرَّجُلِ الَّذِي يَكْذِبُ مُتَعَمِّداً فَقَالَ الِاسْتِغْفَارُ وَ صَلَوَاتُ الْخَمْسِ تَغْسِلُ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إِيَّاكَ وَ الْغِيبَةَ فَإِنَّ الْغِيبَةَ أَشَدُّ مِنَ الزِّنَا قُلْتُ يَا رَسُولَ اللَّهِ وَ لِمَ ذَاكَ بِأَبِي أَنْتَ وَ أُمِّي قَالَ لِأَنَّ الرَّجُلَ يَزْنِي فَيَتُوبُ إِلَي اللَّهِ فَيَتُوبُ اللَّهُ عَلَيْهِ وَ الْغِيبَةُ لَا تُغْفَرُ حَتَّي يَغْفِرَهَا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سِبَابُ الْمُسْلِمِ فُسُوقٌ وَ قِتَالُهُ كُفْرٌ وَ أَكْلُ لَحْمِهِ مِنْ مَعَاصِي اللَّهِ وَ حُرْمَةُ مَالِهِ كَحُرْمَةِ دَمِهِ قُلْتُ يَا رَسُولَ اللَّهِ وَ مَا الْغِيبَةُ قَالَ ذِكْرُكَ أَخَاكَ بِمَا يَكْرَهُ قُلْتُ يَا رَسُولَ اللَّهِ فَإِنْ كَانَ فِيهِ ذَاكَ الَّذِي يُذْكَرُ بِهِ قَالَ اعْلَمْ أَنَّكَ إِذَا ذَكَرْتَهُ بِمَا هُوَ فِيهِ فَقَدِ اغْتَبْتَهُ وَ إِذَا ذَكَرْتَهُ بِمَا لَيْسَ فِيهِ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ذَبَّ عَنْ أَخِيهِ الْمُسْلِمِ الْغِيبَةَ كَانَ حَقّاً عَلَي اللَّهِ عَزَّ وَ جَلَّ أَنْ يُعْتِقَهُ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اغْتِيبَ عِنْدَهُ أَخُوهُ الْمُسْلِمُ وَ هُوَ يَسْتَطِيعُ نَصْرَهُ فَنَصَرَهُ نَصَرَهُ اللَّهُ عَزَّ وَ جَلَّ فِي الدُّنْيَا وَ الْآخِرَةِ فَإِنْ خَذَلَهُ وَ هُوَ يَسْتَطِيعُ نَصْرَهُ خَذَلَهُ اللَّهُ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لَا يَدْخُلُ الْجَنَّةَ قَتَّاتٌ قُلْتُ وَ مَا الْقَتَّاتُ قَالَ 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صَاحِبُ النَّمِيمَةِ لَا يَسْتَرِيحُ مِنْ عَذَابِ اللَّهِ عَزَّ وَ جَلَّ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كَانَ ذَا وَجْهَيْنِ وَ لِسَانَيْنِ فِي الدُّنْيَا فَهُوَ ذُو لِسَانَيْنِ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الْمَجَالِسُ بِالْأَمَانَةِ وَ إِفْشَاءُ سِرِّ أَخِيكَ خِيَانَةٌ فَاجْتَنِبْ ذَلِكَ وَ اجْتَنِبْ مَجْلِسَ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تُعْرَضُ أَعْمَالُ أَهْلِ الدُّنْيَا عَلَي اللَّهِ مِنَ الْجُمُعَةِ إِلَي الْجُمُعَةِ فِي يَوْمَيْنِ الْإِثْنَيْنِ وَ الْخَمِيسِ فَيَغْفِرُ لِكُلِّ عَبْدٍ مُؤْمِنٍ إِلَّا عَبْداً كَانَ بَيْنَهُ وَ بَيْنَ أَخِيهِ شَحْنَاءُ</w:t>
      </w:r>
      <w:r>
        <w:rPr>
          <w:rStyle w:val="FootnoteAnchor"/>
          <w:rtl w:val="true"/>
        </w:rPr>
        <w:footnoteReference w:id="309"/>
      </w:r>
      <w:r>
        <w:rPr>
          <w:rFonts w:ascii="Amiri" w:hAnsi="Amiri" w:eastAsia="Amiri" w:cs="Amiri"/>
          <w:color w:val="111111"/>
          <w:sz w:val="28"/>
          <w:sz w:val="28"/>
          <w:szCs w:val="28"/>
          <w:rtl w:val="true"/>
          <w:lang w:bidi="ar-SA"/>
        </w:rPr>
        <w:t>فَقَالَ اتْرُكُوا عَمَلَ هَذَيْنِ حَتَّي يَصْطَلِحَا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إِيَّاكَ وَ هِجْرَانَ أَخِيكَ فَإِنَّ الْعَمَلَ لَا يُتَقَبَّلُ مِنَ الْهِجْرَانِ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عمداً دروغی گفته توبه‌اش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و نمازهای پنجگانه، گناه آن را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بپرهیز، که غیبت از زنا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یا رسول اللَّه صلی الله علیه و آله و سلم، پدر و مادرم فدایت؟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کسی که مرتکب زنا می‌شود و توبه می‌کند خداوند او را می‌بخشد، ولی غیبت بخشوده نشود تا کسی که غیبت او شده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به مؤمن فسق است؛ زد و خورد و جنگ با او کفر است؛ خوردن گوشتش از گناهان است؛ و احترام مال او مثل احترام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برادر مسلمانت چیزی بگویی که بدش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اگرچه آن چه می گویم در او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صفتی را که در اوست بگویی غیبت است و اگر صفتی را که در او نیست بگویی، تهمت 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او غیبت مسلمانی شود و بتواند او را یاری کند، خدای عزوجل او را در دنیا و آخرت مدد کند و اگر بتواند او را یاری کند و از او دفاع نکند، خداوند در دنیا و آخرت او    را خوار و بی‌یاور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به بهشت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در آخرت از عذاب الهی درامان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دنیا دو زبان و دورو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  ر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جهنّم نیز دوزبانه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مجا لس می‌گذرد امانت است و علنی کردن سرّ مسلمان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روزهای دوشنبه و پنجشنبه، اعمال مردم دنیا به خدا عرضه می‌گردد و برای هر مؤمنی استغفار می‌شود، مگر برای بنده‌ای که بین او و برادر مسلمانش کینه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می‌رسد که عمل این دو تن را رها کنید تا با هم صلح 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از برادر مسلمان کناره بگیری و قطع رابطه کنی که اعمال تو قبول نخواهد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ذَرٍّ أَنْهَاكَ عَنِ الْهِجْرَانِ وَ إِنْ كُنْتَ لَا بُدَّ فَاعِلًا فَلَا تَهْجُرْهُ فَوْقَ ثَلَاثَةِ أَيَّامٍ كَمَلًا فَمَنْ مَاتَ فِيهَا مُهَاجِراً لِأَخِيهِ كَانَتِ النَّارُ أَوْلَي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أَحَبَّ أَنْ يَتَمَثَّلَ لَهُ الرِّجَالُ قِيَاماً</w:t>
      </w:r>
      <w:r>
        <w:rPr>
          <w:rStyle w:val="FootnoteAnchor"/>
          <w:rtl w:val="true"/>
        </w:rPr>
        <w:footnoteReference w:id="310"/>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مَاتَ وَ فِي قَلْبِهِ مِثْقَالُ ذَرَّةٍ مِنْ كِبْرٍ لَمْ يَجِدْ رَائِحَةَ الْجَنَّةِ إِلَّا أَنْ يَتُوبَ قَبْلَ ذَلِكَ فَقَالَ يَا رَسُولَ اللَّهِ إِنِّي لَيُعْجِبُنِي الْجَمَالُ حَتَّي وَدِدْتُ أَنَّ عِلَاقَةَ سَوْطِي وَ قِبَالَ نَعْلِي حَسَنٌ فَهَلْ يُرْهَبُ عَلَي ذَلِكَ قَالَ كَيْفَ تَجِدُ قَلْبَكَ قَالَ أَجِدُهُ عَارِفاً لِلْحَقِّ مُطْمَئِنّاً إِلَيْهِ قَالَ لَيْسَ ذَلِكَ بِالْكِبْرِ وَ لَكِنَّ الْكِبْرَ أَنْ تَتْرُكَ الْحَقَّ وَ تَتَجَاوَزَهُ إِلَي غَيْرِهِ وَ تَنْظُرَ إِلَي النَّاسِ وَ لَا تَرَي أَنَّ أَحَداً عِرْضُهُ كَعِرْضِكَ وَ لَا دَمُهُ كَدَمِكَ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أَكْثَرُ مَنْ يَدْخُلُ النَّارَ الْمُسْتَكْبِرُونَ فَقَالَ رَجُلٌ وَ هَلْ يَنْجُو مِنَ الْكِبْرِ أَحَدٌ يَا رَسُولَ اللَّهِ قَالَ نَعَمْ مَنْ لَبِسَ الصُّوفَ وَ رَكِبَ الْحِمَارَ وَ حَلَبَ الْعَنْزَ</w:t>
      </w:r>
      <w:r>
        <w:rPr>
          <w:rStyle w:val="FootnoteAnchor"/>
          <w:rtl w:val="true"/>
        </w:rPr>
        <w:footnoteReference w:id="311"/>
      </w:r>
      <w:r>
        <w:rPr>
          <w:rFonts w:ascii="Amiri" w:hAnsi="Amiri" w:eastAsia="Amiri" w:cs="Amiri"/>
          <w:color w:val="111111"/>
          <w:sz w:val="28"/>
          <w:sz w:val="28"/>
          <w:szCs w:val="28"/>
          <w:rtl w:val="true"/>
          <w:lang w:bidi="ar-SA"/>
        </w:rPr>
        <w:t>وَ جَالَسَ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حَمَلَ بِضَاعَتَهُ فَقَدْ بَرِئَ مِنَ الْكِبْرِ يَعْنِي مَا يَشْتَرِي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جَرَّ ثَوْبَهُ خُيَلَاءَ لَمْ يَنْظُرِ اللَّهُ عَزَّ وَ جَلَّ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إِزْرَةُ الْمُؤْمِنِ إِلَي أَنْصَافِ سَاقَيْهِ وَ لَا جُنَاحَ عَلَيْهِ فِيمَا بَيْنَهُ وَ بَيْنَ كَعْبَيْهِ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رَفَعَ ذَيْلَهُ وَ خَصَفَ نَعْلَهُ وَ عَفَّرَ وَجْهَهُ فَقَدْ بَرِئَ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كَانَ لَهُ قَمِيصَانِ فَلْيَلْبَسْ أَحَدَهُمَا وَ لْيُلْبِسِ الْآخَرَ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سَيَكُونُ نَاسٌ مِنْ أُمَّتِي يُولَدُونَ فِي النَّعِيمِ وَ يُغَذَّوْنَ بِهِ هِمَّتُهُمْ أَلْوَانُ الطَّعَامِ وَ الشَّرَابِ وَ يُمْدَحُونَ بِالْقَوْلِ أُولَئِكَ 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تَرَكَ لُبْسَ الْجَمَالِ وَ هُوَ يَقْدِرُ عَلَيْهِ تَوَاضُعاً لِلَّهِ عَزَّ وَ جَلَّ فَقَدْ كَسَاهُ حُلَّةَ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طُوبَي لِمَنْ تَوَاضَعَ لِلَّهِ تَعَالَي فِي غَيْرِ مَنْقَصَةٍ وَ أَذَلَّ نَفْسَهُ فِي غَيْرِ مَسْكَنَةٍ وَ أَنْفَقَ مَالًا جَمَعَهُ فِي غَيْرِ مَعْصِيَةٍ وَ رَحِمَ أَهْلَ الذُّلِّ وَ الْمَسْكَنَةِ وَ خَالَطَ أَهْلَ الْفِقْهِ وَ الْحِكْمَةِ</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کناره‌گیری از برادر مؤمن برحذر می‌دارم و اگر با وی قهر کردی مبادا بیش از سه روز طول بکشد، که اگر کسی در این حال بمیرد به آتش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مردم در برابرش بایستند، جایگاه خود را در جهنّم قرار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ذرّه‌ای تکبّر در وجودش بمیرد بوی بهشت را نشنود، مگر آن که قبل از مرگ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زیبایی و آراستگی را خیلی دوست دارم، چنان که می‌خواهم لباس و کمربند و کفشم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چگونه‌ای؟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به حقّ عارف است و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کبر نیست، ولی کبر آن است که حقّ را رها کنی و روی به غیر حقّ آری و چون مردم را ببینی، گمان بری که مال و آبروی هیچ کس به اندازه مال و آبروی تو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به دوزخ می‌روند متکبّرانند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کاملاً از کبر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که جامه خشن بی‌ارزشی بپوشد، بر الاغ بنشیند، گوسفند بدوشد و با فقرا مجالست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وسایل خانه را خود به دوش کشد، از کبر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کبر و نخوت جامه‌اش به زمین کشیده شود، خداوند متعال در قیامت به او نظر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مؤمن باید تا نصف ساق باشد و تا غوزک پا نیز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دامنش را بالا برد، کفش خود را وصله زند و صورت بر خاک نهد، از کبر 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دو جامه دارد، باید یکی را خود بپوشد و دیگری را به رفیقش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امّت من بیایند که در ناز و نعمت زاییده و بزرگ شوند، همشان خورد و خواب باشد و چرب زبانی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امت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استطاعت پوشیدن لباس زیبا را داشته باشد و برای فروتنی در پیشگاه حقّ آن را نپوشد،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برای آبرو و حیثیت او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حلّة کرامت می پوشاند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برای خدا، تواضع کند بی‌آن که منقصت داشته باشد و نفسش را خوار بدارد بدون آن که مسکنت داشته باشد؛ مالش را که جمع آوری کرده در غیر معصیت خرج و انفاق کند؛ به بیچارگان و مسکینان کمک کند؛ و با اهل علم و حکمت مجالست کند</w:t>
      </w:r>
      <w:r>
        <w:rPr>
          <w:rFonts w:eastAsia="IRNazanin" w:cs="IRNazanin"/>
          <w:color w:val="111111"/>
          <w:sz w:val="28"/>
          <w:szCs w:val="28"/>
          <w:rtl w:val="true"/>
          <w:lang w:bidi="fa-IR"/>
        </w:rPr>
        <w:t xml:space="preserve">. </w:t>
      </w:r>
      <w:bookmarkStart w:id="186" w:name="pg13507_160232"/>
    </w:p>
    <w:p>
      <w:pPr>
        <w:pStyle w:val="BookText"/>
        <w:rPr/>
      </w:pPr>
      <w:bookmarkEnd w:id="186"/>
      <w:r>
        <w:rPr>
          <w:rFonts w:ascii="Amiri" w:hAnsi="Amiri" w:eastAsia="Amiri" w:cs="Amiri"/>
          <w:color w:val="111111"/>
          <w:sz w:val="28"/>
          <w:sz w:val="28"/>
          <w:szCs w:val="28"/>
          <w:rtl w:val="true"/>
          <w:lang w:bidi="ar-SA"/>
        </w:rPr>
        <w:t>طُوبَي لِمَنْ صَلَحَتْ سَرِيرَتُهُ وَ حَسُنَتْ عَلَانِيَتُهُ وَ عَزَلَ عَنِ النَّاسِ شَرَّهُ طُوبَي لِمَنْ عَمِلَ بِعِلْمِهِ وَ أَنْفَقَ الْفَضْلَ مِنْ مَالِهِ وَ أَمْسَكَ الْفَضْلَ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الْبَسِ الْخَشِنَ مِنَ اللِّبَاسِ وَ الصَّفِيقَ مِنَ الثِّيَابِ‌</w:t>
      </w:r>
      <w:r>
        <w:rPr>
          <w:rStyle w:val="FootnoteAnchor"/>
          <w:rtl w:val="true"/>
        </w:rPr>
        <w:footnoteReference w:id="312"/>
      </w:r>
      <w:r>
        <w:rPr>
          <w:rFonts w:ascii="Amiri" w:hAnsi="Amiri" w:eastAsia="Amiri" w:cs="Amiri"/>
          <w:color w:val="111111"/>
          <w:sz w:val="28"/>
          <w:sz w:val="28"/>
          <w:szCs w:val="28"/>
          <w:rtl w:val="true"/>
          <w:lang w:bidi="ar-SA"/>
        </w:rPr>
        <w:t>لِئَلَّا يَجِدَ الْفَخْرُ فِيكَ مَسْلَكاً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يَكُونُ فِي آخِرِ الزَّمَانِ قَوْمٌ يَلْبَسُونَ الصُّوفَ فِي صَيْفِهِمْ وَ شِتَائِهِمْ يَرَوْنَ أَنَّ لَهُمُ الْفَضْلَ بِذَلِكَ عَلَي غَيْرِهِمْ أُولَئِكَ تَلْعَنُهُمْ مَلَائِكَةُ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 لَا أُخْبِرُكَ بِأَهْلِ الْجَنَّةِ قُلْتُ بَلَي يَا رَسُولَ اللَّهِ قَالَ كُلُّ أَشْعَثَ أَغْبَرَ ذِي طِمْرَيْنِ لَا يُؤْبَهُ بِهِ‌</w:t>
      </w:r>
      <w:r>
        <w:rPr>
          <w:rStyle w:val="FootnoteAnchor"/>
          <w:rtl w:val="true"/>
        </w:rPr>
        <w:footnoteReference w:id="313"/>
      </w:r>
      <w:r>
        <w:rPr>
          <w:rFonts w:ascii="Amiri" w:hAnsi="Amiri" w:eastAsia="Amiri" w:cs="Amiri"/>
          <w:color w:val="111111"/>
          <w:sz w:val="28"/>
          <w:sz w:val="28"/>
          <w:szCs w:val="28"/>
          <w:rtl w:val="true"/>
          <w:lang w:bidi="ar-SA"/>
        </w:rPr>
        <w:t>لَوْ أَقْسَمَ عَلَي اللَّهِ لَأَبَرَّهُ</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346941_1934241801"/>
      <w:bookmarkStart w:id="188" w:name="_Toc83"/>
      <w:bookmarkEnd w:id="187"/>
      <w:r>
        <w:rPr>
          <w:rtl w:val="true"/>
        </w:rPr>
        <w:t>أقول</w:t>
      </w:r>
      <w:bookmarkEnd w:id="188"/>
    </w:p>
    <w:p>
      <w:pPr>
        <w:pStyle w:val="BookText"/>
        <w:rPr/>
      </w:pPr>
      <w:r>
        <w:rPr>
          <w:rFonts w:ascii="Amiri" w:hAnsi="Amiri" w:eastAsia="Amiri" w:cs="Amiri"/>
          <w:color w:val="111111"/>
          <w:sz w:val="28"/>
          <w:sz w:val="28"/>
          <w:szCs w:val="28"/>
          <w:rtl w:val="true"/>
          <w:lang w:bidi="ar-SA"/>
        </w:rPr>
        <w:t>وجدت في بعض نسخ الأمالي و كانت مصحّحة قديمة أملي علينا الشيخ أبو جعفر محمد بن الحسن قدس الله روحه يوم الجمعة الرابع من المحرم سنة سبع و خمسين و أربعمائة قال أخبرنا جماعة عن أبي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في أماليه‌</w:t>
      </w:r>
      <w:r>
        <w:rPr>
          <w:rStyle w:val="FootnoteAnchor"/>
          <w:rtl w:val="true"/>
        </w:rPr>
        <w:footnoteReference w:id="314"/>
      </w:r>
      <w:r>
        <w:rPr>
          <w:rFonts w:ascii="Amiri" w:hAnsi="Amiri" w:eastAsia="Amiri" w:cs="Amiri"/>
          <w:color w:val="111111"/>
          <w:sz w:val="28"/>
          <w:sz w:val="28"/>
          <w:szCs w:val="28"/>
          <w:rtl w:val="true"/>
          <w:lang w:bidi="ar-SA"/>
        </w:rPr>
        <w:t>عن جماعة عن أبي المفضل قال حدثنا رجاء بن يحيي أبو الحسين العبرتائي الكاتب‌</w:t>
      </w:r>
      <w:r>
        <w:rPr>
          <w:rStyle w:val="FootnoteAnchor"/>
          <w:rtl w:val="true"/>
        </w:rPr>
        <w:footnoteReference w:id="315"/>
      </w:r>
      <w:r>
        <w:rPr>
          <w:rFonts w:ascii="Amiri" w:hAnsi="Amiri" w:eastAsia="Amiri" w:cs="Amiri"/>
          <w:color w:val="111111"/>
          <w:sz w:val="28"/>
          <w:sz w:val="28"/>
          <w:szCs w:val="28"/>
          <w:rtl w:val="true"/>
          <w:lang w:bidi="ar-SA"/>
        </w:rPr>
        <w:t>سنة أربع عشرة و ثلاثمائة و فيها مات عن محمد بن الحسن بن شمون عن عبد الله بن عبد الرحمن الأصم عن الفضيل بن يسار عن وهب بن عبد الله بن أبي ذبي الهنائي عن أبي الحرب بن 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الورام في جامعه‌</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 به حال آن کس که باطنش صالح و ظاهرش نیکو باشد و مردم از شرّ او درامان بمانند؛ خوش به حال آن کس که به علم خود عمل کند، اضافه مال و درآمدش را انفاق کند و اضافه بر ضرورت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خشن و جامه کهنه برای آن نیست که خودخواهی و فخرفروشی به تو راه نیابد؟</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مردمی می‌آیند که در زمستان و تابستان لباس پشمی می‌پوشند و این را وسیله برتری خود بر دیگران می‌دانند، حال آنکه ملائکه زمین و آسمان ها آنها را لعنت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بهشتیان به تو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ژولیده غبار آلودی که دو جامه کهنه دارد و مورد توجه و شناسایی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خدای را قسم دهد، خداوند جوابش دهد</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189" w:name="__RefHeading___Toc346943_1934241801"/>
      <w:bookmarkStart w:id="190" w:name="_Toc84"/>
      <w:bookmarkEnd w:id="189"/>
      <w:r>
        <w:rPr>
          <w:rtl w:val="true"/>
        </w:rPr>
        <w:t>می گویم</w:t>
      </w:r>
      <w:bookmarkEnd w:id="190"/>
    </w:p>
    <w:p>
      <w:pPr>
        <w:pStyle w:val="BookText"/>
        <w:rPr/>
      </w:pPr>
      <w:r>
        <w:rPr>
          <w:rFonts w:ascii="IRNazanin" w:hAnsi="IRNazanin" w:eastAsia="IRNazanin"/>
          <w:color w:val="111111"/>
          <w:sz w:val="28"/>
          <w:sz w:val="28"/>
          <w:szCs w:val="28"/>
          <w:rtl w:val="true"/>
          <w:lang w:bidi="fa-IR"/>
        </w:rPr>
        <w:t>که در بعضی نسخه‌های قدیمی کتاب امالی که تصحیح شده بود، چنین یافتم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ابو جعفر محمّد بن حسن که خدا روحش را پاک کند، روز جمعه چهارم محرم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املا کرد و گفت که گروهی از ابو مفضل برایم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آخر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این حدیث را در کتاب امالی از گروهی از ابو مفضل روایت کرده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کرد مرا رجاء بن یحیی ابوالحسین عبرتائی کاتب 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آن سال فوت شد، از محمّد بن حسن بن شمون، از عبدالله بن عبدالرحمن الاصم، از فضیل بن یسار، از وهب بن عبدالله بن ابی ذبی هنائی، از ابوالحرب بن ابو الاسود الدیلی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حدیث فوق را روایت کرده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را ورام در کتاب جامع خود نیز روایت کرده است</w:t>
      </w:r>
      <w:r>
        <w:rPr>
          <w:rFonts w:eastAsia="IRNazanin" w:cs="IRNazanin"/>
          <w:color w:val="111111"/>
          <w:sz w:val="28"/>
          <w:szCs w:val="28"/>
          <w:rtl w:val="true"/>
          <w:lang w:bidi="fa-IR"/>
        </w:rPr>
        <w:t>.</w:t>
      </w:r>
      <w:r>
        <w:rPr>
          <w:rStyle w:val="FootnoteAnchor"/>
          <w:rtl w:val="true"/>
        </w:rPr>
        <w:footnoteReference w:id="319"/>
      </w:r>
      <w:bookmarkStart w:id="191" w:name="pg13507_160233"/>
    </w:p>
    <w:p>
      <w:pPr>
        <w:pStyle w:val="Heading3"/>
        <w:numPr>
          <w:ilvl w:val="2"/>
          <w:numId w:val="1"/>
        </w:numPr>
        <w:rPr/>
      </w:pPr>
      <w:bookmarkStart w:id="192" w:name="__RefHeading___Toc346945_1934241801"/>
      <w:bookmarkStart w:id="193" w:name="_Toc85"/>
      <w:bookmarkEnd w:id="191"/>
      <w:bookmarkEnd w:id="192"/>
      <w:r>
        <w:rPr>
          <w:rtl w:val="true"/>
        </w:rPr>
        <w:t xml:space="preserve">باب </w:t>
      </w:r>
      <w:r>
        <w:rPr/>
        <w:t>5</w:t>
      </w:r>
      <w:r>
        <w:rPr>
          <w:rtl w:val="true"/>
        </w:rPr>
        <w:t xml:space="preserve"> </w:t>
      </w:r>
      <w:r>
        <w:rPr>
          <w:rtl w:val="true"/>
        </w:rPr>
        <w:t>وصية النبي صلي الله عليه و آله إلي عبد الله بن مسعود</w:t>
      </w:r>
      <w:bookmarkEnd w:id="193"/>
    </w:p>
    <w:p>
      <w:pPr>
        <w:pStyle w:val="Heading4"/>
        <w:numPr>
          <w:ilvl w:val="3"/>
          <w:numId w:val="1"/>
        </w:numPr>
        <w:rPr/>
      </w:pPr>
      <w:bookmarkStart w:id="194" w:name="__RefHeading___Toc346947_1934241801"/>
      <w:bookmarkStart w:id="195" w:name="_Toc86"/>
      <w:bookmarkEnd w:id="194"/>
      <w:r>
        <w:rPr>
          <w:rtl w:val="true"/>
        </w:rPr>
        <w:t>روايات</w:t>
      </w:r>
      <w:bookmarkEnd w:id="195"/>
    </w:p>
    <w:p>
      <w:pPr>
        <w:pStyle w:val="Heading5"/>
        <w:numPr>
          <w:ilvl w:val="4"/>
          <w:numId w:val="1"/>
        </w:numPr>
        <w:rPr/>
      </w:pPr>
      <w:bookmarkStart w:id="196" w:name="__RefHeading___Toc346949_1934241801"/>
      <w:bookmarkStart w:id="197" w:name="_Toc87"/>
      <w:bookmarkEnd w:id="196"/>
      <w:r>
        <w:rPr>
          <w:rtl w:val="true"/>
        </w:rPr>
        <w:t>«</w:t>
      </w:r>
      <w:r>
        <w:rPr/>
        <w:t>1</w:t>
      </w:r>
      <w:r>
        <w:rPr>
          <w:rtl w:val="true"/>
        </w:rPr>
        <w:t>»</w:t>
      </w:r>
      <w:bookmarkEnd w:id="197"/>
    </w:p>
    <w:p>
      <w:pPr>
        <w:pStyle w:val="BookText"/>
        <w:rPr/>
      </w:pPr>
      <w:r>
        <w:rPr>
          <w:rFonts w:ascii="Amiri" w:hAnsi="Amiri" w:eastAsia="Amiri" w:cs="Amiri"/>
          <w:color w:val="111111"/>
          <w:sz w:val="28"/>
          <w:sz w:val="28"/>
          <w:szCs w:val="28"/>
          <w:rtl w:val="true"/>
          <w:lang w:bidi="ar-SA"/>
        </w:rPr>
        <w:t>مكا</w:t>
      </w:r>
      <w:r>
        <w:rPr>
          <w:rStyle w:val="FootnoteAnchor"/>
          <w:rtl w:val="true"/>
        </w:rPr>
        <w:footnoteReference w:id="3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خَمْسَةُ رَهْطٍ مِنْ أَصْحَابِنَا يَوْماً عَلَي رَسُولِ اللَّهِ صلي الله عليه و آله وَ قَدْ أَصَابَتْنَا مَجَاعَةٌ شَدِيدَةٌ وَ لَمْ يَكُنْ ذُقْنَا مُنْذُ أَرْبَعَةِ أَشْهُرٍ إِلَّا الْمَاءَ وَ اللَّبَنَ وَ وَرَقَ الشَّجَرِ قُلْنَا يَا رَسُولَ اللَّهِ إِلَي مَتَي نَحْنُ عَلَي هَذِهِ الْمَجَاعَةِ الشَّدِيدَةِ قَالَ رَسُولُ اللَّهِ صلي الله عليه و آله لَا تَزَالُونَ فِيهَا مَا عِشْتُمْ فَأَحْدِثُوا لِلَّهِ شُكْراً فَإِنِّي قَرَأْتُ كِتَابَ اللَّهِ الَّذِي أُنْزِلَ عَلَيَّ وَ عَلَي مَنْ كَانَ قَبْلِي فَمَا وَجَدْتُ مَنْ يَدْخُلُونَ الْجَنَّةَ إِلَّا الصَّابِرُونَ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يُوَفَّي الصَّابِرُونَ أَجْرَهُمْ بِغَيْرِ حِسابٍ‌</w:t>
      </w:r>
      <w:r>
        <w:rPr>
          <w:rStyle w:val="FootnoteAnchor"/>
          <w:rtl w:val="true"/>
        </w:rPr>
        <w:footnoteReference w:id="322"/>
      </w:r>
      <w:r>
        <w:rPr>
          <w:rFonts w:ascii="Amiri" w:hAnsi="Amiri" w:eastAsia="Amiri" w:cs="Amiri"/>
          <w:color w:val="111111"/>
          <w:sz w:val="28"/>
          <w:sz w:val="28"/>
          <w:szCs w:val="28"/>
          <w:rtl w:val="true"/>
          <w:lang w:bidi="ar-SA"/>
        </w:rPr>
        <w:t>أُوْلئِكَ يُجْزَوْنَ الْغُرْفَةَ بِما صَبَرُوا</w:t>
      </w:r>
      <w:r>
        <w:rPr>
          <w:rStyle w:val="FootnoteAnchor"/>
          <w:rtl w:val="true"/>
        </w:rPr>
        <w:footnoteReference w:id="323"/>
      </w:r>
      <w:r>
        <w:rPr>
          <w:rFonts w:ascii="Amiri" w:hAnsi="Amiri" w:eastAsia="Amiri" w:cs="Amiri"/>
          <w:color w:val="111111"/>
          <w:sz w:val="28"/>
          <w:sz w:val="28"/>
          <w:szCs w:val="28"/>
          <w:rtl w:val="true"/>
          <w:lang w:bidi="ar-SA"/>
        </w:rPr>
        <w:t>إِنِّي جَزَيْتُهُمُ الْيَوْمَ بِما صَبَرُوا أَنَّهُمْ هُمُ الْفائِزُونَ‌</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يَا ابْنَ مَسْعُودٍ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حَرِيراً</w:t>
      </w:r>
      <w:r>
        <w:rPr>
          <w:rStyle w:val="FootnoteAnchor"/>
          <w:rtl w:val="true"/>
        </w:rPr>
        <w:footnoteReference w:id="325"/>
      </w:r>
      <w:r>
        <w:rPr>
          <w:rFonts w:ascii="Amiri" w:hAnsi="Amiri" w:eastAsia="Amiri" w:cs="Amiri"/>
          <w:color w:val="111111"/>
          <w:sz w:val="28"/>
          <w:sz w:val="28"/>
          <w:szCs w:val="28"/>
          <w:rtl w:val="true"/>
          <w:lang w:bidi="ar-SA"/>
        </w:rPr>
        <w:t>أُولئِكَ يُؤْتَوْنَ أَجْرَهُمْ مَرَّتَيْنِ بِما صَبَرُوا</w:t>
      </w:r>
      <w:r>
        <w:rPr>
          <w:rStyle w:val="FootnoteAnchor"/>
          <w:rtl w:val="true"/>
        </w:rPr>
        <w:footnoteReference w:id="326"/>
      </w:r>
      <w:r>
        <w:rPr>
          <w:rFonts w:ascii="Amiri" w:hAnsi="Amiri" w:eastAsia="Amiri" w:cs="Amiri"/>
          <w:color w:val="111111"/>
          <w:sz w:val="28"/>
          <w:sz w:val="28"/>
          <w:szCs w:val="28"/>
          <w:rtl w:val="true"/>
          <w:lang w:bidi="ar-SA"/>
        </w:rPr>
        <w:t>يَقُولُ اللَّهُ تَعَالَي أَمْ حَسِبْتُمْ أَنْ تَدْخُلُوا الْجَنَّةَ وَ لَمَّا يَأْتِكُمْ مَثَلُ الَّذِينَ خَلَوْا مِنْ قَبْلِكُمْ مَسَّتْهُمُ الْبَأْساءُ وَ الضَّرَّاءُ</w:t>
      </w:r>
      <w:r>
        <w:rPr>
          <w:rStyle w:val="FootnoteAnchor"/>
          <w:rtl w:val="true"/>
        </w:rPr>
        <w:footnoteReference w:id="327"/>
      </w:r>
      <w:r>
        <w:rPr>
          <w:rFonts w:ascii="Amiri" w:hAnsi="Amiri" w:eastAsia="Amiri" w:cs="Amiri"/>
          <w:color w:val="111111"/>
          <w:sz w:val="28"/>
          <w:sz w:val="28"/>
          <w:szCs w:val="28"/>
          <w:rtl w:val="true"/>
          <w:lang w:bidi="ar-SA"/>
        </w:rPr>
        <w:t>وَ لَنَبْلُوَنَّكُمْ</w:t>
      </w:r>
    </w:p>
    <w:p>
      <w:pPr>
        <w:pStyle w:val="Heading3"/>
        <w:numPr>
          <w:ilvl w:val="2"/>
          <w:numId w:val="1"/>
        </w:numPr>
        <w:rPr/>
      </w:pPr>
      <w:bookmarkStart w:id="198" w:name="__RefHeading___Toc346951_1934241801"/>
      <w:bookmarkStart w:id="199" w:name="_Toc88"/>
      <w:bookmarkEnd w:id="198"/>
      <w:r>
        <w:rPr>
          <w:rtl w:val="true"/>
        </w:rPr>
        <w:t xml:space="preserve">باب پنجم </w:t>
      </w:r>
      <w:r>
        <w:rPr>
          <w:rtl w:val="true"/>
        </w:rPr>
        <w:t xml:space="preserve">: </w:t>
      </w:r>
      <w:r>
        <w:rPr>
          <w:rtl w:val="true"/>
        </w:rPr>
        <w:t>وصیت رسول خدا صلی الله علیه و آله و سلم به عبدالله بن مسعود</w:t>
      </w:r>
      <w:bookmarkEnd w:id="199"/>
    </w:p>
    <w:p>
      <w:pPr>
        <w:pStyle w:val="Heading4"/>
        <w:numPr>
          <w:ilvl w:val="3"/>
          <w:numId w:val="1"/>
        </w:numPr>
        <w:rPr/>
      </w:pPr>
      <w:bookmarkStart w:id="200" w:name="__RefHeading___Toc346953_1934241801"/>
      <w:bookmarkStart w:id="201" w:name="_Toc89"/>
      <w:bookmarkEnd w:id="200"/>
      <w:r>
        <w:rPr>
          <w:rtl w:val="true"/>
        </w:rPr>
        <w:t>روایات</w:t>
      </w:r>
      <w:bookmarkEnd w:id="201"/>
    </w:p>
    <w:p>
      <w:pPr>
        <w:pStyle w:val="Heading5"/>
        <w:numPr>
          <w:ilvl w:val="4"/>
          <w:numId w:val="1"/>
        </w:numPr>
        <w:rPr/>
      </w:pPr>
      <w:bookmarkStart w:id="202" w:name="__RefHeading___Toc346955_1934241801"/>
      <w:bookmarkStart w:id="203" w:name="_Toc90"/>
      <w:bookmarkEnd w:id="202"/>
      <w:r>
        <w:rPr>
          <w:rtl w:val="true"/>
        </w:rPr>
        <w:t xml:space="preserve">روایت </w:t>
      </w:r>
      <w:r>
        <w:rPr/>
        <w:t>1</w:t>
      </w:r>
      <w:bookmarkEnd w:id="20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با پنج تن از اصحاب بر نبی اکرم صلی الله علیه و آله و سلم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چنان قحطی شدیدی گرفتار بودیم که جز آب و برگ درختان چیزی به دستمان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گرفتار این قحطی شدید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زنده‌اید، پیوسته خدا را شکر گویید که من کتب آسمانی را که بر من و انبیای پیش از من نازل گشته است خوانده‌ام و در آنها نیافته‌ام که جز شکیبایان کسی به بهشت رود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 بِما صَبَرُوا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جَزَیْتُهُمُ الْیَوْمَ بِما صَبَرُوا أَنَّهُمْ هُمُ الْفائِزُونَ</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بدانان پاداش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ایشانند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یُؤْتَوْنَ أَجْرَهُمْ مَرَّتَیْنِ بِما صَبَرُوا </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دو بار پاداش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حَسِبْتُمْ أَنْ تَدْخُلُوا الْجَنَّةَ وَ لَمَّا یَأْتِکُمْ مَثَلُ الَّذینَ خَلَوْا مِنْ قَبْلِکُمْ مَسَّتْهُمُ الْبَأْساءُ وَ الضَّرَّاء</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پنداشتید که داخل بهشت می‌شوید و حال آنکه هنوز مانند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نیامده است؟ آنان دچار سختی و زیان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لَنَبْلُوَنَّکُمْ </w:t>
      </w:r>
    </w:p>
    <w:p>
      <w:pPr>
        <w:pStyle w:val="BookText"/>
        <w:rPr/>
      </w:pPr>
      <w:r>
        <w:rPr>
          <w:rFonts w:ascii="Amiri" w:hAnsi="Amiri" w:eastAsia="Amiri" w:cs="Amiri"/>
          <w:color w:val="111111"/>
          <w:sz w:val="28"/>
          <w:sz w:val="28"/>
          <w:szCs w:val="28"/>
          <w:rtl w:val="true"/>
          <w:lang w:bidi="ar-SA"/>
        </w:rPr>
        <w:t>بِشَيْ‌ءٍ مِنَ الْخَوْفِ وَ الْجُوعِ وَ نَقْصٍ مِنَ الْأَمْوالِ وَ الْأَنْفُسِ وَ الثَّمَراتِ وَ بَشِّرِ الصَّابِرِينَ‌</w:t>
      </w:r>
      <w:r>
        <w:rPr>
          <w:rStyle w:val="FootnoteAnchor"/>
          <w:rtl w:val="true"/>
        </w:rPr>
        <w:footnoteReference w:id="334"/>
      </w:r>
      <w:r>
        <w:rPr>
          <w:rFonts w:ascii="Amiri" w:hAnsi="Amiri" w:eastAsia="Amiri" w:cs="Amiri"/>
          <w:color w:val="111111"/>
          <w:sz w:val="28"/>
          <w:sz w:val="28"/>
          <w:szCs w:val="28"/>
          <w:rtl w:val="true"/>
          <w:lang w:bidi="ar-SA"/>
        </w:rPr>
        <w:t>قُلْنَا يَا رَسُولَ اللَّهِ فَمَنِ الصَّابِرُونَ قَالَ صلي الله عليه و آله الَّذِينَ يَصْبِرُونَ عَلَي طَاعَةِ اللَّهِ وَ عَنْ مَعْصِيَتِهِ الَّذِينَ كَسَبُوا طَيِّباً وَ أَنْفَقُوا قَصْداً وَ قَدَّمُوا فَضْلًا فَأَفْلَحُوا وَ أَنْجَحُوا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عَلَيْهِمُ الْخُشُوعُ وَ الْوَقَارُ وَ السَّكِينَةُ وَ التَّفَكُّرُ وَ اللِّينُ وَ الْعَدْلُ وَ التَّعْلِيمُ وَ الِاعْتِبَارُ وَ التَّدْبِيرُ وَ التَّقْوَي وَ الْإِحْسَانُ وَ التَّحَرُّجُ‌</w:t>
      </w:r>
      <w:r>
        <w:rPr>
          <w:rStyle w:val="FootnoteAnchor"/>
          <w:rtl w:val="true"/>
        </w:rPr>
        <w:footnoteReference w:id="335"/>
      </w:r>
      <w:r>
        <w:rPr>
          <w:rFonts w:ascii="Amiri" w:hAnsi="Amiri" w:eastAsia="Amiri" w:cs="Amiri"/>
          <w:color w:val="111111"/>
          <w:sz w:val="28"/>
          <w:sz w:val="28"/>
          <w:szCs w:val="28"/>
          <w:rtl w:val="true"/>
          <w:lang w:bidi="ar-SA"/>
        </w:rPr>
        <w:t>وَ الْحُبُّ فِي اللَّهِ وَ الْبُغْضُ فِي اللَّهِ وَ أَدَاءُ الْأَمَانَةِ وَ الْعَدْلُ فِي الْحُكْمِ وَ إِقَامَةُ الشَّهَادَةِ وَ مُعَاوَنَةُ أَهْلِ الْحَقِّ وَ الْبَغِيَّةُ عَلَي الْمُسِي‌ءِ</w:t>
      </w:r>
      <w:r>
        <w:rPr>
          <w:rStyle w:val="FootnoteAnchor"/>
          <w:rtl w:val="true"/>
        </w:rPr>
        <w:footnoteReference w:id="336"/>
      </w:r>
      <w:r>
        <w:rPr>
          <w:rFonts w:ascii="Amiri" w:hAnsi="Amiri" w:eastAsia="Amiri" w:cs="Amiri"/>
          <w:color w:val="111111"/>
          <w:sz w:val="28"/>
          <w:sz w:val="28"/>
          <w:szCs w:val="28"/>
          <w:rtl w:val="true"/>
          <w:lang w:bidi="ar-SA"/>
        </w:rPr>
        <w:t>وَ الْعَفْوُ لِمَنْ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إِذَا ابْتُلُوا صَبَرُوا وَ إِذَا أُعْطُوا شَكَرُوا وَ إِذَا حَكَمُوا عَدَلُوا وَ إِذَا قَالُوا صَدَقُوا وَ إِذَا عَاهَدُوا وَفَوْا وَ إِذَا أَسَاءُوا اسْتَغْفَرُوا وَ إِذَا أَحْسَنُوا اسْتَبْشَرُوا وَ 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لِرَبِّهِمْ سُجَّداً وَ قِياماً وَ يَقُولُونَ لِلنَّاسِ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وَ الَّذِي بَعَثَنِي بِالْحَقِّ إِنَّ هَؤُلَاءِ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شَرَحَ اللَّهُ صَدْرَهُ لِلْإِسْلامِ فَهُوَ عَلي نُورٍ مِنْ رَبِّهِ فَإِنَّ النُّورَ إِذَا وَقَعَ فِي الْقَلْبِ انْشَرَحَ وَ انْفَسَحَ فَقِيلَ يَا رَسُولَ اللَّهِ فَهَلْ لِذَلِكَ مِنْ عَلَامَةٍ قَالَ نَعَمْ التَّجَافِي عَنْ دَارِ الْغُرُورِ وَ الْإِنَابَةُ إِلَي دَارِ الْخُلُودِ وَ الِاسْتِعْدَادُ لِلْمَوْتِ قَبْلَ نُزُولِ الْفَوْتِ فَمَنْ زَهِدَ فِي الدُّنْيَا قَصُرَ أَمَلُهُ فِيهَا وَ تَرَكَهَا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قَوْلُ اللَّهِ تَعَالَي لِيَبْلُوَكُمْ أَيُّكُمْ أَحْسَنُ عَمَلًا</w:t>
      </w:r>
      <w:r>
        <w:rPr>
          <w:rStyle w:val="FootnoteAnchor"/>
          <w:rtl w:val="true"/>
        </w:rPr>
        <w:footnoteReference w:id="337"/>
      </w:r>
      <w:r>
        <w:rPr>
          <w:rFonts w:ascii="Amiri" w:hAnsi="Amiri" w:eastAsia="Amiri" w:cs="Amiri"/>
          <w:color w:val="111111"/>
          <w:sz w:val="28"/>
          <w:sz w:val="28"/>
          <w:szCs w:val="28"/>
          <w:rtl w:val="true"/>
          <w:lang w:bidi="ar-SA"/>
        </w:rPr>
        <w:t>يَعْنِي أَيُّكُمْ أَزْهَدُ فِي الدُّنْيَا إِنَّهَا دَارُ الْغُرُورِ وَ دَارُ مَنْ لَا دَارَ لَهُ وَ لَهَا يَجْمَعُ مَنْ لَا عَقْلَ لَهُ إِنَ</w:t>
      </w:r>
    </w:p>
    <w:p>
      <w:pPr>
        <w:pStyle w:val="BookText"/>
        <w:rPr/>
      </w:pPr>
      <w:r>
        <w:rPr>
          <w:rFonts w:ascii="Amiri" w:hAnsi="Amiri" w:eastAsia="Amiri" w:cs="Amiri"/>
          <w:color w:val="111111"/>
          <w:sz w:val="28"/>
          <w:sz w:val="28"/>
          <w:szCs w:val="28"/>
          <w:rtl w:val="true"/>
          <w:lang w:bidi="ar-SA"/>
        </w:rPr>
        <w:t>بِشَیْ‌ءٍ مِنَ الْخَوْفِ وَ الْجُوعِ وَ نَقْصٍ مِنَ الْأَمْوالِ وَ الْأَنْفُسِ وَ الثَّمَراتِ وَ بَشِّرِ الصَّابِرین</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جانها و محصولات می‌آزماییم؛ و مژده ده شکیبایان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بر اطاعت حقّ شکیبایی می‌کنند و از گناه او می‌پرهیزند؛ آنها که مال حلال کسب می‌کنند، به اقتصاد و میانه‌روی خرج می‌کنند و زیادی از مخارج خود را انفاق می‌کنند و رستگار و صالح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آنهاست خشوع و وقار، آرامش و تفکر، نرمی و عدل، عبرت‌گیری و تدبیر، تقوا و احسان، دوستی و دشمنی برای خدا، ادای امانت و عدل در حکم، اقامه شهادت، یاری اهل حقّ و گذشت از کسی که به آنان بدی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مبتلا شوند صبر کنند؛ چون عطا شوند شکر کنند؛ چون حکم کنند راه عدل پویند؛ در سخن راستگو و در وعده باوفا باشند؛ اگر بدی و لغزشی از آنها سر زد استغفار کنند و اگر کار نیکی انجام دهند شادمان گردند؛ چون مورد تندخویی جاهلان قرار گیرند در عوض سلام کنند و چون به کار لغو و بیهودگی گذر کنند با بی‌اعتنایی و بزرگواری رد شوند و شب برای آفریدگار خود به نماز ایستند و به سجده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 خدائی که مرا بحق پیامبری برانگیخته همانا ایشان رستگارانند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سینه‌اش را خدا برای اسلام بگشاید او بر یک روشنائیست از طرف پروردگارش زیرا که نور هر گاه در دل پیدا شود دل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علامتی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پشت کردن به دنیای فریبنده و رو آوردن به جهان ابدی و پاینده؛ آمادگی برای مرگ قبل از رسیدن آن؛ بی میلی و زهد‌ورزی نسبت به دنیا؛ کوتاه شدن آرزوها؛ و واگذاشتن دنیا به اهلش</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گفته حقّ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که کدام‌یک نیکوکارترید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دنیا خانه فریب است و کسی که خانه ندارد و ثروت دنیا را جمع می‌کند، عقل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أَحْمَقَ النَّاسِ مَنْ طَلَبَ الدُّنْيَا قَالَ اللَّهُ تَعَالَي 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w:t>
      </w:r>
      <w:r>
        <w:rPr>
          <w:rStyle w:val="FootnoteAnchor"/>
          <w:rtl w:val="true"/>
        </w:rPr>
        <w:footnoteReference w:id="340"/>
      </w:r>
      <w:r>
        <w:rPr>
          <w:rFonts w:ascii="Amiri" w:hAnsi="Amiri" w:eastAsia="Amiri" w:cs="Amiri"/>
          <w:color w:val="111111"/>
          <w:sz w:val="28"/>
          <w:sz w:val="28"/>
          <w:szCs w:val="28"/>
          <w:rtl w:val="true"/>
          <w:lang w:bidi="ar-SA"/>
        </w:rPr>
        <w:t>قَالَ اللَّهُ تَعَالَي وَ آتَيْناهُ الْحُكْمَ صَبِيًّا</w:t>
      </w:r>
      <w:r>
        <w:rPr>
          <w:rStyle w:val="FootnoteAnchor"/>
          <w:rtl w:val="true"/>
        </w:rPr>
        <w:footnoteReference w:id="341"/>
      </w:r>
      <w:r>
        <w:rPr>
          <w:rFonts w:ascii="Amiri" w:hAnsi="Amiri" w:eastAsia="Amiri" w:cs="Amiri"/>
          <w:color w:val="111111"/>
          <w:sz w:val="28"/>
          <w:sz w:val="28"/>
          <w:szCs w:val="28"/>
          <w:rtl w:val="true"/>
          <w:lang w:bidi="ar-SA"/>
        </w:rPr>
        <w:t>يَعْنِي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تَعَالَي لِمُوسَي يَا مُوسَي إِنَّهُ لَنْ يَتَزَيَّنَ الْمُتَزَيِّنُونَ بِزِينَةٍ أَزْيَنَ فِي عَيْنَيَّ مِثْلَ الزُّهْدِ يَا مُوسَي إِذَا رَأَيْتَ الْفَقْرَ مُقْبِلًا فَقُلْ مَرْحَباً بِشِعَارِ الصَّالِحِينَ وَ إِذَا رَأَيْتَ الْغِنَي مُقْبِلًا فَقُلْ ذَنْبٌ عُجِّلَتْ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لِبُيُوتِهِمْ أَبْواباً وَ سُرُراً عَلَيْها يَتَّكِؤُنَ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كُلُّ ذلِكَ لَمَّا مَتاعُ الْحَياةِ الدُّنْيا وَ الْآخِرَةُ عِنْدَ رَبِّكَ لِلْمُتَّقِينَ‌</w:t>
      </w:r>
      <w:r>
        <w:rPr>
          <w:rStyle w:val="FootnoteAnchor"/>
          <w:rtl w:val="true"/>
        </w:rPr>
        <w:footnoteReference w:id="342"/>
      </w:r>
      <w:r>
        <w:rPr>
          <w:rFonts w:ascii="Amiri" w:hAnsi="Amiri" w:eastAsia="Amiri" w:cs="Amiri"/>
          <w:color w:val="111111"/>
          <w:sz w:val="28"/>
          <w:sz w:val="28"/>
          <w:szCs w:val="28"/>
          <w:rtl w:val="true"/>
          <w:lang w:bidi="ar-SA"/>
        </w:rPr>
        <w:t>وَ قَوْلُهُ 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الْآخِرَةَ وَ سَعي لَها سَعْيَها وَ هُوَ مُؤْمِنٌ فَأُولئِكَ كانَ سَعْيُهُمْ مَشْكُوراً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يَا ابْنَ مَسْعُودٍ مَنِ اشْتَاقَ إِلَي الْجَنَّةِ سَارَعَ فِي الْخَيْرَاتِ وَ مَنْ خَافَ النَّارَ تَرَكَ الشَّهَوَاتِ وَ مَنْ تَرَقَّبَ الْمَوْتَ أَعْرَضَ عَنِ اللَّذَّاتِ وَ مَنْ زَهِدَ فِي الدُّنْيَا هَانَتْ عَلَيْهِ الْمُصِيبَاتُ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الْآيَةَ</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يَا ابْنَ مَسْعُودٍ إِنَّ اللَّهَ اصْطَفَي مُوسَي بِالْكَلَامِ وَ الْمُنَاجَاةِ حِينَ تُرَي خُضْرَةُ الْبَقْلِ مِنْ بَطْنِهِ مِنْ هُزَالِهِ‌</w:t>
      </w:r>
      <w:r>
        <w:rPr>
          <w:rStyle w:val="FootnoteAnchor"/>
          <w:rtl w:val="true"/>
        </w:rPr>
        <w:footnoteReference w:id="345"/>
      </w:r>
      <w:r>
        <w:rPr>
          <w:rFonts w:ascii="Amiri" w:hAnsi="Amiri" w:eastAsia="Amiri" w:cs="Amiri"/>
          <w:color w:val="111111"/>
          <w:sz w:val="28"/>
          <w:sz w:val="28"/>
          <w:szCs w:val="28"/>
          <w:rtl w:val="true"/>
          <w:lang w:bidi="ar-SA"/>
        </w:rPr>
        <w:t>وَ مَا سَأَلَ مُوسَي حِينَ تَوَلَّي إِلَي الظِّلِّ إِلَّا طَعَاماً</w:t>
      </w:r>
    </w:p>
    <w:p>
      <w:pPr>
        <w:pStyle w:val="BookText"/>
        <w:rPr/>
      </w:pPr>
      <w:r>
        <w:rPr>
          <w:rFonts w:ascii="Amiri" w:hAnsi="Amiri" w:eastAsia="Amiri" w:cs="Amiri"/>
          <w:color w:val="111111"/>
          <w:sz w:val="28"/>
          <w:sz w:val="28"/>
          <w:szCs w:val="28"/>
          <w:rtl w:val="true"/>
          <w:lang w:bidi="ar-SA"/>
        </w:rPr>
        <w:t>احمق‌ترین مردم آن کس است که به دنبال دنیا بیفتد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آرایش و فخرفروشیِ شما به یکدیگر و فزون‌جویی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بارانی است که کشاورزان را رُستنی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شگفتی اندازد،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شود و آن را زرد بینی، آنگاه خاشاک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زهد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فرمود که هیچ زینت کننده‌ای در نظر من به زینتی بهتر از زهد، خود را نیاراسته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چون دیدی که فقر رو به تو آرد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پوشش مردم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ثروت را دیدی که رو به تو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گناهی است که کیفرش زود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گفته حقّ تعالی بنگر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لا أَنْ یَکُونَ النَّاسُ أُمَّةً واحِدَةً لَجَعَلْنا لِمَنْ یَکْفُرُ بِالرَّحْمنِ لِبُیُوتِهِمْ سُقُفاً مِنْ فِضَّةٍ وَ مَعارِجَ عَلَیْها یَظْهَرُونَ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لِبُیُوتِهِمْ أَبْواباً وَ سُرُراً عَلَیْها یَتَّکِؤُنَ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زُخْرُفاً وَ إِنْ کُلُّ ذلِکَ لَمَّا مَتاعُ الْحَیاةِ الدُّنْیا وَ الْآخِرَةُ عِنْدَ رَبِّکَ لِلْمُتَّقین</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کفر می‌ورزیدند، سقفها و نردبانهایی از نقره که بر آنها بالا روند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خانه‌هایشان نیز درها و تختهایی که بر آنها تکیه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زر و زیورهای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جز متاع زندگی دنیا نیست، و آخرت پیش پروردگار تو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خدا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یُریدُ الْعاجِلَةَ عَجَّلْنا لَهُ فیها ما نَشاءُ لِمَنْ نُریدُ ثُمَّ جَعَلْنا لَهُ جَهَنَّمَ یَصْلاها مَذْمُوماً مَدْحُوراً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الْآخِرَةَ وَ سَعی لَها سَعْیَها وَ هُوَ مُؤْمِنٌ فَأُولئِکَ کانَ سَعْیُهُمْ مَشْکُوراً</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است، به زودی هر که را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می‌دهیم، آنگاه جهنم را که در آن خوار و رانده داخل خواهد شد، برای او مقرر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خواهان آخرت است و نهایت کوشش را برای آن بکند و مؤمن باشد، آنانند که تلاش آنها مورد حق‌شناسی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بهشت به نیکی‌ها می‌شتابد و ترسان، دوزخ شهوات و هوس ها را رها می‌کند و منتظر مرگ، از لذّت‌ها روی برمی‌گرداند، که در دنیا مصیبت‌ها بر زاهد ناچیز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لِلنَّاسِ حُبُّ الشَّهَواتِ مِنَ النِّساءِ وَ الْبَنینَ وَ الْقَناطیرِ الْمُقَنْطَرَةِ مِنَ الذَّهَبِ وَ الْفِضَّةِ وَ الْخَیْلِ الْمُسَوَّمَةِ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خواستنیها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پسران و اموال فراوان از زر و سیم و اسب‌های نشاندار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را برای مکالمه و مناجات با خود برگزید که از لاغری، رنگ سبزی‌ها از پشت شکمش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موسی وقتی در پشت شهر مدین به سایه دیوار پناه برد، جز طعامی که </w:t>
      </w:r>
    </w:p>
    <w:p>
      <w:pPr>
        <w:pStyle w:val="BookText"/>
        <w:rPr/>
      </w:pPr>
      <w:r>
        <w:rPr>
          <w:rFonts w:ascii="Amiri" w:hAnsi="Amiri" w:eastAsia="Amiri" w:cs="Amiri"/>
          <w:color w:val="111111"/>
          <w:sz w:val="28"/>
          <w:sz w:val="28"/>
          <w:szCs w:val="28"/>
          <w:rtl w:val="true"/>
          <w:lang w:bidi="ar-SA"/>
        </w:rPr>
        <w:t>يَأْكُلُهُ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إِنْ شِئْتَ نَبَّأْتُكَ بِأَمْرِ نُوحٍ نَبِيِّ اللَّهِ عليه السلام أَنَّهُ عَاشَ أَلْفَ سَنَةٍ إِلَّا خَمْسِينَ عَاماً يَدْعُو إِلَي اللَّهِ فَكَانَ إِذَا أَصْبَحَ قَالَ لَا أُمْسِي وَ إِذَا أَمْسَي قَالَ لَا أُصْبِحُ فَكَانَ لِبَاسُهُ الشَّعْرَ وَ طَعَامُهُ الشَّعِيرَ وَ إِنْ شِئْتَ نَبَّأْتُكَ بِأَمْرِ دَاوُدَ عليه السلام خَلِيفَةِ اللَّهِ فِي الْأَرْضِ وَ كَانَ لِبَاسُهُ الشَّعْرَ وَ طَعَامُهُ الشَّعِيرَ وَ إِنْ شِئْتَ نَبَّأْتُكَ بِأَمْرِ سُلَيْمَانَ عليه السلام مَعَ مَا كَانَ فِيهِ مِنَ الْمُلْكِ كَانَ يَأْكُلُ الشَّعِيرَ وَ يُطْعِمُ النَّاسَ الْحُوَّارَي‌</w:t>
      </w:r>
      <w:r>
        <w:rPr>
          <w:rStyle w:val="FootnoteAnchor"/>
          <w:rtl w:val="true"/>
        </w:rPr>
        <w:footnoteReference w:id="351"/>
      </w:r>
      <w:r>
        <w:rPr>
          <w:rFonts w:ascii="Amiri" w:hAnsi="Amiri" w:eastAsia="Amiri" w:cs="Amiri"/>
          <w:color w:val="111111"/>
          <w:sz w:val="28"/>
          <w:sz w:val="28"/>
          <w:szCs w:val="28"/>
          <w:rtl w:val="true"/>
          <w:lang w:bidi="ar-SA"/>
        </w:rPr>
        <w:t>وَ كَانَ لِبَاسُهُ الشَّعْرَ وَ كَانَ إِذَا جَنَّهُ اللَّيْلُ شَدَّ يَدَهُ إِلَي عُنُقِهِ فَلَا يَزَالُ قَائِماً يُصَلِّي حَتَّي يُصْبِحَ وَ إِنْ شِئْتَ نَبَّأْتُكَ بِأَمْرِ إِبْرَاهِيمَ خَلِيلِ الرَّحْمَنِ عليه السلام كَانَ لِبَاسُهُ الصُّوفَ وَ طَعَامُهُ الشَّعِيرَ وَ إِنْ شِئْتَ نَبَّأْتُكَ بِأَمْرِ يَحْيَي عليه السلام كَانَ لِبَاسُهُ اللِّيفَ وَ كَانَ يَأْكُلُ وَرَقَ الشَّجَرِ وَ إِنْ شِئْتَ نَبَّأْتُكَ بِأَمْرِ عِيسَي ابْنِ مَرْيَمَ عليهما السلام وَ هُوَ الْعَجَبُ كَانَ يَقُولُ إِدَامِيَ الْجُوعُ وَ شِعَارِيَ الْخَوْفُ وَ لِبَاسِيَ الصُّوفُ وَ دَابَّتِي رِجْلَايَ وَ سِرَاجِي بِاللَّيْلِ الْقَمَرُ وَ صَلَايَ‌</w:t>
      </w:r>
      <w:r>
        <w:rPr>
          <w:rStyle w:val="FootnoteAnchor"/>
          <w:rtl w:val="true"/>
        </w:rPr>
        <w:footnoteReference w:id="352"/>
      </w:r>
      <w:r>
        <w:rPr>
          <w:rFonts w:ascii="Amiri" w:hAnsi="Amiri" w:eastAsia="Amiri" w:cs="Amiri"/>
          <w:color w:val="111111"/>
          <w:sz w:val="28"/>
          <w:sz w:val="28"/>
          <w:szCs w:val="28"/>
          <w:rtl w:val="true"/>
          <w:lang w:bidi="ar-SA"/>
        </w:rPr>
        <w:t>فِي الشِّتَاءِ مَشَارِقُ الشَّمْسِ وَ فَاكِهَتِي وَ رَيْحَانَتِي بُقُولُ الْأَرْضِ مِمَّا يَأْكُلُ الْوُحُوشُ وَ الْأَنْعَامُ وَ أَبِيتُ وَ لَيْسَ لِي شَيْ‌ءٌ وَ أُصْبِحُ وَ لَيْسَ لِي شَيْ‌ءٌ وَ لَيْسَ عَلَي وَجْهِ الْأَرْضِ أَحَدٌ أَغْنَي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كُلُّ هَذَا مِنْهُمْ يُبْغِضُونَ مَا أَبْغَضَ اللَّهُ وَ يُصَغِّرُونَ مَا صَغَّرَ اللَّهُ وَ يُزْهِدُونَ مَا أَزْهَدَ اللَّهُ وَ قَدْ أَثْنَي اللَّهُ عَلَيْهِمْ فِي مُحْكَمِ كِتَابِهِ فَقَالَ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عَبْداً شَكُوراً</w:t>
      </w:r>
      <w:r>
        <w:rPr>
          <w:rStyle w:val="FootnoteAnchor"/>
          <w:rtl w:val="true"/>
        </w:rPr>
        <w:footnoteReference w:id="353"/>
      </w:r>
      <w:r>
        <w:rPr>
          <w:rFonts w:ascii="Amiri" w:hAnsi="Amiri" w:eastAsia="Amiri" w:cs="Amiri"/>
          <w:color w:val="111111"/>
          <w:sz w:val="28"/>
          <w:sz w:val="28"/>
          <w:szCs w:val="28"/>
          <w:rtl w:val="true"/>
          <w:lang w:bidi="ar-SA"/>
        </w:rPr>
        <w:t>وَ قَالَ لِإِبْرَاهِيمَ اتَّخَذَ اللَّهُ إِبْراهِيمَ خَلِيلًا</w:t>
      </w:r>
      <w:r>
        <w:rPr>
          <w:rStyle w:val="FootnoteAnchor"/>
          <w:rtl w:val="true"/>
        </w:rPr>
        <w:footnoteReference w:id="354"/>
      </w:r>
      <w:r>
        <w:rPr>
          <w:rFonts w:ascii="Amiri" w:hAnsi="Amiri" w:eastAsia="Amiri" w:cs="Amiri"/>
          <w:color w:val="111111"/>
          <w:sz w:val="28"/>
          <w:sz w:val="28"/>
          <w:szCs w:val="28"/>
          <w:rtl w:val="true"/>
          <w:lang w:bidi="ar-SA"/>
        </w:rPr>
        <w:t>وَ قَالَ لِدَاوُدَ إِنَّا جَعَلْناكَ خَلِيفَةً فِي الْأَرْضِ‌</w:t>
      </w:r>
      <w:r>
        <w:rPr>
          <w:rStyle w:val="FootnoteAnchor"/>
          <w:rtl w:val="true"/>
        </w:rPr>
        <w:footnoteReference w:id="355"/>
      </w:r>
      <w:r>
        <w:rPr>
          <w:rFonts w:ascii="Amiri" w:hAnsi="Amiri" w:eastAsia="Amiri" w:cs="Amiri"/>
          <w:color w:val="111111"/>
          <w:sz w:val="28"/>
          <w:sz w:val="28"/>
          <w:szCs w:val="28"/>
          <w:rtl w:val="true"/>
          <w:lang w:bidi="ar-SA"/>
        </w:rPr>
        <w:t>وَ قَالَ لِمُوسَي وَ كَلَّمَ اللَّهُ مُوسي تَكْلِيماً</w:t>
      </w:r>
      <w:r>
        <w:rPr>
          <w:rStyle w:val="FootnoteAnchor"/>
          <w:rtl w:val="true"/>
        </w:rPr>
        <w:footnoteReference w:id="356"/>
      </w:r>
      <w:r>
        <w:rPr>
          <w:rFonts w:ascii="Amiri" w:hAnsi="Amiri" w:eastAsia="Amiri" w:cs="Amiri"/>
          <w:color w:val="111111"/>
          <w:sz w:val="28"/>
          <w:sz w:val="28"/>
          <w:szCs w:val="28"/>
          <w:rtl w:val="true"/>
          <w:lang w:bidi="ar-SA"/>
        </w:rPr>
        <w:t>وَ قَالَ أَيْضاً لِمُوسَي عليه السلام وَ قَرَّبْناهُ نَجِيًّا</w:t>
      </w:r>
      <w:r>
        <w:rPr>
          <w:rStyle w:val="FootnoteAnchor"/>
          <w:rtl w:val="true"/>
        </w:rPr>
        <w:footnoteReference w:id="357"/>
      </w:r>
      <w:r>
        <w:rPr>
          <w:rFonts w:ascii="Amiri" w:hAnsi="Amiri" w:eastAsia="Amiri" w:cs="Amiri"/>
          <w:color w:val="111111"/>
          <w:sz w:val="28"/>
          <w:sz w:val="28"/>
          <w:szCs w:val="28"/>
          <w:rtl w:val="true"/>
          <w:lang w:bidi="ar-SA"/>
        </w:rPr>
        <w:t>وَ قَالَ لِيَحْيَي عليه السلام وَ آتَيْناهُ الْحُكْمَ</w:t>
      </w:r>
    </w:p>
    <w:p>
      <w:pPr>
        <w:pStyle w:val="BookText"/>
        <w:rPr/>
      </w:pPr>
      <w:r>
        <w:rPr>
          <w:rFonts w:ascii="IRNazanin" w:hAnsi="IRNazanin" w:eastAsia="IRNazanin"/>
          <w:color w:val="111111"/>
          <w:sz w:val="28"/>
          <w:sz w:val="28"/>
          <w:szCs w:val="28"/>
          <w:rtl w:val="true"/>
          <w:lang w:bidi="fa-IR"/>
        </w:rPr>
        <w:t xml:space="preserve">سد جوع کند از خدا نمی‌خواست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از نوح برای تو بازگویم،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را به خدا می‌خواند و صبح امید به زندگی شب و شب امید دیدار صبح را نداشت و لباسش از مو و غذایش جو بود؛ اگر می‌خواهی از داود برایت بگویم که خلیفه خدا در زمین بود و جامه‌اش از مو و غذایش نان جو بود؛ اگر می‌خواهی از سلیمان حرف بزم که با آن سلطنت که داشت نان جو می‌خورد، اما به مردم نان سفید گندم می‌داد و در شب دست خود را به گردن می‌بست و تا صبح به مناجات می‌ایستاد؛ یا ابراهیم خلیل که لباسش پشمینه خشن و غذایش نان جو بود؛ یا یحیی که لباسش از لیف خرما و خوراکش برگ درخت بود؛ یا عیسی بن مریم که، شگفت‌آور است،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خورشتم گرسنگی، پوششم خوف الهی، جامه‌ام پشم، مرکبم پاهایم، چراغ شبانگاهم ماه، بخاری زمستانم تابش خورشید و میوه‌ام سبزی‌های زمین و خوراک حیوانات است، شب و روز می‌گذرانم و چیزی ندارم، با این حال از من بی‌نیازتر بر روی زمین وجود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آنچه را که خدا دشمن داشت دشمن می‌داشتند، آنچه را که خدا کوچک می‌شمرد ناچیز می‌انگاشتند و نسبت به آنچه را که خدا دوست ندارد، زهد و بی‌رغبتی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کتاب خود مدح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او بنده‌ای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اللَّهُ إِبْراهیمَ خَلیلا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ابراهیم را دوست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قَرَّبْناهُ نَجِیًّا</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خود نزدیک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یحیی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صَبِیًّا</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صَبِيًّا</w:t>
      </w:r>
      <w:r>
        <w:rPr>
          <w:rStyle w:val="FootnoteAnchor"/>
          <w:rtl w:val="true"/>
        </w:rPr>
        <w:footnoteReference w:id="364"/>
      </w:r>
      <w:r>
        <w:rPr>
          <w:rFonts w:ascii="Amiri" w:hAnsi="Amiri" w:eastAsia="Amiri" w:cs="Amiri"/>
          <w:color w:val="111111"/>
          <w:sz w:val="28"/>
          <w:sz w:val="28"/>
          <w:szCs w:val="28"/>
          <w:rtl w:val="true"/>
          <w:lang w:bidi="ar-SA"/>
        </w:rPr>
        <w:t>وَ قَالَ لِعِيسَي عليه السلام يا عِيسَي ابْنَ مَرْيَمَ اذْكُرْ نِعْمَتِي عَلَيْكَ وَ عَلي والِدَتِكَ إِذْ أَيَّدْتُكَ بِرُوحِ الْقُدُسِ تُكَلِّمُ النَّاسَ فِي الْمَهْدِ وَ كَهْلًا إِلَي قَوْلِهِ وَ إِذْ تَخْلُقُ مِنَ الطِّينِ كَهَيْئَةِ الطَّيْرِ بِإِذْنِي‌</w:t>
      </w:r>
      <w:r>
        <w:rPr>
          <w:rStyle w:val="FootnoteAnchor"/>
          <w:rtl w:val="true"/>
        </w:rPr>
        <w:footnoteReference w:id="365"/>
      </w:r>
      <w:r>
        <w:rPr>
          <w:rFonts w:ascii="Amiri" w:hAnsi="Amiri" w:eastAsia="Amiri" w:cs="Amiri"/>
          <w:color w:val="111111"/>
          <w:sz w:val="28"/>
          <w:sz w:val="28"/>
          <w:szCs w:val="28"/>
          <w:rtl w:val="true"/>
          <w:lang w:bidi="ar-SA"/>
        </w:rPr>
        <w:t>وَ قَالَ إِنَّهُمْ كانُوا يُسارِعُونَ فِي الْخَيْراتِ وَ يَدْعُونَنا رَغَباً وَ رَهَباً وَ كانُوا لَنا خاشِعِينَ‌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مَسْعُودٍ كُلُّ ذَلِكَ لِمَا خَوَّفَهُمُ اللَّهُ فِي كِتَابِهِ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Style w:val="FootnoteAnchor"/>
          <w:rtl w:val="true"/>
        </w:rPr>
        <w:footnoteReference w:id="367"/>
      </w:r>
      <w:r>
        <w:rPr>
          <w:rFonts w:ascii="Amiri" w:hAnsi="Amiri" w:eastAsia="Amiri" w:cs="Amiri"/>
          <w:color w:val="111111"/>
          <w:sz w:val="28"/>
          <w:sz w:val="28"/>
          <w:szCs w:val="28"/>
          <w:rtl w:val="true"/>
          <w:lang w:bidi="ar-SA"/>
        </w:rPr>
        <w:t>قَالَ اللَّهُ تَعَالَي وَ جِي‌ءَ بِالنَّبِيِّينَ وَ الشُّهَداءِ وَ قُضِيَ بَيْنَهُمْ بِالْحَقِّ وَ هُمْ لا يُظْلَمُونَ‌</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يَا ابْنَ مَسْعُودٍ النَّارُ لِمَنْ رَكِبَ مُحَرَّماً وَ الْجَنَّةُ لِمَنْ تَرَكَ الْحَلَالَ فَعَلَيْكَ بِالزُّهْدِ فَإِنَّ ذَلِكَ مِمَّا يُبَاهِي اللَّهُ بِهِ الْمَلَائِكَةَ وَ بِهِ يُقْبِلُ اللَّهُ عَلَيْكَ بِوَجْهِهِ وَ يُصَلِّي عَلَيْكَ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سَيَأْتِي مِنْ بَعْدِي أَقْوَامٌ يَأْكُلُونَ طَيِّبَ الطَّعَامِ وَ أَلْوَانَهَا وَ يَرْكَبُونَ الدَّوَابَّ وَ يَتَزَيَّنُونَ بِزِينَةِ الْمَرْأَةِ لِزَوْجِهَا وَ يَتَبَرَّجُونَ تَبَرُّجَ النِّسَاءِ وَ زِيُّهُنَّ مِثْلُ زِيِّ الْمُلُوكِ الْجَبَابِرَةِ وَ هُمْ مُنَافِقُو هَذِهِ الْأُمَّةِ فِي آخِرِ الزَّمَانِ شَارِبُونَ بِالْقَهَوَاتِ لَاعِبُونَ بِالْكِعَابِ‌</w:t>
      </w:r>
      <w:r>
        <w:rPr>
          <w:rStyle w:val="FootnoteAnchor"/>
          <w:rtl w:val="true"/>
        </w:rPr>
        <w:footnoteReference w:id="369"/>
      </w:r>
      <w:r>
        <w:rPr>
          <w:rFonts w:ascii="Amiri" w:hAnsi="Amiri" w:eastAsia="Amiri" w:cs="Amiri"/>
          <w:color w:val="111111"/>
          <w:sz w:val="28"/>
          <w:sz w:val="28"/>
          <w:szCs w:val="28"/>
          <w:rtl w:val="true"/>
          <w:lang w:bidi="ar-SA"/>
        </w:rPr>
        <w:t>رَاكِبُونَ الشَّهَوَاتِ تَارِكُونَ الْجَمَاعَاتِ رَاقِدُونَ عَنِ الْعَتَمَاتِ‌</w:t>
      </w:r>
      <w:r>
        <w:rPr>
          <w:rStyle w:val="FootnoteAnchor"/>
          <w:rtl w:val="true"/>
        </w:rPr>
        <w:footnoteReference w:id="370"/>
      </w:r>
      <w:r>
        <w:rPr>
          <w:rFonts w:ascii="Amiri" w:hAnsi="Amiri" w:eastAsia="Amiri" w:cs="Amiri"/>
          <w:color w:val="111111"/>
          <w:sz w:val="28"/>
          <w:sz w:val="28"/>
          <w:szCs w:val="28"/>
          <w:rtl w:val="true"/>
          <w:lang w:bidi="ar-SA"/>
        </w:rPr>
        <w:t>مُفْرِطُونَ فِي الْعَدَوَاتِ 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يَا ابْنَ مَسْعُودٍ مَثَلُهُمْ مَثَلُ الدِّفْلَي‌</w:t>
      </w:r>
      <w:r>
        <w:rPr>
          <w:rStyle w:val="FootnoteAnchor"/>
          <w:rtl w:val="true"/>
        </w:rPr>
        <w:footnoteReference w:id="372"/>
      </w:r>
      <w:r>
        <w:rPr>
          <w:rFonts w:ascii="Amiri" w:hAnsi="Amiri" w:eastAsia="Amiri" w:cs="Amiri"/>
          <w:color w:val="111111"/>
          <w:sz w:val="28"/>
          <w:sz w:val="28"/>
          <w:szCs w:val="28"/>
          <w:rtl w:val="true"/>
          <w:lang w:bidi="ar-SA"/>
        </w:rPr>
        <w:t>زَهْرَتُهَا حَسَنَةٌ وَ طَعْمُهَا مُرٌّ كَلَامُهُمُ الْحِكْمَةُ</w:t>
      </w:r>
    </w:p>
    <w:p>
      <w:pPr>
        <w:pStyle w:val="BookText"/>
        <w:rPr/>
      </w:pPr>
      <w:r>
        <w:rPr>
          <w:rFonts w:ascii="IRNazanin" w:hAnsi="IRNazanin" w:eastAsia="IRNazanin"/>
          <w:color w:val="111111"/>
          <w:sz w:val="28"/>
          <w:sz w:val="28"/>
          <w:szCs w:val="28"/>
          <w:rtl w:val="true"/>
          <w:lang w:bidi="fa-IR"/>
        </w:rPr>
        <w:t>و درباره عیسی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عیسَی ابْنَ مَرْیَمَ اذْکُرْ نِعْمَتی عَلَیْکَ وَ عَلی والِدَتِکَ إِذْ أَیَّدْتُکَ بِرُوحِ الْقُدُسِ تُکَلِّمُ النَّاسَ فِی الْمَهْدِ وَ کَهْلاً </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عیسی پسر مریم، نعمت مرا بر خود و بر مادرت به یاد آور، آنگاه که تو را به روح‌القدس تأیید کردم که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تَخْلُقُ مِنَ الطِّینِ کَهَیْئَةِ الطَّیْرِ بِإِذْنی فَتَنْفُخُ فیها فَتَکُونُ طَیْراً بِإِذْنی</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به اذن من،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می‌ساختی، پس در آن می‌دمیدی، و به اذن من پرنده‌ای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یُسارِعُونَ فِی الْخَیْراتِ وَ یَدْعُونَنا رَغَباً وَ رَهَباً وَ کانُوا لَنا خاشِعینَ</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در کارهای نیک شتاب می‌نمودند و ما را از روی رغبت و بیم می‌خواندند و در برابر ما فروتن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آن است که خداوند آنها را بترساند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جَهَنَّمَ لَمَوْعِدُهُمْ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سَبْعَةُ أَبْوابٍ لِکُلِّ بابٍ مِنْهُمْ جُزْءٌ مَقْسُومٌ </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وعده‌گاه همه آنان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هفت در است، و از هر دری بخشی معین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جی‌ءَ بِالنَّبِیِّینَ وَ الشُّهَداءِ وَ قُضِیَ بَیْنَهُمْ بِالْحَقِّ وَ هُمْ لا یُظْلَمُونَ</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و شاهدان را بیاورند، و میانشان به حق داوری گردد، و مورد ستم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برای کسی است که گناه کند، و بهشت برای کسی است که حرام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زهد که خداوند به وسیله آن، به فرشتگان فخر می‌کند و به واسطه آن، با وجه خود به تو روی می‌کند و بر تو درود می‌فرستد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مردمی می‌آیند که غذاهای لذیذ و رنگارنگ می‌خورند؛ بر مرکب‌های راهوار می‌نشینند؛ خود را به زیورهایی که زنان خود را برای شویشان آرایش می‌کنند می‌آرایند؛ چون زنان خودنمایی و تفرّج می‌کنند؛ و زی و روش گردنکشان و قدرتمندان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منافقان این امّت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شراب می‌نوشند؛ با نرد بازی می‌کنند؛ بر مرکب هوس‌ها سوارند؛ نماز جماعت را رها می‌سازند؛ هنگام نماز شب و نمازهای شبانه را در خوابند؛ و در شب‌ها در پی افراط در لذّت و دنیا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 اتَّبَعُوا الشَّهَواتِ فَسَوْفَ یَلْقَوْنَ 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آنان جانشینانی به جای ماندند که نماز را تباه ساخته و از هوسها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r>
        <w:rPr>
          <w:rStyle w:val="FootnoteAnchor"/>
          <w:rtl w:val="true"/>
        </w:rPr>
        <w:footnoteReference w:id="37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اینها چون خر‌زهره است که رنگش زیبا ولی مزه‌اش تلخ است، سخنانش زیباست </w:t>
      </w:r>
    </w:p>
    <w:p>
      <w:pPr>
        <w:pStyle w:val="BookText"/>
        <w:rPr/>
      </w:pPr>
      <w:r>
        <w:rPr>
          <w:rFonts w:ascii="Amiri" w:hAnsi="Amiri" w:eastAsia="Amiri" w:cs="Amiri"/>
          <w:color w:val="111111"/>
          <w:sz w:val="28"/>
          <w:sz w:val="28"/>
          <w:szCs w:val="28"/>
          <w:rtl w:val="true"/>
          <w:lang w:bidi="ar-SA"/>
        </w:rPr>
        <w:t>وَ أَعْمَالُهُمْ دَاءٌ لَا يَقْبَلُ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عَلي قُلُوبٍ أَقْفالُها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مَا يُغْنِي مَنْ يَتَنَعَّمُ فِي الدُّنْيَا إِذَا أُخْلِدَ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 وَ هُمْ عَنِ الْآخِرَةِ هُمْ غافِلُونَ يَبْنُونَ الدُّورَ وَ يُشَيِّدُونَ الْقُصُورَ وَ يُزَخْرِفُونَ الْمَسَاجِدَ وَ لَيْسَتْ هِمَّتُهُمْ إِلَّا الدُّنْيَا عَاكِفُونَ عَلَيْهَا مُعْتَمِدُونَ فِيهَا آلِهَتُهُمْ بُطُونُهُمْ قَالَ اللَّهُ تَعَالَي وَ تَتَّخِذُونَ مَصانِعَ لَعَلَّكُمْ تَخْلُدُونَ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بَطَشْتُمْ بَطَشْتُمْ جَبَّارِينَ فَاتَّقُوا اللَّهَ وَ أَطِيعُونِ‌</w:t>
      </w:r>
      <w:r>
        <w:rPr>
          <w:rStyle w:val="FootnoteAnchor"/>
          <w:rtl w:val="true"/>
        </w:rPr>
        <w:footnoteReference w:id="379"/>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اتَّخَذَ إِلهَهُ هَواهُ وَ أَضَلَّهُ اللَّهُ عَلي عِلْمٍ وَ خَتَمَ عَلي سَمْعِهِ وَ قَلْبِهِ إِلَي قَوْلِهِ أَ فَلا تَذَكَّرُونَ‌</w:t>
      </w:r>
      <w:r>
        <w:rPr>
          <w:rStyle w:val="FootnoteAnchor"/>
          <w:rtl w:val="true"/>
        </w:rPr>
        <w:footnoteReference w:id="380"/>
      </w:r>
      <w:r>
        <w:rPr>
          <w:rFonts w:ascii="Amiri" w:hAnsi="Amiri" w:eastAsia="Amiri" w:cs="Amiri"/>
          <w:color w:val="111111"/>
          <w:sz w:val="28"/>
          <w:sz w:val="28"/>
          <w:szCs w:val="28"/>
          <w:rtl w:val="true"/>
          <w:lang w:bidi="ar-SA"/>
        </w:rPr>
        <w:t>وَ مَا هُوَ إِلَّا مُنَافِقٌ جَعَلَ دِينَهُ هَوَاهُ وَ إِلَهَهُ بَطْنَهُ كُلَّمَا اشْتَهَي مِنَ الْحَلَالِ وَ الْحَرَامِ لَمْ يَمْتَنِعْ مِنْهُ قَالَ اللَّهُ تَعَالَي وَ فَرِحُوا بِالْحَياةِ الدُّنْيا وَ مَا الْحَياةُ الدُّنْيا فِي الْآخِرَةِ إِلَّا مَتاعٌ‌</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يَا ابْنَ مَسْعُودٍ مَحَارِيبُهُمْ‌</w:t>
      </w:r>
      <w:r>
        <w:rPr>
          <w:rStyle w:val="FootnoteAnchor"/>
          <w:rtl w:val="true"/>
        </w:rPr>
        <w:footnoteReference w:id="382"/>
      </w:r>
      <w:r>
        <w:rPr>
          <w:rFonts w:ascii="Amiri" w:hAnsi="Amiri" w:eastAsia="Amiri" w:cs="Amiri"/>
          <w:color w:val="111111"/>
          <w:sz w:val="28"/>
          <w:sz w:val="28"/>
          <w:szCs w:val="28"/>
          <w:rtl w:val="true"/>
          <w:lang w:bidi="ar-SA"/>
        </w:rPr>
        <w:t>نِسَاؤُهُمْ وَ شَرَفُهُمُ الدَّرَاهِمُ وَ الدَّنَانِيرُ وَ هِمَّتُهُمْ بُطُونُهُمْ أُولَئِكَ هُمْ شَرُّ الْأَشْرَارِ الْفِتْنَةُ مَعَهُمْ وَ إِلَيْهِمْ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قَوْلُ اللَّهِ تَعَالَي أَ فَرَأَيْتَ إِنْ مَتَّعْناهُمْ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أَغْني عَنْهُمْ ما كانُوا يُمَتَّعُونَ‌</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يَا ابْنَ مَسْعُودٍ أَجْسَادُهُمْ لَا تَشْبَعُ وَ قُلُوبُهُمْ لَا تَخْشَعُ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الْإِسْلَامُ بَدَأَ غَرِيباً وَ سَيَعُودُ غَرِيباً كَمَا بَدَأَ فَطُوبَي لِلْغُرَبَاءِ فَمَنْ أَدْرَكَ ذَلِكَ الزَّمَانَ مِنْ أَعْقَابِكُمْ فَلَا تُسَلِّمُوا فِي نَادِيهِمْ وَ لَا تُشَيِّعُوا جَنَائِزَهُمْ وَ لَا تَعُودُوا مَرْضَاهُمْ فَإِنَّهُمْ يَسْتَنُّونَ بِسُنَّتِكُمْ وَ يُظْهِرُونَ بِدَعْوَاكُمْ وَ يُخَالِفُونَ أَفْعَالَكُمْ فَيَمُوتُونَ عَلَي غَيْرِ مِلَّتِكُمْ أُولَئِكَ لَيْسُوا مِنِّي وَ لَا أَنَا مِنْهُمْ فَلَا تَخَافَنَّ أَحَداً غَيْرَ اللَّهِ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 وَ لَوْ كُنْتُمْ فِي بُرُوجٍ مُشَيَّدَةٍ</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 اعمالش بیماری شفاناپذیر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نمی‌اندیشند یا بر دلها‌شان قفل‌ها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دنیا در لذّت و نعمت است، چه سودی می‌برد وقتی در آتش ابدی دوزخ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ظاهری از زندگی دنیا می‌دانند و از آخرت در غفلتند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می‌سازند؛ کاخ ها برافراشته می‌کنند؛ مسجدها را به زیور می‌آرایند؛ همّتشان جز متوجه دنیا نیست؛ خود را بر دنیا افکنده‌اند و بر آن تکیه کرده‌اند و خدایشان شکم‌هایشان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تَتَّخِذُونَ مَصانِعَ لَعَلَّکُمْ تَخْلُدُونَ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بَطَشْتُمْ بَطَشْتُمْ 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کاخهای استوار می‌گیرید به امید آنکه جاودانه بمانید؟ و چون حمله‌ور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حمله‌ور می‌شوید؟ پس، از خدا پروا دارید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 مَنِ اتَّخَذَ إِلهَهُ هَواهُ وَ أَضَلَّهُ اللَّهُ عَلی عِلْمٍ وَ خَتَمَ عَلی سَمْعِهِ وَ قَلْبِهِ وَ جَعَلَ عَلی بَصَرِهِ غِشاوَةً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دیده‌اش پرده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کس جز منافقی که هوا و هوسش دینش و شکمش خدایش است نیست و از هر چیز که بدان میل پیدا کند، چه حلال چه حرام، سرباز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فَرِحُوا بِالْحَیاةِ الدُّنْیا وَ مَا الْحَیاةُ الدُّنْیا فِی الْآخِرَةِ إِلاَّ مَتاعٌ</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زندگی دنیا شاد شده‌اند، و زندگی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جز 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آنان زنانشان، شرف آنان زر و سیم و همّت ایشان شکم‌هایشان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بدان هستند و فتنه از ایشان برآید و هم بدیشان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 إِنْ مَتَّعْناهُمْ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جاءَهُمْ ما کانُوا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أَغْنی عَنْهُمْ ما کانُوا یُمَتَّعُون</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نمی‌دانی که اگر سالها آنان را برخوردار کنیم، و آنگاه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داده می‌شوند بدیشان برسد، آنچه از آن برخوردار می‌شدند، به کارشان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از آنان دفع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بدن‌هاشان سیر و دل‌هاشان خاشع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غریب بود و در آینده نیز چون گذشته غریب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سعادت برای غریبان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نسل شما آن زمان را دریابد بر آن مردم سلام نکند، بر جنازه‌هاشان حاضر نگردد و مریضانشان را عیادت نکند، چه که آنها به روش شما و به عقاید و به گفته‌های شما تظاهر می‌کنند، ولی با کردارهایتان مخالفت می‌ورزند و بر غیر دین شما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نیستند و من از آنها نیستم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جز از خدا مترس،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شما را مرگ درمی‌یابد؛ هر چند در بُرجهای استوار باشید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يَقُولُ يَوْمَ يَقُولُ الْمُنافِقُونَ وَ الْمُنافِقاتُ لِلَّذِينَ آمَنُوا انْظُرُونا نَقْتَبِسْ مِنْ نُورِكُمْ إِلَي قَوْلِهِ وَ 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 وَ بِئْسَ الْمَصِيرُ</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يَا ابْنَ مَسْعُودٍ عَلَيْهِمْ لَعْنَةُ اللَّهِ مِنِّي وَ مِنْ جَمِيعِ الْمُرْسَلِينَ وَ الْمَلَائِكَةِ الْمُقَرَّبِينَ وَ عَلَيْهِمْ غَضَبُ اللَّهِ وَ سُوءُ الْحِسَابِ فِي الدُّنْيَا وَ الْآخِرَةِ وَ قَالَ اللَّهُ تَعَالَي لُعِنَ الَّذِينَ كَفَرُوا مِنْ بَنِي إِسْرائِيلَ إِلَي قَوْلِهِ وَ لكِنَّ كَثِيراً مِنْهُمْ فاسِقُونَ‌</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يَا ابْنَ مَسْعُودٍ أُولَئِكَ يُظْهِرُونَ الْحِرْصَ الْفَاحِشَ وَ الْحَسَدَ الظَّاهِرَ وَ يَقْطَعُونَ الْأَرْحَامَ وَ يَزْهَدُونَ فِي الْخَيْرِ قَالَ اللَّهُ تَعَالَي الَّذِينَ يَنْقُضُونَ عَهْدَ اللَّهِ مِنْ بَعْدِ مِيثاقِهِ وَ يَقْطَعُونَ ما أَمَرَ اللَّهُ بِهِ أَنْ يُوصَلَ وَ يُفْسِدُونَ فِي الْأَرْضِ أُولئِكَ لَهُمُ اللَّعْنَةُ وَ لَهُمْ سُوءُ الدَّارِ</w:t>
      </w:r>
      <w:r>
        <w:rPr>
          <w:rStyle w:val="FootnoteAnchor"/>
          <w:rtl w:val="true"/>
        </w:rPr>
        <w:footnoteReference w:id="392"/>
      </w:r>
      <w:r>
        <w:rPr>
          <w:rFonts w:ascii="Amiri" w:hAnsi="Amiri" w:eastAsia="Amiri" w:cs="Amiri"/>
          <w:color w:val="111111"/>
          <w:sz w:val="28"/>
          <w:sz w:val="28"/>
          <w:szCs w:val="28"/>
          <w:rtl w:val="true"/>
          <w:lang w:bidi="ar-SA"/>
        </w:rPr>
        <w:t>وَ 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يَا ابْنَ مَسْعُودٍ يَأْتِي عَلَي النَّاسِ زَمَانٌ الصَّابِرُ عَلَي دِينِهِ مِثْلُ الْقَابِضِ عَلَي الْجَمْرَةِ بِكَفِّهِ يَقُولُ لِذَلِكَ الزَّمَانِ إِنْ كَانَ فِي ذَلِكَ الزَّمَانِ ذِئْباً وَ إِلَّا أَكَلَتْهُ الذِّئْبُ‌</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مَسْعُودٍ عُلَمَاؤُهُمْ وَ فُقَهَاؤُهُمْ خَوَنَةٌ فَجَرَةٌ أَلَا إِنَّهُمْ أَشْرَارُ خَلْقِ اللَّهِ وَ كَذَلِكَ أَتْبَاعُهُمْ وَ مَنْ يَأْتِيهِمْ وَ يَأْخُذُ مِنْهُمْ وَ يُحِبُّهُمْ وَ يُجَالِسُهُمْ وَ يُشَاوِرُهُمْ أَشْرَارُ خَلْقِ اللَّهِ يُدْخِلُهُمْ نَارَ جَهَنَّمَ صُمٌّ بُكْمٌ عُمْيٌ فَهُمْ لا يَرْجِعُونَ</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 نَحْشُرُهُمْ يَوْمَ الْقِيامَةِ عَلي وُجُوهِهِمْ عُمْياً وَ بُكْماً وَ صُمًّا مَأْواهُمْ جَهَنَّمُ كُلَّما خَبَتْ زِدْناهُمْ سَعِيراً</w:t>
      </w:r>
      <w:r>
        <w:rPr>
          <w:rStyle w:val="FootnoteAnchor"/>
          <w:rtl w:val="true"/>
        </w:rPr>
        <w:footnoteReference w:id="396"/>
      </w:r>
      <w:r>
        <w:rPr>
          <w:rFonts w:ascii="Amiri" w:hAnsi="Amiri" w:eastAsia="Amiri" w:cs="Amiri"/>
          <w:color w:val="111111"/>
          <w:sz w:val="28"/>
          <w:sz w:val="28"/>
          <w:szCs w:val="28"/>
          <w:rtl w:val="true"/>
          <w:lang w:bidi="ar-SA"/>
        </w:rPr>
        <w:t>كُلَّما نَضِجَتْ جُلُودُهُمْ</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یَقُولُ الْمُنافِقُونَ وَ الْمُنافِقاتُ لِلَّذینَ آمَنُوا انْظُرُونا نَقْتَبِسْ مِنْ نُورِکُمْ قیلَ ارْجِعُوا وَراءَکُمْ فَالْتَمِسُوا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مَأْواکُمُ النَّارُ هِیَ مَوْلاکُمْ وَ بِئْسَ الْمَصیر</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مردان و زنان منافق به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جایگاهتان آتش است؛ آن سزاوار شماست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است لعنت من و همه انبیا و ملائکه مقرّب، و بر ایشان است خشم خدا و بدی حساب در دنیا و آخرت،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فرزندان اسرائیل، آنان که کفر ورزیدند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کَثیراً مِنْهُمْ فاسِقُون</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بسیاری از ایشان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حرص فراوان و حسد آشکار نشان می‌دهند، قطع رحم می‌کنند و به کارهای خوب بی‌میلند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یَنْقُضُونَ عَهْدَ اللَّهِ مِنْ بَعْدِ میثاقِهِ وَ یَقْطَعُونَ ما أَمَرَ اللَّهُ بِهِ أَنْ یُوصَلَ وَ یُفْسِدُونَ فِی الْأَرْضِ أُولئِکَ لَهُمُ اللَّعْنَةُ وَ لَهُمْ سُوءُ الدَّارِ</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پیمان خدا را پس از بستنِ آن می‌شکنند و آنچه را خدا به پیوستن آن فرمان داده می‌گسلند و در زمین فساد می‌کنند، بر ایشان لعنت است و بد فرجامی آن سرای ایشان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حُمِّلُوا التَّوْراةَ ثُمَّ لَمْ یَحْمِلُوها کَمَثَلِ الْحِمارِ یَحْمِلُ أَسْفاراً</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آنان بار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مکلّف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کار نبستند، همچون مَثَلِ خری است که کتابهایی را بر پشت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صبر کننده بر دین، چون نگهدار آتش است در دست، مگر کسی گرگ باشد و گرنه گرگ‌ها او را می‌خورند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فقهای آنها خائن و فاجرند، آنها بدترین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پیروان ایشان و کسانی که نزد ایشان می‌روند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 به آنان محبت می‌ورزند و با آنان مجالست و مشورت می‌کنند و آنان که اشرار خلق هستند، آنها را به دوزخ می‌کشانند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کرند، لالند، کورند؛ بنابراین به راه نمی‌آیند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یَوْمَ الْقِیامَةِ عَلی وُجُوهِهِمْ عُمْیاً وَ بُکْماً وَ صُمًّا مَأْواهُمْ جَهَنَّمُ کُلَّما خَبَتْ زِدْناهُمْ سَعیرا</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آنها را کور و لال و کر، به روی چهره‌شان درافتاده، برخواهیم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آتش آن فرو نشیند، شراره‌ای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نَضِجَتْ جُلُودُهُمْ </w:t>
      </w:r>
    </w:p>
    <w:p>
      <w:pPr>
        <w:pStyle w:val="BookText"/>
        <w:rPr/>
      </w:pPr>
      <w:r>
        <w:rPr>
          <w:rFonts w:ascii="Amiri" w:hAnsi="Amiri" w:eastAsia="Amiri" w:cs="Amiri"/>
          <w:color w:val="111111"/>
          <w:sz w:val="28"/>
          <w:sz w:val="28"/>
          <w:szCs w:val="28"/>
          <w:rtl w:val="true"/>
          <w:lang w:bidi="ar-SA"/>
        </w:rPr>
        <w:t>بَدَّلْناهُمْ جُلُوداً غَيْرَها لِيَذُوقُوا الْعَذابَ‌</w:t>
      </w:r>
      <w:r>
        <w:rPr>
          <w:rStyle w:val="FootnoteAnchor"/>
          <w:rtl w:val="true"/>
        </w:rPr>
        <w:footnoteReference w:id="403"/>
      </w:r>
      <w:r>
        <w:rPr>
          <w:rFonts w:ascii="Amiri" w:hAnsi="Amiri" w:eastAsia="Amiri" w:cs="Amiri"/>
          <w:color w:val="111111"/>
          <w:sz w:val="28"/>
          <w:sz w:val="28"/>
          <w:szCs w:val="28"/>
          <w:rtl w:val="true"/>
          <w:lang w:bidi="ar-SA"/>
        </w:rPr>
        <w:t>وَ إِذا أُلْقُوا فِيها سَمِعُوا لَها شَهِيقاً وَ هِيَ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تَمَيَّزُ مِنَ الْغَيْظِ</w:t>
      </w:r>
      <w:r>
        <w:rPr>
          <w:rStyle w:val="FootnoteAnchor"/>
          <w:rtl w:val="true"/>
        </w:rPr>
        <w:footnoteReference w:id="404"/>
      </w:r>
      <w:r>
        <w:rPr>
          <w:rFonts w:ascii="Amiri" w:hAnsi="Amiri" w:eastAsia="Amiri" w:cs="Amiri"/>
          <w:color w:val="111111"/>
          <w:sz w:val="28"/>
          <w:sz w:val="28"/>
          <w:szCs w:val="28"/>
          <w:rtl w:val="true"/>
          <w:lang w:bidi="ar-SA"/>
        </w:rPr>
        <w:t>كُلَّما أَرادُوا أَنْ يَخْرُجُوا مِنْها مِنْ غَمٍّ أُعِيدُوا فِيها وَ قِيلَ لَهُمْ ذُوقُوا عَذابَ الْحَرِيقِ‌</w:t>
      </w:r>
      <w:r>
        <w:rPr>
          <w:rStyle w:val="FootnoteAnchor"/>
          <w:rtl w:val="true"/>
        </w:rPr>
        <w:footnoteReference w:id="405"/>
      </w:r>
      <w:r>
        <w:rPr>
          <w:rFonts w:ascii="Amiri" w:hAnsi="Amiri" w:eastAsia="Amiri" w:cs="Amiri"/>
          <w:color w:val="111111"/>
          <w:sz w:val="28"/>
          <w:sz w:val="28"/>
          <w:szCs w:val="28"/>
          <w:rtl w:val="true"/>
          <w:lang w:bidi="ar-SA"/>
        </w:rPr>
        <w:t>لَهُمْ فِيها زَفِيرٌ وَ هُمْ فِيها لا يَسْمَعُونَ‌</w:t>
      </w:r>
      <w:r>
        <w:rPr>
          <w:rStyle w:val="FootnoteAnchor"/>
          <w:rtl w:val="true"/>
        </w:rPr>
        <w:footnoteReference w:id="406"/>
      </w:r>
      <w:r>
        <w:rPr>
          <w:rFonts w:ascii="Amiri" w:hAnsi="Amiri" w:eastAsia="Amiri" w:cs="Amiri"/>
          <w:color w:val="111111"/>
          <w:sz w:val="28"/>
          <w:sz w:val="28"/>
          <w:szCs w:val="28"/>
          <w:rtl w:val="true"/>
          <w:lang w:bidi="ar-SA"/>
        </w:rPr>
        <w:t>يَدَّعُونَ أَنَّهُمْ عَلَي دِينِي وَ سُنَّتِي وَ مِنْهَاجِي وَ شَرَائِعِي إِنَّهُمْ مِنِّي بِرَاءٌ وَ أَنَا مِنْهُمْ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لَا تُجَالِسُوهُمْ فِي الْمَلَإِ وَ لَا تُبَايِعُوهُمْ فِي الْأَسْوَاقِ وَ لَا تَهْدُوهُمُ الطَّرِيقَ وَ لَا تَسْقُوهُمُ الْمَاءَ قَالَ اللَّهُ تَعَالَي مَنْ كانَ يُرِيدُ الْحَياةَ الدُّنْيا وَ زِينَتَها نُوَفِّ إِلَيْهِمْ أَعْمالَهُمْ فِيها وَ هُمْ فِيها لا يُبْخَسُونَ الْآيَةَ</w:t>
      </w:r>
      <w:r>
        <w:rPr>
          <w:rStyle w:val="FootnoteAnchor"/>
          <w:rtl w:val="true"/>
        </w:rPr>
        <w:footnoteReference w:id="407"/>
      </w:r>
      <w:r>
        <w:rPr>
          <w:rFonts w:ascii="Amiri" w:hAnsi="Amiri" w:eastAsia="Amiri" w:cs="Amiri"/>
          <w:color w:val="111111"/>
          <w:sz w:val="28"/>
          <w:sz w:val="28"/>
          <w:szCs w:val="28"/>
          <w:rtl w:val="true"/>
          <w:lang w:bidi="ar-SA"/>
        </w:rPr>
        <w:t>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الدُّنْيا نُؤْتِهِ مِنْها وَ ما لَهُ فِي الْآخِرَةِ مِنْ نَصِيبٍ‌</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يَا ابْنَ مَسْعُودٍ مَا بَلْوَي أُمَّتِي بَيْنَهُمُ الْعَدَاوَةُ وَ الْبَغْضَاءُ وَ الْجِدَالُ أُولَئِكَ أَذِلَّاءُ هَذِهِ الْأُمَّةِ فِي دُنْيَاهُمْ وَ الَّذِي بَعَثَنِي بِالْحَقِّ لَيَخْسِفَنَّ اللَّهُ بِهِمْ وَ يَمْسَخُهُمْ قِرَدَةً وَ خَنَازِيرَ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فَبَكَي رَسُولُ اللَّهِ وَ بَكَيْنَا لِبُكَائِهِ وَ قُلْنَا يَا رَسُولَ اللَّهِ مَا يُبْكِيكَ قَالَ رَحْمَةً لِلْأَشْقِيَاءِ 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تَري إِذْ فَزِعُوا فَلا فَوْتَ وَ أُخِذُوا مِنْ مَكانٍ قَرِيبٍ‌</w:t>
      </w:r>
      <w:r>
        <w:rPr>
          <w:rStyle w:val="FootnoteAnchor"/>
          <w:rtl w:val="true"/>
        </w:rPr>
        <w:footnoteReference w:id="409"/>
      </w:r>
      <w:r>
        <w:rPr>
          <w:rFonts w:ascii="Amiri" w:hAnsi="Amiri" w:eastAsia="Amiri" w:cs="Amiri"/>
          <w:color w:val="111111"/>
          <w:sz w:val="28"/>
          <w:sz w:val="28"/>
          <w:szCs w:val="28"/>
          <w:rtl w:val="true"/>
          <w:lang w:bidi="ar-SA"/>
        </w:rPr>
        <w:t>يَعْنِي الْعُلَمَاءَ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مَنْ تَعَلَّمَ الْعِلْمَ يُرِيدُ بِهِ الدُّنْيَا وَ آثَرَ عَلَيْهِ حُبَّ الدُّنْيَا وَ زِينَتَهَا اسْتَوْجَبَ سَخَطَ اللَّهِ عَلَيْهِ وَ كَانَ فِي الدَّرْكِ الْأَسْفَلِ مِنَ النَّارِ مَعَ الْيَهُودِ وَ النَّصَارَي الَّذِينَ نَبَذُوا كِتَابَ اللَّهِ تَعَالَي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كَفَرُوا بِهِ فَلَعْنَةُ اللَّهِ عَلَي الْكافِرِينَ‌</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بَدَّلْناهُمْ جُلُوداً غَیْرَها لِیَذُوقُوا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پوستشان بریان گردد، پوستهایِ دیگری بر جایش نهیم تا عذاب را بچشند</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فیها سَمِعُوا لَها شَهیقاً وَ هِیَ تَفُور</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آنجا افکنده شوند، از آن خروشی می‌شنوند در حالی که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أَرادُوا أَنْ یَخْرُجُوا مِنْها مِنْ غَمٍّ أُعیدُوا فیها وَ ذُوقُوا عَذابَ الْحَریقِ</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بار بخواهند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از آن بیرون روند در آن باز گردانیده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فیها زَفیرٌ وَ هُمْ فیها لا یَسْمَعُون</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آنها در آنجا ناله‌ای زار است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می‌کنند که بر دین و روش و احکام من هستند، حال آنکه از من بیزارند و من هم از آنان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ملأ و آشکار با ایشان منشین؛ در بازارها با آنان معامله مکن؛ راه را نشانشان مده؛ و آب به آنان میاشام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الْحَیاةَ الدُّنْیا وَ زینَتَها نُوَفِّ إِلَیْهِمْ أَعْمالَهُمْ فیها وَ هُمْ فیها لا یُبْخَسُونَ</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 طور کامل به آنان می‌دهیم، و به آنان در آنجا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یُریدُ حَرْثَ الدُّنْیا نُؤْتِهِ مِنْها وَ ما لَهُ فِی الْآخِرَةِ مِنْ نَصیب</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کِشت این دنیا را بخواهد به او از آن می‌دهیم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او را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امّت من بیایند که عداوت و دشمنی و جدال در میان ایشان برخیزد که در دنیا گمراه کننده این امّت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حقّ پیغمبر گردانید، خداوند آنها را به زمین فرو برد و بوزینه و خنزیرشان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پیغمبرصلی الله علیه وآله به گریه افتاد و ما از گریه‌اش به گریه افتادیم و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بر بیچارگان و اشقیا می‌سوزد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یُریدُ حَرْثَ الدُّنْیا نُؤْتِهِ مِنْها وَ ما لَهُ فِی الْآخِرَةِ مِنْ نَصیبٍ</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ناله و فریادشان را بشنوی و فرار نتوانند بلکه دستگیر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این آیه، علما و فقها می‌باشند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 را برای دنیا آموزد و مهر دنیا و زیورهای آن را بر علم برتری دهد و برگزیند، مستوجب خشم خداوند است و در کنار یهود و نصاری که کتاب خدا را پشت سر نهادند، در پایین‌ترین طبقه قسمت‌های دوزخ بماند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از جانب خداوند کتابی که مؤید آنچه نزد آنان است برایشان آمد، 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کافر شده بودند پیروزی می‌جستند؛ ولی همین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برایشان آمد،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ابْنَ مَسْعُودٍ مَنْ تَعَلَّمَ الْقُرْآنَ لِلدُّنْيَا وَ زِيْنَتَهَا حَرَّمَ اللَّهُ عَلَيْهِ الْجَنَّةَ</w:t>
      </w:r>
    </w:p>
    <w:p>
      <w:pPr>
        <w:pStyle w:val="BookText"/>
        <w:rPr/>
      </w:pPr>
      <w:r>
        <w:rPr>
          <w:rFonts w:ascii="Amiri" w:hAnsi="Amiri" w:eastAsia="Amiri" w:cs="Amiri"/>
          <w:color w:val="111111"/>
          <w:sz w:val="28"/>
          <w:sz w:val="28"/>
          <w:szCs w:val="28"/>
          <w:rtl w:val="true"/>
          <w:lang w:bidi="ar-SA"/>
        </w:rPr>
        <w:t>يَا ابْنَ مَسْعُودٍ مَنْ تَعَلَّمَ الْعِلْمَ وَ لَمْ يَعْمَلْ بِمَا فِيهِ حَشَرَهُ اللَّهُ يَوْمَ الْقِيَامَةِ أَعْمَي وَ مَنْ تَعَلَّمَ الْعِلْمَ رِيَاءً وَ سُمْعَةً يُرِيدُ بِهِ الدُّنْيَا نَزَعَ اللَّهُ بَرَكَتَهُ وَ ضَيَّقَ عَلَيْهِ مَعِيشَتَهُ وَ وَكَلَهُ اللَّهُ إِلَي نَفْسِهِ وَ مَنْ وَكَلَهُ اللَّهُ إِلَي نَفْسِهِ فَقَدْ هَلَكَ قَالَ اللَّهُ تَعَالَي فَمَنْ كانَ يَرْجُوا لِقاءَ رَبِّهِ فَلْيَعْمَلْ عَمَلًا صالِحاً وَ لا يُشْرِكْ بِعِبادَةِ رَبِّهِ أَحَداً</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يَا ابْنَ مَسْعُودٍ فَلْيَكُنْ جُلَسَاؤُكَ الْأَبْرَارَ وَ إِخْوَانُكَ الْأَتْقِيَاءَ وَ الزُّهَّادَ لِأَنَّ اللَّهَ تَعَالَي قَالَ فِي كِتَابِهِ الْأَخِلَّاءُ يَوْمَئِذٍ بَعْضُهُمْ لِبَعْضٍ عَدُوٌّ إِلَّا الْمُتَّقِينَ‌</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يَا ابْنَ مَسْعُودٍ اعْلَمْ أَنَّهُمْ يَرَوْنَ الْمَعْرُوفَ مُنْكَراً وَ الْمُنْكَرَ مَعْرُوفاً فَفِي ذَلِكَ يَطْبَعُ اللَّهُ عَلَي قُلُوبِهِمْ فَلَا يَكُونُ فِيهِمُ الشَّاهِدُ بِالْحَقِّ وَ لَا الْقَوَّامُونَ بِالْقِسْطِ قَالَ اللَّهُ تَعَالَي كُونُوا قَوَّامِينَ بِالْقِسْطِ شُهَداءَ لِلَّهِ وَ لَوْ عَلي أَنْفُسِكُمْ أَوِ الْوالِدَيْنِ وَ الْأَقْرَبِينَ‌</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يَا ابْنَ مَسْعُودٍ يَتَفَاضَلُونَ بِأَحْسَابِهِمْ وَ أَمْوَالِهِمْ يَقُولُ اللَّهُ تَعَالَي وَ ما لِأَحَدٍ عِنْدَهُ مِنْ نِعْمَةٍ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يَرْضي‌</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يَا ابْنَ مَسْعُودٍ عَلَيْكَ بِخَشْيَةِ اللَّهِ وَ أَدَاءِ الْفَرَائِضِ فَإِنَّهُ يَقُولُ هُوَ أَهْلُ التَّقْوي وَ أَهْلُ الْمَغْفِرَةِ</w:t>
      </w:r>
      <w:r>
        <w:rPr>
          <w:rStyle w:val="FootnoteAnchor"/>
          <w:rtl w:val="true"/>
        </w:rPr>
        <w:footnoteReference w:id="423"/>
      </w:r>
      <w:r>
        <w:rPr>
          <w:rFonts w:ascii="Amiri" w:hAnsi="Amiri" w:eastAsia="Amiri" w:cs="Amiri"/>
          <w:color w:val="111111"/>
          <w:sz w:val="28"/>
          <w:sz w:val="28"/>
          <w:szCs w:val="28"/>
          <w:rtl w:val="true"/>
          <w:lang w:bidi="ar-SA"/>
        </w:rPr>
        <w:t>وَ يَقُولُ رَضِيَ اللَّهُ عَنْهُمْ وَ رَضُوا عَنْهُ ذلِكَ لِمَنْ خَشِيَ رَبَّهُ‌</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يَا ابْنَ مَسْعُودٍ دَعْ عَنْكَ مَا لَا يَعْنِيكَ وَ عَلَيْكَ بِمَا يُغْنِيكَ فَإِنَّ اللَّهَ تَعَالَي يَقُولُ لِكُلِّ امْرِئٍ مِنْهُمْ يَوْمَئِذٍ شَأْنٌ يُغْنِيهِ‌</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يَا ابْنَ مَسْعُودٍ إِيَّاكَ أَنْ تَدَعَ طَاعَةً وَ تَقْصِدَ مَعْصِيَةً شَفَقَةً عَلَي أَهْلِكَ لِأَنَّ اللَّهَ</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قرآن را برای دنیا و زیورهای آن آموزد، خداوند بهشت را بر او حرام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بیاموزد و عمل نکند، خداوند او را در قیامت کور محشور سازد و هر که دانش را برای ریا و به دست آوردن دنیا فرا گیرد، خداوند برکت آن را از وی بگیرد، روزی را بر او تنگ سازد و او را به خود واگذارد و هر که را که خدا به خودش واگذارد، هلاک گردد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همنشینان تو خوبان باشند و برادران تو پاکان و مردمان زاهدی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دشمن بعضی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آنان که خوب را بد و بد را خوب می‌دانند، از این رو خداوند بر دل‌هاشان مهر نهد و در میان آنان کسی که به حقّ شهادت دهد و یا عدالت را به پا دارد نخواهد بود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بِالْقِسْطِ شُهَداءَ لِلَّهِ وَ لَوْ عَلی أَنْفُسِکُمْ أَوِ الْوالِدَیْنِ وَ الْأَقْرَبین</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به عدالت قیام کنید و برای خدا گواهی دهید، هر چند به زیان خودتان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مال و مقام بر هم برتری جویند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لِأَحَدٍ عِنْدَهُ مِنْ نِعْمَةٍ تُجْزی </w:t>
      </w:r>
      <w:r>
        <w:rPr>
          <w:rFonts w:ascii="Amiri" w:hAnsi="Amiri" w:eastAsia="Amiri" w:cs="Amiri"/>
          <w:i/>
          <w:i/>
          <w:iCs/>
          <w:color w:val="111111"/>
          <w:sz w:val="28"/>
          <w:sz w:val="28"/>
          <w:szCs w:val="28"/>
          <w:rtl w:val="true"/>
          <w:lang w:bidi="ar-SA"/>
        </w:rPr>
        <w:t>إِلاَّ ابْتِغاءَ وَجْهِ رَبِّهِ الْأَعْلی</w:t>
      </w:r>
      <w:r>
        <w:rPr>
          <w:rFonts w:ascii="Amiri" w:hAnsi="Amiri" w:eastAsia="Amiri" w:cs="Amiri"/>
          <w:color w:val="111111"/>
          <w:sz w:val="28"/>
          <w:sz w:val="28"/>
          <w:szCs w:val="28"/>
          <w:rtl w:val="true"/>
          <w:lang w:bidi="ar-SA"/>
        </w:rPr>
        <w:t>وَ لَسَوْفَ یَرْضی</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را به قصد پاداش‌یافتن نعمت نمی‌بخشد، جز خواستنِ رضای پروردگارش که بسی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بزودی خشنود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ترس از خدا و ادای واجبات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أَهْلُ التَّقْوی وَ أَهْلُ الْمَغْفِرَةِ</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سزاوار ترس و سزاوار آمرزش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 رَضُوا عَنْهُ ذلِکَ لِمَنْ خَشِیَ رَبَّهُ</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آنان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فایده ندارد واگذار کن و به دنبال چیزی برو که تو را سود بخشد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کسی از آنان را کاری است که او را به خود مشغول می‌دارد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به خاطر اهل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بستگان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را رها کنی و به معصیتش روی آری که خدا </w:t>
      </w:r>
    </w:p>
    <w:p>
      <w:pPr>
        <w:pStyle w:val="BookText"/>
        <w:rPr/>
      </w:pPr>
      <w:r>
        <w:rPr>
          <w:rFonts w:ascii="Amiri" w:hAnsi="Amiri" w:eastAsia="Amiri" w:cs="Amiri"/>
          <w:color w:val="111111"/>
          <w:sz w:val="28"/>
          <w:sz w:val="28"/>
          <w:szCs w:val="28"/>
          <w:rtl w:val="true"/>
          <w:lang w:bidi="ar-SA"/>
        </w:rPr>
        <w:t>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وَ اخْشَوْا يَوْماً لا يَجْزِي والِدٌ عَنْ وَلَدِهِ وَ لا مَوْلُودٌ هُوَ جازٍ عَنْ والِدِهِ شَيْئاً إِنَّ وَعْدَ اللَّهِ حَقٌّ فَلا تَغُرَّنَّكُمُ الْحَياةُ الدُّنْيا وَ لا يَغُرَّنَّكُمْ بِاللَّهِ الْغَرُورُ</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يَا ابْنَ مَسْعُودٍ احْذَرِ الدُّنْيَا وَ لَذَّاتِهَا وَ شَهَوَاتِهَا وَ زِينَتَهَا وَ أَكْلَ الْحَرَامِ وَ الذَّهَبَ وَ الْفِضَّةَ وَ الْمَرَاكِبَ وَ النِّسَاءَ وَ الْبَنِينَ وَ الْقَنَاطِيرَ الْمُقَنْطَرَةَ مِنَ الذَّهَبِ وَ الْفِضَّةِ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الْأَنْعَامَ وَ الْحَرْثَ ذلِكَ مَتاعُ الْحَياةِ الدُّنْيا وَ 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أُنَبِّئُكُمْ بِخَيْرٍ مِنْ ذلِكُمْ لِلَّذِينَ اتَّقَوْا عِنْدَ رَبِّهِمْ جَنَّاتٌ تَجْرِي مِنْ تَحْتِهَا الْأَنْهارُ خالِدِينَ فِيها وَ أَزْواجٌ مُطَهَّرَةٌ وَ رِضْوانٌ مِنَ اللَّهِ وَ اللَّهُ بَصِيرٌ بِالْعِبادِ</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يَا ابْنَ مَسْعُودٍ لَا تَغْتَرَّنَّ بِاللَّهِ وَ لَا تَغْتَرَّنَّ بِصَلَاتِكَ وَ عَمَلِكَ وَ بِرِّكَ وَ عِبَادَتِكَ</w:t>
      </w:r>
    </w:p>
    <w:p>
      <w:pPr>
        <w:pStyle w:val="BookText"/>
        <w:rPr/>
      </w:pPr>
      <w:r>
        <w:rPr>
          <w:rFonts w:ascii="Amiri" w:hAnsi="Amiri" w:eastAsia="Amiri" w:cs="Amiri"/>
          <w:color w:val="111111"/>
          <w:sz w:val="28"/>
          <w:sz w:val="28"/>
          <w:szCs w:val="28"/>
          <w:rtl w:val="true"/>
          <w:lang w:bidi="ar-SA"/>
        </w:rPr>
        <w:t>يَا ابْنَ مَسْعُودٍ إِذَا تَلَوْتَ كِتَابَ اللَّهِ تَعَالَي فَأَتَيْتَ عَلَي آيَةٍ فِيهَا أَمْرٌ وَ نَهْيٌ فَرَدِّدْهَا نَظَراً وَ اعْتِبَاراً فِيهَا وَ لَا تَسْهُ عَنْ ذَلِكَ فَإِنَّ نَهْيَهُ يَدُلُّ عَلَي تَرْكِ الْمَعَاصِي وَ أَمْرَهُ يَدُلُّ عَلَي عَمَلِ الْبِرِّ وَ الصَّلَاحِ فَإِنَّ اللَّهَ تَعَالَي يَقُولُ فَكَيْفَ إِذا جَمَعْناهُمْ لِيَوْمٍ لا رَيْبَ فِيهِ وَ وُفِّيَتْ كُلُّ نَفْسٍ ما كَسَبَتْ وَ هُمْ لا يُظْلَمُونَ‌</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يَا ابْنَ مَسْعُودٍ لَا تُحَقِّرَنَّ ذَنْباً وَ لَا تُصَغِّرَنَّهُ وَ اجْتَنِبِ الْكَبَائِرَ فَإِنَّ الْعَبْدَ إِذَا نَظَرَ يَوْمَ الْقِيَامَةِ إِلَي ذُنُوبِهِ دَمَعَتْ عَيْنَاهُ قَيْحاً وَ دَماً يَقُولُ اللَّهُ تَعَالَي يَوْمَ تَجِدُ كُلُّ نَفْسٍ ما عَمِلَتْ مِنْ خَيْرٍ مُحْضَراً وَ ما عَمِلَتْ مِنْ سُوءٍ تَوَدُّ لَوْ أَنَّ بَيْنَها وَ بَيْنَهُ أَمَداً بَعِيداً</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يَا ابْنَ مَسْعُودٍ إِذَا قِيلَ لَكَ اتَّقِ اللَّهَ فَلَا تَغْضَبْ فَإِنَّهُ يَقُولُ وَ إِذا قِيلَ لَهُ اتَّقِ اللَّهَ أَخَذَتْهُ الْعِزَّةُ بِالْإِثْمِ فَحَسْبُهُ جَهَنَّمُ‌</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يَا ابْنَ مَسْعُودٍ قَصِّرْ أَمَلَكَ فَإِذَا أَصْبَحْتَ فَقُلْ إِنِّي لَا أُمْسِي وَ إِذَا أَمْسَيْتَ فَقُلْ إِنِّي لَا أُصْبِحُ وَ اعْزِمْ عَلَي مُفَارَقَةِ الدُّنْيَا وَ أَحِبَّ لِقَاءَ اللَّهِ وَ لَا تَكْرَهْ لِقَاءَهُ فَإِنَّ اللَّهَ</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شَیْئاً إِنَّ وَعْدَ اللَّهِ حَقٌّ فَلا تَغُرَّنَّکُمُ الْحَیاةُ الدُّنْیا وَ لا یَغُرَّنَّکُمْ بِاللَّهِ الْغَرُورُ</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پروا بدارید، و بترسید از روزی که هیچ پدری به کار فرزندش نمی‌آید، و هیچ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پدرش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تا این زندگی دنیا شما را نفریبد، و زنهار تا شیطان شما را مغرور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لذایذ و شهوات، زیورهای آن، حرام‌خوری، زر و سیم و سواری و زن برحذر باش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 أُنَبِّئُکُمْ بِخَیْرٍ مِنْ ذلِکُمْ لِلَّذینَ اتَّقَوْا عِنْدَ رَبِّهِمْ جَنَّاتٌ تَجْری مِنْ تَحْتِهَا الْأَنْهارُ خالِدینَ فیها وَ أَزْواجٌ مُطَهَّرَةٌ وَ رِضْوانٌ مِنَ اللَّهِ وَ اللَّهُ بَصیرٌ بِالْعِباد </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خواستنیها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پسران و اموال فراوان از زر و سیم و اسب‌های نشاندار و دامها و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مایه تمتّع زندگی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بهتر از اینها خبر دهم؟ برای کسانی که تقوا پیشه کرده‌اند، نزد پروردگارشان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روان است؛ در آن جاودانه بمانند، و همسرانی پاکیزه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مغفرت خدا و خوبی و عمل و نیکی‌ها و عباداتت مغرور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می‌خوانی، وقتی به آیه‌ای می‌رسی که در آن امر و نهی است، نظر خویش را به آن برگردان و به دیده عبرت در آن تأمّل نما و آن را به دست فراموشی مسپار، چه که نهی قرآن تو را بر ترک گناه و امر آن تو را به خوبی و نیکی می‌خواند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جَمَعْناهُمْ لِیَوْمٍ لا رَیْبَ فیهِ وَ وُفِّیَتْ کُلُّ نَفْسٍ ما کَسَبَتْ وَ هُمْ لا یُظْلَمُون</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آنان را در روزی که هیچ شکی در آن نیست گرد آوریم؛ و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و به آنان ستم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را کوچک مشمار و از گناهان کبیره کناره‌گیری کن، که بنده چون در قیامت به گناهانش بنگرد، از چشمانش خون و چرک به جای اشک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 تَوَدُّ لَوْ أَنَّ بَیْنَها وَ بَیْنَهُ أَمَداً بَعیداً</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کسی آنچه کار نیک به جای آورده و آنچه بدی مرتکب شده، حاضر شده می‌یابد؛ و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گویند از خدا بترس، خشمگین مشو،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قیلَ لَهُ اتَّقِ اللَّهَ أَخَذَتْهُ الْعِزَّةُ بِالْإِثْمِ فَحَسْبُهُ جَهَنَّمُ وَ لَبِئْسَ الْمِهادُ </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برای او بس است، و چه بد بستری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را کوتاه کن؛ چون صبح شود، بگو من امروز را به شب نخواهم آورد و چون شب شود، بگو فردا زنده نخواهم بود؛ بر مفارقت دنیا تصمیم و اراده داشته باش و دل به لقای حقّ ببند که خداوند </w:t>
      </w:r>
    </w:p>
    <w:p>
      <w:pPr>
        <w:pStyle w:val="BookText"/>
        <w:rPr/>
      </w:pPr>
      <w:r>
        <w:rPr>
          <w:rFonts w:ascii="Amiri" w:hAnsi="Amiri" w:eastAsia="Amiri" w:cs="Amiri"/>
          <w:color w:val="111111"/>
          <w:sz w:val="28"/>
          <w:sz w:val="28"/>
          <w:szCs w:val="28"/>
          <w:rtl w:val="true"/>
          <w:lang w:bidi="ar-SA"/>
        </w:rPr>
        <w:t>يُحِبُّ لِقَاءَ مَنْ أَحَبَّ لِقَاءَهُ وَ يَكْرَهُ لِقَاءَ مَنْ يَكْرَهُ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مَسْعُودٍ لَا تَغْرِسِ الْأَشْجَارَ وَ لَا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Style w:val="FootnoteAnchor"/>
          <w:rtl w:val="true"/>
        </w:rPr>
        <w:footnoteReference w:id="443"/>
      </w:r>
      <w:r>
        <w:rPr>
          <w:rFonts w:ascii="Amiri" w:hAnsi="Amiri" w:eastAsia="Amiri" w:cs="Amiri"/>
          <w:color w:val="111111"/>
          <w:sz w:val="28"/>
          <w:sz w:val="28"/>
          <w:szCs w:val="28"/>
          <w:rtl w:val="true"/>
          <w:lang w:bidi="ar-SA"/>
        </w:rPr>
        <w:t>وَ لَا تُزَخْرِفِ الْبُنْيَانَ وَ لَا تَتَّخِذِ الْحِيطَانَ وَ الْبُسْتَانَ فَإِنَّ اللَّهَ يَقُولُ أَلْهاكُمُ التَّكاثُرُ</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يَا ابْنَ مَسْعُودٍ وَ الَّذِي بَعَثَنِي بِالْحَقِّ لَيَأْتِي عَلَي النَّاسِ زَمَانٌ يَسْتَحِلُّونَ الْخَمْرَ يُسَمُّونَهُ النَّبِيذَ عَلَيْهِمْ لَعْنَةُ اللَّهِ وَ الْمَلائِكَةِ وَ النَّاسِ أَجْمَعِينَ أَنَا مِنْهُمْ بَرِي‌ءٌ وَ هُمْ مِنِّي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الزَّانِي بِأُمِّهِ أَهْوَنُ عِنْدَ اللَّهِ مِمَّنْ يُدْخِلُ فِي مَالِهِ مِنَ الرِّبَا مِثْقَالَ حَبَّةٍ مِنْ خَرْدَلٍ وَ مَنْ شَرِبَ الْمُسْكِرَ قَلِيلًا أَوْ كَثِيراً فَهُوَ أَشَدُّ عِنْدَ اللَّهِ مِنْ آكِلِ الرِّبَا لِأَنَّهُ مِفْتَاحُ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أُولَئِكَ يَظْلِمُونَ الْأَبْرَارَ وَ يُصَدِّقُونَ الْفُجَّارَ وَ الْفَسَقَةَ الْحَقُّ عِنْدَهُمْ بَاطِلٌ وَ الْبَاطِلُ عِنْدَهُمْ حَقٌّ هَذَا كُلُّهُ لِلدُّنْيَا وَ هُمْ يَعْلَمُونَ أَنَّهُمْ عَلَي غَيْرِ الْحَقِّ وَ لَكِنْ زَيَّنَ لَهُمُ الشَّيْطانُ أَعْمالَهُمْ فَصَدَّهُمْ عَنِ السَّبِيلِ 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بِالْحَياةِ الدُّنْيا وَ اطْمَأَنُّوا بِها وَ الَّذِينَ هُمْ عَنْ آياتِنا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قَالَ اللَّهُ تَعَالَي مَنْ رَدَّ عَنْ ذِكْرِي وَ ذِكْرِ الْآخِرَةِ</w:t>
      </w:r>
      <w:r>
        <w:rPr>
          <w:rStyle w:val="FootnoteAnchor"/>
          <w:rtl w:val="true"/>
        </w:rPr>
        <w:footnoteReference w:id="445"/>
      </w:r>
      <w:r>
        <w:rPr>
          <w:rFonts w:ascii="Amiri" w:hAnsi="Amiri" w:eastAsia="Amiri" w:cs="Amiri"/>
          <w:color w:val="111111"/>
          <w:sz w:val="28"/>
          <w:sz w:val="28"/>
          <w:szCs w:val="28"/>
          <w:rtl w:val="true"/>
          <w:lang w:bidi="ar-SA"/>
        </w:rPr>
        <w:t>نُقَيِّضْ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جاءَنا قالَ يا لَيْتَ بَيْنِي وَ بَيْنَكَ بُعْدَ الْمَشْرِقَيْنِ فَبِئْسَ الْقَرِينُ‌</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يَا ابْنَ مَسْعُودٍ إِنَّهُمْ لَيَعِيبُونَ عَلَي مَنْ يَقْتَدِي بِسُنَّتِي فَرَائِضَ اللَّهِ قَالَ اللَّهُ تَعَالَي فَاتَّخَذْتُمُوهُمْ سِخْرِيًّا حَتَّي أَنْسَوْكُمْ ذِكْرِي وَ كُنْتُمْ مِنْهُمْ تَضْحَكُونَ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جَزَيْتُهُمُ الْيَوْمَ بِما صَبَرُوا أَنَّهُمْ هُمُ الْفائِزُونَ‌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يَا ابْنَ مَسْعُودٍ احْذَرْ سُكْرَ الْخَطِيئَةِ فَإِنَّ لِلْخَطِيئَةِ سُكْراً كَسُكْرِ الشَّرَابِ بَلْ هِيَ</w:t>
      </w:r>
    </w:p>
    <w:p>
      <w:pPr>
        <w:pStyle w:val="BookText"/>
        <w:rPr/>
      </w:pPr>
      <w:r>
        <w:rPr>
          <w:rFonts w:ascii="IRNazanin" w:hAnsi="IRNazanin" w:eastAsia="IRNazanin"/>
          <w:color w:val="111111"/>
          <w:sz w:val="28"/>
          <w:sz w:val="28"/>
          <w:szCs w:val="28"/>
          <w:rtl w:val="true"/>
          <w:lang w:bidi="fa-IR"/>
        </w:rPr>
        <w:t>دیدار مشتاقان لقای خود را دوست دارد و از لقای کسانی که دیدارش را مکروه می‌دارند بدش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دنبال کاخ‌ها و قنات‌ها و باغ و بستان‌ها مباش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بیشترداشتن، شما را غافل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مرا بحقّ فرستاده؛ زمانی خواهد آمد که مردم شراب را حلال شمرند و آن را نبیذ نام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مردم بر آنها باد که من از آنها بیزارم و آنها نیز از من برکنارند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مادر زنا کند گناهش کمتر است از آن که به قدر خردلی ربا داخل مالش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که، کم یا زیاد، شراب بنوشد، نزد خدا از ربا خوار بدتر می‌باشد که شراب کلید همه بدی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نیکان ستم می‌کنند و فاجران و بدکاران را تصدیق، حقّ در نظرشان باطل و باطل، حقّ خواهد بود و همه اینها برای دنیا است، چه که خود می‌دانند بر غیر حقّ می‌روند، اما شیطان کارهاشان را در نظرهاشان زیبا جلوه داده و در نتیجه از راه حقّ بازشان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هدایت نخواهند یافت به زندگی دنیا دلخوش و قانع گشتند و به آن آرامش و اطمینان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آیات ما غافل گشتند و جایگاهشان دوزخ است به آنچه عمل و کسب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یَعْشُ عَنْ ذِکْرِ الرَّحْمنِ نُقَیِّضْ لَهُ شَیْطاناً فَهُوَ لَهُ قَرینٌ </w:t>
      </w:r>
      <w:r>
        <w:rPr>
          <w:rFonts w:ascii="Amiri" w:hAnsi="Amiri" w:eastAsia="Amiri" w:cs="Amiri"/>
          <w:i/>
          <w:i/>
          <w:iCs/>
          <w:color w:val="111111"/>
          <w:sz w:val="28"/>
          <w:sz w:val="28"/>
          <w:szCs w:val="28"/>
          <w:rtl w:val="true"/>
          <w:lang w:bidi="ar-SA"/>
        </w:rPr>
        <w:t>وَ إِنَّهُمْ لَیَصُدُّونَهُمْ عَنِ السَّبیلِ وَ یَحْسَبُونَ أَنَّهُمْ مُهْتَدُونَ</w:t>
      </w:r>
      <w:r>
        <w:rPr>
          <w:rFonts w:ascii="Amiri" w:hAnsi="Amiri" w:eastAsia="Amiri" w:cs="Amiri"/>
          <w:color w:val="111111"/>
          <w:sz w:val="28"/>
          <w:sz w:val="28"/>
          <w:szCs w:val="28"/>
          <w:rtl w:val="true"/>
          <w:lang w:bidi="ar-SA"/>
        </w:rPr>
        <w:t>حَتَّی إِذا جاءَنا قالَ یا لَیْتَ بَیْنی وَ بَیْنَکَ بُعْدَ الْمَشْرِقَیْن</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 بر او شیطانی می‌گماریم تا برای وی دمسازی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آنها ایشان را از راه باز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راه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میان من و تو، فاصله خاور و باختر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بر کسانی که از فرایض الهی و سنّت من پیروی می‌کنند عیب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فَاتَّخَذْتُمُوهُمْ سِخْرِیًّا حَتَّی أَنْسَوْکُمْ ذِکْری وَ کُنْتُمْ مِنْهُمْ تَضْحَکُونَ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جَزَیْتُهُمُ الْیَوْمَ بِما صَبَرُوا أَنَّهُمْ هُمُ الْفائِزُونَ</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ریشخند گرفتید،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مرا از خاطرتان بردند و شما بر آنان می‌خندیدید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بدانان پاداش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ایشانند که رستگارانند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مستی گناه بپرهیز که گناه را نشئه‌ای است چون نشئه شراب بلکه </w:t>
      </w:r>
    </w:p>
    <w:p>
      <w:pPr>
        <w:pStyle w:val="BookText"/>
        <w:rPr/>
      </w:pPr>
      <w:r>
        <w:rPr>
          <w:rFonts w:ascii="Amiri" w:hAnsi="Amiri" w:eastAsia="Amiri" w:cs="Amiri"/>
          <w:color w:val="111111"/>
          <w:sz w:val="28"/>
          <w:sz w:val="28"/>
          <w:szCs w:val="28"/>
          <w:rtl w:val="true"/>
          <w:lang w:bidi="ar-SA"/>
        </w:rPr>
        <w:t>أَشَدُّ سُكْراً مِنْهُ يَقُولُ اللَّهُ تَعَالَي صُمٌّ بُكْمٌ عُمْيٌ فَهُمْ لا يَرْجِعُونَ‌</w:t>
      </w:r>
      <w:r>
        <w:rPr>
          <w:rStyle w:val="FootnoteAnchor"/>
          <w:rtl w:val="true"/>
        </w:rPr>
        <w:footnoteReference w:id="451"/>
      </w:r>
      <w:r>
        <w:rPr>
          <w:rFonts w:ascii="Amiri" w:hAnsi="Amiri" w:eastAsia="Amiri" w:cs="Amiri"/>
          <w:color w:val="111111"/>
          <w:sz w:val="28"/>
          <w:sz w:val="28"/>
          <w:szCs w:val="28"/>
          <w:rtl w:val="true"/>
          <w:lang w:bidi="ar-SA"/>
        </w:rPr>
        <w:t>وَ يَقُولُ إِنَّا جَعَلْنا ما عَلَي الْأَرْضِ زِينَةً لَها لِنَبْلُوَهُمْ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لَجاعِلُونَ ما عَلَيْها صَعِيداً جُرُزاً</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يَا ابْنَ مَسْعُودٍ الدُّنْيَا مَلْعُونَةٌ مَلْعُونٌ مَنْ فِيهَا مَلْعُونٌ مَنْ طَلَبَهَا وَ أَحَبَّهَا وَ نَصَبَ لَهَا وَ تَصْدِيقُ ذَلِكَ فِي كِتَابِ اللَّهِ تَعَالَي 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يَبْقي وَجْهُ رَبِّكَ ذُو الْجَلالِ وَ الْإِكْرامِ‌</w:t>
      </w:r>
      <w:r>
        <w:rPr>
          <w:rStyle w:val="FootnoteAnchor"/>
          <w:rtl w:val="true"/>
        </w:rPr>
        <w:footnoteReference w:id="453"/>
      </w:r>
      <w:r>
        <w:rPr>
          <w:rFonts w:ascii="Amiri" w:hAnsi="Amiri" w:eastAsia="Amiri" w:cs="Amiri"/>
          <w:color w:val="111111"/>
          <w:sz w:val="28"/>
          <w:sz w:val="28"/>
          <w:szCs w:val="28"/>
          <w:rtl w:val="true"/>
          <w:lang w:bidi="ar-SA"/>
        </w:rPr>
        <w:t>وَ قَوْلُهُ كُلُّ شَيْ‌ءٍ هالِكٌ إِلَّا وَجْهَهُ‌</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يَا ابْنَ مَسْعُودٍ إِذَا عَمِلْتَ عَمَلًا فَاعْمَلْ لِلَّهِ خَالِصاً لِأَنَّهُ لَا يَقْبَلُ مِنْ عِبَادِهِ الْأَعْمَالَ إِلَّا مَا كَانَ خَالِصاً فَإِنَّهُ يَقُولُ وَ ما لِأَحَدٍ عِنْدَهُ مِنْ نِعْمَةٍ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يَرْضي‌</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يَا ابْنَ مَسْعُودٍ دَعْ نَعِيمَ الدُّنْيَا وَ أَكْلَهَا وَ حَلَاوَتَهَا وَ حَارَّهَا وَ بَارِدَهَا وَ لَيِّنَهَا وَ طَيِّبَهَا وَ أَلْزِمْ نَفْسَكَ الصَّبْرَ عَنْهَا فَإِنَّكَ مَسْئُولٌ عَنْ ذَلِكَ كُلِّهِ قَالَ اللَّهُ تَعَالَي ثُمَّ لَتُسْئَلُنَّ يَوْمَئِذٍ عَنِ النَّعِيمِ‌</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يَا ابْنَ مَسْعُودٍ فَلَا تُلْهِيَنَّكَ الدُّنْيَا وَ شَهَوَاتُهَا فَإِنَّ اللَّهَ تَعَالَي يَقُولُ أَ فَحَسِبْتُمْ أَنَّما خَلَقْناكُمْ عَبَثاً وَ أَنَّكُمْ إِلَيْنا لا تُرْجَعُونَ‌</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يَا ابْنَ مَسْعُودٍ إِذَا عَمِلْتَ عَمَلًا مِنَ الْبِرِّ وَ أَنْتَ تُرِيدُ بِذَلِكَ غَيْرَ اللَّهِ فَلَا تَرْجُ بِذَلِكَ مِنْهُ ثَوَاباً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نُقِيمُ لَهُمْ يَوْمَ الْقِيامَةِ وَزْناً</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يَا ابْنَ مَسْعُودٍ إِذَا مَدَحَكَ النَّاسُ فَقَالُوا إِنَّكَ تَصُومُ النَّهَارَ وَ تَقُومُ اللَّيْلَ وَ أَنْتَ عَلَي غَيْرِ ذَلِكَ فَلَا تَفْرَحْ بِذَلِكَ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الَّذِينَ يَفْرَحُونَ بِما أَتَوْا وَ يُحِبُّونَ أَنْ يُحْمَدُوا بِما لَمْ يَفْعَلُوا فَلا تَحْسَبَنَّهُمْ بِمَفازَةٍ مِنَ الْعَذابِ وَ لَهُمْ عَذابٌ أَلِيمٌ‌</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شدیدتر که 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 لالند، کورند؛ بنابراین به راه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جَعَلْنا ما عَلَی الْأَرْضِ زینَةً لَها لِنَبْلُوَهُمْ أَیُّهُمْ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لَجاعِلُونَ ما عَلَیْها صَعیداً جُرُزاً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آنچه را که بر زمین است، زیوری برای آن قرار دادیم، تا آنان را بیازماییم که کدام یک از ایشان نیکوکارترند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که بر آن است، قطعاً بیابانی بی‌گیاه خواهیم کرد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ملعون است و ملعون است هرچه در اوست و ملعون است هر که به آن عشق بورزد و طالب آن باشد و آن را هدف نهایی خود قرار دهد و گواه این مطلب، این آیه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وَجْهُ رَبِّکَ ذُو الْجَلالِ وَ الْإِکْرامِ </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عمل می‌کنی آن را به طور خالص برای خدا انجام ده، که خداوند از بنده‌ها قبول نمی‌کند، مگر اعمالی را که برای او خالص 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لِأَحَدٍ عِنْدَهُ مِنْ نِعْمَةٍ تُجْزی </w:t>
      </w:r>
      <w:r>
        <w:rPr>
          <w:rFonts w:ascii="Amiri" w:hAnsi="Amiri" w:eastAsia="Amiri" w:cs="Amiri"/>
          <w:i/>
          <w:i/>
          <w:iCs/>
          <w:color w:val="111111"/>
          <w:sz w:val="28"/>
          <w:sz w:val="28"/>
          <w:szCs w:val="28"/>
          <w:rtl w:val="true"/>
          <w:lang w:bidi="ar-SA"/>
        </w:rPr>
        <w:t>إِلاَّ ابْتِغاءَ وَجْهِ رَبِّهِ الْأَعْلی</w:t>
      </w:r>
      <w:r>
        <w:rPr>
          <w:rFonts w:ascii="Amiri" w:hAnsi="Amiri" w:eastAsia="Amiri" w:cs="Amiri"/>
          <w:color w:val="111111"/>
          <w:sz w:val="28"/>
          <w:sz w:val="28"/>
          <w:szCs w:val="28"/>
          <w:rtl w:val="true"/>
          <w:lang w:bidi="ar-SA"/>
        </w:rPr>
        <w:t>وَ لَسَوْفَ یَرْضی</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را به قصد پاداش‌یافتن نعمت نمی‌بخشد، جز خواستنِ رضای پروردگارش که بسی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بزودی خشنود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دنیا و شیرینی‌ها و سرد و گرم و چرب و نرم آن را رها کن و خود را بر اجتناب از آنها عادت ده که از همه آنها سؤال و بازخواست خواهی شد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هوس‌ها و شهوت‌هایش تو را بازیچه خود نساز و آخرت را فراموشی نکن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آفریده‌ایم و اینکه شما به سوی ما بازگردانیده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خیری را برای غیر رضای حقّ انجام دهی، از خداوند پاداش چشم مدار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کَفَرُوا بِآیاتِ رَبِّهِمْ وَ لِقائِهِ فَحَبِطَتْ أَعْمالُهُمْ فَلا نُقیمُ لَهُمْ یَوْمَ الْقِیامَةِ وَزْناً</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تو را مدح گویند که تو نماز شب خوان و روزه‌داری در حالی که تو چنین نیستی، خوشحال مشو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 الَّذینَ یَفْرَحُونَ بِما أَتَوْا وَ یُحِبُّونَ أَنْ یُحْمَدُوا بِما لَمْ یَفْعَلُوا فَلا تَحْسَبَنَّهُمْ بِمَفازَةٍ مِنَ الْعَذابِ وَ لَهُمْ عَذابٌ أَلیمٌ</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کسانی که به کارهای خود به طور غرورآمیزی خوشحال می‌شوند و دوست دارند که به کارهای ناکرده مدح شوند، آنها از عذاب خداوند نجات نمی‌یابند که برای ایشان عذابی دردناک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ابْنَ مَسْعُودٍ أَكْثِرْ مِنَ الصَّالِحَاتِ وَ الْبِرِّ فَإِنَّ الْمُحْسِنَ وَ الْمُسِي‌ءَ يَنْدَمَانِ يَقُولُ الْمُحْسِنُ يَا لَيْتَنِي ازْدَدْتُ مِنَ الْحَسَنَاتِ وَ يَقُولُ الْمُسِي‌ءُ قَصَّرْتُ وَ تَصْدِيقُ ذَلِكَ قَوْلُهُ تَعَالَي وَ لا أُقْسِمُ بِالنَّفْسِ اللَّوَّامَةِ</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يَا ابْنَ مَسْعُودٍ لَا تُقَدِّمِ الذَّنْبَ وَ لَا تُؤَخِّرِ التَّوْبَةَ وَ لَكِنْ قَدِّمِ التَّوْبَةَ وَ أَخِّرِ الذَّنْبَ فَإِنَّ اللَّهَ تَعَالَي يَقُولُ فِي كِتَابِهِ بَلْ يُرِيدُ الْإِنْسانُ لِيَفْجُرَ أَمامَهُ‌</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يَا ابْنَ مَسْعُودٍ إِيَّاكَ أَنْ تَسُنَّ سُنَّةً بِدْعَةً فَإِنَّ الْعَبْدَ إِذَا سَنَّ سُنَّةَ سَيِّئَةً لَحِقَهُ وِزْرُهَا وَ وِزْرُ مَنْ عَمِلَ بِهَا قَالَ اللَّهُ تَعَالَي وَ نَكْتُبُ ما قَدَّمُوا وَ آثارَهُمْ‌</w:t>
      </w:r>
      <w:r>
        <w:rPr>
          <w:rStyle w:val="FootnoteAnchor"/>
          <w:rtl w:val="true"/>
        </w:rPr>
        <w:footnoteReference w:id="471"/>
      </w:r>
      <w:r>
        <w:rPr>
          <w:rFonts w:ascii="Amiri" w:hAnsi="Amiri" w:eastAsia="Amiri" w:cs="Amiri"/>
          <w:color w:val="111111"/>
          <w:sz w:val="28"/>
          <w:sz w:val="28"/>
          <w:szCs w:val="28"/>
          <w:rtl w:val="true"/>
          <w:lang w:bidi="ar-SA"/>
        </w:rPr>
        <w:t>وَ قَالَ سُبْحَانَهُ يُنَبَّؤُا الْإِنْسانُ يَوْمَئِذٍ بِما قَدَّمَ وَ أَخَّرَ</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يَا ابْنَ مَسْعُودٍ لَا تَرْكَنْ إِلَي الدُّنْيَا وَ لَا تَطْمَئِنَّ إِلَيْهَا فَسَتُفَارِقُهَا عَنْ قَلِيلٍ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فَأَخْرَجْناهُمْ مِنْ جَنَّاتٍ وَ عُيُونٍ وَ زُرُوعٍ وَ نَخْلٍ طَلْعُها هَضِيمٌ‌</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يَا ابْنَ مَسْعُودٍ اذْكُرِ الْقُرُونَ الْمَاضِيَةَ وَ الْمُلُوكَ الْجَبَابِرَةَ الَّذِينَ مَضَوْا فَإِنَّ اللَّهَ يَقُولُ وَ عاداً وَ ثَمُودَ وَ أَصْحابَ الرَّسِّ وَ قُرُوناً بَيْنَ ذلِكَ كَثِيراً</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يَا ابْنَ مَسْعُودٍ انْظُرْ أَنْ تَدَعَ الذَّنْبَ‌</w:t>
      </w:r>
      <w:r>
        <w:rPr>
          <w:rStyle w:val="FootnoteAnchor"/>
          <w:rtl w:val="true"/>
        </w:rPr>
        <w:footnoteReference w:id="475"/>
      </w:r>
      <w:r>
        <w:rPr>
          <w:rFonts w:ascii="Amiri" w:hAnsi="Amiri" w:eastAsia="Amiri" w:cs="Amiri"/>
          <w:color w:val="111111"/>
          <w:sz w:val="28"/>
          <w:sz w:val="28"/>
          <w:szCs w:val="28"/>
          <w:rtl w:val="true"/>
          <w:lang w:bidi="ar-SA"/>
        </w:rPr>
        <w:t>سِرّاً وَ عَلَانِيَةً صَغِيراً وَ كَبِيراً فَإِنَّ اللَّهَ تَعَالَي حَيْثُ مَا كُنْتَ يَرَاكَ وَ هُوَ مَعَكَ فَاجْتَنِبْهَا</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يَا ابْنَ مَسْعُودٍ اتَّقِ اللَّهَ فِي السِّرِّ وَ الْعَلَانِيَةِ وَ الْبَرِّ وَ الْبَحْرِ وَ اللَّيْلِ وَ النَّهَارِ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نَجْوي ثَلاثَةٍ إِلَّا هُوَ رابِعُهُمْ وَ لا خَمْسَةٍ إِلَّا هُوَ سادِسُهُمْ وَ لا أَدْني مِنْ ذلِكَ وَ لا أَكْثَرَ إِلَّا هُوَ مَعَهُمْ أَيْنَ ما كانُوا</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و نیک بسیار انجام ده که نیکوکار و بدکار هر دو در قیامت پشیمانی خواهند خورد که اولی گوید کاش بر نیکی‌هایم می‌افزودم و دومی گوید کاش کمتر بدی می‌کردم و گواه این سخن در قرآن مجید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وجدان سرزنشگر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گناه مشتاب، در ارتکاب آن عجله مکن و توبه را عقب مینداز، بلکه به توبه با عجله اقدام نما و گناه را به عقب انداز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انسان می‌خواهد که در پیشگاه او فسادکاری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میان مردم بدعتی را بگزاری، چون بنده زمانی که سنت بدی را بگذارد، تمام گناهش و گناه کسی که به آن عمل می‌کند به گردن وی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پیش فرستاده‌اند، با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یُنَبَّؤُا الْإِنْسانُ یَوْمَئِذٍ بِما قَدَّمَ وَ أَخَّرَ</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است که انسان را از آنچه از دیرباز یا پس از آن انجام داده آگاهی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تکیه مکن، به آن دل مبند و نسبت به آن خاطر جمع و مطمئن مباش که خیلی زود از آن جدا خواهی گشت، چرا 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فَاخرجناهُم من جَنَّاتٍ وَ عُیُونٍ وَ زُرُوعٍ وَ نَخْلٍ طَلْعُها هَضیمٌ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جَنَّاتٍ وَ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زُرُوعٍ وَ نَخْلٍ طَلْعُها هَضیمٌ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کشتزارها و خرمابُنانی که شکوفه‌هایشان لطیف است؟و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خانه‌هایی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اتْرُکِ الْبَحْرَ رَهْواً إِنَّهُمْ جُنْدٌ مُغْرَقُونَ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تَرَکُوا مِنْ جَنَّاتٍ وَ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را هنگامی که آرام است پشت سر بگذار، که آنان سپاهی غرق‌شدنی‌اند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باغها و چشمه‌سارانی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نهادند</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باغ‌ها و چشمه سارها بیرون بردیم و از کشتزارها و نخل‌ها و باغستان‌های خرما جدا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قرن‌های پیشین و سلاطین نیرومند و جبّار را که مرده‌اند به یاد آور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عاداً وَ ثَمُودَ وَ أَصْحابَ الرَّسِّ وَ قُرُوناً بَیْنَ ذلِکَ کَثیراً</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عادیان و ثمودیان و اصحابِ رَسّ و نسلهایِ بسیاری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علنی و پنهانی و کوچک و بزرگ بپرهیز که خداوند متعال در هر جا که باشی تو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شماست هر جا که باشید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در نهان و آشکار، در خشکی و دریا و شب و روز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ابْنَ مَسْعُودٍ اتَّخِذِ الشَّيْطَانَ عَدُوّاً فَإِنَّ اللَّهَ تَعَالَي يَقُولُ إِنَّ الشَّيْطانَ لَكُمْ عَدُوٌّ فَاتَّخِذُوهُ عَدُوًّا</w:t>
      </w:r>
      <w:r>
        <w:rPr>
          <w:rStyle w:val="FootnoteAnchor"/>
          <w:rtl w:val="true"/>
        </w:rPr>
        <w:footnoteReference w:id="485"/>
      </w:r>
      <w:r>
        <w:rPr>
          <w:rFonts w:ascii="Amiri" w:hAnsi="Amiri" w:eastAsia="Amiri" w:cs="Amiri"/>
          <w:color w:val="111111"/>
          <w:sz w:val="28"/>
          <w:sz w:val="28"/>
          <w:szCs w:val="28"/>
          <w:rtl w:val="true"/>
          <w:lang w:bidi="ar-SA"/>
        </w:rPr>
        <w:t>وَ يَقُولُ عَنْ إِبْلِيسَ ثُمَّ لَآتِيَنَّهُمْ مِنْ بَيْنِ أَيْدِيهِمْ وَ مِنْ خَلْفِهِمْ وَ عَنْ أَيْمانِهِمْ وَ عَنْ شَمائِلِهِمْ وَ لا تَجِدُ أَكْثَرَهُمْ شاكِرِينَ‌</w:t>
      </w:r>
      <w:r>
        <w:rPr>
          <w:rStyle w:val="FootnoteAnchor"/>
          <w:rtl w:val="true"/>
        </w:rPr>
        <w:footnoteReference w:id="486"/>
      </w:r>
      <w:r>
        <w:rPr>
          <w:rFonts w:ascii="Amiri" w:hAnsi="Amiri" w:eastAsia="Amiri" w:cs="Amiri"/>
          <w:color w:val="111111"/>
          <w:sz w:val="28"/>
          <w:sz w:val="28"/>
          <w:szCs w:val="28"/>
          <w:rtl w:val="true"/>
          <w:lang w:bidi="ar-SA"/>
        </w:rPr>
        <w:t>وَ يَقُولُ فَالْحَقُّ وَ الْحَقَّ أَقُولُ لَأَمْلَأَنَّ جَهَنَّمَ مِنْكَ وَ مِمَّنْ تَبِعَكَ مِنْهُمْ أَجْمَعِينَ‌</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يَا ابْنَ مَسْعُودٍ فَانْظُرْ أَنْ لَا تَأْكُلَ الْحَرَامَ وَ لَا تَلْبَسَ الْحَرَامَ وَ لَا تَأْخُذَ مِنَ الْحَرَامِ وَ لَا تَعْصِ اللَّهَ لِأَنَّ اللَّهَ تَعَالَي يَقُولُ لِإِبْلِيسَ وَ اسْتَفْزِزْ مَنِ اسْتَطَعْتَ مِنْهُمْ بِصَوْتِكَ وَ أَجْلِبْ عَلَيْهِمْ بِخَيْلِكَ وَ رَجِلِكَ وَ شارِكْهُمْ فِي الْأَمْوالِ وَ الْأَوْلادِ وَ عِدْهُمْ وَ ما يَعِدُهُمُ الشَّيْطانُ إِلَّا غُرُوراً</w:t>
      </w:r>
      <w:r>
        <w:rPr>
          <w:rStyle w:val="FootnoteAnchor"/>
          <w:rtl w:val="true"/>
        </w:rPr>
        <w:footnoteReference w:id="488"/>
      </w:r>
      <w:r>
        <w:rPr>
          <w:rFonts w:ascii="Amiri" w:hAnsi="Amiri" w:eastAsia="Amiri" w:cs="Amiri"/>
          <w:color w:val="111111"/>
          <w:sz w:val="28"/>
          <w:sz w:val="28"/>
          <w:szCs w:val="28"/>
          <w:rtl w:val="true"/>
          <w:lang w:bidi="ar-SA"/>
        </w:rPr>
        <w:t>وَ قَالَ فَلا تَغُرَّنَّكُمُ الْحَياةُ الدُّنْيا وَ لا يَغُرَّنَّكُمْ بِاللَّهِ الْغَرُورُ</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يَا ابْنَ مَسْعُودٍ لَا تَقْرَبَنَّ مِنَ الْحَرَامِ مِنَ الْمَالِ وَ النِّسَاءِ</w:t>
      </w:r>
      <w:r>
        <w:rPr>
          <w:rStyle w:val="FootnoteAnchor"/>
          <w:rtl w:val="true"/>
        </w:rPr>
        <w:footnoteReference w:id="490"/>
      </w:r>
      <w:r>
        <w:rPr>
          <w:rFonts w:ascii="Amiri" w:hAnsi="Amiri" w:eastAsia="Amiri" w:cs="Amiri"/>
          <w:color w:val="111111"/>
          <w:sz w:val="28"/>
          <w:sz w:val="28"/>
          <w:szCs w:val="28"/>
          <w:rtl w:val="true"/>
          <w:lang w:bidi="ar-SA"/>
        </w:rPr>
        <w:t>فَإِنَّ اللَّهَ تَعَالَي يَقُولُ وَ لِمَنْ خافَ مَقامَ رَبِّهِ جَنَّتانِ‌</w:t>
      </w:r>
      <w:r>
        <w:rPr>
          <w:rStyle w:val="FootnoteAnchor"/>
          <w:rtl w:val="true"/>
        </w:rPr>
        <w:footnoteReference w:id="491"/>
      </w:r>
      <w:r>
        <w:rPr>
          <w:rFonts w:ascii="Amiri" w:hAnsi="Amiri" w:eastAsia="Amiri" w:cs="Amiri"/>
          <w:color w:val="111111"/>
          <w:sz w:val="28"/>
          <w:sz w:val="28"/>
          <w:szCs w:val="28"/>
          <w:rtl w:val="true"/>
          <w:lang w:bidi="ar-SA"/>
        </w:rPr>
        <w:t>وَ لَا تُؤْثِرَنَّ الْحَيَاةَ الدُّنْيَا عَلَي الْآخِرَةِ بِاللَّذَّاتِ وَ الشَّهَوَاتِ فَإِنَّ اللَّهَ تَعَالَي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طَغي وَ آثَرَ الْحَياةَ الدُّنْيا فَإِنَّ الْجَحِيمَ هِيَ الْمَأْوي‌</w:t>
      </w:r>
      <w:r>
        <w:rPr>
          <w:rStyle w:val="FootnoteAnchor"/>
          <w:rtl w:val="true"/>
        </w:rPr>
        <w:footnoteReference w:id="492"/>
      </w:r>
      <w:r>
        <w:rPr>
          <w:rFonts w:ascii="Amiri" w:hAnsi="Amiri" w:eastAsia="Amiri" w:cs="Amiri"/>
          <w:color w:val="111111"/>
          <w:sz w:val="28"/>
          <w:sz w:val="28"/>
          <w:szCs w:val="28"/>
          <w:rtl w:val="true"/>
          <w:lang w:bidi="ar-SA"/>
        </w:rPr>
        <w:t>يَعْنِي الدُّنْيَا الْمَلْعُونَةَ وَ الْمَلْعُونُ مَا فِيهَا إِلَّا مَا كَانَ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تَخُونَنَّ أَحَداً فِي مَالٍ يَضَعُهُ عِنْدَكَ أَوْ أَمَانَةٍ ائْتَمَنَكَ عَلَيْهَا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إِلي أَهْلِها</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يَا ابْنَ مَسْعُودٍ لَا تَتَكَلَّمْ إِلَّا بِالْعِلْمِ بِشَيْ‌ءٍ سَمِعْتَهُ وَ رَأَيْتَهُ فَإِنَّ اللَّهَ تَعَالَي يَقُولُ وَ لا تَقْفُ ما لَيْسَ لَكَ بِهِ عِلْمٌ إِنَّ السَّمْعَ وَ الْبَصَرَ وَ الْفُؤادَ كُلُّ أُولئِكَ كانَ عَنْهُ</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دشمن بدار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لَکُمْ عَدُوٌّ فَاتَّخِذُوهُ عَدُوًّا</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شیطان دشمن شماست،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ابلیس می‌گوید که وی به پیشگاه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لَآتِیَنَّهُمْ مِنْ بَیْنِ أَیْدیهِمْ وَ مِنْ خَلْفِهِمْ وَ عَنْ أَیْمانِهِمْ وَ عَنْ شَمائِلِهِمْ وَ لا تَجِدُ أَکْثَرَهُمْ شاکِرین</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پیش رو و از پشت سرشان و از طرف راست و از طرف چپشان بر آنها می‌تازم، و بیشترشان را شکرگزار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وی پاسخ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 مِنْکَ وَ مِمَّنْ تَبِعَکَ مِنْهُمْ أَجْمَعینَ</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جهنّم را از تو و از هر کس از آنان که تو را پیروی کند، از همگی‌شان، خواهم انباشت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مخور و حرام مپوش و گناه مکن که خدای متعال به ابلیس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اسْتَفْزِزْ مَنِ اسْتَطَعْتَ مِنْهُمْ بِصَوْتِکَ وَ أَجْلِبْ عَلَیْهِمْ بِخَیْلِکَ وَ رَجِلِکَ وَ شارِکْهُمْ فِی الْأَمْوالِ وَ الْأَوْلادِ وَ عِدْهُمْ وَ ما یَعِدُهُمُ الشَّیْطانُ إِلاَّ غُرُوراً </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هر که را توانستی با آوای خود تحریک کن و با سواران و پیادگانت بر آنها بتاز و با آنان در اموال و اولاد شرکت کن و به ایشان وعده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شیطان جز فریب به آنها وعده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وَعْدَ اللَّهِ حَقٌّ فَلا تَغُرَّنَّکُمُ الْحَیاةُ الدُّنْیا وَ لا یَغُرَّنَّکُمْ بِاللَّهِ الْغَرُورُ</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تا این زندگی دنیا شما را فریب ندهد، و زنهار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شما را در باره خدا نفریبد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و آشکار از خدا بترس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از مقام پروردگارش بترسد دو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لذّت‌ها و شهوت‌های دنیا را بر آخرت برمگزین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طَغی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آثَرَ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الْجَحیمَ هِیَ الْمَأْوی</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طغیان کرد، و زندگی پستِ دنیا را برگزید، پس جایگاه او همان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و آنچه که در آن است ملعون است، مگر آن مقدار که برای خدا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و امانتی که به تو می‌سپرند هرگز خیانت روا مدار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یقین مگو، مگر چیزی را که دیده یا 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مَسْؤُلاً</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مَسْؤُلًا</w:t>
      </w:r>
      <w:r>
        <w:rPr>
          <w:rStyle w:val="FootnoteAnchor"/>
          <w:rtl w:val="true"/>
        </w:rPr>
        <w:footnoteReference w:id="503"/>
      </w:r>
      <w:r>
        <w:rPr>
          <w:rFonts w:ascii="Amiri" w:hAnsi="Amiri" w:eastAsia="Amiri" w:cs="Amiri"/>
          <w:color w:val="111111"/>
          <w:sz w:val="28"/>
          <w:sz w:val="28"/>
          <w:szCs w:val="28"/>
          <w:rtl w:val="true"/>
          <w:lang w:bidi="ar-SA"/>
        </w:rPr>
        <w:t>وَ قَالَ سَتُكْتَبُ شَهادَتُهُمْ وَ يُسْئَلُونَ‌</w:t>
      </w:r>
      <w:r>
        <w:rPr>
          <w:rStyle w:val="FootnoteAnchor"/>
          <w:rtl w:val="true"/>
        </w:rPr>
        <w:footnoteReference w:id="504"/>
      </w:r>
      <w:r>
        <w:rPr>
          <w:rFonts w:ascii="Amiri" w:hAnsi="Amiri" w:eastAsia="Amiri" w:cs="Amiri"/>
          <w:color w:val="111111"/>
          <w:sz w:val="28"/>
          <w:sz w:val="28"/>
          <w:szCs w:val="28"/>
          <w:rtl w:val="true"/>
          <w:lang w:bidi="ar-SA"/>
        </w:rPr>
        <w:t>وَ قَالَ إِذْ يَتَلَقَّي الْمُتَلَقِّيانِ عَنِ الْيَمِينِ وَ 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505"/>
      </w:r>
      <w:r>
        <w:rPr>
          <w:rFonts w:ascii="Amiri" w:hAnsi="Amiri" w:eastAsia="Amiri" w:cs="Amiri"/>
          <w:color w:val="111111"/>
          <w:sz w:val="28"/>
          <w:sz w:val="28"/>
          <w:szCs w:val="28"/>
          <w:rtl w:val="true"/>
          <w:lang w:bidi="ar-SA"/>
        </w:rPr>
        <w:t>وَ قَالَ وَ نَحْنُ أَقْرَبُ إِلَيْهِ مِنْ حَبْلِ الْوَرِيدِ</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يَا ابْنَ مَسْعُودٍ لَا تَهْتَمَّنَّ لِلرِّزْقِ فَإِنَّ اللَّهَ تَعَالَي يَقُولُ وَ ما مِنْ دَابَّةٍ فِي الْأَرْضِ إِلَّا عَلَي اللَّهِ رِزْقُها</w:t>
      </w:r>
      <w:r>
        <w:rPr>
          <w:rStyle w:val="FootnoteAnchor"/>
          <w:rtl w:val="true"/>
        </w:rPr>
        <w:footnoteReference w:id="507"/>
      </w:r>
      <w:r>
        <w:rPr>
          <w:rFonts w:ascii="Amiri" w:hAnsi="Amiri" w:eastAsia="Amiri" w:cs="Amiri"/>
          <w:color w:val="111111"/>
          <w:sz w:val="28"/>
          <w:sz w:val="28"/>
          <w:szCs w:val="28"/>
          <w:rtl w:val="true"/>
          <w:lang w:bidi="ar-SA"/>
        </w:rPr>
        <w:t>وَ قَالَ وَ فِي السَّماءِ رِزْقُكُمْ وَ ما تُوعَدُونَ‌</w:t>
      </w:r>
      <w:r>
        <w:rPr>
          <w:rStyle w:val="FootnoteAnchor"/>
          <w:rtl w:val="true"/>
        </w:rPr>
        <w:footnoteReference w:id="508"/>
      </w:r>
      <w:r>
        <w:rPr>
          <w:rFonts w:ascii="Amiri" w:hAnsi="Amiri" w:eastAsia="Amiri" w:cs="Amiri"/>
          <w:color w:val="111111"/>
          <w:sz w:val="28"/>
          <w:sz w:val="28"/>
          <w:szCs w:val="28"/>
          <w:rtl w:val="true"/>
          <w:lang w:bidi="ar-SA"/>
        </w:rPr>
        <w:t>وَ قَالَ وَ إِنْ يَمْسَسْكَ اللَّهُ بِضُرٍّ فَلا كاشِفَ لَهُ إِلَّا هُوَ وَ إِنْ يَمْسَسْكَ بِخَيْرٍ فَهُوَ عَلي كُلِّ شَيْ‌ءٍ قَدِيرٌ</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يَا ابْنَ مَسْعُودٍ وَ الَّذِي بَعَثَنِي بِالْحَقِّ نَبِيّاً إِنَّ مَنْ يَدَعُ الدُّنْيَا وَ يُقْبِلُ عَلَي تِجَارَةِ الْآخِرَةِ فَإِنَّ اللَّهَ تَعَالَي يَتَّجِرُ لَهُ مِنْ وَرَاءِ تِجَارَتِهِ وَ يُرْبِحُ اللَّهُ تِجَارَتَهُ 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قَالَ ابْنُ مَسْعُودٍ بِأَبِي أَنْتَ وَ أُمِّي يَا رَسُولَ اللَّهِ كَيْفَ لِي بِتِجَارَةِ الْآخِرَةِ فَقَالَ لَا تُرِيحَنَّ لِسَانَكَ عَنْ ذِكْرِ اللَّهِ وَ ذَلِكَ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فَهَذِهِ التِّجَارَةُ الْمُرْبِحَةُ 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تِجارَةً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لِيُوَفِّيَهُمْ أُجُورَهُمْ وَ يَزِيدَهُمْ مِنْ فَضْلِهِ‌</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يَا ابْنَ مَسْعُودٍ كُلَّمَا أَبْصَرْتَهُ بِعَيْنِكَ وَ اسْتَحْلَاهُ قَلْبُكَ فَاجْعَلْهُ لِلَّهِ فَذَلِكَ تِجَارَةُ الْآخِرَةِ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يَا ابْنَ مَسْعُودٍ وَ إِذَا تَكَلَّمْتَ بِلَا إِلَهَ إِلَّا اللَّهُ وَ لَمْ تَعْرِفْ حَقَّهَا فَإِنَّهُ مَرْدُودٌ عَلَيْكَ وَ لَا يَزَالُ لَا إِلَهَ إِلَّا اللَّهُ يَرُدُّ غَضَبَ اللَّهِ عَنِ الْعِبَادِ حَتَّي إِذَا لَمْ يُبَالُوا مَا يَنْقُصُ</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سَتُکْتَبُ شَهادَتُهُمْ وَ یُسْئَلُون</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ایشان به زودی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یَتَلَقَّی الْمُتَلَقِّیانِ عَنِ الْیَمینِ وَ عَنِ الشِّمالِ 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دریافت‌کننده از راست و از چپ، مراقب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درنمی‌آورد مگر اینکه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روزی مخور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یَمْسَسْکَ اللَّهُ بِضُرٍّ فَلا کاشِفَ لَهُ إِلاَّ هُوَ وَ إِنْ یَمْسَسْکَ بِخَیْرٍ فَهُوَ عَلی کُلِّ شَیْ‌ءٍ قَدیرٌ </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به تو زیانی برساند، کسی جز او برطرف کننده آن نیست، و اگر خیری به تو برساند پس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برانگیخت آن کس که دنیا را رها کند و تجارت آخرت را در پیش گیرد، خداوند برای او تجارت 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 وَ إِقامِ الصَّلاةِ وَ إیتاءِ الزَّکاةِ یَخافُونَ یَوْماً تَتَقَلَّبُ فیهِ الْقُلُوبُ وَ الْأَبْصار</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 و از روزی که دلها و دیده‌ها در آن زیرورو می‌شود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تجارت آخرت 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زبانت را از یاد خدا آسوده مگذار به این ترتیب که همواره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تجارتی پرسود است و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یَرْجُونَ تِجارَةً لَنْ تَبُورَ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لِیُوَفِّیَهُمْ أُجُورَهُمْ وَ یَزیدَهُمْ مِنْ فَضْلِهِ</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تجارتی بسته‌اند که هرگز زوال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پاداششان را تمام بدیشان عطا کند و از فزون‌بخشیِ خود در حقّ آنان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هرچه که با چشم ببینی و در قلب بگذرانی برای خدا باشد، که این تجارت اخروی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شماست تمام می‌شود و آنچه پیش خداست پایدار است</w:t>
      </w:r>
      <w:r>
        <w:rPr>
          <w:rFonts w:eastAsia="IRNazanin" w:cs="IRNazanin"/>
          <w:color w:val="111111"/>
          <w:sz w:val="28"/>
          <w:szCs w:val="28"/>
          <w:rtl w:val="true"/>
          <w:lang w:bidi="fa-IR"/>
        </w:rPr>
        <w:t>}</w:t>
      </w:r>
      <w:r>
        <w:rPr>
          <w:rStyle w:val="FootnoteAnchor"/>
          <w:rtl w:val="true"/>
        </w:rPr>
        <w:footnoteReference w:id="52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و حقّ آن را نشناسی، آن ذکر به خودت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مقبول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مگر خشم خدا را از بندگان برگرداند تا از </w:t>
      </w:r>
    </w:p>
    <w:p>
      <w:pPr>
        <w:pStyle w:val="BookText"/>
        <w:rPr/>
      </w:pPr>
      <w:r>
        <w:rPr>
          <w:rFonts w:ascii="Amiri" w:hAnsi="Amiri" w:eastAsia="Amiri" w:cs="Amiri"/>
          <w:color w:val="111111"/>
          <w:sz w:val="28"/>
          <w:sz w:val="28"/>
          <w:szCs w:val="28"/>
          <w:rtl w:val="true"/>
          <w:lang w:bidi="ar-SA"/>
        </w:rPr>
        <w:t>مِنْ دِينِهِمْ بَعْدَ إِذْ سَلِمَتْ دُنْيَاهُمْ يَقُولُ اللَّهُ تَعَالَي كَذَبْتُمْ كَذَبْتُمْ لَسْتُمْ بِهَا بِصَادِقِينَ فَإِنَّهُ يَقُولُ اللَّهُ تَعَالَي إِلَيْهِ يَصْعَدُ الْكَلِمُ الطَّيِّبُ وَ الْعَمَلُ الصَّالِحُ يَرْفَعُهُ‌</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يَا ابْنَ مَسْعُودٍ أَحِبَّ الصَّالِحِينَ فَإِنَّ الْمَرْءَ مَعَ مَنْ أَحَبَّهُ فَإِنْ لَمْ تَقْدِرْ عَلَي أَعْمَالِ الْبِرِّ فَأَحِبَّ الْعُلَمَاءَ فَإِنَّ اللَّهَ تَعَالَي يَقُولُ وَ مَنْ يُطِعِ اللَّهَ وَ الرَّسُولَ فَأُولئِكَ مَعَ الَّذِينَ أَنْعَمَ اللَّهُ عَلَيْهِمْ مِنَ النَّبِيِّينَ وَ الصِّدِّيقِينَ وَ الشُّهَداءِ وَ الصَّالِحِينَ وَ حَسُنَ أُولئِكَ رَفِيقاً</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يَا ابْنَ مَسْعُودٍ إِيَّاكَ أَنْ تُشْرِكَ بِاللَّهِ طَرْفَةَ عَيْنٍ وَ إِنْ نُشِرْتَ بِالْمِنْشَارِ أَوْ قُطِعْتَ أَوْ صُلِبْتَ أَوْ أُحْرِقْتَ بِالنَّارِ يَقُولُ اللَّهُ تَعَالَي وَ الَّذِينَ آمَنُوا بِاللَّهِ وَ رُسُلِهِ أُولئِكَ هُمُ الصِّدِّيقُونَ وَ الشُّهَداءُ عِنْدَ رَبِّهِمْ‌</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يَا ابْنَ مَسْعُودٍ اصْبِرْ مَعَ الَّذِينَ يَذْكُرُونَ اللَّهَ وَ يُسَبِّحُونَهُ وَ يُهَلِّلُونَهُ وَ يَحْمَدُونَ وَ يَعْمَلُونَ بِطَاعَتِهِ وَ يَدْعُونَهُ بُكْرَةً وَ عَشِيّاً فَإِنَّ اللَّهَ يَقُولُ وَ اصْبِرْ نَفْسَكَ مَعَ الَّذِينَ يَدْعُونَ رَبَّهُمْ بِالْغَداةِ وَ الْعَشِيِّ يُرِيدُونَ وَجْهَهُ وَ لا تَعْدُ عَيْناكَ عَنْهُمْ‌</w:t>
      </w:r>
      <w:r>
        <w:rPr>
          <w:rStyle w:val="FootnoteAnchor"/>
          <w:rtl w:val="true"/>
        </w:rPr>
        <w:footnoteReference w:id="525"/>
      </w:r>
      <w:r>
        <w:rPr>
          <w:rFonts w:ascii="Amiri" w:hAnsi="Amiri" w:eastAsia="Amiri" w:cs="Amiri"/>
          <w:color w:val="111111"/>
          <w:sz w:val="28"/>
          <w:sz w:val="28"/>
          <w:szCs w:val="28"/>
          <w:rtl w:val="true"/>
          <w:lang w:bidi="ar-SA"/>
        </w:rPr>
        <w:t>ما عَلَيْكَ مِنْ حِسابِهِمْ مِنْ شَيْ‌ءٍ وَ ما مِنْ حِسابِكَ عَلَيْهِمْ مِنْ شَيْ‌ءٍ فَتَطْرُدَهُمْ فَتَكُونَ مِنَ الظَّالِمِينَ‌</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يَا ابْنَ مَسْعُودٍ لَا تَخْتَارَنَّ عَلَي ذِكْرِ اللَّهِ شَيْئاً فَإِنَّهُ يَقُولُ وَ لَذِكْرُ اللَّهِ أَكْبَرُ</w:t>
      </w:r>
      <w:r>
        <w:rPr>
          <w:rStyle w:val="FootnoteAnchor"/>
          <w:rtl w:val="true"/>
        </w:rPr>
        <w:footnoteReference w:id="527"/>
      </w:r>
      <w:r>
        <w:rPr>
          <w:rFonts w:ascii="Amiri" w:hAnsi="Amiri" w:eastAsia="Amiri" w:cs="Amiri"/>
          <w:color w:val="111111"/>
          <w:sz w:val="28"/>
          <w:sz w:val="28"/>
          <w:szCs w:val="28"/>
          <w:rtl w:val="true"/>
          <w:lang w:bidi="ar-SA"/>
        </w:rPr>
        <w:t>وَ يَقُولُ فَاذْكُرُونِي أَذْكُرْكُمْ وَ اشْكُرُوا لِي وَ لا تَكْفُرُونِ‌</w:t>
      </w:r>
      <w:r>
        <w:rPr>
          <w:rStyle w:val="FootnoteAnchor"/>
          <w:rtl w:val="true"/>
        </w:rPr>
        <w:footnoteReference w:id="528"/>
      </w:r>
      <w:r>
        <w:rPr>
          <w:rFonts w:ascii="Amiri" w:hAnsi="Amiri" w:eastAsia="Amiri" w:cs="Amiri"/>
          <w:color w:val="111111"/>
          <w:sz w:val="28"/>
          <w:sz w:val="28"/>
          <w:szCs w:val="28"/>
          <w:rtl w:val="true"/>
          <w:lang w:bidi="ar-SA"/>
        </w:rPr>
        <w:t>وَ يَقُولُ إِذا سَأَلَكَ عِبادِي عَنِّي فَإِنِّي قَرِيبٌ أُجِيبُ دَعْوَةَ الدَّاعِ إِذا دَعانِ‌</w:t>
      </w:r>
      <w:r>
        <w:rPr>
          <w:rStyle w:val="FootnoteAnchor"/>
          <w:rtl w:val="true"/>
        </w:rPr>
        <w:footnoteReference w:id="529"/>
      </w:r>
      <w:r>
        <w:rPr>
          <w:rFonts w:ascii="Amiri" w:hAnsi="Amiri" w:eastAsia="Amiri" w:cs="Amiri"/>
          <w:color w:val="111111"/>
          <w:sz w:val="28"/>
          <w:sz w:val="28"/>
          <w:szCs w:val="28"/>
          <w:rtl w:val="true"/>
          <w:lang w:bidi="ar-SA"/>
        </w:rPr>
        <w:t>وَ يَقُولُ ادْعُونِي أَسْتَجِبْ لَكُمْ‌</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يَا ابْنَ مَسْعُودٍ عَلَيْكَ بِالسَّكِينَةِ وَ الْوَقَارِ وَ كُنْ سَهْلًا لَيِّناً عَفِيفاً مُسْلِماً تَقِيّاً نَقِيّاً بَارّاً طَاهِراً مُطَهَّراً صَادِقاً خَالِصاً سَلِيماً صَحِيحاً لَبِيباً صَالِحاً صَبُوراً شَكُوراً مُؤْمِناً وَرِعاً</w:t>
      </w:r>
    </w:p>
    <w:p>
      <w:pPr>
        <w:pStyle w:val="BookText"/>
        <w:rPr/>
      </w:pPr>
      <w:r>
        <w:rPr>
          <w:rFonts w:ascii="IRNazanin" w:hAnsi="IRNazanin" w:eastAsia="IRNazanin"/>
          <w:color w:val="111111"/>
          <w:sz w:val="28"/>
          <w:sz w:val="28"/>
          <w:szCs w:val="28"/>
          <w:rtl w:val="true"/>
          <w:lang w:bidi="fa-IR"/>
        </w:rPr>
        <w:t>آخرتشان چیزی کم نشود و دنیاشان نیز سالم بماند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 الطَّیِّبُ وَ الْعَمَلُ الصَّالِحُ یَرْفَعُه</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را دوست بدار که انسان با آنچه دوست دارد محشور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بر انجام کارهای نیک قدرت نداری، علما را دوست بدار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یک آن برای خدا شریک قائل شوی، اگر چه تو را با مقراض ریز ریز کنند یا به دار بیاویزند یا به آتش بسوزانند که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خدا و پیامبران وی ایمان آورده‌اند، آنان همان راستینانند و پیش پروردگارشان گواه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همواره به یاد خدا هستند، او را تسبیح و تهلیل و حمد می‌گویند، بر طبق دستور او عمل می‌کنند و صبح و شام او را می‌خوانند معاشر باش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 بِالْغَداةِ وَ الْعَشِیِّ یُریدُونَ وَجْهَهُ وَ لا تَعْدُ عَیْناکَ عَنْهُمْ تُرید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کسانی که پروردگارشان را صبح و شام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را می‌خواهند، شکیبایی پیشه کن، و دو دیده‌ات را از آنان برمگیر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عَلَیْکَ مِنْ حِسابِهِمْ مِنْ شَیْ‌ءٍ وَ ما مِنْ حِسابِکَ عَلَیْهِمْ مِنْ شَیْ‌ءٍ فَتَطْرُدَهُمْ فَتَکُونَ مِنَ الظَّالِمین</w:t>
      </w:r>
      <w:r>
        <w:rPr>
          <w:rFonts w:eastAsia="Amiri" w:cs="Amiri" w:ascii="Amiri" w:hAnsi="Amiri"/>
          <w:color w:val="111111"/>
          <w:sz w:val="28"/>
          <w:szCs w:val="28"/>
          <w:rtl w:val="true"/>
          <w:lang w:bidi="ar-SA"/>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حساب آنان چیزی بر عهده تو نیست، و از حساب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آنان نیست، تا ایشان را برانی و از ستمکاران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بر ذکر خدا برمگزین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قطعاً یاد خدا بالاتر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یاد کنید، تا شما را یاد کنم؛ و شکرانه‌ام را به جای آرید؛ و با من ناسپاسی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 فَلْیَسْتَجیبُوا لی</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دل و وقار داشته باش؛ سهل‌گیر و نرمخو، عفیف و پارسا، نیکوکار و راستگو، خالص و سالم، عاقل و شکیبا، شاکر و مؤمن، پاکدامن </w:t>
      </w:r>
    </w:p>
    <w:p>
      <w:pPr>
        <w:pStyle w:val="BookText"/>
        <w:rPr/>
      </w:pPr>
      <w:r>
        <w:rPr>
          <w:rFonts w:ascii="Amiri" w:hAnsi="Amiri" w:eastAsia="Amiri" w:cs="Amiri"/>
          <w:color w:val="111111"/>
          <w:sz w:val="28"/>
          <w:sz w:val="28"/>
          <w:szCs w:val="28"/>
          <w:rtl w:val="true"/>
          <w:lang w:bidi="ar-SA"/>
        </w:rPr>
        <w:t>عَابِداً زَاهِداً رَحِيماً عَالِماً فَقِيهاً يَقُولُ اللَّهُ تَعَالَي إِنَّ إِبْراهِيمَ لَحَلِيمٌ أَوَّاهٌ مُنِيبٌ‌</w:t>
      </w:r>
      <w:r>
        <w:rPr>
          <w:rStyle w:val="FootnoteAnchor"/>
          <w:rtl w:val="true"/>
        </w:rPr>
        <w:footnoteReference w:id="540"/>
      </w:r>
      <w:r>
        <w:rPr>
          <w:rFonts w:ascii="Amiri" w:hAnsi="Amiri" w:eastAsia="Amiri" w:cs="Amiri"/>
          <w:color w:val="111111"/>
          <w:sz w:val="28"/>
          <w:sz w:val="28"/>
          <w:szCs w:val="28"/>
          <w:rtl w:val="true"/>
          <w:lang w:bidi="ar-SA"/>
        </w:rPr>
        <w:t>وَ عِبادُ الرَّحْمنِ الَّذِينَ يَمْشُونَ عَلَي الْأَرْضِ هَوْناً وَ إِذا خاطَبَهُمُ الْجاهِلُونَ قالُوا سَلاماً وَ الَّذِينَ يَبِيتُونَ لِرَبِّهِمْ سُجَّداً وَ قِياماً</w:t>
      </w:r>
      <w:r>
        <w:rPr>
          <w:rStyle w:val="FootnoteAnchor"/>
          <w:rtl w:val="true"/>
        </w:rPr>
        <w:footnoteReference w:id="541"/>
      </w:r>
      <w:r>
        <w:rPr>
          <w:rFonts w:ascii="Amiri" w:hAnsi="Amiri" w:eastAsia="Amiri" w:cs="Amiri"/>
          <w:color w:val="111111"/>
          <w:sz w:val="28"/>
          <w:sz w:val="28"/>
          <w:szCs w:val="28"/>
          <w:rtl w:val="true"/>
          <w:lang w:bidi="ar-SA"/>
        </w:rPr>
        <w:t>وَ يَقُولُونَ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ذُكِّرُوا بِآياتِ رَبِّهِمْ لَمْ يَخِرُّوا عَلَيْها صُمًّا وَ عُمْياناً وَ الَّذِينَ يَقُولُونَ رَبَّنا هَبْ لَنا مِنْ أَزْواجِنا وَ ذُرِّيَّاتِنا قُرَّةَ أَعْيُنٍ وَ اجْعَلْنا لِلْمُتَّقِينَ إِماماً أُوْلئِكَ يُجْزَوْنَ الْغُرْفَةَ بِما صَبَرُوا وَ يُلَقَّوْنَ فِيها تَحِيَّةً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 وَ مُقاماً</w:t>
      </w:r>
      <w:r>
        <w:rPr>
          <w:rStyle w:val="FootnoteAnchor"/>
          <w:rtl w:val="true"/>
        </w:rPr>
        <w:footnoteReference w:id="542"/>
      </w:r>
      <w:r>
        <w:rPr>
          <w:rFonts w:ascii="Amiri" w:hAnsi="Amiri" w:eastAsia="Amiri" w:cs="Amiri"/>
          <w:color w:val="111111"/>
          <w:sz w:val="28"/>
          <w:sz w:val="28"/>
          <w:szCs w:val="28"/>
          <w:rtl w:val="true"/>
          <w:lang w:bidi="ar-SA"/>
        </w:rPr>
        <w:t>وَ يَقُولُ اللَّهُ 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 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ابْتَغي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عَلي صَلَواتِهِمْ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Style w:val="FootnoteAnchor"/>
          <w:rtl w:val="true"/>
        </w:rPr>
        <w:footnoteReference w:id="543"/>
      </w:r>
      <w:r>
        <w:rPr>
          <w:rFonts w:ascii="Amiri" w:hAnsi="Amiri" w:eastAsia="Amiri" w:cs="Amiri"/>
          <w:color w:val="111111"/>
          <w:sz w:val="28"/>
          <w:sz w:val="28"/>
          <w:szCs w:val="28"/>
          <w:rtl w:val="true"/>
          <w:lang w:bidi="ar-SA"/>
        </w:rPr>
        <w:t>يَقُولُ اللَّهُ تَعَالَي أُولئِكَ فِي جَنَّاتٍ مُكْرَمُونَ‌</w:t>
      </w:r>
      <w:r>
        <w:rPr>
          <w:rStyle w:val="FootnoteAnchor"/>
          <w:rtl w:val="true"/>
        </w:rPr>
        <w:footnoteReference w:id="544"/>
      </w:r>
      <w:r>
        <w:rPr>
          <w:rFonts w:ascii="Amiri" w:hAnsi="Amiri" w:eastAsia="Amiri" w:cs="Amiri"/>
          <w:color w:val="111111"/>
          <w:sz w:val="28"/>
          <w:sz w:val="28"/>
          <w:szCs w:val="28"/>
          <w:rtl w:val="true"/>
          <w:lang w:bidi="ar-SA"/>
        </w:rPr>
        <w:t>وَ قَالَ إِنَّمَا الْمُؤْمِنُونَ الَّذِينَ إِذا ذُكِرَ اللَّهُ وَجِلَتْ قُلُوبُهُمْ إِلَي قَوْلِهِ أُولئِكَ هُمُ الْمُؤْمِنُونَ حَقًّا لَهُمْ دَرَجاتٌ عِنْدَ رَبِّهِمْ وَ مَغْفِرَةٌ وَ رِزْقٌ كَرِيمٌ‌</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يَا ابْنَ مَسْعُودٍ لَا تَحْمِلَنَّكَ الشَّفَقَةُ عَلَي أَهْلِكَ وَ وُلْدِكَ عَلَي الدُّخُولِ فِي الْمَعَاصِي وَ الْحَرَامِ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 لا بَنُونَ إِلَّا مَنْ أَتَي اللَّهَ بِقَلْبٍ سَلِيمٍ‌</w:t>
      </w:r>
      <w:r>
        <w:rPr>
          <w:rStyle w:val="FootnoteAnchor"/>
          <w:rtl w:val="true"/>
        </w:rPr>
        <w:footnoteReference w:id="546"/>
      </w:r>
      <w:r>
        <w:rPr>
          <w:rFonts w:ascii="Amiri" w:hAnsi="Amiri" w:eastAsia="Amiri" w:cs="Amiri"/>
          <w:color w:val="111111"/>
          <w:sz w:val="28"/>
          <w:sz w:val="28"/>
          <w:szCs w:val="28"/>
          <w:rtl w:val="true"/>
          <w:lang w:bidi="ar-SA"/>
        </w:rPr>
        <w:t>وَ عَلَيْكَ بِذِكْرِ اللَّهِ وَ الْعَمَلِ الصَّالِحِ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الْباقِياتُ الصَّالِحاتُ خَيْرٌ عِنْدَ رَبِّكَ ثَواباً وَ خَيْرٌ أَمَلًا</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عابد، زاهد و دلسوز و دانا و فهیم باش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ابراهیم، بردبار و نرمدل 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عِبادُ الرَّحْمنِ الَّذینَ یَمْشُونَ عَلَی الْأَرْضِ هَوْناً وَ إِذا خاطَبَهُمُ الْجاهِلُونَ قالُوا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یَبیتُونَ لِرَبِّهِمْ سُجَّداً وَ قِیاما</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خدای رحمان کسانی‌اند که روی زمین به نرمی گام برمی‌دارند؛ و چون نادانان ایشان را طرف خطاب قرار دهند به ملایمت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که در حال سجده یا ایستاده، شب را به روز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مردم جز به نیکی سخن نگویند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لا یَشْهَدُونَ الزُّورَ وَ إِذا مَرُّوا بِاللَّغْوِ مَرُّوا کِراماً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إِذا ذُکِّرُوا بِآیاتِ رَبِّهِمْ لَمْ یَخِرُّوا عَلَیْها صُمًّا وَ عُمْیاناً </w:t>
      </w:r>
      <w:r>
        <w:rPr>
          <w:rFonts w:ascii="Amiri" w:hAnsi="Amiri" w:eastAsia="Amiri" w:cs="Amiri"/>
          <w:i/>
          <w:i/>
          <w:iCs/>
          <w:color w:val="111111"/>
          <w:sz w:val="28"/>
          <w:sz w:val="28"/>
          <w:szCs w:val="28"/>
          <w:rtl w:val="true"/>
          <w:lang w:bidi="ar-SA"/>
        </w:rPr>
        <w:t>وَ الَّذینَ یَقُولُونَ رَبَّنا هَبْ لَنا مِنْ أَزْواجِنا وَ ذُرِّیَّاتِنا قُرَّةَ أَعْیُنٍ وَ اجْعَلْنا لِلْمُتَّقینَ إِماماً</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گواهی دروغ نمی‌دهند؛ و چون بر لغو بگذرند با بزرگواری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چون به آیات پروردگارشان تذکر داده شوند، کر و کور روی آن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یافت و در آنجا با سلام و درود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قرارگاه و مقامی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ascii="Amiri" w:hAnsi="Amiri" w:eastAsia="Amiri" w:cs="Amiri"/>
          <w:i/>
          <w:i/>
          <w:iCs/>
          <w:color w:val="111111"/>
          <w:sz w:val="28"/>
          <w:sz w:val="28"/>
          <w:szCs w:val="28"/>
          <w:rtl w:val="true"/>
          <w:lang w:bidi="ar-SA"/>
        </w:rPr>
        <w:t xml:space="preserve">وَ الَّذینَ هُمْ عَنِ اللَّغْوِ مُعْرِضُونَ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الَّذینَ هُمْ لِلزَّکاةِ فاعِلُونَ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الَّذینَ هُمْ لِفُرُوجِهِمْ حافِظُونَ</w:t>
      </w:r>
      <w:r>
        <w:rPr>
          <w:rFonts w:ascii="Amiri" w:hAnsi="Amiri" w:eastAsia="Amiri" w:cs="Amiri"/>
          <w:color w:val="111111"/>
          <w:sz w:val="28"/>
          <w:sz w:val="28"/>
          <w:szCs w:val="28"/>
          <w:rtl w:val="true"/>
          <w:lang w:bidi="ar-SA"/>
        </w:rPr>
        <w:t xml:space="preserve"> إِلاَّ عَلی أَزْواجِهِمْ أَوْ ما مَلَکَتْ أَیْمانُهُمْ فَإِنَّهُمْ غَیْرُ مَلُومینَ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مؤمنان رستگار شدند، همانان که در نمازشان فروتنند، و آنان که از بیهوده رویگردانند، و آنان که زکات می‌پردازند، و کسانی که پاکدامنند، مگر در مورد همسرانشان یا کنیزانی که به دست آورده‌اند، که در این صورت بر آنان نکوهشی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فراتر از این جُوید، آنان از حد درگذرندگانند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امانتها و پیمان خود را رعایت می‌کنند، و آنان که بر نمازهایشان مواظبت می‌نمایند، آنانند که خود وارثانند، همانان که بهشت را به ارث می‌برند و در آنجا جاودان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فی جَنَّاتٍ مُکْرَمُونَ</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هستند که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الَّذینَ إِذا ذُکِرَ اللَّهُ وَجِلَتْ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الْمُؤْمِنُونَ حَقًّا لَهُمْ دَرَجاتٌ عِنْدَ رَبِّهِمْ وَ مَغْفِرَةٌ وَ رِزْقٌ کَریمٌ</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همان کسانی‌اند که چون خدا یاد شود دلهایشان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همان کسانی‌اند که چون خدا یاد شود دلهایشان بترسد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مهر زن و فرزند تو را به گناه و حرام بیالاید و بکشاند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مال و فرزندی سود نمی‌دهد، مگر کسی که دلی پاک به سوی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ذکر خدا و عمل صالح،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الْباقِیاتُ الصَّالِحاتُ خَیْرٌ عِنْدَ رَبِّکَ ثَواباً وَ خَیْرٌ أَمَلاً</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نیکیهای ماندگار از نظر پاداش نزد پروردگارت بهتر و از نظر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ابْنَ مَسْعُودٍ لَا تَكُونَنَّ مِمَّنْ يَهْدِي النَّاسَ إِلَي الْخَيْرِ وَ يَأْمُرُهُمْ بِالْخَيْرِ وَ هُوَ غَافِلٌ عَنْهُ يَقُولُ اللَّهُ تَعَالَي أَ تَأْمُرُونَ النَّاسَ بِالْبِرِّ وَ تَنْسَوْنَ أَنْفُسَكُمْ‌</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يَا ابْنَ مَسْعُودٍ عَلَيْكَ بِحِفْظِ لِسَانِكَ فَإِنَّ اللَّهَ تَعَالَي يَقُولُ الْيَوْمَ نَخْتِمُ عَلي أَفْواهِهِمْ وَ تُكَلِّمُنا أَيْدِيهِمْ وَ تَشْهَدُ أَرْجُلُهُمْ بِما كانُوا يَكْسِبُونَ‌</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يَا ابْنَ مَسْعُودٍ عَلَيْكَ بِالسَّرَائِرِ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تُبْلَي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 ناصِرٍ</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يَا ابْنَ مَسْعُودٍ احْذَرِ يَوْماً تُنْشَرُ فِيهِ الصَّحَائِفُ وَ تَظْهَرُ فِيهِ الْفَضَائِحُ فَإِنَّ اللَّهَ تَعَالَي يَقُولُ وَ نَضَعُ الْمَوازِينَ الْقِسْطَ لِيَوْمِ الْقِيامَةِ فَلا تُظْلَمُ نَفْسٌ شَيْئاً وَ إِنْ كانَ مِثْقالَ حَبَّةٍ مِنْ خَرْدَلٍ أَتَيْنا بِها وَ كَفي بِنا حاسِبِينَ‌</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يَا ابْنَ مَسْعُودٍ اخْشَ اللَّهَ تَعَالَي بِالْغَيْبِ كَأَنَّكَ تَرَاهُ فَإِنْ لَمْ تَكُنْ تَرَاهُ فَإِنَّهُ يَرَاكَ يَقُولُ اللَّهُ تَعَالَي مَنْ خَشِيَ الرَّحْمنَ بِالْغَيْبِ وَ جاءَ بِقَلْبٍ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ذلِكَ يَوْمُ الْخُلُودِ</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يَا ابْنَ مَسْعُودٍ أَنْصِفِ النَّاسَ مِنْ نَفْسِكَ وَ انْصَحِ الْأُمَّةَ وَ ارْحَمْهُمْ فَإِذَا كُنْتَ كَذَلِكَ وَ غَضِبَ اللَّهُ عَلَي أَهْلِ بَلْدَةٍ وَ أَنْتَ فِيهَا وَ أَرَادَ أَنْ يُنْزِلَ عَلَيْهِمُ الْعَذَابَ نَظَرَ إِلَيْكَ فَرَحِمَهُمْ بِكَ 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لِيُهْلِكَ الْقُري بِظُلْمٍ وَ أَهْلُها مُصْلِحُونَ‌</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يَا ابْنَ مَسْعُودٍ إِيَّاكَ أَنْ تُظْهِرَ مِنْ نَفْسِكَ الْخُشُوعَ وَ التَّوَاضُعَ لِلْآدَمِيِّينَ وَ أَنْتَ فِيمَا بَيْنَكَ وَ بَيْنَ رَبِّكَ مُصِرٌّ عَلَي الْمَعَاصِي وَ الذُّنُوبِ يَقُولُ اللَّهُ تَعَالَي يَعْلَمُ خائِنَةَ الْأَعْيُنِ وَ ما تُخْفِي الصُّدُورُ</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يَا ابْنَ مَسْعُودٍ فَلَا تَكُنْ مِمَّنْ يُشَدِّدُ عَلَي النَّاسِ وَ يُخَفِّفُ عَلَي نَفْسِهِ يَقُولُ اللَّهُ</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مباش که مردم را به خیر و خوبی دعوت و راهنمایی می‌کنند و خود از آن غافل می‌باشند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تَأْمُرُونَ النَّاسَ بِالْبِرِّ وَ تَنْسَوْنَ أَنْفُسَکُم</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فرمان می‌دهید و خود را فراموش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مواظبت کن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بدانچه فراهم می‌ساختند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باطنت را اصلاح کنی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رازها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شود، پس او را نه نیرویی مانَد و نه 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نامه اعمال بازگردد و به دست صاحبانش داده شود، زشتی‌ها آشکار گردد و در تشویش و ترس باشد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 وَ إِنْ کانَ مِثْقالَ حَبَّةٍ مِنْ خَرْدَلٍ أَتَیْنا بِها وَ کَفی بِنا حاسِبینَ</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ستم نمی‌بیند،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باشد آن را می‌آوریم و کافی است که ما حسابرس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از خدا بترس، چنان که گویی او را می‌بینی که اگر تو او را نمی‌بینی او که تو را می‌بیند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خَشِیَ الرَّحْمنَ بِالْغَیْبِ وَ جاءَ بِقَلْبٍ مُنیبٍ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ذلِکَ یَوْمُ الْخُلُود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در نهان از خدای بخشنده بترسد 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انصاف عمل کن، و خیرخواه آنان باش و بر آنان رحمت آر که اگر چنین باشی، اگر خدا به مردم شهری که تو در آن هستی خشم گیرد و بخواهد بر آنها عذاب فرستد، بر تو رحمت آرد و به خاطر تو بر آنها نیز رحمت آرد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لِیُهْلِکَ الْقُری بِظُلْمٍ وَ أَهْلُها مُصْلِحُونَ</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نبوده است که شهرهایی را که مردمش اصلاحگرند، به ستم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که برای مردم اظهار خضوع و فروتنی کنی و نسبت به خدا سرکشی کنی و بر گناهان اصرار ورزی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خائِنَةَ الْأَعْیُنِ وَ ما تُخْفِی الصُّدُورُ </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دزدانه و آنچه را که دلها نهان می‌دارند، می‌داند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مباش که بر مردم سخت‌گیر و خود راحت‌طلب باشی که خداوند می‌فرماید</w:t>
      </w:r>
      <w:r>
        <w:rPr>
          <w:rFonts w:eastAsia="IRNazanin" w:cs="IRNazanin"/>
          <w:color w:val="111111"/>
          <w:sz w:val="28"/>
          <w:szCs w:val="28"/>
          <w:rtl w:val="true"/>
          <w:lang w:bidi="fa-IR"/>
        </w:rPr>
        <w:t xml:space="preserve">: </w:t>
      </w:r>
      <w:bookmarkStart w:id="204" w:name="pg13507_160251"/>
    </w:p>
    <w:p>
      <w:pPr>
        <w:pStyle w:val="BookText"/>
        <w:rPr/>
      </w:pPr>
      <w:bookmarkEnd w:id="204"/>
      <w:r>
        <w:rPr>
          <w:rFonts w:ascii="Amiri" w:hAnsi="Amiri" w:eastAsia="Amiri" w:cs="Amiri"/>
          <w:color w:val="111111"/>
          <w:sz w:val="28"/>
          <w:sz w:val="28"/>
          <w:szCs w:val="28"/>
          <w:rtl w:val="true"/>
          <w:lang w:bidi="ar-SA"/>
        </w:rPr>
        <w:t>تَعَالَي لِمَ تَقُولُونَ ما لا تَفْعَلُونَ‌</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يَا ابْنَ مَسْعُودٍ إِذَا عَمِلْتَ عَمَلًا فَاعْمَلْ بِعِلْمٍ وَ عَقْلٍ وَ إِيَّاكَ وَ أَنْ تَعْمَلَ عَمَلًا بِغَيْرِ تَدْبِيرٍ وَ عِلْمٍ فَإِنَّهُ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كَالَّتِي نَقَضَتْ غَزْلَها مِنْ بَعْدِ قُوَّةٍ أَنْكاثاً</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يَا ابْنَ مَسْعُودٍ عَلَيْكَ بِالصِّدْقِ وَ لَا تَخْرُجَنَّ مِنْ فِيكَ كَذِبَةٌ أَبَداً وَ أَنْصِفِ النَّاسَ مِنْ نَفْسِكَ وَ أَحْسِنْ وَ ادْعُ النَّاسَ إِلَي الْإِحْسَانِ وَ صِلْ رَحِمَكَ وَ لَا تَمْكُرِ النَّاسَ وَ أَوْفِ النَّاسَ بِمَا عَاهَدْتَهُمْ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إِيتاءِ ذِي الْقُرْبي وَ يَنْهي عَنِ الْفَحْشاءِ وَ الْمُنْكَرِ وَ الْبَغْيِ يَعِظُكُمْ لَعَلَّكُمْ تَذَكَّرُونَ‌</w:t>
      </w:r>
      <w:r>
        <w:rPr>
          <w:rStyle w:val="FootnoteAnchor"/>
          <w:rtl w:val="true"/>
        </w:rPr>
        <w:footnoteReference w:id="572"/>
      </w:r>
      <w:r>
        <w:rPr>
          <w:rFonts w:ascii="Amiri" w:hAnsi="Amiri" w:eastAsia="Amiri" w:cs="Amiri"/>
          <w:color w:val="111111"/>
          <w:sz w:val="28"/>
          <w:sz w:val="28"/>
          <w:szCs w:val="28"/>
          <w:rtl w:val="true"/>
          <w:lang w:bidi="ar-SA"/>
        </w:rPr>
        <w:t>تَمَّتِ الْمَوْعِظَةُ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46957_1934241801"/>
      <w:bookmarkStart w:id="206" w:name="_Toc91"/>
      <w:bookmarkEnd w:id="205"/>
      <w:r>
        <w:rPr>
          <w:rtl w:val="true"/>
        </w:rPr>
        <w:t xml:space="preserve">باب </w:t>
      </w:r>
      <w:r>
        <w:rPr/>
        <w:t>6</w:t>
      </w:r>
      <w:r>
        <w:rPr>
          <w:rtl w:val="true"/>
        </w:rPr>
        <w:t xml:space="preserve"> </w:t>
      </w:r>
      <w:r>
        <w:rPr>
          <w:rtl w:val="true"/>
        </w:rPr>
        <w:t>جوامع وصايا رسول الله صلي الله عليه و آله و مواعظه و حكمه</w:t>
      </w:r>
      <w:bookmarkEnd w:id="206"/>
    </w:p>
    <w:p>
      <w:pPr>
        <w:pStyle w:val="Heading4"/>
        <w:numPr>
          <w:ilvl w:val="3"/>
          <w:numId w:val="1"/>
        </w:numPr>
        <w:rPr/>
      </w:pPr>
      <w:bookmarkStart w:id="207" w:name="__RefHeading___Toc346959_1934241801"/>
      <w:bookmarkStart w:id="208" w:name="_Toc92"/>
      <w:bookmarkEnd w:id="207"/>
      <w:r>
        <w:rPr>
          <w:rtl w:val="true"/>
        </w:rPr>
        <w:t>روايات</w:t>
      </w:r>
      <w:bookmarkEnd w:id="208"/>
    </w:p>
    <w:p>
      <w:pPr>
        <w:pStyle w:val="Heading5"/>
        <w:numPr>
          <w:ilvl w:val="4"/>
          <w:numId w:val="1"/>
        </w:numPr>
        <w:rPr/>
      </w:pPr>
      <w:bookmarkStart w:id="209" w:name="__RefHeading___Toc346961_1934241801"/>
      <w:bookmarkStart w:id="210" w:name="_Toc93"/>
      <w:bookmarkEnd w:id="209"/>
      <w:r>
        <w:rPr>
          <w:rtl w:val="true"/>
        </w:rPr>
        <w:t>«</w:t>
      </w:r>
      <w:r>
        <w:rPr/>
        <w:t>1</w:t>
      </w:r>
      <w:r>
        <w:rPr>
          <w:rtl w:val="true"/>
        </w:rPr>
        <w:t>»</w:t>
      </w:r>
      <w:bookmarkEnd w:id="21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Style w:val="FootnoteAnchor"/>
          <w:rtl w:val="true"/>
        </w:rPr>
        <w:footnoteReference w:id="5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الْحَسَنُ بْنُ عَبْدِ اللَّهِ بْنِ سَعِيدٍ الْعَسْكَرِيُّ عَنْ مُحَمَّدِ بْنِ الْحَسَنِ بْنِ دُرَيْدٍ عَنْ أَبِي حَاتِمٍ عَنِ الْعُتْبِيِّ يَعْنِي مُحَمَّدَ بْنَ عَبْدِ اللَّهِ عَنْ أَبِيهِ وَ أَخْبَرَنَا عَبْدُ اللَّهِ بْنُ شَبِيبٍ الْبَصْرِيُّ عَنْ زَكَرِيَّا بْنِ يَحْيَي الْمِنْقَرِيِّ عَنِ الْعَلَاءِ بْنِ مُحَمَّدِ بْنِ الْفُضَيْلِ‌</w:t>
      </w:r>
      <w:r>
        <w:rPr>
          <w:rStyle w:val="FootnoteAnchor"/>
          <w:rtl w:val="true"/>
        </w:rPr>
        <w:footnoteReference w:id="574"/>
      </w:r>
      <w:r>
        <w:rPr>
          <w:rFonts w:ascii="Amiri" w:hAnsi="Amiri" w:eastAsia="Amiri" w:cs="Amiri"/>
          <w:color w:val="111111"/>
          <w:sz w:val="28"/>
          <w:sz w:val="28"/>
          <w:szCs w:val="28"/>
          <w:rtl w:val="true"/>
          <w:lang w:bidi="ar-SA"/>
        </w:rPr>
        <w:t>عَنْ أَبِيهِ عَنْ جَدِّهِ قَالَ قَالَ 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جَمَاعَةٍ مِنْ بَنِي تَمِيمٍ إِلَي النَّبِيِّ صلي الله عليه و آله فَدَخَلْتُ وَ عِنْدَهُ الصَّلْصَالُ بْنُ الدَّلَهْمَشِ فَقُلْتُ يَا نَبِيَّ اللَّهِ عِظْنَا مَوْعِظَةً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چیزهایی را می‌گویید که عمل نمی‌کنید؟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می‌کنی از روی عقل و دانش کن و از عمل بدون علم و تدبیر بپرهیز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تَکُونُوا کَالَّتی نَقَضَتْ غَزْلَها مِنْ بَعْدِ قُوَّةٍ أَنْکاثاً</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می‌گسست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راستگویی؛ هرگز دروغی از دهانت درنیاید؛ با مردم به انصاف رفتار کن؛ نیکی پیشه کن و مردم را به احسان بخوان؛ صله رحم کن؛ با مردم مکر مکن؛ و به عهد خود وفا کن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می‌دهد و از کار زشت و ناپسند و ستم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می‌دهد، باشد که پند گیرید</w:t>
      </w:r>
      <w:r>
        <w:rPr>
          <w:rFonts w:eastAsia="IRNazanin" w:cs="IRNazanin"/>
          <w:color w:val="111111"/>
          <w:sz w:val="28"/>
          <w:szCs w:val="28"/>
          <w:rtl w:val="true"/>
          <w:lang w:bidi="fa-IR"/>
        </w:rPr>
        <w:t>.}</w:t>
      </w:r>
      <w:r>
        <w:rPr>
          <w:rStyle w:val="FootnoteAnchor"/>
          <w:rtl w:val="true"/>
        </w:rPr>
        <w:footnoteReference w:id="578"/>
      </w:r>
    </w:p>
    <w:p>
      <w:pPr>
        <w:pStyle w:val="Heading3"/>
        <w:numPr>
          <w:ilvl w:val="2"/>
          <w:numId w:val="1"/>
        </w:numPr>
        <w:rPr/>
      </w:pPr>
      <w:bookmarkStart w:id="211" w:name="__RefHeading___Toc346963_1934241801"/>
      <w:bookmarkStart w:id="212" w:name="_Toc94"/>
      <w:bookmarkEnd w:id="211"/>
      <w:r>
        <w:rPr>
          <w:rtl w:val="true"/>
        </w:rPr>
        <w:t xml:space="preserve">باب ششم </w:t>
      </w:r>
      <w:r>
        <w:rPr>
          <w:rtl w:val="true"/>
        </w:rPr>
        <w:t xml:space="preserve">: </w:t>
      </w:r>
      <w:r>
        <w:rPr>
          <w:rtl w:val="true"/>
        </w:rPr>
        <w:t>وصیت‌های رسول خدا و موعظه‌ها و حکمت‌های آن حضرت</w:t>
      </w:r>
      <w:bookmarkEnd w:id="212"/>
    </w:p>
    <w:p>
      <w:pPr>
        <w:pStyle w:val="Heading4"/>
        <w:numPr>
          <w:ilvl w:val="3"/>
          <w:numId w:val="1"/>
        </w:numPr>
        <w:rPr/>
      </w:pPr>
      <w:bookmarkStart w:id="213" w:name="__RefHeading___Toc346965_1934241801"/>
      <w:bookmarkStart w:id="214" w:name="_Toc95"/>
      <w:bookmarkEnd w:id="213"/>
      <w:r>
        <w:rPr>
          <w:rtl w:val="true"/>
        </w:rPr>
        <w:t>روایات</w:t>
      </w:r>
      <w:bookmarkEnd w:id="214"/>
    </w:p>
    <w:p>
      <w:pPr>
        <w:pStyle w:val="Heading5"/>
        <w:numPr>
          <w:ilvl w:val="4"/>
          <w:numId w:val="1"/>
        </w:numPr>
        <w:rPr/>
      </w:pPr>
      <w:bookmarkStart w:id="215" w:name="__RefHeading___Toc346967_1934241801"/>
      <w:bookmarkStart w:id="216" w:name="_Toc96"/>
      <w:bookmarkEnd w:id="215"/>
      <w:r>
        <w:rPr>
          <w:rtl w:val="true"/>
        </w:rPr>
        <w:t xml:space="preserve">روایت </w:t>
      </w:r>
      <w:r>
        <w:rPr/>
        <w:t>1</w:t>
      </w:r>
      <w:bookmarkEnd w:id="21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خصال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عاصم گفت که با گروهی از بنی تمیم حضور پیامبر صلی الله علیه و آله و سلم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 حضرت وارد شدم صلصال بن دلهش نیز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پندی به ما بده، </w:t>
      </w:r>
      <w:bookmarkStart w:id="217" w:name="pg13507_160252"/>
    </w:p>
    <w:p>
      <w:pPr>
        <w:pStyle w:val="BookText"/>
        <w:rPr/>
      </w:pPr>
      <w:bookmarkEnd w:id="217"/>
      <w:r>
        <w:rPr>
          <w:rFonts w:ascii="Amiri" w:hAnsi="Amiri" w:eastAsia="Amiri" w:cs="Amiri"/>
          <w:color w:val="111111"/>
          <w:sz w:val="28"/>
          <w:sz w:val="28"/>
          <w:szCs w:val="28"/>
          <w:rtl w:val="true"/>
          <w:lang w:bidi="ar-SA"/>
        </w:rPr>
        <w:t>نَنْتَفِعُ بِهَا فَإِنَّا قَوْمٌ نَعِيرُ</w:t>
      </w:r>
      <w:r>
        <w:rPr>
          <w:rStyle w:val="FootnoteAnchor"/>
          <w:rtl w:val="true"/>
        </w:rPr>
        <w:footnoteReference w:id="579"/>
      </w:r>
      <w:r>
        <w:rPr>
          <w:rFonts w:ascii="Amiri" w:hAnsi="Amiri" w:eastAsia="Amiri" w:cs="Amiri"/>
          <w:color w:val="111111"/>
          <w:sz w:val="28"/>
          <w:sz w:val="28"/>
          <w:szCs w:val="28"/>
          <w:rtl w:val="true"/>
          <w:lang w:bidi="ar-SA"/>
        </w:rPr>
        <w:t>فِي الْبَرِّيَّةِ فَقَالَ رَسُولُ اللَّهِ صلي الله عليه و آله يَا قَيْسُ إِنَّ مَعَ الْعِزِّ ذُلًّا وَ إِنَّ مَعَ الْحَيَاةِ مَوْتاً وَ إِنَّ مَعَ الدُّنْيَا آخِرَةً وَ إِنَّ لِكُلِّ شَيْ‌ءٍ حَسِيباً وَ عَلَي كُلِّ شَيْ‌ءٍ رَقِيباً وَ إِنَّ لِكُلِّ حَسَنَةٍ ثَوَاباً وَ لِكُلِّ سَيِّئَةٍ عِقَاباً وَ لِكُلِّ أَجَلٍ كِتَاباً وَ إِنَّهُ لَا بُدَّ لَكَ يَا قَيْسُ مِنْ قَرِينٍ يُدْفَنُ مَعَكَ وَ هُوَ حَيٌّ وَ تُدْفَنُ مَعَهُ وَ أَنْتَ مَيِّتٌ فَإِنْ كَانَ كَرِيماً أَكْرَمَكَ وَ إِنْ كَانَ لَئِيماً أَسْلَمَكَ ثُمَّ لَا يُحْشَرُ إِلَّا مَعَكَ وَ لَا تُبْعَثُ إِلَّا مَعَهُ وَ لَا تُسْأَلُ إِلَّا عَنْهُ فَلَا تَجْعَلْهُ إِلَّا صَالِحاً فَإِنَّهُ إِنْ صَلَحَ آنَسْتَ بِهِ وَ إِنْ فَسَدَ لَا تَسْتَوْحِشُ إِلَّا مِنْهُ وَ هُوَ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نَبِيَّ اللَّهِ أُحِبُّ أَنْ يَكُونَ هَذَا الْكَلَامُ فِي أَبْيَاتٍ مِنَ الشِّعْرِ نَفْخَرُ بِهِ عَلَي مَنْ يَلِينَا مِنَ الْعَرَبِ وَ نَدَّخِرُهُ فَأَمَرَ النَّبِيُّ صلي الله عليه و آله مَنْ يَأْتِيهِ بِحَسَّانَ قَالَ قَيْسٌ فَأَقْبَلْتُ أُفَكِّرُ فِيمَا أَشْبَهَ هَذِهِ الْعِظَةَ مِنَ الشِّعْرِ فَاسْتَتَبَ‌</w:t>
      </w:r>
      <w:r>
        <w:rPr>
          <w:rStyle w:val="FootnoteAnchor"/>
          <w:rtl w:val="true"/>
        </w:rPr>
        <w:footnoteReference w:id="580"/>
      </w:r>
      <w:r>
        <w:rPr>
          <w:rFonts w:ascii="Amiri" w:hAnsi="Amiri" w:eastAsia="Amiri" w:cs="Amiri"/>
          <w:color w:val="111111"/>
          <w:sz w:val="28"/>
          <w:sz w:val="28"/>
          <w:szCs w:val="28"/>
          <w:rtl w:val="true"/>
          <w:lang w:bidi="ar-SA"/>
        </w:rPr>
        <w:t>لِيَ الْقَوْلُ قَبْلَ مَجِي‌ءِ حَسَّانَ فَقُلْتُ يَا رَسُولَ اللَّهِ قَدْ حَضَرَتْنِي أَبْيَاتٌ أَحْسَبُهَا تُوَافِقُ مَا تُرِيدُ فَقَالَ النَّبِيُّ صلي الله عليه و آله قُلْ يَا قَيْسُ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تَخَيَّرْ خَلِيطاً</w:t>
      </w:r>
      <w:r>
        <w:rPr>
          <w:rStyle w:val="FootnoteAnchor"/>
          <w:rtl w:val="true"/>
        </w:rPr>
        <w:footnoteReference w:id="581"/>
      </w:r>
      <w:r>
        <w:rPr>
          <w:rFonts w:ascii="Amiri" w:hAnsi="Amiri" w:eastAsia="Amiri" w:cs="Amiri"/>
          <w:color w:val="111111"/>
          <w:sz w:val="28"/>
          <w:sz w:val="28"/>
          <w:szCs w:val="28"/>
          <w:rtl w:val="true"/>
          <w:lang w:bidi="ar-SA"/>
        </w:rPr>
        <w:t xml:space="preserve">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الْفَتَي فِي الْقَبْرِ مَا كَانَ يَفْعَلُ</w:t>
      </w:r>
    </w:p>
    <w:p>
      <w:pPr>
        <w:pStyle w:val="BookText"/>
        <w:rPr/>
      </w:pPr>
      <w:r>
        <w:rPr>
          <w:rFonts w:ascii="Amiri" w:hAnsi="Amiri" w:eastAsia="Amiri" w:cs="Amiri"/>
          <w:color w:val="111111"/>
          <w:sz w:val="28"/>
          <w:sz w:val="28"/>
          <w:szCs w:val="28"/>
          <w:rtl w:val="true"/>
          <w:lang w:bidi="ar-SA"/>
        </w:rPr>
        <w:t xml:space="preserve">وَ لَا بُدَّ بَعْدَ الْمَوْتِ مِنْ أَنْ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يُنَادَي الْمَرْءُ فِيهِ فَيُقْبِلُ</w:t>
      </w:r>
    </w:p>
    <w:p>
      <w:pPr>
        <w:pStyle w:val="BookText"/>
        <w:rPr/>
      </w:pPr>
      <w:r>
        <w:rPr>
          <w:rFonts w:ascii="Amiri" w:hAnsi="Amiri" w:eastAsia="Amiri" w:cs="Amiri"/>
          <w:color w:val="111111"/>
          <w:sz w:val="28"/>
          <w:sz w:val="28"/>
          <w:szCs w:val="28"/>
          <w:rtl w:val="true"/>
          <w:lang w:bidi="ar-SA"/>
        </w:rPr>
        <w:t xml:space="preserve">فَإِنْ كُنْتَ مَشْغُولًا بِشَيْ‌ءٍ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يَرْضَي بِهِ اللَّهُ تُشْغَلُ</w:t>
      </w:r>
    </w:p>
    <w:p>
      <w:pPr>
        <w:pStyle w:val="BookText"/>
        <w:rPr/>
      </w:pP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إِلَّا الَّذِي كَانَ يَعْمَلُ</w:t>
      </w:r>
    </w:p>
    <w:p>
      <w:pPr>
        <w:pStyle w:val="BookText"/>
        <w:rPr/>
      </w:pPr>
      <w:r>
        <w:rPr>
          <w:rFonts w:ascii="Amiri" w:hAnsi="Amiri" w:eastAsia="Amiri" w:cs="Amiri"/>
          <w:color w:val="111111"/>
          <w:sz w:val="28"/>
          <w:sz w:val="28"/>
          <w:szCs w:val="28"/>
          <w:rtl w:val="true"/>
          <w:lang w:bidi="ar-SA"/>
        </w:rPr>
        <w:t xml:space="preserve">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بَيْنَهُمْ ثُمَّ يَرْحَلُ</w:t>
      </w:r>
    </w:p>
    <w:p>
      <w:pPr>
        <w:pStyle w:val="Heading5"/>
        <w:numPr>
          <w:ilvl w:val="4"/>
          <w:numId w:val="1"/>
        </w:numPr>
        <w:rPr/>
      </w:pPr>
      <w:bookmarkStart w:id="218" w:name="__RefHeading___Toc346969_1934241801"/>
      <w:bookmarkStart w:id="219" w:name="_Toc97"/>
      <w:bookmarkEnd w:id="218"/>
      <w:r>
        <w:rPr>
          <w:rtl w:val="true"/>
        </w:rPr>
        <w:t>«</w:t>
      </w:r>
      <w:r>
        <w:rPr/>
        <w:t>2</w:t>
      </w:r>
      <w:r>
        <w:rPr>
          <w:rtl w:val="true"/>
        </w:rPr>
        <w:t>»</w:t>
      </w:r>
      <w:bookmarkEnd w:id="219"/>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5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السِّنَانِيُّ عَنِ الْأَسَدِيِّ عَنِ النَّخَعِيِّ عَنِ النَّوْفَلِيِّ عَنْ مُحَمَّدِ بْنِ سِنَانٍ عَنِ الْمُفَضَّلِ عَنِ ابْنِ ظَبْيَانَ عَنِ الصَّادِقِ جَعْفَرِ بْنِ مُحَمَّدٍ عليهما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ما مردمی هستیم که در بیابان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ذلت با عزّت، مرگ با زندگی و آخرت با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هر چیزی حسابگری؛ برای هر چیزی مواظبی؛ برای هر حسنه‌ای ثوابی؛ برای هر کار بدی مجازاتی؛ و برای هر مدّتی نوشته‌ای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به ناچار تو را همنشینی است که همراه تو دفن می‌شود و در حالی که او زنده است و تو با آن دفن می‌شوی، در حالی که تو 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کرامت داشته باشد، تو را گرامی خواهد داشت و اگر پست باشد، تو را تسلیم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محشور نمی‌شود مگر با تو و برانگیخته نمی‌شود مگر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فقط درباره او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همنشینی شایسته انتخاب مکن که اگر شایسته و صالح باشد، با آن مأنوس می‌شوی و اگر فاسد باشد، تنها از آن بترس؛ آن همنشین، عمل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سخن در ابیاتی از شعر گفته شود که با آن به عرب‌های دیگر افتخار کنیم و ذخیره‌ای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حسان بن ثابت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اندیشیدم که این موعظه را در چه قالبی از شعر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حسان بن ثابت، سخن بر من هموار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نظرم رسید که گمان می‌کنم با آنچه شما اراده کرده‌اید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همنشینی از کارهایت انتخاب کن، که همنشین انسان در قبر همان چیزی است که انجام داده، به ناچار باید آن را برای پس از مرگ آماده کنی، برای روزی که انسان ندا داده می‌شود و او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چیزی مشغول هستی، جز به آنچه خشنودی خدا در آن است مشغول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پس از مرگ و پیش از آن همنشینی نیست، به جز عملی که کرده است، آگاه باشید که انسان مهمان خانواده خویش است، اندکی میان آنها می‌ماند و آنگاه کوچ می‌کند</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220" w:name="__RefHeading___Toc346971_1934241801"/>
      <w:bookmarkStart w:id="221" w:name="_Toc98"/>
      <w:bookmarkEnd w:id="220"/>
      <w:r>
        <w:rPr>
          <w:rtl w:val="true"/>
        </w:rPr>
        <w:t xml:space="preserve">روایت </w:t>
      </w:r>
      <w:r>
        <w:rPr/>
        <w:t>2</w:t>
      </w:r>
      <w:bookmarkEnd w:id="22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الِاشْتِهَارُ بِالْعِبَادَةِ رِيبَةٌ إِنَّ أَبِي حَدَّثَنِي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 رَسُولَ اللَّهِ صلي الله عليه و آله قَالَ أَعْبَدُ النَّاسِ مَنْ أَقَامَ الْفَرَائِضَ وَ أَسْخَي النَّاسِ مَنْ أَدَّي زَكَاةَ مَالِهِ وَ أَزْهَدُ النَّاسِ مَنِ اجْتَنَبَ الْحَرَامَ وَ أَتْقَي النَّاسِ مَنْ قَالَ الْحَقَّ فِيمَا لَهُ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أَعْدَلُ النَّاسِ مَنْ رَضِيَ لِلنَّاسِ مَا يَرْضَي لِنَفْسِهِ وَ كَرِهَ مَا يَكْرَهُ لِنَفْسِهِ وَ أَكْيَسُ النَّاسِ مَنْ كَانَ أَشَدَّ ذِكْراً لِلْمَوْتِ وَ أَغْبَطُ النَّاسِ مَنْ كَانَ تَحْتَ التُّرَابِ قَدْ أَمِنَ الْعِقَابَ يَرْجُو الثَّوَابَ وَ أَغْفَلُ النَّاسِ مَنْ لَمْ يَتَّعِظْ بِتَغَيُّرِ الدُّنْيَا مِنْ حَالٍ إِلَي حَالٍ وَ أَعْظَمُ النَّاسِ فِي الدُّنْيَا خَطَراً مَنْ لَمْ يَجْعَلْ لِلدُّنْيَا عِنْدَهُ خَطَراً وَ أَعْلَمُ النَّاسِ مَنْ جَمَعَ عِلْمَ النَّاسِ إِلَي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أَشْجَعُ النَّاسِ مَنْ غَلَبَ هَوَاهُ وَ أَكْثَرُ النَّاسِ قِيمَةً أَكْثَرُهُمْ عِلْماً وَ أَقَلُّ النَّاسِ قِيمَةً أَقَلُّهُمْ عِلْماً وَ أَقَلُّ النَّاسِ لَذَّةً الْحَسُودُ وَ أَقَلُّ النَّاسِ رَاحَةً الْبَخِيلُ وَ أَبْخَلُ النَّاسِ مَنْ بَخِلَ بِمَا افْتَرَضَ اللَّهُ عَزَّ وَ جَلَّ عَلَيْهِ وَ أَوْلَي النَّاسِ بِالْحَقِّ أَعْلَمُهُمْ بِهِ وَ أَقَلُّ النَّاسِ حُرْمَةً الْفَاسِقُ وَ أَقَلُّ النَّاسِ وَفَاءً الْمُلُوكُ وَ أَقَلُّ النَّاسِ صَدِيقاً الْمَلِكُ وَ أَفْقَرُ النَّاسِ الطَّامِعُ وَ أَغْنَي النَّاسِ مَنْ لَمْ يَكُنْ لِلْحِرْصِ أَسِيراً وَ أَفْضَلُ النَّاسِ إِيمَاناً أَحْسَنُهُمْ خُلُقاً وَ أَكْرَمُ النَّاسِ أَتْقَاهُمْ وَ أَعْظَمُ النَّاسِ قَدْراً مَنْ تَرَكَ 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أَوْرَعُ النَّاسِ مَنْ تَرَكَ الْمِرَاءَ وَ إِنْ كَانَ مُحِقّاً وَ أَقَلُّ النَّاسِ مُرُوَّةً مَنْ كَانَ كَاذِباً وَ أَشْقَي النَّاسِ الْمُلُوكُ وَ أَمْقَتُ النَّاسِ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النَّاسِ اجْتِهَاداً مَنْ تَرَكَ الذُّنُوبَ وَ أَحْلَمُ النَّاسِ مَنْ فَرَّ مِنْ جُهَّالِ النَّاسِ وَ أَسْعَدُ النَّاسِ مَنْ خَالَطَ كِرَامَ النَّاسِ وَ أَعْقَلُ النَّاسِ أَشَدُّهُمْ مُدَارَاةً لِلنَّاسِ وَ أَوْلَي النَّاسِ بِالتُّهَمَةِ مَنْ جَالَسَ أَهْلَ التُّهَمَةِ وَ أَعْتَي النَّاسِ مَنْ قَتَلَ غَيْرَ قَاتِلِهِ أَوْ ضَرَبَ غَيْرَ ضَارِبِهِ وَ أَوْلَي النَّاسِ بِالْعَفْوِ أَقْدَرُهُمْ عَلَي الْعُقُوبَةِ وَ أَحَقُّ النَّاسِ بِالذَّنْبِ السَّفِيهُ الْمُغْتَابُ وَ أَذَلُّ النَّاسِ مَنْ أَهَانَ النَّاسَ وَ أَحْزَمُ النَّاسِ أَكْظَمُهُمْ لِلْغَيْظِ وَ أَصْلَحُ النَّاسِ أَصْلَحُهُمْ لِلنَّاسِ وَ خَيْرُ النَّاسِ مَنِ انْتَفَعَ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الْغَايَاتِ‌</w:t>
      </w:r>
      <w:r>
        <w:rPr>
          <w:rStyle w:val="FootnoteAnchor"/>
          <w:rtl w:val="true"/>
        </w:rPr>
        <w:footnoteReference w:id="584"/>
      </w:r>
      <w:r>
        <w:rPr>
          <w:rFonts w:ascii="Amiri" w:hAnsi="Amiri" w:eastAsia="Amiri" w:cs="Amiri"/>
          <w:color w:val="111111"/>
          <w:sz w:val="28"/>
          <w:sz w:val="28"/>
          <w:szCs w:val="28"/>
          <w:rtl w:val="true"/>
          <w:lang w:bidi="ar-SA"/>
        </w:rPr>
        <w:t>رُوِيَ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الِاشْتِهَارُ بِالْعِبَادَةِ إِلَي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به عبادت مایه بدگمانی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از حضرت علی علیه السلام به من باز گفت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عابدترین مردم کسی است که همان واجبات را بجای آورد؛ سخی‌ترین مردم کسی است که زکات مالش را بدهد؛ زاهدترین مردم کسی است که از حرام بر کنار شود؛ با تقواترین مردم کسی است که چه به سود و چه زیان خود، حقّ را گوید؛ عاقل‌ترین مردم آن است که بپسندد برای مردم آنچه برای خود پسندد و بد دارد برای مردم آنچه را که برای خود بد می‌دارد؛ زیرک ترین مردم آن است که بیشتر یاد مرگ باشد؛ رشک‌آورترین مردم آن است که زبر خاک قرار دارد، از کیفر آسوده است و امید ثواب دارد؛ غافل‌ترین مردم آن است که از دگرگونی جهان از حالی به حالی دیگر پند نگیرد؛ معتبرترین مردم آن است که به دنیا اعتباری ننهد؛ داناترین مردم آن است که دانش مردم را با دانش خود جمع کند؛ شجاع‌ترین مردم آن است که بر هوای خود غالب آید؛ ارزشمندترین مردم دانشمند‌ترین آنها و کم بهاترین مردم کم دانش‌ترین آنهاست؛ کم لذت‌ترین مردم حسود است و کم راحت‌ترین مردم بخیل؛ بخیل‌ترین مردم آن است که بخل ورزد بدانچه خدا بر او واجب کرده؛ و سزاوارترین مردم، بحقّ داناترین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کم رحمت‌ترین مردم فاسقانند؛ کم وفاترین مردم پادشاهان هستند؛ کم دوست‌ترین مردم سلطان است؛ فقیر ترین مردم آدم طماع است؛ توانگرترین مردم کسی که است که اسیر حرص و آزمندی نباشد؛ بافضیلت‌ترین مردم در ایمان، خوش خلق‌ترین آنهاست؛ گرامی‌ترین کس، باتقواترین مردم است؛ با قدرت‌ترین آنان کسی است که پیرامون کار بی‌معنی نگردد؛ پارساترین مردم کسی است که جدال و ستیزه جویی را واگذارد ، گرچه حقّ با او باشد؛ نامردترین مردم دروغ‌گو است؛ بدبخت‌ترین مردم پادشاهان هستند؛ دشمن‌ترین مردم متکبر است؛ سخت کوش‌ترین مردم کسی است که گناهان را ترک کند؛ فرزانه‌ترین مردم آن است که از نادانان بگریزد؛ سعادتمندترین مردم کسی است که با مردم گرامی بیامیزد؛ خردمندترین مردم کسی است که بیشتر مدارا کند؛ سزاوارترین مردم به تهمت کسی است که همنشین متهم باشد؛ سر کش‌ترین مردم کسی است که جز قاتل خود را بکشد و جز ضارب خود را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انتقام از جز شخص جانی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سزاوارترین مردم به عفو کسی است که تواناتر است بر کیفر؛ سزاوارترین مردم به گناه، نابخرد بدگو است؛ خوارترین مردم کسی است که به مردم اهانت کند؛ دوراندیش ترین مردم کسی است که خشم خود بیشتر فرو خورد؛ صالح‌ترین مردم خیر اندیش‌ترین آنهاست؛ و بهترین مردم کسی است که بیشتر به مردم سود برساند</w:t>
      </w:r>
      <w:r>
        <w:rPr>
          <w:rFonts w:eastAsia="IRNazanin" w:cs="IRNazanin"/>
          <w:color w:val="111111"/>
          <w:sz w:val="28"/>
          <w:szCs w:val="28"/>
          <w:rtl w:val="true"/>
          <w:lang w:bidi="fa-IR"/>
        </w:rPr>
        <w:t>.»</w:t>
      </w:r>
      <w:r>
        <w:rPr>
          <w:rStyle w:val="FootnoteAnchor"/>
          <w:rtl w:val="true"/>
        </w:rPr>
        <w:footnoteReference w:id="58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غایات از ابو حمزه ثمالی، از امام باقر علیه السلام روایت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 به عبادت مایه بدگمانی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bookmarkStart w:id="222" w:name="pg13507_160254"/>
    </w:p>
    <w:p>
      <w:pPr>
        <w:pStyle w:val="BookText"/>
        <w:rPr/>
      </w:pPr>
      <w:bookmarkEnd w:id="222"/>
      <w:r>
        <w:rPr>
          <w:rFonts w:ascii="IRNazanin" w:hAnsi="IRNazanin" w:eastAsia="IRNazanin"/>
          <w:color w:val="111111"/>
          <w:sz w:val="28"/>
          <w:sz w:val="28"/>
          <w:szCs w:val="28"/>
          <w:rtl w:val="true"/>
          <w:lang w:bidi="fa-IR"/>
        </w:rPr>
        <w:t xml:space="preserve">مع </w:t>
      </w:r>
      <w:r>
        <w:rPr>
          <w:rStyle w:val="FootnoteAnchor"/>
          <w:rtl w:val="true"/>
        </w:rPr>
        <w:footnoteReference w:id="5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أيوب بن نوح عن أبيه عن ابن أبي عمير عن سيف بن عميرة عن أبي حمزة الثمالي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الكراجكي‌</w:t>
      </w:r>
      <w:r>
        <w:rPr>
          <w:rStyle w:val="FootnoteAnchor"/>
          <w:rtl w:val="true"/>
        </w:rPr>
        <w:footnoteReference w:id="587"/>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223" w:name="__RefHeading___Toc346973_1934241801"/>
      <w:bookmarkStart w:id="224" w:name="_Toc99"/>
      <w:bookmarkEnd w:id="223"/>
      <w:r>
        <w:rPr>
          <w:rtl w:val="true"/>
        </w:rPr>
        <w:t>«</w:t>
      </w:r>
      <w:r>
        <w:rPr/>
        <w:t>3</w:t>
      </w:r>
      <w:r>
        <w:rPr>
          <w:rtl w:val="true"/>
        </w:rPr>
        <w:t>»</w:t>
      </w:r>
      <w:bookmarkEnd w:id="224"/>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5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نَاتَانَةَ عَنْ عَلِيٍّ عَنْ أَبِيهِ عَنِ ابْنِ أَبِي عُمَيْرٍ عَنْ عَبْدِ اللَّهِ بْنِ الْفَضْلِ الْهَاشِمِيِّ عَنِ الصَّادِقِ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طَالَ عُمُرُهُ وَ حَسُنَ عَمَلُهُ فَحَسُنَ مُنْقَلَبُهُ إِذْ رَضِيَ عَنْهُ رَبُّهُ عَزَّ وَ جَلَّ وَ وَيْلٌ لِمَنْ طَالَ عُمُرُهُ وَ سَاءَ عَمَلُهُ فَسَاءَ مُنْقَلَبُهُ إِذْ سَخِطَ عَلَيْهِ رَبُّهُ عَزَّ وَ جَلَّ</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46975_1934241801"/>
      <w:bookmarkStart w:id="226" w:name="_Toc100"/>
      <w:bookmarkEnd w:id="225"/>
      <w:r>
        <w:rPr>
          <w:rtl w:val="true"/>
        </w:rPr>
        <w:t>«</w:t>
      </w:r>
      <w:r>
        <w:rPr/>
        <w:t>4</w:t>
      </w:r>
      <w:r>
        <w:rPr>
          <w:rtl w:val="true"/>
        </w:rPr>
        <w:t>»</w:t>
      </w:r>
      <w:bookmarkEnd w:id="226"/>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5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إِدْرِيسَ عَنْ أَبِيهِ عَنْ أَيُّوبَ بْنِ نُوحٍ عَنْ مُحَمَّدِ بْنِ زِيَادٍ عَنْ غِيَاثِ بْنِ إِبْرَاهِيمَ عَنِ الصَّادِقِ بْنِ جَعْفَرٍ عَنْ أَبِيهِ عَنْ آبَائِهِمْ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فِيمَا بَقِيَ مِنْ عُمُرِهِ لَمْ يُؤَاخَذْ بِمَا مَضَي مِنْ ذَنْبِهِ وَ مَنْ أَسَاءَ فِيمَا بَقِيَ مِنْ عُمُرِهِ أُخِذَ بِالْأَوَّلِ وَ الْآخِرِ</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346977_1934241801"/>
      <w:bookmarkStart w:id="228" w:name="_Toc101"/>
      <w:bookmarkEnd w:id="227"/>
      <w:r>
        <w:rPr>
          <w:rtl w:val="true"/>
        </w:rPr>
        <w:t>«</w:t>
      </w:r>
      <w:r>
        <w:rPr/>
        <w:t>5</w:t>
      </w:r>
      <w:r>
        <w:rPr>
          <w:rtl w:val="true"/>
        </w:rPr>
        <w:t>»</w:t>
      </w:r>
      <w:bookmarkEnd w:id="228"/>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5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الطَّالَقَانِيِّ عَنْ مُحَمَّدِ بْنِ إِسْحَاقَ بْنِ بُهْلُولٍ عَنْ أَبِيهِ عَنْ عَلِيِّ بْنِ يَزِيدَ الصُّدَائِيِ‌</w:t>
      </w:r>
      <w:r>
        <w:rPr>
          <w:rStyle w:val="FootnoteAnchor"/>
          <w:rtl w:val="true"/>
        </w:rPr>
        <w:footnoteReference w:id="591"/>
      </w:r>
      <w:r>
        <w:rPr>
          <w:rFonts w:ascii="Amiri" w:hAnsi="Amiri" w:eastAsia="Amiri" w:cs="Amiri"/>
          <w:color w:val="111111"/>
          <w:sz w:val="28"/>
          <w:sz w:val="28"/>
          <w:szCs w:val="28"/>
          <w:rtl w:val="true"/>
          <w:lang w:bidi="ar-SA"/>
        </w:rPr>
        <w:t>عَنْ أَبِي شَيْبَةَ الْجَوْهَرِيِّ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لِي بِسِتٍّ أَتَقَبَّلُ لَكُمْ بِالْجَنَّةِ إِذَا حَدَّثْتُمْ فَلَا تَكْذِبُوا وَ إِذَا وَعَدْتُمْ فَلَا تُخْلِفُوا وَ إِذَا ائْتَمَنْتُمْ فَلَا تَخُونُوا وَ غُضُّوا أَبْصَارَكُمْ وَ احْفَظُوا فُرُوجَكُمْ وَ كُفُّوا أَيْدِيَكُمْ وَ أَلْسِنَتَكُمْ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معانی الاخبار، ابو حمزه ثمالی از امام صادق علیه السلام مثل حدیث فوق را روایت کرده است</w:t>
      </w:r>
      <w:r>
        <w:rPr>
          <w:rStyle w:val="FootnoteAnchor"/>
          <w:rtl w:val="true"/>
        </w:rPr>
        <w:footnoteReference w:id="592"/>
      </w:r>
      <w:r>
        <w:rPr>
          <w:rFonts w:ascii="IRNazanin" w:hAnsi="IRNazanin" w:eastAsia="IRNazanin"/>
          <w:color w:val="111111"/>
          <w:sz w:val="28"/>
          <w:sz w:val="28"/>
          <w:szCs w:val="28"/>
          <w:rtl w:val="true"/>
          <w:lang w:bidi="fa-IR"/>
        </w:rPr>
        <w:t>و در کتاب کنز کراجکی نیز شبیه آن به طور مرسل نقل شده است</w:t>
      </w:r>
      <w:r>
        <w:rPr>
          <w:rFonts w:eastAsia="IRNazanin" w:cs="IRNazanin"/>
          <w:color w:val="111111"/>
          <w:sz w:val="28"/>
          <w:szCs w:val="28"/>
          <w:rtl w:val="true"/>
          <w:lang w:bidi="fa-IR"/>
        </w:rPr>
        <w:t xml:space="preserve">. </w:t>
      </w:r>
      <w:r>
        <w:rPr>
          <w:rStyle w:val="FootnoteAnchor"/>
          <w:rtl w:val="true"/>
        </w:rPr>
        <w:footnoteReference w:id="593"/>
      </w:r>
    </w:p>
    <w:p>
      <w:pPr>
        <w:pStyle w:val="Heading5"/>
        <w:numPr>
          <w:ilvl w:val="4"/>
          <w:numId w:val="1"/>
        </w:numPr>
        <w:rPr/>
      </w:pPr>
      <w:bookmarkStart w:id="229" w:name="__RefHeading___Toc346979_1934241801"/>
      <w:bookmarkStart w:id="230" w:name="_Toc102"/>
      <w:bookmarkEnd w:id="229"/>
      <w:r>
        <w:rPr>
          <w:rtl w:val="true"/>
        </w:rPr>
        <w:t xml:space="preserve">روایت </w:t>
      </w:r>
      <w:r>
        <w:rPr/>
        <w:t>3</w:t>
      </w:r>
      <w:bookmarkEnd w:id="23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عمرش طولانی، کردارش خوب و آخرتش خوش است، برای این که پروردگارش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عمرش طولانی و کردارش بد است، پس جایگاه آخرتش بد است، زیرا پرودگارش بر او خشمیگن است</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231" w:name="__RefHeading___Toc346981_1934241801"/>
      <w:bookmarkStart w:id="232" w:name="_Toc103"/>
      <w:bookmarkEnd w:id="231"/>
      <w:r>
        <w:rPr>
          <w:rtl w:val="true"/>
        </w:rPr>
        <w:t xml:space="preserve">روایت </w:t>
      </w:r>
      <w:r>
        <w:rPr/>
        <w:t>4</w:t>
      </w:r>
      <w:bookmarkEnd w:id="23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مدتی که از عمرش باقی مانده خوش رفتار باشد، مؤاخذه از گناهان گذشته‌اش ندارد و هر کس که در مدت باقیمانده از عمرش مانده بدکردار شد، از اول تا آخر مؤاخذه دارد</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233" w:name="__RefHeading___Toc346983_1934241801"/>
      <w:bookmarkStart w:id="234" w:name="_Toc104"/>
      <w:bookmarkEnd w:id="233"/>
      <w:r>
        <w:rPr>
          <w:rtl w:val="true"/>
        </w:rPr>
        <w:t xml:space="preserve">روایت </w:t>
      </w:r>
      <w:r>
        <w:rPr/>
        <w:t>5</w:t>
      </w:r>
      <w:bookmarkEnd w:id="2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از من متعهد شوید و من برای شما بهشت را متعهد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نقلی می کنید دروغ نگویید؛ در وعده ای که می‌دهید خلاف نکنید؛ در امانت خیانت نکنید؛ چشم از نامحرم بپوشید؛ عورت خود را حفظ کنید؛ و دست و زبان خود را باز دارید</w:t>
      </w:r>
      <w:r>
        <w:rPr>
          <w:rFonts w:eastAsia="IRNazanin" w:cs="IRNazanin"/>
          <w:color w:val="111111"/>
          <w:sz w:val="28"/>
          <w:szCs w:val="28"/>
          <w:rtl w:val="true"/>
          <w:lang w:bidi="fa-IR"/>
        </w:rPr>
        <w:t>.»</w:t>
      </w:r>
      <w:r>
        <w:rPr>
          <w:rStyle w:val="FootnoteAnchor"/>
          <w:rtl w:val="true"/>
        </w:rPr>
        <w:footnoteReference w:id="596"/>
      </w:r>
      <w:bookmarkStart w:id="235" w:name="pg13507_160255"/>
    </w:p>
    <w:p>
      <w:pPr>
        <w:pStyle w:val="Heading5"/>
        <w:numPr>
          <w:ilvl w:val="4"/>
          <w:numId w:val="1"/>
        </w:numPr>
        <w:rPr/>
      </w:pPr>
      <w:bookmarkStart w:id="236" w:name="__RefHeading___Toc346985_1934241801"/>
      <w:bookmarkStart w:id="237" w:name="_Toc105"/>
      <w:bookmarkEnd w:id="235"/>
      <w:bookmarkEnd w:id="236"/>
      <w:r>
        <w:rPr>
          <w:rtl w:val="true"/>
        </w:rPr>
        <w:t>«</w:t>
      </w:r>
      <w:r>
        <w:rPr/>
        <w:t>6</w:t>
      </w:r>
      <w:r>
        <w:rPr>
          <w:rtl w:val="true"/>
        </w:rPr>
        <w:t>»</w:t>
      </w:r>
      <w:bookmarkEnd w:id="237"/>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5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أَبِيهِ عَنْ عَلِيٍّ عَنْ أَبِيهِ عَنِ ابْنِ الْمُغِيرَةِ عَنِ السَّكُونِيِّ عَنِ الصَّادِقِ جَعْفَرِ بْنِ مُحَمَّدٍ عَنْ أَبِيهِ عَنْ جَدِّهِ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صلي الله عليه و آله يَقُولُ لِي اعْمَلْ بِفَرَائِضِ اللَّهِ تَكُنْ أَتْقَي النَّاسِ وَ ارْضَ بِقِسْمِ اللَّهِ تَكُنْ أَغْنَي النَّاسِ وَ كُفَّ عَنْ مَحَارِمِ اللَّهِ تَكُنْ أَوْرَعَ النَّاسِ وَ أَحْسِنْ مُجَاوَرَةَ مَنْ جَاوَرَكَ تَكُنْ مُؤْمِناً وَ أَحْسِنْ مُصَاحَبَةَ مَنْ صَاحَبَكَ تَكُنْ مُسْلِماً</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346987_1934241801"/>
      <w:bookmarkStart w:id="239" w:name="_Toc106"/>
      <w:bookmarkEnd w:id="238"/>
      <w:r>
        <w:rPr>
          <w:rtl w:val="true"/>
        </w:rPr>
        <w:t>«</w:t>
      </w:r>
      <w:r>
        <w:rPr/>
        <w:t>7</w:t>
      </w:r>
      <w:r>
        <w:rPr>
          <w:rtl w:val="true"/>
        </w:rPr>
        <w:t>»</w:t>
      </w:r>
      <w:bookmarkEnd w:id="2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Style w:val="FootnoteAnchor"/>
          <w:rtl w:val="true"/>
        </w:rPr>
        <w:footnoteReference w:id="59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مُحَمَّدِ بْنِ أَحْمَدَ الْأَسَدِيِّ عَنْ عَبْدِ اللَّهِ بْنِ سُلَيْمَانَ وَ عَبْدِ اللَّهِ بْنِ مُحَمَّدٍ الْوَهْبِيِّ وَ أَحْمَدَ بْنِ عُمَيْرٍ وَ مُحَمَّدِ بْنِ أَبِي أَيُّوبَ قَالُوا حَدَّثَنَا عَبْدُ اللَّهِ بْنُ هَانِئِ بْنِ عَبْدِ الرَّحْمَنِ قَالَ حَدَّثَنَا أَبِي عَنْ عَمِّهِ إِبْرَاهِيمَ عَنْ أُمِّ الدَّرْدَاءِ عَنْ أَبِي الدَّرْدَاءِ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مُعَافًي فِي جَسَدِهِ آمِناً فِي سَرْبِهِ عِنْدَهُ قُوتُ يَوْمِهِ فَكَأَنَّمَا حِيزَتْ لَهُ الدُّنْيَا</w:t>
      </w:r>
      <w:r>
        <w:rPr>
          <w:rStyle w:val="FootnoteAnchor"/>
          <w:rtl w:val="true"/>
        </w:rPr>
        <w:footnoteReference w:id="599"/>
      </w:r>
      <w:r>
        <w:rPr>
          <w:rFonts w:ascii="Amiri" w:hAnsi="Amiri" w:eastAsia="Amiri" w:cs="Amiri"/>
          <w:color w:val="111111"/>
          <w:sz w:val="28"/>
          <w:sz w:val="28"/>
          <w:szCs w:val="28"/>
          <w:rtl w:val="true"/>
          <w:lang w:bidi="ar-SA"/>
        </w:rPr>
        <w:t>يَا ابْنَ جُعْشُمٍ يَكْفِيكَ مِنْهَا مَا سَدَّ جَوْعَتَكَ وَ وَارَي عَوْرَتَكَ فَإِنْ يَكُنْ بَيْتٌ يَكُنُّكَ فَذَاكَ وَ إِنْ تَكُنْ دَابَّةٌ تَرْكَبُهَا فَبَخْ بَخْ وَ إِلَّا فَالْخُبْزُ وَ مَاءُ الْجَرِّ وَ مَا بَعْدَ ذَلِكَ حِسَابٌ عَلَيْكَ أَوْ عَذَابٌ</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46989_1934241801"/>
      <w:bookmarkStart w:id="241" w:name="_Toc107"/>
      <w:bookmarkEnd w:id="240"/>
      <w:r>
        <w:rPr>
          <w:rtl w:val="true"/>
        </w:rPr>
        <w:t>«</w:t>
      </w:r>
      <w:r>
        <w:rPr/>
        <w:t>8</w:t>
      </w:r>
      <w:r>
        <w:rPr>
          <w:rtl w:val="true"/>
        </w:rPr>
        <w:t>»</w:t>
      </w:r>
      <w:bookmarkEnd w:id="241"/>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6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أَبِيهِ عَنْ عَلِيٍّ عَنْ أَبِيهِ عَنْ صَفْوَانَ 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 أَخْبِرْنِي عَنْ هَذَا الْقَوْلِ قَوْلُ مَنْ هُوَ أَسْأَلُ اللَّهَ الْإِيمَانَ وَ التَّقْوَي وَ أَعُوذُ بِاللَّهِ مِنْ شَرِّ عَاقِبَةِ الْأُمُورِ إِنَّ أَشْرَفَ الْحَدِيثِ ذِكْرُ اللَّهِ وَ رَأْسَ الْحِكْمَةِ طَاعَتُهُ وَ أَصْدَقَ الْقَوْلِ وَ أَبْلَغَ الْمَوْعِظَةِ وَ أَحْسَنَ الْقَصَصِ كِتَابُ اللَّهِ وَ أَوْثَقَ الْعُرَي الْإِيمَانُ بِاللَّهِ وَ خَيْرَ الْمِلَلِ مِلَّةُ إِبْرَاهِيمَ وَ أَحْسَنَ السُّنَنِ سُنَّةُ الْأَنْبِيَاءِ وَ أَحْسَنَ الْهَدْيِ هَدْيُ مُحَمَّدٍ صلي الله عليه و آله وَ خَيْرَ الزَّادِ التَّقْوَي وَ خَيْرَ الْعِلْمِ مَا نَفَعَ وَ خَيْرَ الْهُدَي مَا اتُّبِعَ وَ خَيْرَ الْغِنَي غِنَي النَّفْسِ وَ خَيْرَ مَا أُلْقِيَ فِي الْقَلْبِ الْيَقِينُ وَ زِينَةَ الْحَدِيثِ الصِّدْقُ</w:t>
      </w:r>
    </w:p>
    <w:p>
      <w:pPr>
        <w:pStyle w:val="Heading5"/>
        <w:numPr>
          <w:ilvl w:val="4"/>
          <w:numId w:val="1"/>
        </w:numPr>
        <w:rPr/>
      </w:pPr>
      <w:bookmarkStart w:id="242" w:name="__RefHeading___Toc346991_1934241801"/>
      <w:bookmarkStart w:id="243" w:name="_Toc108"/>
      <w:bookmarkEnd w:id="242"/>
      <w:r>
        <w:rPr>
          <w:rtl w:val="true"/>
        </w:rPr>
        <w:t xml:space="preserve">روایت </w:t>
      </w:r>
      <w:r>
        <w:rPr/>
        <w:t>6</w:t>
      </w:r>
      <w:bookmarkEnd w:id="24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جدم رسول خدا صلی الله علیه و آله و سلم شنیدم که به من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واجبات خدا عمل کن تا پرهیزکارترین مردم باشی؛ بدان چه خدا قسمت کرده خشنود باش تا توانگرترین مردم باشی؛ از محرمات خدا خود را نگهدار تا باورع ترین مردم باشی؛ خوش همسایه باش تا مؤمن باشی؛ و با همصحبتان خود نیکو رفتار کن تا مسلمان باشی</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244" w:name="__RefHeading___Toc346993_1934241801"/>
      <w:bookmarkStart w:id="245" w:name="_Toc109"/>
      <w:bookmarkEnd w:id="244"/>
      <w:r>
        <w:rPr>
          <w:rtl w:val="true"/>
        </w:rPr>
        <w:t xml:space="preserve">روایت </w:t>
      </w:r>
      <w:r>
        <w:rPr/>
        <w:t>7</w:t>
      </w:r>
      <w:bookmarkEnd w:id="245"/>
    </w:p>
    <w:p>
      <w:pPr>
        <w:pStyle w:val="BookText"/>
        <w:rPr/>
      </w:pPr>
      <w:r>
        <w:rPr>
          <w:rFonts w:ascii="IRNazanin" w:hAnsi="IRNazanin" w:eastAsia="IRNazanin"/>
          <w:color w:val="111111"/>
          <w:sz w:val="28"/>
          <w:sz w:val="28"/>
          <w:szCs w:val="28"/>
          <w:rtl w:val="true"/>
          <w:lang w:bidi="fa-IR"/>
        </w:rPr>
        <w:t>خصال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ابو درداء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تندرست و آسوده صبح کند و خوراک آن روز را دارد، گویا همه دنیا را به او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تو را بس است آنچه رفع گرسنگی تو کند و عورتت را بپوشاند، اگر خانه هم داشته باشی که در آنجا سکونت کنی چه خوب است و اگر مرکبِ سواری هم داشته باشی، چه بهتر و گر نه نان و نمکی کافی است و در مورد چیزهای دیگر بر تو حساب و عذاب است</w:t>
      </w:r>
      <w:r>
        <w:rPr>
          <w:rFonts w:eastAsia="IRNazanin" w:cs="IRNazanin"/>
          <w:color w:val="111111"/>
          <w:sz w:val="28"/>
          <w:szCs w:val="28"/>
          <w:rtl w:val="true"/>
          <w:lang w:bidi="fa-IR"/>
        </w:rPr>
        <w:t>. »</w:t>
      </w:r>
      <w:r>
        <w:rPr>
          <w:rStyle w:val="FootnoteAnchor"/>
          <w:rtl w:val="true"/>
        </w:rPr>
        <w:footnoteReference w:id="602"/>
      </w:r>
    </w:p>
    <w:p>
      <w:pPr>
        <w:pStyle w:val="Heading5"/>
        <w:numPr>
          <w:ilvl w:val="4"/>
          <w:numId w:val="1"/>
        </w:numPr>
        <w:rPr/>
      </w:pPr>
      <w:bookmarkStart w:id="246" w:name="__RefHeading___Toc346995_1934241801"/>
      <w:bookmarkStart w:id="247" w:name="_Toc110"/>
      <w:bookmarkEnd w:id="246"/>
      <w:r>
        <w:rPr>
          <w:rtl w:val="true"/>
        </w:rPr>
        <w:t xml:space="preserve">روایت </w:t>
      </w:r>
      <w:r>
        <w:rPr/>
        <w:t>8</w:t>
      </w:r>
      <w:bookmarkEnd w:id="24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گفت که از امام صادق علیه السلام پرسیدم که این گفتار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ایمان و تقوا می‌خواهم و از بدعاقبتی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حدیث، ذکر خداست و سر حکمت طاعت او؛ راست‌ترین گفته و رساترین پند و خوش‌ترین داستان، کتاب خداست؛ استوارترین رشته، ایمان به خدا و بهترین دین، ملت ابراهیم و بهترین روش، سنت پیغمبران و بهترین هدایت، هدایت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توشه، تقوا است؛ بهترین دانش، آنچه سود بخشد؛ بهترین راه حقّ، آنچه پیروی شود؛ بهترین توانگری، اعتماد به خویش است؛ بهترین ذخیره دل، یقین است؛ زیور گفتار، راستی است </w:t>
      </w:r>
      <w:bookmarkStart w:id="248" w:name="pg13507_160256"/>
    </w:p>
    <w:p>
      <w:pPr>
        <w:pStyle w:val="BookText"/>
        <w:rPr/>
      </w:pPr>
      <w:bookmarkEnd w:id="248"/>
      <w:r>
        <w:rPr>
          <w:rFonts w:ascii="Amiri" w:hAnsi="Amiri" w:eastAsia="Amiri" w:cs="Amiri"/>
          <w:color w:val="111111"/>
          <w:sz w:val="28"/>
          <w:sz w:val="28"/>
          <w:szCs w:val="28"/>
          <w:rtl w:val="true"/>
          <w:lang w:bidi="ar-SA"/>
        </w:rPr>
        <w:t>وَ زِينَةَ الْعِلْمِ الْإِحْسَانُ وَ أَشْرَفَ الْمَوْتِ قَتْلُ الشَّهَادَةِ وَ خَيْرَ الْأُمُورِ خَيْرُهَا عَاقِبَةً وَ مَا قَلَّ وَ كَفَي خَيْرٌ مِمَّا كَثُرَ وَ أَلْهَي وَ الشَّقِيَّ مَنْ شَقِيَ فِي بَطْنِ أُمِّهِ وَ السَّعِيدَ مَنْ وُعِظَ بِغَيْرِهِ وَ أَكْيَسَ الْكَيْسِ التُّقَي وَ أَحْمَقَ الْحُمْقِ الْفُجُورُ وَ شَرَّ الرِّوَايَةِ رِوَايَةُ الْكَذِبِ وَ شَرَّ الْأُمُورِ مُحْدَثَاتُهَا وَ شَرَّ الْعَمَي عَمَي الْقَلْبِ وَ شَرَّ النَّدَامَةِ نَدَامَةُ يَوْمِ الْقِيَامَةِ وَ أَعْظَمَ الْمُخْطِئِينَ عِنْدَ اللَّهِ عَزَّ وَ جَلَّ لِسَانُ كَذَّابٍ وَ شَرَّ الْكَسْبِ كَسْبُ الرِّبَا وَ شَرَّ الْمَأْكَلِ أَكْلُ مَالِ الْيَتِيمِ ظُلْماً وَ أَحْسَنَ زِينَةِ الرَّجُلِ السَّكِينَةُ مَعَ الْإِيمَانِ وَ مَنْ يَبْتَغِ السُّمْعَةَ يُسَمِّعِ اللَّهُ بِهِ وَ مَنْ يَعْرِفِ الْبَلَاءَ يَصْبِرْ عَلَيْهِ وَ مَنْ لَا يَعْرِفْهُ يُنْكِرْهُ وَ الرَّيْبُ كُفْرٌ وَ مَنْ يَسْتَكْبِرْ يَضَعْهُ اللَّهُ وَ مَنْ يُطِعِ الشَّيْطَانَ يَعْصِ اللَّهَ وَ مَنْ يَعْصِ اللَّهَ يُعَذِّبْهُ اللَّهُ وَ مَنْ يَشْكُرِ اللَّهَ يَزِدْهُ اللَّهُ وَ مَنْ يَصْبِرْ عَلَي الرَّزِيَّةِ يُغِثْهُ اللَّهُ وَ مَنْ يَتَوَكَّلْ عَلَي اللَّهِ فَحَسْبُهُ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تُسْخِطُوا اللَّهَ بِرِضَا أَحَدٍ مِنْ خَلْقِهِ وَ لَا تَتَقَرَّبُوا إِلَي أَحَدٍ مِنَ الْخَلْقِ بِتَبَاعُدٍ مِنَ اللَّهِ عَزَّ وَ جَلَّ فَإِنَّ اللَّهَ لَيْسَ بَيْنَهُ وَ بَيْنَ أَحَدٍ مِنَ الْخَلْقِ شَيْ‌ءٌ يُعْطِيهِ بِهِ خَيْراً أَوْ يَصْرِفُهُ بِهِ عَنْهُ السُّوءَ إِلَّا بِطَاعَتِهِ وَ ابْتِغَاءِ مَرْضَاتِهِ إِنَّ طَاعَةَ اللَّهِ نَجَاحُ كُلِّ خَيْرٍ يُبْتَغَي وَ نَجَاةٌ مِنْ كُلِّ شَرٍّ يُتَّقَي وَ إِنَّ اللَّهَ يَعْصِمُ مَنْ أَطَاعَهُ وَ لَا يَعْتَصِمُ مِنْهُ مَنْ عَصَاهُ وَ لَا يَجِدُ الْهَارِبُ مِنَ اللَّهِ مَهْرَباً فَإِنَّ أَمْرَ اللَّهِ نَازِلٌ بِإِذْلَالِهِ وَ لَوْ كَرِهَ الْخَلَائِقُ وَ كُلُّ مَا هُوَ آتٍ قَرِيبٌ مَا شَاءَ اللَّهُ كَانَ وَ مَا لَمْ يَشَأْ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عَلَي الْبِرِّ وَ التَّقْوي وَ لا تَعاوَنُوا عَلَي الْإِثْمِ وَ الْعُدْوانِ وَ اتَّقُوا اللَّهَ إِنَّ اللَّهَ شَدِيدُ الْعِقابِ قَالَ فَقَالَ لِيَ الصَّادِقُ جَعْفَرُ بْنُ مُحَمَّدٍ عليه السلام هَذَا قَوْلُ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6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الْجَوْهَرِيِّ وَ فَضَالَةَ عَنْ أَبَانِ بْنِ عُثْمَانَ عَنِ الصَّبَّاحِ بْنِ سَيَابَةَ قَالَ سَمِعْتُ كَلَاماً يُرْوَي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سَعِدَ فِي بَطْنِ أُمِّهِ وَ ذَكَرَ نَحْوَهُ إِلَي آخِرِ الْخَبَرِ</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46997_1934241801"/>
      <w:bookmarkStart w:id="250" w:name="_Toc111"/>
      <w:bookmarkEnd w:id="249"/>
      <w:r>
        <w:rPr>
          <w:rtl w:val="true"/>
        </w:rPr>
        <w:t>«</w:t>
      </w:r>
      <w:r>
        <w:rPr/>
        <w:t>9</w:t>
      </w:r>
      <w:r>
        <w:rPr>
          <w:rtl w:val="true"/>
        </w:rPr>
        <w:t>»</w:t>
      </w:r>
      <w:bookmarkEnd w:id="250"/>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6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الْوَلِيدِ عَنِ الصَّفَّارِ عَنِ ابْنِ هَاشِمٍ عَنْ عَبْدِ اللَّهِ بْنِ مَيْمُونٍ عَنِ الصَّادِقِ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اسْتَحْيُوا مِنَ اللَّهِ</w:t>
      </w:r>
    </w:p>
    <w:p>
      <w:pPr>
        <w:pStyle w:val="BookText"/>
        <w:rPr/>
      </w:pPr>
      <w:r>
        <w:rPr>
          <w:rFonts w:ascii="IRNazanin" w:hAnsi="IRNazanin" w:eastAsia="IRNazanin"/>
          <w:color w:val="111111"/>
          <w:sz w:val="28"/>
          <w:sz w:val="28"/>
          <w:szCs w:val="28"/>
          <w:rtl w:val="true"/>
          <w:lang w:bidi="fa-IR"/>
        </w:rPr>
        <w:t>و زیور علم، احسان؛ شریف‌ترین مرگ، شهادت است؛ بهترین امور، سرانجام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کم و کافی است، بهتر از آنچه بیش و بیهوده است؛ شقی در شکم مادر، شقی است؛ سعید آن که از دیگری پند گیرد؛ زیرک‌ترین مردم، باتقوا است؛ احمق‌ترین احمقان، هرزه‌کار؛ بدترین نقل، نقل دروغ است و بدترین امور، بدعت‌ها؛ بدترین کوری، کوری دل است؛ بدترین پشیمانی، پشیمانی در قیامت است؛ بزرگ ترین خطاکار نزد خدا، زبان دروغگو است؛ بدترین کسب، ربا است؛ بدترین خوراک، خوردن مال یتیم به ستم است؛ بهترین زیور مرد، وقار تؤام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که طالب شنیدن مردم باشد، خدا شنیدن مردم را میسر کند؛ کسی که بلا را شناخت، بر آن صبر کند و کسی که بلا را نشناخت، منکرش گردد؛ شک، کفر است؛ هر کسی که کبر ورزد، خدا پستش کند؛ هر که فرمان شیطان برد، نافرمانی خدا را کرده و هر کس نافرمانی خدا کند، او را کیفر دهد؛ هر که شکر خدا کند، خدایش بیفزاید و هر که بر ناگواری صبر کند، خدا به دادش رسد؛ هر کسی بر خدا توکل کند، خدا او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خشنودی احدی از خلقش خشم نیاورید و به احدی تقرب نجویید به دوری از خدا، زیرا خدا با کسی عطا‌بخشی نکند و بدی از کسی نبرد جز به طاعت او و طلب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طاعت خداوند تبارک و تعالی وسیله دست یافتن بهر خیریست که آن را می جویند، و نجات از هر شرّیست که از آن پرهیز می کنند، قطعاً خدا نگه دارد هر که فرمانش را برد و هر که نافرمانی اش را کند از او در پناه نیست؛ گریزان از خدا پناه‌گاه ندارد، زیرا فرمان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 ساختن او صادر شده است، اگر چه خلائق خوش نداشته باشند، و هر چه آمدنی است نزدیکست، هر چه خدا بخواهد واقع می‌شود، و هر چه نخواهد واقع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نیکی و تقوا همکاری کنید و به گناه و عدوان همکاری نکنید و از خدا بپرهیزید که خدا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امام صادق علیه السلام فرمود به من که این گفتار رسول خدا صلی الله علیه و آله و سلم است</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251" w:name="__RefHeading___Toc346999_1934241801"/>
      <w:bookmarkStart w:id="252" w:name="_Toc112"/>
      <w:bookmarkEnd w:id="251"/>
      <w:r>
        <w:rPr>
          <w:rtl w:val="true"/>
        </w:rPr>
        <w:t xml:space="preserve">روایت </w:t>
      </w:r>
      <w:r>
        <w:rPr/>
        <w:t>9</w:t>
      </w:r>
      <w:bookmarkEnd w:id="2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به شایستگی </w:t>
      </w:r>
      <w:bookmarkStart w:id="253" w:name="pg13507_160257"/>
    </w:p>
    <w:p>
      <w:pPr>
        <w:pStyle w:val="BookText"/>
        <w:rPr/>
      </w:pPr>
      <w:bookmarkEnd w:id="253"/>
      <w:r>
        <w:rPr>
          <w:rFonts w:ascii="Amiri" w:hAnsi="Amiri" w:eastAsia="Amiri" w:cs="Amiri"/>
          <w:color w:val="111111"/>
          <w:sz w:val="28"/>
          <w:sz w:val="28"/>
          <w:szCs w:val="28"/>
          <w:rtl w:val="true"/>
          <w:lang w:bidi="ar-SA"/>
        </w:rPr>
        <w:t>حَقَّ الْحَيَاءِ قَالُوا وَ مَا نَفْعَلُ يَا رَسُولَ اللَّهِ قَالَ فَإِنْ كُنْتُمْ فَاعِلِينَ فَلَا يَبِيتَنَّ أَحَدُكُمْ إِلَّا وَ أَجَلُهُ بَيْنَ عَيْنَيْهِ وَ لْيَحْفَظِ الرَّأْسَ وَ مَا حَوَي وَ الْبَطْنَ وَ مَا وَعَي وَ لْيَذْكُرِ الْقَبْرَ وَ الْبِلَي وَ مَنْ أَرَادَ الْآخِرَةَ فَلْيَدَعْ زِينَةَ الْحَيَاةِ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60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عَنْ عَبْدِ اللَّهِ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حَوَي مَكَانَ وَعَي وَ وَعَي مَكَانَ حَوَي</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47001_1934241801"/>
      <w:bookmarkStart w:id="255" w:name="_Toc113"/>
      <w:bookmarkEnd w:id="254"/>
      <w:r>
        <w:rPr>
          <w:rtl w:val="true"/>
        </w:rPr>
        <w:t>«</w:t>
      </w:r>
      <w:r>
        <w:rPr/>
        <w:t>10</w:t>
      </w:r>
      <w:r>
        <w:rPr>
          <w:rtl w:val="true"/>
        </w:rPr>
        <w:t>»</w:t>
      </w:r>
      <w:bookmarkEnd w:id="255"/>
    </w:p>
    <w:p>
      <w:pPr>
        <w:pStyle w:val="BookText"/>
        <w:rPr/>
      </w:pPr>
      <w:r>
        <w:rPr>
          <w:rFonts w:ascii="IRNazanin" w:hAnsi="IRNazanin" w:eastAsia="IRNazanin"/>
          <w:color w:val="111111"/>
          <w:sz w:val="28"/>
          <w:sz w:val="28"/>
          <w:szCs w:val="28"/>
          <w:rtl w:val="true"/>
          <w:lang w:bidi="fa-IR"/>
        </w:rPr>
        <w:t>فس‌</w:t>
      </w:r>
      <w:r>
        <w:rPr>
          <w:rStyle w:val="FootnoteAnchor"/>
          <w:rtl w:val="true"/>
        </w:rPr>
        <w:footnoteReference w:id="6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يَا عَلِيُّ مَا مِنْ دَارٍ فِيهَا فَرْحَةٌ إِلَّا يَتْبَعُهَا تَرْحَةٌ</w:t>
      </w:r>
      <w:r>
        <w:rPr>
          <w:rStyle w:val="FootnoteAnchor"/>
          <w:rtl w:val="true"/>
        </w:rPr>
        <w:footnoteReference w:id="608"/>
      </w:r>
      <w:r>
        <w:rPr>
          <w:rFonts w:ascii="Amiri" w:hAnsi="Amiri" w:eastAsia="Amiri" w:cs="Amiri"/>
          <w:color w:val="111111"/>
          <w:sz w:val="28"/>
          <w:sz w:val="28"/>
          <w:szCs w:val="28"/>
          <w:rtl w:val="true"/>
          <w:lang w:bidi="ar-SA"/>
        </w:rPr>
        <w:t>وَ مَا مِنْ هَمٍّ إِلَّا وَ لَهُ فَرَحٌ إِلَّا هَمَّ أَهْلِ النَّارِ فَإِذَا عَمِلْتَ سَيِّئَةً فَأَتْبِعْهَا بِحَسَنَةٍ تَمْحُهَا سَرِيعاً وَ عَلَيْكَ بِصَنَائِعِ الْخَيْرِ فَإِنَّهَا تَدْفَعُ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المفسر و إنما قال رسول الله صلي الله عليه و آله لأمير المؤمنين عليه السلام علي حد التأديب للناس لا بأن لأمير المؤمنين عليه السلام سيئات عملها</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347003_1934241801"/>
      <w:bookmarkStart w:id="257" w:name="_Toc114"/>
      <w:bookmarkEnd w:id="256"/>
      <w:r>
        <w:rPr>
          <w:rtl w:val="true"/>
        </w:rPr>
        <w:t>«</w:t>
      </w:r>
      <w:r>
        <w:rPr/>
        <w:t>11</w:t>
      </w:r>
      <w:r>
        <w:rPr>
          <w:rtl w:val="true"/>
        </w:rPr>
        <w:t>»</w:t>
      </w:r>
      <w:bookmarkEnd w:id="257"/>
    </w:p>
    <w:p>
      <w:pPr>
        <w:pStyle w:val="BookText"/>
        <w:rPr/>
      </w:pPr>
      <w:r>
        <w:rPr>
          <w:rFonts w:ascii="IRNazanin" w:hAnsi="IRNazanin" w:eastAsia="IRNazanin"/>
          <w:color w:val="111111"/>
          <w:sz w:val="28"/>
          <w:sz w:val="28"/>
          <w:szCs w:val="28"/>
          <w:rtl w:val="true"/>
          <w:lang w:bidi="fa-IR"/>
        </w:rPr>
        <w:t>فس‌</w:t>
      </w:r>
      <w:r>
        <w:rPr>
          <w:rStyle w:val="FootnoteAnchor"/>
          <w:rtl w:val="true"/>
        </w:rPr>
        <w:footnoteReference w:id="6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مُحَمَّدِ بْنِ أَحْمَدَ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عَيْنَيْكَ إِلي ما مَتَّعْنا بِهِ أَزْواجاً مِنْهُمْ وَ لا تَحْزَنْ عَلَيْهِمْ وَ اخْفِضْ جَناحَكَ لِلْمُؤْمِنِينَ قَالَ رَسُولُ اللَّهِ صلي الله عليه و آله مَنْ لَمْ يَتَعَزَّ بِعَزَاءِ اللَّهِ تَقَطَّعَتْ نَفْسُهُ عَلَي الدُّنْيَا حَسَرَاتٍ وَ مَنْ رَمَي بِبَصَرِهِ إِلَي مَا فِي يَدِ غَيْرِهِ كَثُرَ هَمُّهُ وَ لَمْ يُشْفَ غَيْظُهُ وَ مَنْ لَمْ يَعْلَمْ أَنَّ لِلَّهِ عَلَيْهِ نِعْمَةً إِلَّا فِي مَطْعَمٍ أَوْ فِي مَلْبَسٍ فَقَدْ قَصَرَ عَمَلُهُ وَ دَنَا عَذَابُهُ وَ مَنْ أَصْبَحَ عَلَي الدُّنْيَا حَزِيناً أَصْبَحَ عَلَي اللَّهِ سَاخِطاً وَ مَنْ شَكَا مُصِيبَةً نَزَلَتْ بِهِ فَإِنَّمَا يَشْكُو رَبَّهُ وَ مَنْ دَخَلَ النَّارَ مِنْ هَذِهِ الْأُمَّةِ مِمَّنْ قَرَأَ الْقُرْآنَ فَهُوَ مِمَّنْ يَتَّخِذُ آياتِ اللَّهِ هُزُواً وَ مَنْ أَتَي ذَا مَيْسَرَةٍ فَيَتَخَشَّعُ لَهُ طَلَباً لِمَا فِي يَدَيْهِ ذَهَبَ ثُلُثَا دِينِهِ ثُمَّ قَالَ وَ لَا تَعْجَلْ وَ لَيْسَ يَكُونُ الرَّجُلُ يَسْأَلُ مِنَ الرَّجُلِ</w:t>
      </w:r>
    </w:p>
    <w:p>
      <w:pPr>
        <w:pStyle w:val="BookText"/>
        <w:rPr/>
      </w:pPr>
      <w:r>
        <w:rPr>
          <w:rFonts w:ascii="IRNazanin" w:hAnsi="IRNazanin" w:eastAsia="IRNazanin"/>
          <w:color w:val="111111"/>
          <w:sz w:val="28"/>
          <w:sz w:val="28"/>
          <w:szCs w:val="28"/>
          <w:rtl w:val="true"/>
          <w:lang w:bidi="fa-IR"/>
        </w:rPr>
        <w:t>شرم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مواظبت کنید نباید احدی از شما بخوابد جز آن که مرگش جلو چشمش باشد باید نگهدارد سر خود را و آنچه در سر دارد، و شکم خود را و آنچه در بر دارد، در یاد گور و پوسیدن باشد؛ هر که آخرت خواهد باید زیور زندگی دنیا را رها کند</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258" w:name="__RefHeading___Toc347005_1934241801"/>
      <w:bookmarkStart w:id="259" w:name="_Toc115"/>
      <w:bookmarkEnd w:id="258"/>
      <w:r>
        <w:rPr>
          <w:rtl w:val="true"/>
        </w:rPr>
        <w:t xml:space="preserve">روایت </w:t>
      </w:r>
      <w:r>
        <w:rPr/>
        <w:t>10</w:t>
      </w:r>
      <w:bookmarkEnd w:id="25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نیست که در آن خانه شادی باشد و در پی شادی، اندوهی نیاید و اندوهی نباشد مگر اینکه به دنبال آن شادمانی ای باشد، مگر اندوه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 ناشایسته‌ای انجام دادی، به دنبال آن کار شایسته‌ای انجام ده که با شتاب آن ناشایسته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کارهای نیک که بر طرف می‌کند زمین خوردن‌های 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رسول خدا به عنوان ادب کردن مردم فرموده به امیرالمؤمنین، نه اینکه امیرالمؤمنین کردار بدی داشته باشد</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260" w:name="__RefHeading___Toc347007_1934241801"/>
      <w:bookmarkStart w:id="261" w:name="_Toc116"/>
      <w:bookmarkEnd w:id="260"/>
      <w:r>
        <w:rPr>
          <w:rtl w:val="true"/>
        </w:rPr>
        <w:t xml:space="preserve">روایت </w:t>
      </w:r>
      <w:r>
        <w:rPr/>
        <w:t>11</w:t>
      </w:r>
      <w:bookmarkEnd w:id="26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عبداللَّه علیه السلام روایت شده که چون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عَیْنَیْکَ إِلی ما مَتَّعْنا بِهِ أَزْواجاً مِنْهُمْ وَ لا تَحْزَنْ عَلَیْهِمْ وَ اخْفِضْ جَناحَکَ لِلْمُؤْمِنینَ</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ما دسته‌هایی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برخوردار ساخته‌ایم چشم مدوز، و بر ایشان اندوه مخور، و بال خویش برای مؤمنان فرو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صبر نکند به مصیبت خدایی، افسوس‌های دنیوی او را هلاک می‌کند؛ کسی که به آنچه در دست دیگری است نظر داشته باشد، اندوهش فراوان است و خشمش درمان نشود؛ هرکسی معتقد است خدا به او نعمتی جز غذا و لباس نداده، مسلم عملش اندک است؛ کسی که بر دنیا با حال اندوهناک بامداد کند، در حالی شبش را صبح کرده که بر خدا خشمگین است؛ کسی که مصیبتی بر او فرود آید و شکایت آن را به دیگران کند، جز این نیست که شکایت پروردگارش را می‌کند؛ و هر که از این امت که قرآن را خوانده به دوزخ رود از آنهاست که آیات خدا را به مسخره گرفتند، و هر که در برابر توانگری فروتنی کند برای درخواست آنچه او دارد دو سوم دینش از دست رفته،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مکن، بسا که مردی از مرد دیگر </w:t>
      </w:r>
      <w:bookmarkStart w:id="262" w:name="pg13507_160258"/>
    </w:p>
    <w:p>
      <w:pPr>
        <w:pStyle w:val="BookText"/>
        <w:rPr/>
      </w:pPr>
      <w:bookmarkEnd w:id="262"/>
      <w:r>
        <w:rPr>
          <w:rFonts w:ascii="Amiri" w:hAnsi="Amiri" w:eastAsia="Amiri" w:cs="Amiri"/>
          <w:color w:val="111111"/>
          <w:sz w:val="28"/>
          <w:sz w:val="28"/>
          <w:szCs w:val="28"/>
          <w:rtl w:val="true"/>
          <w:lang w:bidi="ar-SA"/>
        </w:rPr>
        <w:t>الرِّفْقَ فَيُبَجِّلَهُ‌</w:t>
      </w:r>
      <w:r>
        <w:rPr>
          <w:rStyle w:val="FootnoteAnchor"/>
          <w:rtl w:val="true"/>
        </w:rPr>
        <w:footnoteReference w:id="613"/>
      </w:r>
      <w:r>
        <w:rPr>
          <w:rFonts w:ascii="Amiri" w:hAnsi="Amiri" w:eastAsia="Amiri" w:cs="Amiri"/>
          <w:color w:val="111111"/>
          <w:sz w:val="28"/>
          <w:sz w:val="28"/>
          <w:szCs w:val="28"/>
          <w:rtl w:val="true"/>
          <w:lang w:bidi="ar-SA"/>
        </w:rPr>
        <w:t>وَ يُوَقِّرَهُ فَقَدْ يَجِبُ ذَلِكَ لَهُ عَلَيْهِ وَ لَكِنْ يُرِيهِ أَنَّهُ يُرِيدُ بِتَخَشُّعِهِ مَا عِنْدَ اللَّهِ وَ يُرِيدُ أَنْ يَخْتِلَهُ عَمَّا فِي يَدَيْهِ‌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347009_1934241801"/>
      <w:bookmarkStart w:id="264" w:name="_Toc117"/>
      <w:bookmarkEnd w:id="263"/>
      <w:r>
        <w:rPr>
          <w:rtl w:val="true"/>
        </w:rPr>
        <w:t>«</w:t>
      </w:r>
      <w:r>
        <w:rPr/>
        <w:t>12</w:t>
      </w:r>
      <w:r>
        <w:rPr>
          <w:rtl w:val="true"/>
        </w:rPr>
        <w:t>»</w:t>
      </w:r>
      <w:bookmarkEnd w:id="26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 ابْنِ هَاشِمٍ عَنِ النَّوْفَلِيِّ عَنِ السَّكُونِيِّ عَنِ الصَّادِقِ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غَرِيبَتَانِ فَاحْتَمِلُوهَا كَلِمَةُ حُكْمٍ مِنْ سَفِيهٍ فَاقْبَلُوهَا وَ كَلِمَةُ سَفَهٍ مِنْ حَكِيمٍ فَاغْفِرُوهَا</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347011_1934241801"/>
      <w:bookmarkStart w:id="266" w:name="_Toc118"/>
      <w:bookmarkEnd w:id="265"/>
      <w:r>
        <w:rPr>
          <w:rtl w:val="true"/>
        </w:rPr>
        <w:t>«</w:t>
      </w:r>
      <w:r>
        <w:rPr/>
        <w:t>13</w:t>
      </w:r>
      <w:r>
        <w:rPr>
          <w:rtl w:val="true"/>
        </w:rPr>
        <w:t>»</w:t>
      </w:r>
      <w:bookmarkEnd w:id="26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الْأَسَدِيِّ عَنْ مُحَمَّدِ بْنِ أَبِي عِمْرَانَ عَنْ أَحْمَدَ بْنِ أَبِي بَكْرٍ الزُّهْرِيِّ عَنْ عَلِيِّ بْنِ أَبِي عَلِيٍّ اللَّهَبِيِّ عَنْ مُحَمَّدِ بْنِ الْمُنْكَدِرِ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 أُمَّتِي الْهَوَي وَ طُولُ الْأَمَلِ أَمَّا الْهَوَي فَإِنَّهُ يَصُدُّ عَنِ الْحَقِّ وَ أَمَّا طُولُ الْأَمَلِ فَيُنْسِي الْآخِرَةَ وَ هَذِهِ الدُّنْيَا قَدِ ارْتَحَلَتْ مُدْبِرَةً وَ هَذِهِ الْآخِرَةُ قَدِ ارْتَحَلَتْ مُقْبِلَةً وَ لِكُلِّ وَاحِدٍ مِنْهُمَا بَنُونَ فَإِنِ اسْتَطَعْتُمْ أَنْ تَكُونُوا مِنْ أَبْنَاءِ الْآخِرَةِ وَ لَا تَكُونُوا مِنْ أَبْنَاءِ الدُّنْيَا فَافْعَلُوا فَإِنَّكُمُ الْيَوْمَ فِي دَارِ عَمَلٍ وَ لَا حِسَابَ وَ أَنْتُمْ غَداً فِي دَارِ حِسَابٍ وَ لَا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أبي العباس الحمادي عن أحمد بن محمد الشافعي عن عمه إبراهيم محمد عن علي بن أبي علي اللهبي عن ابن المنكدر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47013_1934241801"/>
      <w:bookmarkStart w:id="268" w:name="_Toc119"/>
      <w:bookmarkEnd w:id="267"/>
      <w:r>
        <w:rPr>
          <w:rtl w:val="true"/>
        </w:rPr>
        <w:t>«</w:t>
      </w:r>
      <w:r>
        <w:rPr/>
        <w:t>14</w:t>
      </w:r>
      <w:r>
        <w:rPr>
          <w:rtl w:val="true"/>
        </w:rPr>
        <w:t>»</w:t>
      </w:r>
      <w:bookmarkEnd w:id="268"/>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سَعِيدٍ الْعَسْكَرِيُّ عَنْ عَبْدِ اللَّهِ بْنِ مُحَمَّدِ بْنِ عَبْدِ</w:t>
      </w:r>
    </w:p>
    <w:p>
      <w:pPr>
        <w:pStyle w:val="BookText"/>
        <w:rPr/>
      </w:pPr>
      <w:r>
        <w:rPr>
          <w:rFonts w:ascii="IRNazanin" w:hAnsi="IRNazanin" w:eastAsia="IRNazanin"/>
          <w:color w:val="111111"/>
          <w:sz w:val="28"/>
          <w:sz w:val="28"/>
          <w:szCs w:val="28"/>
          <w:rtl w:val="true"/>
          <w:lang w:bidi="fa-IR"/>
        </w:rPr>
        <w:t>نرمش و خوشرفتاری بیند و او را محترم شمارد و بسا که احترامش به او واجب باشد ولی اگر عملش برای خدا باشد یا بخواهد او را از آنچه دارد فریب دهد</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269" w:name="__RefHeading___Toc347015_1934241801"/>
      <w:bookmarkStart w:id="270" w:name="_Toc120"/>
      <w:bookmarkEnd w:id="269"/>
      <w:r>
        <w:rPr>
          <w:rtl w:val="true"/>
        </w:rPr>
        <w:t xml:space="preserve">روایت </w:t>
      </w:r>
      <w:r>
        <w:rPr/>
        <w:t>12</w:t>
      </w:r>
      <w:bookmarkEnd w:id="27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غریب باید پذیرایی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غریب‌اند که باید آنها را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حکیمانه‌ای را که از سفیه سر می‌زند بپذیرید و از سخن سفیهانه‌ای که از حکیمی سر می‌زند در گذرید</w:t>
      </w:r>
      <w:r>
        <w:rPr>
          <w:rFonts w:eastAsia="IRNazanin" w:cs="IRNazanin"/>
          <w:color w:val="111111"/>
          <w:sz w:val="28"/>
          <w:szCs w:val="28"/>
          <w:rtl w:val="true"/>
          <w:lang w:bidi="fa-IR"/>
        </w:rPr>
        <w:t>.»</w:t>
      </w:r>
      <w:r>
        <w:rPr>
          <w:rStyle w:val="FootnoteAnchor"/>
          <w:rtl w:val="true"/>
        </w:rPr>
        <w:footnoteReference w:id="620"/>
      </w:r>
    </w:p>
    <w:p>
      <w:pPr>
        <w:pStyle w:val="Heading5"/>
        <w:numPr>
          <w:ilvl w:val="4"/>
          <w:numId w:val="1"/>
        </w:numPr>
        <w:rPr/>
      </w:pPr>
      <w:bookmarkStart w:id="271" w:name="__RefHeading___Toc347017_1934241801"/>
      <w:bookmarkStart w:id="272" w:name="_Toc121"/>
      <w:bookmarkEnd w:id="271"/>
      <w:r>
        <w:rPr>
          <w:rtl w:val="true"/>
        </w:rPr>
        <w:t xml:space="preserve">روایت </w:t>
      </w:r>
      <w:r>
        <w:rPr/>
        <w:t>13</w:t>
      </w:r>
      <w:bookmarkEnd w:id="27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بیم‌آورترین چیزی که بر امتم هراس دارم، هوا و هوس و درازی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همانا هوا جلوی حقّ را می‌گیرد و درازی آرزو، آخرت را از یاد می‌برد این دنیا است که پشت کرده و می رود و این آخرت است که روی به شما می‌آید و برای هر یک از دنیا و آخرت فرزندانی است، اگر می توانید خود را از فرزندان آخرت قرار دهید و از فرزندان دنیا نباشید همین کار کنید، که امروز در محیط عمل هستید و حسابی در کار نیست و فردا روز حساب است و دیگر عملی از شما ساخته نیست</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273" w:name="__RefHeading___Toc347019_1934241801"/>
      <w:bookmarkStart w:id="274" w:name="_Toc122"/>
      <w:bookmarkEnd w:id="273"/>
      <w:r>
        <w:rPr>
          <w:rtl w:val="true"/>
        </w:rPr>
        <w:t xml:space="preserve">روایت </w:t>
      </w:r>
      <w:r>
        <w:rPr/>
        <w:t>14</w:t>
      </w:r>
      <w:bookmarkEnd w:id="2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الْكَرِيمِ عَنِ ابْنِ عَوْفٍ عَنْ مَكِّيِّ بْنِ إِبْرَاهِيمَ الْبَلْخِيِّ عَنْ مُوسَي بْنِ عُبَيْدَةَ عَنْ صَدَقَةَ بْنِ يَسَارٍ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السُّورَةُ إِذا جاءَ نَصْرُ اللَّهِ وَ الْفَتْحُ عَلَي رَسُولِ اللَّهِ صلي الله عليه و آله فِي أَوْسَطِ أَيَّامِ التَّشْرِيقِ فَعَرَفَ أَنَّهُ الْوَدَاعُ فَرَكِبَ رَاحِلَتَهُ الْعَضْبَاءَ فَحَمِدَ اللَّهَ وَ أَثْنَي عَلَيْهِ ثُمَّ قَالَ يَا أَيُّهَا النَّاسُ كُلُّ دَمٍ كَانَ فِي الْجَاهِلِيَّةِ فَهُوَ هَدَرٌ وَ أَوَّلُ دَمٍ هُدِرَ دَمُ الْحَارِثِ بْنِ رَبِيعَةَ بْنِ الْحَارِثِ كَانَ مُسْتَرْضِعاً فِي هُذَيْلٍ فَقَتَلَهُ بَنُو اللَّيْثِ أَوْ قَالَ كَانَ مُسْتَرْضِعاً فِي بَنِي لَيْثٍ فَقَتَلَهُ هُذَيْلٌ‌</w:t>
      </w:r>
      <w:r>
        <w:rPr>
          <w:rStyle w:val="FootnoteAnchor"/>
          <w:rtl w:val="true"/>
        </w:rPr>
        <w:footnoteReference w:id="622"/>
      </w:r>
      <w:r>
        <w:rPr>
          <w:rFonts w:ascii="Amiri" w:hAnsi="Amiri" w:eastAsia="Amiri" w:cs="Amiri"/>
          <w:color w:val="111111"/>
          <w:sz w:val="28"/>
          <w:sz w:val="28"/>
          <w:szCs w:val="28"/>
          <w:rtl w:val="true"/>
          <w:lang w:bidi="ar-SA"/>
        </w:rPr>
        <w:t>وَ كُلُّ رِبًا كَانَ فِي الْجَاهِلِيَّةِ فَمَوْضُوعٌ وَ أَوَّلُ رِبًا وُضِعَ رِبَا الْعَبَّاسِ بْنِ عَبْدِ الْمُطَّلِبِ‌</w:t>
      </w:r>
      <w:r>
        <w:rPr>
          <w:rStyle w:val="FootnoteAnchor"/>
          <w:rtl w:val="true"/>
        </w:rPr>
        <w:footnoteReference w:id="623"/>
      </w:r>
      <w:r>
        <w:rPr>
          <w:rFonts w:ascii="Amiri" w:hAnsi="Amiri" w:eastAsia="Amiri" w:cs="Amiri"/>
          <w:color w:val="111111"/>
          <w:sz w:val="28"/>
          <w:sz w:val="28"/>
          <w:szCs w:val="28"/>
          <w:rtl w:val="true"/>
          <w:lang w:bidi="ar-SA"/>
        </w:rPr>
        <w:t>أَيُّهَا النَّاسُ إِنَّ الزَّمَانَ قَدِ اسْتَدَارَ فَهُوَ الْيَوْمَ كَهَيْئَةِ يَوْمَ خَلَقَ السَّمَاوَاتِ وَ الْأَرَضِينَ وَ إِنَّ عِدَّةَ الشُّهُورِ عِنْدَ اللَّهِ اثْنا عَشَرَ شَهْراً فِي كِتابِ اللَّهِ يَوْمَ خَلَقَ السَّماواتِ وَ الْأَرْضَ 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مُضَرَ الَّذِي بَيْنَ جُمَادَي وَ شَعْبَانَ وَ ذُو الْقَعْدَةِ وَ ذُو الْحِجَّةِ 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تَظْلِمُوا فِيهِنَّ أَنْفُسَكُمْ فَإِنَّ النَّسِي‌ءَ زِيادَةٌ فِي الْكُفْرِ يُضَلُّ بِهِ الَّذِينَ كَفَرُوا يُحِلُّونَهُ عاماً وَ يُحَرِّمُونَهُ عاماً لِيُواطِؤُا عِدَّةَ ما حَرَّمَ اللَّهُ فَكَانُوا يُحَرِّمُونَ الْمُحَرَّمَ عَاماً وَ يَسْتَحِلُّونَ صَفَرَ وَ يُحَرِّمُونَ صَفَرَ عَاماً وَ يَسْتَحِلُّونَ الْمُحَرَّمَ أَيُّهَا النَّاسُ إِنَّ الشَّيْطَانَ قَدْ يَئِسَ أَنْ يُعْبَدَ فِي بِلَادِكُمْ آخِرَ الْأَبَدِ وَ رَضِيَ مِنْكُمْ بِمُحَقَّرَاتِ الْأَعْمَالِ أَيُّهَا النَّاسُ مَنْ كَانَتْ عِنْدَهُ وَدِيعَةٌ فَلْيُؤَدِّهَا إِلَي مَنِ ائْتَمَنَهُ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النِّسَاءَ عِنْدَكُمْ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يَمْلِكْنَ لِأَنْفُسِهِنَّ ضَرّاً وَ لَا نَفْعاً أَخَذْتُمُوهُنَّ بِأَمَانَةِ اللَّهِ وَ اسْتَحْلَلْتُمْ فُرُوجَهُنَّ بِكَلِمَاتِ اللَّهِ فَلَكُمْ عَلَيْهِنَّ حَقٌّ وَ لَهُنَّ عَلَيْكُمْ حَقٌّ وَ مِنْ حَقِّكُمْ عَلَيْهِنَّ أَنْ لَا يُوطِئْنَ فُرُشَكُمْ وَ لَا يَعْصِيَنَّكُمْ فِي مَعْرُوفٍ فَإِذَا فَعَلْنَ ذَلِكَ فَلَهُنَ رِزْقُهُنَّ وَ كِسْوَتُهُنَّ بِالْمَعْرُوفِ وَ لَا تَضْرِبُوهُنَّ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w:t>
      </w:r>
    </w:p>
    <w:p>
      <w:pPr>
        <w:pStyle w:val="BookText"/>
        <w:rPr/>
      </w:pPr>
      <w:r>
        <w:rPr>
          <w:rFonts w:ascii="IRNazanin" w:hAnsi="IRNazanin" w:eastAsia="IRNazanin"/>
          <w:color w:val="111111"/>
          <w:sz w:val="28"/>
          <w:sz w:val="28"/>
          <w:szCs w:val="28"/>
          <w:rtl w:val="true"/>
          <w:lang w:bidi="fa-IR"/>
        </w:rPr>
        <w:t xml:space="preserve">عبداللَّه بن عمر گفته است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در میانه روزهای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تا سیزدهم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صلی الله علیه و آله و سلم نازل شد و دانست که حج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شتر عضباء خود شد و در میان همه حجاج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ستود و ثنای او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خونی در دوره جاهلیت ریخته شده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همه، خون حارث بن ربیعه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عموزاده‌های خود پیغمبر صلی الله علیه و آله و سلم از قبیله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برای جستجوی دایه در قبیله هذیل رفته بود و بنولیث او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جستجوی دایه در بنولیث رفته بود و هذیل او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ربایی که در جاهلیت بوده و تا کنون در ذمه قرض‌داران مانده، ملغی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همه نزول قرض‌های 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ملغی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چرخیده و امروز به سر دوره خود رسیده و مانند همان روز است که خداوند تازه آسمان و زمین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ماه‌ها نزد خدا دوازده است؛ در آغاز آفرینش آسمان‌ها و زمین در کتاب خدا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آ‌نها محترم است و نباید در آن‌ها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مضر که میان جمادی و شعبان است، ذوالقعده، ذوالحجة و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ماه‌ها به خود ستم نکنید، جابه جا کردن ماه‌های حرام، مزید در کفر است که آنان که کافرند، در آن گمراهی پیشه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در یک سال حلال می‌دانند و در یک سال حرام، تا شماره ماه‌هایی را که خداوند حرام کرده برابر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محرم را حرام می‌کردند، صفر را حلال می‌دانستند و سالی که صفر را حلال می‌دانستند، به جای آن محرم را حلال 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شیطان دیگر از پرستیده شدن در شهر شما ناامید شده است و دلش به گناهان کوچک شما خوش است، پس از گناه کوچک او در دین خود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امانتی دارد، به صاحبش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نزد شما عاریه‌اند و برای خود مالک سود و زیانی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شما به طور امانت از خدا گرفتید و به فرمان حقّ فروج آنها را بر خود حلال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آن‌ها حقّی دارید و آنها هم بر شما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آنها این است که کسی را در بستر شما نپذیرند و در کار خوب، شما را نافرمانی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به طور متعارف حقّ خوراک و پوشاک بر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نزنید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چیزی </w:t>
      </w:r>
      <w:bookmarkStart w:id="275" w:name="pg13507_160260"/>
    </w:p>
    <w:p>
      <w:pPr>
        <w:pStyle w:val="BookText"/>
        <w:rPr/>
      </w:pPr>
      <w:bookmarkEnd w:id="275"/>
      <w:r>
        <w:rPr>
          <w:rFonts w:ascii="Amiri" w:hAnsi="Amiri" w:eastAsia="Amiri" w:cs="Amiri"/>
          <w:color w:val="111111"/>
          <w:sz w:val="28"/>
          <w:sz w:val="28"/>
          <w:szCs w:val="28"/>
          <w:rtl w:val="true"/>
          <w:lang w:bidi="ar-SA"/>
        </w:rPr>
        <w:t>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فَاعْتَصِمُوا بِهِ يَا أَيُّهَا النَّاسُ أَيُّ يَوْمٍ هَذَا قَالُوا يَوْمٌ حَرَامٌ ثُمَّ قَالَ يَا أَيُّهَا النَّاسُ فَأَيُّ شَهْرٍ هَذَا قَالُوا شَهْرٌ حَرَامٌ ثُمَّ قَالَ يَا أَيُّهَا النَّاسُ أَيُّ بَلَدٍ هَذَا قَالُوا بَلَدٌ حَرَامٌ قَالَ فَإِنَّ اللَّهَ عَزَّ وَ جَلَّ حَرَّمَ عَلَيْكُمْ دِمَاءَكُمْ وَ أَمْوَالَكُمْ وَ أَعْرَاضَكُمْ كَحُرْمَةِ يَوْمِكُمْ هَذَا فِي شَهْرِكُمْ هَذَا فِي بَلَدِكُمْ هَذَا إِلَي يَوْمِ تَلْقَوْنَهُ أَلَا فَلْيُبَلِّغْ شَاهِدُكُمْ غَائِبَكُمْ لَا نَبِيَّ بَعْدِي وَ لَا أُمَّةَ بَعْدَكُمْ ثُمَّ رَفَعَ يَدَيْهِ حَتَّي إِنَّهُ لَيُرَي بَيَاضُ إِبْطَيْهِ ثُمَّ قَالَ اللَّهُمَّ اشْهَدْ أَنِّي قَدْ بَلَّغْتُ</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347021_1934241801"/>
      <w:bookmarkStart w:id="277" w:name="_Toc123"/>
      <w:bookmarkEnd w:id="276"/>
      <w:r>
        <w:rPr>
          <w:rtl w:val="true"/>
        </w:rPr>
        <w:t>«</w:t>
      </w:r>
      <w:r>
        <w:rPr/>
        <w:t>15</w:t>
      </w:r>
      <w:r>
        <w:rPr>
          <w:rtl w:val="true"/>
        </w:rPr>
        <w:t>»</w:t>
      </w:r>
      <w:bookmarkEnd w:id="277"/>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62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ظَرِيفٍ عَنِ ابْنِ عُلْوَانَ عَنْ جَعْفَرٍ عَنْ أَبِيهِ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يُنْزِلُ الْمَعُونَةَ عَلَي قَدْرِ الْمَئُونَةِ وَ يُنْزِلُ الصَّبْرَ عَلَي قَدْرِ قِلَّةِ الْيَسَارِ</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الْغِنَي وَ الْخِيَانَةُ تَجْلِبُ الْفَقْرَ</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347023_1934241801"/>
      <w:bookmarkStart w:id="279" w:name="_Toc124"/>
      <w:bookmarkEnd w:id="278"/>
      <w:r>
        <w:rPr>
          <w:rtl w:val="true"/>
        </w:rPr>
        <w:t>«</w:t>
      </w:r>
      <w:r>
        <w:rPr/>
        <w:t>16</w:t>
      </w:r>
      <w:r>
        <w:rPr>
          <w:rtl w:val="true"/>
        </w:rPr>
        <w:t>»</w:t>
      </w:r>
      <w:bookmarkEnd w:id="279"/>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6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 النَّاسُ إِلَي قِرَابِ سَيْفِ‌</w:t>
      </w:r>
      <w:r>
        <w:rPr>
          <w:rStyle w:val="FootnoteAnchor"/>
          <w:rtl w:val="true"/>
        </w:rPr>
        <w:footnoteReference w:id="627"/>
      </w:r>
      <w:r>
        <w:rPr>
          <w:rFonts w:ascii="Amiri" w:hAnsi="Amiri" w:eastAsia="Amiri" w:cs="Amiri"/>
          <w:color w:val="111111"/>
          <w:sz w:val="28"/>
          <w:sz w:val="28"/>
          <w:szCs w:val="28"/>
          <w:rtl w:val="true"/>
          <w:lang w:bidi="ar-SA"/>
        </w:rPr>
        <w:t>رَسُولِ اللَّهِ صلي الله عليه و آله بَعْدَ مَوْتِهِ فَإِذَا صَحِيفَةٌ صَغِيرَةٌ وَجَدُوا فِيهَا مَنْ آوَي مُحْدِثاً فَهُوَ كَافِرٌ وَ مَنْ تَوَلَّي غَيْرَ مَوَالِيهِ فَعَلَيْهِ لَعْنَةُ اللَّهِ وَ أَعْتَي النَّاسِ‌</w:t>
      </w:r>
      <w:r>
        <w:rPr>
          <w:rStyle w:val="FootnoteAnchor"/>
          <w:rtl w:val="true"/>
        </w:rPr>
        <w:footnoteReference w:id="628"/>
      </w:r>
      <w:r>
        <w:rPr>
          <w:rFonts w:ascii="Amiri" w:hAnsi="Amiri" w:eastAsia="Amiri" w:cs="Amiri"/>
          <w:color w:val="111111"/>
          <w:sz w:val="28"/>
          <w:sz w:val="28"/>
          <w:szCs w:val="28"/>
          <w:rtl w:val="true"/>
          <w:lang w:bidi="ar-SA"/>
        </w:rPr>
        <w:t>عَلَي اللَّهِ عَزَّ وَ جَلَّ مَنْ قَتَلَ غَيْرَ قَاتِلِهِ أَوْ ضَرَبَ غَيْرَ ضَارِبِهِ</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347025_1934241801"/>
      <w:bookmarkStart w:id="281" w:name="_Toc125"/>
      <w:bookmarkEnd w:id="280"/>
      <w:r>
        <w:rPr>
          <w:rtl w:val="true"/>
        </w:rPr>
        <w:t>«</w:t>
      </w:r>
      <w:r>
        <w:rPr/>
        <w:t>17</w:t>
      </w:r>
      <w:r>
        <w:rPr>
          <w:rtl w:val="true"/>
        </w:rPr>
        <w:t>»</w:t>
      </w:r>
      <w:bookmarkEnd w:id="281"/>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6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ظَرِيفٍ عَنِ ابْنِ عُلْوَانَ عَنْ جَعْفَرٍ عَنْ أَبِيهِ عليهما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یادگار گذاردم که تا بدان متمسک باشید و هرگز گمراه نشوید و آن کتاب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شهرچه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خون‌ها و اموال و ناموسهای شما را حرام کرده، مانند حرام بودن این روزتان در این ماهتان در این شهرتان، تا وقتی که خدا را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حاضرین شما به غایبین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پیغمبری نیست و پس از شما 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دست‌های خود را چنان بلند کرد که سفیدی دو زیر بغل مبارکش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من رسالت خود را به امت تبلیغ کردم</w:t>
      </w:r>
      <w:r>
        <w:rPr>
          <w:rFonts w:eastAsia="IRNazanin" w:cs="IRNazanin"/>
          <w:color w:val="111111"/>
          <w:sz w:val="28"/>
          <w:szCs w:val="28"/>
          <w:rtl w:val="true"/>
          <w:lang w:bidi="fa-IR"/>
        </w:rPr>
        <w:t>.»</w:t>
      </w:r>
      <w:r>
        <w:rPr>
          <w:rStyle w:val="FootnoteAnchor"/>
          <w:rtl w:val="true"/>
        </w:rPr>
        <w:footnoteReference w:id="630"/>
      </w:r>
    </w:p>
    <w:p>
      <w:pPr>
        <w:pStyle w:val="Heading5"/>
        <w:numPr>
          <w:ilvl w:val="4"/>
          <w:numId w:val="1"/>
        </w:numPr>
        <w:rPr/>
      </w:pPr>
      <w:bookmarkStart w:id="282" w:name="__RefHeading___Toc347027_1934241801"/>
      <w:bookmarkStart w:id="283" w:name="_Toc126"/>
      <w:bookmarkEnd w:id="282"/>
      <w:r>
        <w:rPr>
          <w:rtl w:val="true"/>
        </w:rPr>
        <w:t xml:space="preserve">روایت </w:t>
      </w:r>
      <w:r>
        <w:rPr/>
        <w:t>15</w:t>
      </w:r>
      <w:bookmarkEnd w:id="28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عیال یکی از آسانی‌هاست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تبارک و تعالی بودجه را به اندازه خرج فرو می‌فرستد و صبر را به اندازه گرفتاری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دارایی را جلب می‌کند و خیانت فقر می‌آورد</w:t>
      </w:r>
      <w:r>
        <w:rPr>
          <w:rFonts w:eastAsia="IRNazanin" w:cs="IRNazanin"/>
          <w:color w:val="111111"/>
          <w:sz w:val="28"/>
          <w:szCs w:val="28"/>
          <w:rtl w:val="true"/>
          <w:lang w:bidi="fa-IR"/>
        </w:rPr>
        <w:t>.»</w:t>
      </w:r>
      <w:r>
        <w:rPr>
          <w:rStyle w:val="FootnoteAnchor"/>
          <w:rtl w:val="true"/>
        </w:rPr>
        <w:footnoteReference w:id="631"/>
      </w:r>
    </w:p>
    <w:p>
      <w:pPr>
        <w:pStyle w:val="Heading5"/>
        <w:numPr>
          <w:ilvl w:val="4"/>
          <w:numId w:val="1"/>
        </w:numPr>
        <w:rPr/>
      </w:pPr>
      <w:bookmarkStart w:id="284" w:name="__RefHeading___Toc347029_1934241801"/>
      <w:bookmarkStart w:id="285" w:name="_Toc127"/>
      <w:bookmarkEnd w:id="284"/>
      <w:r>
        <w:rPr>
          <w:rtl w:val="true"/>
        </w:rPr>
        <w:t xml:space="preserve">روایت </w:t>
      </w:r>
      <w:r>
        <w:rPr/>
        <w:t>16</w:t>
      </w:r>
      <w:bookmarkEnd w:id="28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روایت می‌کند که مردم پس از مرگ رسول خدا، برای رساندن خود به غلاف شمشیر او از یکدیگر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نامه‌ای کوچک در آن پیدا کردند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پناه دهد بدعت گذاری را کافر است؛ کسی که جز آقایانش را دوست داشته باشد، باد لعنت خدا بر او باد، نیز متجاوزترین مردم بر خدای عزوجل، کسی است که غیر قاتلش را کشته باشد یا غیر زننده‌اش را زده باشد</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286" w:name="__RefHeading___Toc347031_1934241801"/>
      <w:bookmarkStart w:id="287" w:name="_Toc128"/>
      <w:bookmarkEnd w:id="286"/>
      <w:r>
        <w:rPr>
          <w:rtl w:val="true"/>
        </w:rPr>
        <w:t xml:space="preserve">روایت </w:t>
      </w:r>
      <w:r>
        <w:rPr/>
        <w:t>17</w:t>
      </w:r>
      <w:bookmarkEnd w:id="28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صادق از پدرش علیهماالسلام روایت شده که فرمود</w:t>
      </w:r>
      <w:r>
        <w:rPr>
          <w:rFonts w:eastAsia="IRNazanin" w:cs="IRNazanin"/>
          <w:color w:val="111111"/>
          <w:sz w:val="28"/>
          <w:szCs w:val="28"/>
          <w:rtl w:val="true"/>
          <w:lang w:bidi="fa-IR"/>
        </w:rPr>
        <w:t xml:space="preserve">: </w:t>
      </w:r>
      <w:bookmarkStart w:id="288" w:name="pg13507_160261"/>
    </w:p>
    <w:p>
      <w:pPr>
        <w:pStyle w:val="BookText"/>
        <w:rPr/>
      </w:pPr>
      <w:bookmarkEnd w:id="288"/>
      <w:r>
        <w:rPr>
          <w:rFonts w:ascii="Amiri" w:hAnsi="Amiri" w:eastAsia="Amiri" w:cs="Amiri"/>
          <w:color w:val="111111"/>
          <w:sz w:val="28"/>
          <w:sz w:val="28"/>
          <w:szCs w:val="28"/>
          <w:rtl w:val="true"/>
          <w:lang w:bidi="ar-SA"/>
        </w:rPr>
        <w:t>وُجِدَ فِي غِمْدِ سَيْفِ رَسُولِ اللَّهِ صلي الله عليه و آله صَحِيفَةٌ مَخْتُومَةٌ فَفَتَحُوهَا فَوَجَدُوا فِيهَا مِنْ أَعْتَي النَّاسِ عَلَي اللَّهِ الْقَاتِلُ غَيْرَ قَاتِلِهِ وَ الضَّارِبُ غَيْرَ ضَارِبِهِ وَ مَنْ أَحْدَثَ حَدَثاً</w:t>
      </w:r>
      <w:r>
        <w:rPr>
          <w:rStyle w:val="FootnoteAnchor"/>
          <w:rtl w:val="true"/>
        </w:rPr>
        <w:footnoteReference w:id="633"/>
      </w:r>
      <w:r>
        <w:rPr>
          <w:rFonts w:ascii="Amiri" w:hAnsi="Amiri" w:eastAsia="Amiri" w:cs="Amiri"/>
          <w:color w:val="111111"/>
          <w:sz w:val="28"/>
          <w:sz w:val="28"/>
          <w:szCs w:val="28"/>
          <w:rtl w:val="true"/>
          <w:lang w:bidi="ar-SA"/>
        </w:rPr>
        <w:t>أَوْ آوَي مُحْدِثاً فَعَلَيْهِ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مِنْهُ صَرْفاً وَ لَا عَدْلًا وَ مَنْ تَوَلَّي إِلَي غَيْرِ مَوَالِيهِ فَقَدْ كَفَرَ بِمَا أُنْزِلَ عَلَي مُحَمَّدٍ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347033_1934241801"/>
      <w:bookmarkStart w:id="290" w:name="_Toc129"/>
      <w:bookmarkEnd w:id="289"/>
      <w:r>
        <w:rPr>
          <w:rtl w:val="true"/>
        </w:rPr>
        <w:t>«</w:t>
      </w:r>
      <w:r>
        <w:rPr/>
        <w:t>18</w:t>
      </w:r>
      <w:r>
        <w:rPr>
          <w:rtl w:val="true"/>
        </w:rPr>
        <w:t>»</w:t>
      </w:r>
      <w:bookmarkEnd w:id="290"/>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63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الْجَنَّةَ عَلَي النَّارِ وَ لَا تُبْطِلُوا أَعْمَالَكُمْ فَتُقْذَفُوا فِي النَّارِ مُنَكَّسِينَ خَالِدِينَ فِيهَا أَبَداً</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347035_1934241801"/>
      <w:bookmarkStart w:id="292" w:name="_Toc130"/>
      <w:bookmarkEnd w:id="291"/>
      <w:r>
        <w:rPr>
          <w:rtl w:val="true"/>
        </w:rPr>
        <w:t>«</w:t>
      </w:r>
      <w:r>
        <w:rPr/>
        <w:t>19</w:t>
      </w:r>
      <w:r>
        <w:rPr>
          <w:rtl w:val="true"/>
        </w:rPr>
        <w:t>»</w:t>
      </w:r>
      <w:bookmarkEnd w:id="292"/>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6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عَنْ جَعْفَرٍ عَنْ أَبِيهِ عليهما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هُنَّ أُمُّ الْفَوَاقِرِ</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سُلْطَانٌ إِنْ أَحْسَنْتَ إِلَيْهِ لَمْ يَشْكُرْ وَ إِنْ أَسَأْتَ إِلَيْهِ لَمْ يَغْفِرْ وَ جَارٌ عَيْنُهُ تَرْعَاكَ وَ قَلْبُهُ تَبْغَاكَ إِنْ رَأَي حَسَنَةً دَفَنَهَا وَ لَمْ يُفْشِهَا وَ إِنْ رَأَي سَيِّئَةً أَظْهَرَهَا وَ أَذَاعَهَا وَ زَوْجَةٌ إِنْ شَهِدْتَ لَمْ تَقَرَّ عَيْنُكَ بِهَا وَ إِنْ غِبْتَ لَمْ تَطْمَئِنَّ إِلَيْهَا</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347037_1934241801"/>
      <w:bookmarkStart w:id="294" w:name="_Toc131"/>
      <w:bookmarkEnd w:id="293"/>
      <w:r>
        <w:rPr>
          <w:rtl w:val="true"/>
        </w:rPr>
        <w:t>«</w:t>
      </w:r>
      <w:r>
        <w:rPr/>
        <w:t>20</w:t>
      </w:r>
      <w:r>
        <w:rPr>
          <w:rtl w:val="true"/>
        </w:rPr>
        <w:t>»</w:t>
      </w:r>
      <w:bookmarkEnd w:id="294"/>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6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حُسَيْنٍ الْخَلَّالِ عَنِ الْحَسَنِ بْنِ الْحُسَيْنِ الْأَنْصَارِيِّ عَنْ زُفَرَ بْنِ سُلَيْمَانَ عَنْ أَشْرَسَ الْخُرَاسَانِيِّ عَنْ أَيُّوبَ السِّجِسْتَانِيِّ عَنْ أَبِي قِلَابَةَ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مَا يُرْضِي اللَّهَ عَزَّ وَ جَلَّ أَظْهَرَ اللَّهُ لَهُ مَا يَسُرُّهُ وَ مَنْ أَسَرَّ مَا يُسْخِطُ اللَّهَ تَعَالَي أَظْهَرَ اللَّهُ تَعَالَي لَهُ مَا يَحْزُنُهُ وَ مَنْ كَسَبَ مَالًا مِنْ غَيْرِ حِلِّهِ أَفْقَرَهُ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تَوَاضَعَ لِلَّهِ رَفَعَهُ اللَّهُ وَ مَنْ سَعَي فِي رِضْوَانِ اللَّهِ أَرْضَاهُ اللَّهُ وَ مَنْ أَذَلَّ مُؤْمِناً أَذَلَّهُ اللَّهُ وَ مَنْ عَادَ مَرِيضاً فَإِنَّهُ يَخُوضُ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غلاف شمشیر رسول خدا نامه‌ای سر به مهر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گشودند و دیدند در آن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 مردم در حقّ خداوند تجاوز کند، کشنده‌ی غیر قاتلش و زننده غیر زننده‌اش باشد، و کسی که بدعتی گذارد یا بدعت‌گذاری را پناه دهد، پس بر اوست لعنت خدا و فرشتگان و تمام مردمان، خداوند از او قبول نمی‌کند انفاق و عدالتش را و کسی که جز آقاهایش را دوست دارد، قطعاً به آنچه که خدا بر محمّد فرو فرستاده کافر است</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295" w:name="__RefHeading___Toc347039_1934241801"/>
      <w:bookmarkStart w:id="296" w:name="_Toc132"/>
      <w:bookmarkEnd w:id="295"/>
      <w:r>
        <w:rPr>
          <w:rtl w:val="true"/>
        </w:rPr>
        <w:t xml:space="preserve">روایت </w:t>
      </w:r>
      <w:r>
        <w:rPr/>
        <w:t>18</w:t>
      </w:r>
      <w:bookmarkEnd w:id="29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سه گانه امام رضا علیه السلام از پدرانش روایت کرده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کنید بهشت را بر دوزخ، علم‌های خود را باطل مکنید که به رو در آتش افتاده و در آن جاویدان باشید</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297" w:name="__RefHeading___Toc347041_1934241801"/>
      <w:bookmarkStart w:id="298" w:name="_Toc133"/>
      <w:bookmarkEnd w:id="297"/>
      <w:r>
        <w:rPr>
          <w:rtl w:val="true"/>
        </w:rPr>
        <w:t xml:space="preserve">روایت </w:t>
      </w:r>
      <w:r>
        <w:rPr/>
        <w:t>19</w:t>
      </w:r>
      <w:bookmarkEnd w:id="29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ریشه تمام مرض‌هاست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اگر به او نیکی کنی سپاسگذاری نکند و اگر بدی کنی از تو نگذرد؛ همسایه‌ای که چشمش تو را بپاید و دلش خبر مرگت را رساند، اگر خوبی ببیند پنهان کند و آشکار نکند و اگر بدی ببیند ظاهر و آشکار کند؛ همسری که اگر با او باشی شادت نکند، اگر پنهان شوی اطمینان به او نداری</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299" w:name="__RefHeading___Toc347043_1934241801"/>
      <w:bookmarkStart w:id="300" w:name="_Toc134"/>
      <w:bookmarkEnd w:id="299"/>
      <w:r>
        <w:rPr>
          <w:rtl w:val="true"/>
        </w:rPr>
        <w:t xml:space="preserve">روایت </w:t>
      </w:r>
      <w:r>
        <w:rPr/>
        <w:t>20</w:t>
      </w:r>
      <w:bookmarkEnd w:id="30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آنچه را خداوند دوست می‌دارد مخفی نگه دارد خداوند هم آنچه را که او دوست می‌دارد مخفی خواهد کرد ولی هر کس آنچه را که خداوند دوست نمی‌دارد در خفا انجام دهد خداوند آشکارا او را رسوا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مالی از حرام به دست آورد خدای عزوجل او را فقیر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برای خدا فروتنی کند خداوند او را بلند کند؛ کسی که در خشنود کردن خدا کوشش کند، خداوند او را خشنود کند؛ کسی که مؤمنی را خوار کند، خداوند او را خوار کند؛ کسی که بیماری را عیادت کند، پس همانا او در </w:t>
      </w:r>
      <w:bookmarkStart w:id="301" w:name="pg13507_160262"/>
    </w:p>
    <w:p>
      <w:pPr>
        <w:pStyle w:val="BookText"/>
        <w:rPr/>
      </w:pPr>
      <w:bookmarkEnd w:id="301"/>
      <w:r>
        <w:rPr>
          <w:rFonts w:ascii="Amiri" w:hAnsi="Amiri" w:eastAsia="Amiri" w:cs="Amiri"/>
          <w:color w:val="111111"/>
          <w:sz w:val="28"/>
          <w:sz w:val="28"/>
          <w:szCs w:val="28"/>
          <w:rtl w:val="true"/>
          <w:lang w:bidi="ar-SA"/>
        </w:rPr>
        <w:t>الرَّحْمَةِ وَ أَوْمَأَ رَسُولُ اللَّهِ صلي الله عليه و آله إِلَي حَقْوَيْهِ فَإِذَا جَلَسَ عِنْدَ الْمَرِيضِ غَمَرَتْهُ الرَّحْمَةُ وَ مَنْ خَرَجَ مِنْ بَيْتِهِ يَطْلُبُ عِلْماً شَيَّعَهُ سَبْعُونَ أَلْفَ مَلَكٍ يَسْتَغْفِرُونَ لَهُ وَ مَنْ كَظَمَ غَيْظاً مَلَأَ اللَّهُ جَوْفَهُ إِيمَاناً وَ مَنْ أَعْرَضَ عَنْ مُحَرَّمٍ أَبْدَلَهُ اللَّهُ بِهِ عِبَادَةً تَسُرُّهُ وَ مَنْ عَفَا مِنْ مَظْلِمَةٍ أَبْدَلَهُ اللَّهُ بِهَا عِزّاً فِي الدُّنْيَا وَ الْآخِرَةِ وَ مَنْ بَنَي مَسْجِداً وَ لَوْ كَمَفْحَصِ قَطَاةٍ</w:t>
      </w:r>
      <w:r>
        <w:rPr>
          <w:rStyle w:val="FootnoteAnchor"/>
          <w:rtl w:val="true"/>
        </w:rPr>
        <w:footnoteReference w:id="641"/>
      </w:r>
      <w:r>
        <w:rPr>
          <w:rFonts w:ascii="Amiri" w:hAnsi="Amiri" w:eastAsia="Amiri" w:cs="Amiri"/>
          <w:color w:val="111111"/>
          <w:sz w:val="28"/>
          <w:sz w:val="28"/>
          <w:szCs w:val="28"/>
          <w:rtl w:val="true"/>
          <w:lang w:bidi="ar-SA"/>
        </w:rPr>
        <w:t>بَنَي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أَعْتَقَ رَقَبَةً فَهِيَ فِدَاءٌ عَنِ النَّارِ كُلُّ عُضْوٍ مِنْهَا فِدَاءُ عُضْوٍ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أَعْطَي دِرْهَماً فِي سَبِيلِ اللَّهِ كَتَبَ اللَّهُ لَهُ سَبْعَمِائَةِ حَسَنَةٍ وَ مَنْ أَمَاطَ</w:t>
      </w:r>
      <w:r>
        <w:rPr>
          <w:rStyle w:val="FootnoteAnchor"/>
          <w:rtl w:val="true"/>
        </w:rPr>
        <w:footnoteReference w:id="642"/>
      </w:r>
      <w:r>
        <w:rPr>
          <w:rFonts w:ascii="Amiri" w:hAnsi="Amiri" w:eastAsia="Amiri" w:cs="Amiri"/>
          <w:color w:val="111111"/>
          <w:sz w:val="28"/>
          <w:sz w:val="28"/>
          <w:szCs w:val="28"/>
          <w:rtl w:val="true"/>
          <w:lang w:bidi="ar-SA"/>
        </w:rPr>
        <w:t>عَنْ طَرِيقِ الْمُسْلِمِينَ مَا يُؤْذِيهِمْ كَتَبَ اللَّهُ لَهُ أَجْرَ قِرَاءَةِ أَرْبَعِمِائَةِ آيَةٍ كُلُّ حَرْفٍ مِنْهَا بِعَشْرِ حَسَنَاتٍ وَ مَنْ لَقِيَ عَشَرَةً مِنَ الْمُسْلِمِينَ فَسَلَّمَ عَلَيْهِمْ كَتَبَ اللَّهُ لَهُ عِتْقَ رَقَبَةٍ وَ مَنْ أَطْعَمَ مُؤْمِناً لُقْمَةً أَطْعَمَهُ اللَّهُ مِنْ ثِمَارِ الْجَنَّةِ وَ مَنْ سَقَاهُ شَرْبَةً مِنْ مَاءٍ سَقَاهُ اللَّهُ مِنَ الرَّحِيقِ الْمَخْتُومِ وَ مَنْ كَسَاهُ ثَوْباً كَسَاهُ اللَّهُ مِنَ الْإِسْتَبْرَقِ وَ الْحَرِيرِ وَ صَلَّي عَلَيْهِ الْمَلَائِكَةُ مَا بَقِيَ فِي ذَلِكَ الثَّوْبِ سِلْكٌ‌</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347045_1934241801"/>
      <w:bookmarkStart w:id="303" w:name="_Toc135"/>
      <w:bookmarkEnd w:id="302"/>
      <w:r>
        <w:rPr>
          <w:rtl w:val="true"/>
        </w:rPr>
        <w:t>«</w:t>
      </w:r>
      <w:r>
        <w:rPr/>
        <w:t>21</w:t>
      </w:r>
      <w:r>
        <w:rPr>
          <w:rtl w:val="true"/>
        </w:rPr>
        <w:t>»</w:t>
      </w:r>
      <w:bookmarkEnd w:id="303"/>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6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الْمُظَفَّرِ بْنِ مُحَمَّدٍ الْبَلْخِيِّ عَنْ مُحَمَّدِ بْنِ هَمَّامٍ عَنْ حُمَيْدِ بْنِ زِيَادٍ عَنْ إِبْرَاهِيمَ بْنِ عُبَيْدِ بْنِ حَنَانٍ عَنِ الرَّبِيعِ بْنِ سَلْمَانَ عَنِ السَّكُونِيِّ عَنِ الصَّادِقِ جَعْفَرِ بْنِ مُحَمَّدٍ عَنْ أَبِيهِ عليهما السلام عَنْ جَدِّهِ عليه السلام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مِنْ أَتْقَي النَّاسِ وَ ارْضَ بِقِسْمِ اللَّهِ تَكُنْ مِنْ أَغْنَي النَّاسِ وَ كُفَّ عَنْ مَحَارِمِ اللَّهِ تَكُنْ أَوْرَعَ النَّاسِ وَ أَحْسِنْ مُجَاوَرَةَ مَنْ يُجَاوِرُكَ تَكُنْ مُؤْمِناً وَ أَحْسِنْ مُصَاحَبَةَ مَنْ صَاحَبَكَ تَكُنْ مُسْلِماً</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347047_1934241801"/>
      <w:bookmarkStart w:id="305" w:name="_Toc136"/>
      <w:bookmarkEnd w:id="304"/>
      <w:r>
        <w:rPr>
          <w:rtl w:val="true"/>
        </w:rPr>
        <w:t>«</w:t>
      </w:r>
      <w:r>
        <w:rPr/>
        <w:t>22</w:t>
      </w:r>
      <w:r>
        <w:rPr>
          <w:rtl w:val="true"/>
        </w:rPr>
        <w:t>»</w:t>
      </w:r>
      <w:bookmarkEnd w:id="305"/>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64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مُحَمَّدِ بْنِ طَاهِرٍ عَنِ ابْنِ عُقْدَةَ عَنْ مُحَمَّدِ بْنِ إِسْمَاعِيلَ بْنِ إِبْرَاهِيمَ بْنِ مُوسَي بْنِ جَعْفَرٍ عَنِ الْحَسَنِ بْنِ مُوسَي عَنْ أَبِيهِ عَنْ جَدِّهِ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فَمَا كَانَ لَكَ مِنْهَا</w:t>
      </w:r>
    </w:p>
    <w:p>
      <w:pPr>
        <w:pStyle w:val="BookText"/>
        <w:rPr/>
      </w:pPr>
      <w:r>
        <w:rPr>
          <w:rFonts w:ascii="IRNazanin" w:hAnsi="IRNazanin" w:eastAsia="IRNazanin"/>
          <w:color w:val="111111"/>
          <w:sz w:val="28"/>
          <w:sz w:val="28"/>
          <w:szCs w:val="28"/>
          <w:rtl w:val="true"/>
          <w:lang w:bidi="fa-IR"/>
        </w:rPr>
        <w:t>رحمت خدا فرو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رسول خدا صلی الله علیه وآله و سلم به دو پهلویش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در پیش بیمار بنشیند، او را رحمت فرا گیرد؛ کسی که از خانه‌اش در جستجوی دانش بیرون شود، او را هفتاد هزار فرشته همراهی و برایش طلب آمرزش کنند؛ هر کس خشم خود را فرو برد، خداوند دلش را لبریز از ایمان کند؛ هر کس از حرامی دوری کند، به جای آن عبادتی نصیبش کند که او را شادمان گرداند؛ هر کس از حقّی که دارد بگذرد، خداوند در عوض او را در دنیا و آخرت عزیز کند؛ و اگر کسی مسجدی بسازد به اندازه خوابگاه مرغ قطاه، خدا برای او خانه‌ای در بهشت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برده‌ای را آزاد کند خداوند او را از آتش نجات می‌دهد، و هر عضو آن برده کفاره گناهان هر عضو آن شخص می شود، هر کس در راه خدا درهمی بدهد، خدا برای او هفت صد حسنه می‌نویسد؛ هر کس از سر راه مسلمانان چیزی را که باعث اذیت و آزار آنان است دور کند، خداوند پاداش خواندن چهار صد آیه را برایش بنویسد که هر حرفی از آن آیه ده حسنه باشد؛ هر کس ده نفر از مسلمانان را دیدار و بر آنان سلام کند، خداوند پاداش آزاد کردن یک بنده را برایش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لقمه غذایی به مؤمنی بخوراند، خداوند از میوه‌های بهشتی به او بخوراند؛ هر کس مؤمنی را آب دهد، خداوند از شراب سر به مُهر بهشتی به او بچشاند؛ هر کس مؤمنی را لباس بپوشاند، خداوند از ابریشم و استبرق بهشت او را بپوشاند و فرشتگان تا زمانی که در آن لباس باشد، درود بر او فرستند</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306" w:name="__RefHeading___Toc347049_1934241801"/>
      <w:bookmarkStart w:id="307" w:name="_Toc137"/>
      <w:bookmarkEnd w:id="306"/>
      <w:r>
        <w:rPr>
          <w:rtl w:val="true"/>
        </w:rPr>
        <w:t xml:space="preserve">روایت </w:t>
      </w:r>
      <w:r>
        <w:rPr/>
        <w:t>21</w:t>
      </w:r>
      <w:bookmarkEnd w:id="30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واجبات خدا عمل کن تا پرهیزکارترین مردم باشی؛ به نصیب خدا راضی شو تا ثروتمندترین مردم باشی؛ از حرام‌های خدا خودداری کن تا پارساترین مردم باشی؛ به همسایه‌ات نیکی کن تا مؤمن باشی؛ در همراهی همراهت نیکی کن تا مسلمان باشی</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308" w:name="__RefHeading___Toc347051_1934241801"/>
      <w:bookmarkStart w:id="309" w:name="_Toc138"/>
      <w:bookmarkEnd w:id="308"/>
      <w:r>
        <w:rPr>
          <w:rtl w:val="true"/>
        </w:rPr>
        <w:t xml:space="preserve">روایت </w:t>
      </w:r>
      <w:r>
        <w:rPr/>
        <w:t>22</w:t>
      </w:r>
      <w:bookmarkEnd w:id="30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دست به دست می‌چرخد،آنچه به نفع است </w:t>
      </w:r>
      <w:bookmarkStart w:id="310" w:name="pg13507_160263"/>
    </w:p>
    <w:p>
      <w:pPr>
        <w:pStyle w:val="BookText"/>
        <w:rPr/>
      </w:pPr>
      <w:bookmarkEnd w:id="310"/>
      <w:r>
        <w:rPr>
          <w:rFonts w:ascii="Amiri" w:hAnsi="Amiri" w:eastAsia="Amiri" w:cs="Amiri"/>
          <w:color w:val="111111"/>
          <w:sz w:val="28"/>
          <w:sz w:val="28"/>
          <w:szCs w:val="28"/>
          <w:rtl w:val="true"/>
          <w:lang w:bidi="ar-SA"/>
        </w:rPr>
        <w:t>أَتَاكَ عَلَي ضَعْفِكَ وَ مَا كَانَ عَلَيْكَ لَمْ تَدْفَعْهُ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انْقَطَعَ رَجَاهُ مِمَّا فَاتَ اسْتَرَاحَ بَدَنُهُ وَ مَنْ رَضِيَ بِمَا رَزَقَهُ اللَّهُ قَرَّتْ عَيْنُهُ</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47053_1934241801"/>
      <w:bookmarkStart w:id="312" w:name="_Toc139"/>
      <w:bookmarkEnd w:id="311"/>
      <w:r>
        <w:rPr>
          <w:rtl w:val="true"/>
        </w:rPr>
        <w:t>«</w:t>
      </w:r>
      <w:r>
        <w:rPr/>
        <w:t>23</w:t>
      </w:r>
      <w:r>
        <w:rPr>
          <w:rtl w:val="true"/>
        </w:rPr>
        <w:t>»</w:t>
      </w:r>
      <w:bookmarkEnd w:id="312"/>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64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الصَّلْتِ عَنِ ابْنِ عُقْدَةَ عَنْ مُحَمَّدِ بْنِ عَبْدِ الْمَلِكِ عَنْ هَارُونَ بْنِ عِيسَي عَنْ جَعْفَرِ بْنِ مُحَمَّدٍ عَنْ أَبِيهِ عَنِ الرِّضَا عَنْ أَبِيهِ عَنْ جَدِّهِ عَنِ الْبَاقِرِ عليهم السلام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فِي خُطْبَتِهِ إِنَّ أَحْسَنَ الْحَدِيثِ كِتَابُ اللَّهِ وَ خَيْرُ الْهَدْيِ هَدْيُ مُحَمَّدٍ صلي الله عليه و آله وَ شَرُّ الْأُمُورِ مُحْدَثَاتُهَا وَ كُلُّ مُحْدَثَةٍ بِدْعَةٌ وَ كُلُّ بِدْعَةٍ ضَلَالَةٌ وَ كَانَ إِذَا خَطَبَ قَالَ فِي خُطْبَتِهِ أَمَّا بَعْدُ فَإِذَا ذَكَرَ السَّاعَةَ اشْتَدَّ صَوْتُهُ وَ احْمَرَّتْ وَجْنَتَاهُ ثُمَّ يَقُولُ صَبَّحَتْكُمُ السَّاعَةُ أَوْ مَسَّتْكُمْ‌</w:t>
      </w:r>
      <w:r>
        <w:rPr>
          <w:rStyle w:val="FootnoteAnchor"/>
          <w:rtl w:val="true"/>
        </w:rPr>
        <w:footnoteReference w:id="649"/>
      </w:r>
      <w:r>
        <w:rPr>
          <w:rFonts w:ascii="Amiri" w:hAnsi="Amiri" w:eastAsia="Amiri" w:cs="Amiri"/>
          <w:color w:val="111111"/>
          <w:sz w:val="28"/>
          <w:sz w:val="28"/>
          <w:szCs w:val="28"/>
          <w:rtl w:val="true"/>
          <w:lang w:bidi="ar-SA"/>
        </w:rPr>
        <w:t>ثُمَّ يَقُولُ بُعِثْتُ أَنَا وَ السَّاعَةُ كَهَذِهِ مِنْ هَذِهِ وَ يُشِيرُ بِإِصْبَعَيْهِ</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47055_1934241801"/>
      <w:bookmarkStart w:id="314" w:name="_Toc140"/>
      <w:bookmarkEnd w:id="313"/>
      <w:r>
        <w:rPr>
          <w:rtl w:val="true"/>
        </w:rPr>
        <w:t>«</w:t>
      </w:r>
      <w:r>
        <w:rPr/>
        <w:t>24</w:t>
      </w:r>
      <w:r>
        <w:rPr>
          <w:rtl w:val="true"/>
        </w:rPr>
        <w:t>»</w:t>
      </w:r>
      <w:bookmarkEnd w:id="314"/>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6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الْحَمَّامِيِّ عَنْ أَحْمَدَ بْنِ مُحَمَّدِ بْنِ عُبَيْدِ اللَّهِ الْقَطَّانِ عَنْ يَعْقُوبَ بْنِ إِسْحَاقَ النَّحْوِيِّ عَنْ عَبْدِ السَّلَامِ بْنِ مُطَهَّرٍ عَنْ مُوسَي بْنِ خَلَفٍ عَنْ لَيْثِ بْنِ أَبِي سُلَيْمٍ عَنْ مُجَاهِدٍ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الدُّنْيَا كَأَنَّكَ غَرِيبٌ وَ كَأَنَّكَ عابري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وَ عُدَّ نَفْسَكَ فِي أَصْحَابِ الْقُبُورِ قَالَ قَالَ مُجَاهِدٌ وَ قَالَ لِي عَبْدُ اللَّهِ بْنُ عُمَرَ وَ أَنْتَ يَا عَبْدَ اللَّهِ إِذَا أَمْسَيْتَ فَلَا تُحَدِّثْ نَفْسَكَ أَنْ تُصْبِحَ وَ إِذَا أَصْبَحْتَ فَلَا تُحَدِّثْ نَفْسَكَ أَنْ تُمْسِيَ وَ خُذْ مِنْ حَيَاتِكَ لِمَوْتِكَ وَ مِنْ صِحَّتِكَ لِسُقْمِكَ فَإِنَّكَ لَا تَدْرِي مَا اسْمُكَ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6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حمويه عن أبي الحسين عن أبي خليفة عن الحجبي عن حماد بن زيد عن ليث عن مجاهد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347057_1934241801"/>
      <w:bookmarkStart w:id="316" w:name="_Toc141"/>
      <w:bookmarkEnd w:id="315"/>
      <w:r>
        <w:rPr>
          <w:rtl w:val="true"/>
        </w:rPr>
        <w:t>«</w:t>
      </w:r>
      <w:r>
        <w:rPr/>
        <w:t>25</w:t>
      </w:r>
      <w:r>
        <w:rPr>
          <w:rtl w:val="true"/>
        </w:rPr>
        <w:t>»</w:t>
      </w:r>
      <w:bookmarkEnd w:id="316"/>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6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عَنْ أَبِي الْمُفَضَّلِ عَنْ أَحْمَدَ بْنِ عُبَيْدِ اللَّهِ بْنِ سَابُورَ</w:t>
      </w:r>
    </w:p>
    <w:p>
      <w:pPr>
        <w:pStyle w:val="BookText"/>
        <w:rPr/>
      </w:pPr>
      <w:r>
        <w:rPr>
          <w:rFonts w:ascii="IRNazanin" w:hAnsi="IRNazanin" w:eastAsia="IRNazanin"/>
          <w:color w:val="111111"/>
          <w:sz w:val="28"/>
          <w:sz w:val="28"/>
          <w:szCs w:val="28"/>
          <w:rtl w:val="true"/>
          <w:lang w:bidi="fa-IR"/>
        </w:rPr>
        <w:t>ضعف انسان مانع وصولش نمی‌شود و آنچه به زیان است قدرت بشر جلوگیرش نخواهد بود، هر که از آنچه از دست رفته امید برگیرد بدنش آسوده شود و هر که به قسمت الهی تن دهد دیده‌اش روشن شود</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317" w:name="__RefHeading___Toc347059_1934241801"/>
      <w:bookmarkStart w:id="318" w:name="_Toc142"/>
      <w:bookmarkEnd w:id="317"/>
      <w:r>
        <w:rPr>
          <w:rtl w:val="true"/>
        </w:rPr>
        <w:t xml:space="preserve">روایت </w:t>
      </w:r>
      <w:r>
        <w:rPr/>
        <w:t>23</w:t>
      </w:r>
      <w:bookmarkEnd w:id="31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سخنرانی اش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سخن کتاب خداست؛ بهترین رهنمایی راهنمایی محمّد است؛ بدترین کارها تازه‌های آنها است و هر تازه‌ای بدعت است و هر بدعتی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هرگاه سخنرانی می‌فرمود در سخنرانی اش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یاد قیامت می‌کرد، صدایش سخت می‌شد و گونه‌هایش سرخ، بعد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شام آمد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قیامت همچو این دو انگشتیم و روایت دیگر چنانست که اشارت به انگشت سبابه و وسطی فرمود یعنی زمان من به قیامت خواهد کشید</w:t>
      </w:r>
      <w:r>
        <w:rPr>
          <w:rFonts w:eastAsia="IRNazanin" w:cs="IRNazanin"/>
          <w:color w:val="111111"/>
          <w:sz w:val="28"/>
          <w:szCs w:val="28"/>
          <w:rtl w:val="true"/>
          <w:lang w:bidi="fa-IR"/>
        </w:rPr>
        <w:t>».</w:t>
      </w:r>
      <w:r>
        <w:rPr>
          <w:rStyle w:val="FootnoteAnchor"/>
          <w:rtl w:val="true"/>
        </w:rPr>
        <w:footnoteReference w:id="654"/>
      </w:r>
    </w:p>
    <w:p>
      <w:pPr>
        <w:pStyle w:val="Heading5"/>
        <w:numPr>
          <w:ilvl w:val="4"/>
          <w:numId w:val="1"/>
        </w:numPr>
        <w:rPr/>
      </w:pPr>
      <w:bookmarkStart w:id="319" w:name="__RefHeading___Toc347061_1934241801"/>
      <w:bookmarkStart w:id="320" w:name="_Toc143"/>
      <w:bookmarkEnd w:id="319"/>
      <w:r>
        <w:rPr>
          <w:rtl w:val="true"/>
        </w:rPr>
        <w:t xml:space="preserve">روایت </w:t>
      </w:r>
      <w:r>
        <w:rPr/>
        <w:t>24</w:t>
      </w:r>
      <w:bookmarkEnd w:id="32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که در دنیا مانند آدم غریب باش، گویا تو رهگذری و خود را جزو اهل گورستان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 عبدالله عمر به من گفت 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 را شام کردی، به خودت وعده مده که صبح زنده‌ای و هرگاه صبح کنی به خود وعده مده که شام زنده‌ای، و در سلامت خود پیش از بیماری و از حیات خود قبل از مرگ بهره گیر، که نمی دانی نام تو فردا در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مرده‌ها یا زنده‌ها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خواهد بود</w:t>
      </w:r>
      <w:r>
        <w:rPr>
          <w:rFonts w:eastAsia="IRNazanin" w:cs="IRNazanin"/>
          <w:color w:val="111111"/>
          <w:sz w:val="28"/>
          <w:szCs w:val="28"/>
          <w:rtl w:val="true"/>
          <w:lang w:bidi="fa-IR"/>
        </w:rPr>
        <w:t>.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ابن حمویه از ابو حسین، از ابو خلیفه، از حجبی، از حماد بن زید، از لیف، از مجاهد، از ابن عمر مثل حدیث فوق را روایت کرده است</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321" w:name="__RefHeading___Toc347063_1934241801"/>
      <w:bookmarkStart w:id="322" w:name="_Toc144"/>
      <w:bookmarkEnd w:id="321"/>
      <w:r>
        <w:rPr>
          <w:rtl w:val="true"/>
        </w:rPr>
        <w:t xml:space="preserve">روایت </w:t>
      </w:r>
      <w:r>
        <w:rPr/>
        <w:t>25</w:t>
      </w:r>
      <w:bookmarkEnd w:id="3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323" w:name="pg13507_160264"/>
    </w:p>
    <w:p>
      <w:pPr>
        <w:pStyle w:val="BookText"/>
        <w:rPr/>
      </w:pPr>
      <w:bookmarkEnd w:id="323"/>
      <w:r>
        <w:rPr>
          <w:rFonts w:ascii="Amiri" w:hAnsi="Amiri" w:eastAsia="Amiri" w:cs="Amiri"/>
          <w:color w:val="111111"/>
          <w:sz w:val="28"/>
          <w:sz w:val="28"/>
          <w:szCs w:val="28"/>
          <w:rtl w:val="true"/>
          <w:lang w:bidi="ar-SA"/>
        </w:rPr>
        <w:t>عَنْ أَيُّوبَ بْنِ مُحَمَّدٍ الرَّقِّيِّ عَنْ سَلَّامِ بْنِ رَزِينٍ عَنْ إِسْرَائِيلَ بْنِ يُونُسَ الْكُوفِيِّ عَنْ جَدِّهِ أَبِي إِسْحَاقَ عَنْ حَارِثٍ الْهَمْدَانِيِّ عَنْ عَلِيٍّ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قَادَةٌ وَ الْفُقَهَاءُ سَادَةٌ وَ مُجَالَسَتُهُمْ زِيَادَةٌ وَ أَنْتُمْ فِي مَمَرِّ اللَّيْلِ وَ النَّهَارِ فِي آجَالٍ مَنْقُوصَةٍ وَ أَعْمَالٍ مَحْفُوظَةٍ وَ الْمَوْتُ يَأْتِيكُمْ بَغْتَةً فَمَنْ يَزْرَعْ خَيْراً يَحْصُدْ غِبْطَةً وَ مَنْ يَزْرَعْ شَرّاً يَحْصُدْ نَدَامَةً</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347065_1934241801"/>
      <w:bookmarkStart w:id="325" w:name="_Toc145"/>
      <w:bookmarkEnd w:id="324"/>
      <w:r>
        <w:rPr>
          <w:rtl w:val="true"/>
        </w:rPr>
        <w:t>«</w:t>
      </w:r>
      <w:r>
        <w:rPr/>
        <w:t>26</w:t>
      </w:r>
      <w:r>
        <w:rPr>
          <w:rtl w:val="true"/>
        </w:rPr>
        <w:t>»</w:t>
      </w:r>
      <w:bookmarkEnd w:id="325"/>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6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عَنْ أَبِي الْمُفَضَّلِ عَنْ مُحَمَّدِ بْنِ جَعْفَرٍ الرَّزَّازِ عَنْ جَدِّهِ مُحَمَّدِ بْنِ عِيسَي عَنْ مُحَمَّدِ بْنِ الْفُضَيْلِ الصَّيْرَفِيِّ عَنِ الرِّضَا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صلي الله عليه و آله يَا رَسُولَ اللَّهِ عَلِّمْنِي عَمَلًا صَالِحاً لَا يُحَالُ بَيْنَهُ وَ بَيْنَ الْجَنَّةِ قَالَ لَا تَغْضَبْ وَ لَا تَسْأَلْ شَيْئاً وَ ارْضَ لِلنَّاسِ مَا تَرْضَي لِنَفْسِكَ فَقَالَ يَا رَسُولَ اللَّهِ زِدْنِي قَالَ إِذَا صَلَّيْتَ الْعَصْرَ فَاسْتَغْفِرِ اللَّهَ سَبْعاً وَ سَبْعِينَ مَرَّةً تَحُطُّ عَنْكَ عَمَلَ سَبْعٍ وَ سَبْعِينَ سَيِّئَةً قَالَ مَا لِي سَبْعٌ وَ سَبْعُونَ سَيِّئَةً فَقَالَ لَهُ رَسُولُ اللَّهِ صلي الله عليه و آله فَاجْعَلْهَا لَكَ وَ لِأَبِيكَ قَالَ مَا لِي وَ لِأَبِي سَبْعٌ وَ سَبْعُونَ سَيِّئَةً فَقَالَ لَهُ رَسُولُ اللَّهِ صلي الله عليه و آله اجْعَلْهَا لَكَ وَ لِأَبِيكَ وَ لِأُمِّكَ قَالَ يَا رَسُولَ اللَّهِ مَا لِي وَ لِأَبِي وَ أُمِّي سَبْعٌ وَ سَبْعُونَ سَيِّئَةً قَالَ اجْعَلْهَا لَكَ وَ لِأَبِيكَ وَ أُمِّكَ وَ لِقَرَابَتِكَ</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47067_1934241801"/>
      <w:bookmarkStart w:id="327" w:name="_Toc146"/>
      <w:bookmarkEnd w:id="326"/>
      <w:r>
        <w:rPr>
          <w:rtl w:val="true"/>
        </w:rPr>
        <w:t>«</w:t>
      </w:r>
      <w:r>
        <w:rPr/>
        <w:t>27</w:t>
      </w:r>
      <w:r>
        <w:rPr>
          <w:rtl w:val="true"/>
        </w:rPr>
        <w:t>»</w:t>
      </w:r>
      <w:bookmarkEnd w:id="327"/>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6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عَنْ أَبِي الْمُفَضَّلِ عَنِ الْحَسَنِ بْنِ عَلِيِّ بْنِ سَهْلٍ الْعَاقُولِيِّ عَنْ مُوسَي بْنِ عُمَرَ بْنِ يَزِيدَ عَنْ مُعَمَّرِ بْنِ خَلَّادٍ عَنِ الرِّضَا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أَيُّوبَ خَالِدُ بْنُ زَيْدٍ إِلَي رَسُولِ اللَّهِ صلي الله عليه و آله فَقَالَ يَا رَسُولَ اللَّهِ أَوْصِنِي وَ أَقْلِلْ لَعَلِّي أَنْ أَحْفَظَ قَالَ أُوصِيكَ بِخَمْسٍ بِالْيَأْسِ عَمَّا فِي أَيْدِي النَّاسِ فَإِنَّهُ الْغِنَي وَ إِيَّاكَ وَ الطَّمَعَ فَإِنَّهُ الْفَقْرُ الْحَاضِرُ وَ صَلِّ صَلَاةَ مُوَدِّعٍ وَ إِيَّاكَ وَ مَا تَعْتَذِرُ مِنْهُ وَ أَحِبَّ لِأَخِيكَ مَا تُحِبُّ لِنَفْسِكَ</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47069_1934241801"/>
      <w:bookmarkStart w:id="329" w:name="_Toc147"/>
      <w:bookmarkEnd w:id="328"/>
      <w:r>
        <w:rPr>
          <w:rtl w:val="true"/>
        </w:rPr>
        <w:t>«</w:t>
      </w:r>
      <w:r>
        <w:rPr/>
        <w:t>28</w:t>
      </w:r>
      <w:r>
        <w:rPr>
          <w:rtl w:val="true"/>
        </w:rPr>
        <w:t>»</w:t>
      </w:r>
      <w:bookmarkEnd w:id="329"/>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6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عَنْ أَبِي الْمُفَضَّلِ عَنِ النُّعْمَانِ بْنِ أَحْمَدَ عَنْ مُحَمَّدِ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پیشروانند و فقیهان بزرگانند، هم‌نشینی آنان فایده فراوان دارد ، تو در مسیر گذشت شب و روز و در کمین اجلهای ناگهانی می‌باشی و اعمال تو همه محفوظ خواهد ماند و مرگ ناگهان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نیکی بکارد محصول رشک آوری درو می کند و هر کس بدی بکارد، پشیمانی درو کند</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330" w:name="__RefHeading___Toc347071_1934241801"/>
      <w:bookmarkStart w:id="331" w:name="_Toc148"/>
      <w:bookmarkEnd w:id="330"/>
      <w:r>
        <w:rPr>
          <w:rtl w:val="true"/>
        </w:rPr>
        <w:t xml:space="preserve">روایت </w:t>
      </w:r>
      <w:r>
        <w:rPr/>
        <w:t>26</w:t>
      </w:r>
      <w:bookmarkEnd w:id="33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عرض کرد که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کردار شایسته‌ای بیاموز که میان آن کردار و بهشت فاصله‌ای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مکن و چیزی از کسی نخواه و هرچه را برای خود می‌پسندی، همان را برای مردم بپسند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نماز عصر را خواندی، هفتاد و هفت مرتبه طلب آمرزش از خدا کن که هفتاد و هفت گناه از تو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من هفتاد و هفت گناه ندارم،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کن آن را برای خود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برای من و پدرم نیز هفتاد و هفت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خودت و پدر و مادرت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برای من و پدر و مادرم نیز این قدر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خودت و پدر و مادرت و فامیلت عطا کن</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332" w:name="__RefHeading___Toc347073_1934241801"/>
      <w:bookmarkStart w:id="333" w:name="_Toc149"/>
      <w:bookmarkEnd w:id="332"/>
      <w:r>
        <w:rPr>
          <w:rtl w:val="true"/>
        </w:rPr>
        <w:t xml:space="preserve">روایت </w:t>
      </w:r>
      <w:r>
        <w:rPr/>
        <w:t>27</w:t>
      </w:r>
      <w:bookmarkEnd w:id="33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خالد بن زید به خدمت رسول خدا آمد و عرض کرد مرا سفارشی کن، ولی اندک باشد که بتوانم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پنج چیز تو را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شدن از آنچه که در دست مردم ثروتمند است؛ بپرهیز از آز و طمع، زیرا که طمع فقری است آماده؛ مانند کسی نماز بگذار که خداحافظی می‌کند؛ بپرهیز از آنچه که عذر از آن می‌آوری؛ و برای برادرت دوست بدار آنچه را که برای خودت دوست می داری</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334" w:name="__RefHeading___Toc347075_1934241801"/>
      <w:bookmarkStart w:id="335" w:name="_Toc150"/>
      <w:bookmarkEnd w:id="334"/>
      <w:r>
        <w:rPr>
          <w:rtl w:val="true"/>
        </w:rPr>
        <w:t xml:space="preserve">روایت </w:t>
      </w:r>
      <w:r>
        <w:rPr/>
        <w:t>28</w:t>
      </w:r>
      <w:bookmarkEnd w:id="33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336" w:name="pg13507_160265"/>
    </w:p>
    <w:p>
      <w:pPr>
        <w:pStyle w:val="BookText"/>
        <w:rPr/>
      </w:pPr>
      <w:bookmarkEnd w:id="336"/>
      <w:r>
        <w:rPr>
          <w:rFonts w:ascii="Amiri" w:hAnsi="Amiri" w:eastAsia="Amiri" w:cs="Amiri"/>
          <w:color w:val="111111"/>
          <w:sz w:val="28"/>
          <w:sz w:val="28"/>
          <w:szCs w:val="28"/>
          <w:rtl w:val="true"/>
          <w:lang w:bidi="ar-SA"/>
        </w:rPr>
        <w:t>ابْنِ شُعْبَةَ عَنْ حَفْصِ بْنِ عُمَرَ عَنْ عَبْدِ اللَّهِ بْنِ مُحَمَّدِ بْنِ عُمَرَ بْنِ عَلِيِّ بْنِ أَبِي طَالِبٍ عَنِ الْبَاقِرِ عَنْ آبَائِهِ عَنْ أَمِيرِ الْمُؤْمِنِينَ عليهم السلام قَالَ سَمِعْتُ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 مَنْ سَاءَ خُلُقُهُ عَذَّبَ نَفْسَهُ وَ مَنْ لَاحَي الرِّجَالَ سَقَطَتْ مُرُوَّتُهُ وَ ذَهَبَتْ كَرَامَتُهُ ثُمَّ قَالَ رَسُولُ اللَّهِ صلي الله عليه و آله لَمْ يَزَلْ جَبْرَئِيلُ عليه السلام يَنْهَانِي عَنْ مُلَاحَاةِ الرِّجَالِ كَمَا يَنْهَانِي عَنْ شُرْبِ الْخَمْرِ وَ عِبَادَةِ أَوْثَانٍ</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347077_1934241801"/>
      <w:bookmarkStart w:id="338" w:name="_Toc151"/>
      <w:bookmarkEnd w:id="337"/>
      <w:r>
        <w:rPr>
          <w:rtl w:val="true"/>
        </w:rPr>
        <w:t>«</w:t>
      </w:r>
      <w:r>
        <w:rPr/>
        <w:t>29</w:t>
      </w:r>
      <w:r>
        <w:rPr>
          <w:rtl w:val="true"/>
        </w:rPr>
        <w:t>»</w:t>
      </w:r>
      <w:bookmarkEnd w:id="338"/>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66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أَبِيهِ عَنْ سَعْدٍ عَنِ الْبَرْقِيِّ عَنْ بَكْرِ بْنِ صَالِحٍ عَنِ الْحَسَنِ بْنِ فَضَّالٍ عَنْ عَبْدِ اللَّهِ بْنِ إِبْرَاهِيمَ عَنِ الْحُسَيْنِ بْنِ زَيْدٍ عَنْ أَبِيهِ عَنْ جَعْفَرِ بْنِ مُحَمَّدٍ عَنْ أَبِيهِ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الْخَيْرِ ثَوَاباً الْبِرُّ وَ إِنَّ أَسْرَعَ الشَّرِّ عِقَاباً الْبَغْيُ وَ كَفَي بِالْمَرْءِ عَيْباً أَنْ يَنْظُرَ مِنَ النَّاسِ إِلَي مَا يَعْمَي عَنْهُ مِنْ نَفْسِهِ وَ يُعَيِّرَ النَّاسَ بِمَا لَا يَسْتَطِيعُ تَرْكَهُ وَ يُؤْذِيَ جَلِيسَهُ بِمَا لَا يَعْنِيهِ</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347079_1934241801"/>
      <w:bookmarkStart w:id="340" w:name="_Toc152"/>
      <w:bookmarkEnd w:id="339"/>
      <w:r>
        <w:rPr>
          <w:rtl w:val="true"/>
        </w:rPr>
        <w:t>«</w:t>
      </w:r>
      <w:r>
        <w:rPr/>
        <w:t>30</w:t>
      </w:r>
      <w:r>
        <w:rPr>
          <w:rtl w:val="true"/>
        </w:rPr>
        <w:t>»</w:t>
      </w:r>
      <w:bookmarkEnd w:id="340"/>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6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الْوَرَّاقِ عَنْ سَعِيدٍ عَنْ إِبْرَاهِيمَ بْنِ مَعْرُوفٍ عَنْ إِبْرَاهِيمَ بْنِ مَهْزِيَارَ عَنْ أَخِيهِ عَلِيٍّ عَنِ الْحَسَنِ بْنِ سَعِيدٍ عَنِ الْحَارِثِ بْنِ مُحَمَّدِ بْنِ النُّعْمَانِ عَنْ جَمِيلِ بْنِ صَالِحٍ عَنْ أَبِي عَبْدِ اللَّهِ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أَكْرَمَ النَّاسِ فَلْيَتَّقِ اللَّهَ عَزَّ وَ جَلَّ وَ مَنْ أَحَبَّ أَنْ يَكُونَ أَتْقَي النَّاسِ فَلْيَتَوَكَّلْ عَلَي اللَّهِ وَ مَنْ أَحَبَّ أَنْ يَكُونَ أَغْنَي النَّاسِ فَلْيَكُنْ بِمَا عِنْدَ اللَّهِ عَزَّ وَ جَلَّ أَوْثَقَ مِنْهُ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أَ لَا أُنَبِّئُكُمْ بِشَرِّ النَّاسِ قَالُوا بَلَي يَا رَسُولَ اللَّهِ قَالَ مَنْ أَبْغَضَ النَّاسَ وَ أَبْغَضَهُ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 لَا أُنَبِّئُكُمْ بِشَرٍّ مِنْ هَذَا قَالُوا بَلَي يَا رَسُولَ اللَّهِ قَالَ الَّذِي لَا يُقِيلُ عَثْرَةً وَ لَا يَقْبَلُ مَعْذِرَةً وَ لَا يَغْفِرُ ذَنْباً قَالَ أَ لَا أُنَبِّئُكُمْ بِشَرٍّ مِنْ هَذَا قَالُوا بَلَي يَا رَسُولَ اللَّهِ قَالَ الَّذِي لَا يُؤْمَنُ شَرُّهُ وَ لَا يُرْجَي خَيْرُهُ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عِيسَي ابْنَ مَرْيَمَ عليه السلام قَامَ فِي بَنِي إِسْرَائِيلَ فَقَالَ يَا بَنِي إِسْرَائِيلَ لَا تُحَدِّثُوا</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غمش زیاد شود، بدنش بیمار می شود؛ هر کس خلقش بد شود، جانش در عذاب است؛ و هر کس مردان را نکوهش کند، مروّتش سقوط می‌کند و کرامتش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مرا از نکوهش مردان بسیار نهی می‌کرد، همان سان که از نوشیدن شراب و پرستش بتان نهی می‌کرد</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341" w:name="__RefHeading___Toc347081_1934241801"/>
      <w:bookmarkStart w:id="342" w:name="_Toc153"/>
      <w:bookmarkEnd w:id="341"/>
      <w:r>
        <w:rPr>
          <w:rtl w:val="true"/>
        </w:rPr>
        <w:t xml:space="preserve">روایت </w:t>
      </w:r>
      <w:r>
        <w:rPr/>
        <w:t>29</w:t>
      </w:r>
      <w:bookmarkEnd w:id="34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ترین خیرها از نظر ثواب نیکی کردن است و سریع‌ترین بدی‌ها از نظر پاداش، سرکشی و ظلم است، و عیب مرد همین بس که در دیگران ببیند آن عیبی را که خود داراست و از دیدن آن کور است،</w:t>
      </w:r>
    </w:p>
    <w:p>
      <w:pPr>
        <w:pStyle w:val="BookText"/>
        <w:rPr/>
      </w:pPr>
      <w:r>
        <w:rPr>
          <w:rFonts w:ascii="IRNazanin" w:hAnsi="IRNazanin" w:eastAsia="IRNazanin"/>
          <w:color w:val="111111"/>
          <w:sz w:val="28"/>
          <w:sz w:val="28"/>
          <w:szCs w:val="28"/>
          <w:rtl w:val="true"/>
          <w:lang w:bidi="fa-IR"/>
        </w:rPr>
        <w:t>یا اینکه سرزنش کند مردم را بدان کرداری که خود نیز بدان مبتلا است و نمی تواند از آن دست بردارد، و یا اینکه به بیهوده گویی همنشین خود را آزار رساند</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343" w:name="__RefHeading___Toc347083_1934241801"/>
      <w:bookmarkStart w:id="344" w:name="_Toc154"/>
      <w:bookmarkEnd w:id="343"/>
      <w:r>
        <w:rPr>
          <w:rtl w:val="true"/>
        </w:rPr>
        <w:t xml:space="preserve">روایت </w:t>
      </w:r>
      <w:r>
        <w:rPr/>
        <w:t>30</w:t>
      </w:r>
      <w:bookmarkEnd w:id="34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گرامی‌ترین مردم باشد، باید تقوای خدای عزوجل را داشته باشد؛ کسی که دوست دارد پرهیزکارترین مردم باشد، پس باید توکل به خدا داشته باشد؛ و کسی که دوست دارد داراترین مردم باشد، پس باید اطمینانش به آنچه که در پیش خدای عزوجل است، از آنچه که در دست خودش هست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آگاهی دهم شما را از شریرترین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را دشمن دارد و مردم نیز او را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دهم شما را به بدتر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لغزش و پوزشی را نمی‌پذیرد و گناهی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کنم شما را به بدتر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شرش کسی در امان نیست و امید خیری در او نباشد و همانا عیسی بن مریم در میان بنی اسرائیل ایستاد و سپس فرمود که </w:t>
      </w:r>
      <w:bookmarkStart w:id="345" w:name="pg13507_160266"/>
    </w:p>
    <w:p>
      <w:pPr>
        <w:pStyle w:val="BookText"/>
        <w:rPr/>
      </w:pPr>
      <w:bookmarkEnd w:id="345"/>
      <w:r>
        <w:rPr>
          <w:rFonts w:ascii="Amiri" w:hAnsi="Amiri" w:eastAsia="Amiri" w:cs="Amiri"/>
          <w:color w:val="111111"/>
          <w:sz w:val="28"/>
          <w:sz w:val="28"/>
          <w:szCs w:val="28"/>
          <w:rtl w:val="true"/>
          <w:lang w:bidi="ar-SA"/>
        </w:rPr>
        <w:t>بِالْحِكْمَةِ الْجُهَّالَ فَتَظْلِمُوهَا وَ لَا تَمْنَعُوهَا أَهْلَهَا فَتَظْلِمُوهُمْ وَ لَا تُعِينُوا الظَّالِمَ عَلَي ظُلْمِهِ فَيَبْطُلَ فَضْلُكُمْ الْأُمُورُ ثَلَاثَةٌ أَمْرٌ تَبَيَّنَ لَكَ رُشْدُهُ فَاتَّبِعْهُ وَ أَمْرٌ تَبَيَّنَ لَكَ غَيُّهُ فَاجْتَنِبْهُ وَ أَمْرٌ اخْتُلِفَ فِيهِ فَرُدَّهُ إِلَي اللَّهِ عَزَّ وَ جَلَّ</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347085_1934241801"/>
      <w:bookmarkStart w:id="347" w:name="_Toc155"/>
      <w:bookmarkEnd w:id="346"/>
      <w:r>
        <w:rPr>
          <w:rtl w:val="true"/>
        </w:rPr>
        <w:t>«</w:t>
      </w:r>
      <w:r>
        <w:rPr/>
        <w:t>31</w:t>
      </w:r>
      <w:r>
        <w:rPr>
          <w:rtl w:val="true"/>
        </w:rPr>
        <w:t>»</w:t>
      </w:r>
      <w:bookmarkEnd w:id="347"/>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6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ابْنِ أَبَانٍ عَنِ الْحُسَيْنِ بْنِ سَعِيدٍ عَنْ فَضَالَةَ عَنْ أَبَانٍ عَنْ إِسْحَاقَ بْنِ إِبْرَاهِيمَ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ذُؤَابَةِ سَيْفِ رَسُولِ اللَّهِ صلي الله عليه و آله صَحِيفَةٌ فَإِذَا فِيهَا مَكْتُوبٌ بِسْمِ اللَّهِ الرَّحْمنِ الرَّحِيمِ إِنَّ أَعْتَي النَّاسِ عَلَي اللَّهِ يَوْمَ الْقِيَامَةِ مَنْ قَتَلَ غَيْرَ قَاتِلِهِ وَ مَنْ ضَرَبَ غَيْرَ ضَارِبِهِ وَ مَنْ تَوَلَّي غَيْرَ مَوَالِيهِ فَهُوَ كَافِرٌ بِمَا أَنْزَلَ اللَّهُ تَعَالَي عَلَي مُحَمَّدٍ صلي الله عليه و آله وَ مَنْ أَحْدَثَ حَدَثاً أَوْ آوَي مُحْدِثاً لَمْ يَقْبَلِ اللَّهُ تَعَالَي مِنْهُ يَوْمَ الْقِيَامَةِ صَرْفاً وَ لَا عَدْلًا قَالَ ثُمَّ قَالَ تَدْرِي مَا يَعْنِي بِقَوْلِهِ مَنْ تَوَلَّي غَيْرَ مَوَالِيهِ قُلْتُ مَا يَعْنِي بِهِ قَالَ يَعْنِي 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الصرف التوبة في قول أبي جعفر عليه السلام و العدل الفداء في قول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347087_1934241801"/>
      <w:bookmarkStart w:id="349" w:name="_Toc156"/>
      <w:bookmarkEnd w:id="348"/>
      <w:r>
        <w:rPr>
          <w:rtl w:val="true"/>
        </w:rPr>
        <w:t>«</w:t>
      </w:r>
      <w:r>
        <w:rPr/>
        <w:t>32</w:t>
      </w:r>
      <w:r>
        <w:rPr>
          <w:rtl w:val="true"/>
        </w:rPr>
        <w:t>»</w:t>
      </w:r>
      <w:bookmarkEnd w:id="349"/>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6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أَرَي حُبَّ الدُّنْيَا قَدْ غَلَبَ عَلَي كَثِيرٍ مِنَ النَّاسِ حَتَّي كَأَنَّ الْمَوْتَ فِي هَذَا الدُّنْيَا عَلَي غَيْرِهِمْ كُتِبَ وَ كَأَنَّ الْحَقَّ فِي هَذِهِ الدُّنْيَا عَلَي غَيْرِهِمْ وَجَبَ وَ حَتَّي كَأَنَّ مَا يَسْمَعُونَ مِنْ خَبَرِ الْأَمْوَاتِ قَبْلَهُمْ عِنْدَهُمْ كَسَبِيلِ قَوْمٍ سَفْرٍ عَمَّا قَلِيلٍ إِلَيْهِمْ رَاجِعُونَ‌</w:t>
      </w:r>
      <w:r>
        <w:rPr>
          <w:rStyle w:val="FootnoteAnchor"/>
          <w:rtl w:val="true"/>
        </w:rPr>
        <w:footnoteReference w:id="669"/>
      </w:r>
      <w:r>
        <w:rPr>
          <w:rFonts w:ascii="Amiri" w:hAnsi="Amiri" w:eastAsia="Amiri" w:cs="Amiri"/>
          <w:color w:val="111111"/>
          <w:sz w:val="28"/>
          <w:sz w:val="28"/>
          <w:szCs w:val="28"/>
          <w:rtl w:val="true"/>
          <w:lang w:bidi="ar-SA"/>
        </w:rPr>
        <w:t>تُبَوِّءُونَهُمْ أَجْدَاثَهُمْ وَ تَأْكُلُونَ تُرَاثَهُمْ وَ أَنْتُمْ مُخَلَّدُونَ بَعْدَهُمْ هَيْهَاتَ هَيْهَاتَ أَ مَا يَتَّعِظُ آخِرُهُمْ بِأَوَّلِهِمْ لَقَدْ جَهِلُوا وَ نَسُوا كُلَّ مَوْعِظَةٍ فِي كِتَابِ اللَّهِ وَ أَمِنُوا شَرَّ كُلِّ عَاقِبَةِ سَوْءٍ وَ لَمْ يَخَافُوا نُزُولَ فَادِحَةٍ</w:t>
      </w:r>
      <w:r>
        <w:rPr>
          <w:rStyle w:val="FootnoteAnchor"/>
          <w:rtl w:val="true"/>
        </w:rPr>
        <w:footnoteReference w:id="670"/>
      </w:r>
      <w:r>
        <w:rPr>
          <w:rFonts w:ascii="Amiri" w:hAnsi="Amiri" w:eastAsia="Amiri" w:cs="Amiri"/>
          <w:color w:val="111111"/>
          <w:sz w:val="28"/>
          <w:sz w:val="28"/>
          <w:szCs w:val="28"/>
          <w:rtl w:val="true"/>
          <w:lang w:bidi="ar-SA"/>
        </w:rPr>
        <w:t>وَ لَا بَوَائِقَ كُلِّ 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 را به جاهلان بازگو نکنید که بر آنها ستم کرده‌اید؛ حکمت را از اهلش جلوگیری نکنید که بر ایشان ستم می‌کنید؛ و ستمکار را در ستم اش همکاری نکنید که برتری شما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هدایتش برای تو روشن است، از آن پیروی کن؛ از کاری که گمراهیش برای تو روشن است، از آن دروی کن؛ و کاری که مورد اختلاف و نزاع است آن را به خداوند واگذارید</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350" w:name="__RefHeading___Toc347089_1934241801"/>
      <w:bookmarkStart w:id="351" w:name="_Toc157"/>
      <w:bookmarkEnd w:id="350"/>
      <w:r>
        <w:rPr>
          <w:rtl w:val="true"/>
        </w:rPr>
        <w:t xml:space="preserve">روایت </w:t>
      </w:r>
      <w:r>
        <w:rPr/>
        <w:t>31</w:t>
      </w:r>
      <w:bookmarkEnd w:id="35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غلاف شمشیر رسول خدا نامه‌ای پیدا شد که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نافرمان‌ترین مردم نسبت به خدا در روز قیامت، کسی است که غیر قاتلش را بکشد و کسی است که غیر زننده‌اش را بزند و کسی است که غیر از آقایان را دوست بدارد، پس او آنچه را که خدا بر محمّد صلی اللَّه علیه و آله فرو فرستاده منکر است و کسی که بدعتی در دین گذارد یا بدعت گذاری را پناه دهد، خداوند در روز قیامت توبه او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اهل دین</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در حدیث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توبه و در حدیث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فدیه دادن است</w:t>
      </w:r>
      <w:r>
        <w:rPr>
          <w:rFonts w:eastAsia="IRNazanin" w:cs="IRNazanin"/>
          <w:color w:val="111111"/>
          <w:sz w:val="28"/>
          <w:szCs w:val="28"/>
          <w:rtl w:val="true"/>
          <w:lang w:bidi="fa-IR"/>
        </w:rPr>
        <w:t>.</w:t>
      </w:r>
    </w:p>
    <w:p>
      <w:pPr>
        <w:pStyle w:val="Heading5"/>
        <w:numPr>
          <w:ilvl w:val="4"/>
          <w:numId w:val="1"/>
        </w:numPr>
        <w:rPr/>
      </w:pPr>
      <w:bookmarkStart w:id="352" w:name="__RefHeading___Toc347091_1934241801"/>
      <w:bookmarkStart w:id="353" w:name="_Toc158"/>
      <w:bookmarkEnd w:id="352"/>
      <w:r>
        <w:rPr>
          <w:rtl w:val="true"/>
        </w:rPr>
        <w:t xml:space="preserve">روایت </w:t>
      </w:r>
      <w:r>
        <w:rPr/>
        <w:t>32</w:t>
      </w:r>
      <w:bookmarkEnd w:id="35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می بینم دوستی دنیا بر بسیاری از مردم چیره شده، تا آنجا که گویا در این دنیا مرگ برای غیر آنها نوشته شده و گویا مسؤل حقّ در این دنیا دیگران هستند، تا آنجا که گزارش مردگان پیش از خود را به حساب مردم مسافری می‌گیرند که به زودی نزد آنها باز‌می‌گردند، آنها را به گور می‌کنند و میراث‌شان را می‌خورند و خود در جای آنها جاوید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آیندگان از گذشتگان پند نمی‌گیرند؟ هر پندی که در کتاب خدا است نادیده گرفتند و به دست فراموشی سپردند، از سرانجام بد هر کار ناروا آسوده زیستند و از نزول هیچ آسیب و بروز هیچ ناگواری نهراسیدند</w:t>
      </w:r>
      <w:r>
        <w:rPr>
          <w:rFonts w:eastAsia="IRNazanin" w:cs="IRNazanin"/>
          <w:color w:val="111111"/>
          <w:sz w:val="28"/>
          <w:szCs w:val="28"/>
          <w:rtl w:val="true"/>
          <w:lang w:bidi="fa-IR"/>
        </w:rPr>
        <w:t xml:space="preserve">. </w:t>
      </w:r>
      <w:bookmarkStart w:id="354" w:name="pg13507_160267"/>
    </w:p>
    <w:p>
      <w:pPr>
        <w:pStyle w:val="BookText"/>
        <w:rPr/>
      </w:pPr>
      <w:bookmarkEnd w:id="354"/>
      <w:r>
        <w:rPr>
          <w:rFonts w:ascii="Amiri" w:hAnsi="Amiri" w:eastAsia="Amiri" w:cs="Amiri"/>
          <w:color w:val="111111"/>
          <w:sz w:val="28"/>
          <w:sz w:val="28"/>
          <w:szCs w:val="28"/>
          <w:rtl w:val="true"/>
          <w:lang w:bidi="ar-SA"/>
        </w:rPr>
        <w:t xml:space="preserve">طُوبَي لِمَنْ شَغَلَهُ خَوْفُ اللَّهِ عَنْ خَوْفِ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طُوبَي لِمَنْ طَابَ كَسْبُهُ وَ صَلَحَتْ سَرِيرَتُهُ وَ حَسُنَتْ عَلَانِيَتُهُ وَ اسْتَقَامَتْ خَلِيقَتُهُ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طُوبَي لِمَنْ أَنْفَقَ الْفَضْلَ مِنْ مَالِهِ وَ أَمْسَكَ الْفَضْلَ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طُوبَي لِمَنْ مَنَعَهُ عَيْبُهُ عَنْ عُيُوبِ الْمُؤْمِنِينَ مِنْ إِخْوَانِهِ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لِمَنْ تَوَاضَعَ لِلَّهِ عَزَّ ذِكْرُهُ وَ زَهِدَ فِيمَا أُحِلَّ لَهُ مِنْ غَيْرِ رَغْبَةٍ عَنْ سُنَّتِي وَ رَفَضَ زَهْرَةَ الدُّنْيَا</w:t>
      </w:r>
      <w:r>
        <w:rPr>
          <w:rStyle w:val="FootnoteAnchor"/>
          <w:rtl w:val="true"/>
        </w:rPr>
        <w:footnoteReference w:id="673"/>
      </w:r>
      <w:r>
        <w:rPr>
          <w:rFonts w:ascii="Amiri" w:hAnsi="Amiri" w:eastAsia="Amiri" w:cs="Amiri"/>
          <w:color w:val="111111"/>
          <w:sz w:val="28"/>
          <w:sz w:val="28"/>
          <w:szCs w:val="28"/>
          <w:rtl w:val="true"/>
          <w:lang w:bidi="ar-SA"/>
        </w:rPr>
        <w:t xml:space="preserve">مِنْ غَيْرِ تَحَوُّلٍ عَنْ سُنَّتِي وَ اتَّبَعَ الْأَخْيَارَ مِنْ عِتْرَتِي مِنْ بَعْدِي وَ خَالَطَ أَهْلَ الْفِقْهِ وَ الْحِكْمَةِ وَ رَحِمَ أَهْلَ 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طُوبَي لِمَنِ اكْتَسَبَ مِنَ الْمُؤْمِنِينَ مَالًا مِنْ غَيْرِ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أَنْفَقَهُ فِي غَيْرِ مَعْصِيَةٍ وَ عَادَ بِهِ عَلَي أَهْلِ الْمَسْكَنَةِ</w:t>
      </w:r>
      <w:r>
        <w:rPr>
          <w:rStyle w:val="FootnoteAnchor"/>
          <w:rtl w:val="true"/>
        </w:rPr>
        <w:footnoteReference w:id="674"/>
      </w:r>
      <w:r>
        <w:rPr>
          <w:rFonts w:ascii="Amiri" w:hAnsi="Amiri" w:eastAsia="Amiri" w:cs="Amiri"/>
          <w:color w:val="111111"/>
          <w:sz w:val="28"/>
          <w:sz w:val="28"/>
          <w:szCs w:val="28"/>
          <w:rtl w:val="true"/>
          <w:lang w:bidi="ar-SA"/>
        </w:rPr>
        <w:t>وَ جَانَبَ أَهْلَ الْخُيَلَاءِ وَ التَّفَاخُرِ وَ الرَّغْبَةِ فِي الدُّنْيَا الْمُبْتَدِعِينَ خِلَافَ سُنَّتِي‌</w:t>
      </w:r>
      <w:r>
        <w:rPr>
          <w:rStyle w:val="FootnoteAnchor"/>
          <w:rtl w:val="true"/>
        </w:rPr>
        <w:footnoteReference w:id="675"/>
      </w:r>
      <w:r>
        <w:rPr>
          <w:rFonts w:ascii="Amiri" w:hAnsi="Amiri" w:eastAsia="Amiri" w:cs="Amiri"/>
          <w:color w:val="111111"/>
          <w:sz w:val="28"/>
          <w:sz w:val="28"/>
          <w:szCs w:val="28"/>
          <w:rtl w:val="true"/>
          <w:lang w:bidi="ar-SA"/>
        </w:rPr>
        <w:t xml:space="preserve">الْعَامِلِينَ بِغَيْرِ سِيرَتِي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لِمَنْ حَسُنَ مَعَ النَّاسِ خُلُقُهُ وَ بَذَلَ لَهُمْ مَعُونَتَهُ وَ عَدَلَ عَنْهُمْ شَرَّهُ</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347093_1934241801"/>
      <w:bookmarkStart w:id="356" w:name="_Toc159"/>
      <w:bookmarkEnd w:id="355"/>
      <w:r>
        <w:rPr>
          <w:rtl w:val="true"/>
        </w:rPr>
        <w:t>«</w:t>
      </w:r>
      <w:r>
        <w:rPr/>
        <w:t>33</w:t>
      </w:r>
      <w:r>
        <w:rPr>
          <w:rtl w:val="true"/>
        </w:rPr>
        <w:t>»</w:t>
      </w:r>
      <w:bookmarkEnd w:id="356"/>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6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صلي الله عليه و آله لِمُعَاذِ بْنِ جَبَلٍ‌</w:t>
      </w:r>
      <w:r>
        <w:rPr>
          <w:rStyle w:val="FootnoteAnchor"/>
          <w:rtl w:val="true"/>
        </w:rPr>
        <w:footnoteReference w:id="677"/>
      </w:r>
      <w:r>
        <w:rPr>
          <w:rFonts w:ascii="Amiri" w:hAnsi="Amiri" w:eastAsia="Amiri" w:cs="Amiri"/>
          <w:color w:val="111111"/>
          <w:sz w:val="28"/>
          <w:sz w:val="28"/>
          <w:szCs w:val="28"/>
          <w:rtl w:val="true"/>
          <w:lang w:bidi="ar-SA"/>
        </w:rPr>
        <w:t>لَمَّا بَعَثَهُ إِلَي الْيَمَنِ يَا مُعَاذُ</w:t>
      </w:r>
    </w:p>
    <w:p>
      <w:pPr>
        <w:pStyle w:val="BookText"/>
        <w:rPr/>
      </w:pPr>
      <w:r>
        <w:rPr>
          <w:rFonts w:ascii="IRNazanin" w:hAnsi="IRNazanin" w:eastAsia="IRNazanin"/>
          <w:color w:val="111111"/>
          <w:sz w:val="28"/>
          <w:sz w:val="28"/>
          <w:szCs w:val="28"/>
          <w:rtl w:val="true"/>
          <w:lang w:bidi="fa-IR"/>
        </w:rPr>
        <w:t>خوشا بر کسی که ترس از خدا از ترس مردم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کسی که کسبش پاک است، نهادش خوب، آشکارش نیک و سرشتش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کسی که مازاد دارایی اش را انفاق کند و از گفتار زیادی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بر کسی که عیوب خودش او از عیب های مؤمنین و برادران دینی اش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کسی که برای خدا عزذکره تواضع کند و از حلال دنیا هم کناره گیر باشد، بی آنکه از سنت من روی برگرداند و آنکه از خوبی و تازگی دنیا دست بردارد، بی آن که از روش من به سوی دیگر 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ریاضت‌های نامشروع را مرتکب نشود مانند هندوها و دراویش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من پیرو خاندانم باشد و با دین فهمان و اهل حکمت مجالست کند و بر تهیدستان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مالی را از حلال به چنگ آرد و در حلال صرف کند و بر مسکینان احسان و عطا نماید، از متکبران فخرفروش و شیفتگان دنیا و بدعت‌گذاران در دین و منحرفان از سنت من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کسی که با مردم خوش رفتار و یاور آنهاست و شرّ خود را از آنها می گرداند</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357" w:name="__RefHeading___Toc347095_1934241801"/>
      <w:bookmarkStart w:id="358" w:name="_Toc160"/>
      <w:bookmarkEnd w:id="357"/>
      <w:r>
        <w:rPr>
          <w:rtl w:val="true"/>
        </w:rPr>
        <w:t xml:space="preserve">روایت </w:t>
      </w:r>
      <w:r>
        <w:rPr/>
        <w:t>33</w:t>
      </w:r>
      <w:bookmarkEnd w:id="35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به معاذ بن جبل آمده است هنگامی که او را به یمن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عَلِّمْهُمْ كِتَابَ اللَّهِ وَ أَحْسِنْ أَدَبَهُمْ عَلَي الْأَخْلَاقِ الصَّالِحَةِ وَ أَنْزِلِ النَّاسَ مَنَازِلَهُمْ خَيْرَهُمْ وَ شَرَّهُمْ‌</w:t>
      </w:r>
      <w:r>
        <w:rPr>
          <w:rStyle w:val="FootnoteAnchor"/>
          <w:rtl w:val="true"/>
        </w:rPr>
        <w:footnoteReference w:id="679"/>
      </w:r>
      <w:r>
        <w:rPr>
          <w:rFonts w:ascii="Amiri" w:hAnsi="Amiri" w:eastAsia="Amiri" w:cs="Amiri"/>
          <w:color w:val="111111"/>
          <w:sz w:val="28"/>
          <w:sz w:val="28"/>
          <w:szCs w:val="28"/>
          <w:rtl w:val="true"/>
          <w:lang w:bidi="ar-SA"/>
        </w:rPr>
        <w:t>وَ أَنْفِذْ فِيهِمْ أَمْرَ اللَّهِ وَ لَا تُحَاشِ فِي أَمْرِهِ وَ لَا مَالِهِ أَحَداً</w:t>
      </w:r>
      <w:r>
        <w:rPr>
          <w:rStyle w:val="FootnoteAnchor"/>
          <w:rtl w:val="true"/>
        </w:rPr>
        <w:footnoteReference w:id="680"/>
      </w:r>
      <w:r>
        <w:rPr>
          <w:rFonts w:ascii="Amiri" w:hAnsi="Amiri" w:eastAsia="Amiri" w:cs="Amiri"/>
          <w:color w:val="111111"/>
          <w:sz w:val="28"/>
          <w:sz w:val="28"/>
          <w:szCs w:val="28"/>
          <w:rtl w:val="true"/>
          <w:lang w:bidi="ar-SA"/>
        </w:rPr>
        <w:t>فَإِنَّهَا لَيْسَتْ بِوَلَايَتِكَ وَ لَا مَالِكَ وَ أَدِّ إِلَيْهِمُ الْأَمَانَةَ فِي كُلِّ قَلِيلٍ وَ كَثِيرٍ وَ عَلَيْكَ بِالرِّفْقِ وَ الْعَفْوِ فِي غَيْرِ تَرْكٍ لِلْحَقِّ</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يَقُولُ الْجَاهِلُ قَدْ تَرَكْتُ مِنْ حَقِّ اللَّهِ وَ اعْتَذِرْ إِلَي أَهْلِ عَمَلِكَ مِنْ كُلِّ أَمْرٍ خَشِيتَ أَنْ يَقَعَ إِلَيْكَ مِنْهُ عَيْبٌ‌</w:t>
      </w:r>
      <w:r>
        <w:rPr>
          <w:rStyle w:val="FootnoteAnchor"/>
          <w:rtl w:val="true"/>
        </w:rPr>
        <w:footnoteReference w:id="682"/>
      </w:r>
      <w:r>
        <w:rPr>
          <w:rFonts w:ascii="Amiri" w:hAnsi="Amiri" w:eastAsia="Amiri" w:cs="Amiri"/>
          <w:color w:val="111111"/>
          <w:sz w:val="28"/>
          <w:sz w:val="28"/>
          <w:szCs w:val="28"/>
          <w:rtl w:val="true"/>
          <w:lang w:bidi="ar-SA"/>
        </w:rPr>
        <w:t xml:space="preserve">حَتَّي يَعْذِرُوكَ وَ أَمِتْ أَمْرَ الْجَاهِلِيَّةِ إِلَّا مَا سَنَّهُ الْإِسْلَامُ وَ أَظْهِرْ أَمْرَ الْإِسْلَامِ كُلَّهُ صَغِيرَهُ وَ كَبِيرَهُ وَ لْيَكُنْ أَكْثَرُ هَمِّكَ الصَّلَاةَ فَإِنَّهَا رَأْسُ الْإِسْلَامِ بَعْدَ الْإِقْرَارِ بِالدِّينِ وَ ذَكِّرِ النَّاسَ بِاللَّهِ وَ الْيَوْمِ الْآخِرِ وَ اتَّبِعِ الْمَوْعِظَةَ فَإِنَّهُ أَقْوَي لَهُمْ عَلَي الْعَمَلِ بِمَا يُحِبُّ اللَّهُ ثُمَّ بُثَّ فِيهِمُ الْمُعَلِّمِينَ وَ اعْبُدِ اللَّهَ الَّذِي إِلَيْهِ تَرْجِعُ وَ لَا تَخَفْ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أُوصِيكَ بِتَقْوَي اللَّهِ وَ صِدْقِ الْحَدِيثِ وَ الْوَفَاءِ بِالْعَهْدِ وَ أَدَاءِ الْأَمَانَةِ وَ تَرْكِ الْخِيَانَةِ وَ لِينِ الْكَلَامِ وَ بَذْلِ السَّلَامِ وَ حِفْظِ الْجَارِ وَ رَحْمَةِ الْيَتِيمِ وَ حُسْنِ الْعَمَلِ وَ قَصْرِ الْأَمَلِ وَ حُبِّ الْآخِرَةِ وَ الْجَزَعِ مِنَ الْحِسَابِ وَ لُزُومِ الْإِيمَانِ وَ الْفِقْهِ فِي الْقُرْآنِ وَ كَظْمِ الْغَيْظِ وَ خَفْضِ الْجَنَاحِ‌</w:t>
      </w:r>
      <w:r>
        <w:rPr>
          <w:rStyle w:val="FootnoteAnchor"/>
          <w:rtl w:val="true"/>
        </w:rPr>
        <w:footnoteReference w:id="683"/>
      </w:r>
      <w:r>
        <w:rPr>
          <w:rFonts w:ascii="Amiri" w:hAnsi="Amiri" w:eastAsia="Amiri" w:cs="Amiri"/>
          <w:color w:val="111111"/>
          <w:sz w:val="28"/>
          <w:sz w:val="28"/>
          <w:szCs w:val="28"/>
          <w:rtl w:val="true"/>
          <w:lang w:bidi="ar-SA"/>
        </w:rPr>
        <w:t xml:space="preserve">وَ إِيَّاكَ أَنْ تَشْتِمَ مُسْلِماً أَوْ تُطِيعَ آثِماً أَوْ تَعْصِيَ إِمَاماً عَادِلًا أَوْ تُكَذِّبَ صَادِقاً أَوْ تُصَدِّقَ كَاذِباً وَ اذْكُرْ رَبَّكَ عِنْدَ كُلِّ شَجَرٍ وَ حَجَرٍ وَ أَحْدِثْ لِكُلِّ ذَنْبٍ تَوْبَةً السِّرَّ بِالسِّرِّ وَ الْعَلَانِيَةَ بِالْعَلَانِيَةِ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مُعَاذُ لَوْ لَا أَنَّنِي أَرَي أَلَّا نَلْتَقِيَ إِلَي يَوْمِ الْقِيَامَةِ لَقَصَّرْتُ فِي الْوَصِيَّةِ وَ لَكِنَّنِي</w:t>
      </w:r>
    </w:p>
    <w:p>
      <w:pPr>
        <w:pStyle w:val="BookText"/>
        <w:rPr/>
      </w:pPr>
      <w:r>
        <w:rPr>
          <w:rFonts w:ascii="IRNazanin" w:hAnsi="IRNazanin" w:eastAsia="IRNazanin"/>
          <w:color w:val="111111"/>
          <w:sz w:val="28"/>
          <w:sz w:val="28"/>
          <w:szCs w:val="28"/>
          <w:rtl w:val="true"/>
          <w:lang w:bidi="fa-IR"/>
        </w:rPr>
        <w:t>قرآن خدا را بدان‌ها بیاموز؛ آنان را به اخلاق خوب پرورش بده؛ ، و مردمان را اعمّ از خوب و بد در مقام خودشان قرار ده، و امر خدا را در مورد آنها اجرا کن؛ در فرمان خدا و مال خدا از هیچ کس در هراس مباش، زیرا اختیار با تو نیست و مال از تو نیست؛ امانت آنها را کم یا بیش بدان‌ها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مدارا و گذشت بدون فروگذاری از حقّ، که شخص نادان بگوید از حقّ خدا چشم پوشیدی؛ قبل از اینکه مردم جاهلانه به کارت عیب بگیرند مصلحت آن کار را بر ایشان بیان کن؛ و آداب و سنن دوران جاهلیت را از میان ببر، مگر آنچه را که اسلام زنده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اسلام را از خرد و کلان پدیدار کن و بیشتر همتت به نماز باشد که سر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اعتراف به دین، مردم را به خدا و روز جزا یادآوری کن و پندگویی را دنبال کن که آنها را به کرداری که خدا دوست دارد نیرومند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آموزگاران را در میانشان پراکنده کن و آن خدایی را بپرست که به وی باز می‌گردی، و در راه خدا از هیچ سرزنشی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سفارش می‌کنم به پرهیزگاری از خدا، راست گویی، وفای به پیمان، پرداخت امانت، ترک خیانت، نرم گویی، پیشقدمی در سلام و حمایت همسایه، مهربانی با یتیم و خوش کرداری، کوتاه کردن آرزو، دوست داشتن آخرت و هراس از حساب، چسبیدن به ایمان، فهمیدن قرآن و فرو خوردن خشم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مسلمانی را دشنام بدهی؛ از گنهکاری پیروی کنی؛ امام عادلی را نافرمانی کنی؛ راستگویی را باور نداری یا دروغ‌زنی را باور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پرورگارت را نزد هر سنگ و درخت به یاد آور و برای هر گناه توبه‌ای تازه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نهان را توبه نهان و گناه عیان را توبه عیان کن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نمی‌دانستم که تا قیامت با هم برخورد نداریم، سفارش را کوتاه می کردم، </w:t>
      </w:r>
      <w:bookmarkStart w:id="359" w:name="pg13507_160269"/>
    </w:p>
    <w:p>
      <w:pPr>
        <w:pStyle w:val="BookText"/>
        <w:rPr/>
      </w:pPr>
      <w:bookmarkEnd w:id="359"/>
      <w:r>
        <w:rPr>
          <w:rFonts w:ascii="Amiri" w:hAnsi="Amiri" w:eastAsia="Amiri" w:cs="Amiri"/>
          <w:color w:val="111111"/>
          <w:sz w:val="28"/>
          <w:sz w:val="28"/>
          <w:szCs w:val="28"/>
          <w:rtl w:val="true"/>
          <w:lang w:bidi="ar-SA"/>
        </w:rPr>
        <w:t>أَرَي أَنْ لَا نَلْتَقِيَ أَبَداً</w:t>
      </w:r>
      <w:r>
        <w:rPr>
          <w:rStyle w:val="FootnoteAnchor"/>
          <w:rtl w:val="true"/>
        </w:rPr>
        <w:footnoteReference w:id="684"/>
      </w:r>
      <w:r>
        <w:rPr>
          <w:rFonts w:ascii="Amiri" w:hAnsi="Amiri" w:eastAsia="Amiri" w:cs="Amiri"/>
          <w:color w:val="111111"/>
          <w:sz w:val="28"/>
          <w:sz w:val="28"/>
          <w:szCs w:val="28"/>
          <w:rtl w:val="true"/>
          <w:lang w:bidi="ar-SA"/>
        </w:rPr>
        <w:t>ثُمَّ اعْلَمْ يَا مُعَاذُ أَنَّ أَحَبَّكُمْ إِلَيَّ مَنْ يَلْقَانِي عَلَي مِثْلِ الْحَالِ الَّتِي فَارَقَنِي عَلَيْهَا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347097_1934241801"/>
      <w:bookmarkStart w:id="361" w:name="_Toc161"/>
      <w:bookmarkEnd w:id="360"/>
      <w:r>
        <w:rPr>
          <w:rtl w:val="true"/>
        </w:rPr>
        <w:t>«</w:t>
      </w:r>
      <w:r>
        <w:rPr/>
        <w:t>34</w:t>
      </w:r>
      <w:r>
        <w:rPr>
          <w:rtl w:val="true"/>
        </w:rPr>
        <w:t>»</w:t>
      </w:r>
      <w:bookmarkEnd w:id="361"/>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6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شَرَفاً وَ إِنَّ شَرَفَ الْمَجَالِسِ مَا اسْتُقْبِلَ بِهِ الْقِبْلَةُ مَنْ أَحَبَّ أَنْ يَكُونَ أَعَزَّ النَّاسِ فَلْيَتَّقِ اللَّهَ وَ مَنْ أَحَبَّ أَنْ يَكُونَ أَقْوَي النَّاسِ فَلْيَتَوَكَّلْ عَلَي اللَّهِ وَ مَنْ أَحَبَّ أَنْ يَكُونَ أَغْنَي النَّاسِ فَلْيَكُنْ بِمَا فِي يَدِ اللَّهِ أَوْثَقَ مِنْهُ بِمَا فِي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لَا أُنَبِّئُكُمْ بِشِرَارِ النَّاسِ قَالُوا بَلَي يَا رَسُولَ اللَّهِ قَالَ مَنْ نَزَلَ وَحْدَهُ وَ مَنَعَ رِفْدَهُ‌</w:t>
      </w:r>
      <w:r>
        <w:rPr>
          <w:rStyle w:val="FootnoteAnchor"/>
          <w:rtl w:val="true"/>
        </w:rPr>
        <w:footnoteReference w:id="687"/>
      </w:r>
      <w:r>
        <w:rPr>
          <w:rFonts w:ascii="Amiri" w:hAnsi="Amiri" w:eastAsia="Amiri" w:cs="Amiri"/>
          <w:color w:val="111111"/>
          <w:sz w:val="28"/>
          <w:sz w:val="28"/>
          <w:szCs w:val="28"/>
          <w:rtl w:val="true"/>
          <w:lang w:bidi="ar-SA"/>
        </w:rPr>
        <w:t>وَ جَلَدَ عَبْدَهُ ثُمَّ قَالَ أَ لَا أُنَبِّئُكُمْ بِشَرٍّ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بَلَي يَا رَسُولَ اللَّهِ قَالَ مَنْ لَا يُرْجَي خَيْرُهُ وَ لَا يُؤْمَنُ شَرُّهُ ثُمَّ قَالَ أَ لَا أُنَبِّئُكُمْ بِشَرٍّ مِنْ ذَلِكَ قَالُوا بَلَي يَا رَسُولَ اللَّهِ قَالَ مَنْ لَا يُقِيلُ عَثْرَةً وَ لَا يَقْبَلُ مَعْذِرَةً ثُمَّ قَالَ أَ لَا أُنَبِّئُكُمْ بِشَرٍّ مِنْ ذَلِكَ قَالُوا بَلَي يَا رَسُولَ اللَّهِ قَالَ مَنْ يُبْغِضُ النَّاسَ وَ يُبْغِضُونَهُ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عِيسَي عليه السلام قَامَ خَطِيباً فِي بَنِي إِسْرَائِيلَ فَقَالَ 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تَكَلَّمُوا بِالْحِكْمَةِ عِنْدَ الْجُهَّالِ فَتَظْلِمُوهَا وَ لَا تَمْنَعُوهَا أَهْلَهَا فَتَظْلِمُوهُمْ وَ لَا تَظْلِمُوا وَ لَا تُكَافِئُوا</w:t>
      </w:r>
    </w:p>
    <w:p>
      <w:pPr>
        <w:pStyle w:val="BookText"/>
        <w:rPr/>
      </w:pPr>
      <w:r>
        <w:rPr>
          <w:rFonts w:ascii="IRNazanin" w:hAnsi="IRNazanin" w:eastAsia="IRNazanin"/>
          <w:color w:val="111111"/>
          <w:sz w:val="28"/>
          <w:sz w:val="28"/>
          <w:szCs w:val="28"/>
          <w:rtl w:val="true"/>
          <w:lang w:bidi="fa-IR"/>
        </w:rPr>
        <w:t>ولی می‌دانم که ما هرگز با یکدیگر برخورد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محبوب‌ترین شماها نزد من کسی است که مرا در همان حالی برخورد کند که در آن حال از من جدا شده است</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362" w:name="__RefHeading___Toc347099_1934241801"/>
      <w:bookmarkStart w:id="363" w:name="_Toc162"/>
      <w:bookmarkEnd w:id="362"/>
      <w:r>
        <w:rPr>
          <w:rtl w:val="true"/>
        </w:rPr>
        <w:t xml:space="preserve">روایت </w:t>
      </w:r>
      <w:r>
        <w:rPr/>
        <w:t>34</w:t>
      </w:r>
      <w:bookmarkEnd w:id="363"/>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رسول خدا صلی الله علیه و آله و سلم است که برای هر چیزی شرافتی است و راستی شرافت مجالس این است که رو به قبله باشد؛ هر کس که می خواهد از همه مردم عزیزتر باشد، باید از خدا بپرهیزد؛ هر کس که می خواهد از همه توانگرتر باشد، باید اعتمادش بدانچه نزد خداست بیشتر باشد از آنچه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بدترین مردم آگاه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تنها جایی سکونت کند، خود را از عطایا منع کند و بنده خود را تازیانه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بدتر از این شما را آگاه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لغزش نگذرد و عذر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بدتر از این هم آگاه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امید به خیرش نیست و از شرش ایمنی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بدتر از این هم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مردم را دشمن دارد و مردم او را دشمن 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عیسی علیه السلام در میان بنی اسرائیل به سخنرانی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جاهلان سخن حکیمانه نگویید که به آنها ستم کرده باشید و آن را از اهلش دریغ ندارید که به آنها ستم کرده باشید؛ </w:t>
      </w:r>
      <w:bookmarkStart w:id="364" w:name="pg13507_160270"/>
    </w:p>
    <w:p>
      <w:pPr>
        <w:pStyle w:val="BookText"/>
        <w:rPr/>
      </w:pPr>
      <w:bookmarkEnd w:id="364"/>
      <w:r>
        <w:rPr>
          <w:rFonts w:ascii="Amiri" w:hAnsi="Amiri" w:eastAsia="Amiri" w:cs="Amiri"/>
          <w:color w:val="111111"/>
          <w:sz w:val="28"/>
          <w:sz w:val="28"/>
          <w:szCs w:val="28"/>
          <w:rtl w:val="true"/>
          <w:lang w:bidi="ar-SA"/>
        </w:rPr>
        <w:t>ظَالِماً فَيَبْطُلَ‌</w:t>
      </w:r>
      <w:r>
        <w:rPr>
          <w:rStyle w:val="FootnoteAnchor"/>
          <w:rtl w:val="true"/>
        </w:rPr>
        <w:footnoteReference w:id="689"/>
      </w:r>
      <w:r>
        <w:rPr>
          <w:rFonts w:ascii="Amiri" w:hAnsi="Amiri" w:eastAsia="Amiri" w:cs="Amiri"/>
          <w:color w:val="111111"/>
          <w:sz w:val="28"/>
          <w:sz w:val="28"/>
          <w:szCs w:val="28"/>
          <w:rtl w:val="true"/>
          <w:lang w:bidi="ar-SA"/>
        </w:rPr>
        <w:t>فَضْلُكُمْ يَا بَنِي إِسْرَائِيلَ الْأُمُورُ ثَلَاثَةٌ أَمْرٌ بَيِّنٌ رُشْدُهُ فَاتَّبِعُوهُ وَ أَمْرٌ بَيِّنٌ غَيُّهُ فَاجْتَنِبُوهُ وَ أَمْرٌ اخْتُلِفَ فِيهِ فَرُدُّوهُ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لَكُمْ مَعَالِمَ فَانْتَهُوا إِلَي مَعَالِمِكُمْ وَ إِنَّ لَكُمْ نِهَايَةً فَانْتَهُوا إِلَي نِهَايَتِكُمْ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بَيْنَ مَخَافَتَيْنِ أَجَلٌ قَدْ مَضَي لَا يَدْرِي مَا اللَّهُ صَانِعٌ فِيهِ وَ بَيْنَ أَجَلٍ قَدْ بَقِيَ لَا يَدْرِي مَا اللَّهُ قَاضٍ فِيهِ فَلْيَأْخُذِ الْعَبْدُ لِنَفْسِهِ مِنْ نَفْسِهِ وَ مِنْ دُنْيَاهُ لِآخِرَتِهِ وَ مِنَ الشَّيْبَةِ قَبْلَ الْكِبَرِ وَ مِنَ الْحَيَاةِ قَبْلَ الْمَوْتِ وَ الَّذِي نَفْسِي بِيَدِهِ مَا بَعْدَ الْمَوْتِ مِنْ مُسْتَعْتَبٍ‌</w:t>
      </w:r>
      <w:r>
        <w:rPr>
          <w:rStyle w:val="FootnoteAnchor"/>
          <w:rtl w:val="true"/>
        </w:rPr>
        <w:footnoteReference w:id="690"/>
      </w:r>
      <w:r>
        <w:rPr>
          <w:rFonts w:ascii="Amiri" w:hAnsi="Amiri" w:eastAsia="Amiri" w:cs="Amiri"/>
          <w:color w:val="111111"/>
          <w:sz w:val="28"/>
          <w:sz w:val="28"/>
          <w:szCs w:val="28"/>
          <w:rtl w:val="true"/>
          <w:lang w:bidi="ar-SA"/>
        </w:rPr>
        <w:t>وَ مَا بَعْدَ الدُّنْيَا دَارٌ إِلَّا الْجَنَّةُ وَ النَّارُ</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47101_1934241801"/>
      <w:bookmarkStart w:id="366" w:name="_Toc163"/>
      <w:bookmarkEnd w:id="365"/>
      <w:r>
        <w:rPr>
          <w:rtl w:val="true"/>
        </w:rPr>
        <w:t>«</w:t>
      </w:r>
      <w:r>
        <w:rPr/>
        <w:t>35</w:t>
      </w:r>
      <w:r>
        <w:rPr>
          <w:rtl w:val="true"/>
        </w:rPr>
        <w:t>»</w:t>
      </w:r>
      <w:bookmarkEnd w:id="366"/>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6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يُونُسَ عَنْ عَمْرِو بْنِ جُمَيْعٍ رَفَعَهُ قَالَ قَالَ سَلْمَانُ الْفَارِسِيُّ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بِسَبْعَةِ خِصَالٍ لَا أَدَعُهُنَّ عَلَي كُلِّ حَالٍ أَوْصَانِي أَنْ أَنْظُرَ إِلَي مَنْ هُوَ دُونِي وَ لَا أَنْظُرَ إِلَي مَنْ هُوَ فَوْقِي وَ أَنْ أُحِبَّ الْفُقَرَاءَ وَ أَدْنُوَ مِنْهُمْ وَ أَنْ أَقُولَ الْحَقَّ وَ إِنْ كَانَ مُرّاً وَ أَنْ أَصِلَ رَحِمِي وَ إِنْ كَانَتْ مُدْبِرَةً وَ لَا أَسْأَلَ النَّاسَ شَيْئاً وَ أَوْصَانِي أَنْ أُكْثِرَ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فَإِنَّهَا كَنْزٌ مِنْ كُنُوزِ الْجَنَّةِ</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47103_1934241801"/>
      <w:bookmarkStart w:id="368" w:name="_Toc164"/>
      <w:bookmarkEnd w:id="367"/>
      <w:r>
        <w:rPr>
          <w:rtl w:val="true"/>
        </w:rPr>
        <w:t>«</w:t>
      </w:r>
      <w:r>
        <w:rPr/>
        <w:t>36</w:t>
      </w:r>
      <w:r>
        <w:rPr>
          <w:rtl w:val="true"/>
        </w:rPr>
        <w:t>»</w:t>
      </w:r>
      <w:bookmarkEnd w:id="368"/>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6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الْقَاسِمِ عَنْ جَدِّهِ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رَجُلٌ فَقَالَ عَلِّمْنِي يَا رَسُولَ اللَّهِ فَقَالَ عَلَيْكَ بِالْيَأْسِ عَمَّا فِي أَيْدِي النَّاسِ فَإِنَّهُ الْغِنَي الْحَاضِرُ قَالَ زِدْنِي يَا رَسُولَ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ظالم همانند نشوید تا فضل شما بیهوده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بر سه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درستی آن روشن است، پس دنبالش بروید؛ کاری که روشن است ناحقّ و گمراهی است، پس از آن کناره کنید؛ و کاری که مورد اختلاف است، آن را به خدا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نشانه‌هایی است، پس به نشانه‌های خود رجوع کنید؛ همانا شما را پایانی است، پس به پایان خود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مؤمن میان دو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گذشته و نمی‌داند خدا با او چه می‌کند و عمری که مانده و نمی‌داند خدا برایش چه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باید از خود برای خودش توشه بگیرد و از دنیایش برای آخرت ذخیره کند و از جوانی، پیش از پیر شدن و از زندگی، پیش از مردن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بدانکه جانم در دست او است، پس از مرگ جای گله گزاری نیست و پس از دنیا خانه‌ای نیست جز بهشت یا دوزخ</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369" w:name="__RefHeading___Toc347105_1934241801"/>
      <w:bookmarkStart w:id="370" w:name="_Toc165"/>
      <w:bookmarkEnd w:id="369"/>
      <w:r>
        <w:rPr>
          <w:rtl w:val="true"/>
        </w:rPr>
        <w:t xml:space="preserve">روایت </w:t>
      </w:r>
      <w:r>
        <w:rPr/>
        <w:t>35</w:t>
      </w:r>
      <w:bookmarkEnd w:id="37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 که دوستم مرا به هفت خصلت وصیت و سفارش کرد و من در هیچ حالی آنها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مرا که به زیر‌دستم نگاه کنم نه به بالا‌دست؛ همانا فقیران را دوست بدارم و نزدیکشان روم؛ حقّ را بگویم گرچه تلخ باشد؛ و صله رحم کنم اگر چه آنان از من روگردان باشند؛ از مردم چیزی نخواهم؛ و سفارش کرد که فراوان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این ذکر گنجی است از گنج‌های بهشت</w:t>
      </w:r>
      <w:r>
        <w:rPr>
          <w:rFonts w:eastAsia="IRNazanin" w:cs="IRNazanin"/>
          <w:color w:val="111111"/>
          <w:sz w:val="28"/>
          <w:szCs w:val="28"/>
          <w:rtl w:val="true"/>
          <w:lang w:bidi="fa-IR"/>
        </w:rPr>
        <w:t>.</w:t>
      </w:r>
      <w:r>
        <w:rPr>
          <w:rStyle w:val="FootnoteAnchor"/>
          <w:rtl w:val="true"/>
        </w:rPr>
        <w:footnoteReference w:id="694"/>
      </w:r>
    </w:p>
    <w:p>
      <w:pPr>
        <w:pStyle w:val="Heading5"/>
        <w:numPr>
          <w:ilvl w:val="4"/>
          <w:numId w:val="1"/>
        </w:numPr>
        <w:rPr/>
      </w:pPr>
      <w:bookmarkStart w:id="371" w:name="__RefHeading___Toc347107_1934241801"/>
      <w:bookmarkStart w:id="372" w:name="_Toc166"/>
      <w:bookmarkEnd w:id="371"/>
      <w:r>
        <w:rPr>
          <w:rtl w:val="true"/>
        </w:rPr>
        <w:t xml:space="preserve">روایت </w:t>
      </w:r>
      <w:r>
        <w:rPr/>
        <w:t>36</w:t>
      </w:r>
      <w:bookmarkEnd w:id="3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رسول خدا آمد و عرض کرد که چیزی به من بیاموز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ناامیدی از آنچه که در دست مردم است، زیرا که آن ثروت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373" w:name="pg13507_160271"/>
    </w:p>
    <w:p>
      <w:pPr>
        <w:pStyle w:val="BookText"/>
        <w:rPr/>
      </w:pPr>
      <w:bookmarkEnd w:id="373"/>
      <w:r>
        <w:rPr>
          <w:rFonts w:ascii="Amiri" w:hAnsi="Amiri" w:eastAsia="Amiri" w:cs="Amiri"/>
          <w:color w:val="111111"/>
          <w:sz w:val="28"/>
          <w:sz w:val="28"/>
          <w:szCs w:val="28"/>
          <w:rtl w:val="true"/>
          <w:lang w:bidi="ar-SA"/>
        </w:rPr>
        <w:t>إِيَّاكَ وَ الطَّمَعَ فَإِنَّهُ الْفَقْرُ الْحَاضِرُ قَالَ زِدْنِي يَا رَسُولَ اللَّهِ قَالَ إِذَا هَمَمْتَ بِأَمْرٍ فَتَدَبَّرْ عَاقِبَتَهُ فَإِنْ يَكُ خَيْراً وَ رُشْداً فَاتَّبِعْهُ وَ إِنْ يَكُ غَيّاً فَدَعْهُ</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347109_1934241801"/>
      <w:bookmarkStart w:id="375" w:name="_Toc167"/>
      <w:bookmarkEnd w:id="374"/>
      <w:r>
        <w:rPr>
          <w:rtl w:val="true"/>
        </w:rPr>
        <w:t>«</w:t>
      </w:r>
      <w:r>
        <w:rPr/>
        <w:t>37</w:t>
      </w:r>
      <w:r>
        <w:rPr>
          <w:rtl w:val="true"/>
        </w:rPr>
        <w:t>»</w:t>
      </w:r>
      <w:bookmarkEnd w:id="375"/>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6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النَّضْرِ عَنْ يَحْيَي الْحَلَبِيِّ عَنْ أَيُّوبَ بْنِ عَطِيَّةَ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وَجَدَ كِتَاباً فِي قِرَابِ سَيْفِ رَسُولِ اللَّهِ صلي الله عليه و آله مِثْلَ الْإِصْبَعِ فِيهِ إِنَّ أَعْتَي النَّاسِ عَلَي اللَّهِ الْقَاتِلُ غَيْرَ قَاتِلِهِ وَ الضَّارِبُ غَيْرَ ضَارِبِهِ وَ مَنْ وَالَي غَيْرَ مَوَالِيهِ فَقَدْ كَفَرَ بِمَا أَنْزَلَ اللَّهُ عَلَي مُحَمَّدٍ صلي الله عليه و آله وَ مَنْ أَحْدَثَ حَدَثاً أَوْ آوَي مُحْدِثاً فَلَا يَقْبَلُ اللَّهُ مِنْهُ صَرْفاً وَ لَا عَدْلًا وَ لَا يَجُوزُ لِمُسْلِمٍ أَنْ يَشْفَعَ فِي حَدٍّ</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347111_1934241801"/>
      <w:bookmarkStart w:id="377" w:name="_Toc168"/>
      <w:bookmarkEnd w:id="376"/>
      <w:r>
        <w:rPr>
          <w:rtl w:val="true"/>
        </w:rPr>
        <w:t>«</w:t>
      </w:r>
      <w:r>
        <w:rPr/>
        <w:t>38</w:t>
      </w:r>
      <w:r>
        <w:rPr>
          <w:rtl w:val="true"/>
        </w:rPr>
        <w:t>»</w:t>
      </w:r>
      <w:bookmarkEnd w:id="377"/>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6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مُحَمَّدِ بْنِ جَعْفَرٍ التَّمِيمِيِّ عَنْ هِشَامِ بْنِ يُونُسَ النَّهْشَلِيِّ عَنْ يَحْيَي بْنِ يَعْلَي عَنْ أَحْمَدَ بْنِ مُحَمَّدٍ الْأَعْرَجِ عَنْ عَبْدِ اللَّهِ بْنِ حَارِثٍ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لِغَافِلٍ وَ لَيْسَ بِمَغْفُولٍ عَنْهُ وَ عَجَبٌ لِطَالِبِ الدُّنْيَا وَ الْمَوْتُ يَطْلُبُهُ وَ عَجَبٌ لِضَاحِكٍ مِلْ‌ءَ فِيهِ وَ هُوَ لَا يَدْرِي أَ رَضِيَ اللَّهُ أَمْ سَخِطَ لَهُ</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347113_1934241801"/>
      <w:bookmarkStart w:id="379" w:name="_Toc169"/>
      <w:bookmarkEnd w:id="378"/>
      <w:r>
        <w:rPr>
          <w:rtl w:val="true"/>
        </w:rPr>
        <w:t>«</w:t>
      </w:r>
      <w:r>
        <w:rPr/>
        <w:t>39</w:t>
      </w:r>
      <w:r>
        <w:rPr>
          <w:rtl w:val="true"/>
        </w:rPr>
        <w:t>»</w:t>
      </w:r>
      <w:bookmarkEnd w:id="379"/>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6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أَحْمَدَ بْنِ الْوَلِيدِ عَنْ أَبِيهِ عَنِ الصَّفَّارِ عَنِ ابْنِ مَعْرُوفٍ عَنِ ابْنِ مَهْزِيَارَ عَنْ مُحَمَّدِ بْنِ إِسْمَاعِيلَ عَنْ مَنْصُورِ بْنِ يُونُسَ عَنْ أَبِي خَالِدٍ الْقَمَّاطِ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صلي الله عليه و آله يَوْمَ مِنًي فَقَالَ نَضَّرَ اللَّهُ‌</w:t>
      </w:r>
      <w:r>
        <w:rPr>
          <w:rStyle w:val="FootnoteAnchor"/>
          <w:rtl w:val="true"/>
        </w:rPr>
        <w:footnoteReference w:id="698"/>
      </w:r>
      <w:r>
        <w:rPr>
          <w:rFonts w:ascii="Amiri" w:hAnsi="Amiri" w:eastAsia="Amiri" w:cs="Amiri"/>
          <w:color w:val="111111"/>
          <w:sz w:val="28"/>
          <w:sz w:val="28"/>
          <w:szCs w:val="28"/>
          <w:rtl w:val="true"/>
          <w:lang w:bidi="ar-SA"/>
        </w:rPr>
        <w:t>عَبْداً سَمِعَ مَقَالَتِي فَوَعَاهَا وَ بَلَّغَهَا مَنْ لَمْ يَسْمَعْهَا فَكَمْ مِنْ حَامِلِ فِقْهٍ غَيْرُ فَقِيهٍ وَ كَمْ حَامِلُ فِقْهٍ إِلَي مَنْ هُوَ أَفْقَهُ مِنْهُ ثَلَاثَةٌ لَا يُغِلُّ عَلَيْهَا قَلْبُ عَبْدٍ مُسْلِمٍ‌</w:t>
      </w:r>
      <w:r>
        <w:rPr>
          <w:rStyle w:val="FootnoteAnchor"/>
          <w:rtl w:val="true"/>
        </w:rPr>
        <w:footnoteReference w:id="699"/>
      </w:r>
      <w:r>
        <w:rPr>
          <w:rFonts w:ascii="Amiri" w:hAnsi="Amiri" w:eastAsia="Amiri" w:cs="Amiri"/>
          <w:color w:val="111111"/>
          <w:sz w:val="28"/>
          <w:sz w:val="28"/>
          <w:szCs w:val="28"/>
          <w:rtl w:val="true"/>
          <w:lang w:bidi="ar-SA"/>
        </w:rPr>
        <w:t>إِخْلَاصُ الْعَمَلِ لِلَّهِ وَ النَّصِيحَةُ لِأَئِمَّةِ الْمُسْلِمِينَ وَ اللُّزُومُ لِجَمَاعَتِهِمْ فَإِنَّ دَعْوَتَهُمْ مُحِيطَةٌ مِنْ وَرَائِهِمُ الْمُسْلِمُونَ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بپرهیز از آز و طمع که تهیدستی و فقر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باز هم بفرمایید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تصمیم به کاری گرفتی، به سرانجامش اندیشه کن، اگر نتیجه آن خوبی و هدایت بود پیروی کن و اگر گمراهی بود، پس آن را واگذار</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380" w:name="__RefHeading___Toc347115_1934241801"/>
      <w:bookmarkStart w:id="381" w:name="_Toc170"/>
      <w:bookmarkEnd w:id="380"/>
      <w:r>
        <w:rPr>
          <w:rtl w:val="true"/>
        </w:rPr>
        <w:t xml:space="preserve">روایت </w:t>
      </w:r>
      <w:r>
        <w:rPr/>
        <w:t>37</w:t>
      </w:r>
      <w:bookmarkEnd w:id="38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نوشته‌ای در غلاف شمشیر رسول خدا پیدا کرد مانند انگشت که در آن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سرکش‌ترین مردم به خدا کسی است که غیر کشنده خود را بکشد و غیر زننده خویش را بزند، نیز کسی که جز موالیان خود را دوست بدارد، به تحقیق که کافر شده به آنچه بر محمّد فرود آمده، و هر کس بدعتی به جای گذارد یا بدعت گذارنده‌ای را پناه دهد، توبه و فدای او پذیرفته نمی‌شود و مسلمان حقّ ندارد درباره حدود الهی شفاعت کند</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382" w:name="__RefHeading___Toc347117_1934241801"/>
      <w:bookmarkStart w:id="383" w:name="_Toc171"/>
      <w:bookmarkEnd w:id="382"/>
      <w:r>
        <w:rPr>
          <w:rtl w:val="true"/>
        </w:rPr>
        <w:t xml:space="preserve">روایت </w:t>
      </w:r>
      <w:r>
        <w:rPr/>
        <w:t>38</w:t>
      </w:r>
      <w:bookmarkEnd w:id="38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است برای خبری که بی خبر از آن نیستند و برای طالب دنیا که مرگ، او را جستجو می کند و شگفت است از کسی که غرق در خنده است، ولی نمی‌داند خشنودی خدا نصیب اوست یا غضبش</w:t>
      </w:r>
      <w:r>
        <w:rPr>
          <w:rFonts w:eastAsia="IRNazanin" w:cs="IRNazanin"/>
          <w:color w:val="111111"/>
          <w:sz w:val="28"/>
          <w:szCs w:val="28"/>
          <w:rtl w:val="true"/>
          <w:lang w:bidi="fa-IR"/>
        </w:rPr>
        <w:t>.»</w:t>
      </w:r>
      <w:r>
        <w:rPr>
          <w:rStyle w:val="FootnoteAnchor"/>
          <w:rtl w:val="true"/>
        </w:rPr>
        <w:footnoteReference w:id="702"/>
      </w:r>
    </w:p>
    <w:p>
      <w:pPr>
        <w:pStyle w:val="Heading5"/>
        <w:numPr>
          <w:ilvl w:val="4"/>
          <w:numId w:val="1"/>
        </w:numPr>
        <w:rPr/>
      </w:pPr>
      <w:bookmarkStart w:id="384" w:name="__RefHeading___Toc347119_1934241801"/>
      <w:bookmarkStart w:id="385" w:name="_Toc172"/>
      <w:bookmarkEnd w:id="384"/>
      <w:r>
        <w:rPr>
          <w:rtl w:val="true"/>
        </w:rPr>
        <w:t xml:space="preserve">روایت </w:t>
      </w:r>
      <w:r>
        <w:rPr/>
        <w:t>39</w:t>
      </w:r>
      <w:bookmarkEnd w:id="385"/>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منی سخنرانی ایراد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ارزانی کسی که سخن مرا بشنود و در گوش گیرد و برساند به آن کس که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حامل دانشی که آن را به داناتر از خود رساند، و چه بسا حامل دانشی که خود دانا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هیچ مسلمانی در آنها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نمودن کردار برای خدا، و خیرخواهی برای پیشوایان مسلمین، و همراه بودن با جماعت مسلمین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همه </w:t>
      </w:r>
      <w:bookmarkStart w:id="386" w:name="pg13507_160272"/>
    </w:p>
    <w:p>
      <w:pPr>
        <w:pStyle w:val="BookText"/>
        <w:rPr/>
      </w:pPr>
      <w:bookmarkEnd w:id="386"/>
      <w:r>
        <w:rPr>
          <w:rFonts w:ascii="Amiri" w:hAnsi="Amiri" w:eastAsia="Amiri" w:cs="Amiri"/>
          <w:color w:val="111111"/>
          <w:sz w:val="28"/>
          <w:sz w:val="28"/>
          <w:szCs w:val="28"/>
          <w:rtl w:val="true"/>
          <w:lang w:bidi="ar-SA"/>
        </w:rPr>
        <w:t>إِخْوَةٌ تَتَكَافَي دِمَاؤُهُمْ وَ هُمْ يَدٌ عَلَي مَنْ سِوَاهُمْ يَسْعَي بِذِمَّتِهِمْ أَدْنَاهُمْ‌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347121_1934241801"/>
      <w:bookmarkStart w:id="388" w:name="_Toc173"/>
      <w:bookmarkEnd w:id="387"/>
      <w:r>
        <w:rPr>
          <w:rtl w:val="true"/>
        </w:rPr>
        <w:t>«</w:t>
      </w:r>
      <w:r>
        <w:rPr/>
        <w:t>40</w:t>
      </w:r>
      <w:r>
        <w:rPr>
          <w:rtl w:val="true"/>
        </w:rPr>
        <w:t>»</w:t>
      </w:r>
      <w:bookmarkEnd w:id="388"/>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7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الْحَافِظِ عَبْدِ الْعَزِيزِ عَنْ سُلَيْمَانَ بْنِ بِلَالٍ قَالَ حَدَّثَنِي جَعْفَرُ بْنُ مُحَمَّدٍ عَنْ أَبِيهِ قَالَ 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خُطْبَةُ رَسُولِ اللَّهِ صلي الله عليه و آله يَوْمَ الْجُمُعَةِ يَحْمَدُ اللَّهَ وَ يُثْنِي عَلَيْهِ ثُمَّ يَقُولُ أَثَرَ ذَلِكَ وَ قَدْ عَلَا صَوْتُهُ وَ اشْتَدَّ غَضَبُهُ وَ احْمَرَّتْ وَجْنَتَاهُ كَأَنَّهُ مُنْذِرُ جَيْشٍ صَبَّحَكُمْ أَوْ مَسَّاكُمْ ثُمَّ يَقُولُ بُعِثْتُ وَ السَّاعَةَ كَهَاتَيْنِ ثُمَّ أَشَارَ بِالسَّبَّابَةِ وَ الْوُسْطَي الَّتِي تَلِي الْإِبْهَامَ ثُمَّ يَقُولُ إِنَّ أَفْضَلَ الْحَدِيثِ كِتَابُ اللَّهِ عَزَّ وَ جَلَّ وَ خَيْرَ الْهَدْيِ هَدْيُ مُحَمَّدٍ وَ شَرَّ الْأُمُورِ مُحْدَثَاتُهَا وَ كُلَّ بِدْعَةٍ ضَلَالَةٌ فَمَنْ تَرَكَ مَالًا فَلِأَهْلِهِ وَ مَنْ تَرَكَ دَيْناً أَوْ ضَيَاعاً فَإِلَيَ‌</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347123_1934241801"/>
      <w:bookmarkStart w:id="390" w:name="_Toc174"/>
      <w:bookmarkEnd w:id="389"/>
      <w:r>
        <w:rPr>
          <w:rtl w:val="true"/>
        </w:rPr>
        <w:t>«</w:t>
      </w:r>
      <w:r>
        <w:rPr/>
        <w:t>41</w:t>
      </w:r>
      <w:r>
        <w:rPr>
          <w:rtl w:val="true"/>
        </w:rPr>
        <w:t>»</w:t>
      </w:r>
      <w:bookmarkEnd w:id="390"/>
    </w:p>
    <w:p>
      <w:pPr>
        <w:pStyle w:val="BookText"/>
        <w:rPr/>
      </w:pPr>
      <w:r>
        <w:rPr>
          <w:rFonts w:ascii="IRNazanin" w:hAnsi="IRNazanin" w:eastAsia="IRNazanin"/>
          <w:color w:val="111111"/>
          <w:sz w:val="28"/>
          <w:sz w:val="28"/>
          <w:szCs w:val="28"/>
          <w:rtl w:val="true"/>
          <w:lang w:bidi="fa-IR"/>
        </w:rPr>
        <w:t>جع‌</w:t>
      </w:r>
      <w:r>
        <w:rPr>
          <w:rStyle w:val="FootnoteAnchor"/>
          <w:rtl w:val="true"/>
        </w:rPr>
        <w:footnoteReference w:id="70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الْبَلَاءِ وَ التَّوَاضُعُ زِينَةُ الْحَسَبِ وَ الْفَصَاحَةُ زِينَةُ الْكَلَامِ وَ الْعَدْلُ زِينَةُ الْإِيمَانِ وَ السَّكِينَةُ زِينَةُ الْعِبَادَةِ وَ الْحِفْظُ زِينَةُ الرِّوَايَةِ وَ حِفْظُ الْحِجَاجِ زِينَةُ الْعِلْمِ وَ حُسْنُ الْأَدَبِ زِينَةُ الْعَقْلِ وَ بَسْطُ الْوَجْهِ زِينَةُ الْحِلْمِ وَ الْإِيثَارُ زِينَةُ الزُّهْدِ وَ بَذْلُ الْمَوْجُودِ زِينَةُ الْيَقِينِ وَ التَّقَلُّلُ زِينَةُ الْقَنَاعَةِ وَ تَرْكُ الْمَنِّ زِينَةُ الْمَعْرُوفِ وَ الْخُشُوعُ زِينَةُ الصَّلَاةِ وَ تَرْكُ مَا لَا يَعْنِي زِينَةُ الْوَرَعِ</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347125_1934241801"/>
      <w:bookmarkStart w:id="392" w:name="_Toc175"/>
      <w:bookmarkEnd w:id="391"/>
      <w:r>
        <w:rPr>
          <w:rtl w:val="true"/>
        </w:rPr>
        <w:t>«</w:t>
      </w:r>
      <w:r>
        <w:rPr/>
        <w:t>42</w:t>
      </w:r>
      <w:r>
        <w:rPr>
          <w:rtl w:val="true"/>
        </w:rPr>
        <w:t>»</w:t>
      </w:r>
      <w:bookmarkEnd w:id="392"/>
    </w:p>
    <w:p>
      <w:pPr>
        <w:pStyle w:val="BookText"/>
        <w:rPr/>
      </w:pPr>
      <w:r>
        <w:rPr>
          <w:rFonts w:ascii="Amiri" w:hAnsi="Amiri" w:eastAsia="Amiri" w:cs="Amiri"/>
          <w:color w:val="111111"/>
          <w:sz w:val="28"/>
          <w:sz w:val="28"/>
          <w:szCs w:val="28"/>
          <w:rtl w:val="true"/>
          <w:lang w:bidi="ar-SA"/>
        </w:rPr>
        <w:t>كا</w:t>
      </w:r>
      <w:r>
        <w:rPr>
          <w:rStyle w:val="FootnoteAnchor"/>
          <w:rtl w:val="true"/>
        </w:rPr>
        <w:footnoteReference w:id="7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مَحْبُوبٍ عَنِ الْحَسَنِ بْنِ السَّرِيِّ عَنْ أَبِي مَرْيَمَ عَنْ أَبِي جَعْفَرٍ قَالَ 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مَرَّ بِنَا ذَاتَ يَوْمٍ وَ نَحْنُ فِي نَادِينَا وَ هُوَ عَلَي نَاقَتِهِ وَ ذَلِكَ حِينَ رَجَعَ مِنْ حَجَّةِ الْوَدَاعِ</w:t>
      </w:r>
    </w:p>
    <w:p>
      <w:pPr>
        <w:pStyle w:val="BookText"/>
        <w:rPr/>
      </w:pPr>
      <w:r>
        <w:rPr>
          <w:rFonts w:ascii="IRNazanin" w:hAnsi="IRNazanin" w:eastAsia="IRNazanin"/>
          <w:color w:val="111111"/>
          <w:sz w:val="28"/>
          <w:sz w:val="28"/>
          <w:szCs w:val="28"/>
          <w:rtl w:val="true"/>
          <w:lang w:bidi="fa-IR"/>
        </w:rPr>
        <w:t>برادر و خونشان برابر است و همه آنان در برابر دشمن یکپارچه‌اند، و پائین‌ترینشان به أمان دادن به مشرکین ذمّه همه را مشغول می‌سازد</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393" w:name="__RefHeading___Toc347127_1934241801"/>
      <w:bookmarkStart w:id="394" w:name="_Toc176"/>
      <w:bookmarkEnd w:id="393"/>
      <w:r>
        <w:rPr>
          <w:rtl w:val="true"/>
        </w:rPr>
        <w:t xml:space="preserve">روایت </w:t>
      </w:r>
      <w:r>
        <w:rPr/>
        <w:t>40</w:t>
      </w:r>
      <w:bookmarkEnd w:id="394"/>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رسول خدا در روز جمعه این بود که پس از حمد و ستایش خدا به دنبال آن در حالی که صدایش را بلند کرد و سخت خشمگین گردید و گونه هایش طوری سرخ شد که گویا طلیعه سپاه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کنید یا شام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مبعوث به پیامبری شدم و حال اینکه قیامت مانند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انگشت سبابه و انگشت وسطی که بعد از انگشت ابهام قرار دارد اشاره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بهترین سخن، کتاب خدای عزوجل است و بهترین هدایت، هدایت محمّد؛ نیز بدترین کارها بدعت‌هاست و هر بدعتی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را واگذارد برای اهل خودش به جا می ماند و هر کس قرض و ملکی را به جا گذارد، بر عهده من است</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395" w:name="__RefHeading___Toc347129_1934241801"/>
      <w:bookmarkStart w:id="396" w:name="_Toc177"/>
      <w:bookmarkEnd w:id="395"/>
      <w:r>
        <w:rPr>
          <w:rtl w:val="true"/>
        </w:rPr>
        <w:t xml:space="preserve">روایت </w:t>
      </w:r>
      <w:r>
        <w:rPr/>
        <w:t>41</w:t>
      </w:r>
      <w:bookmarkEnd w:id="396"/>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زیبایی، بلا؛ فروتنی، زیبایی حسب؛ فصاحت، زیبایی سخن؛ دادگری، زیبایی ایمان؛ و وقار، زیبایی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زیبایی روایت و نقل است؛ حفظ دلایل</w:t>
      </w:r>
      <w:r>
        <w:rPr>
          <w:rStyle w:val="FootnoteAnchor"/>
          <w:rtl w:val="true"/>
        </w:rPr>
        <w:footnoteReference w:id="710"/>
      </w:r>
      <w:r>
        <w:rPr>
          <w:rFonts w:ascii="IRNazanin" w:hAnsi="IRNazanin" w:eastAsia="IRNazanin"/>
          <w:color w:val="111111"/>
          <w:sz w:val="28"/>
          <w:sz w:val="28"/>
          <w:szCs w:val="28"/>
          <w:rtl w:val="true"/>
          <w:lang w:bidi="fa-IR"/>
        </w:rPr>
        <w:t>زیبایی دانش است؛ ادب نیکو، زیبایی عقل است؛ خوشرویی زیبایی بردباری است؛ ایثار زیبایی پارسایی است؛ بخشش به مقدار قدرت زیبایی یقین است؛ اندک خرج کردن زیبایی، قناعت است؛ منت نکردن زیبایی، نیکی است؛ خاشع بودن زیبایی، نماز است؛ و ترک چیز بی فایده، زیبایی پارسایی است</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397" w:name="__RefHeading___Toc347131_1934241801"/>
      <w:bookmarkStart w:id="398" w:name="_Toc178"/>
      <w:bookmarkEnd w:id="397"/>
      <w:r>
        <w:rPr>
          <w:rtl w:val="true"/>
        </w:rPr>
        <w:t xml:space="preserve">روایت </w:t>
      </w:r>
      <w:r>
        <w:rPr/>
        <w:t>42</w:t>
      </w:r>
      <w:bookmarkEnd w:id="39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روزی رسول خدا بر ما که در محل خود بودیم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سوار بر شتر بود، تازه از حجة الوداع برگشته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فَوَقَفَ عَلَيْنَا فَسَلَّمَ وَ رَدَدْنَا عَلَيْهِ السَّلَامَ ثُمَّ قَالَ مَا لِي أَرَي حُبَّ الدُّنْيَا قَدْ غَلَبَ عَلَي كَثِيرٍ مِنَ النَّاسِ حَتَّي كَأَنَّ الْمَوْتَ فِي هَذِهِ الدُّنْيَا عَلَي غَيْرِهِمْ كُتِبَ وَ كَأَنَّ الْحَقَّ فِي هَذِهِ الدُّنْيَا عَلَي غَيْرِهِمْ وَجَبَ وَ حَتَّي كَأَنْ لَمْ يَسْمَعُوا وَ يَرَوْا مِنْ خَبَرِ الْأَمْوَاتِ قَبْلَهُمْ سَبِيلُهُمْ سَبِيلُ قَوْمٍ سَفْرٍ</w:t>
      </w:r>
      <w:r>
        <w:rPr>
          <w:rStyle w:val="FootnoteAnchor"/>
          <w:rtl w:val="true"/>
        </w:rPr>
        <w:footnoteReference w:id="712"/>
      </w:r>
      <w:r>
        <w:rPr>
          <w:rFonts w:ascii="Amiri" w:hAnsi="Amiri" w:eastAsia="Amiri" w:cs="Amiri"/>
          <w:color w:val="111111"/>
          <w:sz w:val="28"/>
          <w:sz w:val="28"/>
          <w:szCs w:val="28"/>
          <w:rtl w:val="true"/>
          <w:lang w:bidi="ar-SA"/>
        </w:rPr>
        <w:t>عَمَّا قَلِيلٍ إِلَيْهِمْ رَاجِعُونَ بُيُوتُهُمْ أَجْدَاثُهُمْ وَ يَأْكُلُونَ تُرَاثَهُمْ يَظُنُّونَ أَنَّهُمْ مُخَلَّدُونَ بَعْدَهُمْ‌</w:t>
      </w:r>
      <w:r>
        <w:rPr>
          <w:rStyle w:val="FootnoteAnchor"/>
          <w:rtl w:val="true"/>
        </w:rPr>
        <w:footnoteReference w:id="713"/>
      </w:r>
      <w:r>
        <w:rPr>
          <w:rFonts w:ascii="Amiri" w:hAnsi="Amiri" w:eastAsia="Amiri" w:cs="Amiri"/>
          <w:color w:val="111111"/>
          <w:sz w:val="28"/>
          <w:sz w:val="28"/>
          <w:szCs w:val="28"/>
          <w:rtl w:val="true"/>
          <w:lang w:bidi="ar-SA"/>
        </w:rPr>
        <w:t>هَيْهَاتَ هَيْهَاتَ أَ مَا يَتَّعِظُ آخِرُهُمْ بِأَوَّلِهِمْ لَقَدْ جَهِلُوا وَ نَسُوا كُلَّ وَعْظٍ فِي كِتَابِ اللَّهِ وَ أَمِنُوا شَرَّ كُلِّ عَاقِبَةِ سَوْءٍ وَ لَمْ يَخَافُوا نُزُولَ فَادِحَةٍ وَ بَوَائِقَ حَادِثَةٍ</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طُوبَي لِمَنْ شَغَلَهُ خَوْفُ اللَّهِ عَزَّ وَ جَلَّ عَنْ خَوْفِ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لِمَنْ مَنَعَهُ عَيْبُهُ عَنْ عُيُوبِ الْمُؤْمِنِينَ مِنْ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لِمَنْ تَوَاضَعَ لِلَّهِ عَزَّ ذِكْرُهُ وَ زَهِدَ فِيمَا أَحَلَّ اللَّهُ لَهُ مِنْ غَيْرِ رَغْبَةٍ عَنْ سِيرَتِي وَ رَفَضَ زَهْرَةَ الدُّنْيَا مِنْ غَيْرِ تَحَوُّلٍ عَنْ سُنَّتِي وَ اتَّبَعَ الْأَخْيَارَ مِنْ عِتْرَتِي مِنْ بَعْدِي وَ جَانَبَ أَهْلَ الْخُيَلَاءِ وَ التَّفَاخُرِ وَ الرَّغْبَةِ فِي الدُّنْيَا الْمُبْتَدِعِينَ خِلَافَ سُنَّتِي الْعَامِلِينَ بِغَيْرِ سِيرَتِي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در برابر ما ایستاد، سلام کرد و ما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می‌بینم دوستی دنیا بر اکثر مردم غلبه کرده، به طوری که گویا مرگ در دنیا برای آنان نیست؛ و رعایت حق بر غیر آنان واجب شده است؛ گویا در نظر آنان کسانی که می‌میرند به سفر می‌روند، پس از مدتی بر می‌گردند، خانه هایشان گورهایشان است و ارث آنان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آنان در دنیا جاویدانند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آیندگان از پیشینیان پند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موعظه قرآنی را نادیده گرفته و فراموش ساختند، و گویی از شر هر سرانجام بد و زشتی در امانند و نمی‌ترسند از بلایا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ترس خدا او را از ترس مردم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عیب خودش، او را از عیب جویی برادران مؤمنش بازداشته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 کس که برای خدا فروتنی کند؛ بدون دوری کردن از روش من، در آنچه که خدا برای او حلال کرده پارسایی ورزد؛ دور اندازد مظاهر فریبنده دنیا را بدون اینکه از سنت من برگردد؛ پیروی کند نیکان از عترت مرا بعد از من؛ دوری کند از متکبران و خود فروشان و کسانی را که میل به دنیا دارند، بدعت گذاران خلاف سنت من، عمل کنندگان به غیر روش من</w:t>
      </w:r>
      <w:r>
        <w:rPr>
          <w:rFonts w:eastAsia="IRNazanin" w:cs="IRNazanin"/>
          <w:color w:val="111111"/>
          <w:sz w:val="28"/>
          <w:szCs w:val="28"/>
          <w:rtl w:val="true"/>
          <w:lang w:bidi="fa-IR"/>
        </w:rPr>
        <w:t xml:space="preserve">. </w:t>
      </w:r>
      <w:bookmarkStart w:id="399" w:name="pg13507_160274"/>
    </w:p>
    <w:p>
      <w:pPr>
        <w:pStyle w:val="BookText"/>
        <w:rPr/>
      </w:pPr>
      <w:bookmarkEnd w:id="399"/>
      <w:r>
        <w:rPr>
          <w:rFonts w:ascii="Amiri" w:hAnsi="Amiri" w:eastAsia="Amiri" w:cs="Amiri"/>
          <w:color w:val="111111"/>
          <w:sz w:val="28"/>
          <w:sz w:val="28"/>
          <w:szCs w:val="28"/>
          <w:rtl w:val="true"/>
          <w:lang w:bidi="ar-SA"/>
        </w:rPr>
        <w:t xml:space="preserve">طُوبَي لِمَنِ اكْتَسَبَ مِنَ الْمُؤْمِنِينَ مَالًا مِنْ غَيْرِ مَعْصِيَةٍ فَأَنْفَقَهُ فِي غَيْرِ مَعْصِيَةٍ وَ عَادَ بِهِ عَلَي أَهْلِ 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طُوبَي لِمَنْ حَسُنَ مَعَ النَّاسِ خُلُقُهُ وَ بَذَلَ لَهُمْ مَعُونَتَهُ وَ عَدَلَ عَنْهُمْ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لِمَنْ أَنْفَقَ الْقَصْدَ وَ بَذَلَ الْفَضْلَ وَ أَمْسَكَ قَوْلَهُ عَنِ الْفُضُولِ وَ قَبِيحِ الْفِعْلِ</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347133_1934241801"/>
      <w:bookmarkStart w:id="401" w:name="_Toc179"/>
      <w:bookmarkEnd w:id="400"/>
      <w:r>
        <w:rPr>
          <w:rtl w:val="true"/>
        </w:rPr>
        <w:t>«</w:t>
      </w:r>
      <w:r>
        <w:rPr/>
        <w:t>43</w:t>
      </w:r>
      <w:r>
        <w:rPr>
          <w:rtl w:val="true"/>
        </w:rPr>
        <w:t>»</w:t>
      </w:r>
      <w:bookmarkEnd w:id="401"/>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7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صلي الله عليه و آله لَمَّا أَرَادَ الْخُرُوجَ إِلَي تَبُوكَ بِثَنِيَّةِ الْوَدَاعِ فَقَالَ بَعْدَ أَنْ حَمِدَ اللَّهَ وَ أَثْنَي عَلَيْهِ أَيُّهَا النَّاسُ إِنَّ أَصْدَقَ الْحَدِيثِ كِتَابُ اللَّهِ وَ أَوْثَقَ الْعُرَي كَلِمَةُ التَّقْوَي وَ خَيْرَ الْمِلَلِ مِلَّةُ إِبْرَاهِيمَ وَ خَيْرَ السُّنَنِ سُنَّةُ مُحَمَّدٍ صلي الله عليه و آله وَ أَشْرَفَ الْحَدِيثِ ذِكْرُ اللَّهِ وَ أَحْسَنَ الْقَصَصِ الْقُرْآنُ وَ خَيْرَ الْأُمُورِ عَزَائِمُهَا وَ شَرَّ الْأُمُورِ مُحْدَثَاتُهَا وَ أَحْسَنَ الْهَدْيِ هَدْيُ الْأَنْبِيَاءِ وَ أَشْرَفَ الْقَتْلِ قَتْلُ الشُّهَدَاءِ وَ أَعْمَي الْهُدَي الضَّلَالَةُ بَعْدَ الْهُدَي وَ خَيْرَ الْأَعْمَالِ مَا نَفَعَ وَ خَيْرَ الْهُدَي مَا اتُّبِعَ وَ شَرَّ الْعَمَي عَمَي الْقَلْبِ وَ الْيَدُ الْعُلْيَا خَيْرٌ مِنَ الْيَدِ السُّفْلَي وَ مَا قَلَّ وَ كَفَي خَيْرٌ مِمَّا كَثُرَ وَ أَلْهَي وَ شَرُّ الْمَعْذِرَةِ حِينَ يَحْضُرُ الْمَوْتُ وَ شَرُّ النَّدَامَةِ نَدَامَةُ يَوْمِ الْقِيَامَةِ وَ مِنَ النَّاسِ مَنْ لَا يَأْتِي الْجُمُعَةَ إِلَّا نَذْراً وَ مِنْهُمْ مَنْ لَا يَذْكُرُ اللَّهَ إِلَّا هَجْراً وَ مِنْ أَعْظَمِ الْخَطَايَا اللِّسَانُ الْكَذُوبُ وَ خَيْرُ الْغِنَي غِنَي النَّفْسِ وَ خَيْرُ الزَّادِ التَّقْوَي وَ رَأْسُ الْحِكْمَةِ مَخَافَةُ اللَّهِ وَ خَيْرُ مَا أُلْقِيَ فِي الْقَلْبِ الْيَقِينُ وَ الِارْتِيَابُ مِنَ الْكُفْرِ وَ النِّيَاحَةُ مِنْ عَمَلِ الْجَاهِلِيَّةِ وَ الْغُلُولُ مِنْ جَمْرِ جَهَنَّمَ وَ السُّكْرُ جَمْرٌ مِنَ النَّارِ وَ الشِّعْرُ مِنْ إِبْلِيسَ وَ الْخَمْرُ جِمَاعُ الْآثَامِ وَ النِّسَاءُ حِبَالاتُ إِبْلِيسَ وَ الشَّبَابُ شُعْبَةٌ مِنَ الْجُنُونِ وَ شَرُّ الْمَكَاسِبِ كَسْبُ الرِّبَا وَ شَرُّ الْمَأْكَلِ أَكْلُ مَالِ الْيَتِيمِ وَ السَّعِيدُ مَنْ وُعِظَ بِغَيْرِهِ وَ الشَّقِيُّ مَنْ شَقِيَ فِي بَطْنِ أُمِّهِ وَ إِنَّمَا يَصِيرُ أَحَدُكُمْ إِلَي مَوْضِعِ أَرْبَعَةِ أَذْرُعٍ وَ الْأَمْرُ إِلَي آخِرِهِ وَ مِلَاكُ الْعَمَلِ خَوَاتِيمُهُ وَ أَرْبَي الرِّبَا الْكَذِبُ وَ كُلُّ مَا هُوَ آتٍ قَرِيبٌ وَ سِبَابُ الْمُؤْمِنِ فُسُوقٌ وَ قِتَالُ الْمُؤْمِنِ كُفْرٌ وَ أَكْلُ لَحْمِهِ مَعْصِيَةٌ وَ حُرْمَةُ مَالِهِ كَحُرْمَةِ دَمِهِ وَ مَنْ يَتَأَلَّ عَلَي اللَّهِ يُكْذِبْهُ وَ مَنْ يَعْفُ يعفو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عَنْهُ وَ مَنْ كَظَمَ الْغَيْظَ يَأْجُرْهُ اللَّهُ وَ مَنْ يَصْبِرْ عَلَي الرَّزِيَّةِ يُعَوِّضْهُ اللَّهُ وَ مَنْ يَتَّبِعِ السُّمْعَةَ يُسَمِّعِ اللَّهُ بِهِ وَ مَنْ يَصَمَّ بَصَّرَهُ وَ مَنْ</w:t>
      </w:r>
    </w:p>
    <w:p>
      <w:pPr>
        <w:pStyle w:val="BookText"/>
        <w:rPr/>
      </w:pPr>
      <w:r>
        <w:rPr>
          <w:rFonts w:ascii="IRNazanin" w:hAnsi="IRNazanin" w:eastAsia="IRNazanin"/>
          <w:color w:val="111111"/>
          <w:sz w:val="28"/>
          <w:sz w:val="28"/>
          <w:szCs w:val="28"/>
          <w:rtl w:val="true"/>
          <w:lang w:bidi="fa-IR"/>
        </w:rPr>
        <w:t>خوشا به حال کسانی از مؤمنان که با نافرمانی نکردن مال به دست آورند و در نافرمانی نکردن مصرف کنند و به بینوایان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با مردم خوشرفتار است، و به آن یاری داده، و بدی و زیان خود را از آنان دورگرداند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خوشا به حال کسی که با میانه روی خرج کند و باز مانده مال را به دیگران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زشت و بیهوده خودداری کند</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402" w:name="__RefHeading___Toc347135_1934241801"/>
      <w:bookmarkStart w:id="403" w:name="_Toc180"/>
      <w:bookmarkEnd w:id="402"/>
      <w:r>
        <w:rPr>
          <w:rtl w:val="true"/>
        </w:rPr>
        <w:t xml:space="preserve">روایت </w:t>
      </w:r>
      <w:r>
        <w:rPr/>
        <w:t>43</w:t>
      </w:r>
      <w:bookmarkEnd w:id="40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هنگامی که به قصد جنگ تبوک بیرون آمد، در ثنیة الوداع سخنرانی کرد و پس از درود و سپاس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کتاب خداست؛ مطمئن‌ترین دستگیره‌ها، پرهیزکاری است؛ بهترین ملت‌ها، ملت ابراهیم است؛ بهترین سنت ها، سنت محمّد است؛ شریف‌ترین سخنان، یاد خدا است؛ نیکوترین داستان‌ها، قرآن است؛ بهترین کارها، تصمیم است؛ بدترین کارها، بدعت‌گزاری است؛ نیکوترین هدایت، هدایت پیامبران است؛ شریف‌ترین کشته شدن‌ها، شهادت است؛ راهنمایی که به جایی نرسد، گمراهی بعد از هدایت است؛ بهترین کردار کاری است که فایده دارد؛ بهترین هدایت آن است که پیروی شود؛ و بدترین کوری، کوری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 بهتر از دست پایین است؛ آنچه کم باشد و کفایت کند، بهتر است از چیز زیادی که به لهو وادارد؛ بدترین پوزش، پوزش به وقت مردن است؛ و بدترین پشیمانی، پشیمانی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مردم کسانی هستند که به نماز جمعه نمی روند، مگر اینکه نذر کرده باشند؛ آنها از کسانی هستند که یاد خدا نمی‌کنند، مگر هنگام دوری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گناهان، زبان دروغگوست؛ بهترین بی نیازی‌ها، بی نیازی نفس است؛ بهترین توشه پرهیزکاری است؛ اصل حکمت، بیم از خداست؛ بهترین چیزی که در دل افکنده شود، یقین است؛ شک و ریب از کفر است؛ نوحه کردن از کردار جاهلیت است؛ خیانت از پاره های آتش دوزخ است؛ مستی پاره ای از آتش است؛ و بیهوده گویی از شیطان است، شراب جامع تمام گناهان است؛ زنان ریسمان‌های شیطانند؛ جوانی شاخه ای از جنون است؛ بدترین کسب‌ها کسب رباست؛ بدترین خوردنی‌ها خودن مال یتیم است؛ خوشبخت کسی است که به غیر خودش پند دهد و بدبخت آن است که در شکم مادر بدبخت باشد و همانا یکی از شما چند قدمی به اندازه چهار ذراع پیش رود باید کار را بپایان رساند و ملاک در کار ختم کار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رباترین رباها دروغ است و هرچه خواهد آمد نزدیک است؛ فحش دادن به مؤمن فسق است؛ کشتن مؤمن کفر است؛ خوردن گوشت مؤمن گناه است؛ و احترام مال مؤمن مانند احترام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گذرد و عفو کند، خداوند از او درگذرد؛ هر کس خشمش را فرو برد، خداوند او را پاداش دهد؛ هر کس بر مصیبتی بردباری کند، خداوند او را عوض دهد؛ هر کس طالب شهرت و ستایش باشد خداوند او را در میان مردم رسوا می‌کند؛ کسی که بدون ریا کاری را انجام دهد خداوند به مردم نشان دهد؛ </w:t>
      </w:r>
      <w:bookmarkStart w:id="404" w:name="pg13507_160275"/>
    </w:p>
    <w:p>
      <w:pPr>
        <w:pStyle w:val="BookText"/>
        <w:rPr/>
      </w:pPr>
      <w:bookmarkEnd w:id="404"/>
      <w:r>
        <w:rPr>
          <w:rFonts w:ascii="Amiri" w:hAnsi="Amiri" w:eastAsia="Amiri" w:cs="Amiri"/>
          <w:color w:val="111111"/>
          <w:sz w:val="28"/>
          <w:sz w:val="28"/>
          <w:szCs w:val="28"/>
          <w:rtl w:val="true"/>
          <w:lang w:bidi="ar-SA"/>
        </w:rPr>
        <w:t>يَعْصِ اللَّهَ يُعَذِّبْهُ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لِأُمَّتِي اللَّهُمَّ اغْفِرْ لِي وَ لِأُمَّتِي أَسْتَغْفِرُ اللَّهَ لِي وَ لَكُمْ</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347137_1934241801"/>
      <w:bookmarkStart w:id="406" w:name="_Toc181"/>
      <w:bookmarkEnd w:id="405"/>
      <w:r>
        <w:rPr>
          <w:rtl w:val="true"/>
        </w:rPr>
        <w:t>«</w:t>
      </w:r>
      <w:r>
        <w:rPr/>
        <w:t>44</w:t>
      </w:r>
      <w:r>
        <w:rPr>
          <w:rtl w:val="true"/>
        </w:rPr>
        <w:t>»</w:t>
      </w:r>
      <w:bookmarkEnd w:id="406"/>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7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عُلْوَانَ عَنْ عَمْرِو بْنِ خَالِدٍ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رَجُلٌ عَلَي رَسُولِ اللَّهِ صلي الله عليه و آله فَقَالَ يَا رَسُولَ اللَّهِ أَوْصِنِي قَالَ أُوصِيكَ أَنْ لَا تُشْرِكَ بِاللَّهِ شَيْئاً وَ إِنْ قُطِعْتَ وَ حُرِّقْتَ بِالنَّارِ وَ لَا تَنْهَرْ وَالِدَيْكَ وَ إِنْ أَمَرَاكَ عَلَي أَنْ تُخْرِجَ مِنْ دُنْيَاكَ فَاخْرُجْ مِنْهَا وَ لَا تَسُبَّ النَّاسَ وَ إِذَا لَقِيتَ أَخَاكَ الْمُسْلِمَ فَالْقِهِ بِبِشْرٍ حَسَنٍ وَ صُبَّ لَهُ مِنْ فَضْلِ دَلْوِكَ أَبْلِغْ مَنْ لَقِيتَ مِنَ الْمُسْلِمِينَ عَنِّي السَّلَامَ وَ ادْعُ النَّاسَ إِلَي الْإِسْلَامِ وَ اعْلَمْ أَنَّ لَكَ بِكُلِّ مَنْ أَجَابَكَ عِتْقَ رَقَبَةٍ مِنْ وُلْدِ يَعْقُوبَ وَ اعْلَمْ أَنَّ الصُّغَيْرَاءَ عَلَيْهِمْ حَرَامٌ يَعْنِي النَّبِيذَ وَ هُوَ الْخَمْرُ وَ كُلُّ مُسْكِرٍ عَلَيْهِمْ حَرَامٌ</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347139_1934241801"/>
      <w:bookmarkStart w:id="408" w:name="_Toc182"/>
      <w:bookmarkEnd w:id="407"/>
      <w:r>
        <w:rPr>
          <w:rtl w:val="true"/>
        </w:rPr>
        <w:t>«</w:t>
      </w:r>
      <w:r>
        <w:rPr/>
        <w:t>45</w:t>
      </w:r>
      <w:r>
        <w:rPr>
          <w:rtl w:val="true"/>
        </w:rPr>
        <w:t>»</w:t>
      </w:r>
      <w:bookmarkEnd w:id="408"/>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7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أَبِي الْبِلَادِ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إِلَي النَّبِيِّ صلي الله عليه و آله فَأَخَذَ بِغَرْزِ رَاحِلَتِهِ وَ هُوَ يُرِيدُ بَعْضَ غَزَوَاتِهِ فَقَالَ يَا رَسُولَ اللَّهِ عَلِّمْنِي عَمَلًا أَدْخُلُ بِهِ الْجَنَّةَ فَقَالَ مَا أَحْبَبْتَ أَنْ يَأْتِيَهُ النَّاسُ إِلَيْكَ فَأْتِهِ إِلَيْهِمْ وَ مَا كَرِهْتَ أَنْ يَأْتِيَهُ إِلَيْكَ فَلَا تَأْتِهِ إِلَيْهِمْ خَلِّ سَبِيلَ الرَّاحِلَةِ</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347141_1934241801"/>
      <w:bookmarkStart w:id="410" w:name="_Toc183"/>
      <w:bookmarkEnd w:id="409"/>
      <w:r>
        <w:rPr>
          <w:rtl w:val="true"/>
        </w:rPr>
        <w:t>«</w:t>
      </w:r>
      <w:r>
        <w:rPr/>
        <w:t>46</w:t>
      </w:r>
      <w:r>
        <w:rPr>
          <w:rtl w:val="true"/>
        </w:rPr>
        <w:t>»</w:t>
      </w:r>
      <w:bookmarkEnd w:id="410"/>
    </w:p>
    <w:p>
      <w:pPr>
        <w:pStyle w:val="BookText"/>
        <w:rPr/>
      </w:pPr>
      <w:r>
        <w:rPr>
          <w:rFonts w:ascii="Amiri" w:hAnsi="Amiri" w:eastAsia="Amiri" w:cs="Amiri"/>
          <w:color w:val="111111"/>
          <w:sz w:val="28"/>
          <w:sz w:val="28"/>
          <w:szCs w:val="28"/>
          <w:rtl w:val="true"/>
          <w:lang w:bidi="ar-SA"/>
        </w:rPr>
        <w:t>نَوَادِرُ الرَّاوَنْدِيِ‌</w:t>
      </w:r>
      <w:r>
        <w:rPr>
          <w:rStyle w:val="FootnoteAnchor"/>
          <w:rtl w:val="true"/>
        </w:rPr>
        <w:footnoteReference w:id="719"/>
      </w:r>
      <w:r>
        <w:rPr>
          <w:rFonts w:ascii="Amiri" w:hAnsi="Amiri" w:eastAsia="Amiri" w:cs="Amiri"/>
          <w:color w:val="111111"/>
          <w:sz w:val="28"/>
          <w:sz w:val="28"/>
          <w:szCs w:val="28"/>
          <w:rtl w:val="true"/>
          <w:lang w:bidi="ar-SA"/>
        </w:rPr>
        <w:t>بِإِسْنَادِهِ عَنْ مُوسَي بْنِ جَعْفَرٍ عَنْ آبَائِهِ عليهم السلام قَالَ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بِنَا رَسُولُ اللَّهِ صلي الله عليه و آله فَقَالَ أَيُّهَا النَّاسُ إِنَّكُمْ فِي زَمَانِ هُدْنَةٍ وَ أَنْتُمْ عَلَي ظَهْرِ سَفَرٍ وَ السَّيْرُ بِكُمْ سَرِيعٌ فَقَدْ رَأَيْتُمُ اللَّيْلَ وَ النَّهَارَ وَ الشَّمْسَ وَ الْقَمَرَ يُبْلِيَانِ كُلَّ جَدِيدٍ وَ يُقَرِّبَانِ كُلَّ بَعِيدٍ وَ يَأْتِيَانِ بِكُلِّ وَعْدٍ وَ وَعِيدٍ فَأَعِدُّوا الْجَهَازَ لِبُعْدِ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مِقْدَادُ بْنُ الْأَسْوَدِ فَقَالَ يَا رَسُولَ اللَّهِ فَمَا تَأْمُرُنَا نَعْمَلُ فَقَالَ إِنَّهَا دَارُ بَلَاءٍ وَ ابْتِلَاءٍ وَ انْقِطَاعٍ وَ فَنَاءٍ فَإِذَا الْتَبَسَتْ عَلَيْكُمُ الْأُمُورُ كَقِطَعِ اللَّيْلِ الْمُظْلِمِ فَعَلَيْكُمْ بِالْقُرْآنِ فَإِنَّهُ شَافِعٌ مُشَفَّعٌ وَ مَاحِلٌ مُصَدَّقٌ مَنْ جَعَلَهُ أَمَامَهُ قَادَهُ إِلَي الْجَنَّةِ وَ مَنْ جَعَلَهُ خَلْفَهُ سَاقَهُ إِلَي النَّارِ وَ مَنْ جَعَلَهُ الدَّلِيلَ يَدُلُّهُ عَلَي السَّبِيلِ</w:t>
      </w:r>
    </w:p>
    <w:p>
      <w:pPr>
        <w:pStyle w:val="BookText"/>
        <w:rPr/>
      </w:pPr>
      <w:r>
        <w:rPr>
          <w:rFonts w:ascii="IRNazanin" w:hAnsi="IRNazanin" w:eastAsia="IRNazanin"/>
          <w:color w:val="111111"/>
          <w:sz w:val="28"/>
          <w:sz w:val="28"/>
          <w:szCs w:val="28"/>
          <w:rtl w:val="true"/>
          <w:lang w:bidi="fa-IR"/>
        </w:rPr>
        <w:t>هر کس خدا را نافرمانی کند، خدا هم او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امتم را بیامرز،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امتم را بیامرز،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برای خود و امتم می‌کنم</w:t>
      </w:r>
      <w:r>
        <w:rPr>
          <w:rFonts w:eastAsia="IRNazanin" w:cs="IRNazanin"/>
          <w:color w:val="111111"/>
          <w:sz w:val="28"/>
          <w:szCs w:val="28"/>
          <w:rtl w:val="true"/>
          <w:lang w:bidi="fa-IR"/>
        </w:rPr>
        <w:t>.»</w:t>
      </w:r>
      <w:r>
        <w:rPr>
          <w:rStyle w:val="FootnoteAnchor"/>
          <w:rtl w:val="true"/>
        </w:rPr>
        <w:footnoteReference w:id="720"/>
      </w:r>
    </w:p>
    <w:p>
      <w:pPr>
        <w:pStyle w:val="Heading5"/>
        <w:numPr>
          <w:ilvl w:val="4"/>
          <w:numId w:val="1"/>
        </w:numPr>
        <w:rPr/>
      </w:pPr>
      <w:bookmarkStart w:id="411" w:name="__RefHeading___Toc347143_1934241801"/>
      <w:bookmarkStart w:id="412" w:name="_Toc184"/>
      <w:bookmarkEnd w:id="411"/>
      <w:r>
        <w:rPr>
          <w:rtl w:val="true"/>
        </w:rPr>
        <w:t xml:space="preserve">روایت </w:t>
      </w:r>
      <w:r>
        <w:rPr/>
        <w:t>44</w:t>
      </w:r>
      <w:bookmarkEnd w:id="41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 اجازه حضور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و سفارش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وصیت می‌کنم که شرک به خدا نیاوری، اگرچه پاره پاره شوی و به آتش بسوزی؛ پدر و مادرت را آزار ندهی و اگر تو را فرمان دهند که از دنیایت بیرون شوی، بیرون شو؛ مردم را فحش مده؛ هرگاه برادر مسلمانت را دیدار کردی، با چهره باز از او استقبال کن و از زیادی ظرفت برای برادرت بریز؛ هر کس از مسلمانان را که دیدار کردی، از طرف من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اسلام دعوت کن و بدان که هر کارگشایی تو پاداش بنده آزاد کردن از فرزندان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شراب و تمام مسکرات بر آنان حرام است</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413" w:name="__RefHeading___Toc347145_1934241801"/>
      <w:bookmarkStart w:id="414" w:name="_Toc185"/>
      <w:bookmarkEnd w:id="413"/>
      <w:r>
        <w:rPr>
          <w:rtl w:val="true"/>
        </w:rPr>
        <w:t xml:space="preserve">روایت </w:t>
      </w:r>
      <w:r>
        <w:rPr/>
        <w:t>45</w:t>
      </w:r>
      <w:bookmarkEnd w:id="41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به سوی پیامبر آمد و جلوی شترش را گرفت، در حالی که حضرت عازم یکی از جنگ‌ها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کرداری بیاموز که وارد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دوست داری مردم برای تو بیاورند، تو برای آنان ببر و آنچه را که خوش نداری برایت بیاورند، برای مردم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شترش را هی زد و رفت</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415" w:name="__RefHeading___Toc347147_1934241801"/>
      <w:bookmarkStart w:id="416" w:name="_Toc186"/>
      <w:bookmarkEnd w:id="415"/>
      <w:r>
        <w:rPr>
          <w:rtl w:val="true"/>
        </w:rPr>
        <w:t xml:space="preserve">روایت </w:t>
      </w:r>
      <w:r>
        <w:rPr/>
        <w:t>46</w:t>
      </w:r>
      <w:bookmarkEnd w:id="41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 رسول خدا صلی الله علیه و آله و سلم در سخنرانی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صلح و آشتی و سر راه سفر هستید و با شتاب شما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شب و روز و خورشید و ماه را می‌بینید هر تازه‌ای را کهنه کنند و هر دوری را نزدیک سازند و هر وعده‌ای را بسر رسانند، پس اسباب و وسائل زیادی فراهم کنید برای اینکه گذرگاه درازی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 بن اسود جلو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چه عملی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خانه بلا و گرفتاری و خانه جدایی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آشوب ها همانند شب تار شما را فراگرفت به قرآن رو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شافع است و شفاعت کننده، و کوشش کننده و تصدیق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را پیش رویش قرار دهد، او را به سوی بهشت رهبری کند، هر کس آن را پشت سر قرار دهد، او را به سوی جهنّم می کشاند؛ و قرآن راهنمایی است که به بهترین راهها راهنمایی کند</w:t>
      </w:r>
      <w:r>
        <w:rPr>
          <w:rFonts w:eastAsia="IRNazanin" w:cs="IRNazanin"/>
          <w:color w:val="111111"/>
          <w:sz w:val="28"/>
          <w:szCs w:val="28"/>
          <w:rtl w:val="true"/>
          <w:lang w:bidi="fa-IR"/>
        </w:rPr>
        <w:t xml:space="preserve">. </w:t>
      </w:r>
      <w:bookmarkStart w:id="417" w:name="pg13507_160276"/>
    </w:p>
    <w:p>
      <w:pPr>
        <w:pStyle w:val="BookText"/>
        <w:rPr/>
      </w:pPr>
      <w:bookmarkEnd w:id="417"/>
      <w:r>
        <w:rPr>
          <w:rFonts w:ascii="Amiri" w:hAnsi="Amiri" w:eastAsia="Amiri" w:cs="Amiri"/>
          <w:color w:val="111111"/>
          <w:sz w:val="28"/>
          <w:sz w:val="28"/>
          <w:szCs w:val="28"/>
          <w:rtl w:val="true"/>
          <w:lang w:bidi="ar-SA"/>
        </w:rPr>
        <w:t>وَ هُوَ كِتَابُ تَفْصِيلٍ وَ بَيَانُ تَحْصِيلٍ هُوَ الْفَصْلُ لَيْسَ بِالْهَزْلِ وَ لَهُ ظَهْرٌ وَ بَطْنٌ وَ ظَاهِرُهُ حُكْمُ اللَّهِ وَ بَاطِنُهُ عِلْمُ اللَّهِ تَعَالَي فَظَاهِرُهُ وَثِيقٌ وَ بَاطِنُهُ عَمِيقٌ لَهُ نُجُومٌ وَ عَلَي نُجُومِهِ نُجُومٌ‌</w:t>
      </w:r>
      <w:r>
        <w:rPr>
          <w:rStyle w:val="FootnoteAnchor"/>
          <w:rtl w:val="true"/>
        </w:rPr>
        <w:footnoteReference w:id="723"/>
      </w:r>
      <w:r>
        <w:rPr>
          <w:rFonts w:ascii="Amiri" w:hAnsi="Amiri" w:eastAsia="Amiri" w:cs="Amiri"/>
          <w:color w:val="111111"/>
          <w:sz w:val="28"/>
          <w:sz w:val="28"/>
          <w:szCs w:val="28"/>
          <w:rtl w:val="true"/>
          <w:lang w:bidi="ar-SA"/>
        </w:rPr>
        <w:t>لَا تُحْصَي عَجَائِبُهُ وَ لَا تُبْلَي غَرَائِبُهُ فِيهِ مَصَابِيحُ الْهُدَي وَ مَنَارُ الْحِكْمَةِ وَ دَلِيلٌ عَلَي الْمَعْرِفَةِ لِمَنْ عَرَفَ النَّصَفَةَ فَلْيَرْعَ رَجُلٌ بَصَرُهُ وَ لْيُبْلِغِ النَّصَفَةَ نَظَرُهُ يَنْجُو مِنْ عَطَبٍ وَ يَتَخَلَّصُ مِنْ نَشَبٍ فَإِنَّ التَّفَكُّرَ حَيَاةُ قَلْبِ الْبَصِيرِ كَمَا يَمْشِي الْمُسْتَنِيرُ فِي الظُّلُمَاتِ وَ النُّورُ يُحْسِنُ التَّخَلُّصَ وَ يُقِلُّ التَّرَبُّصَ‌</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347149_1934241801"/>
      <w:bookmarkStart w:id="419" w:name="_Toc187"/>
      <w:bookmarkEnd w:id="418"/>
      <w:r>
        <w:rPr>
          <w:rtl w:val="true"/>
        </w:rPr>
        <w:t>«</w:t>
      </w:r>
      <w:r>
        <w:rPr/>
        <w:t>47</w:t>
      </w:r>
      <w:r>
        <w:rPr>
          <w:rtl w:val="true"/>
        </w:rPr>
        <w:t>»</w:t>
      </w:r>
      <w:bookmarkEnd w:id="419"/>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صلي الله عليه و آله فَقَالَ أَيُّهَا النَّاسُ الْمَوْتَةَ الْمَوْتَةَ الْوَحِيَّةَ الْوَحِيَّةَ</w:t>
      </w:r>
      <w:r>
        <w:rPr>
          <w:rStyle w:val="FootnoteAnchor"/>
          <w:rtl w:val="true"/>
        </w:rPr>
        <w:footnoteReference w:id="725"/>
      </w:r>
      <w:r>
        <w:rPr>
          <w:rFonts w:ascii="Amiri" w:hAnsi="Amiri" w:eastAsia="Amiri" w:cs="Amiri"/>
          <w:color w:val="111111"/>
          <w:sz w:val="28"/>
          <w:sz w:val="28"/>
          <w:szCs w:val="28"/>
          <w:rtl w:val="true"/>
          <w:lang w:bidi="ar-SA"/>
        </w:rPr>
        <w:t>لَا تَرُدُّهَا سَعَادَةٌ أَوْ شَقَاوَةٌ جَاءَ الْمَوْتُ بِمَا فِيهِ بِالرَّوْحِ وَ الرَّاحَةِ لِأَهْلِ دَارِ الْحَيَوَانِ الَّذِي كَانَ لَهَا سَعْيُهُمْ وَ فِيهَا جَاءَ الْمَوْتُ بِمَا فِيهِ بِالْوَيْلِ وَ الْحَسْرَةِ وَ الْكَرَّةِ الْخَاسِرَةِ لِأَهْلِ دَارِ الْغُرُورِ الَّذِينَ كَانَ لَهَا سَعْيُهُمْ وَ فِيهَا رَغْبَتُهُمْ بِئْسَ الْعَبْدُ عَبْدٌ لَهُ وَجْهَانِ يُقْبِلُ بِوَجْهٍ وَ يُدْبِرُ بِوَجْهٍ إِنْ أُوتِيَ أَخُوهُ الْمُسْلِمُ خَيْراً حَسَدَهُ وَ إِنِ ابْتُلِيَ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أَوَّلُهُ نُطْفَةٌ ثُمَّ يَعُودُ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مَا يُفْعَلُ بِهِ فِيمَا بَيْنَ ذَلِكَ بِئْسَ الْعَبْدُ عَبْدٌ خُلِقَ لِلْعِبَادَةِ فَأَلْهَتْهُ الْعَاجِلَةُ عَنِ الْآجِلَةِ</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فَازَ بِالرَّغْبَةِ الْعَاجِلَةِ عَنِ الْآجِلَةِ وَ شَقِيَ بِالْعَاقِبَةِ بِئْسَ الْعَبْدُ عَبْدٌ تَجَبَّرَ وَ اخْتَالَ وَ نَسِيَ الْكَبِيرَ الْمُتَعَالِ بِئْسَ الْعَبْدُ عَبْدٌ عَتَا وَ بَغَي وَ نَسِيَ الْجَبَّارَ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لَهُ هَوًي يُضِلُّهُ وَ نَفْسٌ تُذِلُّهُ بِئْسَ الْعَبْدُ عَبْدٌ لَهُ طَمَعٌ يَقُودُهُ إِلَي طَبَعٍ</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347151_1934241801"/>
      <w:bookmarkStart w:id="421" w:name="_Toc188"/>
      <w:bookmarkEnd w:id="420"/>
      <w:r>
        <w:rPr>
          <w:rtl w:val="true"/>
        </w:rPr>
        <w:t>«</w:t>
      </w:r>
      <w:r>
        <w:rPr/>
        <w:t>48</w:t>
      </w:r>
      <w:r>
        <w:rPr>
          <w:rtl w:val="true"/>
        </w:rPr>
        <w:t>»</w:t>
      </w:r>
      <w:bookmarkEnd w:id="421"/>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7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أَحْمَدَ بْنِ عُبْدُونٍ عَنْ عَلِيِّ بْنِ مُحَمَّدِ بْنِ الزُّبَيْرِ عَنْ عَلِيِّ بْنِ الْحَسَنِ بْنِ فَضَّالٍ عَنِ الْعَبَّاسِ بْنِ عَمَّارٍ عَنْ أَحْمَدَ بْنِ رِزْقٍ عَنِ الْفُضَيْلِ بْنِ يَسَارٍ</w:t>
      </w:r>
    </w:p>
    <w:p>
      <w:pPr>
        <w:pStyle w:val="BookText"/>
        <w:rPr/>
      </w:pPr>
      <w:r>
        <w:rPr>
          <w:rFonts w:ascii="IRNazanin" w:hAnsi="IRNazanin" w:eastAsia="IRNazanin"/>
          <w:color w:val="111111"/>
          <w:sz w:val="28"/>
          <w:sz w:val="28"/>
          <w:szCs w:val="28"/>
          <w:rtl w:val="true"/>
          <w:lang w:bidi="fa-IR"/>
        </w:rPr>
        <w:t>و قرآن کتابی است که در آن تفصیل و بیان و تحصیل مقاصد است، جداکننده حق و باطل و رافع هر گونه اختلاف، شوخی و سرسری نیست، ظاهری دارد و باطنی دارد، ظاهرش حکم و دستور است و باطنش علم و دانش، ظاهرش خرّم و زیبا است و باطنش ژرف و نارسا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ستاره هایی است و بر ستارگانش، ستارگانی که شگفتی هایش شمرده نمی‌شود و تازه هایش کهنه نمی‌گردد؛ در قرآن چراغ‌های هدایت است، نورهای حکمت است، دلیل بر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بشناسد صفات را، پس باید شخص تیز بین دقت نظر کند و دقت نظر را تا بدرک صفت آن ادامه دهد که نجات بخشد آن کس را که بهلاکت افتاده، و رهائی بخشد آن را که راه رهائی ندارد، زیرا اندیشیدن است که زندگانی دل بینا است، چنانچه آنکه جویای روشنی است در تاریکیها بوسیله نور راه را پیماید، بر شما باد که نیکو برهید و کم انتظار برید</w:t>
      </w:r>
      <w:r>
        <w:rPr>
          <w:rFonts w:eastAsia="IRNazanin" w:cs="IRNazanin"/>
          <w:color w:val="111111"/>
          <w:sz w:val="28"/>
          <w:szCs w:val="28"/>
          <w:rtl w:val="true"/>
          <w:lang w:bidi="fa-IR"/>
        </w:rPr>
        <w:t>.</w:t>
      </w:r>
      <w:r>
        <w:rPr>
          <w:rStyle w:val="FootnoteAnchor"/>
          <w:rtl w:val="true"/>
        </w:rPr>
        <w:footnoteReference w:id="728"/>
      </w:r>
    </w:p>
    <w:p>
      <w:pPr>
        <w:pStyle w:val="Heading5"/>
        <w:numPr>
          <w:ilvl w:val="4"/>
          <w:numId w:val="1"/>
        </w:numPr>
        <w:rPr/>
      </w:pPr>
      <w:bookmarkStart w:id="422" w:name="__RefHeading___Toc347153_1934241801"/>
      <w:bookmarkStart w:id="423" w:name="_Toc189"/>
      <w:bookmarkEnd w:id="422"/>
      <w:r>
        <w:rPr>
          <w:rtl w:val="true"/>
        </w:rPr>
        <w:t xml:space="preserve">روایت </w:t>
      </w:r>
      <w:r>
        <w:rPr/>
        <w:t>47</w:t>
      </w:r>
      <w:bookmarkEnd w:id="423"/>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ما سخنرانی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عجله کنید، سرعت بگیرید، سرعت بگیرید، که سعادت و شقاوت بر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آمد که آسایش و راحتی است برای اهل حیات آخرت، آنهایی که برای آن تلاش کردند و رغبت نشان دادند؛ همچنین مرگ آمد، با آه و ناله و حسرت، برای کسانی که گرفتار دنیای مغرورکننده شدند، و همه سعی و تلاش خود را برای دنیا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که چه بنده بدی است، آن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یک چهره استقبال کند، و با چهره دیگر پشت کند، اگر برادر مسلمان چیزی به او بدهد حسد می‌ورزد، و اگر چیزی به او ندهد او را خوار و ذلیل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بنده‌ای است کسی که، آغاز او نطفه و پایان او لاشه گندیده است، و در میان این دو مرحله نمی‌داند به او چه می‌گذرد؟</w:t>
      </w:r>
    </w:p>
    <w:p>
      <w:pPr>
        <w:pStyle w:val="BookText"/>
        <w:rPr/>
      </w:pPr>
      <w:r>
        <w:rPr>
          <w:rFonts w:ascii="IRNazanin" w:hAnsi="IRNazanin" w:eastAsia="IRNazanin"/>
          <w:color w:val="111111"/>
          <w:sz w:val="28"/>
          <w:sz w:val="28"/>
          <w:szCs w:val="28"/>
          <w:rtl w:val="true"/>
          <w:lang w:bidi="fa-IR"/>
        </w:rPr>
        <w:t>چه بد بنده‌ای است بنده‌ای که، برای عبادت و اطاعت خداوند آفریده شده، اما دنیای نقد او را از آخرت باز می‌دارد، و به جای عاقبت خیر، شقاوت و بد بختی را بر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بنده بدی است، بنده‌ای که گرفتار هوس و خیال شود، و خداوند متعال را فراموش کند و مرتکب ظلم و ستم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بنده بدی است، کسی که خدای انتقامگیر مقتدر را فراموش کند و سر به طغیان و تجاوز علیه خلق خدا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بنده بدی است، کسی که اسیر هوسی شود که او را گمراه گرداند، و هوای نفس او را به ذلّت و نکبت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بنده بدی است، بنده‌ای که گرفتار طمعی شود که او را به ذلّت و زبونی و فرومایگی سوق دهد</w:t>
      </w:r>
      <w:r>
        <w:rPr>
          <w:rFonts w:eastAsia="IRNazanin" w:cs="IRNazanin"/>
          <w:color w:val="111111"/>
          <w:sz w:val="28"/>
          <w:szCs w:val="28"/>
          <w:rtl w:val="true"/>
          <w:lang w:bidi="fa-IR"/>
        </w:rPr>
        <w:t>.</w:t>
      </w:r>
    </w:p>
    <w:p>
      <w:pPr>
        <w:pStyle w:val="Heading5"/>
        <w:numPr>
          <w:ilvl w:val="4"/>
          <w:numId w:val="1"/>
        </w:numPr>
        <w:rPr/>
      </w:pPr>
      <w:bookmarkStart w:id="424" w:name="__RefHeading___Toc347155_1934241801"/>
      <w:bookmarkStart w:id="425" w:name="_Toc190"/>
      <w:bookmarkEnd w:id="424"/>
      <w:r>
        <w:rPr>
          <w:rtl w:val="true"/>
        </w:rPr>
        <w:t xml:space="preserve">روایت </w:t>
      </w:r>
      <w:r>
        <w:rPr/>
        <w:t>48</w:t>
      </w:r>
      <w:bookmarkEnd w:id="42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426" w:name="pg13507_160277"/>
    </w:p>
    <w:p>
      <w:pPr>
        <w:pStyle w:val="BookText"/>
        <w:rPr/>
      </w:pPr>
      <w:bookmarkEnd w:id="426"/>
      <w:r>
        <w:rPr>
          <w:rFonts w:ascii="Amiri" w:hAnsi="Amiri" w:eastAsia="Amiri" w:cs="Amiri"/>
          <w:color w:val="111111"/>
          <w:sz w:val="28"/>
          <w:sz w:val="28"/>
          <w:szCs w:val="28"/>
          <w:rtl w:val="true"/>
          <w:lang w:bidi="ar-SA"/>
        </w:rPr>
        <w:t>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يُرِيدُ حَاجَةً فَإِذَا هُوَ بِالْفَضْلِ بْنِ الْعَبَّاسِ قَالَ فَقَالَ احْمِلُوا هَذَا الْغُلَامَ خَلْفِي فَاعْتَنَقَ رَسُولُ اللَّهِ صلي الله عليه و آله مِنْ خَلْفِهِ عَلَي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غُلَامُ خَفِ اللَّهَ تَجِدْهُ أَمَامَكَ يَا غُلَامُ خَفِ اللَّهَ يَكْفِكَ مَا سِوَاهُ وَ إِذَا سَأَلْتَ فَاسْأَلِ اللَّهَ وَ إِذَا اسْتَعَنْتَ فَاسْتَعِنْ بِاللَّهِ وَ لَوْ أَنَّ جَمِيعَ الْخَلَائِقِ اجْتَمَعُوا عَلَي أَنْ يَصْرِفُوا عَنْكَ شَيْئاً قَدْ قُدِّرَ لَكَ لَمْ يَسْتَطِيعُوا وَ لَوْ أَنَّ جَمِيعَ الْخَلَائِقِ اجْتَمَعُوا عَلَي أَنْ يَصْرِفُوا إِلَيْكَ شَيْئاً لَمْ يُقَدَّرْ لَكَ لَمْ يَسْتَطِيعُوا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النَّصْرَ مَعَ الصَّبْرِ وَ أَنَّ الْفَرَحَ مَعَ الْكَرْبِ وَ أَنَّ الْيُسْرَ مَعَ الْعُسْرِ وَ كُلُّ مَا هُوَ آتٍ قَرِيبٌ إِنَّ اللَّهَ يَقُولُ وَ لَوْ أَنَّ قُلُوبَ عِبَادِي اجْتَمَعَتْ عَلَي قَلْبِ أَشْقَي عَبْدٍ لِي مَا نَقَصَنِي ذَلِكَ مِنْ سُلْطَانِي جَنَاحَ بَعُوضَةٍ وَ لَوْ أَنَّ قُلُوبَ عِبَادِي اجْتَمَعَتْ عَلَي قَلْبِ أَسْعَدِ عَبْدٍ لِي مَا زَادَ ذَلِكَ فِي سُلْطَانِي جَنَاحَ بَعُوضَةٍ وَ لَوْ أَنِّي أَعْطَيْتُ كُلَّ عَبْدٍ مَا سَأَلَنِي مَا كَانَ ذَلِكَ إِلَّا مِثْلَ إِبْرَةٍ جَاءَهَا عَبْدٌ مِنْ عِبَادِي فَغَمَسَهَا فِي الْبَحْرِ وَ ذَلِكَ أَنَّ عَطَائِي كَلَامٌ وَ عِدَتِي كَلَامٌ وَ إِنَّمَا أَقُولُ لِشَيْ‌ءٍ كُنْ فَيَكُونُ</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347157_1934241801"/>
      <w:bookmarkStart w:id="428" w:name="_Toc191"/>
      <w:bookmarkEnd w:id="427"/>
      <w:r>
        <w:rPr>
          <w:rtl w:val="true"/>
        </w:rPr>
        <w:t>«</w:t>
      </w:r>
      <w:r>
        <w:rPr/>
        <w:t>49</w:t>
      </w:r>
      <w:r>
        <w:rPr>
          <w:rtl w:val="true"/>
        </w:rPr>
        <w:t>»</w:t>
      </w:r>
      <w:bookmarkEnd w:id="428"/>
    </w:p>
    <w:p>
      <w:pPr>
        <w:pStyle w:val="BookText"/>
        <w:rPr/>
      </w:pPr>
      <w:r>
        <w:rPr>
          <w:rFonts w:ascii="Amiri" w:hAnsi="Amiri" w:eastAsia="Amiri" w:cs="Amiri"/>
          <w:color w:val="111111"/>
          <w:sz w:val="28"/>
          <w:sz w:val="28"/>
          <w:szCs w:val="28"/>
          <w:rtl w:val="true"/>
          <w:lang w:bidi="ar-SA"/>
        </w:rPr>
        <w:t>كِتَابُ الْإِمَامَةِ وَ التَّبْصِرَةِ</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المولي الأستاذ الشيخ آغا بزرگ في الذريعة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حاصله هذا الكتاب لبعض قدماء الاصحاب المعاصرين للشيخ الصدوق و لا يمكن أن يكون من تأليفات علي بن بابويه لانه يروي مؤلّفه فيه عن أبي محمّد هارون بن موسي التلعكبري المتوفي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عن أبي المفضل الشيباني المتوفّي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الحسن بن حمزة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سهل بن أحمد الديباجي المتوفي بعد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أحمد بن علي الراوي عن محمّد بن الحسن بن الوليد الذي توفّي سنة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من يروي عن هؤلاء المشايخ المتأخرين هو والد الصدوق الذي توفّي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رواية المتقدم عصرا عن المتأخر و ان وقعت في رواياتنا لكن المقام ليس منها بشهادة أن الشيخ الصدوق مع اكثاره في الرواية عن والده في جميع مؤلّفاته لم يذكر رواية واحدة عن أحد من هؤلاء المشايخ الذين مر ذكرهم ممن يروي مؤلف الإمامة و التبصرة عنهم غالبا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أَحْمَدَ بْنِ عَلِيٍّ عَنْ مُحَمَّدِ بْنِ الْحَسَنِ الصَّفَّارِ عَنْ إِبْرَاهِيمَ بْنِ هَاشِمٍ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ابی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پی حاجتی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فضل بن عباس رو به رو شد و فرمود این پسر را پشت سر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پشت او سر دست به گردنش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گویی او را در برابر خود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تو را از ماسوای خود بی نیاز می‌کند، هرگاه چیزی خواستی از خدا بخواه، هرگاه بی نیاز شدی به خدا بی نیاز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گرد آیند که مقدرات تو را تغییر دهند 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همانا پیروزی با صبر است؛ و شادی با غم است؛ آسانی با سختی است و هر آینده‌ای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می‌فرماید که اگر تمام دل‌های بندگانم جمع شود، بر دل بدبخت‌ترین بنده‌ای که برای من است در سلطنت من به اندازه‌ی پر پشه‌ای نقصانی وارد نشود و اگر من به تمام بندگانم آنچه را می‌خواهند بدهم نباشد مگر مانند سوزنی که بنده‌ای از بندگانم آورده در سپس در دریا فرو برده همانا بخشش من گفتن است وعده من سخن است و همانا اگر بگویم بچیزی، باش پس هست شود</w:t>
      </w:r>
      <w:r>
        <w:rPr>
          <w:rFonts w:eastAsia="IRNazanin" w:cs="IRNazanin"/>
          <w:color w:val="111111"/>
          <w:sz w:val="28"/>
          <w:szCs w:val="28"/>
          <w:rtl w:val="true"/>
          <w:lang w:bidi="fa-IR"/>
        </w:rPr>
        <w:t>.»</w:t>
      </w:r>
      <w:r>
        <w:rPr>
          <w:rStyle w:val="FootnoteAnchor"/>
          <w:rtl w:val="true"/>
        </w:rPr>
        <w:footnoteReference w:id="730"/>
      </w:r>
    </w:p>
    <w:p>
      <w:pPr>
        <w:pStyle w:val="Heading5"/>
        <w:numPr>
          <w:ilvl w:val="4"/>
          <w:numId w:val="1"/>
        </w:numPr>
        <w:rPr/>
      </w:pPr>
      <w:bookmarkStart w:id="429" w:name="__RefHeading___Toc347159_1934241801"/>
      <w:bookmarkStart w:id="430" w:name="_Toc192"/>
      <w:bookmarkEnd w:id="429"/>
      <w:r>
        <w:rPr>
          <w:rtl w:val="true"/>
        </w:rPr>
        <w:t xml:space="preserve">روایت </w:t>
      </w:r>
      <w:r>
        <w:rPr/>
        <w:t>49</w:t>
      </w:r>
      <w:bookmarkEnd w:id="4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 کسی است که از غیر خود پند بگیرد</w:t>
      </w:r>
      <w:r>
        <w:rPr>
          <w:rFonts w:eastAsia="IRNazanin" w:cs="IRNazanin"/>
          <w:color w:val="111111"/>
          <w:sz w:val="28"/>
          <w:szCs w:val="28"/>
          <w:rtl w:val="true"/>
          <w:lang w:bidi="fa-IR"/>
        </w:rPr>
        <w:t>.»</w:t>
      </w:r>
      <w:r>
        <w:rPr>
          <w:rStyle w:val="FootnoteAnchor"/>
          <w:rtl w:val="true"/>
        </w:rPr>
        <w:footnoteReference w:id="731"/>
      </w:r>
      <w:bookmarkStart w:id="431" w:name="pg13507_160278"/>
    </w:p>
    <w:p>
      <w:pPr>
        <w:pStyle w:val="Heading3"/>
        <w:numPr>
          <w:ilvl w:val="2"/>
          <w:numId w:val="1"/>
        </w:numPr>
        <w:rPr/>
      </w:pPr>
      <w:bookmarkStart w:id="432" w:name="__RefHeading___Toc347161_1934241801"/>
      <w:bookmarkStart w:id="433" w:name="_Toc193"/>
      <w:bookmarkEnd w:id="431"/>
      <w:bookmarkEnd w:id="432"/>
      <w:r>
        <w:rPr>
          <w:rtl w:val="true"/>
        </w:rPr>
        <w:t xml:space="preserve">باب </w:t>
      </w:r>
      <w:r>
        <w:rPr/>
        <w:t>7</w:t>
      </w:r>
      <w:r>
        <w:rPr>
          <w:rtl w:val="true"/>
        </w:rPr>
        <w:t xml:space="preserve"> </w:t>
      </w:r>
      <w:r>
        <w:rPr>
          <w:rtl w:val="true"/>
        </w:rPr>
        <w:t>ما جمع من مفردات كلمات الرسول صلي الله عليه و آله و جوامع كلمه</w:t>
      </w:r>
      <w:bookmarkEnd w:id="433"/>
    </w:p>
    <w:p>
      <w:pPr>
        <w:pStyle w:val="Heading4"/>
        <w:numPr>
          <w:ilvl w:val="3"/>
          <w:numId w:val="1"/>
        </w:numPr>
        <w:rPr/>
      </w:pPr>
      <w:bookmarkStart w:id="434" w:name="__RefHeading___Toc347163_1934241801"/>
      <w:bookmarkStart w:id="435" w:name="_Toc194"/>
      <w:bookmarkEnd w:id="434"/>
      <w:r>
        <w:rPr>
          <w:rtl w:val="true"/>
        </w:rPr>
        <w:t>أقول</w:t>
      </w:r>
      <w:bookmarkEnd w:id="435"/>
    </w:p>
    <w:p>
      <w:pPr>
        <w:pStyle w:val="BookText"/>
        <w:rPr/>
      </w:pPr>
      <w:r>
        <w:rPr>
          <w:rFonts w:ascii="Amiri" w:hAnsi="Amiri" w:eastAsia="Amiri" w:cs="Amiri"/>
          <w:color w:val="111111"/>
          <w:sz w:val="28"/>
          <w:sz w:val="28"/>
          <w:szCs w:val="28"/>
          <w:rtl w:val="true"/>
          <w:lang w:bidi="ar-SA"/>
        </w:rPr>
        <w:t>قد أورد القاضي القضاعي من العامة شطرا من كلماته صلي الله عليه و آله في كتاب الشهاب ثم جمع بينها و بين كلمات علي عليه السلام الشيخ أبو السعادات أسعد بن عبد القاهر الأصفهاني من أصحابنا في كتاب مجمع البحرين و مطلع السعادتين أيضا و أوردها أيضا جماعة أخري أيضا من الخاصة و العامة في مطاوي الكتب المؤلفة في ذكر جوامع كلماتهما و كلمات سائر السادة المعصومين كما سيجي‌ء الإشارة إليه في باب ما جمع من جوامع كلم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347165_1934241801"/>
      <w:bookmarkStart w:id="437" w:name="_Toc195"/>
      <w:bookmarkEnd w:id="436"/>
      <w:r>
        <w:rPr>
          <w:rtl w:val="true"/>
        </w:rPr>
        <w:t>روايات</w:t>
      </w:r>
      <w:bookmarkEnd w:id="437"/>
    </w:p>
    <w:p>
      <w:pPr>
        <w:pStyle w:val="Heading5"/>
        <w:numPr>
          <w:ilvl w:val="4"/>
          <w:numId w:val="1"/>
        </w:numPr>
        <w:rPr/>
      </w:pPr>
      <w:bookmarkStart w:id="438" w:name="__RefHeading___Toc347167_1934241801"/>
      <w:bookmarkStart w:id="439" w:name="_Toc196"/>
      <w:bookmarkEnd w:id="438"/>
      <w:r>
        <w:rPr>
          <w:rtl w:val="true"/>
        </w:rPr>
        <w:t>«</w:t>
      </w:r>
      <w:r>
        <w:rPr/>
        <w:t>1</w:t>
      </w:r>
      <w:r>
        <w:rPr>
          <w:rtl w:val="true"/>
        </w:rPr>
        <w:t>»</w:t>
      </w:r>
      <w:bookmarkEnd w:id="439"/>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7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بِالْمَوْتِ وَاعِظاً وَ كَفَي بِالتُّقَي غِنًي وَ كَفَي بِالْعِبَادَةِ شُغُلًا وَ كَفَي بِالْقِيَامَةِ مَوْئِلًا</w:t>
      </w:r>
      <w:r>
        <w:rPr>
          <w:rStyle w:val="FootnoteAnchor"/>
          <w:rtl w:val="true"/>
        </w:rPr>
        <w:footnoteReference w:id="733"/>
      </w:r>
      <w:r>
        <w:rPr>
          <w:rFonts w:ascii="Amiri" w:hAnsi="Amiri" w:eastAsia="Amiri" w:cs="Amiri"/>
          <w:color w:val="111111"/>
          <w:sz w:val="28"/>
          <w:sz w:val="28"/>
          <w:szCs w:val="28"/>
          <w:rtl w:val="true"/>
          <w:lang w:bidi="ar-SA"/>
        </w:rPr>
        <w:t>وَ بِاللَّهِ مُجَازِياً</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347169_1934241801"/>
      <w:bookmarkStart w:id="441" w:name="_Toc197"/>
      <w:bookmarkEnd w:id="440"/>
      <w:r>
        <w:rPr>
          <w:rtl w:val="true"/>
        </w:rPr>
        <w:t>«</w:t>
      </w:r>
      <w:r>
        <w:rPr/>
        <w:t>2</w:t>
      </w:r>
      <w:r>
        <w:rPr>
          <w:rtl w:val="true"/>
        </w:rPr>
        <w:t>»</w:t>
      </w:r>
      <w:bookmarkEnd w:id="44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لَيْسَ فَوْقَهُمَا مِنَ الْبِرِّ شَيْ‌ءٌ الْإِيمَانُ بِاللَّهِ وَ النَّفْعُ لِعِبَادِ اللَّهِ وَ خَصْلَتَانِ لَيْسَ فَوْقَهُمَا مِنَ الشَّرِّ شَيْ‌ءٌ الشِّرْكُ بِاللَّهِ وَ الضَّرُّ لِعِبَادِ اللَّهِ</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347171_1934241801"/>
      <w:bookmarkStart w:id="443" w:name="_Toc198"/>
      <w:bookmarkEnd w:id="442"/>
      <w:r>
        <w:rPr>
          <w:rtl w:val="true"/>
        </w:rPr>
        <w:t>«</w:t>
      </w:r>
      <w:r>
        <w:rPr/>
        <w:t>3</w:t>
      </w:r>
      <w:r>
        <w:rPr>
          <w:rtl w:val="true"/>
        </w:rPr>
        <w:t>»</w:t>
      </w:r>
      <w:bookmarkEnd w:id="443"/>
    </w:p>
    <w:p>
      <w:pPr>
        <w:pStyle w:val="BookText"/>
        <w:rPr/>
      </w:pPr>
      <w:r>
        <w:rPr>
          <w:rFonts w:ascii="Amiri" w:hAnsi="Amiri" w:eastAsia="Amiri" w:cs="Amiri"/>
          <w:color w:val="111111"/>
          <w:sz w:val="28"/>
          <w:sz w:val="28"/>
          <w:szCs w:val="28"/>
          <w:rtl w:val="true"/>
          <w:lang w:bidi="ar-SA"/>
        </w:rPr>
        <w:t>وَ قَالَ لَهُ رَجُلٌ أَوْصِنِي بِشَيْ‌ءٍ يَنْفَعُنِي اللَّهُ بِهِ فَقَالَ أَكْثِرْ ذِكْرَ الْمَوْتِ</w:t>
      </w:r>
    </w:p>
    <w:p>
      <w:pPr>
        <w:pStyle w:val="Heading3"/>
        <w:numPr>
          <w:ilvl w:val="2"/>
          <w:numId w:val="1"/>
        </w:numPr>
        <w:rPr/>
      </w:pPr>
      <w:bookmarkStart w:id="444" w:name="__RefHeading___Toc347173_1934241801"/>
      <w:bookmarkStart w:id="445" w:name="_Toc199"/>
      <w:bookmarkEnd w:id="444"/>
      <w:r>
        <w:rPr>
          <w:rtl w:val="true"/>
        </w:rPr>
        <w:t xml:space="preserve">باب هفتم </w:t>
      </w:r>
      <w:r>
        <w:rPr>
          <w:rtl w:val="true"/>
        </w:rPr>
        <w:t xml:space="preserve">: </w:t>
      </w:r>
      <w:r>
        <w:rPr>
          <w:rtl w:val="true"/>
        </w:rPr>
        <w:t>آنچه که از سخنان پراکنده رسول خدا صلی اللَّه علیه و آله گرد آمده است</w:t>
      </w:r>
      <w:bookmarkEnd w:id="445"/>
    </w:p>
    <w:p>
      <w:pPr>
        <w:pStyle w:val="Heading4"/>
        <w:numPr>
          <w:ilvl w:val="3"/>
          <w:numId w:val="1"/>
        </w:numPr>
        <w:rPr/>
      </w:pPr>
      <w:bookmarkStart w:id="446" w:name="__RefHeading___Toc347175_1934241801"/>
      <w:bookmarkStart w:id="447" w:name="_Toc200"/>
      <w:bookmarkEnd w:id="446"/>
      <w:r>
        <w:rPr>
          <w:rtl w:val="true"/>
        </w:rPr>
        <w:t>می گویم</w:t>
      </w:r>
      <w:bookmarkEnd w:id="447"/>
    </w:p>
    <w:p>
      <w:pPr>
        <w:pStyle w:val="BookText"/>
        <w:rPr/>
      </w:pPr>
      <w:r>
        <w:rPr>
          <w:rFonts w:ascii="IRNazanin" w:hAnsi="IRNazanin" w:eastAsia="IRNazanin"/>
          <w:color w:val="111111"/>
          <w:sz w:val="28"/>
          <w:sz w:val="28"/>
          <w:szCs w:val="28"/>
          <w:rtl w:val="true"/>
          <w:lang w:bidi="fa-IR"/>
        </w:rPr>
        <w:t xml:space="preserve">قاضی قضایی از اهل سنت، تعدادی از سخنان رسول خدا را در کتاب شهاب آورده و سپس میان آنان و سخنان امیرالمؤمنین علیه السلام را جمع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ابوسعادات اسعد بن عبدالقاهر ا</w:t>
      </w:r>
    </w:p>
    <w:p>
      <w:pPr>
        <w:pStyle w:val="Heading4"/>
        <w:numPr>
          <w:ilvl w:val="3"/>
          <w:numId w:val="1"/>
        </w:numPr>
        <w:rPr/>
      </w:pPr>
      <w:bookmarkStart w:id="448" w:name="__RefHeading___Toc347177_1934241801"/>
      <w:bookmarkStart w:id="449" w:name="_Toc201"/>
      <w:bookmarkEnd w:id="448"/>
      <w:r>
        <w:rPr>
          <w:rtl w:val="true"/>
        </w:rPr>
        <w:t>روایات</w:t>
      </w:r>
      <w:bookmarkEnd w:id="449"/>
    </w:p>
    <w:p>
      <w:pPr>
        <w:pStyle w:val="Heading5"/>
        <w:numPr>
          <w:ilvl w:val="4"/>
          <w:numId w:val="1"/>
        </w:numPr>
        <w:rPr/>
      </w:pPr>
      <w:bookmarkStart w:id="450" w:name="__RefHeading___Toc347179_1934241801"/>
      <w:bookmarkStart w:id="451" w:name="_Toc202"/>
      <w:bookmarkEnd w:id="450"/>
      <w:r>
        <w:rPr>
          <w:rtl w:val="true"/>
        </w:rPr>
        <w:t xml:space="preserve">روایت </w:t>
      </w:r>
      <w:r>
        <w:rPr/>
        <w:t>1</w:t>
      </w:r>
      <w:bookmarkEnd w:id="451"/>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پند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برای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پارسائی، و برای مشغول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رستاخیز؛ خود پناهگاهی کافی بوده، و خداوند تنها پاداش دهنده کافی است</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452" w:name="__RefHeading___Toc347181_1934241801"/>
      <w:bookmarkStart w:id="453" w:name="_Toc203"/>
      <w:bookmarkEnd w:id="452"/>
      <w:r>
        <w:rPr>
          <w:rtl w:val="true"/>
        </w:rPr>
        <w:t xml:space="preserve">روایت </w:t>
      </w:r>
      <w:r>
        <w:rPr/>
        <w:t>2</w:t>
      </w:r>
      <w:bookmarkEnd w:id="453"/>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خصلت است که بالاتر از آن دو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بهره رساندن به بندگان خدا؛ نیز دو خصلت است که بدتر از آن دو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و زیان رساندن به بندگان خدا</w:t>
      </w:r>
      <w:r>
        <w:rPr>
          <w:rFonts w:eastAsia="IRNazanin" w:cs="IRNazanin"/>
          <w:color w:val="111111"/>
          <w:sz w:val="28"/>
          <w:szCs w:val="28"/>
          <w:rtl w:val="true"/>
          <w:lang w:bidi="fa-IR"/>
        </w:rPr>
        <w:t>.</w:t>
      </w:r>
    </w:p>
    <w:p>
      <w:pPr>
        <w:pStyle w:val="Heading5"/>
        <w:numPr>
          <w:ilvl w:val="4"/>
          <w:numId w:val="1"/>
        </w:numPr>
        <w:rPr/>
      </w:pPr>
      <w:bookmarkStart w:id="454" w:name="__RefHeading___Toc347183_1934241801"/>
      <w:bookmarkStart w:id="455" w:name="_Toc204"/>
      <w:bookmarkEnd w:id="454"/>
      <w:r>
        <w:rPr>
          <w:rtl w:val="true"/>
        </w:rPr>
        <w:t xml:space="preserve">روایت </w:t>
      </w:r>
      <w:r>
        <w:rPr/>
        <w:t>3</w:t>
      </w:r>
      <w:bookmarkEnd w:id="45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عرض کرد مرا وصیت فرما به چیزی که خدا بدان مرا بهره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به یاد مرگ باش </w:t>
      </w:r>
      <w:bookmarkStart w:id="456" w:name="pg13507_160279"/>
    </w:p>
    <w:p>
      <w:pPr>
        <w:pStyle w:val="BookText"/>
        <w:rPr/>
      </w:pPr>
      <w:bookmarkEnd w:id="456"/>
      <w:r>
        <w:rPr>
          <w:rFonts w:ascii="Amiri" w:hAnsi="Amiri" w:eastAsia="Amiri" w:cs="Amiri"/>
          <w:color w:val="111111"/>
          <w:sz w:val="28"/>
          <w:sz w:val="28"/>
          <w:szCs w:val="28"/>
          <w:rtl w:val="true"/>
          <w:lang w:bidi="ar-SA"/>
        </w:rPr>
        <w:t>يُسَلِّكَ عَنِ الدُّنْيَا</w:t>
      </w:r>
      <w:r>
        <w:rPr>
          <w:rStyle w:val="FootnoteAnchor"/>
          <w:rtl w:val="true"/>
        </w:rPr>
        <w:footnoteReference w:id="735"/>
      </w:r>
      <w:r>
        <w:rPr>
          <w:rFonts w:ascii="Amiri" w:hAnsi="Amiri" w:eastAsia="Amiri" w:cs="Amiri"/>
          <w:color w:val="111111"/>
          <w:sz w:val="28"/>
          <w:sz w:val="28"/>
          <w:szCs w:val="28"/>
          <w:rtl w:val="true"/>
          <w:lang w:bidi="ar-SA"/>
        </w:rPr>
        <w:t xml:space="preserve">وَ عَلَيْكَ بِالشُّكْرِ يَزِيدُ فِي النِّعْمَةِ وَ أَكْثِرْ مِنَ الدُّعَاءِ فَإِنَّكَ لَا تَدْرِي مَتَي يُسْتَجَابُ لَكَ وَ إِيَّاكَ وَ الْبَغْيَ فَإِنَّ اللَّهَ قَضَي 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 عَلَيْهِ لَيَنْصُرَنَّهُ اللَّهُ‌</w:t>
      </w:r>
      <w:r>
        <w:rPr>
          <w:rStyle w:val="FootnoteAnchor"/>
          <w:rtl w:val="true"/>
        </w:rPr>
        <w:footnoteReference w:id="736"/>
      </w:r>
      <w:r>
        <w:rPr>
          <w:rFonts w:ascii="Amiri" w:hAnsi="Amiri" w:eastAsia="Amiri" w:cs="Amiri"/>
          <w:color w:val="111111"/>
          <w:sz w:val="28"/>
          <w:sz w:val="28"/>
          <w:szCs w:val="28"/>
          <w:rtl w:val="true"/>
          <w:lang w:bidi="ar-SA"/>
        </w:rPr>
        <w:t>وَ قَالَ أَيُّهَا النَّاسُ إِنَّما بَغْيُكُمْ عَلي أَنْفُسِكُمْ‌</w:t>
      </w:r>
      <w:r>
        <w:rPr>
          <w:rStyle w:val="FootnoteAnchor"/>
          <w:rtl w:val="true"/>
        </w:rPr>
        <w:footnoteReference w:id="737"/>
      </w:r>
      <w:r>
        <w:rPr>
          <w:rFonts w:ascii="Amiri" w:hAnsi="Amiri" w:eastAsia="Amiri" w:cs="Amiri"/>
          <w:color w:val="111111"/>
          <w:sz w:val="28"/>
          <w:sz w:val="28"/>
          <w:szCs w:val="28"/>
          <w:rtl w:val="true"/>
          <w:lang w:bidi="ar-SA"/>
        </w:rPr>
        <w:t>وَ إِيَّاكَ وَ الْمَكْرَ فَإِنَّ اللَّهَ قَضَي وَ لا يَحِيقُ الْمَكْرُ السَّيِّئُ إِلَّا بِأَهْلِهِ‌</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يحيط و الا بأهله، أى بالماكر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347185_1934241801"/>
      <w:bookmarkStart w:id="458" w:name="_Toc205"/>
      <w:bookmarkEnd w:id="457"/>
      <w:r>
        <w:rPr>
          <w:rtl w:val="true"/>
        </w:rPr>
        <w:t>«</w:t>
      </w:r>
      <w:r>
        <w:rPr/>
        <w:t>4</w:t>
      </w:r>
      <w:r>
        <w:rPr>
          <w:rtl w:val="true"/>
        </w:rPr>
        <w:t>»</w:t>
      </w:r>
      <w:bookmarkEnd w:id="45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تُحْرَصُونَ عَلَي الْإِمَارَةِ تَكُونُ حَسْرَةً وَ نَدَامَةً فَنِعْمَتِ الْمُرْضِعَةُ وَ بِئْسَتِ الْفَاطِمَةُ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347187_1934241801"/>
      <w:bookmarkStart w:id="460" w:name="_Toc206"/>
      <w:bookmarkEnd w:id="459"/>
      <w:r>
        <w:rPr>
          <w:rtl w:val="true"/>
        </w:rPr>
        <w:t>«</w:t>
      </w:r>
      <w:r>
        <w:rPr/>
        <w:t>5</w:t>
      </w:r>
      <w:r>
        <w:rPr>
          <w:rtl w:val="true"/>
        </w:rPr>
        <w:t>»</w:t>
      </w:r>
      <w:bookmarkEnd w:id="46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يُفْلِحَ قَوْمٌ أَسْدَوْا أَمْرَهُمْ إِلَي امْرَأَةٍ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347189_1934241801"/>
      <w:bookmarkStart w:id="462" w:name="_Toc207"/>
      <w:bookmarkEnd w:id="461"/>
      <w:r>
        <w:rPr>
          <w:rtl w:val="true"/>
        </w:rPr>
        <w:t>«</w:t>
      </w:r>
      <w:r>
        <w:rPr/>
        <w:t>6</w:t>
      </w:r>
      <w:r>
        <w:rPr>
          <w:rtl w:val="true"/>
        </w:rPr>
        <w:t>»</w:t>
      </w:r>
      <w:bookmarkEnd w:id="462"/>
    </w:p>
    <w:p>
      <w:pPr>
        <w:pStyle w:val="BookText"/>
        <w:rPr/>
      </w:pPr>
      <w:r>
        <w:rPr>
          <w:rFonts w:ascii="Amiri" w:hAnsi="Amiri" w:eastAsia="Amiri" w:cs="Amiri"/>
          <w:color w:val="111111"/>
          <w:sz w:val="28"/>
          <w:sz w:val="28"/>
          <w:szCs w:val="28"/>
          <w:rtl w:val="true"/>
          <w:lang w:bidi="ar-SA"/>
        </w:rPr>
        <w:t>وَ قِيلَ لَهُ عليه السلام أَيُّ الْأَصْحَابِ أَفْضَلُ قَالَ إِذَا ذُكِرْتَ أَعَانَكَ وَ إِذَا نُسِيتَ ذَكَرَكَ</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347191_1934241801"/>
      <w:bookmarkStart w:id="464" w:name="_Toc208"/>
      <w:bookmarkEnd w:id="463"/>
      <w:r>
        <w:rPr>
          <w:rtl w:val="true"/>
        </w:rPr>
        <w:t>«</w:t>
      </w:r>
      <w:r>
        <w:rPr/>
        <w:t>7</w:t>
      </w:r>
      <w:r>
        <w:rPr>
          <w:rtl w:val="true"/>
        </w:rPr>
        <w:t>»</w:t>
      </w:r>
      <w:bookmarkEnd w:id="464"/>
    </w:p>
    <w:p>
      <w:pPr>
        <w:pStyle w:val="BookText"/>
        <w:rPr/>
      </w:pPr>
      <w:r>
        <w:rPr>
          <w:rFonts w:ascii="Amiri" w:hAnsi="Amiri" w:eastAsia="Amiri" w:cs="Amiri"/>
          <w:color w:val="111111"/>
          <w:sz w:val="28"/>
          <w:sz w:val="28"/>
          <w:szCs w:val="28"/>
          <w:rtl w:val="true"/>
          <w:lang w:bidi="ar-SA"/>
        </w:rPr>
        <w:t>وَ قِيلَ أَيُّ النَّاسِ شَرٌّ قَالَ صلي الله عليه و آله الْعُلَمَاءُ إِذَا فَسَدُوا</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347193_1934241801"/>
      <w:bookmarkStart w:id="466" w:name="_Toc209"/>
      <w:bookmarkEnd w:id="465"/>
      <w:r>
        <w:rPr>
          <w:rtl w:val="true"/>
        </w:rPr>
        <w:t>«</w:t>
      </w:r>
      <w:r>
        <w:rPr/>
        <w:t>8</w:t>
      </w:r>
      <w:r>
        <w:rPr>
          <w:rtl w:val="true"/>
        </w:rPr>
        <w:t>»</w:t>
      </w:r>
      <w:bookmarkEnd w:id="46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رَبِّي بِتِسْعٍ أَوْصَانِي بِالْإِخْلَاصِ فِي السِّرِّ وَ الْعَلَانِيَةِ وَ الْعَدْلِ فِي الرِّضَا وَ الْغَضَبِ وَ الْقَصْدِ فِي الْفَقْرِ وَ الْغِنَي وَ أَنْ أَعْفُوَ عَمَّنْ ظَلَمَنِي وَ أُعْطِيَ</w:t>
      </w:r>
    </w:p>
    <w:p>
      <w:pPr>
        <w:pStyle w:val="BookText"/>
        <w:rPr/>
      </w:pPr>
      <w:r>
        <w:rPr>
          <w:rFonts w:ascii="IRNazanin" w:hAnsi="IRNazanin" w:eastAsia="IRNazanin"/>
          <w:color w:val="111111"/>
          <w:sz w:val="28"/>
          <w:sz w:val="28"/>
          <w:szCs w:val="28"/>
          <w:rtl w:val="true"/>
          <w:lang w:bidi="fa-IR"/>
        </w:rPr>
        <w:t>که تو را از دنیا برمی‌کند؛ بر تو باد به سپاسگذاری که نعمت را زیاد می‌کند؛ و بسیار دعا کن، زیرا نمی‌دانی چه وقت دعایت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ستم که خداوند حکم کرده است ستمدیده را یاری کند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بَغْیُکُمْ عَلی أَنْفُسِکُم</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شما فقط به زیان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فریب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یَحیقُ الْمَکْرُ السَّیِّئُ إِلاَّ بِأَهْلِهِ</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نیرنگ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نگیرد</w:t>
      </w:r>
      <w:r>
        <w:rPr>
          <w:rFonts w:eastAsia="IRNazanin" w:cs="IRNazanin"/>
          <w:color w:val="111111"/>
          <w:sz w:val="28"/>
          <w:szCs w:val="28"/>
          <w:rtl w:val="true"/>
          <w:lang w:bidi="fa-IR"/>
        </w:rPr>
        <w:t>.}</w:t>
      </w:r>
    </w:p>
    <w:p>
      <w:pPr>
        <w:pStyle w:val="Heading5"/>
        <w:numPr>
          <w:ilvl w:val="4"/>
          <w:numId w:val="1"/>
        </w:numPr>
        <w:rPr/>
      </w:pPr>
      <w:bookmarkStart w:id="467" w:name="__RefHeading___Toc347195_1934241801"/>
      <w:bookmarkStart w:id="468" w:name="_Toc210"/>
      <w:bookmarkEnd w:id="467"/>
      <w:r>
        <w:rPr>
          <w:rtl w:val="true"/>
        </w:rPr>
        <w:t xml:space="preserve">روایت </w:t>
      </w:r>
      <w:r>
        <w:rPr/>
        <w:t>4</w:t>
      </w:r>
      <w:bookmarkEnd w:id="468"/>
    </w:p>
    <w:p>
      <w:pPr>
        <w:pStyle w:val="BookText"/>
        <w:rPr/>
      </w:pPr>
      <w:r>
        <w:rPr>
          <w:rFonts w:ascii="IRNazanin" w:hAnsi="IRNazanin" w:eastAsia="IRNazanin"/>
          <w:color w:val="111111"/>
          <w:sz w:val="28"/>
          <w:sz w:val="28"/>
          <w:szCs w:val="28"/>
          <w:rtl w:val="true"/>
          <w:lang w:bidi="fa-IR"/>
        </w:rPr>
        <w:t>شما به زودی به حکومت کردن حریص می‌شوید و سپس پشیمان می‌گردید و افسوس می‌خورید؛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دایه‌ای است و چه بد از شیر بازگیرنده‌ای است</w:t>
      </w:r>
      <w:r>
        <w:rPr>
          <w:rFonts w:eastAsia="IRNazanin" w:cs="IRNazanin"/>
          <w:color w:val="111111"/>
          <w:sz w:val="28"/>
          <w:szCs w:val="28"/>
          <w:rtl w:val="true"/>
          <w:lang w:bidi="fa-IR"/>
        </w:rPr>
        <w:t>!.</w:t>
      </w:r>
    </w:p>
    <w:p>
      <w:pPr>
        <w:pStyle w:val="Heading5"/>
        <w:numPr>
          <w:ilvl w:val="4"/>
          <w:numId w:val="1"/>
        </w:numPr>
        <w:rPr/>
      </w:pPr>
      <w:bookmarkStart w:id="469" w:name="__RefHeading___Toc347197_1934241801"/>
      <w:bookmarkStart w:id="470" w:name="_Toc211"/>
      <w:bookmarkEnd w:id="469"/>
      <w:r>
        <w:rPr>
          <w:rtl w:val="true"/>
        </w:rPr>
        <w:t xml:space="preserve">روایت </w:t>
      </w:r>
      <w:r>
        <w:rPr/>
        <w:t>5</w:t>
      </w:r>
      <w:bookmarkEnd w:id="47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رستگار نمی‌شوند مردمی که زمام کارشان را به دست زن بدهند</w:t>
      </w:r>
      <w:r>
        <w:rPr>
          <w:rFonts w:eastAsia="IRNazanin" w:cs="IRNazanin"/>
          <w:color w:val="111111"/>
          <w:sz w:val="28"/>
          <w:szCs w:val="28"/>
          <w:rtl w:val="true"/>
          <w:lang w:bidi="fa-IR"/>
        </w:rPr>
        <w:t>.»</w:t>
      </w:r>
    </w:p>
    <w:p>
      <w:pPr>
        <w:pStyle w:val="Heading5"/>
        <w:numPr>
          <w:ilvl w:val="4"/>
          <w:numId w:val="1"/>
        </w:numPr>
        <w:rPr/>
      </w:pPr>
      <w:bookmarkStart w:id="471" w:name="__RefHeading___Toc347199_1934241801"/>
      <w:bookmarkStart w:id="472" w:name="_Toc212"/>
      <w:bookmarkEnd w:id="471"/>
      <w:r>
        <w:rPr>
          <w:rtl w:val="true"/>
        </w:rPr>
        <w:t xml:space="preserve">روایت </w:t>
      </w:r>
      <w:r>
        <w:rPr/>
        <w:t>6</w:t>
      </w:r>
      <w:bookmarkEnd w:id="472"/>
    </w:p>
    <w:p>
      <w:pPr>
        <w:pStyle w:val="BookText"/>
        <w:rPr/>
      </w:pPr>
      <w:r>
        <w:rPr>
          <w:rFonts w:ascii="IRNazanin" w:hAnsi="IRNazanin" w:eastAsia="IRNazanin"/>
          <w:color w:val="111111"/>
          <w:sz w:val="28"/>
          <w:sz w:val="28"/>
          <w:szCs w:val="28"/>
          <w:rtl w:val="true"/>
          <w:lang w:bidi="fa-IR"/>
        </w:rPr>
        <w:t>از حضرتش پرسیده شد کدام رفیق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هر گاه یادش کنی یاریت کند و هرگاه فراموشش، کنی یادت کند</w:t>
      </w:r>
      <w:r>
        <w:rPr>
          <w:rFonts w:eastAsia="IRNazanin" w:cs="IRNazanin"/>
          <w:color w:val="111111"/>
          <w:sz w:val="28"/>
          <w:szCs w:val="28"/>
          <w:rtl w:val="true"/>
          <w:lang w:bidi="fa-IR"/>
        </w:rPr>
        <w:t>.»</w:t>
      </w:r>
    </w:p>
    <w:p>
      <w:pPr>
        <w:pStyle w:val="Heading5"/>
        <w:numPr>
          <w:ilvl w:val="4"/>
          <w:numId w:val="1"/>
        </w:numPr>
        <w:rPr/>
      </w:pPr>
      <w:bookmarkStart w:id="473" w:name="__RefHeading___Toc347201_1934241801"/>
      <w:bookmarkStart w:id="474" w:name="_Toc213"/>
      <w:bookmarkEnd w:id="473"/>
      <w:r>
        <w:rPr>
          <w:rtl w:val="true"/>
        </w:rPr>
        <w:t xml:space="preserve">روایت </w:t>
      </w:r>
      <w:r>
        <w:rPr/>
        <w:t>7</w:t>
      </w:r>
      <w:bookmarkEnd w:id="474"/>
    </w:p>
    <w:p>
      <w:pPr>
        <w:pStyle w:val="BookText"/>
        <w:rPr/>
      </w:pPr>
      <w:r>
        <w:rPr>
          <w:rFonts w:ascii="IRNazanin" w:hAnsi="IRNazanin" w:eastAsia="IRNazanin"/>
          <w:color w:val="111111"/>
          <w:sz w:val="28"/>
          <w:sz w:val="28"/>
          <w:szCs w:val="28"/>
          <w:rtl w:val="true"/>
          <w:lang w:bidi="fa-IR"/>
        </w:rPr>
        <w:t>پرسیده شد بدترین مردم چه کسانی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فاسد</w:t>
      </w:r>
      <w:r>
        <w:rPr>
          <w:rFonts w:eastAsia="IRNazanin" w:cs="IRNazanin"/>
          <w:color w:val="111111"/>
          <w:sz w:val="28"/>
          <w:szCs w:val="28"/>
          <w:rtl w:val="true"/>
          <w:lang w:bidi="fa-IR"/>
        </w:rPr>
        <w:t>».</w:t>
      </w:r>
    </w:p>
    <w:p>
      <w:pPr>
        <w:pStyle w:val="Heading5"/>
        <w:numPr>
          <w:ilvl w:val="4"/>
          <w:numId w:val="1"/>
        </w:numPr>
        <w:rPr/>
      </w:pPr>
      <w:bookmarkStart w:id="475" w:name="__RefHeading___Toc347203_1934241801"/>
      <w:bookmarkStart w:id="476" w:name="_Toc214"/>
      <w:bookmarkEnd w:id="475"/>
      <w:r>
        <w:rPr>
          <w:rtl w:val="true"/>
        </w:rPr>
        <w:t xml:space="preserve">روایت </w:t>
      </w:r>
      <w:r>
        <w:rPr/>
        <w:t>8</w:t>
      </w:r>
      <w:bookmarkEnd w:id="47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هفت چیز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نهان و آشکارا؛ دادگری در حال خشنودی و خشم؛ میانه روی در تهی دستی و ثروت؛ ببخشم آن را که ستم کرده؛ عطا کنم </w:t>
      </w:r>
      <w:bookmarkStart w:id="477" w:name="pg13507_160280"/>
    </w:p>
    <w:p>
      <w:pPr>
        <w:pStyle w:val="BookText"/>
        <w:rPr/>
      </w:pPr>
      <w:bookmarkEnd w:id="477"/>
      <w:r>
        <w:rPr>
          <w:rFonts w:ascii="Amiri" w:hAnsi="Amiri" w:eastAsia="Amiri" w:cs="Amiri"/>
          <w:color w:val="111111"/>
          <w:sz w:val="28"/>
          <w:sz w:val="28"/>
          <w:szCs w:val="28"/>
          <w:rtl w:val="true"/>
          <w:lang w:bidi="ar-SA"/>
        </w:rPr>
        <w:t>مَنْ حَرَمَنِي وَ أَصِلَ مَنْ قَطَعَنِي وَ أَنْ يَكُونَ صَمْتِي فِكْراً وَ مَنْطِقِي ذِكْراً وَ نَظَرِي عَبَراً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347205_1934241801"/>
      <w:bookmarkStart w:id="479" w:name="_Toc215"/>
      <w:bookmarkEnd w:id="478"/>
      <w:r>
        <w:rPr>
          <w:rtl w:val="true"/>
        </w:rPr>
        <w:t>«</w:t>
      </w:r>
      <w:r>
        <w:rPr/>
        <w:t>9</w:t>
      </w:r>
      <w:r>
        <w:rPr>
          <w:rtl w:val="true"/>
        </w:rPr>
        <w:t>»</w:t>
      </w:r>
      <w:bookmarkEnd w:id="47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الْعِلْمَ بِالْكِتَابِ‌</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347207_1934241801"/>
      <w:bookmarkStart w:id="481" w:name="_Toc216"/>
      <w:bookmarkEnd w:id="480"/>
      <w:r>
        <w:rPr>
          <w:rtl w:val="true"/>
        </w:rPr>
        <w:t>«</w:t>
      </w:r>
      <w:r>
        <w:rPr/>
        <w:t>10</w:t>
      </w:r>
      <w:r>
        <w:rPr>
          <w:rtl w:val="true"/>
        </w:rPr>
        <w:t>»</w:t>
      </w:r>
      <w:bookmarkEnd w:id="48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سَادَ الْقَوْمَ فَاسِقُهُمْ وَ كَانَ زَعِيمُ الْقَوْمِ أَذَلَّهُمْ وَ أُكْرِمَ الرَّجُلُ الْفَاسِقُ فَلْيَنْتَظِرِ الْبَلَاءَ</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347209_1934241801"/>
      <w:bookmarkStart w:id="483" w:name="_Toc217"/>
      <w:bookmarkEnd w:id="482"/>
      <w:r>
        <w:rPr>
          <w:rtl w:val="true"/>
        </w:rPr>
        <w:t>«</w:t>
      </w:r>
      <w:r>
        <w:rPr/>
        <w:t>11</w:t>
      </w:r>
      <w:r>
        <w:rPr>
          <w:rtl w:val="true"/>
        </w:rPr>
        <w:t>»</w:t>
      </w:r>
      <w:bookmarkEnd w:id="48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الْمَشْيِ يَذْهَبُ بِبَهَاءِ الْمُؤْمِنِ</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47211_1934241801"/>
      <w:bookmarkStart w:id="485" w:name="_Toc218"/>
      <w:bookmarkEnd w:id="484"/>
      <w:r>
        <w:rPr>
          <w:rtl w:val="true"/>
        </w:rPr>
        <w:t>«</w:t>
      </w:r>
      <w:r>
        <w:rPr/>
        <w:t>12</w:t>
      </w:r>
      <w:r>
        <w:rPr>
          <w:rtl w:val="true"/>
        </w:rPr>
        <w:t>»</w:t>
      </w:r>
      <w:bookmarkEnd w:id="48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الْمَسْرُوقُ مِنْهُ فِي تُهَمَةِ مَنْ هُوَ بَرِي‌ءٌ حَتَّي يَكُونَ أَعْظَمَ جُرْماً مِنَ السَّارِقِ‌</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347213_1934241801"/>
      <w:bookmarkStart w:id="487" w:name="_Toc219"/>
      <w:bookmarkEnd w:id="486"/>
      <w:r>
        <w:rPr>
          <w:rtl w:val="true"/>
        </w:rPr>
        <w:t>«</w:t>
      </w:r>
      <w:r>
        <w:rPr/>
        <w:t>13</w:t>
      </w:r>
      <w:r>
        <w:rPr>
          <w:rtl w:val="true"/>
        </w:rPr>
        <w:t>»</w:t>
      </w:r>
      <w:bookmarkEnd w:id="48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الْجَوَادَ فِي حَقِّهِ</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347215_1934241801"/>
      <w:bookmarkStart w:id="489" w:name="_Toc220"/>
      <w:bookmarkEnd w:id="488"/>
      <w:r>
        <w:rPr>
          <w:rtl w:val="true"/>
        </w:rPr>
        <w:t>«</w:t>
      </w:r>
      <w:r>
        <w:rPr/>
        <w:t>14</w:t>
      </w:r>
      <w:r>
        <w:rPr>
          <w:rtl w:val="true"/>
        </w:rPr>
        <w:t>»</w:t>
      </w:r>
      <w:bookmarkEnd w:id="48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أُمَرَاؤُكُمْ خِيَارَكُمْ وَ أَغْنِيَاؤُكُمْ سُمَحَاءَكُمْ‌</w:t>
      </w:r>
      <w:r>
        <w:rPr>
          <w:rStyle w:val="FootnoteAnchor"/>
          <w:rtl w:val="true"/>
        </w:rPr>
        <w:footnoteReference w:id="746"/>
      </w:r>
      <w:r>
        <w:rPr>
          <w:rFonts w:ascii="Amiri" w:hAnsi="Amiri" w:eastAsia="Amiri" w:cs="Amiri"/>
          <w:color w:val="111111"/>
          <w:sz w:val="28"/>
          <w:sz w:val="28"/>
          <w:szCs w:val="28"/>
          <w:rtl w:val="true"/>
          <w:lang w:bidi="ar-SA"/>
        </w:rPr>
        <w:t>وَ أَمْرُكُمْ شُورَي بَيْنَكُمْ فَظَهْرُ الْأَرْضِ خَيْرٌ لَكُمْ مِنْ بَطْنِهَا وَ إِذَا كَانَ أُمَرَاؤُكُمْ شِرَارَكُمْ وَ أَغْنِيَاؤُكُمْ بُخَلَاءَكُمْ وَ أُمُورُكُمْ إِلَي نِسَائِكُمْ فَبَطْنُ الْأَرْضِ خَيْرٌ لَكُمْ مِنْ ظَهْرِهَا</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347217_1934241801"/>
      <w:bookmarkStart w:id="491" w:name="_Toc221"/>
      <w:bookmarkEnd w:id="490"/>
      <w:r>
        <w:rPr>
          <w:rtl w:val="true"/>
        </w:rPr>
        <w:t>«</w:t>
      </w:r>
      <w:r>
        <w:rPr/>
        <w:t>15</w:t>
      </w:r>
      <w:r>
        <w:rPr>
          <w:rtl w:val="true"/>
        </w:rPr>
        <w:t>»</w:t>
      </w:r>
      <w:bookmarkEnd w:id="49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أَمْسَي وَ عِنْدَهُ ثَلَاثٌ فَقَدْ تَمَّتْ عَلَيْهِ النِّعْمَةُ فِي الدُّنْيَا مَنْ أَصْبَحَ وَ أَمْسَي مُعَافًي فِي بَدَنِهِ آمِناً فِي سَرْبِهِ‌</w:t>
      </w:r>
      <w:r>
        <w:rPr>
          <w:rStyle w:val="FootnoteAnchor"/>
          <w:rtl w:val="true"/>
        </w:rPr>
        <w:footnoteReference w:id="747"/>
      </w:r>
      <w:r>
        <w:rPr>
          <w:rFonts w:ascii="Amiri" w:hAnsi="Amiri" w:eastAsia="Amiri" w:cs="Amiri"/>
          <w:color w:val="111111"/>
          <w:sz w:val="28"/>
          <w:sz w:val="28"/>
          <w:szCs w:val="28"/>
          <w:rtl w:val="true"/>
          <w:lang w:bidi="ar-SA"/>
        </w:rPr>
        <w:t>عِنْدَهُ قُوتُ يَوْمِهِ فَإِنْ كَانَتْ عِنْدَهُ</w:t>
      </w:r>
    </w:p>
    <w:p>
      <w:pPr>
        <w:pStyle w:val="BookText"/>
        <w:rPr/>
      </w:pPr>
      <w:r>
        <w:rPr>
          <w:rFonts w:ascii="IRNazanin" w:hAnsi="IRNazanin" w:eastAsia="IRNazanin"/>
          <w:color w:val="111111"/>
          <w:sz w:val="28"/>
          <w:sz w:val="28"/>
          <w:szCs w:val="28"/>
          <w:rtl w:val="true"/>
          <w:lang w:bidi="fa-IR"/>
        </w:rPr>
        <w:t>آن را که مرا محروم کرده؛ پیوند خویشاوندی برقرار کنم؛ و سکوتم اندیشه، سخنم یاد خدا و نگاهم عبرت باشد</w:t>
      </w:r>
      <w:r>
        <w:rPr>
          <w:rFonts w:eastAsia="IRNazanin" w:cs="IRNazanin"/>
          <w:color w:val="111111"/>
          <w:sz w:val="28"/>
          <w:szCs w:val="28"/>
          <w:rtl w:val="true"/>
          <w:lang w:bidi="fa-IR"/>
        </w:rPr>
        <w:t>.»</w:t>
      </w:r>
    </w:p>
    <w:p>
      <w:pPr>
        <w:pStyle w:val="Heading5"/>
        <w:numPr>
          <w:ilvl w:val="4"/>
          <w:numId w:val="1"/>
        </w:numPr>
        <w:rPr/>
      </w:pPr>
      <w:bookmarkStart w:id="492" w:name="__RefHeading___Toc347219_1934241801"/>
      <w:bookmarkStart w:id="493" w:name="_Toc222"/>
      <w:bookmarkEnd w:id="492"/>
      <w:r>
        <w:rPr>
          <w:rtl w:val="true"/>
        </w:rPr>
        <w:t xml:space="preserve">روایت </w:t>
      </w:r>
      <w:r>
        <w:rPr/>
        <w:t>9</w:t>
      </w:r>
      <w:bookmarkEnd w:id="49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به وسیله نوشتن در بند کشید</w:t>
      </w:r>
      <w:r>
        <w:rPr>
          <w:rFonts w:eastAsia="IRNazanin" w:cs="IRNazanin"/>
          <w:color w:val="111111"/>
          <w:sz w:val="28"/>
          <w:szCs w:val="28"/>
          <w:rtl w:val="true"/>
          <w:lang w:bidi="fa-IR"/>
        </w:rPr>
        <w:t>.»</w:t>
      </w:r>
    </w:p>
    <w:p>
      <w:pPr>
        <w:pStyle w:val="Heading5"/>
        <w:numPr>
          <w:ilvl w:val="4"/>
          <w:numId w:val="1"/>
        </w:numPr>
        <w:rPr/>
      </w:pPr>
      <w:bookmarkStart w:id="494" w:name="__RefHeading___Toc347221_1934241801"/>
      <w:bookmarkStart w:id="495" w:name="_Toc223"/>
      <w:bookmarkEnd w:id="494"/>
      <w:r>
        <w:rPr>
          <w:rtl w:val="true"/>
        </w:rPr>
        <w:t xml:space="preserve">روایت </w:t>
      </w:r>
      <w:r>
        <w:rPr/>
        <w:t>10</w:t>
      </w:r>
      <w:bookmarkEnd w:id="49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فاسق مردم بزرگِ آنان شد، زمامدارشان پست و خوار آنها باشد و هرگاه مردم فاسق گرامی داشته شوند، منتظر بلا باشید</w:t>
      </w:r>
      <w:r>
        <w:rPr>
          <w:rFonts w:eastAsia="IRNazanin" w:cs="IRNazanin"/>
          <w:color w:val="111111"/>
          <w:sz w:val="28"/>
          <w:szCs w:val="28"/>
          <w:rtl w:val="true"/>
          <w:lang w:bidi="fa-IR"/>
        </w:rPr>
        <w:t>.»</w:t>
      </w:r>
    </w:p>
    <w:p>
      <w:pPr>
        <w:pStyle w:val="Heading5"/>
        <w:numPr>
          <w:ilvl w:val="4"/>
          <w:numId w:val="1"/>
        </w:numPr>
        <w:rPr/>
      </w:pPr>
      <w:bookmarkStart w:id="496" w:name="__RefHeading___Toc347223_1934241801"/>
      <w:bookmarkStart w:id="497" w:name="_Toc224"/>
      <w:bookmarkEnd w:id="496"/>
      <w:r>
        <w:rPr>
          <w:rtl w:val="true"/>
        </w:rPr>
        <w:t xml:space="preserve">روایت </w:t>
      </w:r>
      <w:r>
        <w:rPr/>
        <w:t>11</w:t>
      </w:r>
      <w:bookmarkEnd w:id="497"/>
    </w:p>
    <w:p>
      <w:pPr>
        <w:pStyle w:val="BookText"/>
        <w:rPr/>
      </w:pPr>
      <w:r>
        <w:rPr>
          <w:rFonts w:ascii="IRNazanin" w:hAnsi="IRNazanin" w:eastAsia="IRNazanin"/>
          <w:color w:val="111111"/>
          <w:sz w:val="28"/>
          <w:sz w:val="28"/>
          <w:szCs w:val="28"/>
          <w:rtl w:val="true"/>
          <w:lang w:bidi="fa-IR"/>
        </w:rPr>
        <w:t>تند راه رفتن ارزش مؤمن را از بین می‌برد</w:t>
      </w:r>
      <w:r>
        <w:rPr>
          <w:rFonts w:eastAsia="IRNazanin" w:cs="IRNazanin"/>
          <w:color w:val="111111"/>
          <w:sz w:val="28"/>
          <w:szCs w:val="28"/>
          <w:rtl w:val="true"/>
          <w:lang w:bidi="fa-IR"/>
        </w:rPr>
        <w:t>.</w:t>
      </w:r>
    </w:p>
    <w:p>
      <w:pPr>
        <w:pStyle w:val="Heading5"/>
        <w:numPr>
          <w:ilvl w:val="4"/>
          <w:numId w:val="1"/>
        </w:numPr>
        <w:rPr/>
      </w:pPr>
      <w:bookmarkStart w:id="498" w:name="__RefHeading___Toc347225_1934241801"/>
      <w:bookmarkStart w:id="499" w:name="_Toc225"/>
      <w:bookmarkEnd w:id="498"/>
      <w:r>
        <w:rPr>
          <w:rtl w:val="true"/>
        </w:rPr>
        <w:t xml:space="preserve">روایت </w:t>
      </w:r>
      <w:r>
        <w:rPr/>
        <w:t>12</w:t>
      </w:r>
      <w:bookmarkEnd w:id="499"/>
    </w:p>
    <w:p>
      <w:pPr>
        <w:pStyle w:val="BookText"/>
        <w:rPr/>
      </w:pPr>
      <w:r>
        <w:rPr>
          <w:rFonts w:ascii="IRNazanin" w:hAnsi="IRNazanin" w:eastAsia="IRNazanin"/>
          <w:color w:val="111111"/>
          <w:sz w:val="28"/>
          <w:sz w:val="28"/>
          <w:szCs w:val="28"/>
          <w:rtl w:val="true"/>
          <w:lang w:bidi="fa-IR"/>
        </w:rPr>
        <w:t>کسی که مالش را می‌برند، جرمش از دزد بیشتر است، زیرا او مردم را بدون دلیل متهم به دزدی می‌کند</w:t>
      </w:r>
      <w:r>
        <w:rPr>
          <w:rFonts w:eastAsia="IRNazanin" w:cs="IRNazanin"/>
          <w:color w:val="111111"/>
          <w:sz w:val="28"/>
          <w:szCs w:val="28"/>
          <w:rtl w:val="true"/>
          <w:lang w:bidi="fa-IR"/>
        </w:rPr>
        <w:t>.</w:t>
      </w:r>
    </w:p>
    <w:p>
      <w:pPr>
        <w:pStyle w:val="Heading5"/>
        <w:numPr>
          <w:ilvl w:val="4"/>
          <w:numId w:val="1"/>
        </w:numPr>
        <w:rPr/>
      </w:pPr>
      <w:bookmarkStart w:id="500" w:name="__RefHeading___Toc347227_1934241801"/>
      <w:bookmarkStart w:id="501" w:name="_Toc226"/>
      <w:bookmarkEnd w:id="500"/>
      <w:r>
        <w:rPr>
          <w:rtl w:val="true"/>
        </w:rPr>
        <w:t xml:space="preserve">روایت </w:t>
      </w:r>
      <w:r>
        <w:rPr/>
        <w:t>13</w:t>
      </w:r>
      <w:bookmarkEnd w:id="501"/>
    </w:p>
    <w:p>
      <w:pPr>
        <w:pStyle w:val="BookText"/>
        <w:rPr/>
      </w:pPr>
      <w:r>
        <w:rPr>
          <w:rFonts w:ascii="IRNazanin" w:hAnsi="IRNazanin" w:eastAsia="IRNazanin"/>
          <w:color w:val="111111"/>
          <w:sz w:val="28"/>
          <w:sz w:val="28"/>
          <w:szCs w:val="28"/>
          <w:rtl w:val="true"/>
          <w:lang w:bidi="fa-IR"/>
        </w:rPr>
        <w:t xml:space="preserve">خداوند دوست دارد بخشنده در حقّ خودش را </w:t>
      </w:r>
      <w:r>
        <w:rPr>
          <w:rFonts w:eastAsia="IRNazanin" w:cs="IRNazanin"/>
          <w:color w:val="111111"/>
          <w:sz w:val="28"/>
          <w:szCs w:val="28"/>
          <w:rtl w:val="true"/>
          <w:lang w:bidi="fa-IR"/>
        </w:rPr>
        <w:t>.</w:t>
      </w:r>
    </w:p>
    <w:p>
      <w:pPr>
        <w:pStyle w:val="Heading5"/>
        <w:numPr>
          <w:ilvl w:val="4"/>
          <w:numId w:val="1"/>
        </w:numPr>
        <w:rPr/>
      </w:pPr>
      <w:bookmarkStart w:id="502" w:name="__RefHeading___Toc347229_1934241801"/>
      <w:bookmarkStart w:id="503" w:name="_Toc227"/>
      <w:bookmarkEnd w:id="502"/>
      <w:r>
        <w:rPr>
          <w:rtl w:val="true"/>
        </w:rPr>
        <w:t xml:space="preserve">روایت </w:t>
      </w:r>
      <w:r>
        <w:rPr/>
        <w:t>14</w:t>
      </w:r>
      <w:bookmarkEnd w:id="50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زمامداران شما خوبانتان باشند و ثروتمندانتان بخشندگان شما، و کارهایتان با مشورت باشد، پس برای شما روی زمین از شکم زمین بهتر است و هرگاه زمامدارانتان بدان شما باشند، ثروتمندانتان بخیلانتان و کارهایتان به دست زنانتان باشد، پس زیر خاک از روی زمین برای شما بهتر است</w:t>
      </w:r>
      <w:r>
        <w:rPr>
          <w:rFonts w:eastAsia="IRNazanin" w:cs="IRNazanin"/>
          <w:color w:val="111111"/>
          <w:sz w:val="28"/>
          <w:szCs w:val="28"/>
          <w:rtl w:val="true"/>
          <w:lang w:bidi="fa-IR"/>
        </w:rPr>
        <w:t>.»</w:t>
      </w:r>
    </w:p>
    <w:p>
      <w:pPr>
        <w:pStyle w:val="Heading5"/>
        <w:numPr>
          <w:ilvl w:val="4"/>
          <w:numId w:val="1"/>
        </w:numPr>
        <w:rPr/>
      </w:pPr>
      <w:bookmarkStart w:id="504" w:name="__RefHeading___Toc347231_1934241801"/>
      <w:bookmarkStart w:id="505" w:name="_Toc228"/>
      <w:bookmarkEnd w:id="504"/>
      <w:r>
        <w:rPr>
          <w:rtl w:val="true"/>
        </w:rPr>
        <w:t xml:space="preserve">روایت </w:t>
      </w:r>
      <w:r>
        <w:rPr/>
        <w:t>15</w:t>
      </w:r>
      <w:bookmarkEnd w:id="50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هر کس شب را صبح کند و بامداد را به شب آورد و سه چیز را داشته باشد، خداوند نعمت را در دنیا بر او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و روز بدنش سالم باشد، در راهش ایمن باشد و قوت روزش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اگر </w:t>
      </w:r>
      <w:bookmarkStart w:id="506" w:name="pg13507_160281"/>
    </w:p>
    <w:p>
      <w:pPr>
        <w:pStyle w:val="BookText"/>
        <w:rPr/>
      </w:pPr>
      <w:bookmarkEnd w:id="506"/>
      <w:r>
        <w:rPr>
          <w:rFonts w:ascii="Amiri" w:hAnsi="Amiri" w:eastAsia="Amiri" w:cs="Amiri"/>
          <w:color w:val="111111"/>
          <w:sz w:val="28"/>
          <w:sz w:val="28"/>
          <w:szCs w:val="28"/>
          <w:rtl w:val="true"/>
          <w:lang w:bidi="ar-SA"/>
        </w:rPr>
        <w:t>الرَّابِعَةُ فَقَدْ تَمَّتْ عَلَيْهِ النِّعْمَةُ فِي الدُّنْيَا وَ الْآخِرَةِ وَ هُوَ الْإِيمَانُ</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347233_1934241801"/>
      <w:bookmarkStart w:id="508" w:name="_Toc229"/>
      <w:bookmarkEnd w:id="507"/>
      <w:r>
        <w:rPr>
          <w:rtl w:val="true"/>
        </w:rPr>
        <w:t>«</w:t>
      </w:r>
      <w:r>
        <w:rPr/>
        <w:t>16</w:t>
      </w:r>
      <w:r>
        <w:rPr>
          <w:rtl w:val="true"/>
        </w:rPr>
        <w:t>»</w:t>
      </w:r>
      <w:bookmarkEnd w:id="50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عَزِيزاً ذَلَّ وَ غَنِيّاً افْتَقَرَ وَ عَالِماً ضَاعَ فِي زَمَانِ جُهَّالٍ</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347235_1934241801"/>
      <w:bookmarkStart w:id="510" w:name="_Toc230"/>
      <w:bookmarkEnd w:id="509"/>
      <w:r>
        <w:rPr>
          <w:rtl w:val="true"/>
        </w:rPr>
        <w:t>«</w:t>
      </w:r>
      <w:r>
        <w:rPr/>
        <w:t>17</w:t>
      </w:r>
      <w:r>
        <w:rPr>
          <w:rtl w:val="true"/>
        </w:rPr>
        <w:t>»</w:t>
      </w:r>
      <w:bookmarkEnd w:id="51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خَلَّتَانِ‌</w:t>
      </w:r>
      <w:r>
        <w:rPr>
          <w:rStyle w:val="FootnoteAnchor"/>
          <w:rtl w:val="true"/>
        </w:rPr>
        <w:footnoteReference w:id="748"/>
      </w:r>
      <w:r>
        <w:rPr>
          <w:rFonts w:ascii="Amiri" w:hAnsi="Amiri" w:eastAsia="Amiri" w:cs="Amiri"/>
          <w:color w:val="111111"/>
          <w:sz w:val="28"/>
          <w:sz w:val="28"/>
          <w:szCs w:val="28"/>
          <w:rtl w:val="true"/>
          <w:lang w:bidi="ar-SA"/>
        </w:rPr>
        <w:t>كَثِيرٌ مِنَ النَّاسِ فِيهِمَا مَفْتُونٌ الصِّحَّةُ وَ الْفَرَاغُ</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347237_1934241801"/>
      <w:bookmarkStart w:id="512" w:name="_Toc231"/>
      <w:bookmarkEnd w:id="511"/>
      <w:r>
        <w:rPr>
          <w:rtl w:val="true"/>
        </w:rPr>
        <w:t>«</w:t>
      </w:r>
      <w:r>
        <w:rPr/>
        <w:t>18</w:t>
      </w:r>
      <w:r>
        <w:rPr>
          <w:rtl w:val="true"/>
        </w:rPr>
        <w:t>»</w:t>
      </w:r>
      <w:bookmarkEnd w:id="51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عَلَي حُبِّ مَنْ أَحْسَنَ إِلَيْهَا وَ بُغْضِ مَنْ أَسَاءَ إِلَيْهَا</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347239_1934241801"/>
      <w:bookmarkStart w:id="514" w:name="_Toc232"/>
      <w:bookmarkEnd w:id="513"/>
      <w:r>
        <w:rPr>
          <w:rtl w:val="true"/>
        </w:rPr>
        <w:t>«</w:t>
      </w:r>
      <w:r>
        <w:rPr/>
        <w:t>19</w:t>
      </w:r>
      <w:r>
        <w:rPr>
          <w:rtl w:val="true"/>
        </w:rPr>
        <w:t>»</w:t>
      </w:r>
      <w:bookmarkEnd w:id="51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أَنْ نُكَلِّمَ النَّاسَ عَلَي قَدْرِ عُقُولِهِمْ</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347241_1934241801"/>
      <w:bookmarkStart w:id="516" w:name="_Toc233"/>
      <w:bookmarkEnd w:id="515"/>
      <w:r>
        <w:rPr>
          <w:rtl w:val="true"/>
        </w:rPr>
        <w:t>«</w:t>
      </w:r>
      <w:r>
        <w:rPr/>
        <w:t>20</w:t>
      </w:r>
      <w:r>
        <w:rPr>
          <w:rtl w:val="true"/>
        </w:rPr>
        <w:t>»</w:t>
      </w:r>
      <w:bookmarkEnd w:id="51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أَلْقَي كَلَّهُ عَلَي النَّاسِ‌</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347243_1934241801"/>
      <w:bookmarkStart w:id="518" w:name="_Toc234"/>
      <w:bookmarkEnd w:id="517"/>
      <w:r>
        <w:rPr>
          <w:rtl w:val="true"/>
        </w:rPr>
        <w:t>«</w:t>
      </w:r>
      <w:r>
        <w:rPr/>
        <w:t>21</w:t>
      </w:r>
      <w:r>
        <w:rPr>
          <w:rtl w:val="true"/>
        </w:rPr>
        <w:t>»</w:t>
      </w:r>
      <w:bookmarkEnd w:id="51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سَبْعَةُ أَجْزَاءٍ أَفْضَلُهَا طَلَبُ الْحَلَالِ</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347245_1934241801"/>
      <w:bookmarkStart w:id="520" w:name="_Toc235"/>
      <w:bookmarkEnd w:id="519"/>
      <w:r>
        <w:rPr>
          <w:rtl w:val="true"/>
        </w:rPr>
        <w:t>«</w:t>
      </w:r>
      <w:r>
        <w:rPr/>
        <w:t>22</w:t>
      </w:r>
      <w:r>
        <w:rPr>
          <w:rtl w:val="true"/>
        </w:rPr>
        <w:t>»</w:t>
      </w:r>
      <w:bookmarkEnd w:id="52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يُطَاعُ جَبْراً وَ لَا يُعْصَي مَغْلُوباً وَ لَمْ يُهْمِلِ الْعِبَادَ مِنَ الْمَمْلَكَةِ وَ لَكِنَّهُ الْقَادِرُ عَلَي مَا أَقْدَرَهُمْ عَلَيْهِ وَ الْمَالِكُ لِمَا مَلَّكَهُمْ إِيَّاهُ فَإِنَّ الْعِبَادَ إِنِ اسْتَمَرُّوا</w:t>
      </w:r>
      <w:r>
        <w:rPr>
          <w:rStyle w:val="FootnoteAnchor"/>
          <w:rtl w:val="true"/>
        </w:rPr>
        <w:footnoteReference w:id="750"/>
      </w:r>
      <w:r>
        <w:rPr>
          <w:rFonts w:ascii="Amiri" w:hAnsi="Amiri" w:eastAsia="Amiri" w:cs="Amiri"/>
          <w:color w:val="111111"/>
          <w:sz w:val="28"/>
          <w:sz w:val="28"/>
          <w:szCs w:val="28"/>
          <w:rtl w:val="true"/>
          <w:lang w:bidi="ar-SA"/>
        </w:rPr>
        <w:t>بِطَاعَةِ اللَّهِ لَمْ يَكُنْ مِنْهَا مَانِعٌ وَ لَا عَنْهَا صَادٌّ وَ إِنْ عَمِلُوا بِمَعْصِيَةٍ فَشَاءَ أَنْ يَحُولَ بَيْنَهُمْ وَ بَيْنَهَا فَعَلَ وَ لَيْسَ مَنْ إِنْ شَاءَ أَنْ يَحُولَ بَيْنَكَ وَ بَيْنَ شَيْ‌ءٍ فَعَلَ وَ لَمْ يَفْعَلْهُ فَأَتَاهُ الَّذِي فَعَلَهُ كَانَ هُوَ الَّذِي أَدْخَلَهُ فِيهِ‌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347247_1934241801"/>
      <w:bookmarkStart w:id="522" w:name="_Toc236"/>
      <w:bookmarkEnd w:id="521"/>
      <w:r>
        <w:rPr>
          <w:rtl w:val="true"/>
        </w:rPr>
        <w:t>«</w:t>
      </w:r>
      <w:r>
        <w:rPr/>
        <w:t>23</w:t>
      </w:r>
      <w:r>
        <w:rPr>
          <w:rtl w:val="true"/>
        </w:rPr>
        <w:t>»</w:t>
      </w:r>
      <w:bookmarkEnd w:id="522"/>
    </w:p>
    <w:p>
      <w:pPr>
        <w:pStyle w:val="BookText"/>
        <w:rPr/>
      </w:pPr>
      <w:r>
        <w:rPr>
          <w:rFonts w:ascii="Amiri" w:hAnsi="Amiri" w:eastAsia="Amiri" w:cs="Amiri"/>
          <w:color w:val="111111"/>
          <w:sz w:val="28"/>
          <w:sz w:val="28"/>
          <w:szCs w:val="28"/>
          <w:rtl w:val="true"/>
          <w:lang w:bidi="ar-SA"/>
        </w:rPr>
        <w:t>وَ قَالَ صلي الله عليه و آله لِابْنِهِ إِبْرَاهِيمَ وَ هُوَ يَجُودُ بِنَفْسِهِ لَوْ لَا أَنَّ الْمَاضِيَ فَرَطُ الْبَاقِي وَ أَنَّ الْآخِرَ لَاحِقٌ بِالْأَوَّلِ‌</w:t>
      </w:r>
      <w:r>
        <w:rPr>
          <w:rStyle w:val="FootnoteAnchor"/>
          <w:rtl w:val="true"/>
        </w:rPr>
        <w:footnoteReference w:id="752"/>
      </w:r>
      <w:r>
        <w:rPr>
          <w:rFonts w:ascii="Amiri" w:hAnsi="Amiri" w:eastAsia="Amiri" w:cs="Amiri"/>
          <w:color w:val="111111"/>
          <w:sz w:val="28"/>
          <w:sz w:val="28"/>
          <w:szCs w:val="28"/>
          <w:rtl w:val="true"/>
          <w:lang w:bidi="ar-SA"/>
        </w:rPr>
        <w:t>لَحَزِنَّا عَلَيْكَ يَا إِبْرَاهِيمُ ثُمَّ دَمَعَتْ عَيْنُهُ وَ قَالَ تَدْمَعُ الْعَيْنُ وَ يَحْزَنُ الْقَلْبُ وَ لَا نَقُولُ إِلَّا مَا يَرْضَي الرَّبُّ وَ إِنَّا بِكَ يَا إِبْرَاهِيمُ لَمَحْزُونُونَ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چهارمی، یعنی ایمان را هم داشته باشد که نعمت دنیا و آخرت بر او تمام است</w:t>
      </w:r>
      <w:r>
        <w:rPr>
          <w:rFonts w:eastAsia="IRNazanin" w:cs="IRNazanin"/>
          <w:color w:val="111111"/>
          <w:sz w:val="28"/>
          <w:szCs w:val="28"/>
          <w:rtl w:val="true"/>
          <w:lang w:bidi="fa-IR"/>
        </w:rPr>
        <w:t>.</w:t>
      </w:r>
    </w:p>
    <w:p>
      <w:pPr>
        <w:pStyle w:val="Heading5"/>
        <w:numPr>
          <w:ilvl w:val="4"/>
          <w:numId w:val="1"/>
        </w:numPr>
        <w:rPr/>
      </w:pPr>
      <w:bookmarkStart w:id="523" w:name="__RefHeading___Toc347249_1934241801"/>
      <w:bookmarkStart w:id="524" w:name="_Toc237"/>
      <w:bookmarkEnd w:id="523"/>
      <w:r>
        <w:rPr>
          <w:rtl w:val="true"/>
        </w:rPr>
        <w:t xml:space="preserve">روایت </w:t>
      </w:r>
      <w:r>
        <w:rPr/>
        <w:t>16</w:t>
      </w:r>
      <w:bookmarkEnd w:id="524"/>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کنید عزیزی را که خوار شده، ثروتمندی را که فقیر گردیده و دانشمندی را که در میان نادانان تباه شده</w:t>
      </w:r>
      <w:r>
        <w:rPr>
          <w:rFonts w:eastAsia="IRNazanin" w:cs="IRNazanin"/>
          <w:color w:val="111111"/>
          <w:sz w:val="28"/>
          <w:szCs w:val="28"/>
          <w:rtl w:val="true"/>
          <w:lang w:bidi="fa-IR"/>
        </w:rPr>
        <w:t>.»</w:t>
      </w:r>
    </w:p>
    <w:p>
      <w:pPr>
        <w:pStyle w:val="Heading5"/>
        <w:numPr>
          <w:ilvl w:val="4"/>
          <w:numId w:val="1"/>
        </w:numPr>
        <w:rPr/>
      </w:pPr>
      <w:bookmarkStart w:id="525" w:name="__RefHeading___Toc347251_1934241801"/>
      <w:bookmarkStart w:id="526" w:name="_Toc238"/>
      <w:bookmarkEnd w:id="525"/>
      <w:r>
        <w:rPr>
          <w:rtl w:val="true"/>
        </w:rPr>
        <w:t xml:space="preserve">روایت </w:t>
      </w:r>
      <w:r>
        <w:rPr/>
        <w:t>17</w:t>
      </w:r>
      <w:bookmarkEnd w:id="52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مردمان در دو صفت مورد آزمایشند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خاطر</w:t>
      </w:r>
      <w:r>
        <w:rPr>
          <w:rFonts w:eastAsia="IRNazanin" w:cs="IRNazanin"/>
          <w:color w:val="111111"/>
          <w:sz w:val="28"/>
          <w:szCs w:val="28"/>
          <w:rtl w:val="true"/>
          <w:lang w:bidi="fa-IR"/>
        </w:rPr>
        <w:t>».</w:t>
      </w:r>
    </w:p>
    <w:p>
      <w:pPr>
        <w:pStyle w:val="Heading5"/>
        <w:numPr>
          <w:ilvl w:val="4"/>
          <w:numId w:val="1"/>
        </w:numPr>
        <w:rPr/>
      </w:pPr>
      <w:bookmarkStart w:id="527" w:name="__RefHeading___Toc347253_1934241801"/>
      <w:bookmarkStart w:id="528" w:name="_Toc239"/>
      <w:bookmarkEnd w:id="527"/>
      <w:r>
        <w:rPr>
          <w:rtl w:val="true"/>
        </w:rPr>
        <w:t xml:space="preserve">روایت </w:t>
      </w:r>
      <w:r>
        <w:rPr/>
        <w:t>18</w:t>
      </w:r>
      <w:bookmarkEnd w:id="52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 دل ها بر دوستی کسی است که به آنان نیکی کرده و بر دشمنی کسی است که در حقّشان بدی روا داشته</w:t>
      </w:r>
      <w:r>
        <w:rPr>
          <w:rFonts w:eastAsia="IRNazanin" w:cs="IRNazanin"/>
          <w:color w:val="111111"/>
          <w:sz w:val="28"/>
          <w:szCs w:val="28"/>
          <w:rtl w:val="true"/>
          <w:lang w:bidi="fa-IR"/>
        </w:rPr>
        <w:t>.»</w:t>
      </w:r>
    </w:p>
    <w:p>
      <w:pPr>
        <w:pStyle w:val="Heading5"/>
        <w:numPr>
          <w:ilvl w:val="4"/>
          <w:numId w:val="1"/>
        </w:numPr>
        <w:rPr/>
      </w:pPr>
      <w:bookmarkStart w:id="529" w:name="__RefHeading___Toc347255_1934241801"/>
      <w:bookmarkStart w:id="530" w:name="_Toc240"/>
      <w:bookmarkEnd w:id="529"/>
      <w:r>
        <w:rPr>
          <w:rtl w:val="true"/>
        </w:rPr>
        <w:t xml:space="preserve">روایت </w:t>
      </w:r>
      <w:r>
        <w:rPr/>
        <w:t>19</w:t>
      </w:r>
      <w:bookmarkEnd w:id="53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پیامران مأمور شدیم که با مردم به اندازه عقل و خردشان سخن بگوییم</w:t>
      </w:r>
      <w:r>
        <w:rPr>
          <w:rFonts w:eastAsia="IRNazanin" w:cs="IRNazanin"/>
          <w:color w:val="111111"/>
          <w:sz w:val="28"/>
          <w:szCs w:val="28"/>
          <w:rtl w:val="true"/>
          <w:lang w:bidi="fa-IR"/>
        </w:rPr>
        <w:t>.»</w:t>
      </w:r>
    </w:p>
    <w:p>
      <w:pPr>
        <w:pStyle w:val="Heading5"/>
        <w:numPr>
          <w:ilvl w:val="4"/>
          <w:numId w:val="1"/>
        </w:numPr>
        <w:rPr/>
      </w:pPr>
      <w:bookmarkStart w:id="531" w:name="__RefHeading___Toc347257_1934241801"/>
      <w:bookmarkStart w:id="532" w:name="_Toc241"/>
      <w:bookmarkEnd w:id="531"/>
      <w:r>
        <w:rPr>
          <w:rtl w:val="true"/>
        </w:rPr>
        <w:t xml:space="preserve">روایت </w:t>
      </w:r>
      <w:r>
        <w:rPr/>
        <w:t>20</w:t>
      </w:r>
      <w:bookmarkEnd w:id="53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باد بر آن کس که بودجه زندگی‌اش را بر مردم عیان کند</w:t>
      </w:r>
      <w:r>
        <w:rPr>
          <w:rFonts w:eastAsia="IRNazanin" w:cs="IRNazanin"/>
          <w:color w:val="111111"/>
          <w:sz w:val="28"/>
          <w:szCs w:val="28"/>
          <w:rtl w:val="true"/>
          <w:lang w:bidi="fa-IR"/>
        </w:rPr>
        <w:t>.»</w:t>
      </w:r>
    </w:p>
    <w:p>
      <w:pPr>
        <w:pStyle w:val="Heading5"/>
        <w:numPr>
          <w:ilvl w:val="4"/>
          <w:numId w:val="1"/>
        </w:numPr>
        <w:rPr/>
      </w:pPr>
      <w:bookmarkStart w:id="533" w:name="__RefHeading___Toc347259_1934241801"/>
      <w:bookmarkStart w:id="534" w:name="_Toc242"/>
      <w:bookmarkEnd w:id="533"/>
      <w:r>
        <w:rPr>
          <w:rtl w:val="true"/>
        </w:rPr>
        <w:t xml:space="preserve">روایت </w:t>
      </w:r>
      <w:r>
        <w:rPr/>
        <w:t>21</w:t>
      </w:r>
      <w:bookmarkEnd w:id="534"/>
    </w:p>
    <w:p>
      <w:pPr>
        <w:pStyle w:val="BookText"/>
        <w:rPr/>
      </w:pPr>
      <w:r>
        <w:rPr>
          <w:rFonts w:ascii="IRNazanin" w:hAnsi="IRNazanin" w:eastAsia="IRNazanin"/>
          <w:color w:val="111111"/>
          <w:sz w:val="28"/>
          <w:sz w:val="28"/>
          <w:szCs w:val="28"/>
          <w:rtl w:val="true"/>
          <w:lang w:bidi="fa-IR"/>
        </w:rPr>
        <w:t>عبادت هفت قسم دارد که بهترین آنها جستجو کردن حلال است</w:t>
      </w:r>
      <w:r>
        <w:rPr>
          <w:rFonts w:eastAsia="IRNazanin" w:cs="IRNazanin"/>
          <w:color w:val="111111"/>
          <w:sz w:val="28"/>
          <w:szCs w:val="28"/>
          <w:rtl w:val="true"/>
          <w:lang w:bidi="fa-IR"/>
        </w:rPr>
        <w:t>.</w:t>
      </w:r>
    </w:p>
    <w:p>
      <w:pPr>
        <w:pStyle w:val="Heading5"/>
        <w:numPr>
          <w:ilvl w:val="4"/>
          <w:numId w:val="1"/>
        </w:numPr>
        <w:rPr/>
      </w:pPr>
      <w:bookmarkStart w:id="535" w:name="__RefHeading___Toc347261_1934241801"/>
      <w:bookmarkStart w:id="536" w:name="_Toc243"/>
      <w:bookmarkEnd w:id="535"/>
      <w:r>
        <w:rPr>
          <w:rtl w:val="true"/>
        </w:rPr>
        <w:t xml:space="preserve">روایت </w:t>
      </w:r>
      <w:r>
        <w:rPr/>
        <w:t>22</w:t>
      </w:r>
      <w:bookmarkEnd w:id="53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روی جبر فرمان برده نشود، و قهراً معصیت نگردد، زیرا خداوند بندگان را به خود وانگذاشته، ولی اوست قادر بر آنچه اینان را بر آن توانا ساخته، و تنها اوست مالک هر آنچه به آنان داده است، پس اگر بندگان همواره اوامر الهی را گردن نهند هیچ مانع و جلوگیری نخواهند داشت، و چنانچه معصیت کند؛ اگر خداوند بخواهد توانایی بازداشت از آن را دارد، و این طور نیست که آنکه توانایی بازداشتن از یک معصیت را دارد و جلوگیری نکرد؛ و وی مرتکب آن شد؛ او عامل را وادار کرده باشد</w:t>
      </w:r>
      <w:r>
        <w:rPr>
          <w:rFonts w:eastAsia="IRNazanin" w:cs="IRNazanin"/>
          <w:color w:val="111111"/>
          <w:sz w:val="28"/>
          <w:szCs w:val="28"/>
          <w:rtl w:val="true"/>
          <w:lang w:bidi="fa-IR"/>
        </w:rPr>
        <w:t>» .</w:t>
      </w:r>
    </w:p>
    <w:p>
      <w:pPr>
        <w:pStyle w:val="Heading5"/>
        <w:numPr>
          <w:ilvl w:val="4"/>
          <w:numId w:val="1"/>
        </w:numPr>
        <w:rPr/>
      </w:pPr>
      <w:bookmarkStart w:id="537" w:name="__RefHeading___Toc347263_1934241801"/>
      <w:bookmarkStart w:id="538" w:name="_Toc244"/>
      <w:bookmarkEnd w:id="537"/>
      <w:r>
        <w:rPr>
          <w:rtl w:val="true"/>
        </w:rPr>
        <w:t xml:space="preserve">روایت </w:t>
      </w:r>
      <w:r>
        <w:rPr/>
        <w:t>23</w:t>
      </w:r>
      <w:bookmarkEnd w:id="5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می‌داد، پیامبر خطاب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غیر این بود که در گذشته، ذخیره و پیش فرستاده باقی مانده است و باز پسین به پیشین می‌پیوندد، ما بیش از این بر تو غمگین بودیم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در چشمش جمع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گریه می‌کند، دل اندوهگین می‌شود و چیزی را که خشنودی پروردگار در آن نیست نمی‌گوید و همانا ما به واسطه تو اندوهناکیم ای ابراهیم</w:t>
      </w:r>
      <w:r>
        <w:rPr>
          <w:rFonts w:eastAsia="IRNazanin" w:cs="IRNazanin"/>
          <w:color w:val="111111"/>
          <w:sz w:val="28"/>
          <w:szCs w:val="28"/>
          <w:rtl w:val="true"/>
          <w:lang w:bidi="fa-IR"/>
        </w:rPr>
        <w:t xml:space="preserve">!» </w:t>
      </w:r>
      <w:bookmarkStart w:id="539" w:name="pg13507_160282"/>
    </w:p>
    <w:p>
      <w:pPr>
        <w:pStyle w:val="Heading5"/>
        <w:numPr>
          <w:ilvl w:val="4"/>
          <w:numId w:val="1"/>
        </w:numPr>
        <w:rPr/>
      </w:pPr>
      <w:bookmarkStart w:id="540" w:name="__RefHeading___Toc347265_1934241801"/>
      <w:bookmarkStart w:id="541" w:name="_Toc245"/>
      <w:bookmarkEnd w:id="539"/>
      <w:bookmarkEnd w:id="540"/>
      <w:r>
        <w:rPr>
          <w:rtl w:val="true"/>
        </w:rPr>
        <w:t>«</w:t>
      </w:r>
      <w:r>
        <w:rPr/>
        <w:t>24</w:t>
      </w:r>
      <w:r>
        <w:rPr>
          <w:rtl w:val="true"/>
        </w:rPr>
        <w:t>»</w:t>
      </w:r>
      <w:bookmarkEnd w:id="54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فِي اللِّسَانِ</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347267_1934241801"/>
      <w:bookmarkStart w:id="543" w:name="_Toc246"/>
      <w:bookmarkEnd w:id="542"/>
      <w:r>
        <w:rPr>
          <w:rtl w:val="true"/>
        </w:rPr>
        <w:t>«</w:t>
      </w:r>
      <w:r>
        <w:rPr/>
        <w:t>25</w:t>
      </w:r>
      <w:r>
        <w:rPr>
          <w:rtl w:val="true"/>
        </w:rPr>
        <w:t>»</w:t>
      </w:r>
      <w:bookmarkEnd w:id="54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يُقْبَضُ الْعِلْمُ انْتِزَاعاً مِنَ النَّاسِ وَ لَكِنَّهُ يُقْبَضُ الْعُلَمَاءُ حَتَّي إِذَا لَمْ يَبْقَ عَالِمٌ اتَّخَذَ النَّاسُ رُؤَسَاءَ جُهَّالًا اسْتَفْتَوْا فَأَفْتَوْا بِغَيْرِ عِلْمٍ فَضَلُّوا وَ أَضَلُّوا</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47269_1934241801"/>
      <w:bookmarkStart w:id="545" w:name="_Toc247"/>
      <w:bookmarkEnd w:id="544"/>
      <w:r>
        <w:rPr>
          <w:rtl w:val="true"/>
        </w:rPr>
        <w:t>«</w:t>
      </w:r>
      <w:r>
        <w:rPr/>
        <w:t>26</w:t>
      </w:r>
      <w:r>
        <w:rPr>
          <w:rtl w:val="true"/>
        </w:rPr>
        <w:t>»</w:t>
      </w:r>
      <w:bookmarkEnd w:id="54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جِهَادِ أُمَّتِي انْتِظَارُ الْفَرَجِ‌</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347271_1934241801"/>
      <w:bookmarkStart w:id="547" w:name="_Toc248"/>
      <w:bookmarkEnd w:id="546"/>
      <w:r>
        <w:rPr>
          <w:rtl w:val="true"/>
        </w:rPr>
        <w:t>«</w:t>
      </w:r>
      <w:r>
        <w:rPr/>
        <w:t>27</w:t>
      </w:r>
      <w:r>
        <w:rPr>
          <w:rtl w:val="true"/>
        </w:rPr>
        <w:t>»</w:t>
      </w:r>
      <w:bookmarkEnd w:id="54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مُرُوَّتُنَا أَهْلَ الْبَيْتِ الْعَفْوُ عَمَّنْ ظَلَمَنَا وَ إِعْطَاءُ مَنْ حَرَمَنَا</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347273_1934241801"/>
      <w:bookmarkStart w:id="549" w:name="_Toc249"/>
      <w:bookmarkEnd w:id="548"/>
      <w:r>
        <w:rPr>
          <w:rtl w:val="true"/>
        </w:rPr>
        <w:t>«</w:t>
      </w:r>
      <w:r>
        <w:rPr/>
        <w:t>28</w:t>
      </w:r>
      <w:r>
        <w:rPr>
          <w:rtl w:val="true"/>
        </w:rPr>
        <w:t>»</w:t>
      </w:r>
      <w:bookmarkEnd w:id="54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أَوْلِيَائِي عِنْدِي مِنْ أُمَّتِي رَجُلٌ خَفِيفُ الْحَالِ‌</w:t>
      </w:r>
      <w:r>
        <w:rPr>
          <w:rStyle w:val="FootnoteAnchor"/>
          <w:rtl w:val="true"/>
        </w:rPr>
        <w:footnoteReference w:id="754"/>
      </w:r>
      <w:r>
        <w:rPr>
          <w:rFonts w:ascii="Amiri" w:hAnsi="Amiri" w:eastAsia="Amiri" w:cs="Amiri"/>
          <w:color w:val="111111"/>
          <w:sz w:val="28"/>
          <w:sz w:val="28"/>
          <w:szCs w:val="28"/>
          <w:rtl w:val="true"/>
          <w:lang w:bidi="ar-SA"/>
        </w:rPr>
        <w:t>ذُو حَظٍّ مِنْ صَلَاةٍ</w:t>
      </w:r>
      <w:r>
        <w:rPr>
          <w:rStyle w:val="FootnoteAnchor"/>
          <w:rtl w:val="true"/>
        </w:rPr>
        <w:footnoteReference w:id="755"/>
      </w:r>
      <w:r>
        <w:rPr>
          <w:rFonts w:ascii="Amiri" w:hAnsi="Amiri" w:eastAsia="Amiri" w:cs="Amiri"/>
          <w:color w:val="111111"/>
          <w:sz w:val="28"/>
          <w:sz w:val="28"/>
          <w:szCs w:val="28"/>
          <w:rtl w:val="true"/>
          <w:lang w:bidi="ar-SA"/>
        </w:rPr>
        <w:t>أَحْسَنَ عِبَادَةَ رَبِّهِ فِي الْغَيْبِ وَ كَانَ غَامِضاً فِي النَّاسِ‌</w:t>
      </w:r>
      <w:r>
        <w:rPr>
          <w:rStyle w:val="FootnoteAnchor"/>
          <w:rtl w:val="true"/>
        </w:rPr>
        <w:footnoteReference w:id="756"/>
      </w:r>
      <w:r>
        <w:rPr>
          <w:rFonts w:ascii="Amiri" w:hAnsi="Amiri" w:eastAsia="Amiri" w:cs="Amiri"/>
          <w:color w:val="111111"/>
          <w:sz w:val="28"/>
          <w:sz w:val="28"/>
          <w:szCs w:val="28"/>
          <w:rtl w:val="true"/>
          <w:lang w:bidi="ar-SA"/>
        </w:rPr>
        <w:t>وَ كَانَ رِزْقُهُ كَفَافاً فَصَبَرَ عَلَيْهِ إِنْ مَاتَ قَلَّ تُرَاثُهُ وَ قَلَّ بَوَاكِيهِ‌</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أخص الناس بالايمان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الحاذ مسكنه القفار</w:t>
      </w:r>
    </w:p>
    <w:p>
      <w:pPr>
        <w:pStyle w:val="BookText"/>
        <w:rPr/>
      </w:pPr>
      <w:r>
        <w:rPr>
          <w:rFonts w:ascii="Amiri" w:hAnsi="Amiri" w:eastAsia="Amiri" w:cs="Amiri"/>
          <w:color w:val="111111"/>
          <w:sz w:val="28"/>
          <w:sz w:val="28"/>
          <w:szCs w:val="28"/>
          <w:rtl w:val="true"/>
          <w:lang w:bidi="ar-SA"/>
        </w:rPr>
        <w:t xml:space="preserve">له في الليل حظ من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صوم إذا طلع النهار</w:t>
      </w:r>
    </w:p>
    <w:p>
      <w:pPr>
        <w:pStyle w:val="BookText"/>
        <w:rPr/>
      </w:pPr>
      <w:r>
        <w:rPr>
          <w:rFonts w:ascii="Amiri" w:hAnsi="Amiri" w:eastAsia="Amiri" w:cs="Amiri"/>
          <w:color w:val="111111"/>
          <w:sz w:val="28"/>
          <w:sz w:val="28"/>
          <w:szCs w:val="28"/>
          <w:rtl w:val="true"/>
          <w:lang w:bidi="ar-SA"/>
        </w:rPr>
        <w:t xml:space="preserve">و قوت النفس يأتي من 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علي ذاك اصطبار</w:t>
      </w:r>
    </w:p>
    <w:p>
      <w:pPr>
        <w:pStyle w:val="BookText"/>
        <w:rPr/>
      </w:pPr>
      <w:r>
        <w:rPr>
          <w:rFonts w:ascii="Amiri" w:hAnsi="Amiri" w:eastAsia="Amiri" w:cs="Amiri"/>
          <w:color w:val="111111"/>
          <w:sz w:val="28"/>
          <w:sz w:val="28"/>
          <w:szCs w:val="28"/>
          <w:rtl w:val="true"/>
          <w:lang w:bidi="ar-SA"/>
        </w:rPr>
        <w:t xml:space="preserve">و فيه عفة و به خمول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بالاصابع لا يشار</w:t>
      </w:r>
    </w:p>
    <w:p>
      <w:pPr>
        <w:pStyle w:val="BookText"/>
        <w:rPr/>
      </w:pPr>
      <w:r>
        <w:rPr>
          <w:rFonts w:ascii="Amiri" w:hAnsi="Amiri" w:eastAsia="Amiri" w:cs="Amiri"/>
          <w:color w:val="111111"/>
          <w:sz w:val="28"/>
          <w:sz w:val="28"/>
          <w:szCs w:val="28"/>
          <w:rtl w:val="true"/>
          <w:lang w:bidi="ar-SA"/>
        </w:rPr>
        <w:t xml:space="preserve">فذاك قد نجا من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تمسسه يوم البعث نار</w:t>
      </w:r>
    </w:p>
    <w:p>
      <w:pPr>
        <w:pStyle w:val="BookText"/>
        <w:rPr/>
      </w:pPr>
      <w:r>
        <w:rPr>
          <w:rFonts w:ascii="Amiri" w:hAnsi="Amiri" w:eastAsia="Amiri" w:cs="Amiri"/>
          <w:color w:val="111111"/>
          <w:sz w:val="28"/>
          <w:sz w:val="28"/>
          <w:szCs w:val="28"/>
          <w:rtl w:val="true"/>
          <w:lang w:bidi="ar-SA"/>
        </w:rPr>
        <w:t xml:space="preserve">و قل الباكيات عليه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نحبا و ليس له يسار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347275_1934241801"/>
      <w:bookmarkStart w:id="551" w:name="_Toc250"/>
      <w:bookmarkEnd w:id="550"/>
      <w:r>
        <w:rPr>
          <w:rtl w:val="true"/>
        </w:rPr>
        <w:t xml:space="preserve">روایت </w:t>
      </w:r>
      <w:r>
        <w:rPr/>
        <w:t>24</w:t>
      </w:r>
      <w:bookmarkEnd w:id="551"/>
    </w:p>
    <w:p>
      <w:pPr>
        <w:pStyle w:val="BookText"/>
        <w:rPr/>
      </w:pPr>
      <w:r>
        <w:rPr>
          <w:rFonts w:ascii="IRNazanin" w:hAnsi="IRNazanin" w:eastAsia="IRNazanin"/>
          <w:color w:val="111111"/>
          <w:sz w:val="28"/>
          <w:sz w:val="28"/>
          <w:szCs w:val="28"/>
          <w:rtl w:val="true"/>
          <w:lang w:bidi="fa-IR"/>
        </w:rPr>
        <w:t>فرمود که زیبایی انسان در زبانش باشد</w:t>
      </w:r>
      <w:r>
        <w:rPr>
          <w:rFonts w:eastAsia="IRNazanin" w:cs="IRNazanin"/>
          <w:color w:val="111111"/>
          <w:sz w:val="28"/>
          <w:szCs w:val="28"/>
          <w:rtl w:val="true"/>
          <w:lang w:bidi="fa-IR"/>
        </w:rPr>
        <w:t>.</w:t>
      </w:r>
    </w:p>
    <w:p>
      <w:pPr>
        <w:pStyle w:val="Heading5"/>
        <w:numPr>
          <w:ilvl w:val="4"/>
          <w:numId w:val="1"/>
        </w:numPr>
        <w:rPr/>
      </w:pPr>
      <w:bookmarkStart w:id="552" w:name="__RefHeading___Toc347277_1934241801"/>
      <w:bookmarkStart w:id="553" w:name="_Toc251"/>
      <w:bookmarkEnd w:id="552"/>
      <w:r>
        <w:rPr>
          <w:rtl w:val="true"/>
        </w:rPr>
        <w:t xml:space="preserve">روایت </w:t>
      </w:r>
      <w:r>
        <w:rPr/>
        <w:t>25</w:t>
      </w:r>
      <w:bookmarkEnd w:id="55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از مردم گرفته نمی‌شود، ولی دانشمندان از مردم گرفته می‌شوند، و چون عالمی نماند در این زمان مردم رهبرانی نادان برگیرند که اگر از حکم شرعی پرسیده شوند از روی جهل پاسخ گفته و ایشان را به راه غلط اندازند</w:t>
      </w:r>
      <w:r>
        <w:rPr>
          <w:rFonts w:eastAsia="IRNazanin" w:cs="IRNazanin"/>
          <w:color w:val="111111"/>
          <w:sz w:val="28"/>
          <w:szCs w:val="28"/>
          <w:rtl w:val="true"/>
          <w:lang w:bidi="fa-IR"/>
        </w:rPr>
        <w:t>.</w:t>
      </w:r>
    </w:p>
    <w:p>
      <w:pPr>
        <w:pStyle w:val="Heading5"/>
        <w:numPr>
          <w:ilvl w:val="4"/>
          <w:numId w:val="1"/>
        </w:numPr>
        <w:rPr/>
      </w:pPr>
      <w:bookmarkStart w:id="554" w:name="__RefHeading___Toc347279_1934241801"/>
      <w:bookmarkStart w:id="555" w:name="_Toc252"/>
      <w:bookmarkEnd w:id="554"/>
      <w:r>
        <w:rPr>
          <w:rtl w:val="true"/>
        </w:rPr>
        <w:t xml:space="preserve">روایت </w:t>
      </w:r>
      <w:r>
        <w:rPr/>
        <w:t>26</w:t>
      </w:r>
      <w:bookmarkEnd w:id="555"/>
    </w:p>
    <w:p>
      <w:pPr>
        <w:pStyle w:val="BookText"/>
        <w:rPr/>
      </w:pPr>
      <w:r>
        <w:rPr>
          <w:rFonts w:ascii="IRNazanin" w:hAnsi="IRNazanin" w:eastAsia="IRNazanin"/>
          <w:color w:val="111111"/>
          <w:sz w:val="28"/>
          <w:sz w:val="28"/>
          <w:szCs w:val="28"/>
          <w:rtl w:val="true"/>
          <w:lang w:bidi="fa-IR"/>
        </w:rPr>
        <w:t>بهترین جهاد امت من، انتظار فرج است</w:t>
      </w:r>
      <w:r>
        <w:rPr>
          <w:rFonts w:eastAsia="IRNazanin" w:cs="IRNazanin"/>
          <w:color w:val="111111"/>
          <w:sz w:val="28"/>
          <w:szCs w:val="28"/>
          <w:rtl w:val="true"/>
          <w:lang w:bidi="fa-IR"/>
        </w:rPr>
        <w:t>.</w:t>
      </w:r>
    </w:p>
    <w:p>
      <w:pPr>
        <w:pStyle w:val="Heading5"/>
        <w:numPr>
          <w:ilvl w:val="4"/>
          <w:numId w:val="1"/>
        </w:numPr>
        <w:rPr/>
      </w:pPr>
      <w:bookmarkStart w:id="556" w:name="__RefHeading___Toc347281_1934241801"/>
      <w:bookmarkStart w:id="557" w:name="_Toc253"/>
      <w:bookmarkEnd w:id="556"/>
      <w:r>
        <w:rPr>
          <w:rtl w:val="true"/>
        </w:rPr>
        <w:t xml:space="preserve">روایت </w:t>
      </w:r>
      <w:r>
        <w:rPr/>
        <w:t>27</w:t>
      </w:r>
      <w:bookmarkEnd w:id="557"/>
    </w:p>
    <w:p>
      <w:pPr>
        <w:pStyle w:val="BookText"/>
        <w:rPr/>
      </w:pPr>
      <w:r>
        <w:rPr>
          <w:rFonts w:ascii="IRNazanin" w:hAnsi="IRNazanin" w:eastAsia="IRNazanin"/>
          <w:color w:val="111111"/>
          <w:sz w:val="28"/>
          <w:sz w:val="28"/>
          <w:szCs w:val="28"/>
          <w:rtl w:val="true"/>
          <w:lang w:bidi="fa-IR"/>
        </w:rPr>
        <w:t>مروت ما اهل بیت، بخشیدن کسی است که به ما ستم کرده و عطا کردن به کسی است که ما را محروم می کند</w:t>
      </w:r>
      <w:r>
        <w:rPr>
          <w:rFonts w:eastAsia="IRNazanin" w:cs="IRNazanin"/>
          <w:color w:val="111111"/>
          <w:sz w:val="28"/>
          <w:szCs w:val="28"/>
          <w:rtl w:val="true"/>
          <w:lang w:bidi="fa-IR"/>
        </w:rPr>
        <w:t>.</w:t>
      </w:r>
    </w:p>
    <w:p>
      <w:pPr>
        <w:pStyle w:val="Heading5"/>
        <w:numPr>
          <w:ilvl w:val="4"/>
          <w:numId w:val="1"/>
        </w:numPr>
        <w:rPr/>
      </w:pPr>
      <w:bookmarkStart w:id="558" w:name="__RefHeading___Toc347283_1934241801"/>
      <w:bookmarkStart w:id="559" w:name="_Toc254"/>
      <w:bookmarkEnd w:id="558"/>
      <w:r>
        <w:rPr>
          <w:rtl w:val="true"/>
        </w:rPr>
        <w:t xml:space="preserve">روایت </w:t>
      </w:r>
      <w:r>
        <w:rPr/>
        <w:t>28</w:t>
      </w:r>
      <w:bookmarkEnd w:id="55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کس در امت من که بر او رشک برده می‌شود، مرد سبکبار است که از نماز بهره‌ای برد و در نهان عبادت پروردگارش را نیکو انجام دهد؛ از مردم پنهان باشد و او را نشناسند؛ روزی‌اش به اندازه کفافش باشد و بر آن بردبار باشد؛ و اگر بمیرد ارثش اندک و گریه کننده کم داشته باشد</w:t>
      </w:r>
      <w:r>
        <w:rPr>
          <w:rFonts w:eastAsia="IRNazanin" w:cs="IRNazanin"/>
          <w:color w:val="111111"/>
          <w:sz w:val="28"/>
          <w:szCs w:val="28"/>
          <w:rtl w:val="true"/>
          <w:lang w:bidi="fa-IR"/>
        </w:rPr>
        <w:t xml:space="preserve">. </w:t>
      </w:r>
      <w:bookmarkStart w:id="560" w:name="pg13507_160283"/>
    </w:p>
    <w:p>
      <w:pPr>
        <w:pStyle w:val="Heading5"/>
        <w:numPr>
          <w:ilvl w:val="4"/>
          <w:numId w:val="1"/>
        </w:numPr>
        <w:rPr/>
      </w:pPr>
      <w:bookmarkStart w:id="561" w:name="__RefHeading___Toc347285_1934241801"/>
      <w:bookmarkStart w:id="562" w:name="_Toc255"/>
      <w:bookmarkEnd w:id="560"/>
      <w:bookmarkEnd w:id="561"/>
      <w:r>
        <w:rPr>
          <w:rtl w:val="true"/>
        </w:rPr>
        <w:t>«</w:t>
      </w:r>
      <w:r>
        <w:rPr/>
        <w:t>29</w:t>
      </w:r>
      <w:r>
        <w:rPr>
          <w:rtl w:val="true"/>
        </w:rPr>
        <w:t>»</w:t>
      </w:r>
      <w:bookmarkEnd w:id="56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الْمُؤْمِنَ مِنْ نَصَبٍ وَ لَا وَصَبٍ‌</w:t>
      </w:r>
      <w:r>
        <w:rPr>
          <w:rStyle w:val="FootnoteAnchor"/>
          <w:rtl w:val="true"/>
        </w:rPr>
        <w:footnoteReference w:id="758"/>
      </w:r>
      <w:r>
        <w:rPr>
          <w:rFonts w:ascii="Amiri" w:hAnsi="Amiri" w:eastAsia="Amiri" w:cs="Amiri"/>
          <w:color w:val="111111"/>
          <w:sz w:val="28"/>
          <w:sz w:val="28"/>
          <w:szCs w:val="28"/>
          <w:rtl w:val="true"/>
          <w:lang w:bidi="ar-SA"/>
        </w:rPr>
        <w:t>وَ لَا حُزْنٍ حَتَّي الْهَمِّ يُهِمُّهُ إِلَّا كَفَّرَ اللَّهُ بِهِ عَنْهُ مِنْ سَيِّئَاتِهِ</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347287_1934241801"/>
      <w:bookmarkStart w:id="564" w:name="_Toc256"/>
      <w:bookmarkEnd w:id="563"/>
      <w:r>
        <w:rPr>
          <w:rtl w:val="true"/>
        </w:rPr>
        <w:t>«</w:t>
      </w:r>
      <w:r>
        <w:rPr/>
        <w:t>30</w:t>
      </w:r>
      <w:r>
        <w:rPr>
          <w:rtl w:val="true"/>
        </w:rPr>
        <w:t>»</w:t>
      </w:r>
      <w:bookmarkEnd w:id="56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 يَشْتَهِي وَ لَبِسَ مَا يَشْتَهِي وَ رَكِبَ مَا يَشْتَهِي لَمْ يَنْظُرِ اللَّهُ إِلَيْهِ حَتَّي يَنْزِعَ أَوْ يَتْرُكَ</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347289_1934241801"/>
      <w:bookmarkStart w:id="566" w:name="_Toc257"/>
      <w:bookmarkEnd w:id="565"/>
      <w:r>
        <w:rPr>
          <w:rtl w:val="true"/>
        </w:rPr>
        <w:t>«</w:t>
      </w:r>
      <w:r>
        <w:rPr/>
        <w:t>31</w:t>
      </w:r>
      <w:r>
        <w:rPr>
          <w:rtl w:val="true"/>
        </w:rPr>
        <w:t>»</w:t>
      </w:r>
      <w:bookmarkEnd w:id="56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كَمَثَلِ السُّنْبُلَةِ تَخِرُّ مَرَّةً وَ تَسْتَقِيمُ مَرَّةً</w:t>
      </w:r>
      <w:r>
        <w:rPr>
          <w:rStyle w:val="FootnoteAnchor"/>
          <w:rtl w:val="true"/>
        </w:rPr>
        <w:footnoteReference w:id="759"/>
      </w:r>
      <w:r>
        <w:rPr>
          <w:rFonts w:ascii="Amiri" w:hAnsi="Amiri" w:eastAsia="Amiri" w:cs="Amiri"/>
          <w:color w:val="111111"/>
          <w:sz w:val="28"/>
          <w:sz w:val="28"/>
          <w:szCs w:val="28"/>
          <w:rtl w:val="true"/>
          <w:lang w:bidi="ar-SA"/>
        </w:rPr>
        <w:t>وَ مَثَلُ الْكَافِرِ مَثَلُ الْأَرْزَةِ لَا يَزَالُ مُسْتَقِيماً لَا يُشْعِرُ وَ سُئِلَ صلي الله عليه و آله مَنْ أَشَدُّ النَّاسِ بَلَاءً فِي الدُّنْيَا فَقَالَ النَّبِيُّونَ ثُمَّ الْأَمَاثِلُ فَالْأَمَاثِلُ وَ يُبْتَلَي الْمُؤْمِنُ عَلَي قَدْرِ إِيمَانِهِ وَ حُسْنِ عَمَلِهِ‌</w:t>
      </w:r>
      <w:r>
        <w:rPr>
          <w:rStyle w:val="FootnoteAnchor"/>
          <w:rtl w:val="true"/>
        </w:rPr>
        <w:footnoteReference w:id="760"/>
      </w:r>
      <w:r>
        <w:rPr>
          <w:rFonts w:ascii="Amiri" w:hAnsi="Amiri" w:eastAsia="Amiri" w:cs="Amiri"/>
          <w:color w:val="111111"/>
          <w:sz w:val="28"/>
          <w:sz w:val="28"/>
          <w:szCs w:val="28"/>
          <w:rtl w:val="true"/>
          <w:lang w:bidi="ar-SA"/>
        </w:rPr>
        <w:t>فَمَنْ صَحَّ إِيمَانُهُ وَ حَسُنَ عَمَلُهُ اشْتَدَّ بَلَاؤُهُ وَ مَنْ سَخُفَ إِيمَانُهُ وَ ضَعُفَ عَمَلُهُ قَلَّ بَلَاؤُهُ‌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347291_1934241801"/>
      <w:bookmarkStart w:id="568" w:name="_Toc258"/>
      <w:bookmarkEnd w:id="567"/>
      <w:r>
        <w:rPr>
          <w:rtl w:val="true"/>
        </w:rPr>
        <w:t>«</w:t>
      </w:r>
      <w:r>
        <w:rPr/>
        <w:t>32</w:t>
      </w:r>
      <w:r>
        <w:rPr>
          <w:rtl w:val="true"/>
        </w:rPr>
        <w:t>»</w:t>
      </w:r>
      <w:bookmarkEnd w:id="56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الدُّنْيَا تَعْدِلُ عِنْدَ اللَّهِ مِثْلَ جَنَاحِ بَعُوضَةٍ مَا أَعْطَي</w:t>
      </w:r>
    </w:p>
    <w:p>
      <w:pPr>
        <w:pStyle w:val="Heading5"/>
        <w:numPr>
          <w:ilvl w:val="4"/>
          <w:numId w:val="1"/>
        </w:numPr>
        <w:rPr/>
      </w:pPr>
      <w:bookmarkStart w:id="569" w:name="__RefHeading___Toc347293_1934241801"/>
      <w:bookmarkStart w:id="570" w:name="_Toc259"/>
      <w:bookmarkEnd w:id="569"/>
      <w:r>
        <w:rPr>
          <w:rtl w:val="true"/>
        </w:rPr>
        <w:t xml:space="preserve">روایت </w:t>
      </w:r>
      <w:r>
        <w:rPr/>
        <w:t>29</w:t>
      </w:r>
      <w:bookmarkEnd w:id="570"/>
    </w:p>
    <w:p>
      <w:pPr>
        <w:pStyle w:val="BookText"/>
        <w:rPr/>
      </w:pPr>
      <w:r>
        <w:rPr>
          <w:rFonts w:ascii="IRNazanin" w:hAnsi="IRNazanin" w:eastAsia="IRNazanin"/>
          <w:color w:val="111111"/>
          <w:sz w:val="28"/>
          <w:sz w:val="28"/>
          <w:szCs w:val="28"/>
          <w:rtl w:val="true"/>
          <w:lang w:bidi="fa-IR"/>
        </w:rPr>
        <w:t>هر بلا و مرضی که به مؤمن برسد، کفاره گناه خود اوست</w:t>
      </w:r>
      <w:r>
        <w:rPr>
          <w:rFonts w:eastAsia="IRNazanin" w:cs="IRNazanin"/>
          <w:color w:val="111111"/>
          <w:sz w:val="28"/>
          <w:szCs w:val="28"/>
          <w:rtl w:val="true"/>
          <w:lang w:bidi="fa-IR"/>
        </w:rPr>
        <w:t>.</w:t>
      </w:r>
    </w:p>
    <w:p>
      <w:pPr>
        <w:pStyle w:val="Heading5"/>
        <w:numPr>
          <w:ilvl w:val="4"/>
          <w:numId w:val="1"/>
        </w:numPr>
        <w:rPr/>
      </w:pPr>
      <w:bookmarkStart w:id="571" w:name="__RefHeading___Toc347295_1934241801"/>
      <w:bookmarkStart w:id="572" w:name="_Toc260"/>
      <w:bookmarkEnd w:id="571"/>
      <w:r>
        <w:rPr>
          <w:rtl w:val="true"/>
        </w:rPr>
        <w:t xml:space="preserve">روایت </w:t>
      </w:r>
      <w:r>
        <w:rPr/>
        <w:t>30</w:t>
      </w:r>
      <w:bookmarkEnd w:id="57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هرچه را که میلش می‌کشد بخورد، آنچه را که دلش می‌خواهد بپوشد و بر هر مرکبی که دوست دارد سوار شود، خداوند به او نگاه نمی‌کند تا یا آنها از او کنده شوند یا او از آنها جدا شود</w:t>
      </w:r>
      <w:r>
        <w:rPr>
          <w:rFonts w:eastAsia="IRNazanin" w:cs="IRNazanin"/>
          <w:color w:val="111111"/>
          <w:sz w:val="28"/>
          <w:szCs w:val="28"/>
          <w:rtl w:val="true"/>
          <w:lang w:bidi="fa-IR"/>
        </w:rPr>
        <w:t>.»</w:t>
      </w:r>
    </w:p>
    <w:p>
      <w:pPr>
        <w:pStyle w:val="Heading5"/>
        <w:numPr>
          <w:ilvl w:val="4"/>
          <w:numId w:val="1"/>
        </w:numPr>
        <w:rPr/>
      </w:pPr>
      <w:bookmarkStart w:id="573" w:name="__RefHeading___Toc347297_1934241801"/>
      <w:bookmarkStart w:id="574" w:name="_Toc261"/>
      <w:bookmarkEnd w:id="573"/>
      <w:r>
        <w:rPr>
          <w:rtl w:val="true"/>
        </w:rPr>
        <w:t xml:space="preserve">روایت </w:t>
      </w:r>
      <w:r>
        <w:rPr/>
        <w:t>31</w:t>
      </w:r>
      <w:bookmarkEnd w:id="574"/>
    </w:p>
    <w:p>
      <w:pPr>
        <w:pStyle w:val="BookText"/>
        <w:rPr/>
      </w:pPr>
      <w:r>
        <w:rPr>
          <w:rFonts w:ascii="IRNazanin" w:hAnsi="IRNazanin" w:eastAsia="IRNazanin"/>
          <w:color w:val="111111"/>
          <w:sz w:val="28"/>
          <w:sz w:val="28"/>
          <w:szCs w:val="28"/>
          <w:rtl w:val="true"/>
          <w:lang w:bidi="fa-IR"/>
        </w:rPr>
        <w:t>مؤمن به خوشه شبیه است؛ گاهی بلند می‌شود و گاهی خم، و کافر مانند برنج است که همیشه بلند است 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در دنیا سخت‌ترین بلا نصیب چه کسانی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بعد کسانی که شبیه آنانانند و مؤمن که به اندازه ایمان و نیکی کردارش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ایمانش صحیح و کردارش نیکو باشد، گرفتاری‌اش سخت است و کسی که ایمانش پست و عملش ناچیز، گرفتاری‌اش اندک</w:t>
      </w:r>
      <w:r>
        <w:rPr>
          <w:rFonts w:eastAsia="IRNazanin" w:cs="IRNazanin"/>
          <w:color w:val="111111"/>
          <w:sz w:val="28"/>
          <w:szCs w:val="28"/>
          <w:rtl w:val="true"/>
          <w:lang w:bidi="fa-IR"/>
        </w:rPr>
        <w:t>.»</w:t>
      </w:r>
    </w:p>
    <w:p>
      <w:pPr>
        <w:pStyle w:val="Heading5"/>
        <w:numPr>
          <w:ilvl w:val="4"/>
          <w:numId w:val="1"/>
        </w:numPr>
        <w:rPr/>
      </w:pPr>
      <w:bookmarkStart w:id="575" w:name="__RefHeading___Toc347299_1934241801"/>
      <w:bookmarkStart w:id="576" w:name="_Toc262"/>
      <w:bookmarkEnd w:id="575"/>
      <w:r>
        <w:rPr>
          <w:rtl w:val="true"/>
        </w:rPr>
        <w:t xml:space="preserve">روایت </w:t>
      </w:r>
      <w:r>
        <w:rPr/>
        <w:t>32</w:t>
      </w:r>
      <w:bookmarkEnd w:id="57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دنیا به اندازه پر پشه‌ای ارزش می‌داشت، </w:t>
      </w:r>
      <w:bookmarkStart w:id="577" w:name="pg13507_160284"/>
    </w:p>
    <w:p>
      <w:pPr>
        <w:pStyle w:val="BookText"/>
        <w:rPr/>
      </w:pPr>
      <w:bookmarkEnd w:id="577"/>
      <w:r>
        <w:rPr>
          <w:rFonts w:ascii="Amiri" w:hAnsi="Amiri" w:eastAsia="Amiri" w:cs="Amiri"/>
          <w:color w:val="111111"/>
          <w:sz w:val="28"/>
          <w:sz w:val="28"/>
          <w:szCs w:val="28"/>
          <w:rtl w:val="true"/>
          <w:lang w:bidi="ar-SA"/>
        </w:rPr>
        <w:t>كَافِراً وَ لَا مُنَافِقاً مِنْهَا شَيْئاً</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347301_1934241801"/>
      <w:bookmarkStart w:id="579" w:name="_Toc263"/>
      <w:bookmarkEnd w:id="578"/>
      <w:r>
        <w:rPr>
          <w:rtl w:val="true"/>
        </w:rPr>
        <w:t>«</w:t>
      </w:r>
      <w:r>
        <w:rPr/>
        <w:t>33</w:t>
      </w:r>
      <w:r>
        <w:rPr>
          <w:rtl w:val="true"/>
        </w:rPr>
        <w:t>»</w:t>
      </w:r>
      <w:bookmarkEnd w:id="57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w:t>
      </w:r>
      <w:r>
        <w:rPr>
          <w:rStyle w:val="FootnoteAnchor"/>
          <w:rtl w:val="true"/>
        </w:rPr>
        <w:footnoteReference w:id="762"/>
      </w:r>
      <w:r>
        <w:rPr>
          <w:rFonts w:ascii="Amiri" w:hAnsi="Amiri" w:eastAsia="Amiri" w:cs="Amiri"/>
          <w:color w:val="111111"/>
          <w:sz w:val="28"/>
          <w:sz w:val="28"/>
          <w:szCs w:val="28"/>
          <w:rtl w:val="true"/>
          <w:lang w:bidi="ar-SA"/>
        </w:rPr>
        <w:t>فَمَا كَانَ لَكَ أَتَاكَ عَلَي ضَعْفِكَ وَ مَا كَانَ مِنْهَا عَلَيْكَ لَمْ تَدْفَعْهُ بِقُوَّتِكَ وَ مَنِ انْقَطَعَ رَجَاؤُهُ مِمَّا فَاتَ اسْتَرَاحَ بَدَنُهُ وَ مَنْ رَضِيَ بِمَا قَسَمَهُ اللَّهُ قَرَّتْ عَيْنُهُ</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347303_1934241801"/>
      <w:bookmarkStart w:id="581" w:name="_Toc264"/>
      <w:bookmarkEnd w:id="580"/>
      <w:r>
        <w:rPr>
          <w:rtl w:val="true"/>
        </w:rPr>
        <w:t>«</w:t>
      </w:r>
      <w:r>
        <w:rPr/>
        <w:t>34</w:t>
      </w:r>
      <w:r>
        <w:rPr>
          <w:rtl w:val="true"/>
        </w:rPr>
        <w:t>»</w:t>
      </w:r>
      <w:bookmarkEnd w:id="58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مِنْ عَمَلٍ يُقَرِّبُكُمْ مِنَ النَّارِ إِلَّا وَ قَدْ نَبَّأْتُكُمْ بِهِ وَ نَهَيْتُكُمْ عَنْهُ وَ مَا مِنْ عَمَلٍ يُقَرِّبُكُمْ إِلَي الْجَنَّةِ إِلَّا وَ قَدْ نَبَّأْتُكُمْ بِهِ وَ أَمَرْتُكُمْ‌</w:t>
      </w:r>
      <w:r>
        <w:rPr>
          <w:rStyle w:val="FootnoteAnchor"/>
          <w:rtl w:val="true"/>
        </w:rPr>
        <w:footnoteReference w:id="763"/>
      </w:r>
      <w:r>
        <w:rPr>
          <w:rFonts w:ascii="Amiri" w:hAnsi="Amiri" w:eastAsia="Amiri" w:cs="Amiri"/>
          <w:color w:val="111111"/>
          <w:sz w:val="28"/>
          <w:sz w:val="28"/>
          <w:szCs w:val="28"/>
          <w:rtl w:val="true"/>
          <w:lang w:bidi="ar-SA"/>
        </w:rPr>
        <w:t>بِهِ فَإِنَّ الرُّوحَ الْأَمِينَ نَفَثَ فِي رُوعِي أَنَّهُ لَنْ تَمُوتَ نَفْسٌ حَتَّي تَسْتَكْمِلَ رِزْقَهَا فَأَجْمِلُوا فِي الطَّلَبِ وَ لَا يَحْمِلَنَّكُمُ اسْتِبْطَاءُ شَيْ‌ءٍ مِنَ الرِّزْقِ أَنْ يَطْلُبُوا مَا عِنْدَ اللَّهِ بِمَعَاصِيهِ فَإِنَّهُ لَا يُنَالُ مَا عِنْدَ اللَّهِ إِلَّا بِطَاعَتِهِ‌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347305_1934241801"/>
      <w:bookmarkStart w:id="583" w:name="_Toc265"/>
      <w:bookmarkEnd w:id="582"/>
      <w:r>
        <w:rPr>
          <w:rtl w:val="true"/>
        </w:rPr>
        <w:t>«</w:t>
      </w:r>
      <w:r>
        <w:rPr/>
        <w:t>35</w:t>
      </w:r>
      <w:r>
        <w:rPr>
          <w:rtl w:val="true"/>
        </w:rPr>
        <w:t>»</w:t>
      </w:r>
      <w:bookmarkEnd w:id="58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صَوْتَانِ يُبْغِضُهُمَا اللَّهُ إِعْوَالٌ عِنْدَ مُصِيبَةٍ وَ مِزْمَارٌ عِنْدَ نِعْمَةٍ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347307_1934241801"/>
      <w:bookmarkStart w:id="585" w:name="_Toc266"/>
      <w:bookmarkEnd w:id="584"/>
      <w:r>
        <w:rPr>
          <w:rtl w:val="true"/>
        </w:rPr>
        <w:t>«</w:t>
      </w:r>
      <w:r>
        <w:rPr/>
        <w:t>36</w:t>
      </w:r>
      <w:r>
        <w:rPr>
          <w:rtl w:val="true"/>
        </w:rPr>
        <w:t>»</w:t>
      </w:r>
      <w:bookmarkEnd w:id="58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رِضَا اللَّهِ عَنْ خَلْقِهِ رُخْصُ أَسْعَارِهِمْ وَ عَدْلُ سُلْطَانِهِمْ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کافر و منافق از آن چیزی نمی‌داد</w:t>
      </w:r>
      <w:r>
        <w:rPr>
          <w:rFonts w:eastAsia="IRNazanin" w:cs="IRNazanin"/>
          <w:color w:val="111111"/>
          <w:sz w:val="28"/>
          <w:szCs w:val="28"/>
          <w:rtl w:val="true"/>
          <w:lang w:bidi="fa-IR"/>
        </w:rPr>
        <w:t>.»</w:t>
      </w:r>
    </w:p>
    <w:p>
      <w:pPr>
        <w:pStyle w:val="Heading5"/>
        <w:numPr>
          <w:ilvl w:val="4"/>
          <w:numId w:val="1"/>
        </w:numPr>
        <w:rPr/>
      </w:pPr>
      <w:bookmarkStart w:id="586" w:name="__RefHeading___Toc347309_1934241801"/>
      <w:bookmarkStart w:id="587" w:name="_Toc267"/>
      <w:bookmarkEnd w:id="586"/>
      <w:r>
        <w:rPr>
          <w:rtl w:val="true"/>
        </w:rPr>
        <w:t xml:space="preserve">روایت </w:t>
      </w:r>
      <w:r>
        <w:rPr/>
        <w:t>33</w:t>
      </w:r>
      <w:bookmarkEnd w:id="587"/>
    </w:p>
    <w:p>
      <w:pPr>
        <w:pStyle w:val="BookText"/>
        <w:rPr/>
      </w:pPr>
      <w:r>
        <w:rPr>
          <w:rFonts w:ascii="IRNazanin" w:hAnsi="IRNazanin" w:eastAsia="IRNazanin"/>
          <w:color w:val="111111"/>
          <w:sz w:val="28"/>
          <w:sz w:val="28"/>
          <w:szCs w:val="28"/>
          <w:rtl w:val="true"/>
          <w:lang w:bidi="fa-IR"/>
        </w:rPr>
        <w:t>دنیا محل نوبت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نصیب و بهره توست به همراه ناتوانی‌ات می‌آید و آنچه هم که به زیان توست، نمی‌توانی با نیرویت مانع از آمدن آن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کسی امید به آنچه را که از دست داده قطع کند، بدنش در آسایش است و هر کس به آنچه که خدا نصیب او کرده خشنود شود، دیده‌اش روشن است</w:t>
      </w:r>
      <w:r>
        <w:rPr>
          <w:rFonts w:eastAsia="IRNazanin" w:cs="IRNazanin"/>
          <w:color w:val="111111"/>
          <w:sz w:val="28"/>
          <w:szCs w:val="28"/>
          <w:rtl w:val="true"/>
          <w:lang w:bidi="fa-IR"/>
        </w:rPr>
        <w:t>.</w:t>
      </w:r>
    </w:p>
    <w:p>
      <w:pPr>
        <w:pStyle w:val="Heading5"/>
        <w:numPr>
          <w:ilvl w:val="4"/>
          <w:numId w:val="1"/>
        </w:numPr>
        <w:rPr/>
      </w:pPr>
      <w:bookmarkStart w:id="588" w:name="__RefHeading___Toc347311_1934241801"/>
      <w:bookmarkStart w:id="589" w:name="_Toc268"/>
      <w:bookmarkEnd w:id="588"/>
      <w:r>
        <w:rPr>
          <w:rtl w:val="true"/>
        </w:rPr>
        <w:t xml:space="preserve">روایت </w:t>
      </w:r>
      <w:r>
        <w:rPr/>
        <w:t>34</w:t>
      </w:r>
      <w:bookmarkEnd w:id="58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خدا سوگند شما را از هر کرداری که شما را به آتش نزدیک می کند آگهی دادم و شما را از آن مانع شدم، نیز شما را به هر کرداری که شما را به بهشت نزدیک می کند آگاه کردم و به انجامش فرمانتان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من الهام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بنده‌ای نمیرد مگر اینکه تمام روزی خود را دریافت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طلب روزی زیاده‌روی نکنید، و دیر رسیدن روزی شما را وادار نکند سهم خود را در نزد خدا از راه حرام جویید، زیرا آنچه نزد اوست فقط از راه فرمانبری به دست آید</w:t>
      </w:r>
      <w:r>
        <w:rPr>
          <w:rFonts w:eastAsia="IRNazanin" w:cs="IRNazanin"/>
          <w:color w:val="111111"/>
          <w:sz w:val="28"/>
          <w:szCs w:val="28"/>
          <w:rtl w:val="true"/>
          <w:lang w:bidi="fa-IR"/>
        </w:rPr>
        <w:t>.»</w:t>
      </w:r>
      <w:r>
        <w:rPr>
          <w:rStyle w:val="FootnoteAnchor"/>
          <w:rtl w:val="true"/>
        </w:rPr>
        <w:footnoteReference w:id="766"/>
      </w:r>
    </w:p>
    <w:p>
      <w:pPr>
        <w:pStyle w:val="Heading5"/>
        <w:numPr>
          <w:ilvl w:val="4"/>
          <w:numId w:val="1"/>
        </w:numPr>
        <w:rPr/>
      </w:pPr>
      <w:bookmarkStart w:id="590" w:name="__RefHeading___Toc347313_1934241801"/>
      <w:bookmarkStart w:id="591" w:name="_Toc269"/>
      <w:bookmarkEnd w:id="590"/>
      <w:r>
        <w:rPr>
          <w:rtl w:val="true"/>
        </w:rPr>
        <w:t xml:space="preserve">روایت </w:t>
      </w:r>
      <w:r>
        <w:rPr/>
        <w:t>35</w:t>
      </w:r>
      <w:bookmarkEnd w:id="591"/>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آواز را نمی‌پسندد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شیون کردن هنگام مصیبت، و نی نواختن هنگام خوشی و نعمت</w:t>
      </w:r>
      <w:r>
        <w:rPr>
          <w:rFonts w:eastAsia="IRNazanin" w:cs="IRNazanin"/>
          <w:color w:val="111111"/>
          <w:sz w:val="28"/>
          <w:szCs w:val="28"/>
          <w:rtl w:val="true"/>
          <w:lang w:bidi="fa-IR"/>
        </w:rPr>
        <w:t>.»</w:t>
      </w:r>
    </w:p>
    <w:p>
      <w:pPr>
        <w:pStyle w:val="Heading5"/>
        <w:numPr>
          <w:ilvl w:val="4"/>
          <w:numId w:val="1"/>
        </w:numPr>
        <w:rPr/>
      </w:pPr>
      <w:bookmarkStart w:id="592" w:name="__RefHeading___Toc347315_1934241801"/>
      <w:bookmarkStart w:id="593" w:name="_Toc270"/>
      <w:bookmarkEnd w:id="592"/>
      <w:r>
        <w:rPr>
          <w:rtl w:val="true"/>
        </w:rPr>
        <w:t xml:space="preserve">روایت </w:t>
      </w:r>
      <w:r>
        <w:rPr/>
        <w:t>36</w:t>
      </w:r>
      <w:bookmarkEnd w:id="5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رضا و خشنودی خداوند از آفریدگانش، پایین رفتن قیمت هایشان و دادگری پادشاهشان </w:t>
      </w:r>
      <w:bookmarkStart w:id="594" w:name="pg13507_160285"/>
    </w:p>
    <w:p>
      <w:pPr>
        <w:pStyle w:val="BookText"/>
        <w:rPr/>
      </w:pPr>
      <w:bookmarkEnd w:id="594"/>
      <w:r>
        <w:rPr>
          <w:rFonts w:ascii="Amiri" w:hAnsi="Amiri" w:eastAsia="Amiri" w:cs="Amiri"/>
          <w:color w:val="111111"/>
          <w:sz w:val="28"/>
          <w:sz w:val="28"/>
          <w:szCs w:val="28"/>
          <w:rtl w:val="true"/>
          <w:lang w:bidi="ar-SA"/>
        </w:rPr>
        <w:t>وَ عَلَامَةُ غَضَبِ اللَّهِ عَلَي خَلْقِهِ جَوْرُ سُلْطَانِهِمْ وَ غَلَاءُ أَسْعَارِهِمْ‌</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347317_1934241801"/>
      <w:bookmarkStart w:id="596" w:name="_Toc271"/>
      <w:bookmarkEnd w:id="595"/>
      <w:r>
        <w:rPr>
          <w:rtl w:val="true"/>
        </w:rPr>
        <w:t>«</w:t>
      </w:r>
      <w:r>
        <w:rPr/>
        <w:t>37</w:t>
      </w:r>
      <w:r>
        <w:rPr>
          <w:rtl w:val="true"/>
        </w:rPr>
        <w:t>»</w:t>
      </w:r>
      <w:bookmarkEnd w:id="59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الْأَعْظَمِ مَنْ كَانَ عِصْمَةُ أَمْرِهِ شَهَادَةَ أَنْ لَا إِلَهَ إِلَّا اللَّهُ وَ أَنِّي رَسُولُ اللَّهِ وَ مَنْ إِذَا أَصَابَتْهُ مُصِيبَةٌ قَالَ إِنَّا لِلَّهِ وَ إِنَّا إِلَيْهِ راجِعُونَ وَ مَنْ إِذَا أَصَابَ خَيْراً قَالَ الْحَمْدُ لِلَّهِ وَ مَنْ إِذَا أَصَابَ خَطِيئَةً قَالَ أَسْتَغْفِرُ اللَّهَ وَ أَتُوبُ إِلَيْهِ</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347319_1934241801"/>
      <w:bookmarkStart w:id="598" w:name="_Toc272"/>
      <w:bookmarkEnd w:id="597"/>
      <w:r>
        <w:rPr>
          <w:rtl w:val="true"/>
        </w:rPr>
        <w:t>«</w:t>
      </w:r>
      <w:r>
        <w:rPr/>
        <w:t>38</w:t>
      </w:r>
      <w:r>
        <w:rPr>
          <w:rtl w:val="true"/>
        </w:rPr>
        <w:t>»</w:t>
      </w:r>
      <w:bookmarkEnd w:id="59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 مَنْ أُعْطِيَ الِاسْتِغْفَارَ لَمْ يُحْرَمِ الْمَغْفِرَةَ وَ مَنْ أُعْطِيَ الشُّكْرَ لَمْ يُحْرَمِ الزِّيَادَةَ وَ مَنْ أُعْطِيَ التَّوْبَةَ لَمْ يُحْرَمِ الْقَبُولَ وَ مَنْ أُعْطِيَ الدُّعَاءَ لَمْ يُحْرَمِ الْإِجَابَةَ</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347321_1934241801"/>
      <w:bookmarkStart w:id="600" w:name="_Toc273"/>
      <w:bookmarkEnd w:id="599"/>
      <w:r>
        <w:rPr>
          <w:rtl w:val="true"/>
        </w:rPr>
        <w:t>«</w:t>
      </w:r>
      <w:r>
        <w:rPr/>
        <w:t>39</w:t>
      </w:r>
      <w:r>
        <w:rPr>
          <w:rtl w:val="true"/>
        </w:rPr>
        <w:t>»</w:t>
      </w:r>
      <w:bookmarkEnd w:id="60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 مَفَاتِيحُهُ السُّؤَالُ فَاسْأَلُوا رَحِمَكُمُ اللَّهُ فَإِنَّهُ يُؤْجَرُ أَرْبَعَةٌ السَّائِلُ وَ الْمُتَكَلِّمُ وَ الْمُسْتَمِعُ وَ الْمُحِبُّ لَهُمْ</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347323_1934241801"/>
      <w:bookmarkStart w:id="602" w:name="_Toc274"/>
      <w:bookmarkEnd w:id="601"/>
      <w:r>
        <w:rPr>
          <w:rtl w:val="true"/>
        </w:rPr>
        <w:t>«</w:t>
      </w:r>
      <w:r>
        <w:rPr/>
        <w:t>40</w:t>
      </w:r>
      <w:r>
        <w:rPr>
          <w:rtl w:val="true"/>
        </w:rPr>
        <w:t>»</w:t>
      </w:r>
      <w:bookmarkEnd w:id="60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سَائِلُوا الْعُلَمَاءَ وَ خَاطِبُوا الْحُكَمَاءَ وَ جَالِسُوا الْفُقَرَاءَ</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347325_1934241801"/>
      <w:bookmarkStart w:id="604" w:name="_Toc275"/>
      <w:bookmarkEnd w:id="603"/>
      <w:r>
        <w:rPr>
          <w:rtl w:val="true"/>
        </w:rPr>
        <w:t>«</w:t>
      </w:r>
      <w:r>
        <w:rPr/>
        <w:t>41</w:t>
      </w:r>
      <w:r>
        <w:rPr>
          <w:rtl w:val="true"/>
        </w:rPr>
        <w:t>»</w:t>
      </w:r>
      <w:bookmarkEnd w:id="60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إِلَيَّ مِنْ فَضْلِ الْعِبَادَةِ وَ أَفْضَلُ دِينِكُمُ الْوَرَعُ</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347327_1934241801"/>
      <w:bookmarkStart w:id="606" w:name="_Toc276"/>
      <w:bookmarkEnd w:id="605"/>
      <w:r>
        <w:rPr>
          <w:rtl w:val="true"/>
        </w:rPr>
        <w:t>«</w:t>
      </w:r>
      <w:r>
        <w:rPr/>
        <w:t>42</w:t>
      </w:r>
      <w:r>
        <w:rPr>
          <w:rtl w:val="true"/>
        </w:rPr>
        <w:t>»</w:t>
      </w:r>
      <w:bookmarkEnd w:id="60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أَفْتَي النَّاسَ بِغَيْرِ عِلْمٍ لَعَنَهُ مَلَائِكَةُ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347329_1934241801"/>
      <w:bookmarkStart w:id="608" w:name="_Toc277"/>
      <w:bookmarkEnd w:id="607"/>
      <w:r>
        <w:rPr>
          <w:rtl w:val="true"/>
        </w:rPr>
        <w:t>«</w:t>
      </w:r>
      <w:r>
        <w:rPr/>
        <w:t>43</w:t>
      </w:r>
      <w:r>
        <w:rPr>
          <w:rtl w:val="true"/>
        </w:rPr>
        <w:t>»</w:t>
      </w:r>
      <w:bookmarkEnd w:id="60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 الْبَلَاءِ يُكَافَأُ بِهِ عَظِيمُ الْجَزَاءِ فَإِذَا أَحَبَّ اللَّهُ عَبْداً ابْتَلَاهُ فَمَنْ رَضِيَ قَلْبُهُ فَلَهُ عِنْدَ اللَّهِ الرِّضَا وَ مَنْ سَخِطَ فَلَهُ السَّخَطُ</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347331_1934241801"/>
      <w:bookmarkStart w:id="610" w:name="_Toc278"/>
      <w:bookmarkEnd w:id="609"/>
      <w:r>
        <w:rPr>
          <w:rtl w:val="true"/>
        </w:rPr>
        <w:t>«</w:t>
      </w:r>
      <w:r>
        <w:rPr/>
        <w:t>44</w:t>
      </w:r>
      <w:r>
        <w:rPr>
          <w:rtl w:val="true"/>
        </w:rPr>
        <w:t>»</w:t>
      </w:r>
      <w:bookmarkEnd w:id="610"/>
    </w:p>
    <w:p>
      <w:pPr>
        <w:pStyle w:val="BookText"/>
        <w:rPr/>
      </w:pPr>
      <w:r>
        <w:rPr>
          <w:rFonts w:ascii="Amiri" w:hAnsi="Amiri" w:eastAsia="Amiri" w:cs="Amiri"/>
          <w:color w:val="111111"/>
          <w:sz w:val="28"/>
          <w:sz w:val="28"/>
          <w:szCs w:val="28"/>
          <w:rtl w:val="true"/>
          <w:lang w:bidi="ar-SA"/>
        </w:rPr>
        <w:t>وَ أَتَاهُ رَجُلٌ فَقَالَ يَا رَسُولَ اللَّهِ أَوْصِنِي فَقَالَ لَا تُشْرِكْ بِاللَّهِ شَيْئاً وَ إِنْ حُرِّقْتَ بِالنَّارِ وَ إِنْ عُذِّبْتَ إِلَّا وَ قَلْبُكَ مُطْمَئِنٌّ بِالْإِيمَانِ وَ وَالِدَيْكَ فَأَطْعِمْهُمَا وَ</w:t>
      </w:r>
    </w:p>
    <w:p>
      <w:pPr>
        <w:pStyle w:val="BookText"/>
        <w:rPr/>
      </w:pPr>
      <w:r>
        <w:rPr>
          <w:rFonts w:ascii="IRNazanin" w:hAnsi="IRNazanin" w:eastAsia="IRNazanin"/>
          <w:color w:val="111111"/>
          <w:sz w:val="28"/>
          <w:sz w:val="28"/>
          <w:szCs w:val="28"/>
          <w:rtl w:val="true"/>
          <w:lang w:bidi="fa-IR"/>
        </w:rPr>
        <w:t>و نشانه خشم خدا بر آفریدگانش، بالا رفتن قیمت‌ها و ستم کردن سلطانشان باشد</w:t>
      </w:r>
      <w:r>
        <w:rPr>
          <w:rFonts w:eastAsia="IRNazanin" w:cs="IRNazanin"/>
          <w:color w:val="111111"/>
          <w:sz w:val="28"/>
          <w:szCs w:val="28"/>
          <w:rtl w:val="true"/>
          <w:lang w:bidi="fa-IR"/>
        </w:rPr>
        <w:t>.»</w:t>
      </w:r>
    </w:p>
    <w:p>
      <w:pPr>
        <w:pStyle w:val="Heading5"/>
        <w:numPr>
          <w:ilvl w:val="4"/>
          <w:numId w:val="1"/>
        </w:numPr>
        <w:rPr/>
      </w:pPr>
      <w:bookmarkStart w:id="611" w:name="__RefHeading___Toc347333_1934241801"/>
      <w:bookmarkStart w:id="612" w:name="_Toc279"/>
      <w:bookmarkEnd w:id="611"/>
      <w:r>
        <w:rPr>
          <w:rtl w:val="true"/>
        </w:rPr>
        <w:t xml:space="preserve">روایت </w:t>
      </w:r>
      <w:r>
        <w:rPr/>
        <w:t>37</w:t>
      </w:r>
      <w:bookmarkEnd w:id="61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صفت اگر در فردی جمع شود در روشنی و قرب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عصمت و محکمی کارش شهادت به یگانگی خدا و رسالت من باشد؛ و کسی که هرگاه مصیبتی به او رسد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هر گاه خوبی به او برسد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هرگاه گناهی او را رسد،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w:t>
      </w:r>
    </w:p>
    <w:p>
      <w:pPr>
        <w:pStyle w:val="Heading5"/>
        <w:numPr>
          <w:ilvl w:val="4"/>
          <w:numId w:val="1"/>
        </w:numPr>
        <w:rPr/>
      </w:pPr>
      <w:bookmarkStart w:id="613" w:name="__RefHeading___Toc347335_1934241801"/>
      <w:bookmarkStart w:id="614" w:name="_Toc280"/>
      <w:bookmarkEnd w:id="613"/>
      <w:r>
        <w:rPr>
          <w:rtl w:val="true"/>
        </w:rPr>
        <w:t xml:space="preserve">روایت </w:t>
      </w:r>
      <w:r>
        <w:rPr/>
        <w:t>38</w:t>
      </w:r>
      <w:bookmarkEnd w:id="614"/>
    </w:p>
    <w:p>
      <w:pPr>
        <w:pStyle w:val="BookText"/>
        <w:rPr/>
      </w:pPr>
      <w:r>
        <w:rPr>
          <w:rFonts w:ascii="IRNazanin" w:hAnsi="IRNazanin" w:eastAsia="IRNazanin"/>
          <w:color w:val="111111"/>
          <w:sz w:val="28"/>
          <w:sz w:val="28"/>
          <w:szCs w:val="28"/>
          <w:rtl w:val="true"/>
          <w:lang w:bidi="fa-IR"/>
        </w:rPr>
        <w:t>آن کس که چهار چیز داده شده از چهار چیز دیگر دریغ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طلب غفران و آمرزش داده شده از مغفرت بی‌بهره نماند، و آن کس را که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فزونی نعمت، و کسی که توبه و بازگشت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قبولی، و آنکه درخواست و دعا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اجابت بی‌نصیب نماند</w:t>
      </w:r>
      <w:r>
        <w:rPr>
          <w:rFonts w:eastAsia="IRNazanin" w:cs="IRNazanin"/>
          <w:color w:val="111111"/>
          <w:sz w:val="28"/>
          <w:szCs w:val="28"/>
          <w:rtl w:val="true"/>
          <w:lang w:bidi="fa-IR"/>
        </w:rPr>
        <w:t>.</w:t>
      </w:r>
    </w:p>
    <w:p>
      <w:pPr>
        <w:pStyle w:val="Heading5"/>
        <w:numPr>
          <w:ilvl w:val="4"/>
          <w:numId w:val="1"/>
        </w:numPr>
        <w:rPr/>
      </w:pPr>
      <w:bookmarkStart w:id="615" w:name="__RefHeading___Toc347337_1934241801"/>
      <w:bookmarkStart w:id="616" w:name="_Toc281"/>
      <w:bookmarkEnd w:id="615"/>
      <w:r>
        <w:rPr>
          <w:rtl w:val="true"/>
        </w:rPr>
        <w:t xml:space="preserve">روایت </w:t>
      </w:r>
      <w:r>
        <w:rPr/>
        <w:t>39</w:t>
      </w:r>
      <w:bookmarkEnd w:id="61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همانند گنجینه‌هائی است که کلیدهای آنها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بین چهار تن اجر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می‌پرسد، و گوینده، و شنونده و کسی که اینها را دوست دارد</w:t>
      </w:r>
      <w:r>
        <w:rPr>
          <w:rFonts w:eastAsia="IRNazanin" w:cs="IRNazanin"/>
          <w:color w:val="111111"/>
          <w:sz w:val="28"/>
          <w:szCs w:val="28"/>
          <w:rtl w:val="true"/>
          <w:lang w:bidi="fa-IR"/>
        </w:rPr>
        <w:t>.»</w:t>
      </w:r>
    </w:p>
    <w:p>
      <w:pPr>
        <w:pStyle w:val="Heading5"/>
        <w:numPr>
          <w:ilvl w:val="4"/>
          <w:numId w:val="1"/>
        </w:numPr>
        <w:rPr/>
      </w:pPr>
      <w:bookmarkStart w:id="617" w:name="__RefHeading___Toc347339_1934241801"/>
      <w:bookmarkStart w:id="618" w:name="_Toc282"/>
      <w:bookmarkEnd w:id="617"/>
      <w:r>
        <w:rPr>
          <w:rtl w:val="true"/>
        </w:rPr>
        <w:t xml:space="preserve">روایت </w:t>
      </w:r>
      <w:r>
        <w:rPr/>
        <w:t>40</w:t>
      </w:r>
      <w:bookmarkEnd w:id="61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دانشمندان سؤال کنید، مخاطب حکیمان باشید و با تهی دستان بنشینید</w:t>
      </w:r>
      <w:r>
        <w:rPr>
          <w:rFonts w:eastAsia="IRNazanin" w:cs="IRNazanin"/>
          <w:color w:val="111111"/>
          <w:sz w:val="28"/>
          <w:szCs w:val="28"/>
          <w:rtl w:val="true"/>
          <w:lang w:bidi="fa-IR"/>
        </w:rPr>
        <w:t>.»</w:t>
      </w:r>
    </w:p>
    <w:p>
      <w:pPr>
        <w:pStyle w:val="Heading5"/>
        <w:numPr>
          <w:ilvl w:val="4"/>
          <w:numId w:val="1"/>
        </w:numPr>
        <w:rPr/>
      </w:pPr>
      <w:bookmarkStart w:id="619" w:name="__RefHeading___Toc347341_1934241801"/>
      <w:bookmarkStart w:id="620" w:name="_Toc283"/>
      <w:bookmarkEnd w:id="619"/>
      <w:r>
        <w:rPr>
          <w:rtl w:val="true"/>
        </w:rPr>
        <w:t xml:space="preserve">روایت </w:t>
      </w:r>
      <w:r>
        <w:rPr/>
        <w:t>41</w:t>
      </w:r>
      <w:bookmarkEnd w:id="62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دانش در پیش من از عبادت بیشتر است و بهترین دین شما پرهیزکاری است</w:t>
      </w:r>
      <w:r>
        <w:rPr>
          <w:rFonts w:eastAsia="IRNazanin" w:cs="IRNazanin"/>
          <w:color w:val="111111"/>
          <w:sz w:val="28"/>
          <w:szCs w:val="28"/>
          <w:rtl w:val="true"/>
          <w:lang w:bidi="fa-IR"/>
        </w:rPr>
        <w:t>.»</w:t>
      </w:r>
    </w:p>
    <w:p>
      <w:pPr>
        <w:pStyle w:val="Heading5"/>
        <w:numPr>
          <w:ilvl w:val="4"/>
          <w:numId w:val="1"/>
        </w:numPr>
        <w:rPr/>
      </w:pPr>
      <w:bookmarkStart w:id="621" w:name="__RefHeading___Toc347343_1934241801"/>
      <w:bookmarkStart w:id="622" w:name="_Toc284"/>
      <w:bookmarkEnd w:id="621"/>
      <w:r>
        <w:rPr>
          <w:rtl w:val="true"/>
        </w:rPr>
        <w:t xml:space="preserve">روایت </w:t>
      </w:r>
      <w:r>
        <w:rPr/>
        <w:t>42</w:t>
      </w:r>
      <w:bookmarkEnd w:id="62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بدون علم فتوی دهد، فرشتگان زمین و آسمان او را نفرین کنند</w:t>
      </w:r>
      <w:r>
        <w:rPr>
          <w:rFonts w:eastAsia="IRNazanin" w:cs="IRNazanin"/>
          <w:color w:val="111111"/>
          <w:sz w:val="28"/>
          <w:szCs w:val="28"/>
          <w:rtl w:val="true"/>
          <w:lang w:bidi="fa-IR"/>
        </w:rPr>
        <w:t>.»</w:t>
      </w:r>
    </w:p>
    <w:p>
      <w:pPr>
        <w:pStyle w:val="Heading5"/>
        <w:numPr>
          <w:ilvl w:val="4"/>
          <w:numId w:val="1"/>
        </w:numPr>
        <w:rPr/>
      </w:pPr>
      <w:bookmarkStart w:id="623" w:name="__RefHeading___Toc347345_1934241801"/>
      <w:bookmarkStart w:id="624" w:name="_Toc285"/>
      <w:bookmarkEnd w:id="623"/>
      <w:r>
        <w:rPr>
          <w:rtl w:val="true"/>
        </w:rPr>
        <w:t xml:space="preserve">روایت </w:t>
      </w:r>
      <w:r>
        <w:rPr/>
        <w:t>43</w:t>
      </w:r>
      <w:bookmarkEnd w:id="624"/>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جبران بلای بزرگ پاداش بزرگ است، پس هر گاه خداوند بنده‌ای را دوست بدارد گرفتارش کند، پس آنکه با شکیبائی بدان تن در دهد خدا از او خشنود، و آنکه رنجیده خاطر شود و خشم گیرد خدا از او در غضب است</w:t>
      </w:r>
      <w:r>
        <w:rPr>
          <w:rFonts w:eastAsia="IRNazanin" w:cs="IRNazanin"/>
          <w:color w:val="111111"/>
          <w:sz w:val="28"/>
          <w:szCs w:val="28"/>
          <w:rtl w:val="true"/>
          <w:lang w:bidi="fa-IR"/>
        </w:rPr>
        <w:t>».</w:t>
      </w:r>
    </w:p>
    <w:p>
      <w:pPr>
        <w:pStyle w:val="Heading5"/>
        <w:numPr>
          <w:ilvl w:val="4"/>
          <w:numId w:val="1"/>
        </w:numPr>
        <w:rPr/>
      </w:pPr>
      <w:bookmarkStart w:id="625" w:name="__RefHeading___Toc347347_1934241801"/>
      <w:bookmarkStart w:id="626" w:name="_Toc286"/>
      <w:bookmarkEnd w:id="625"/>
      <w:r>
        <w:rPr>
          <w:rtl w:val="true"/>
        </w:rPr>
        <w:t xml:space="preserve">روایت </w:t>
      </w:r>
      <w:r>
        <w:rPr/>
        <w:t>44</w:t>
      </w:r>
      <w:bookmarkEnd w:id="62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حضرت پیغمبر آمد و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خدا شریک مگیر هر چند به آتش بسوزی و شکنجه شوی جز اینکه دلت به ایمان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مادرت را فرمان بر و به ایشان </w:t>
      </w:r>
      <w:bookmarkStart w:id="627" w:name="pg13507_160286"/>
    </w:p>
    <w:p>
      <w:pPr>
        <w:pStyle w:val="BookText"/>
        <w:rPr/>
      </w:pPr>
      <w:bookmarkEnd w:id="627"/>
      <w:r>
        <w:rPr>
          <w:rFonts w:ascii="Amiri" w:hAnsi="Amiri" w:eastAsia="Amiri" w:cs="Amiri"/>
          <w:color w:val="111111"/>
          <w:sz w:val="28"/>
          <w:sz w:val="28"/>
          <w:szCs w:val="28"/>
          <w:rtl w:val="true"/>
          <w:lang w:bidi="ar-SA"/>
        </w:rPr>
        <w:t>بَرَّهُمَا حَيَّيْنِ أَوْ مَيِّتَيْنِ فَإِنْ أَمَرَاكَ أَنْ تَخْرُجَ مِنْ أَهْلِكَ وَ مَالِكَ فَافْعَلْ فَإِنَّ ذَلِكَ مِنَ الْإِيمَانِ وَ الصَّلَاةَ الْمَفْرُوضَةَ فَلَا تَدَعْهَا مُتَعَمِّداً فَإِنَّهُ مَنْ تَرَكَ صَلَاةً فَرِيضَةً مُتَعَمِّداً فَإِنَّ ذِمَّةَ اللَّهِ مِنْهُ بَرِيئَةٌ وَ إِيَّاكَ وَ شُرْبَ الْخَمْرِ وَ كُلَّ مُسْكِرٍ فَإِنَّهُمَا مِفْتَاحَا كُلِّ شَرٍّ</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347349_1934241801"/>
      <w:bookmarkStart w:id="629" w:name="_Toc287"/>
      <w:bookmarkEnd w:id="628"/>
      <w:r>
        <w:rPr>
          <w:rtl w:val="true"/>
        </w:rPr>
        <w:t>«</w:t>
      </w:r>
      <w:r>
        <w:rPr/>
        <w:t>45</w:t>
      </w:r>
      <w:r>
        <w:rPr>
          <w:rtl w:val="true"/>
        </w:rPr>
        <w:t>»</w:t>
      </w:r>
      <w:bookmarkEnd w:id="629"/>
    </w:p>
    <w:p>
      <w:pPr>
        <w:pStyle w:val="BookText"/>
        <w:rPr/>
      </w:pPr>
      <w:r>
        <w:rPr>
          <w:rFonts w:ascii="Amiri" w:hAnsi="Amiri" w:eastAsia="Amiri" w:cs="Amiri"/>
          <w:color w:val="111111"/>
          <w:sz w:val="28"/>
          <w:sz w:val="28"/>
          <w:szCs w:val="28"/>
          <w:rtl w:val="true"/>
          <w:lang w:bidi="ar-SA"/>
        </w:rPr>
        <w:t xml:space="preserve">وَ أَتَاهُ رَجُلٌ مِنْ بَنِي تَمِيمٍ يُقَالُ لَهُ أَبُو أُمَيَّةَ فَقَالَ لَهُ إِلَي مَا تَدْعُو النَّاسَ يَا مُحَمَّدُ فَقَالَ لَهُ رَسُولُ اللَّهِ صلي الله عليه و آله أَدْعُوا إِلَي اللَّهِ عَلي بَصِيرَةٍ أَنَا وَ مَنِ اتَّبَعَنِي وَ أَدْعُو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أَصَابَكَ ضُرٌّ فَدَعَوْتَهُ كَشَفَهُ عَنْكَ وَ إِنِ اسْتَعَنْتَ بِهِ وَ أَنْتَ مَكْرُوبٌ أَعَانَكَ وَ إِنْ سَأَلْتَهُ وَ أَنْتَ مُقِلٌّ أَغْنَاكَ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أَوْصِنِي يَا مُحَمَّدُ فَقَالَ لَا تَغْضَبْ قَالَ زِدْنِي قَالَ ارْضَ مِنَ النَّاسِ بِمَا تَرْضَي لَهُمْ بِهِ مِنْ نَفْسِكَ فَقَالَ زِدْنِي فَقَالَ لَا تَسُبَّ النَّاسَ فَتَكْتَسِبَ الْعَدَاوَةَ مِنْهُمْ قَالَ زِدْنِي قَالَ لَا تَزْهَدْ فِي الْمَعْرُوفِ عِنْدَ أَهْلِهِ قَالَ زِدْنِي قَالَ 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يُحِبُّوكَ وَ الْقَ أَخَاكَ بِوَجْهٍ مُنْبَسِطٍ وَ لَا تَضْجَرْ فَيَمْنَعَكَ الضَّجَرُ حَظَّكَ مِنَ الْآخِرَةِ وَ الدُّنْيَا وَ اتَّزِرْ إِلَي نِصْفِ السَّاقِ وَ إِيَّاكَ وَ إِسْبَالَ الْإِزَارِ</w:t>
      </w:r>
      <w:r>
        <w:rPr>
          <w:rStyle w:val="FootnoteAnchor"/>
          <w:rtl w:val="true"/>
        </w:rPr>
        <w:footnoteReference w:id="769"/>
      </w:r>
      <w:r>
        <w:rPr>
          <w:rFonts w:ascii="Amiri" w:hAnsi="Amiri" w:eastAsia="Amiri" w:cs="Amiri"/>
          <w:color w:val="111111"/>
          <w:sz w:val="28"/>
          <w:sz w:val="28"/>
          <w:szCs w:val="28"/>
          <w:rtl w:val="true"/>
          <w:lang w:bidi="ar-SA"/>
        </w:rPr>
        <w:t>وَ الْقَمِيصِ فَإِنَّ ذَلِكَ مِنَ الْمَخِيلَةِ وَ اللَّهُ لَا يُحِبُّ الْمَخِيلَةَ</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347351_1934241801"/>
      <w:bookmarkStart w:id="631" w:name="_Toc288"/>
      <w:bookmarkEnd w:id="630"/>
      <w:r>
        <w:rPr>
          <w:rtl w:val="true"/>
        </w:rPr>
        <w:t>«</w:t>
      </w:r>
      <w:r>
        <w:rPr/>
        <w:t>46</w:t>
      </w:r>
      <w:r>
        <w:rPr>
          <w:rtl w:val="true"/>
        </w:rPr>
        <w:t>»</w:t>
      </w:r>
      <w:bookmarkEnd w:id="63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الشَّيْخَ الزان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الْغَنِيَّ الظَّلُومَ وَ الْفَقِيرَ الْمُخْتَالَ وَ السَّائِلَ الْمُلْحِفَ وَ يُحْبِطُ أَجْرَ الْمُعْطِي الْمَنَّانِ وَ يَمْقُتُ الْبَذَخَ الْجَرِي‌ءَ الْكَذَّابَ‌</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347353_1934241801"/>
      <w:bookmarkStart w:id="633" w:name="_Toc289"/>
      <w:bookmarkEnd w:id="632"/>
      <w:r>
        <w:rPr>
          <w:rtl w:val="true"/>
        </w:rPr>
        <w:t>«</w:t>
      </w:r>
      <w:r>
        <w:rPr/>
        <w:t>47</w:t>
      </w:r>
      <w:r>
        <w:rPr>
          <w:rtl w:val="true"/>
        </w:rPr>
        <w:t>»</w:t>
      </w:r>
      <w:bookmarkEnd w:id="63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تَفَاقَرَ افْتَقَرَ</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347355_1934241801"/>
      <w:bookmarkStart w:id="635" w:name="_Toc290"/>
      <w:bookmarkEnd w:id="634"/>
      <w:r>
        <w:rPr>
          <w:rtl w:val="true"/>
        </w:rPr>
        <w:t>«</w:t>
      </w:r>
      <w:r>
        <w:rPr/>
        <w:t>48</w:t>
      </w:r>
      <w:r>
        <w:rPr>
          <w:rtl w:val="true"/>
        </w:rPr>
        <w:t>»</w:t>
      </w:r>
      <w:bookmarkEnd w:id="63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الْإِيمَانِ وَ الرِّفْقُ بِهِمْ نِصْفُ الْعَيْشِ</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347357_1934241801"/>
      <w:bookmarkStart w:id="637" w:name="_Toc291"/>
      <w:bookmarkEnd w:id="636"/>
      <w:r>
        <w:rPr>
          <w:rtl w:val="true"/>
        </w:rPr>
        <w:t>«</w:t>
      </w:r>
      <w:r>
        <w:rPr/>
        <w:t>49</w:t>
      </w:r>
      <w:r>
        <w:rPr>
          <w:rtl w:val="true"/>
        </w:rPr>
        <w:t>»</w:t>
      </w:r>
      <w:bookmarkEnd w:id="63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بِاللَّهِ مُدَارَاةُ النَّاسِ فِي غَيْرِ تَرْكِ حَقٍّ وَ مِنْ سَعَادَةِ الْمَرْءِ خِفَّةُ لِحْيَتِهِ</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347359_1934241801"/>
      <w:bookmarkStart w:id="639" w:name="_Toc292"/>
      <w:bookmarkEnd w:id="638"/>
      <w:r>
        <w:rPr>
          <w:rtl w:val="true"/>
        </w:rPr>
        <w:t>«</w:t>
      </w:r>
      <w:r>
        <w:rPr/>
        <w:t>50</w:t>
      </w:r>
      <w:r>
        <w:rPr>
          <w:rtl w:val="true"/>
        </w:rPr>
        <w:t>»</w:t>
      </w:r>
      <w:bookmarkEnd w:id="63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نُهِيتُ عَنْ شَيْ‌ءٍ بَعْدَ عِبَادَةِ الْأَوْثَانِ مَا نُهِيتُ عَنْ مُلَاحَاةِ الرِّجَالِ‌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کن؛ چه در قید حیات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از تو خواستند که خانواده و مالت را رها سازی رها کن زیرا که این عمل نشانه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واجب را از روی عمد ترک مکن، زیرا کسی که نماز واجبی را عمدا رها کند از امان خداوند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نوشیدن شراب یا هر مست‌کننده‌ای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عمل کلید هر زشتی می باشد</w:t>
      </w:r>
      <w:r>
        <w:rPr>
          <w:rFonts w:eastAsia="IRNazanin" w:cs="IRNazanin"/>
          <w:color w:val="111111"/>
          <w:sz w:val="28"/>
          <w:szCs w:val="28"/>
          <w:rtl w:val="true"/>
          <w:lang w:bidi="fa-IR"/>
        </w:rPr>
        <w:t>.»</w:t>
      </w:r>
    </w:p>
    <w:p>
      <w:pPr>
        <w:pStyle w:val="Heading5"/>
        <w:numPr>
          <w:ilvl w:val="4"/>
          <w:numId w:val="1"/>
        </w:numPr>
        <w:rPr/>
      </w:pPr>
      <w:bookmarkStart w:id="640" w:name="__RefHeading___Toc347361_1934241801"/>
      <w:bookmarkStart w:id="641" w:name="_Toc293"/>
      <w:bookmarkEnd w:id="640"/>
      <w:r>
        <w:rPr>
          <w:rtl w:val="true"/>
        </w:rPr>
        <w:t xml:space="preserve">روایت </w:t>
      </w:r>
      <w:r>
        <w:rPr/>
        <w:t>45</w:t>
      </w:r>
      <w:bookmarkEnd w:id="641"/>
    </w:p>
    <w:p>
      <w:pPr>
        <w:pStyle w:val="BookText"/>
        <w:rPr/>
      </w:pPr>
      <w:r>
        <w:rPr>
          <w:rFonts w:ascii="IRNazanin" w:hAnsi="IRNazanin" w:eastAsia="IRNazanin"/>
          <w:color w:val="111111"/>
          <w:sz w:val="28"/>
          <w:sz w:val="28"/>
          <w:szCs w:val="28"/>
          <w:rtl w:val="true"/>
          <w:lang w:bidi="fa-IR"/>
        </w:rPr>
        <w:t>مردی از بنی تمیم که اسمش ابوامیه بود به محضرش شرفیاب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مردم را به چه چیز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پیروانم از روی آگاهی خلق را به سوی خداوند می‌خوانیم؛ به آن خدایی که چون تو را مشکلی پیش آید و دست دعا به درگاهش بری مشکل را از تو دفع کند، و در گرفتاری اگر از او طلب یاری کنی کمکت نماید، و به وقت تهیدستی اگر از او درخواست کنی بی‌نیازت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بیش از این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برای خود می‌پسندی، همان را برای مردم بپسند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زیادتر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دشنام مده که نتیجه‌اش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 هم بیشتر وصیتم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را از اهلش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 هم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دوست بدار که تو را دوست بدارند؛ برادرت را با چهره باز دیدار کن؛ بپرهیز از بیتابی که مانع بهره آخرت و دنیای تو می‌شود؛ شلوارت را تا نیمه ساق بیاور؛ بپرهیز از جامه بلند که پوشیدن جامه بلند کبراست و خدا خودپسندی را دوست ندارد</w:t>
      </w:r>
      <w:r>
        <w:rPr>
          <w:rFonts w:eastAsia="IRNazanin" w:cs="IRNazanin"/>
          <w:color w:val="111111"/>
          <w:sz w:val="28"/>
          <w:szCs w:val="28"/>
          <w:rtl w:val="true"/>
          <w:lang w:bidi="fa-IR"/>
        </w:rPr>
        <w:t>.»</w:t>
      </w:r>
    </w:p>
    <w:p>
      <w:pPr>
        <w:pStyle w:val="Heading5"/>
        <w:numPr>
          <w:ilvl w:val="4"/>
          <w:numId w:val="1"/>
        </w:numPr>
        <w:rPr/>
      </w:pPr>
      <w:bookmarkStart w:id="642" w:name="__RefHeading___Toc347363_1934241801"/>
      <w:bookmarkStart w:id="643" w:name="_Toc294"/>
      <w:bookmarkEnd w:id="642"/>
      <w:r>
        <w:rPr>
          <w:rtl w:val="true"/>
        </w:rPr>
        <w:t xml:space="preserve">روایت </w:t>
      </w:r>
      <w:r>
        <w:rPr/>
        <w:t>46</w:t>
      </w:r>
      <w:bookmarkEnd w:id="64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پیرمرد زناکار، ثروتمند ستمگر، فقیر متکبر و سائل بدپیله را دوست ندارد؛ پاداش بخشش کننده‌ای که بسیار منت می‌گذارد از بین می برد؛ و خشم می‌گیرد بر خودخواه لاابالی و دروغگو </w:t>
      </w:r>
      <w:r>
        <w:rPr>
          <w:rFonts w:eastAsia="IRNazanin" w:cs="IRNazanin"/>
          <w:color w:val="111111"/>
          <w:sz w:val="28"/>
          <w:szCs w:val="28"/>
          <w:rtl w:val="true"/>
          <w:lang w:bidi="fa-IR"/>
        </w:rPr>
        <w:t>.»</w:t>
      </w:r>
    </w:p>
    <w:p>
      <w:pPr>
        <w:pStyle w:val="Heading5"/>
        <w:numPr>
          <w:ilvl w:val="4"/>
          <w:numId w:val="1"/>
        </w:numPr>
        <w:rPr/>
      </w:pPr>
      <w:bookmarkStart w:id="644" w:name="__RefHeading___Toc347365_1934241801"/>
      <w:bookmarkStart w:id="645" w:name="_Toc295"/>
      <w:bookmarkEnd w:id="644"/>
      <w:r>
        <w:rPr>
          <w:rtl w:val="true"/>
        </w:rPr>
        <w:t xml:space="preserve">روایت </w:t>
      </w:r>
      <w:r>
        <w:rPr/>
        <w:t>47</w:t>
      </w:r>
      <w:bookmarkEnd w:id="645"/>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تظاهر به تهیدستی کند فقیر شود</w:t>
      </w:r>
      <w:r>
        <w:rPr>
          <w:rFonts w:eastAsia="IRNazanin" w:cs="IRNazanin"/>
          <w:color w:val="111111"/>
          <w:sz w:val="28"/>
          <w:szCs w:val="28"/>
          <w:rtl w:val="true"/>
          <w:lang w:bidi="fa-IR"/>
        </w:rPr>
        <w:t>».</w:t>
      </w:r>
    </w:p>
    <w:p>
      <w:pPr>
        <w:pStyle w:val="Heading5"/>
        <w:numPr>
          <w:ilvl w:val="4"/>
          <w:numId w:val="1"/>
        </w:numPr>
        <w:rPr/>
      </w:pPr>
      <w:bookmarkStart w:id="646" w:name="__RefHeading___Toc347367_1934241801"/>
      <w:bookmarkStart w:id="647" w:name="_Toc296"/>
      <w:bookmarkEnd w:id="646"/>
      <w:r>
        <w:rPr>
          <w:rtl w:val="true"/>
        </w:rPr>
        <w:t xml:space="preserve">روایت </w:t>
      </w:r>
      <w:r>
        <w:rPr/>
        <w:t>48</w:t>
      </w:r>
      <w:bookmarkEnd w:id="647"/>
    </w:p>
    <w:p>
      <w:pPr>
        <w:pStyle w:val="BookText"/>
        <w:rPr/>
      </w:pPr>
      <w:r>
        <w:rPr>
          <w:rFonts w:ascii="IRNazanin" w:hAnsi="IRNazanin" w:eastAsia="IRNazanin"/>
          <w:color w:val="111111"/>
          <w:sz w:val="28"/>
          <w:sz w:val="28"/>
          <w:szCs w:val="28"/>
          <w:rtl w:val="true"/>
          <w:lang w:bidi="fa-IR"/>
        </w:rPr>
        <w:t>فرمود که مدارا کردن با مردم نصف ایمان است و راه رفتن با آنان نصف زندگی</w:t>
      </w:r>
      <w:r>
        <w:rPr>
          <w:rFonts w:eastAsia="IRNazanin" w:cs="IRNazanin"/>
          <w:color w:val="111111"/>
          <w:sz w:val="28"/>
          <w:szCs w:val="28"/>
          <w:rtl w:val="true"/>
          <w:lang w:bidi="fa-IR"/>
        </w:rPr>
        <w:t>.</w:t>
      </w:r>
    </w:p>
    <w:p>
      <w:pPr>
        <w:pStyle w:val="Heading5"/>
        <w:numPr>
          <w:ilvl w:val="4"/>
          <w:numId w:val="1"/>
        </w:numPr>
        <w:rPr/>
      </w:pPr>
      <w:bookmarkStart w:id="648" w:name="__RefHeading___Toc347369_1934241801"/>
      <w:bookmarkStart w:id="649" w:name="_Toc297"/>
      <w:bookmarkEnd w:id="648"/>
      <w:r>
        <w:rPr>
          <w:rtl w:val="true"/>
        </w:rPr>
        <w:t xml:space="preserve">روایت </w:t>
      </w:r>
      <w:r>
        <w:rPr/>
        <w:t>49</w:t>
      </w:r>
      <w:bookmarkEnd w:id="64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و شریفترین نقطه اندیشه پس از ایمان به خدا؛ رعایت حال مردم است، تا بدان جا که حقّی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خوشبختی انسان ریش کم پشت می باشد</w:t>
      </w:r>
      <w:r>
        <w:rPr>
          <w:rFonts w:eastAsia="IRNazanin" w:cs="IRNazanin"/>
          <w:color w:val="111111"/>
          <w:sz w:val="28"/>
          <w:szCs w:val="28"/>
          <w:rtl w:val="true"/>
          <w:lang w:bidi="fa-IR"/>
        </w:rPr>
        <w:t>».</w:t>
      </w:r>
    </w:p>
    <w:p>
      <w:pPr>
        <w:pStyle w:val="Heading5"/>
        <w:numPr>
          <w:ilvl w:val="4"/>
          <w:numId w:val="1"/>
        </w:numPr>
        <w:rPr/>
      </w:pPr>
      <w:bookmarkStart w:id="650" w:name="__RefHeading___Toc347371_1934241801"/>
      <w:bookmarkStart w:id="651" w:name="_Toc298"/>
      <w:bookmarkEnd w:id="650"/>
      <w:r>
        <w:rPr>
          <w:rtl w:val="true"/>
        </w:rPr>
        <w:t xml:space="preserve">روایت </w:t>
      </w:r>
      <w:r>
        <w:rPr/>
        <w:t>50</w:t>
      </w:r>
      <w:bookmarkEnd w:id="65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نهی از پرستش بتان، از چیزی مانند دعوای با مردم نهی نشدم</w:t>
      </w:r>
      <w:r>
        <w:rPr>
          <w:rFonts w:eastAsia="IRNazanin" w:cs="IRNazanin"/>
          <w:color w:val="111111"/>
          <w:sz w:val="28"/>
          <w:szCs w:val="28"/>
          <w:rtl w:val="true"/>
          <w:lang w:bidi="fa-IR"/>
        </w:rPr>
        <w:t xml:space="preserve">.» </w:t>
      </w:r>
      <w:bookmarkStart w:id="652" w:name="pg13507_160287"/>
    </w:p>
    <w:p>
      <w:pPr>
        <w:pStyle w:val="Heading5"/>
        <w:numPr>
          <w:ilvl w:val="4"/>
          <w:numId w:val="1"/>
        </w:numPr>
        <w:rPr/>
      </w:pPr>
      <w:bookmarkStart w:id="653" w:name="__RefHeading___Toc347373_1934241801"/>
      <w:bookmarkStart w:id="654" w:name="_Toc299"/>
      <w:bookmarkEnd w:id="652"/>
      <w:bookmarkEnd w:id="653"/>
      <w:r>
        <w:rPr>
          <w:rtl w:val="true"/>
        </w:rPr>
        <w:t>«</w:t>
      </w:r>
      <w:r>
        <w:rPr/>
        <w:t>51</w:t>
      </w:r>
      <w:r>
        <w:rPr>
          <w:rtl w:val="true"/>
        </w:rPr>
        <w:t>»</w:t>
      </w:r>
      <w:bookmarkEnd w:id="65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347375_1934241801"/>
      <w:bookmarkStart w:id="656" w:name="_Toc300"/>
      <w:bookmarkEnd w:id="655"/>
      <w:r>
        <w:rPr>
          <w:rtl w:val="true"/>
        </w:rPr>
        <w:t>«</w:t>
      </w:r>
      <w:r>
        <w:rPr/>
        <w:t>52</w:t>
      </w:r>
      <w:r>
        <w:rPr>
          <w:rtl w:val="true"/>
        </w:rPr>
        <w:t>»</w:t>
      </w:r>
      <w:bookmarkEnd w:id="656"/>
    </w:p>
    <w:p>
      <w:pPr>
        <w:pStyle w:val="BookText"/>
        <w:rPr/>
      </w:pPr>
      <w:r>
        <w:rPr>
          <w:rFonts w:ascii="Amiri" w:hAnsi="Amiri" w:eastAsia="Amiri" w:cs="Amiri"/>
          <w:color w:val="111111"/>
          <w:sz w:val="28"/>
          <w:sz w:val="28"/>
          <w:szCs w:val="28"/>
          <w:rtl w:val="true"/>
          <w:lang w:bidi="ar-SA"/>
        </w:rPr>
        <w:t>وَ قَامَ صلي الله عليه و آله فِي مَسْجِدِ الْخَيْفِ فَقَالَ نَضَّرَ اللَّهُ عَبْداً سَمِعَ مَقَالَتِي فَوَعَاهَا وَ بَلَّغَهَا مَنْ لَمْ يَسْمَعْهَا فَرُبَّ حَامِلِ فِقْهٍ إِلَي مَنْ هُوَ أَفْقَهُ وَ رُبَّ حَامِلِ فِقْهٍ إِلَي غَيْرِ فَقِيهٍ ثَلَاثٌ لَا يُغِلُّ عَلَيْهِمْ قَلْبُ امْرِئٍ مُسْلِمٍ‌</w:t>
      </w:r>
      <w:r>
        <w:rPr>
          <w:rStyle w:val="FootnoteAnchor"/>
          <w:rtl w:val="true"/>
        </w:rPr>
        <w:footnoteReference w:id="772"/>
      </w:r>
      <w:r>
        <w:rPr>
          <w:rFonts w:ascii="Amiri" w:hAnsi="Amiri" w:eastAsia="Amiri" w:cs="Amiri"/>
          <w:color w:val="111111"/>
          <w:sz w:val="28"/>
          <w:sz w:val="28"/>
          <w:szCs w:val="28"/>
          <w:rtl w:val="true"/>
          <w:lang w:bidi="ar-SA"/>
        </w:rPr>
        <w:t>إِخْلَاصُ الْعَمَلِ لِلَّهِ وَ النَّصِيحَةُ لِأَئِمَّةِ الْمُسْلِمِينَ وَ لُزُومُ جَمَاعَتِهِمْ الْمُؤْمِنُونَ إِخْوَةٌ تَتَكَافَأُ دِمَاؤُهُمْ وَ هُمْ يَدٌ عَلَي مَنْ سِوَاهُمْ يَسْعَي بِذِمَّتِهِمْ أَدْنَاهُمْ‌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347377_1934241801"/>
      <w:bookmarkStart w:id="658" w:name="_Toc301"/>
      <w:bookmarkEnd w:id="657"/>
      <w:r>
        <w:rPr>
          <w:rtl w:val="true"/>
        </w:rPr>
        <w:t>«</w:t>
      </w:r>
      <w:r>
        <w:rPr/>
        <w:t>53</w:t>
      </w:r>
      <w:r>
        <w:rPr>
          <w:rtl w:val="true"/>
        </w:rPr>
        <w:t>»</w:t>
      </w:r>
      <w:bookmarkEnd w:id="65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بَايَعَ الْمُسْلِمُ الذِّمِّيَّ فَلْيَقُلِ اللَّهُمَّ خِرْ لِي وَ لَهُ‌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347379_1934241801"/>
      <w:bookmarkStart w:id="660" w:name="_Toc302"/>
      <w:bookmarkEnd w:id="659"/>
      <w:r>
        <w:rPr>
          <w:rtl w:val="true"/>
        </w:rPr>
        <w:t>«</w:t>
      </w:r>
      <w:r>
        <w:rPr/>
        <w:t>54</w:t>
      </w:r>
      <w:r>
        <w:rPr>
          <w:rtl w:val="true"/>
        </w:rPr>
        <w:t>»</w:t>
      </w:r>
      <w:bookmarkEnd w:id="66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خَيْراً فَغَنِمَ أَوْ سَكَتَ عَنْ سُوءٍ فَسَلِمَ</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347381_1934241801"/>
      <w:bookmarkStart w:id="662" w:name="_Toc303"/>
      <w:bookmarkEnd w:id="661"/>
      <w:r>
        <w:rPr>
          <w:rtl w:val="true"/>
        </w:rPr>
        <w:t>«</w:t>
      </w:r>
      <w:r>
        <w:rPr/>
        <w:t>55</w:t>
      </w:r>
      <w:r>
        <w:rPr>
          <w:rtl w:val="true"/>
        </w:rPr>
        <w:t>»</w:t>
      </w:r>
      <w:bookmarkEnd w:id="66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اسْتَكْمَلَ خِصَالَ الْإِيمَانِ الَّذِي إِذَا رَضِيَ لَمْ يُدْخِلْهُ رِضَاهُ فِي بَاطِلٍ وَ إِذَا غَضِبَ لَمْ يُخْرِجْهُ الْغَضَبُ مِنَ الْحَقِّ وَ إِذَا قَدَرَ لَمْ يَتَعَاطَ مَا لَيْسَ لَهُ‌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347383_1934241801"/>
      <w:bookmarkStart w:id="664" w:name="_Toc304"/>
      <w:bookmarkEnd w:id="663"/>
      <w:r>
        <w:rPr>
          <w:rtl w:val="true"/>
        </w:rPr>
        <w:t>«</w:t>
      </w:r>
      <w:r>
        <w:rPr/>
        <w:t>56</w:t>
      </w:r>
      <w:r>
        <w:rPr>
          <w:rtl w:val="true"/>
        </w:rPr>
        <w:t>»</w:t>
      </w:r>
      <w:bookmarkEnd w:id="66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حَدّاً فِي غَيْرِ حَدٍّ فَهُوَ مِنَ الْمُعْتَدِينَ‌</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347385_1934241801"/>
      <w:bookmarkStart w:id="666" w:name="_Toc305"/>
      <w:bookmarkEnd w:id="665"/>
      <w:r>
        <w:rPr>
          <w:rtl w:val="true"/>
        </w:rPr>
        <w:t>«</w:t>
      </w:r>
      <w:r>
        <w:rPr/>
        <w:t>57</w:t>
      </w:r>
      <w:r>
        <w:rPr>
          <w:rtl w:val="true"/>
        </w:rPr>
        <w:t>»</w:t>
      </w:r>
      <w:bookmarkEnd w:id="66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صَلَاةٍ أَفْضَلُ مِنْ قِرَاءَةِ الْقُرْآنِ فِي غَيْرِ صَلَاةٍ وَ ذِكْرُ اللَّهِ أَفْضَلُ مِنَ الصَّدَقَةِ وَ الصَّدَقَةُ أَفْضَلُ مِنَ الصَّوْمِ وَ الصَّوْمُ حَسَنَةٌ ثُمَّ قَالَ لَا قَوْلَ إِلَّا بِعَمَلٍ وَ لَا قَوْلَ وَ لَا عَمَلَ إِلَّا بِنِيَّةٍ وَ لَا قَوْلَ وَ لَا عَمَلَ وَ لَا نِيَّةَ إِلَّا بِإِصَابَةِ السُّنَّةِ</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347387_1934241801"/>
      <w:bookmarkStart w:id="668" w:name="_Toc306"/>
      <w:bookmarkEnd w:id="667"/>
      <w:r>
        <w:rPr>
          <w:rtl w:val="true"/>
        </w:rPr>
        <w:t xml:space="preserve">روایت </w:t>
      </w:r>
      <w:r>
        <w:rPr/>
        <w:t>51</w:t>
      </w:r>
      <w:bookmarkEnd w:id="668"/>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مسلمانی را بفریبد یا به او زیان رساند یا به او نیرنگ زند</w:t>
      </w:r>
      <w:r>
        <w:rPr>
          <w:rFonts w:eastAsia="IRNazanin" w:cs="IRNazanin"/>
          <w:color w:val="111111"/>
          <w:sz w:val="28"/>
          <w:szCs w:val="28"/>
          <w:rtl w:val="true"/>
          <w:lang w:bidi="fa-IR"/>
        </w:rPr>
        <w:t>.»</w:t>
      </w:r>
    </w:p>
    <w:p>
      <w:pPr>
        <w:pStyle w:val="Heading5"/>
        <w:numPr>
          <w:ilvl w:val="4"/>
          <w:numId w:val="1"/>
        </w:numPr>
        <w:rPr/>
      </w:pPr>
      <w:bookmarkStart w:id="669" w:name="__RefHeading___Toc347389_1934241801"/>
      <w:bookmarkStart w:id="670" w:name="_Toc307"/>
      <w:bookmarkEnd w:id="669"/>
      <w:r>
        <w:rPr>
          <w:rtl w:val="true"/>
        </w:rPr>
        <w:t xml:space="preserve">روایت </w:t>
      </w:r>
      <w:r>
        <w:rPr/>
        <w:t>52</w:t>
      </w:r>
      <w:bookmarkEnd w:id="670"/>
    </w:p>
    <w:p>
      <w:pPr>
        <w:pStyle w:val="BookText"/>
        <w:rPr/>
      </w:pPr>
      <w:r>
        <w:rPr>
          <w:rFonts w:ascii="IRNazanin" w:hAnsi="IRNazanin" w:eastAsia="IRNazanin"/>
          <w:color w:val="111111"/>
          <w:sz w:val="28"/>
          <w:sz w:val="28"/>
          <w:szCs w:val="28"/>
          <w:rtl w:val="true"/>
          <w:lang w:bidi="fa-IR"/>
        </w:rPr>
        <w:t>رسول خدا صلّی اللَّه علیه و اله و سلّم در مسجد خَیف بپا خواسته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بنده را که گفتار من شنیده و بخاطر بسپرد و به آنکه نشنیده برساند شاد و خرّم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حامل دانشی که آن را به داناتر از خود رساند، و چه بسا حامل دانشی که خود دانا نیست سه چیز است که دل هیچ مسلمانی در آنها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نمودن کردار برای خدا، و خیرخواهی برای پیشوایان مسلمین، و همراه بودن با جماعت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همه برادر و خونشان برابر است و همه آنان در برابر دشمن یکپارچه‌اند، و پائین‌ترینشان به أمان دادن به مشرکین ذمّه همه را مشغول می‌سازد</w:t>
      </w:r>
      <w:r>
        <w:rPr>
          <w:rFonts w:eastAsia="IRNazanin" w:cs="IRNazanin"/>
          <w:color w:val="111111"/>
          <w:sz w:val="28"/>
          <w:szCs w:val="28"/>
          <w:rtl w:val="true"/>
          <w:lang w:bidi="fa-IR"/>
        </w:rPr>
        <w:t>.</w:t>
      </w:r>
    </w:p>
    <w:p>
      <w:pPr>
        <w:pStyle w:val="Heading5"/>
        <w:numPr>
          <w:ilvl w:val="4"/>
          <w:numId w:val="1"/>
        </w:numPr>
        <w:rPr/>
      </w:pPr>
      <w:bookmarkStart w:id="671" w:name="__RefHeading___Toc347391_1934241801"/>
      <w:bookmarkStart w:id="672" w:name="_Toc308"/>
      <w:bookmarkEnd w:id="671"/>
      <w:r>
        <w:rPr>
          <w:rtl w:val="true"/>
        </w:rPr>
        <w:t xml:space="preserve">روایت </w:t>
      </w:r>
      <w:r>
        <w:rPr/>
        <w:t>53</w:t>
      </w:r>
      <w:bookmarkEnd w:id="672"/>
    </w:p>
    <w:p>
      <w:pPr>
        <w:pStyle w:val="BookText"/>
        <w:rPr/>
      </w:pPr>
      <w:r>
        <w:rPr>
          <w:rFonts w:ascii="IRNazanin" w:hAnsi="IRNazanin" w:eastAsia="IRNazanin"/>
          <w:color w:val="111111"/>
          <w:sz w:val="28"/>
          <w:sz w:val="28"/>
          <w:szCs w:val="28"/>
          <w:rtl w:val="true"/>
          <w:lang w:bidi="fa-IR"/>
        </w:rPr>
        <w:t>فرمود که هرگاه کافر و ذمی بیعت 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 لی و له</w:t>
      </w:r>
      <w:r>
        <w:rPr>
          <w:rFonts w:eastAsia="IRNazanin" w:cs="IRNazanin"/>
          <w:color w:val="111111"/>
          <w:sz w:val="28"/>
          <w:szCs w:val="28"/>
          <w:rtl w:val="true"/>
          <w:lang w:bidi="fa-IR"/>
        </w:rPr>
        <w:t>».</w:t>
      </w:r>
    </w:p>
    <w:p>
      <w:pPr>
        <w:pStyle w:val="Heading5"/>
        <w:numPr>
          <w:ilvl w:val="4"/>
          <w:numId w:val="1"/>
        </w:numPr>
        <w:rPr/>
      </w:pPr>
      <w:bookmarkStart w:id="673" w:name="__RefHeading___Toc347393_1934241801"/>
      <w:bookmarkStart w:id="674" w:name="_Toc309"/>
      <w:bookmarkEnd w:id="673"/>
      <w:r>
        <w:rPr>
          <w:rtl w:val="true"/>
        </w:rPr>
        <w:t xml:space="preserve">روایت </w:t>
      </w:r>
      <w:r>
        <w:rPr/>
        <w:t>54</w:t>
      </w:r>
      <w:bookmarkEnd w:id="67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بیامرزد بنده‌ای را که سخن خیر گوید و غنیمت شمرد خاموشی گزیدن از سخن بد را و سالم بماند</w:t>
      </w:r>
      <w:r>
        <w:rPr>
          <w:rFonts w:eastAsia="IRNazanin" w:cs="IRNazanin"/>
          <w:color w:val="111111"/>
          <w:sz w:val="28"/>
          <w:szCs w:val="28"/>
          <w:rtl w:val="true"/>
          <w:lang w:bidi="fa-IR"/>
        </w:rPr>
        <w:t>.»</w:t>
      </w:r>
    </w:p>
    <w:p>
      <w:pPr>
        <w:pStyle w:val="Heading5"/>
        <w:numPr>
          <w:ilvl w:val="4"/>
          <w:numId w:val="1"/>
        </w:numPr>
        <w:rPr/>
      </w:pPr>
      <w:bookmarkStart w:id="675" w:name="__RefHeading___Toc347395_1934241801"/>
      <w:bookmarkStart w:id="676" w:name="_Toc310"/>
      <w:bookmarkEnd w:id="675"/>
      <w:r>
        <w:rPr>
          <w:rtl w:val="true"/>
        </w:rPr>
        <w:t xml:space="preserve">روایت </w:t>
      </w:r>
      <w:r>
        <w:rPr/>
        <w:t>55</w:t>
      </w:r>
      <w:bookmarkEnd w:id="67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دارای سه ویژگی باشد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خوشی خرسندیش او را به باطل نکشاند، به هنگام خشم پای از حقّ بیرون ننهد، و به‌هنگام قدرت آنچه از آن او نیست تصاحب نکند</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677" w:name="__RefHeading___Toc347397_1934241801"/>
      <w:bookmarkStart w:id="678" w:name="_Toc311"/>
      <w:bookmarkEnd w:id="677"/>
      <w:r>
        <w:rPr>
          <w:rtl w:val="true"/>
        </w:rPr>
        <w:t xml:space="preserve">روایت </w:t>
      </w:r>
      <w:r>
        <w:rPr/>
        <w:t>56</w:t>
      </w:r>
      <w:bookmarkEnd w:id="67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ناحقّ حدّی را اجرا کند متجاوز است</w:t>
      </w:r>
      <w:r>
        <w:rPr>
          <w:rFonts w:eastAsia="IRNazanin" w:cs="IRNazanin"/>
          <w:color w:val="111111"/>
          <w:sz w:val="28"/>
          <w:szCs w:val="28"/>
          <w:rtl w:val="true"/>
          <w:lang w:bidi="fa-IR"/>
        </w:rPr>
        <w:t>.»</w:t>
      </w:r>
    </w:p>
    <w:p>
      <w:pPr>
        <w:pStyle w:val="Heading5"/>
        <w:numPr>
          <w:ilvl w:val="4"/>
          <w:numId w:val="1"/>
        </w:numPr>
        <w:rPr/>
      </w:pPr>
      <w:bookmarkStart w:id="679" w:name="__RefHeading___Toc347399_1934241801"/>
      <w:bookmarkStart w:id="680" w:name="_Toc312"/>
      <w:bookmarkEnd w:id="679"/>
      <w:r>
        <w:rPr>
          <w:rtl w:val="true"/>
        </w:rPr>
        <w:t xml:space="preserve">روایت </w:t>
      </w:r>
      <w:r>
        <w:rPr/>
        <w:t>57</w:t>
      </w:r>
      <w:bookmarkEnd w:id="68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تلاوت قرآن در نماز بیشتر از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ذکر خدا از صدقه دادن، و صدقه دادن از روزه گرفتن برتر بوده و روزه گرفتن کار نیک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سخنی بدون عمل، و هیچ عملی بدون هدف سودی نخواهد داشت، و نیز هیچ سخن و عمل و هدفی بدون پیروی از دستورات و مقرّرات دینی سودمند نخواهد بود</w:t>
      </w:r>
      <w:r>
        <w:rPr>
          <w:rFonts w:eastAsia="IRNazanin" w:cs="IRNazanin"/>
          <w:color w:val="111111"/>
          <w:sz w:val="28"/>
          <w:szCs w:val="28"/>
          <w:rtl w:val="true"/>
          <w:lang w:bidi="fa-IR"/>
        </w:rPr>
        <w:t xml:space="preserve">.» </w:t>
      </w:r>
      <w:bookmarkStart w:id="681" w:name="pg13507_160288"/>
    </w:p>
    <w:p>
      <w:pPr>
        <w:pStyle w:val="Heading5"/>
        <w:numPr>
          <w:ilvl w:val="4"/>
          <w:numId w:val="1"/>
        </w:numPr>
        <w:rPr/>
      </w:pPr>
      <w:bookmarkStart w:id="682" w:name="__RefHeading___Toc347401_1934241801"/>
      <w:bookmarkStart w:id="683" w:name="_Toc313"/>
      <w:bookmarkEnd w:id="681"/>
      <w:bookmarkEnd w:id="682"/>
      <w:r>
        <w:rPr>
          <w:rtl w:val="true"/>
        </w:rPr>
        <w:t>«</w:t>
      </w:r>
      <w:r>
        <w:rPr/>
        <w:t>58</w:t>
      </w:r>
      <w:r>
        <w:rPr>
          <w:rtl w:val="true"/>
        </w:rPr>
        <w:t>»</w:t>
      </w:r>
      <w:bookmarkEnd w:id="68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مِنَ اللَّهِ وَ الْعَجَلَةُ مِنَ الشَّيْطَانِ‌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347403_1934241801"/>
      <w:bookmarkStart w:id="685" w:name="_Toc314"/>
      <w:bookmarkEnd w:id="684"/>
      <w:r>
        <w:rPr>
          <w:rtl w:val="true"/>
        </w:rPr>
        <w:t>«</w:t>
      </w:r>
      <w:r>
        <w:rPr/>
        <w:t>59</w:t>
      </w:r>
      <w:r>
        <w:rPr>
          <w:rtl w:val="true"/>
        </w:rPr>
        <w:t>»</w:t>
      </w:r>
      <w:bookmarkEnd w:id="68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تَعَلَّمَ الْعِلْمَ لِيُمَارِيَ بِهِ السُّفَهَاءَ</w:t>
      </w:r>
      <w:r>
        <w:rPr>
          <w:rStyle w:val="FootnoteAnchor"/>
          <w:rtl w:val="true"/>
        </w:rPr>
        <w:footnoteReference w:id="779"/>
      </w:r>
      <w:r>
        <w:rPr>
          <w:rFonts w:ascii="Amiri" w:hAnsi="Amiri" w:eastAsia="Amiri" w:cs="Amiri"/>
          <w:color w:val="111111"/>
          <w:sz w:val="28"/>
          <w:sz w:val="28"/>
          <w:szCs w:val="28"/>
          <w:rtl w:val="true"/>
          <w:lang w:bidi="ar-SA"/>
        </w:rPr>
        <w:t>أَوْ يُبَاهِيَ بِهِ الْعُلَمَاءَ أَوْ يَصْرِفَ وُجُوهَ النَّاسِ إِلَيْهِ لِيُعَظِّمُوهُ فَلْيَتَبَوَّأْ مَقْعَدَهُ مِنَ النَّارِ فَإِنَّ الرِّئَاسَةَ لَا تَصْلُحُ إِلَّا لِلَّهِ وَ لِأَهْلِهَا وَ مَنْ وَضَعَ نَفْسَهُ فِي غَيْرِ الْمَوْضِعِ الَّذِي وَضَعَهُ اللَّهُ فِيهِ مَقَّتَهُ اللَّهُ وَ مَنْ دَعَا إِلَي نَفْسِهِ فَقَالَ أَنَا رَئِيسُكُمْ‌</w:t>
      </w:r>
      <w:r>
        <w:rPr>
          <w:rStyle w:val="FootnoteAnchor"/>
          <w:rtl w:val="true"/>
        </w:rPr>
        <w:footnoteReference w:id="780"/>
      </w:r>
      <w:r>
        <w:rPr>
          <w:rFonts w:ascii="Amiri" w:hAnsi="Amiri" w:eastAsia="Amiri" w:cs="Amiri"/>
          <w:color w:val="111111"/>
          <w:sz w:val="28"/>
          <w:sz w:val="28"/>
          <w:szCs w:val="28"/>
          <w:rtl w:val="true"/>
          <w:lang w:bidi="ar-SA"/>
        </w:rPr>
        <w:t>وَ لَيْسَ هُوَ كَذَلِكَ لَمْ يَنْظُرِ اللَّهُ إِلَيْهِ حَتَّي يَرْجِعَ عَمَّا قَالَ وَ يَتُوبَ إِلَي اللَّهِ مِمَّا ادَّعَي</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347405_1934241801"/>
      <w:bookmarkStart w:id="687" w:name="_Toc315"/>
      <w:bookmarkEnd w:id="686"/>
      <w:r>
        <w:rPr>
          <w:rtl w:val="true"/>
        </w:rPr>
        <w:t>«</w:t>
      </w:r>
      <w:r>
        <w:rPr/>
        <w:t>60</w:t>
      </w:r>
      <w:r>
        <w:rPr>
          <w:rtl w:val="true"/>
        </w:rPr>
        <w:t>»</w:t>
      </w:r>
      <w:bookmarkEnd w:id="68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ابْنُ مَرْيَمَ لِلْحَوَارِيِّينَ تَحَبَّبُوا إِلَي اللَّهِ وَ تَقَرَّبُوا إِلَيْهِ قَالُوا يَا رُوحَ اللَّهِ بِمَا ذَا نَتَحَبَّبُ إِلَي اللَّهِ وَ نَتَقَرَّبُ قَالَ بِبُغْضِ أَهْلِ الْمَعَاصِي وَ الْتَمِسُوا رِضَا اللَّهِ بِسَخَطِهِمْ قَالُوا يَا رُوحَ اللَّهِ فَمَنْ نُجَالِسُ إِذًا قَالَ مَنْ يُذَكِّرُكُمُ اللَّهَ رُؤْيَتُهُ وَ يَزِيدُ فِي عَمَلِكِمْ مَنْطِقُهُ وَ يُرَغِّبُكُمْ فِي الْآخِرَةِ عَمَلُهُ</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347407_1934241801"/>
      <w:bookmarkStart w:id="689" w:name="_Toc316"/>
      <w:bookmarkEnd w:id="688"/>
      <w:r>
        <w:rPr>
          <w:rtl w:val="true"/>
        </w:rPr>
        <w:t>«</w:t>
      </w:r>
      <w:r>
        <w:rPr/>
        <w:t>61</w:t>
      </w:r>
      <w:r>
        <w:rPr>
          <w:rtl w:val="true"/>
        </w:rPr>
        <w:t>»</w:t>
      </w:r>
      <w:bookmarkEnd w:id="68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أَبْعَدُكُمْ بِي شَبَهاً الْبَخِيلُ الْبَذِيُّ الْفَاحِشُ‌</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347409_1934241801"/>
      <w:bookmarkStart w:id="691" w:name="_Toc317"/>
      <w:bookmarkEnd w:id="690"/>
      <w:r>
        <w:rPr>
          <w:rtl w:val="true"/>
        </w:rPr>
        <w:t>«</w:t>
      </w:r>
      <w:r>
        <w:rPr/>
        <w:t>62</w:t>
      </w:r>
      <w:r>
        <w:rPr>
          <w:rtl w:val="true"/>
        </w:rPr>
        <w:t>»</w:t>
      </w:r>
      <w:bookmarkEnd w:id="69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شُؤْمٌ</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347411_1934241801"/>
      <w:bookmarkStart w:id="693" w:name="_Toc318"/>
      <w:bookmarkEnd w:id="692"/>
      <w:r>
        <w:rPr>
          <w:rtl w:val="true"/>
        </w:rPr>
        <w:t>«</w:t>
      </w:r>
      <w:r>
        <w:rPr/>
        <w:t>63</w:t>
      </w:r>
      <w:r>
        <w:rPr>
          <w:rtl w:val="true"/>
        </w:rPr>
        <w:t>»</w:t>
      </w:r>
      <w:bookmarkEnd w:id="69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رَأَيْتُمُ الرَّجُلَ لَا يُبَالِي مَا قَالَ أَوْ مَا قِيلَ فِيهِ فَإِنَّهُ لِبَغِيَّةٍ أَوْ شَيْطَانٍ‌</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347413_1934241801"/>
      <w:bookmarkStart w:id="695" w:name="_Toc319"/>
      <w:bookmarkEnd w:id="694"/>
      <w:r>
        <w:rPr>
          <w:rtl w:val="true"/>
        </w:rPr>
        <w:t>«</w:t>
      </w:r>
      <w:r>
        <w:rPr/>
        <w:t>64</w:t>
      </w:r>
      <w:r>
        <w:rPr>
          <w:rtl w:val="true"/>
        </w:rPr>
        <w:t>»</w:t>
      </w:r>
      <w:bookmarkEnd w:id="69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عَلَي كُلِّ فَاحِشٍ بَذِيٍّ قَلِيلِ الْحَيَاءِ</w:t>
      </w:r>
    </w:p>
    <w:p>
      <w:pPr>
        <w:pStyle w:val="Heading5"/>
        <w:numPr>
          <w:ilvl w:val="4"/>
          <w:numId w:val="1"/>
        </w:numPr>
        <w:rPr/>
      </w:pPr>
      <w:bookmarkStart w:id="696" w:name="__RefHeading___Toc347415_1934241801"/>
      <w:bookmarkStart w:id="697" w:name="_Toc320"/>
      <w:bookmarkEnd w:id="696"/>
      <w:r>
        <w:rPr>
          <w:rtl w:val="true"/>
        </w:rPr>
        <w:t xml:space="preserve">روایت </w:t>
      </w:r>
      <w:r>
        <w:rPr/>
        <w:t>58</w:t>
      </w:r>
      <w:bookmarkEnd w:id="697"/>
    </w:p>
    <w:p>
      <w:pPr>
        <w:pStyle w:val="BookText"/>
        <w:rPr/>
      </w:pPr>
      <w:r>
        <w:rPr>
          <w:rFonts w:ascii="IRNazanin" w:hAnsi="IRNazanin" w:eastAsia="IRNazanin"/>
          <w:color w:val="111111"/>
          <w:sz w:val="28"/>
          <w:sz w:val="28"/>
          <w:szCs w:val="28"/>
          <w:rtl w:val="true"/>
          <w:lang w:bidi="fa-IR"/>
        </w:rPr>
        <w:t>وقار و حلم از خدا و شتاب از شیطان است</w:t>
      </w:r>
      <w:r>
        <w:rPr>
          <w:rFonts w:eastAsia="IRNazanin" w:cs="IRNazanin"/>
          <w:color w:val="111111"/>
          <w:sz w:val="28"/>
          <w:szCs w:val="28"/>
          <w:rtl w:val="true"/>
          <w:lang w:bidi="fa-IR"/>
        </w:rPr>
        <w:t>.</w:t>
      </w:r>
    </w:p>
    <w:p>
      <w:pPr>
        <w:pStyle w:val="Heading5"/>
        <w:numPr>
          <w:ilvl w:val="4"/>
          <w:numId w:val="1"/>
        </w:numPr>
        <w:rPr/>
      </w:pPr>
      <w:bookmarkStart w:id="698" w:name="__RefHeading___Toc347417_1934241801"/>
      <w:bookmarkStart w:id="699" w:name="_Toc321"/>
      <w:bookmarkEnd w:id="698"/>
      <w:r>
        <w:rPr>
          <w:rtl w:val="true"/>
        </w:rPr>
        <w:t xml:space="preserve">روایت </w:t>
      </w:r>
      <w:r>
        <w:rPr/>
        <w:t>59</w:t>
      </w:r>
      <w:bookmarkEnd w:id="699"/>
    </w:p>
    <w:p>
      <w:pPr>
        <w:pStyle w:val="BookText"/>
        <w:rPr/>
      </w:pPr>
      <w:r>
        <w:rPr>
          <w:rFonts w:ascii="IRNazanin" w:hAnsi="IRNazanin" w:eastAsia="IRNazanin"/>
          <w:color w:val="111111"/>
          <w:sz w:val="28"/>
          <w:sz w:val="28"/>
          <w:szCs w:val="28"/>
          <w:rtl w:val="true"/>
          <w:lang w:bidi="fa-IR"/>
        </w:rPr>
        <w:t>به تحقیق آنکه هدفش از آموختن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ستیزه‌جوئی با نابخردان، یا بالیدن بر دانشمندان، و یا جلب توجّه مردم است تا مورد احترام قرار گیرد از هم اکنون جایگاه خویش را در جهنّم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ریاست و سروری برازنده غیر خداوند و شایستگان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خود را در غیر آن جایگاهی که خداوند قرار داده مقرّر دارد خداوند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به سوی خود بخواند و خویش را ناحقّ رئیس دیگران گمارد خداوند هرگز نظر رحمتی به سویش نکند؛ تا از گفته‌اش بازگشته و از این خواسته ناروا توبه کند </w:t>
      </w:r>
      <w:r>
        <w:rPr>
          <w:rFonts w:eastAsia="IRNazanin" w:cs="IRNazanin"/>
          <w:color w:val="111111"/>
          <w:sz w:val="28"/>
          <w:szCs w:val="28"/>
          <w:rtl w:val="true"/>
          <w:lang w:bidi="fa-IR"/>
        </w:rPr>
        <w:t>.</w:t>
      </w:r>
    </w:p>
    <w:p>
      <w:pPr>
        <w:pStyle w:val="Heading5"/>
        <w:numPr>
          <w:ilvl w:val="4"/>
          <w:numId w:val="1"/>
        </w:numPr>
        <w:rPr/>
      </w:pPr>
      <w:bookmarkStart w:id="700" w:name="__RefHeading___Toc347419_1934241801"/>
      <w:bookmarkStart w:id="701" w:name="_Toc322"/>
      <w:bookmarkEnd w:id="700"/>
      <w:r>
        <w:rPr>
          <w:rtl w:val="true"/>
        </w:rPr>
        <w:t xml:space="preserve">روایت </w:t>
      </w:r>
      <w:r>
        <w:rPr/>
        <w:t>60</w:t>
      </w:r>
      <w:bookmarkEnd w:id="701"/>
    </w:p>
    <w:p>
      <w:pPr>
        <w:pStyle w:val="BookText"/>
        <w:rPr/>
      </w:pPr>
      <w:r>
        <w:rPr>
          <w:rFonts w:ascii="IRNazanin" w:hAnsi="IRNazanin" w:eastAsia="IRNazanin"/>
          <w:color w:val="111111"/>
          <w:sz w:val="28"/>
          <w:sz w:val="28"/>
          <w:szCs w:val="28"/>
          <w:rtl w:val="true"/>
          <w:lang w:bidi="fa-IR"/>
        </w:rPr>
        <w:t>فرمود که عیسی بن مریم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و محبّت خویش را به خداوند عرضه دارید، و به او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 که 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به خدا نزدیک شویم و او را دوست بداریم؟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دشمن داشتن گناهکاران و خشنودی خدا را با دشمنی آنان بدست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با چه کسی همنشینی کنیم؟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دیدارش شما را به یاد خدا اندازد، سخنش دانش شما را زیاد کند و کردارش شما را به آخرت مایل گرداند</w:t>
      </w:r>
      <w:r>
        <w:rPr>
          <w:rFonts w:eastAsia="IRNazanin" w:cs="IRNazanin"/>
          <w:color w:val="111111"/>
          <w:sz w:val="28"/>
          <w:szCs w:val="28"/>
          <w:rtl w:val="true"/>
          <w:lang w:bidi="fa-IR"/>
        </w:rPr>
        <w:t>.»</w:t>
      </w:r>
    </w:p>
    <w:p>
      <w:pPr>
        <w:pStyle w:val="Heading5"/>
        <w:numPr>
          <w:ilvl w:val="4"/>
          <w:numId w:val="1"/>
        </w:numPr>
        <w:rPr/>
      </w:pPr>
      <w:bookmarkStart w:id="702" w:name="__RefHeading___Toc347421_1934241801"/>
      <w:bookmarkStart w:id="703" w:name="_Toc323"/>
      <w:bookmarkEnd w:id="702"/>
      <w:r>
        <w:rPr>
          <w:rtl w:val="true"/>
        </w:rPr>
        <w:t xml:space="preserve">روایت </w:t>
      </w:r>
      <w:r>
        <w:rPr/>
        <w:t>61</w:t>
      </w:r>
      <w:bookmarkEnd w:id="70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دورترین شما به هم از نظر شباهت، بخیل دشنام دهنده است</w:t>
      </w:r>
      <w:r>
        <w:rPr>
          <w:rFonts w:eastAsia="IRNazanin" w:cs="IRNazanin"/>
          <w:color w:val="111111"/>
          <w:sz w:val="28"/>
          <w:szCs w:val="28"/>
          <w:rtl w:val="true"/>
          <w:lang w:bidi="fa-IR"/>
        </w:rPr>
        <w:t>.»</w:t>
      </w:r>
    </w:p>
    <w:p>
      <w:pPr>
        <w:pStyle w:val="Heading5"/>
        <w:numPr>
          <w:ilvl w:val="4"/>
          <w:numId w:val="1"/>
        </w:numPr>
        <w:rPr/>
      </w:pPr>
      <w:bookmarkStart w:id="704" w:name="__RefHeading___Toc347423_1934241801"/>
      <w:bookmarkStart w:id="705" w:name="_Toc324"/>
      <w:bookmarkEnd w:id="704"/>
      <w:r>
        <w:rPr>
          <w:rtl w:val="true"/>
        </w:rPr>
        <w:t xml:space="preserve">روایت </w:t>
      </w:r>
      <w:r>
        <w:rPr/>
        <w:t>62</w:t>
      </w:r>
      <w:bookmarkEnd w:id="70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بداخلاقی شوم است</w:t>
      </w:r>
      <w:r>
        <w:rPr>
          <w:rFonts w:eastAsia="IRNazanin" w:cs="IRNazanin"/>
          <w:color w:val="111111"/>
          <w:sz w:val="28"/>
          <w:szCs w:val="28"/>
          <w:rtl w:val="true"/>
          <w:lang w:bidi="fa-IR"/>
        </w:rPr>
        <w:t>.»</w:t>
      </w:r>
    </w:p>
    <w:p>
      <w:pPr>
        <w:pStyle w:val="Heading5"/>
        <w:numPr>
          <w:ilvl w:val="4"/>
          <w:numId w:val="1"/>
        </w:numPr>
        <w:rPr/>
      </w:pPr>
      <w:bookmarkStart w:id="706" w:name="__RefHeading___Toc347425_1934241801"/>
      <w:bookmarkStart w:id="707" w:name="_Toc325"/>
      <w:bookmarkEnd w:id="706"/>
      <w:r>
        <w:rPr>
          <w:rtl w:val="true"/>
        </w:rPr>
        <w:t xml:space="preserve">روایت </w:t>
      </w:r>
      <w:r>
        <w:rPr/>
        <w:t>63</w:t>
      </w:r>
      <w:bookmarkEnd w:id="70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مردی را دیدید که باک ندارد چه می‌گوید یا درباره‌اش چه گفته می‌شود، بدانید که او یا زنازاده است یا شیطان</w:t>
      </w:r>
      <w:r>
        <w:rPr>
          <w:rFonts w:eastAsia="IRNazanin" w:cs="IRNazanin"/>
          <w:color w:val="111111"/>
          <w:sz w:val="28"/>
          <w:szCs w:val="28"/>
          <w:rtl w:val="true"/>
          <w:lang w:bidi="fa-IR"/>
        </w:rPr>
        <w:t>.»</w:t>
      </w:r>
    </w:p>
    <w:p>
      <w:pPr>
        <w:pStyle w:val="Heading5"/>
        <w:numPr>
          <w:ilvl w:val="4"/>
          <w:numId w:val="1"/>
        </w:numPr>
        <w:rPr/>
      </w:pPr>
      <w:bookmarkStart w:id="708" w:name="__RefHeading___Toc347427_1934241801"/>
      <w:bookmarkStart w:id="709" w:name="_Toc326"/>
      <w:bookmarkEnd w:id="708"/>
      <w:r>
        <w:rPr>
          <w:rtl w:val="true"/>
        </w:rPr>
        <w:t xml:space="preserve">روایت </w:t>
      </w:r>
      <w:r>
        <w:rPr/>
        <w:t>64</w:t>
      </w:r>
      <w:bookmarkEnd w:id="7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بهشت را بر هر دشنام دهنده پست و بی حیا </w:t>
      </w:r>
      <w:bookmarkStart w:id="710" w:name="pg13507_160289"/>
    </w:p>
    <w:p>
      <w:pPr>
        <w:pStyle w:val="BookText"/>
        <w:rPr/>
      </w:pPr>
      <w:bookmarkEnd w:id="710"/>
      <w:r>
        <w:rPr>
          <w:rFonts w:ascii="Amiri" w:hAnsi="Amiri" w:eastAsia="Amiri" w:cs="Amiri"/>
          <w:color w:val="111111"/>
          <w:sz w:val="28"/>
          <w:sz w:val="28"/>
          <w:szCs w:val="28"/>
          <w:rtl w:val="true"/>
          <w:lang w:bidi="ar-SA"/>
        </w:rPr>
        <w:t>لَا يُبَالِي مَا قَالَ وَ مَا قِيلَ فِيهِ أَمَا إِنَّهُ إِنْ تَنْسُبْهُ‌</w:t>
      </w:r>
      <w:r>
        <w:rPr>
          <w:rStyle w:val="FootnoteAnchor"/>
          <w:rtl w:val="true"/>
        </w:rPr>
        <w:footnoteReference w:id="783"/>
      </w:r>
      <w:r>
        <w:rPr>
          <w:rFonts w:ascii="Amiri" w:hAnsi="Amiri" w:eastAsia="Amiri" w:cs="Amiri"/>
          <w:color w:val="111111"/>
          <w:sz w:val="28"/>
          <w:sz w:val="28"/>
          <w:szCs w:val="28"/>
          <w:rtl w:val="true"/>
          <w:lang w:bidi="ar-SA"/>
        </w:rPr>
        <w:t>لَمْ تَجِدْهُ إِلَّا لِبَغْيٍ أَوْ شِرْكِ شَيْطَانٍ قِيلَ يَا رَسُولَ اللَّهِ وَ فِي النَّاسِ شَيَاطِينُ قَالَ نَعَمْ أَ وَ مَا تَقْرَأُ قَوْلَ اللَّهِ وَ شارِكْهُمْ فِي الْأَمْوالِ وَ الْأَوْلادِ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347429_1934241801"/>
      <w:bookmarkStart w:id="712" w:name="_Toc327"/>
      <w:bookmarkEnd w:id="711"/>
      <w:r>
        <w:rPr>
          <w:rtl w:val="true"/>
        </w:rPr>
        <w:t>«</w:t>
      </w:r>
      <w:r>
        <w:rPr/>
        <w:t>65</w:t>
      </w:r>
      <w:r>
        <w:rPr>
          <w:rtl w:val="true"/>
        </w:rPr>
        <w:t>»</w:t>
      </w:r>
      <w:bookmarkEnd w:id="71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تَنْفَعْهُ يَنْفَعْكَ وَ مَنْ لَا يُعِدَّ الصَّبْرَ لِنَوَائِبِ الدَّهْرِ يَعْجِزْ وَ مَنْ قَرَضَ النَّاسَ قَرَضُوهُ وَ مَنْ تَرَكَهُمْ لَمْ يَتْرُكُوهُ‌</w:t>
      </w:r>
      <w:r>
        <w:rPr>
          <w:rStyle w:val="FootnoteAnchor"/>
          <w:rtl w:val="true"/>
        </w:rPr>
        <w:footnoteReference w:id="785"/>
      </w:r>
      <w:r>
        <w:rPr>
          <w:rFonts w:ascii="Amiri" w:hAnsi="Amiri" w:eastAsia="Amiri" w:cs="Amiri"/>
          <w:color w:val="111111"/>
          <w:sz w:val="28"/>
          <w:sz w:val="28"/>
          <w:szCs w:val="28"/>
          <w:rtl w:val="true"/>
          <w:lang w:bidi="ar-SA"/>
        </w:rPr>
        <w:t>قِيلَ فَأَصْنَعُ مَا ذَا يَا رَسُولَ اللَّهِ قَالَ أَقْرِضْهُمْ مِنْ عِرْضِكَ لِيَوْمِ فَقْرِكَ‌</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347431_1934241801"/>
      <w:bookmarkStart w:id="714" w:name="_Toc328"/>
      <w:bookmarkEnd w:id="713"/>
      <w:r>
        <w:rPr>
          <w:rtl w:val="true"/>
        </w:rPr>
        <w:t>«</w:t>
      </w:r>
      <w:r>
        <w:rPr/>
        <w:t>66</w:t>
      </w:r>
      <w:r>
        <w:rPr>
          <w:rtl w:val="true"/>
        </w:rPr>
        <w:t>»</w:t>
      </w:r>
      <w:bookmarkEnd w:id="71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عَلَي خَيْرِ أَخْلَاقِ الدُّنْيَا وَ الْآخِرَةِ تَصِلُ مَنْ قَطَعَكَ وَ تُعْطِي مَنْ حَرَمَكَ وَ تَعْفُو عَمَّنْ ظَلَمَكَ</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347433_1934241801"/>
      <w:bookmarkStart w:id="716" w:name="_Toc329"/>
      <w:bookmarkEnd w:id="715"/>
      <w:r>
        <w:rPr>
          <w:rtl w:val="true"/>
        </w:rPr>
        <w:t>«</w:t>
      </w:r>
      <w:r>
        <w:rPr/>
        <w:t>67</w:t>
      </w:r>
      <w:r>
        <w:rPr>
          <w:rtl w:val="true"/>
        </w:rPr>
        <w:t>»</w:t>
      </w:r>
      <w:bookmarkEnd w:id="716"/>
    </w:p>
    <w:p>
      <w:pPr>
        <w:pStyle w:val="BookText"/>
        <w:rPr/>
      </w:pPr>
      <w:r>
        <w:rPr>
          <w:rFonts w:ascii="Amiri" w:hAnsi="Amiri" w:eastAsia="Amiri" w:cs="Amiri"/>
          <w:color w:val="111111"/>
          <w:sz w:val="28"/>
          <w:sz w:val="28"/>
          <w:szCs w:val="28"/>
          <w:rtl w:val="true"/>
          <w:lang w:bidi="ar-SA"/>
        </w:rPr>
        <w:t>وَ خَرَجَ صلي الله عليه و آله يَوْماً وَ قَوْمٌ يُدَحْرِجُونَ حَجَراً فَقَالَ أَشَدُّكُمْ مَنْ مَلَكَ نَفْسَهُ عِنْدَ الْغَضَبِ وَ أَحْمَلُكُمْ مَنْ عَفَا بَعْدَ الْمَقْدُرَةِ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347435_1934241801"/>
      <w:bookmarkStart w:id="718" w:name="_Toc330"/>
      <w:bookmarkEnd w:id="717"/>
      <w:r>
        <w:rPr>
          <w:rtl w:val="true"/>
        </w:rPr>
        <w:t>«</w:t>
      </w:r>
      <w:r>
        <w:rPr/>
        <w:t>68</w:t>
      </w:r>
      <w:r>
        <w:rPr>
          <w:rtl w:val="true"/>
        </w:rPr>
        <w:t>»</w:t>
      </w:r>
      <w:bookmarkEnd w:id="71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دِينٌ أَرْتَضِيهِ لِنَفْسِي وَ لَنْ يُصْلِحَهُ إِلَّا السَّخَاءُ وَ حُسْنُ الْخُلُقِ فَأَكْرِمُوهُ بِهِمَا مَا صَحِبْتُمُوهُ</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347437_1934241801"/>
      <w:bookmarkStart w:id="720" w:name="_Toc331"/>
      <w:bookmarkEnd w:id="719"/>
      <w:r>
        <w:rPr>
          <w:rtl w:val="true"/>
        </w:rPr>
        <w:t>«</w:t>
      </w:r>
      <w:r>
        <w:rPr/>
        <w:t>69</w:t>
      </w:r>
      <w:r>
        <w:rPr>
          <w:rtl w:val="true"/>
        </w:rPr>
        <w:t>»</w:t>
      </w:r>
      <w:bookmarkEnd w:id="72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إِيمَاناً أَحْسَنُكُمْ أَخْلَاقاً</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347439_1934241801"/>
      <w:bookmarkStart w:id="722" w:name="_Toc332"/>
      <w:bookmarkEnd w:id="721"/>
      <w:r>
        <w:rPr>
          <w:rtl w:val="true"/>
        </w:rPr>
        <w:t>«</w:t>
      </w:r>
      <w:r>
        <w:rPr/>
        <w:t>70</w:t>
      </w:r>
      <w:r>
        <w:rPr>
          <w:rtl w:val="true"/>
        </w:rPr>
        <w:t>»</w:t>
      </w:r>
      <w:bookmarkEnd w:id="72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يَبْلُغُ بِصَاحِبِهِ دَرَجَةَ الصَّائِمِ الْقَائِمِ فَقِيلَ لَهُ مَا أَفْضَلُ مَا أُعْطِيَ الْعَبْدُ قَالَ حُسْنُ الْخُلُقِ</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347441_1934241801"/>
      <w:bookmarkStart w:id="724" w:name="_Toc333"/>
      <w:bookmarkEnd w:id="723"/>
      <w:r>
        <w:rPr>
          <w:rtl w:val="true"/>
        </w:rPr>
        <w:t>«</w:t>
      </w:r>
      <w:r>
        <w:rPr/>
        <w:t>71</w:t>
      </w:r>
      <w:r>
        <w:rPr>
          <w:rtl w:val="true"/>
        </w:rPr>
        <w:t>»</w:t>
      </w:r>
      <w:bookmarkEnd w:id="72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يُثْبِتُ الْمَوَدَّةَ</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347443_1934241801"/>
      <w:bookmarkStart w:id="726" w:name="_Toc334"/>
      <w:bookmarkEnd w:id="725"/>
      <w:r>
        <w:rPr>
          <w:rtl w:val="true"/>
        </w:rPr>
        <w:t>«</w:t>
      </w:r>
      <w:r>
        <w:rPr/>
        <w:t>72</w:t>
      </w:r>
      <w:r>
        <w:rPr>
          <w:rtl w:val="true"/>
        </w:rPr>
        <w:t>»</w:t>
      </w:r>
      <w:bookmarkEnd w:id="72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الْبِشْرِ يَذْهَبُ بِالسَّخِيمَةِ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باک ندارد چه می‌گوید و درباره‌اش چه می‌گویند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در پی نسب او بروی، خواهی یافت که یا زنا زاده است یا شریک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شیطان‌ها در میان مردم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مگر نخوانده‌ای این گفته خدا را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شارِکْهُمْ فِی الْأَمْوالِ وَ الْأَوْلادِ </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آنان در اموال و اولاد شرکت کن </w:t>
      </w:r>
      <w:r>
        <w:rPr>
          <w:rFonts w:eastAsia="IRNazanin" w:cs="IRNazanin"/>
          <w:color w:val="111111"/>
          <w:sz w:val="28"/>
          <w:szCs w:val="28"/>
          <w:rtl w:val="true"/>
          <w:lang w:bidi="fa-IR"/>
        </w:rPr>
        <w:t>»</w:t>
      </w:r>
    </w:p>
    <w:p>
      <w:pPr>
        <w:pStyle w:val="Heading5"/>
        <w:numPr>
          <w:ilvl w:val="4"/>
          <w:numId w:val="1"/>
        </w:numPr>
        <w:rPr/>
      </w:pPr>
      <w:bookmarkStart w:id="727" w:name="__RefHeading___Toc347445_1934241801"/>
      <w:bookmarkStart w:id="728" w:name="_Toc335"/>
      <w:bookmarkEnd w:id="727"/>
      <w:r>
        <w:rPr>
          <w:rtl w:val="true"/>
        </w:rPr>
        <w:t xml:space="preserve">روایت </w:t>
      </w:r>
      <w:r>
        <w:rPr/>
        <w:t>65</w:t>
      </w:r>
      <w:bookmarkEnd w:id="728"/>
    </w:p>
    <w:p>
      <w:pPr>
        <w:pStyle w:val="BookText"/>
        <w:rPr/>
      </w:pPr>
      <w:r>
        <w:rPr>
          <w:rFonts w:ascii="IRNazanin" w:hAnsi="IRNazanin" w:eastAsia="IRNazanin"/>
          <w:color w:val="111111"/>
          <w:sz w:val="28"/>
          <w:sz w:val="28"/>
          <w:szCs w:val="28"/>
          <w:rtl w:val="true"/>
          <w:lang w:bidi="fa-IR"/>
        </w:rPr>
        <w:t>به هر کس فایده برسانی، به تو فایده می‌رساند؛ هر کس آمادگی بردباری برای مصیبت های روزگار را نداشته باشد، ناتوان می‌شود؛ هر کس مردم را ستایش کند، او را ستایش می‌کنند؛ کسی که مردم را واگذارد، مردم هم او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چه کنم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از متاعت برای روز نیازمندی‌ات قرض ده</w:t>
      </w:r>
      <w:r>
        <w:rPr>
          <w:rFonts w:eastAsia="IRNazanin" w:cs="IRNazanin"/>
          <w:color w:val="111111"/>
          <w:sz w:val="28"/>
          <w:szCs w:val="28"/>
          <w:rtl w:val="true"/>
          <w:lang w:bidi="fa-IR"/>
        </w:rPr>
        <w:t>.»</w:t>
      </w:r>
    </w:p>
    <w:p>
      <w:pPr>
        <w:pStyle w:val="Heading5"/>
        <w:numPr>
          <w:ilvl w:val="4"/>
          <w:numId w:val="1"/>
        </w:numPr>
        <w:rPr/>
      </w:pPr>
      <w:bookmarkStart w:id="729" w:name="__RefHeading___Toc347447_1934241801"/>
      <w:bookmarkStart w:id="730" w:name="_Toc336"/>
      <w:bookmarkEnd w:id="729"/>
      <w:r>
        <w:rPr>
          <w:rtl w:val="true"/>
        </w:rPr>
        <w:t xml:space="preserve">روایت </w:t>
      </w:r>
      <w:r>
        <w:rPr/>
        <w:t>66</w:t>
      </w:r>
      <w:bookmarkEnd w:id="73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بهترین خوی دنیا و آخرت راهنمایی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کن با کسی که آن را قطع کرده؛ عطا کن به آن که ناامیدت کرده؛ و در گذر از آن که تو را ستم کرده</w:t>
      </w:r>
      <w:r>
        <w:rPr>
          <w:rFonts w:eastAsia="IRNazanin" w:cs="IRNazanin"/>
          <w:color w:val="111111"/>
          <w:sz w:val="28"/>
          <w:szCs w:val="28"/>
          <w:rtl w:val="true"/>
          <w:lang w:bidi="fa-IR"/>
        </w:rPr>
        <w:t>.»</w:t>
      </w:r>
    </w:p>
    <w:p>
      <w:pPr>
        <w:pStyle w:val="Heading5"/>
        <w:numPr>
          <w:ilvl w:val="4"/>
          <w:numId w:val="1"/>
        </w:numPr>
        <w:rPr/>
      </w:pPr>
      <w:bookmarkStart w:id="731" w:name="__RefHeading___Toc347449_1934241801"/>
      <w:bookmarkStart w:id="732" w:name="_Toc337"/>
      <w:bookmarkEnd w:id="731"/>
      <w:r>
        <w:rPr>
          <w:rtl w:val="true"/>
        </w:rPr>
        <w:t xml:space="preserve">روایت </w:t>
      </w:r>
      <w:r>
        <w:rPr/>
        <w:t>67</w:t>
      </w:r>
      <w:bookmarkEnd w:id="732"/>
    </w:p>
    <w:p>
      <w:pPr>
        <w:pStyle w:val="BookText"/>
        <w:rPr/>
      </w:pPr>
      <w:r>
        <w:rPr>
          <w:rFonts w:ascii="IRNazanin" w:hAnsi="IRNazanin" w:eastAsia="IRNazanin"/>
          <w:color w:val="111111"/>
          <w:sz w:val="28"/>
          <w:sz w:val="28"/>
          <w:szCs w:val="28"/>
          <w:rtl w:val="true"/>
          <w:lang w:bidi="fa-IR"/>
        </w:rPr>
        <w:t xml:space="preserve">روزی رسول خدا صلّی اللَّه علیه و اله و سلّم بر جمعیتی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میکردند گذر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شما کسی است که به وقت خشم بر نفس خود چیره شود، و پهلوانترین شما آن کس باشد که پس از چیرگی گذشت کند</w:t>
      </w:r>
      <w:r>
        <w:rPr>
          <w:rFonts w:eastAsia="IRNazanin" w:cs="IRNazanin"/>
          <w:color w:val="111111"/>
          <w:sz w:val="28"/>
          <w:szCs w:val="28"/>
          <w:rtl w:val="true"/>
          <w:lang w:bidi="fa-IR"/>
        </w:rPr>
        <w:t>.»</w:t>
      </w:r>
    </w:p>
    <w:p>
      <w:pPr>
        <w:pStyle w:val="Heading5"/>
        <w:numPr>
          <w:ilvl w:val="4"/>
          <w:numId w:val="1"/>
        </w:numPr>
        <w:rPr/>
      </w:pPr>
      <w:bookmarkStart w:id="733" w:name="__RefHeading___Toc347451_1934241801"/>
      <w:bookmarkStart w:id="734" w:name="_Toc338"/>
      <w:bookmarkEnd w:id="733"/>
      <w:r>
        <w:rPr>
          <w:rtl w:val="true"/>
        </w:rPr>
        <w:t xml:space="preserve">روایت </w:t>
      </w:r>
      <w:r>
        <w:rPr/>
        <w:t>68</w:t>
      </w:r>
      <w:bookmarkEnd w:id="734"/>
    </w:p>
    <w:p>
      <w:pPr>
        <w:pStyle w:val="BookText"/>
        <w:rPr/>
      </w:pPr>
      <w:r>
        <w:rPr>
          <w:rFonts w:ascii="IRNazanin" w:hAnsi="IRNazanin" w:eastAsia="IRNazanin"/>
          <w:color w:val="111111"/>
          <w:sz w:val="28"/>
          <w:sz w:val="28"/>
          <w:szCs w:val="28"/>
          <w:rtl w:val="true"/>
          <w:lang w:bidi="fa-IR"/>
        </w:rPr>
        <w:t>و گفت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اسلام دینی است که برای خود پسندیده‌ام و هرگز هیچ چیزی جز سخاوت و خوش اخلاقی آن را بهبودی نبخشد، پس تا زمانی که همراه آن هستید به این دو خصلت گرامیش دارید</w:t>
      </w:r>
      <w:r>
        <w:rPr>
          <w:rFonts w:eastAsia="IRNazanin" w:cs="IRNazanin"/>
          <w:color w:val="111111"/>
          <w:sz w:val="28"/>
          <w:szCs w:val="28"/>
          <w:rtl w:val="true"/>
          <w:lang w:bidi="fa-IR"/>
        </w:rPr>
        <w:t>.»</w:t>
      </w:r>
    </w:p>
    <w:p>
      <w:pPr>
        <w:pStyle w:val="Heading5"/>
        <w:numPr>
          <w:ilvl w:val="4"/>
          <w:numId w:val="1"/>
        </w:numPr>
        <w:rPr/>
      </w:pPr>
      <w:bookmarkStart w:id="735" w:name="__RefHeading___Toc347453_1934241801"/>
      <w:bookmarkStart w:id="736" w:name="_Toc339"/>
      <w:bookmarkEnd w:id="735"/>
      <w:r>
        <w:rPr>
          <w:rtl w:val="true"/>
        </w:rPr>
        <w:t xml:space="preserve">روایت </w:t>
      </w:r>
      <w:r>
        <w:rPr/>
        <w:t>69</w:t>
      </w:r>
      <w:bookmarkEnd w:id="73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شما از نظر ایمان، خوشخوترین شماست</w:t>
      </w:r>
      <w:r>
        <w:rPr>
          <w:rFonts w:eastAsia="IRNazanin" w:cs="IRNazanin"/>
          <w:color w:val="111111"/>
          <w:sz w:val="28"/>
          <w:szCs w:val="28"/>
          <w:rtl w:val="true"/>
          <w:lang w:bidi="fa-IR"/>
        </w:rPr>
        <w:t>.»</w:t>
      </w:r>
    </w:p>
    <w:p>
      <w:pPr>
        <w:pStyle w:val="Heading5"/>
        <w:numPr>
          <w:ilvl w:val="4"/>
          <w:numId w:val="1"/>
        </w:numPr>
        <w:rPr/>
      </w:pPr>
      <w:bookmarkStart w:id="737" w:name="__RefHeading___Toc347455_1934241801"/>
      <w:bookmarkStart w:id="738" w:name="_Toc340"/>
      <w:bookmarkEnd w:id="737"/>
      <w:r>
        <w:rPr>
          <w:rtl w:val="true"/>
        </w:rPr>
        <w:t xml:space="preserve">روایت </w:t>
      </w:r>
      <w:r>
        <w:rPr/>
        <w:t>70</w:t>
      </w:r>
      <w:bookmarkEnd w:id="73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 نیک، دارنده‌اش را به مقام شب زنده دار و روزه دار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بهترین چیزی که به بنده داده می‌شود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 نیک</w:t>
      </w:r>
      <w:r>
        <w:rPr>
          <w:rFonts w:eastAsia="IRNazanin" w:cs="IRNazanin"/>
          <w:color w:val="111111"/>
          <w:sz w:val="28"/>
          <w:szCs w:val="28"/>
          <w:rtl w:val="true"/>
          <w:lang w:bidi="fa-IR"/>
        </w:rPr>
        <w:t>.»</w:t>
      </w:r>
    </w:p>
    <w:p>
      <w:pPr>
        <w:pStyle w:val="Heading5"/>
        <w:numPr>
          <w:ilvl w:val="4"/>
          <w:numId w:val="1"/>
        </w:numPr>
        <w:rPr/>
      </w:pPr>
      <w:bookmarkStart w:id="739" w:name="__RefHeading___Toc347457_1934241801"/>
      <w:bookmarkStart w:id="740" w:name="_Toc341"/>
      <w:bookmarkEnd w:id="739"/>
      <w:r>
        <w:rPr>
          <w:rtl w:val="true"/>
        </w:rPr>
        <w:t xml:space="preserve">روایت </w:t>
      </w:r>
      <w:r>
        <w:rPr/>
        <w:t>71</w:t>
      </w:r>
      <w:bookmarkEnd w:id="74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 نیک دوستی را استوار می کند</w:t>
      </w:r>
      <w:r>
        <w:rPr>
          <w:rFonts w:eastAsia="IRNazanin" w:cs="IRNazanin"/>
          <w:color w:val="111111"/>
          <w:sz w:val="28"/>
          <w:szCs w:val="28"/>
          <w:rtl w:val="true"/>
          <w:lang w:bidi="fa-IR"/>
        </w:rPr>
        <w:t>.»</w:t>
      </w:r>
    </w:p>
    <w:p>
      <w:pPr>
        <w:pStyle w:val="Heading5"/>
        <w:numPr>
          <w:ilvl w:val="4"/>
          <w:numId w:val="1"/>
        </w:numPr>
        <w:rPr/>
      </w:pPr>
      <w:bookmarkStart w:id="741" w:name="__RefHeading___Toc347459_1934241801"/>
      <w:bookmarkStart w:id="742" w:name="_Toc342"/>
      <w:bookmarkEnd w:id="741"/>
      <w:r>
        <w:rPr>
          <w:rtl w:val="true"/>
        </w:rPr>
        <w:t xml:space="preserve">روایت </w:t>
      </w:r>
      <w:r>
        <w:rPr/>
        <w:t>72</w:t>
      </w:r>
      <w:bookmarkEnd w:id="74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 نیک کینه را می‌برد</w:t>
      </w:r>
      <w:r>
        <w:rPr>
          <w:rFonts w:eastAsia="IRNazanin" w:cs="IRNazanin"/>
          <w:color w:val="111111"/>
          <w:sz w:val="28"/>
          <w:szCs w:val="28"/>
          <w:rtl w:val="true"/>
          <w:lang w:bidi="fa-IR"/>
        </w:rPr>
        <w:t xml:space="preserve">.» </w:t>
      </w:r>
      <w:bookmarkStart w:id="743" w:name="pg13507_160290"/>
    </w:p>
    <w:p>
      <w:pPr>
        <w:pStyle w:val="Heading5"/>
        <w:numPr>
          <w:ilvl w:val="4"/>
          <w:numId w:val="1"/>
        </w:numPr>
        <w:rPr/>
      </w:pPr>
      <w:bookmarkStart w:id="744" w:name="__RefHeading___Toc347461_1934241801"/>
      <w:bookmarkStart w:id="745" w:name="_Toc343"/>
      <w:bookmarkEnd w:id="743"/>
      <w:bookmarkEnd w:id="744"/>
      <w:r>
        <w:rPr>
          <w:rtl w:val="true"/>
        </w:rPr>
        <w:t>«</w:t>
      </w:r>
      <w:r>
        <w:rPr/>
        <w:t>73</w:t>
      </w:r>
      <w:r>
        <w:rPr>
          <w:rtl w:val="true"/>
        </w:rPr>
        <w:t>»</w:t>
      </w:r>
      <w:bookmarkEnd w:id="74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أَحْسَنُكُمْ أَخْلَاقاً الَّذِينَ يَأْلِفُونَ وَ يُؤْلَفُونَ</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347463_1934241801"/>
      <w:bookmarkStart w:id="747" w:name="_Toc344"/>
      <w:bookmarkEnd w:id="746"/>
      <w:r>
        <w:rPr>
          <w:rtl w:val="true"/>
        </w:rPr>
        <w:t>«</w:t>
      </w:r>
      <w:r>
        <w:rPr/>
        <w:t>74</w:t>
      </w:r>
      <w:r>
        <w:rPr>
          <w:rtl w:val="true"/>
        </w:rPr>
        <w:t>»</w:t>
      </w:r>
      <w:bookmarkEnd w:id="74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ثَلَاثَةٌ سَائِلَةٌ وَ مُنْفِقَةٌ وَ مُمْسِكَةٌ وَ خَيْرُ الْأَيْدِي الْمُنْفِقَةُ</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347465_1934241801"/>
      <w:bookmarkStart w:id="749" w:name="_Toc345"/>
      <w:bookmarkEnd w:id="748"/>
      <w:r>
        <w:rPr>
          <w:rtl w:val="true"/>
        </w:rPr>
        <w:t>«</w:t>
      </w:r>
      <w:r>
        <w:rPr/>
        <w:t>75</w:t>
      </w:r>
      <w:r>
        <w:rPr>
          <w:rtl w:val="true"/>
        </w:rPr>
        <w:t>»</w:t>
      </w:r>
      <w:bookmarkEnd w:id="74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حَيَاءَانِ حَيَاءُ عَقْلٍ وَ حَيَاءُ حُمْقٍ فَحَيَاءُ الْعَقْلِ الْعِلْمُ وَ حَيَاءُ الْحُمْقِ الْجَهْلُ</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347467_1934241801"/>
      <w:bookmarkStart w:id="751" w:name="_Toc346"/>
      <w:bookmarkEnd w:id="750"/>
      <w:r>
        <w:rPr>
          <w:rtl w:val="true"/>
        </w:rPr>
        <w:t>«</w:t>
      </w:r>
      <w:r>
        <w:rPr/>
        <w:t>76</w:t>
      </w:r>
      <w:r>
        <w:rPr>
          <w:rtl w:val="true"/>
        </w:rPr>
        <w:t>»</w:t>
      </w:r>
      <w:bookmarkEnd w:id="75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أَلْقَي جِلْبَابَ الْحَيَاءِ لَا غِيبَةَ لَهُ</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347469_1934241801"/>
      <w:bookmarkStart w:id="753" w:name="_Toc347"/>
      <w:bookmarkEnd w:id="752"/>
      <w:r>
        <w:rPr>
          <w:rtl w:val="true"/>
        </w:rPr>
        <w:t>«</w:t>
      </w:r>
      <w:r>
        <w:rPr/>
        <w:t>77</w:t>
      </w:r>
      <w:r>
        <w:rPr>
          <w:rtl w:val="true"/>
        </w:rPr>
        <w:t>»</w:t>
      </w:r>
      <w:bookmarkEnd w:id="75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فَلْيَفِ إِذَا وَعَدَ</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347471_1934241801"/>
      <w:bookmarkStart w:id="755" w:name="_Toc348"/>
      <w:bookmarkEnd w:id="754"/>
      <w:r>
        <w:rPr>
          <w:rtl w:val="true"/>
        </w:rPr>
        <w:t>«</w:t>
      </w:r>
      <w:r>
        <w:rPr/>
        <w:t>78</w:t>
      </w:r>
      <w:r>
        <w:rPr>
          <w:rtl w:val="true"/>
        </w:rPr>
        <w:t>»</w:t>
      </w:r>
      <w:bookmarkEnd w:id="75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الرِّزْقَ وَ الْخِيَانَةُ تَجْلِبُ الْفَقْرَ</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347473_1934241801"/>
      <w:bookmarkStart w:id="757" w:name="_Toc349"/>
      <w:bookmarkEnd w:id="756"/>
      <w:r>
        <w:rPr>
          <w:rtl w:val="true"/>
        </w:rPr>
        <w:t>«</w:t>
      </w:r>
      <w:r>
        <w:rPr/>
        <w:t>79</w:t>
      </w:r>
      <w:r>
        <w:rPr>
          <w:rtl w:val="true"/>
        </w:rPr>
        <w:t>»</w:t>
      </w:r>
      <w:bookmarkEnd w:id="75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الْوَلَدِ إِلَي وَالِدَيْهِ حُبّاً لَهُمَا عِبَادَةٌ</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347475_1934241801"/>
      <w:bookmarkStart w:id="759" w:name="_Toc350"/>
      <w:bookmarkEnd w:id="758"/>
      <w:r>
        <w:rPr>
          <w:rtl w:val="true"/>
        </w:rPr>
        <w:t>«</w:t>
      </w:r>
      <w:r>
        <w:rPr/>
        <w:t>80</w:t>
      </w:r>
      <w:r>
        <w:rPr>
          <w:rtl w:val="true"/>
        </w:rPr>
        <w:t>»</w:t>
      </w:r>
      <w:bookmarkEnd w:id="75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الْبَلَاءِ أَنْ يُقَدَّمَ الرَّجُلُ فَتُضْرَبَ رَقَبَتُهُ صَبْراً</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وَ الْأَسِيرُ مَا دَامَ فِي وَثَاقِ الْعَدُوِّ وَ الرَّجُلُ يَجِدُ عَلَي بَطْنِ امْرَأَتِهِ رَجُلًا</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347477_1934241801"/>
      <w:bookmarkStart w:id="761" w:name="_Toc351"/>
      <w:bookmarkEnd w:id="760"/>
      <w:r>
        <w:rPr>
          <w:rtl w:val="true"/>
        </w:rPr>
        <w:t>«</w:t>
      </w:r>
      <w:r>
        <w:rPr/>
        <w:t>81</w:t>
      </w:r>
      <w:r>
        <w:rPr>
          <w:rtl w:val="true"/>
        </w:rPr>
        <w:t>»</w:t>
      </w:r>
      <w:bookmarkEnd w:id="76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خَدِينُ الْمُؤْمِنِ وَ الْحِلْمُ وَزِيرُهُ وَ الْعَقْلُ دَلِيلُهُ وَ الصَّبْرُ أَمِيرُ جُنُودِهِ وَ الرِّفْقُ وَالِدُهُ وَ الْبَرُّ أَخُوهُ وَ النَّسَبُ آدَمُ وَ الْحَسَبُ التَّقْوَي وَ الْمُرُوَّةُ إِصْلَاحُ الْمَالِ‌</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347479_1934241801"/>
      <w:bookmarkStart w:id="763" w:name="_Toc352"/>
      <w:bookmarkEnd w:id="762"/>
      <w:r>
        <w:rPr>
          <w:rtl w:val="true"/>
        </w:rPr>
        <w:t>«</w:t>
      </w:r>
      <w:r>
        <w:rPr/>
        <w:t>82</w:t>
      </w:r>
      <w:r>
        <w:rPr>
          <w:rtl w:val="true"/>
        </w:rPr>
        <w:t>»</w:t>
      </w:r>
      <w:bookmarkEnd w:id="763"/>
    </w:p>
    <w:p>
      <w:pPr>
        <w:pStyle w:val="BookText"/>
        <w:rPr/>
      </w:pPr>
      <w:r>
        <w:rPr>
          <w:rFonts w:ascii="Amiri" w:hAnsi="Amiri" w:eastAsia="Amiri" w:cs="Amiri"/>
          <w:color w:val="111111"/>
          <w:sz w:val="28"/>
          <w:sz w:val="28"/>
          <w:szCs w:val="28"/>
          <w:rtl w:val="true"/>
          <w:lang w:bidi="ar-SA"/>
        </w:rPr>
        <w:t>وَ جَاءَهُ رَجُلٌ بِلَبَنٍ وَ عَسَلٍ لِيَشْرَبَهُ فَقَالَ صلي الله عليه و آله شَرَابَانِ يُكْتَفَي بِأَحَدِهِمَا عَنْ صَاحِبِهِ أَشْرَبُهُ وَ لَا أُحَرِّمُهُ وَ لَكِنِّي أَتَوَاضَعُ لِلَّهِ فَإِنَّهُ مَنْ تَوَاضَعَ لِلَّهِ رَفَعَهُ اللَّهُ وَ مَنْ تَكَبَّرَ يَضَعُهُ اللَّهُ وَ مَنِ اقْتَصَدَ فِي مَعِيشَتِهِ رَزَقَهُ اللَّهُ وَ مَنْ بَذَّرَ حَرَمَهُ اللَّهُ‌</w:t>
      </w:r>
      <w:r>
        <w:rPr>
          <w:rStyle w:val="FootnoteAnchor"/>
          <w:rtl w:val="true"/>
        </w:rPr>
        <w:footnoteReference w:id="792"/>
      </w:r>
      <w:r>
        <w:rPr>
          <w:rFonts w:ascii="Amiri" w:hAnsi="Amiri" w:eastAsia="Amiri" w:cs="Amiri"/>
          <w:color w:val="111111"/>
          <w:sz w:val="28"/>
          <w:sz w:val="28"/>
          <w:szCs w:val="28"/>
          <w:rtl w:val="true"/>
          <w:lang w:bidi="ar-SA"/>
        </w:rPr>
        <w:t>وَ مَنْ أَكْثَرَ ذِكْرَ اللَّهِ آجَرَهُ اللَّهُ</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347481_1934241801"/>
      <w:bookmarkStart w:id="765" w:name="_Toc353"/>
      <w:bookmarkEnd w:id="764"/>
      <w:r>
        <w:rPr>
          <w:rtl w:val="true"/>
        </w:rPr>
        <w:t xml:space="preserve">روایت </w:t>
      </w:r>
      <w:r>
        <w:rPr/>
        <w:t>73</w:t>
      </w:r>
      <w:bookmarkEnd w:id="76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نیکوترین شما خوشرفتارترینتان می‌باشد؛ آنان که انس گیرند و الفت پذیرند</w:t>
      </w:r>
      <w:r>
        <w:rPr>
          <w:rFonts w:eastAsia="IRNazanin" w:cs="IRNazanin"/>
          <w:color w:val="111111"/>
          <w:sz w:val="28"/>
          <w:szCs w:val="28"/>
          <w:rtl w:val="true"/>
          <w:lang w:bidi="fa-IR"/>
        </w:rPr>
        <w:t>.»</w:t>
      </w:r>
    </w:p>
    <w:p>
      <w:pPr>
        <w:pStyle w:val="Heading5"/>
        <w:numPr>
          <w:ilvl w:val="4"/>
          <w:numId w:val="1"/>
        </w:numPr>
        <w:rPr/>
      </w:pPr>
      <w:bookmarkStart w:id="766" w:name="__RefHeading___Toc347483_1934241801"/>
      <w:bookmarkStart w:id="767" w:name="_Toc354"/>
      <w:bookmarkEnd w:id="766"/>
      <w:r>
        <w:rPr>
          <w:rtl w:val="true"/>
        </w:rPr>
        <w:t xml:space="preserve">روایت </w:t>
      </w:r>
      <w:r>
        <w:rPr/>
        <w:t>74</w:t>
      </w:r>
      <w:bookmarkEnd w:id="76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 بر سه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گیرنده، دست بخشنده، دست نگاه دارنده، و بهترین دست‌ها، دست بخشنده است</w:t>
      </w:r>
      <w:r>
        <w:rPr>
          <w:rFonts w:eastAsia="IRNazanin" w:cs="IRNazanin"/>
          <w:color w:val="111111"/>
          <w:sz w:val="28"/>
          <w:szCs w:val="28"/>
          <w:rtl w:val="true"/>
          <w:lang w:bidi="fa-IR"/>
        </w:rPr>
        <w:t>.»</w:t>
      </w:r>
    </w:p>
    <w:p>
      <w:pPr>
        <w:pStyle w:val="Heading5"/>
        <w:numPr>
          <w:ilvl w:val="4"/>
          <w:numId w:val="1"/>
        </w:numPr>
        <w:rPr/>
      </w:pPr>
      <w:bookmarkStart w:id="768" w:name="__RefHeading___Toc347485_1934241801"/>
      <w:bookmarkStart w:id="769" w:name="_Toc355"/>
      <w:bookmarkEnd w:id="768"/>
      <w:r>
        <w:rPr>
          <w:rtl w:val="true"/>
        </w:rPr>
        <w:t xml:space="preserve">روایت </w:t>
      </w:r>
      <w:r>
        <w:rPr/>
        <w:t>75</w:t>
      </w:r>
      <w:bookmarkEnd w:id="76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عقل و حیای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عقل، دانش است و حیای نادانی، جهل</w:t>
      </w:r>
      <w:r>
        <w:rPr>
          <w:rFonts w:eastAsia="IRNazanin" w:cs="IRNazanin"/>
          <w:color w:val="111111"/>
          <w:sz w:val="28"/>
          <w:szCs w:val="28"/>
          <w:rtl w:val="true"/>
          <w:lang w:bidi="fa-IR"/>
        </w:rPr>
        <w:t>.»</w:t>
      </w:r>
    </w:p>
    <w:p>
      <w:pPr>
        <w:pStyle w:val="Heading5"/>
        <w:numPr>
          <w:ilvl w:val="4"/>
          <w:numId w:val="1"/>
        </w:numPr>
        <w:rPr/>
      </w:pPr>
      <w:bookmarkStart w:id="770" w:name="__RefHeading___Toc347487_1934241801"/>
      <w:bookmarkStart w:id="771" w:name="_Toc356"/>
      <w:bookmarkEnd w:id="770"/>
      <w:r>
        <w:rPr>
          <w:rtl w:val="true"/>
        </w:rPr>
        <w:t xml:space="preserve">روایت </w:t>
      </w:r>
      <w:r>
        <w:rPr/>
        <w:t>76</w:t>
      </w:r>
      <w:bookmarkEnd w:id="77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جامه حیا به دور اندازد و علنی معصیت کند غیبت ندارد</w:t>
      </w:r>
      <w:r>
        <w:rPr>
          <w:rFonts w:eastAsia="IRNazanin" w:cs="IRNazanin"/>
          <w:color w:val="111111"/>
          <w:sz w:val="28"/>
          <w:szCs w:val="28"/>
          <w:rtl w:val="true"/>
          <w:lang w:bidi="fa-IR"/>
        </w:rPr>
        <w:t>.»</w:t>
      </w:r>
    </w:p>
    <w:p>
      <w:pPr>
        <w:pStyle w:val="Heading5"/>
        <w:numPr>
          <w:ilvl w:val="4"/>
          <w:numId w:val="1"/>
        </w:numPr>
        <w:rPr/>
      </w:pPr>
      <w:bookmarkStart w:id="772" w:name="__RefHeading___Toc347489_1934241801"/>
      <w:bookmarkStart w:id="773" w:name="_Toc357"/>
      <w:bookmarkEnd w:id="772"/>
      <w:r>
        <w:rPr>
          <w:rtl w:val="true"/>
        </w:rPr>
        <w:t xml:space="preserve">روایت </w:t>
      </w:r>
      <w:r>
        <w:rPr/>
        <w:t>77</w:t>
      </w:r>
      <w:bookmarkEnd w:id="77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 و روز قیامت ایمان دارد، باید به وعده‌اش وفا کند</w:t>
      </w:r>
      <w:r>
        <w:rPr>
          <w:rFonts w:eastAsia="IRNazanin" w:cs="IRNazanin"/>
          <w:color w:val="111111"/>
          <w:sz w:val="28"/>
          <w:szCs w:val="28"/>
          <w:rtl w:val="true"/>
          <w:lang w:bidi="fa-IR"/>
        </w:rPr>
        <w:t>.»</w:t>
      </w:r>
    </w:p>
    <w:p>
      <w:pPr>
        <w:pStyle w:val="Heading5"/>
        <w:numPr>
          <w:ilvl w:val="4"/>
          <w:numId w:val="1"/>
        </w:numPr>
        <w:rPr/>
      </w:pPr>
      <w:bookmarkStart w:id="774" w:name="__RefHeading___Toc347491_1934241801"/>
      <w:bookmarkStart w:id="775" w:name="_Toc358"/>
      <w:bookmarkEnd w:id="774"/>
      <w:r>
        <w:rPr>
          <w:rtl w:val="true"/>
        </w:rPr>
        <w:t xml:space="preserve">روایت </w:t>
      </w:r>
      <w:r>
        <w:rPr/>
        <w:t>78</w:t>
      </w:r>
      <w:bookmarkEnd w:id="77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روزی می‌آورد و خیانتکاری فقر و نداری</w:t>
      </w:r>
      <w:r>
        <w:rPr>
          <w:rFonts w:eastAsia="IRNazanin" w:cs="IRNazanin"/>
          <w:color w:val="111111"/>
          <w:sz w:val="28"/>
          <w:szCs w:val="28"/>
          <w:rtl w:val="true"/>
          <w:lang w:bidi="fa-IR"/>
        </w:rPr>
        <w:t>.»</w:t>
      </w:r>
    </w:p>
    <w:p>
      <w:pPr>
        <w:pStyle w:val="Heading5"/>
        <w:numPr>
          <w:ilvl w:val="4"/>
          <w:numId w:val="1"/>
        </w:numPr>
        <w:rPr/>
      </w:pPr>
      <w:bookmarkStart w:id="776" w:name="__RefHeading___Toc347493_1934241801"/>
      <w:bookmarkStart w:id="777" w:name="_Toc359"/>
      <w:bookmarkEnd w:id="776"/>
      <w:r>
        <w:rPr>
          <w:rtl w:val="true"/>
        </w:rPr>
        <w:t xml:space="preserve">روایت </w:t>
      </w:r>
      <w:r>
        <w:rPr/>
        <w:t>79</w:t>
      </w:r>
      <w:bookmarkEnd w:id="77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فرزند به سوی پدر و مادرش عبادت است</w:t>
      </w:r>
      <w:r>
        <w:rPr>
          <w:rFonts w:eastAsia="IRNazanin" w:cs="IRNazanin"/>
          <w:color w:val="111111"/>
          <w:sz w:val="28"/>
          <w:szCs w:val="28"/>
          <w:rtl w:val="true"/>
          <w:lang w:bidi="fa-IR"/>
        </w:rPr>
        <w:t>.»</w:t>
      </w:r>
    </w:p>
    <w:p>
      <w:pPr>
        <w:pStyle w:val="Heading5"/>
        <w:numPr>
          <w:ilvl w:val="4"/>
          <w:numId w:val="1"/>
        </w:numPr>
        <w:rPr/>
      </w:pPr>
      <w:bookmarkStart w:id="778" w:name="__RefHeading___Toc347495_1934241801"/>
      <w:bookmarkStart w:id="779" w:name="_Toc360"/>
      <w:bookmarkEnd w:id="778"/>
      <w:r>
        <w:rPr>
          <w:rtl w:val="true"/>
        </w:rPr>
        <w:t xml:space="preserve">روایت </w:t>
      </w:r>
      <w:r>
        <w:rPr/>
        <w:t>80</w:t>
      </w:r>
      <w:bookmarkEnd w:id="77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بلای طاقت فرسا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پیش آرند در حالی که دست بسته است گردنش بزنند، اسیری که در بند دشمن گرفتار است و مردی که بیگانه‌ای را همبستر همسر خویش یابد</w:t>
      </w:r>
      <w:r>
        <w:rPr>
          <w:rFonts w:eastAsia="IRNazanin" w:cs="IRNazanin"/>
          <w:color w:val="111111"/>
          <w:sz w:val="28"/>
          <w:szCs w:val="28"/>
          <w:rtl w:val="true"/>
          <w:lang w:bidi="fa-IR"/>
        </w:rPr>
        <w:t>».</w:t>
      </w:r>
    </w:p>
    <w:p>
      <w:pPr>
        <w:pStyle w:val="Heading5"/>
        <w:numPr>
          <w:ilvl w:val="4"/>
          <w:numId w:val="1"/>
        </w:numPr>
        <w:rPr/>
      </w:pPr>
      <w:bookmarkStart w:id="780" w:name="__RefHeading___Toc347497_1934241801"/>
      <w:bookmarkStart w:id="781" w:name="_Toc361"/>
      <w:bookmarkEnd w:id="780"/>
      <w:r>
        <w:rPr>
          <w:rtl w:val="true"/>
        </w:rPr>
        <w:t xml:space="preserve">روایت </w:t>
      </w:r>
      <w:r>
        <w:rPr/>
        <w:t>81</w:t>
      </w:r>
      <w:bookmarkEnd w:id="78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دوست مؤمن است، حلم وزیرش، خرد راهنمایش، صبر فرمانده سپاهش، مدارا پدرش، نیکی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مؤمن به آدم می رسد، حسبش پرهیزکاری است و مروتش اصلاح مال</w:t>
      </w:r>
      <w:r>
        <w:rPr>
          <w:rFonts w:eastAsia="IRNazanin" w:cs="IRNazanin"/>
          <w:color w:val="111111"/>
          <w:sz w:val="28"/>
          <w:szCs w:val="28"/>
          <w:rtl w:val="true"/>
          <w:lang w:bidi="fa-IR"/>
        </w:rPr>
        <w:t>.»</w:t>
      </w:r>
    </w:p>
    <w:p>
      <w:pPr>
        <w:pStyle w:val="Heading5"/>
        <w:numPr>
          <w:ilvl w:val="4"/>
          <w:numId w:val="1"/>
        </w:numPr>
        <w:rPr/>
      </w:pPr>
      <w:bookmarkStart w:id="782" w:name="__RefHeading___Toc347499_1934241801"/>
      <w:bookmarkStart w:id="783" w:name="_Toc362"/>
      <w:bookmarkEnd w:id="782"/>
      <w:r>
        <w:rPr>
          <w:rtl w:val="true"/>
        </w:rPr>
        <w:t xml:space="preserve">روایت </w:t>
      </w:r>
      <w:r>
        <w:rPr/>
        <w:t>82</w:t>
      </w:r>
      <w:bookmarkEnd w:id="78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مقداری شیر و عسل برای رسول خدا صلّی اللَّه علیه و اله و سلّم آورد تا بنوشد،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نوشیدنی است که به یکی از آن می‌توان بسنده کرد، و من هر دو را ننوشم و تحریم هم نکنم، ولی برای خداوند فروتنی کنم، زیرا کسی که برای خدا فروتنی کند خداوند رفعتش بخشد، و آنکه تکبّر کند پستش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گذران زندگی میانه‌روی پیشه خود سازد خداوند روزیش دهد، و آنکه زیاده روی کند محرومش سازد، و آن را که بسیار یادش کند پاداش دهد</w:t>
      </w:r>
      <w:r>
        <w:rPr>
          <w:rFonts w:eastAsia="IRNazanin" w:cs="IRNazanin"/>
          <w:color w:val="111111"/>
          <w:sz w:val="28"/>
          <w:szCs w:val="28"/>
          <w:rtl w:val="true"/>
          <w:lang w:bidi="fa-IR"/>
        </w:rPr>
        <w:t xml:space="preserve">.» </w:t>
      </w:r>
      <w:bookmarkStart w:id="784" w:name="pg13507_160291"/>
    </w:p>
    <w:p>
      <w:pPr>
        <w:pStyle w:val="Heading5"/>
        <w:numPr>
          <w:ilvl w:val="4"/>
          <w:numId w:val="1"/>
        </w:numPr>
        <w:rPr/>
      </w:pPr>
      <w:bookmarkStart w:id="785" w:name="__RefHeading___Toc347501_1934241801"/>
      <w:bookmarkStart w:id="786" w:name="_Toc363"/>
      <w:bookmarkEnd w:id="784"/>
      <w:bookmarkEnd w:id="785"/>
      <w:r>
        <w:rPr>
          <w:rtl w:val="true"/>
        </w:rPr>
        <w:t>«</w:t>
      </w:r>
      <w:r>
        <w:rPr/>
        <w:t>83</w:t>
      </w:r>
      <w:r>
        <w:rPr>
          <w:rtl w:val="true"/>
        </w:rPr>
        <w:t>»</w:t>
      </w:r>
      <w:bookmarkEnd w:id="78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مِنِّي غَداً فِي الْمَوْقِفِ أَصْدَقُكُمْ لِلْحَدِيثِ وَ آدَاكُمْ لِلْأَمَانَةِ وَ أَوْفَاكُمْ بِالْعَهْدِ وَ أَحْسَنُكُمْ خُلُقاً وَ أَقْرَبُكُمْ مِنَ النَّاسِ</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347503_1934241801"/>
      <w:bookmarkStart w:id="788" w:name="_Toc364"/>
      <w:bookmarkEnd w:id="787"/>
      <w:r>
        <w:rPr>
          <w:rtl w:val="true"/>
        </w:rPr>
        <w:t>«</w:t>
      </w:r>
      <w:r>
        <w:rPr/>
        <w:t>84</w:t>
      </w:r>
      <w:r>
        <w:rPr>
          <w:rtl w:val="true"/>
        </w:rPr>
        <w:t>»</w:t>
      </w:r>
      <w:bookmarkEnd w:id="78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مُدِحَ الْفَاجِرُ اهْتَزَّ الْعَرْشُ وَ غَضِبَ الرَّبُّ</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347505_1934241801"/>
      <w:bookmarkStart w:id="790" w:name="_Toc365"/>
      <w:bookmarkEnd w:id="789"/>
      <w:r>
        <w:rPr>
          <w:rtl w:val="true"/>
        </w:rPr>
        <w:t>«</w:t>
      </w:r>
      <w:r>
        <w:rPr/>
        <w:t>85</w:t>
      </w:r>
      <w:r>
        <w:rPr>
          <w:rtl w:val="true"/>
        </w:rPr>
        <w:t>»</w:t>
      </w:r>
      <w:bookmarkEnd w:id="790"/>
    </w:p>
    <w:p>
      <w:pPr>
        <w:pStyle w:val="BookText"/>
        <w:rPr/>
      </w:pPr>
      <w:r>
        <w:rPr>
          <w:rFonts w:ascii="Amiri" w:hAnsi="Amiri" w:eastAsia="Amiri" w:cs="Amiri"/>
          <w:color w:val="111111"/>
          <w:sz w:val="28"/>
          <w:sz w:val="28"/>
          <w:szCs w:val="28"/>
          <w:rtl w:val="true"/>
          <w:lang w:bidi="ar-SA"/>
        </w:rPr>
        <w:t>وَ قَالَ لَهُ رَجُلٌ مَا الْحَزْمُ قَالَ صلي الله عليه و آله تُشَاوِرُ امْرَأً ذَا رَأْيٍ ثُمَّ تُطِيعُهُ</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347507_1934241801"/>
      <w:bookmarkStart w:id="792" w:name="_Toc366"/>
      <w:bookmarkEnd w:id="791"/>
      <w:r>
        <w:rPr>
          <w:rtl w:val="true"/>
        </w:rPr>
        <w:t>«</w:t>
      </w:r>
      <w:r>
        <w:rPr/>
        <w:t>86</w:t>
      </w:r>
      <w:r>
        <w:rPr>
          <w:rtl w:val="true"/>
        </w:rPr>
        <w:t>»</w:t>
      </w:r>
      <w:bookmarkEnd w:id="79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أَيُّهَا النَّاسُ مَا الرَّقُوبُ فِيكُمْ قَالُوا الرَّجُلُ يَمُوتُ وَ لَمْ يَتْرُكْ وَلَداً</w:t>
      </w:r>
      <w:r>
        <w:rPr>
          <w:rStyle w:val="FootnoteAnchor"/>
          <w:rtl w:val="true"/>
        </w:rPr>
        <w:footnoteReference w:id="793"/>
      </w:r>
      <w:r>
        <w:rPr>
          <w:rFonts w:ascii="Amiri" w:hAnsi="Amiri" w:eastAsia="Amiri" w:cs="Amiri"/>
          <w:color w:val="111111"/>
          <w:sz w:val="28"/>
          <w:sz w:val="28"/>
          <w:szCs w:val="28"/>
          <w:rtl w:val="true"/>
          <w:lang w:bidi="ar-SA"/>
        </w:rPr>
        <w:t>فَقَالَ بَلِ الرَّقُوبُ حَقُّ الرَّقُوبِ رَجُلٌ مَاتَ وَ لَمْ يُقَدِّمْ مِنْ وُلْدِهِ أَحَداً يَحْتَسِبُهُ عِنْدَ اللَّهِ وَ إِنْ كَانُوا كَثِيراً بَعْدَهُ ثُمَّ قَالَ مَا الصُّعْلُوكُ فِيكُمْ قَالُوا الرَّجُلُ الَّذِي لَا مَالَ لَهُ فَقَالَ بَلِ الصُّعْلُوكُ حَقُّ الصُّعْلُوكِ مَنْ لَمْ يُقَدِّمْ مِنْ مَالِهِ شَيْئاً يَحْتَسِبُهُ عِنْدَ اللَّهِ وَ إِنْ كَانَ كَثِيراً مِنْ بَعْدِهِ ثُمَّ قَالَ مَا الصُّرَعَةُ فِيكُمْ قَالُوا الشَّدِيدُ الْقَوِيُّ الَّذِي لَا يُوضَعُ جَنْبُهُ فَقَالَ بَلِ الصُّرَعَةُ حَقُّ الصُّرَعَةِ رَجُلٌ وَكَزَ الشَّيْطَانُ فِي قَلْبِهِ وَ اشْتَدَّ غَضَبُهُ وَ ظَهَرَ دَمُهُ ثُمَّ ذَكَرَ اللَّهَ فَصَرَعَ بِحِلْمِهِ غَضَبَهُ</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347509_1934241801"/>
      <w:bookmarkStart w:id="794" w:name="_Toc367"/>
      <w:bookmarkEnd w:id="793"/>
      <w:r>
        <w:rPr>
          <w:rtl w:val="true"/>
        </w:rPr>
        <w:t>«</w:t>
      </w:r>
      <w:r>
        <w:rPr/>
        <w:t>87</w:t>
      </w:r>
      <w:r>
        <w:rPr>
          <w:rtl w:val="true"/>
        </w:rPr>
        <w:t>»</w:t>
      </w:r>
      <w:bookmarkEnd w:id="79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عَلَي غَيْرِ عِلْمٍ كَانَ مَا يُفْسِدُ أَكْثَرَ مِمَّا يُصْلِحُ</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347511_1934241801"/>
      <w:bookmarkStart w:id="796" w:name="_Toc368"/>
      <w:bookmarkEnd w:id="795"/>
      <w:r>
        <w:rPr>
          <w:rtl w:val="true"/>
        </w:rPr>
        <w:t>«</w:t>
      </w:r>
      <w:r>
        <w:rPr/>
        <w:t>88</w:t>
      </w:r>
      <w:r>
        <w:rPr>
          <w:rtl w:val="true"/>
        </w:rPr>
        <w:t>»</w:t>
      </w:r>
      <w:bookmarkEnd w:id="79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انْتِظَاراً لِلصَّلَاةِ عِبَادَةٌ مَا لَمْ يُحْدِثْ قِيلَ يَا رَسُولَ اللَّهِ وَ مَا يُحْدِثُ قَالَ صلي الله عليه و آله الِاغْتِيَابُ</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347513_1934241801"/>
      <w:bookmarkStart w:id="798" w:name="_Toc369"/>
      <w:bookmarkEnd w:id="797"/>
      <w:r>
        <w:rPr>
          <w:rtl w:val="true"/>
        </w:rPr>
        <w:t>«</w:t>
      </w:r>
      <w:r>
        <w:rPr/>
        <w:t>89</w:t>
      </w:r>
      <w:r>
        <w:rPr>
          <w:rtl w:val="true"/>
        </w:rPr>
        <w:t>»</w:t>
      </w:r>
      <w:bookmarkEnd w:id="79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فِي عِبَادَةٍ وَ إِنْ كَانَ نَائِماً عَلَي فِرَاشِهِ مَا لَمْ يَغْتَبْ مُسْلِماً</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347515_1934241801"/>
      <w:bookmarkStart w:id="800" w:name="_Toc370"/>
      <w:bookmarkEnd w:id="799"/>
      <w:r>
        <w:rPr>
          <w:rtl w:val="true"/>
        </w:rPr>
        <w:t>«</w:t>
      </w:r>
      <w:r>
        <w:rPr/>
        <w:t>90</w:t>
      </w:r>
      <w:r>
        <w:rPr>
          <w:rtl w:val="true"/>
        </w:rPr>
        <w:t>»</w:t>
      </w:r>
      <w:bookmarkEnd w:id="80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فَاحِشَةً</w:t>
      </w:r>
      <w:r>
        <w:rPr>
          <w:rStyle w:val="FootnoteAnchor"/>
          <w:rtl w:val="true"/>
        </w:rPr>
        <w:footnoteReference w:id="794"/>
      </w:r>
      <w:r>
        <w:rPr>
          <w:rFonts w:ascii="Amiri" w:hAnsi="Amiri" w:eastAsia="Amiri" w:cs="Amiri"/>
          <w:color w:val="111111"/>
          <w:sz w:val="28"/>
          <w:sz w:val="28"/>
          <w:szCs w:val="28"/>
          <w:rtl w:val="true"/>
          <w:lang w:bidi="ar-SA"/>
        </w:rPr>
        <w:t>كَانَ كَمُبْدِئِهَا وَ مَنْ عَيَّرَ مُؤْمِناً بِشَيْ‌ءٍ لَمْ يَمُتْ حَتَّي يَرْكَبَهُ</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347517_1934241801"/>
      <w:bookmarkStart w:id="802" w:name="_Toc371"/>
      <w:bookmarkEnd w:id="801"/>
      <w:r>
        <w:rPr>
          <w:rtl w:val="true"/>
        </w:rPr>
        <w:t>«</w:t>
      </w:r>
      <w:r>
        <w:rPr/>
        <w:t>91</w:t>
      </w:r>
      <w:r>
        <w:rPr>
          <w:rtl w:val="true"/>
        </w:rPr>
        <w:t>»</w:t>
      </w:r>
      <w:bookmarkEnd w:id="80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إِنْ لَمْ تَظْلِمْهُمْ ظَلَمُوكَ السَّفِلَةُ وَ زَوْجَتُكَ وَ خَادِمُكَ‌</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347519_1934241801"/>
      <w:bookmarkStart w:id="804" w:name="_Toc372"/>
      <w:bookmarkEnd w:id="803"/>
      <w:r>
        <w:rPr>
          <w:rtl w:val="true"/>
        </w:rPr>
        <w:t xml:space="preserve">روایت </w:t>
      </w:r>
      <w:r>
        <w:rPr/>
        <w:t>83</w:t>
      </w:r>
      <w:bookmarkEnd w:id="804"/>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شما به من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راستگوترینتان در سخن، و باوفاترینتان در پرداخت امانت و وفاداری به پیمان، و خوش‌اخلاق‌ترینتان، و نیز آن کس که از همه به مردم نزدیکتر است</w:t>
      </w:r>
      <w:r>
        <w:rPr>
          <w:rFonts w:eastAsia="IRNazanin" w:cs="IRNazanin"/>
          <w:color w:val="111111"/>
          <w:sz w:val="28"/>
          <w:szCs w:val="28"/>
          <w:rtl w:val="true"/>
          <w:lang w:bidi="fa-IR"/>
        </w:rPr>
        <w:t>.»</w:t>
      </w:r>
    </w:p>
    <w:p>
      <w:pPr>
        <w:pStyle w:val="Heading5"/>
        <w:numPr>
          <w:ilvl w:val="4"/>
          <w:numId w:val="1"/>
        </w:numPr>
        <w:rPr/>
      </w:pPr>
      <w:bookmarkStart w:id="805" w:name="__RefHeading___Toc347521_1934241801"/>
      <w:bookmarkStart w:id="806" w:name="_Toc373"/>
      <w:bookmarkEnd w:id="805"/>
      <w:r>
        <w:rPr>
          <w:rtl w:val="true"/>
        </w:rPr>
        <w:t xml:space="preserve">روایت </w:t>
      </w:r>
      <w:r>
        <w:rPr/>
        <w:t>84</w:t>
      </w:r>
      <w:bookmarkEnd w:id="806"/>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فاجر ستایش شود، عرش بلرزد و خدا به خشم آید</w:t>
      </w:r>
      <w:r>
        <w:rPr>
          <w:rFonts w:eastAsia="IRNazanin" w:cs="IRNazanin"/>
          <w:color w:val="111111"/>
          <w:sz w:val="28"/>
          <w:szCs w:val="28"/>
          <w:rtl w:val="true"/>
          <w:lang w:bidi="fa-IR"/>
        </w:rPr>
        <w:t>.»</w:t>
      </w:r>
    </w:p>
    <w:p>
      <w:pPr>
        <w:pStyle w:val="Heading5"/>
        <w:numPr>
          <w:ilvl w:val="4"/>
          <w:numId w:val="1"/>
        </w:numPr>
        <w:rPr/>
      </w:pPr>
      <w:bookmarkStart w:id="807" w:name="__RefHeading___Toc347523_1934241801"/>
      <w:bookmarkStart w:id="808" w:name="_Toc374"/>
      <w:bookmarkEnd w:id="807"/>
      <w:r>
        <w:rPr>
          <w:rtl w:val="true"/>
        </w:rPr>
        <w:t xml:space="preserve">روایت </w:t>
      </w:r>
      <w:r>
        <w:rPr/>
        <w:t>85</w:t>
      </w:r>
      <w:bookmarkEnd w:id="808"/>
    </w:p>
    <w:p>
      <w:pPr>
        <w:pStyle w:val="BookText"/>
        <w:rPr/>
      </w:pPr>
      <w:r>
        <w:rPr>
          <w:rFonts w:ascii="IRNazanin" w:hAnsi="IRNazanin" w:eastAsia="IRNazanin"/>
          <w:color w:val="111111"/>
          <w:sz w:val="28"/>
          <w:sz w:val="28"/>
          <w:szCs w:val="28"/>
          <w:rtl w:val="true"/>
          <w:lang w:bidi="fa-IR"/>
        </w:rPr>
        <w:t>مردی پرسید دوراندیشی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مشورت کردن با مرد صاحب رأی و آنگاه پیروی کردن از آن</w:t>
      </w:r>
      <w:r>
        <w:rPr>
          <w:rFonts w:eastAsia="IRNazanin" w:cs="IRNazanin"/>
          <w:color w:val="111111"/>
          <w:sz w:val="28"/>
          <w:szCs w:val="28"/>
          <w:rtl w:val="true"/>
          <w:lang w:bidi="fa-IR"/>
        </w:rPr>
        <w:t>.»</w:t>
      </w:r>
    </w:p>
    <w:p>
      <w:pPr>
        <w:pStyle w:val="Heading5"/>
        <w:numPr>
          <w:ilvl w:val="4"/>
          <w:numId w:val="1"/>
        </w:numPr>
        <w:rPr/>
      </w:pPr>
      <w:bookmarkStart w:id="809" w:name="__RefHeading___Toc347525_1934241801"/>
      <w:bookmarkStart w:id="810" w:name="_Toc375"/>
      <w:bookmarkEnd w:id="809"/>
      <w:r>
        <w:rPr>
          <w:rtl w:val="true"/>
        </w:rPr>
        <w:t xml:space="preserve">روایت </w:t>
      </w:r>
      <w:r>
        <w:rPr/>
        <w:t>86</w:t>
      </w:r>
      <w:bookmarkEnd w:id="810"/>
    </w:p>
    <w:p>
      <w:pPr>
        <w:pStyle w:val="BookText"/>
        <w:rPr/>
      </w:pPr>
      <w:r>
        <w:rPr>
          <w:rFonts w:ascii="IRNazanin" w:hAnsi="IRNazanin" w:eastAsia="IRNazanin"/>
          <w:color w:val="111111"/>
          <w:sz w:val="28"/>
          <w:sz w:val="28"/>
          <w:szCs w:val="28"/>
          <w:rtl w:val="true"/>
          <w:lang w:bidi="fa-IR"/>
        </w:rPr>
        <w:t>روزی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نزدتان کیست و به چه معناست؟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بمیرد و از خود فرزندی بجای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گویند که بمیرد و فرزندی پیش نفرستاده باشد که بحساب خدا گذارد هر چند فرزندان زیادی از خود بجای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بی‌مال و نوا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بینوای واقعی کسی است که از مال خویش چیزی پیش نفرستاده تا نزد خداوند ذخیره او باشد، هر چند ثروت زیادی از خود بجای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چه معنایی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دلاور سرسختی که پهلویش به خاک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واقعی کسی است که شیطان به قلبش کوفته تا سخت خشمگین شده و خونش بجوشد، آنگاه خدا را یاد کند و با صبر خشمش را به خاک افکند</w:t>
      </w:r>
      <w:r>
        <w:rPr>
          <w:rFonts w:eastAsia="IRNazanin" w:cs="IRNazanin"/>
          <w:color w:val="111111"/>
          <w:sz w:val="28"/>
          <w:szCs w:val="28"/>
          <w:rtl w:val="true"/>
          <w:lang w:bidi="fa-IR"/>
        </w:rPr>
        <w:t>».</w:t>
      </w:r>
    </w:p>
    <w:p>
      <w:pPr>
        <w:pStyle w:val="Heading5"/>
        <w:numPr>
          <w:ilvl w:val="4"/>
          <w:numId w:val="1"/>
        </w:numPr>
        <w:rPr/>
      </w:pPr>
      <w:bookmarkStart w:id="811" w:name="__RefHeading___Toc347527_1934241801"/>
      <w:bookmarkStart w:id="812" w:name="_Toc376"/>
      <w:bookmarkEnd w:id="811"/>
      <w:r>
        <w:rPr>
          <w:rtl w:val="true"/>
        </w:rPr>
        <w:t xml:space="preserve">روایت </w:t>
      </w:r>
      <w:r>
        <w:rPr/>
        <w:t>87</w:t>
      </w:r>
      <w:bookmarkEnd w:id="81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دانش کاری کند، فسادش از صلاحش بیشتر است</w:t>
      </w:r>
      <w:r>
        <w:rPr>
          <w:rFonts w:eastAsia="IRNazanin" w:cs="IRNazanin"/>
          <w:color w:val="111111"/>
          <w:sz w:val="28"/>
          <w:szCs w:val="28"/>
          <w:rtl w:val="true"/>
          <w:lang w:bidi="fa-IR"/>
        </w:rPr>
        <w:t>.»</w:t>
      </w:r>
    </w:p>
    <w:p>
      <w:pPr>
        <w:pStyle w:val="Heading5"/>
        <w:numPr>
          <w:ilvl w:val="4"/>
          <w:numId w:val="1"/>
        </w:numPr>
        <w:rPr/>
      </w:pPr>
      <w:bookmarkStart w:id="813" w:name="__RefHeading___Toc347529_1934241801"/>
      <w:bookmarkStart w:id="814" w:name="_Toc377"/>
      <w:bookmarkEnd w:id="813"/>
      <w:r>
        <w:rPr>
          <w:rtl w:val="true"/>
        </w:rPr>
        <w:t xml:space="preserve">روایت </w:t>
      </w:r>
      <w:r>
        <w:rPr/>
        <w:t>88</w:t>
      </w:r>
      <w:bookmarkEnd w:id="81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مسجد به انتظار نماز، عبادت است؛ مادامی که حدثی سرنزده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w:t>
      </w:r>
    </w:p>
    <w:p>
      <w:pPr>
        <w:pStyle w:val="Heading5"/>
        <w:numPr>
          <w:ilvl w:val="4"/>
          <w:numId w:val="1"/>
        </w:numPr>
        <w:rPr/>
      </w:pPr>
      <w:bookmarkStart w:id="815" w:name="__RefHeading___Toc347531_1934241801"/>
      <w:bookmarkStart w:id="816" w:name="_Toc378"/>
      <w:bookmarkEnd w:id="815"/>
      <w:r>
        <w:rPr>
          <w:rtl w:val="true"/>
        </w:rPr>
        <w:t xml:space="preserve">روایت </w:t>
      </w:r>
      <w:r>
        <w:rPr/>
        <w:t>89</w:t>
      </w:r>
      <w:bookmarkEnd w:id="81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 در حال عبادت است، حتی اگر در بستر خوابیده باشد؛ البته تا زمانی که غیبت مسلمانی را نکرده باشد</w:t>
      </w:r>
      <w:r>
        <w:rPr>
          <w:rFonts w:eastAsia="IRNazanin" w:cs="IRNazanin"/>
          <w:color w:val="111111"/>
          <w:sz w:val="28"/>
          <w:szCs w:val="28"/>
          <w:rtl w:val="true"/>
          <w:lang w:bidi="fa-IR"/>
        </w:rPr>
        <w:t>.»</w:t>
      </w:r>
    </w:p>
    <w:p>
      <w:pPr>
        <w:pStyle w:val="Heading5"/>
        <w:numPr>
          <w:ilvl w:val="4"/>
          <w:numId w:val="1"/>
        </w:numPr>
        <w:rPr/>
      </w:pPr>
      <w:bookmarkStart w:id="817" w:name="__RefHeading___Toc347533_1934241801"/>
      <w:bookmarkStart w:id="818" w:name="_Toc379"/>
      <w:bookmarkEnd w:id="817"/>
      <w:r>
        <w:rPr>
          <w:rtl w:val="true"/>
        </w:rPr>
        <w:t xml:space="preserve">روایت </w:t>
      </w:r>
      <w:r>
        <w:rPr/>
        <w:t>90</w:t>
      </w:r>
      <w:bookmarkEnd w:id="81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گناهی را انتشار دهد، مانند خودِ گناهکار است و اگر کسی مؤمنی را در چیزی سرزنش کند، نمی‌میرد تا گرفتار شود</w:t>
      </w:r>
      <w:r>
        <w:rPr>
          <w:rFonts w:eastAsia="IRNazanin" w:cs="IRNazanin"/>
          <w:color w:val="111111"/>
          <w:sz w:val="28"/>
          <w:szCs w:val="28"/>
          <w:rtl w:val="true"/>
          <w:lang w:bidi="fa-IR"/>
        </w:rPr>
        <w:t>.»</w:t>
      </w:r>
    </w:p>
    <w:p>
      <w:pPr>
        <w:pStyle w:val="Heading5"/>
        <w:numPr>
          <w:ilvl w:val="4"/>
          <w:numId w:val="1"/>
        </w:numPr>
        <w:rPr/>
      </w:pPr>
      <w:bookmarkStart w:id="819" w:name="__RefHeading___Toc347535_1934241801"/>
      <w:bookmarkStart w:id="820" w:name="_Toc380"/>
      <w:bookmarkEnd w:id="819"/>
      <w:r>
        <w:rPr>
          <w:rtl w:val="true"/>
        </w:rPr>
        <w:t xml:space="preserve">روایت </w:t>
      </w:r>
      <w:r>
        <w:rPr/>
        <w:t>91</w:t>
      </w:r>
      <w:bookmarkEnd w:id="8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طایفه هستند که اگر به آن ستم هم نکنی، به تو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پست؛ همسرت؛ نوکرت</w:t>
      </w:r>
      <w:r>
        <w:rPr>
          <w:rFonts w:eastAsia="IRNazanin" w:cs="IRNazanin"/>
          <w:color w:val="111111"/>
          <w:sz w:val="28"/>
          <w:szCs w:val="28"/>
          <w:rtl w:val="true"/>
          <w:lang w:bidi="fa-IR"/>
        </w:rPr>
        <w:t xml:space="preserve">.» </w:t>
      </w:r>
      <w:bookmarkStart w:id="821" w:name="pg13507_160292"/>
    </w:p>
    <w:p>
      <w:pPr>
        <w:pStyle w:val="Heading5"/>
        <w:numPr>
          <w:ilvl w:val="4"/>
          <w:numId w:val="1"/>
        </w:numPr>
        <w:rPr/>
      </w:pPr>
      <w:bookmarkStart w:id="822" w:name="__RefHeading___Toc347537_1934241801"/>
      <w:bookmarkStart w:id="823" w:name="_Toc381"/>
      <w:bookmarkEnd w:id="821"/>
      <w:bookmarkEnd w:id="822"/>
      <w:r>
        <w:rPr>
          <w:rtl w:val="true"/>
        </w:rPr>
        <w:t>«</w:t>
      </w:r>
      <w:r>
        <w:rPr/>
        <w:t>92</w:t>
      </w:r>
      <w:r>
        <w:rPr>
          <w:rtl w:val="true"/>
        </w:rPr>
        <w:t>»</w:t>
      </w:r>
      <w:bookmarkEnd w:id="82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عَلَامَاتِ الشَّقَاءِ جُمُودُ الْعَيْنِ وَ قَسْوَةُ الْقَلْبِ وَ شِدَّةُ الْحِرْصِ فِي طَلَبِ الدُّنْيَا وَ الْإِصْرَارُ عَلَي الذَّنْبِ</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347539_1934241801"/>
      <w:bookmarkStart w:id="825" w:name="_Toc382"/>
      <w:bookmarkEnd w:id="824"/>
      <w:r>
        <w:rPr>
          <w:rtl w:val="true"/>
        </w:rPr>
        <w:t>«</w:t>
      </w:r>
      <w:r>
        <w:rPr/>
        <w:t>93</w:t>
      </w:r>
      <w:r>
        <w:rPr>
          <w:rtl w:val="true"/>
        </w:rPr>
        <w:t>»</w:t>
      </w:r>
      <w:bookmarkEnd w:id="825"/>
    </w:p>
    <w:p>
      <w:pPr>
        <w:pStyle w:val="BookText"/>
        <w:rPr/>
      </w:pPr>
      <w:r>
        <w:rPr>
          <w:rFonts w:ascii="Amiri" w:hAnsi="Amiri" w:eastAsia="Amiri" w:cs="Amiri"/>
          <w:color w:val="111111"/>
          <w:sz w:val="28"/>
          <w:sz w:val="28"/>
          <w:szCs w:val="28"/>
          <w:rtl w:val="true"/>
          <w:lang w:bidi="ar-SA"/>
        </w:rPr>
        <w:t>وَ قَالَ لَهُ رَجُلٌ أَوْصِنِي فَقَالَ صلي الله عليه و آله لَا تَغْضَبْ ثُمَّ أَعَادَ عَلَيْهِ فَقَالَ لَا تَغْضَبْ ثُمَّ قَالَ لَيْسَ الشَّدِيدُ بِالصُّرَعَةِ إِنَّمَا الشَّدِيدُ الَّذِي يَمْلِكُ نَفْسَهُ عِنْدَ الْغَضَبِ</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347541_1934241801"/>
      <w:bookmarkStart w:id="827" w:name="_Toc383"/>
      <w:bookmarkEnd w:id="826"/>
      <w:r>
        <w:rPr>
          <w:rtl w:val="true"/>
        </w:rPr>
        <w:t>«</w:t>
      </w:r>
      <w:r>
        <w:rPr/>
        <w:t>94</w:t>
      </w:r>
      <w:r>
        <w:rPr>
          <w:rtl w:val="true"/>
        </w:rPr>
        <w:t>»</w:t>
      </w:r>
      <w:bookmarkEnd w:id="82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الْمُؤْمِنِينَ إِيمَاناً أَحْسَنُهُمْ أَخْلَاقاً</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347543_1934241801"/>
      <w:bookmarkStart w:id="829" w:name="_Toc384"/>
      <w:bookmarkEnd w:id="828"/>
      <w:r>
        <w:rPr>
          <w:rtl w:val="true"/>
        </w:rPr>
        <w:t>«</w:t>
      </w:r>
      <w:r>
        <w:rPr/>
        <w:t>95</w:t>
      </w:r>
      <w:r>
        <w:rPr>
          <w:rtl w:val="true"/>
        </w:rPr>
        <w:t>»</w:t>
      </w:r>
      <w:bookmarkEnd w:id="82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الرِّفْقُ فِي شَيْ‌ءٍ إِلَّا زَانَهُ وَ لَا كَانَ الْخُرْقُ فِي شَيْ‌ءٍ إِلَّا شَانَهُ‌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347545_1934241801"/>
      <w:bookmarkStart w:id="831" w:name="_Toc385"/>
      <w:bookmarkEnd w:id="830"/>
      <w:r>
        <w:rPr>
          <w:rtl w:val="true"/>
        </w:rPr>
        <w:t>«</w:t>
      </w:r>
      <w:r>
        <w:rPr/>
        <w:t>96</w:t>
      </w:r>
      <w:r>
        <w:rPr>
          <w:rtl w:val="true"/>
        </w:rPr>
        <w:t>»</w:t>
      </w:r>
      <w:bookmarkEnd w:id="83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الْكِسْوَةُ تُظْهِرُ الْغِنَي وَ الْإِحْسَانُ إِلَي الْخَادِمِ يُكْبِتُ الْعَدُوَّ</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347547_1934241801"/>
      <w:bookmarkStart w:id="833" w:name="_Toc386"/>
      <w:bookmarkEnd w:id="832"/>
      <w:r>
        <w:rPr>
          <w:rtl w:val="true"/>
        </w:rPr>
        <w:t>«</w:t>
      </w:r>
      <w:r>
        <w:rPr/>
        <w:t>97</w:t>
      </w:r>
      <w:r>
        <w:rPr>
          <w:rtl w:val="true"/>
        </w:rPr>
        <w:t>»</w:t>
      </w:r>
      <w:bookmarkEnd w:id="83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بِمُدَارَاةِ النَّاسِ كَمَا أُمِرْتُ بِتَبْلِيغِ الرِّسَالَةِ</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347549_1934241801"/>
      <w:bookmarkStart w:id="835" w:name="_Toc387"/>
      <w:bookmarkEnd w:id="834"/>
      <w:r>
        <w:rPr>
          <w:rtl w:val="true"/>
        </w:rPr>
        <w:t>«</w:t>
      </w:r>
      <w:r>
        <w:rPr/>
        <w:t>98</w:t>
      </w:r>
      <w:r>
        <w:rPr>
          <w:rtl w:val="true"/>
        </w:rPr>
        <w:t>»</w:t>
      </w:r>
      <w:bookmarkEnd w:id="83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عَلَي أُمُورِكُمْ بِالْكِتْمَانِ فَإِنَّ كُلَّ ذِي نِعْمَةٍ مَحْسُودٌ</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347551_1934241801"/>
      <w:bookmarkStart w:id="837" w:name="_Toc388"/>
      <w:bookmarkEnd w:id="836"/>
      <w:r>
        <w:rPr>
          <w:rtl w:val="true"/>
        </w:rPr>
        <w:t>«</w:t>
      </w:r>
      <w:r>
        <w:rPr/>
        <w:t>99</w:t>
      </w:r>
      <w:r>
        <w:rPr>
          <w:rtl w:val="true"/>
        </w:rPr>
        <w:t>»</w:t>
      </w:r>
      <w:bookmarkEnd w:id="83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نِصْفَانِ نِصْفٌ فِي الصَّبْرِ وَ نِصْفٌ فِي الشُّكْرِ</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347553_1934241801"/>
      <w:bookmarkStart w:id="839" w:name="_Toc389"/>
      <w:bookmarkEnd w:id="838"/>
      <w:r>
        <w:rPr>
          <w:rtl w:val="true"/>
        </w:rPr>
        <w:t>«</w:t>
      </w:r>
      <w:r>
        <w:rPr/>
        <w:t>100</w:t>
      </w:r>
      <w:r>
        <w:rPr>
          <w:rtl w:val="true"/>
        </w:rPr>
        <w:t>»</w:t>
      </w:r>
      <w:bookmarkEnd w:id="83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الْعَهْدِ مِنَ الْإِيمَانِ</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347555_1934241801"/>
      <w:bookmarkStart w:id="841" w:name="_Toc390"/>
      <w:bookmarkEnd w:id="840"/>
      <w:r>
        <w:rPr>
          <w:rtl w:val="true"/>
        </w:rPr>
        <w:t>«</w:t>
      </w:r>
      <w:r>
        <w:rPr/>
        <w:t>101</w:t>
      </w:r>
      <w:r>
        <w:rPr>
          <w:rtl w:val="true"/>
        </w:rPr>
        <w:t>»</w:t>
      </w:r>
      <w:bookmarkEnd w:id="84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السُّوقِ دَنَاءَةٌ</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347557_1934241801"/>
      <w:bookmarkStart w:id="843" w:name="_Toc391"/>
      <w:bookmarkEnd w:id="842"/>
      <w:r>
        <w:rPr>
          <w:rtl w:val="true"/>
        </w:rPr>
        <w:t>«</w:t>
      </w:r>
      <w:r>
        <w:rPr/>
        <w:t>102</w:t>
      </w:r>
      <w:r>
        <w:rPr>
          <w:rtl w:val="true"/>
        </w:rPr>
        <w:t>»</w:t>
      </w:r>
      <w:bookmarkEnd w:id="84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الْحَوَائِجُ إِلَي اللَّهِ وَ أَسْبَابُهَا فَاطْلُبُوهَا إِلَي اللَّهِ بِهِمْ فَمَنْ أَعْطَاكُمُوهَا فَخُذُوهَا عَنِ اللَّهِ بِصَبْرٍ</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347559_1934241801"/>
      <w:bookmarkStart w:id="845" w:name="_Toc392"/>
      <w:bookmarkEnd w:id="844"/>
      <w:r>
        <w:rPr>
          <w:rtl w:val="true"/>
        </w:rPr>
        <w:t>«</w:t>
      </w:r>
      <w:r>
        <w:rPr/>
        <w:t>103</w:t>
      </w:r>
      <w:r>
        <w:rPr>
          <w:rtl w:val="true"/>
        </w:rPr>
        <w:t>»</w:t>
      </w:r>
      <w:bookmarkEnd w:id="84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 لَا يَقْضِي اللَّهُ عَلَيْهِ قَضَاءً إِلَّا كَانَ خَيْراً لَهُ سَرَّهُ أَوْ سَاءَهُ إِنِ ابْتَلَاهُ كَانَ كَفَّارَةً لِذَنْبِهِ وَ إِنْ أَعْطَاهُ وَ أَكْرَمَهُ كَانَ قَدْ حَبَاهُ‌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347561_1934241801"/>
      <w:bookmarkStart w:id="847" w:name="_Toc393"/>
      <w:bookmarkEnd w:id="846"/>
      <w:r>
        <w:rPr>
          <w:rtl w:val="true"/>
        </w:rPr>
        <w:t>«</w:t>
      </w:r>
      <w:r>
        <w:rPr/>
        <w:t>104</w:t>
      </w:r>
      <w:r>
        <w:rPr>
          <w:rtl w:val="true"/>
        </w:rPr>
        <w:t>»</w:t>
      </w:r>
      <w:bookmarkEnd w:id="84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أَمْسَي وَ الْآخِرَةُ أَكْبَرُ هَمِّهِ جَعَلَ اللَّهُ الْغِنَي فِي قَلْبِهِ وَ جَمَعَ لَهُ أَمْرَهُ وَ لَمْ يَخْرُجْ مِنَ الدُّنْيَا حَتَّي يَسْتَكْمِلَ رِزْقَهُ وَ مَنْ أَصْبَحَ وَ أَمْسَي</w:t>
      </w:r>
    </w:p>
    <w:p>
      <w:pPr>
        <w:pStyle w:val="Heading5"/>
        <w:numPr>
          <w:ilvl w:val="4"/>
          <w:numId w:val="1"/>
        </w:numPr>
        <w:rPr/>
      </w:pPr>
      <w:bookmarkStart w:id="848" w:name="__RefHeading___Toc347563_1934241801"/>
      <w:bookmarkStart w:id="849" w:name="_Toc394"/>
      <w:bookmarkEnd w:id="848"/>
      <w:r>
        <w:rPr>
          <w:rtl w:val="true"/>
        </w:rPr>
        <w:t xml:space="preserve">روایت </w:t>
      </w:r>
      <w:r>
        <w:rPr/>
        <w:t>92</w:t>
      </w:r>
      <w:bookmarkEnd w:id="84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بدبختی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سختی دل؛ آزمندی در طلب دنیا؛ و اصرار بر گناه</w:t>
      </w:r>
      <w:r>
        <w:rPr>
          <w:rFonts w:eastAsia="IRNazanin" w:cs="IRNazanin"/>
          <w:color w:val="111111"/>
          <w:sz w:val="28"/>
          <w:szCs w:val="28"/>
          <w:rtl w:val="true"/>
          <w:lang w:bidi="fa-IR"/>
        </w:rPr>
        <w:t>.»</w:t>
      </w:r>
    </w:p>
    <w:p>
      <w:pPr>
        <w:pStyle w:val="Heading5"/>
        <w:numPr>
          <w:ilvl w:val="4"/>
          <w:numId w:val="1"/>
        </w:numPr>
        <w:rPr/>
      </w:pPr>
      <w:bookmarkStart w:id="850" w:name="__RefHeading___Toc347565_1934241801"/>
      <w:bookmarkStart w:id="851" w:name="_Toc395"/>
      <w:bookmarkEnd w:id="850"/>
      <w:r>
        <w:rPr>
          <w:rtl w:val="true"/>
        </w:rPr>
        <w:t xml:space="preserve">روایت </w:t>
      </w:r>
      <w:r>
        <w:rPr/>
        <w:t>93</w:t>
      </w:r>
      <w:bookmarkEnd w:id="851"/>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نیرومندی در کشتی گرفتن نیست، بلکه نیرومند آن کسی است که اختیار خودش را هنگام خشم، نگه دارد</w:t>
      </w:r>
      <w:r>
        <w:rPr>
          <w:rFonts w:eastAsia="IRNazanin" w:cs="IRNazanin"/>
          <w:color w:val="111111"/>
          <w:sz w:val="28"/>
          <w:szCs w:val="28"/>
          <w:rtl w:val="true"/>
          <w:lang w:bidi="fa-IR"/>
        </w:rPr>
        <w:t>.»</w:t>
      </w:r>
    </w:p>
    <w:p>
      <w:pPr>
        <w:pStyle w:val="Heading5"/>
        <w:numPr>
          <w:ilvl w:val="4"/>
          <w:numId w:val="1"/>
        </w:numPr>
        <w:rPr/>
      </w:pPr>
      <w:bookmarkStart w:id="852" w:name="__RefHeading___Toc347567_1934241801"/>
      <w:bookmarkStart w:id="853" w:name="_Toc396"/>
      <w:bookmarkEnd w:id="852"/>
      <w:r>
        <w:rPr>
          <w:rtl w:val="true"/>
        </w:rPr>
        <w:t xml:space="preserve">روایت </w:t>
      </w:r>
      <w:r>
        <w:rPr/>
        <w:t>94</w:t>
      </w:r>
      <w:bookmarkEnd w:id="85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کامل‌ترین مؤمنان از نظر ایمان خوشخوترین آنان است</w:t>
      </w:r>
      <w:r>
        <w:rPr>
          <w:rFonts w:eastAsia="IRNazanin" w:cs="IRNazanin"/>
          <w:color w:val="111111"/>
          <w:sz w:val="28"/>
          <w:szCs w:val="28"/>
          <w:rtl w:val="true"/>
          <w:lang w:bidi="fa-IR"/>
        </w:rPr>
        <w:t>.»</w:t>
      </w:r>
    </w:p>
    <w:p>
      <w:pPr>
        <w:pStyle w:val="Heading5"/>
        <w:numPr>
          <w:ilvl w:val="4"/>
          <w:numId w:val="1"/>
        </w:numPr>
        <w:rPr/>
      </w:pPr>
      <w:bookmarkStart w:id="854" w:name="__RefHeading___Toc347569_1934241801"/>
      <w:bookmarkStart w:id="855" w:name="_Toc397"/>
      <w:bookmarkEnd w:id="854"/>
      <w:r>
        <w:rPr>
          <w:rtl w:val="true"/>
        </w:rPr>
        <w:t xml:space="preserve">روایت </w:t>
      </w:r>
      <w:r>
        <w:rPr/>
        <w:t>95</w:t>
      </w:r>
      <w:bookmarkEnd w:id="85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نرمی و مدارا در چیزی نباشد جز آنکه زینتش بخشد، و ناسازگاری در چیزی نباشد جز آنکه زشتش سازد</w:t>
      </w:r>
      <w:r>
        <w:rPr>
          <w:rFonts w:eastAsia="IRNazanin" w:cs="IRNazanin"/>
          <w:color w:val="111111"/>
          <w:sz w:val="28"/>
          <w:szCs w:val="28"/>
          <w:rtl w:val="true"/>
          <w:lang w:bidi="fa-IR"/>
        </w:rPr>
        <w:t>.»</w:t>
      </w:r>
    </w:p>
    <w:p>
      <w:pPr>
        <w:pStyle w:val="Heading5"/>
        <w:numPr>
          <w:ilvl w:val="4"/>
          <w:numId w:val="1"/>
        </w:numPr>
        <w:rPr/>
      </w:pPr>
      <w:bookmarkStart w:id="856" w:name="__RefHeading___Toc347571_1934241801"/>
      <w:bookmarkStart w:id="857" w:name="_Toc398"/>
      <w:bookmarkEnd w:id="856"/>
      <w:r>
        <w:rPr>
          <w:rtl w:val="true"/>
        </w:rPr>
        <w:t xml:space="preserve">روایت </w:t>
      </w:r>
      <w:r>
        <w:rPr/>
        <w:t>96</w:t>
      </w:r>
      <w:bookmarkEnd w:id="85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پوشاندن دارایی را آشکار کند؛ نیکی کردن به خادم دشمن را خوار کند</w:t>
      </w:r>
      <w:r>
        <w:rPr>
          <w:rFonts w:eastAsia="IRNazanin" w:cs="IRNazanin"/>
          <w:color w:val="111111"/>
          <w:sz w:val="28"/>
          <w:szCs w:val="28"/>
          <w:rtl w:val="true"/>
          <w:lang w:bidi="fa-IR"/>
        </w:rPr>
        <w:t>.»</w:t>
      </w:r>
    </w:p>
    <w:p>
      <w:pPr>
        <w:pStyle w:val="Heading5"/>
        <w:numPr>
          <w:ilvl w:val="4"/>
          <w:numId w:val="1"/>
        </w:numPr>
        <w:rPr/>
      </w:pPr>
      <w:bookmarkStart w:id="858" w:name="__RefHeading___Toc347573_1934241801"/>
      <w:bookmarkStart w:id="859" w:name="_Toc399"/>
      <w:bookmarkEnd w:id="858"/>
      <w:r>
        <w:rPr>
          <w:rtl w:val="true"/>
        </w:rPr>
        <w:t xml:space="preserve">روایت </w:t>
      </w:r>
      <w:r>
        <w:rPr/>
        <w:t>97</w:t>
      </w:r>
      <w:bookmarkEnd w:id="859"/>
    </w:p>
    <w:p>
      <w:pPr>
        <w:pStyle w:val="BookText"/>
        <w:rPr/>
      </w:pPr>
      <w:r>
        <w:rPr>
          <w:rFonts w:ascii="IRNazanin" w:hAnsi="IRNazanin" w:eastAsia="IRNazanin"/>
          <w:color w:val="111111"/>
          <w:sz w:val="28"/>
          <w:sz w:val="28"/>
          <w:szCs w:val="28"/>
          <w:rtl w:val="true"/>
          <w:lang w:bidi="fa-IR"/>
        </w:rPr>
        <w:t xml:space="preserve">همان گونه که مأمور رسالت شدم، مأمور مدارای با مردم شدم </w:t>
      </w:r>
      <w:r>
        <w:rPr>
          <w:rFonts w:eastAsia="IRNazanin" w:cs="IRNazanin"/>
          <w:color w:val="111111"/>
          <w:sz w:val="28"/>
          <w:szCs w:val="28"/>
          <w:rtl w:val="true"/>
          <w:lang w:bidi="fa-IR"/>
        </w:rPr>
        <w:t>.</w:t>
      </w:r>
    </w:p>
    <w:p>
      <w:pPr>
        <w:pStyle w:val="Heading5"/>
        <w:numPr>
          <w:ilvl w:val="4"/>
          <w:numId w:val="1"/>
        </w:numPr>
        <w:rPr/>
      </w:pPr>
      <w:bookmarkStart w:id="860" w:name="__RefHeading___Toc347575_1934241801"/>
      <w:bookmarkStart w:id="861" w:name="_Toc400"/>
      <w:bookmarkEnd w:id="860"/>
      <w:r>
        <w:rPr>
          <w:rtl w:val="true"/>
        </w:rPr>
        <w:t xml:space="preserve">روایت </w:t>
      </w:r>
      <w:r>
        <w:rPr/>
        <w:t>98</w:t>
      </w:r>
      <w:bookmarkEnd w:id="861"/>
    </w:p>
    <w:p>
      <w:pPr>
        <w:pStyle w:val="BookText"/>
        <w:rPr/>
      </w:pPr>
      <w:r>
        <w:rPr>
          <w:rFonts w:ascii="IRNazanin" w:hAnsi="IRNazanin" w:eastAsia="IRNazanin"/>
          <w:color w:val="111111"/>
          <w:sz w:val="28"/>
          <w:sz w:val="28"/>
          <w:szCs w:val="28"/>
          <w:rtl w:val="true"/>
          <w:lang w:bidi="fa-IR"/>
        </w:rPr>
        <w:t>در امور زندگی از پنهان کاری کمک بگیرید، زیرا هر صاحب نعمتی مورد حسد واقع شود</w:t>
      </w:r>
      <w:r>
        <w:rPr>
          <w:rFonts w:eastAsia="IRNazanin" w:cs="IRNazanin"/>
          <w:color w:val="111111"/>
          <w:sz w:val="28"/>
          <w:szCs w:val="28"/>
          <w:rtl w:val="true"/>
          <w:lang w:bidi="fa-IR"/>
        </w:rPr>
        <w:t>.</w:t>
      </w:r>
    </w:p>
    <w:p>
      <w:pPr>
        <w:pStyle w:val="Heading5"/>
        <w:numPr>
          <w:ilvl w:val="4"/>
          <w:numId w:val="1"/>
        </w:numPr>
        <w:rPr/>
      </w:pPr>
      <w:bookmarkStart w:id="862" w:name="__RefHeading___Toc347577_1934241801"/>
      <w:bookmarkStart w:id="863" w:name="_Toc401"/>
      <w:bookmarkEnd w:id="862"/>
      <w:r>
        <w:rPr>
          <w:rtl w:val="true"/>
        </w:rPr>
        <w:t xml:space="preserve">روایت </w:t>
      </w:r>
      <w:r>
        <w:rPr/>
        <w:t>99</w:t>
      </w:r>
      <w:bookmarkEnd w:id="863"/>
    </w:p>
    <w:p>
      <w:pPr>
        <w:pStyle w:val="BookText"/>
        <w:rPr/>
      </w:pPr>
      <w:r>
        <w:rPr>
          <w:rFonts w:ascii="IRNazanin" w:hAnsi="IRNazanin" w:eastAsia="IRNazanin"/>
          <w:color w:val="111111"/>
          <w:sz w:val="28"/>
          <w:sz w:val="28"/>
          <w:szCs w:val="28"/>
          <w:rtl w:val="true"/>
          <w:lang w:bidi="fa-IR"/>
        </w:rPr>
        <w:t>ایمان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در بردباری؛ بخشی در سپاسگذاری</w:t>
      </w:r>
      <w:r>
        <w:rPr>
          <w:rFonts w:eastAsia="IRNazanin" w:cs="IRNazanin"/>
          <w:color w:val="111111"/>
          <w:sz w:val="28"/>
          <w:szCs w:val="28"/>
          <w:rtl w:val="true"/>
          <w:lang w:bidi="fa-IR"/>
        </w:rPr>
        <w:t>.</w:t>
      </w:r>
    </w:p>
    <w:p>
      <w:pPr>
        <w:pStyle w:val="Heading5"/>
        <w:numPr>
          <w:ilvl w:val="4"/>
          <w:numId w:val="1"/>
        </w:numPr>
        <w:rPr/>
      </w:pPr>
      <w:bookmarkStart w:id="864" w:name="__RefHeading___Toc347579_1934241801"/>
      <w:bookmarkStart w:id="865" w:name="_Toc402"/>
      <w:bookmarkEnd w:id="864"/>
      <w:r>
        <w:rPr>
          <w:rtl w:val="true"/>
        </w:rPr>
        <w:t xml:space="preserve">روایت </w:t>
      </w:r>
      <w:r>
        <w:rPr/>
        <w:t>100</w:t>
      </w:r>
      <w:bookmarkEnd w:id="86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نیک‌پیمانی از ایمان است</w:t>
      </w:r>
      <w:r>
        <w:rPr>
          <w:rFonts w:eastAsia="IRNazanin" w:cs="IRNazanin"/>
          <w:color w:val="111111"/>
          <w:sz w:val="28"/>
          <w:szCs w:val="28"/>
          <w:rtl w:val="true"/>
          <w:lang w:bidi="fa-IR"/>
        </w:rPr>
        <w:t>.»</w:t>
      </w:r>
    </w:p>
    <w:p>
      <w:pPr>
        <w:pStyle w:val="Heading5"/>
        <w:numPr>
          <w:ilvl w:val="4"/>
          <w:numId w:val="1"/>
        </w:numPr>
        <w:rPr/>
      </w:pPr>
      <w:bookmarkStart w:id="866" w:name="__RefHeading___Toc347581_1934241801"/>
      <w:bookmarkStart w:id="867" w:name="_Toc403"/>
      <w:bookmarkEnd w:id="866"/>
      <w:r>
        <w:rPr>
          <w:rtl w:val="true"/>
        </w:rPr>
        <w:t xml:space="preserve">روایت </w:t>
      </w:r>
      <w:r>
        <w:rPr/>
        <w:t>101</w:t>
      </w:r>
      <w:bookmarkEnd w:id="86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در بازار، پستی است</w:t>
      </w:r>
      <w:r>
        <w:rPr>
          <w:rFonts w:eastAsia="IRNazanin" w:cs="IRNazanin"/>
          <w:color w:val="111111"/>
          <w:sz w:val="28"/>
          <w:szCs w:val="28"/>
          <w:rtl w:val="true"/>
          <w:lang w:bidi="fa-IR"/>
        </w:rPr>
        <w:t>.»</w:t>
      </w:r>
    </w:p>
    <w:p>
      <w:pPr>
        <w:pStyle w:val="Heading5"/>
        <w:numPr>
          <w:ilvl w:val="4"/>
          <w:numId w:val="1"/>
        </w:numPr>
        <w:rPr/>
      </w:pPr>
      <w:bookmarkStart w:id="868" w:name="__RefHeading___Toc347583_1934241801"/>
      <w:bookmarkStart w:id="869" w:name="_Toc404"/>
      <w:bookmarkEnd w:id="868"/>
      <w:r>
        <w:rPr>
          <w:rtl w:val="true"/>
        </w:rPr>
        <w:t xml:space="preserve">روایت </w:t>
      </w:r>
      <w:r>
        <w:rPr/>
        <w:t>102</w:t>
      </w:r>
      <w:bookmarkEnd w:id="869"/>
    </w:p>
    <w:p>
      <w:pPr>
        <w:pStyle w:val="BookText"/>
        <w:rPr/>
      </w:pPr>
      <w:r>
        <w:rPr>
          <w:rFonts w:ascii="IRNazanin" w:hAnsi="IRNazanin" w:eastAsia="IRNazanin"/>
          <w:color w:val="111111"/>
          <w:sz w:val="28"/>
          <w:sz w:val="28"/>
          <w:szCs w:val="28"/>
          <w:rtl w:val="true"/>
          <w:lang w:bidi="fa-IR"/>
        </w:rPr>
        <w:t xml:space="preserve">تمامی حاجت‌ها به درگاه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حاجات را بوسیله آنان از خدا بخواهید، پس هر که آنها را به شما داد از جانب خداست آن را با شکیبائی و صبر بگیرید</w:t>
      </w:r>
      <w:r>
        <w:rPr>
          <w:rFonts w:eastAsia="IRNazanin" w:cs="IRNazanin"/>
          <w:color w:val="111111"/>
          <w:sz w:val="28"/>
          <w:szCs w:val="28"/>
          <w:rtl w:val="true"/>
          <w:lang w:bidi="fa-IR"/>
        </w:rPr>
        <w:t>.</w:t>
      </w:r>
    </w:p>
    <w:p>
      <w:pPr>
        <w:pStyle w:val="Heading5"/>
        <w:numPr>
          <w:ilvl w:val="4"/>
          <w:numId w:val="1"/>
        </w:numPr>
        <w:rPr/>
      </w:pPr>
      <w:bookmarkStart w:id="870" w:name="__RefHeading___Toc347585_1934241801"/>
      <w:bookmarkStart w:id="871" w:name="_Toc405"/>
      <w:bookmarkEnd w:id="870"/>
      <w:r>
        <w:rPr>
          <w:rtl w:val="true"/>
        </w:rPr>
        <w:t xml:space="preserve">روایت </w:t>
      </w:r>
      <w:r>
        <w:rPr/>
        <w:t>103</w:t>
      </w:r>
      <w:bookmarkEnd w:id="87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بر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خیرش را نخواهد؛ چه شادش کند یا ناراحت، اگر گرفتارش نماید کفّاره گناهش شود، و اگر عطایش داده و گرامیش دارد انعامی است که به او داده است</w:t>
      </w:r>
      <w:r>
        <w:rPr>
          <w:rFonts w:eastAsia="IRNazanin" w:cs="IRNazanin"/>
          <w:color w:val="111111"/>
          <w:sz w:val="28"/>
          <w:szCs w:val="28"/>
          <w:rtl w:val="true"/>
          <w:lang w:bidi="fa-IR"/>
        </w:rPr>
        <w:t>.»</w:t>
      </w:r>
    </w:p>
    <w:p>
      <w:pPr>
        <w:pStyle w:val="Heading5"/>
        <w:numPr>
          <w:ilvl w:val="4"/>
          <w:numId w:val="1"/>
        </w:numPr>
        <w:rPr/>
      </w:pPr>
      <w:bookmarkStart w:id="872" w:name="__RefHeading___Toc347587_1934241801"/>
      <w:bookmarkStart w:id="873" w:name="_Toc406"/>
      <w:bookmarkEnd w:id="872"/>
      <w:r>
        <w:rPr>
          <w:rtl w:val="true"/>
        </w:rPr>
        <w:t xml:space="preserve">روایت </w:t>
      </w:r>
      <w:r>
        <w:rPr/>
        <w:t>104</w:t>
      </w:r>
      <w:bookmarkEnd w:id="87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شام را بام و بام را شام کند و همتش آخرت باشد، خدا او را در دلش بی نیاز گرداند، کارش را به سامان کند و از دنیا نرود تا اینکه روزی‌اش را کامل کند؛ نیز کسی که صبح را شب و شب را صبح کند </w:t>
      </w:r>
      <w:bookmarkStart w:id="874" w:name="pg13507_160293"/>
    </w:p>
    <w:p>
      <w:pPr>
        <w:pStyle w:val="BookText"/>
        <w:rPr/>
      </w:pPr>
      <w:bookmarkEnd w:id="874"/>
      <w:r>
        <w:rPr>
          <w:rFonts w:ascii="Amiri" w:hAnsi="Amiri" w:eastAsia="Amiri" w:cs="Amiri"/>
          <w:color w:val="111111"/>
          <w:sz w:val="28"/>
          <w:sz w:val="28"/>
          <w:szCs w:val="28"/>
          <w:rtl w:val="true"/>
          <w:lang w:bidi="ar-SA"/>
        </w:rPr>
        <w:t>وَ الدُّنْيَا أَكْبَرُ هَمِّهِ جَعَلَ اللَّهُ الْفَقْرَ بَيْنَ عَيْنَيْهِ وَ شَتَّتَ عَلَيْهِ أَمْرَهُ وَ لَمْ يَنَلْ مِنَ الدُّنْيَا إِلَّا مَا قُسِّمَ لَهُ</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347589_1934241801"/>
      <w:bookmarkStart w:id="876" w:name="_Toc407"/>
      <w:bookmarkEnd w:id="875"/>
      <w:r>
        <w:rPr>
          <w:rtl w:val="true"/>
        </w:rPr>
        <w:t>«</w:t>
      </w:r>
      <w:r>
        <w:rPr/>
        <w:t>105</w:t>
      </w:r>
      <w:r>
        <w:rPr>
          <w:rtl w:val="true"/>
        </w:rPr>
        <w:t>»</w:t>
      </w:r>
      <w:bookmarkEnd w:id="876"/>
    </w:p>
    <w:p>
      <w:pPr>
        <w:pStyle w:val="BookText"/>
        <w:rPr/>
      </w:pPr>
      <w:r>
        <w:rPr>
          <w:rFonts w:ascii="Amiri" w:hAnsi="Amiri" w:eastAsia="Amiri" w:cs="Amiri"/>
          <w:color w:val="111111"/>
          <w:sz w:val="28"/>
          <w:sz w:val="28"/>
          <w:szCs w:val="28"/>
          <w:rtl w:val="true"/>
          <w:lang w:bidi="ar-SA"/>
        </w:rPr>
        <w:t>وَ قَالَ لِرَجُلٍ سَأَلَهُ عَنْ جَمَاعَةِ أُمَّتِهِ فَقَالَ جَمَاعَةُ أُمَّتِي أَهْلُ الْحَقِّ وَ إِنْ قَلُّوا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347591_1934241801"/>
      <w:bookmarkStart w:id="878" w:name="_Toc408"/>
      <w:bookmarkEnd w:id="877"/>
      <w:r>
        <w:rPr>
          <w:rtl w:val="true"/>
        </w:rPr>
        <w:t>«</w:t>
      </w:r>
      <w:r>
        <w:rPr/>
        <w:t>106</w:t>
      </w:r>
      <w:r>
        <w:rPr>
          <w:rtl w:val="true"/>
        </w:rPr>
        <w:t>»</w:t>
      </w:r>
      <w:bookmarkEnd w:id="87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وَعَدَهُ اللَّهُ عَلَي عَمَلٍ ثَوَاباً فَهُوَ مُنْجِزٌ لَهُ وَ مَنْ أَوْعَدَهُ عَلَي عَمَلٍ عِقَاباً فَهُوَ فِيهِ بِالْخِيَارِ</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347593_1934241801"/>
      <w:bookmarkStart w:id="880" w:name="_Toc409"/>
      <w:bookmarkEnd w:id="879"/>
      <w:r>
        <w:rPr>
          <w:rtl w:val="true"/>
        </w:rPr>
        <w:t>«</w:t>
      </w:r>
      <w:r>
        <w:rPr/>
        <w:t>107</w:t>
      </w:r>
      <w:r>
        <w:rPr>
          <w:rtl w:val="true"/>
        </w:rPr>
        <w:t>»</w:t>
      </w:r>
      <w:bookmarkEnd w:id="88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بِأَشْبَهِكُمْ بِي أَخْلَاقاً قَالُوا بَلَي يَا رَسُولَ اللَّهِ فَقَالَ أَحْسَنُكُمْ أَخْلَاقاً وَ أَعْظَمُكُمْ حِلْماً وَ أَبَرُّكُمْ بِقَرَابَتِهِ وَ أَشَدُّكُمْ إِنْصَافاً مِنْ نَفْسِهِ فِي الْغَضَبِ وَ الرِّضَا</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347595_1934241801"/>
      <w:bookmarkStart w:id="882" w:name="_Toc410"/>
      <w:bookmarkEnd w:id="881"/>
      <w:r>
        <w:rPr>
          <w:rtl w:val="true"/>
        </w:rPr>
        <w:t>«</w:t>
      </w:r>
      <w:r>
        <w:rPr/>
        <w:t>108</w:t>
      </w:r>
      <w:r>
        <w:rPr>
          <w:rtl w:val="true"/>
        </w:rPr>
        <w:t>»</w:t>
      </w:r>
      <w:bookmarkEnd w:id="88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أَفْضَلُ مِنَ الصَّائِمِ الصَّامِتِ‌</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347597_1934241801"/>
      <w:bookmarkStart w:id="884" w:name="_Toc411"/>
      <w:bookmarkEnd w:id="883"/>
      <w:r>
        <w:rPr>
          <w:rtl w:val="true"/>
        </w:rPr>
        <w:t>«</w:t>
      </w:r>
      <w:r>
        <w:rPr/>
        <w:t>109</w:t>
      </w:r>
      <w:r>
        <w:rPr>
          <w:rtl w:val="true"/>
        </w:rPr>
        <w:t>»</w:t>
      </w:r>
      <w:bookmarkEnd w:id="884"/>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الْمُؤْمِنِ فِي اللَّهِ مِنْ أَعْظَمِ شُعَبِ الْإِيمَانِ وَ مَنْ أَحَبَّ فِي اللَّهِ وَ أَبْغَضَ فِي اللَّهِ وَ أَعْطَي فِي اللَّهِ وَ مَنَعَ فِي اللَّهِ فَهُوَ مِنْ أَصْفِيَاءِ اللَّهِ</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347599_1934241801"/>
      <w:bookmarkStart w:id="886" w:name="_Toc412"/>
      <w:bookmarkEnd w:id="885"/>
      <w:r>
        <w:rPr>
          <w:rtl w:val="true"/>
        </w:rPr>
        <w:t>«</w:t>
      </w:r>
      <w:r>
        <w:rPr/>
        <w:t>110</w:t>
      </w:r>
      <w:r>
        <w:rPr>
          <w:rtl w:val="true"/>
        </w:rPr>
        <w:t>»</w:t>
      </w:r>
      <w:bookmarkEnd w:id="88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إِلَي اللَّهِ جَلَّ جَلَالُهُ أَنْفَعُهُمْ لِعِبَادِهِ وَ أَقْوَمُهُمْ بِحَقِّهِ الَّذِينَ يُحَبِّبُ إِلَيْهِمُ الْمَعْرُوفَ وَ فِعَالَهُ</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347601_1934241801"/>
      <w:bookmarkStart w:id="888" w:name="_Toc413"/>
      <w:bookmarkEnd w:id="887"/>
      <w:r>
        <w:rPr>
          <w:rtl w:val="true"/>
        </w:rPr>
        <w:t>«</w:t>
      </w:r>
      <w:r>
        <w:rPr/>
        <w:t>111</w:t>
      </w:r>
      <w:r>
        <w:rPr>
          <w:rtl w:val="true"/>
        </w:rPr>
        <w:t>»</w:t>
      </w:r>
      <w:bookmarkEnd w:id="88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إِلَيْكُمْ مَعْرُوفاً فَكَافِئُوهُ‌</w:t>
      </w:r>
      <w:r>
        <w:rPr>
          <w:rStyle w:val="FootnoteAnchor"/>
          <w:rtl w:val="true"/>
        </w:rPr>
        <w:footnoteReference w:id="800"/>
      </w:r>
      <w:r>
        <w:rPr>
          <w:rFonts w:ascii="Amiri" w:hAnsi="Amiri" w:eastAsia="Amiri" w:cs="Amiri"/>
          <w:color w:val="111111"/>
          <w:sz w:val="28"/>
          <w:sz w:val="28"/>
          <w:szCs w:val="28"/>
          <w:rtl w:val="true"/>
          <w:lang w:bidi="ar-SA"/>
        </w:rPr>
        <w:t>وَ إِنْ لَمْ تَجِدُوا فَأَثْنُوا فَإِنَّ الثَّنَاءَ جَزَاءٌ</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347603_1934241801"/>
      <w:bookmarkStart w:id="890" w:name="_Toc414"/>
      <w:bookmarkEnd w:id="889"/>
      <w:r>
        <w:rPr>
          <w:rtl w:val="true"/>
        </w:rPr>
        <w:t>«</w:t>
      </w:r>
      <w:r>
        <w:rPr/>
        <w:t>112</w:t>
      </w:r>
      <w:r>
        <w:rPr>
          <w:rtl w:val="true"/>
        </w:rPr>
        <w:t>»</w:t>
      </w:r>
      <w:bookmarkEnd w:id="89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الرِّفْقَ فَقَدْ حُرِمَ الْخَيْرَ كُلَّهُ</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347605_1934241801"/>
      <w:bookmarkStart w:id="892" w:name="_Toc415"/>
      <w:bookmarkEnd w:id="891"/>
      <w:r>
        <w:rPr>
          <w:rtl w:val="true"/>
        </w:rPr>
        <w:t>«</w:t>
      </w:r>
      <w:r>
        <w:rPr/>
        <w:t>113</w:t>
      </w:r>
      <w:r>
        <w:rPr>
          <w:rtl w:val="true"/>
        </w:rPr>
        <w:t>»</w:t>
      </w:r>
      <w:bookmarkEnd w:id="89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 أَخَاكَ‌</w:t>
      </w:r>
      <w:r>
        <w:rPr>
          <w:rStyle w:val="FootnoteAnchor"/>
          <w:rtl w:val="true"/>
        </w:rPr>
        <w:footnoteReference w:id="801"/>
      </w:r>
      <w:r>
        <w:rPr>
          <w:rFonts w:ascii="Amiri" w:hAnsi="Amiri" w:eastAsia="Amiri" w:cs="Amiri"/>
          <w:color w:val="111111"/>
          <w:sz w:val="28"/>
          <w:sz w:val="28"/>
          <w:szCs w:val="28"/>
          <w:rtl w:val="true"/>
          <w:lang w:bidi="ar-SA"/>
        </w:rPr>
        <w:t>وَ لَا تُمَازِحْهُ وَ لَا تَعِدْهُ فَتُخْلِفَهُ</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347607_1934241801"/>
      <w:bookmarkStart w:id="894" w:name="_Toc416"/>
      <w:bookmarkEnd w:id="893"/>
      <w:r>
        <w:rPr>
          <w:rtl w:val="true"/>
        </w:rPr>
        <w:t>«</w:t>
      </w:r>
      <w:r>
        <w:rPr/>
        <w:t>114</w:t>
      </w:r>
      <w:r>
        <w:rPr>
          <w:rtl w:val="true"/>
        </w:rPr>
        <w:t>»</w:t>
      </w:r>
      <w:bookmarkEnd w:id="89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الْحُرُمَاتُ الَّتِي تَلْزَمُ كُلَّ مُؤْمِنٍ رِعَايَتُهَا وَ الْوَفَاءُ بِهَا حُرْمَةُ الدِّينِ وَ حُرْمَةُ الْأَدَبِ وَ حُرْمَةُ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دنیا بزرگ‌ترین همتش باشد، خدا نیازمندی را پیش چشمش قرار دهد، کارهایش پراکنده شود و جز به قسمتی از دنیا نرسد</w:t>
      </w:r>
      <w:r>
        <w:rPr>
          <w:rFonts w:eastAsia="IRNazanin" w:cs="IRNazanin"/>
          <w:color w:val="111111"/>
          <w:sz w:val="28"/>
          <w:szCs w:val="28"/>
          <w:rtl w:val="true"/>
          <w:lang w:bidi="fa-IR"/>
        </w:rPr>
        <w:t>.»</w:t>
      </w:r>
    </w:p>
    <w:p>
      <w:pPr>
        <w:pStyle w:val="Heading5"/>
        <w:numPr>
          <w:ilvl w:val="4"/>
          <w:numId w:val="1"/>
        </w:numPr>
        <w:rPr/>
      </w:pPr>
      <w:bookmarkStart w:id="895" w:name="__RefHeading___Toc347609_1934241801"/>
      <w:bookmarkStart w:id="896" w:name="_Toc417"/>
      <w:bookmarkEnd w:id="895"/>
      <w:r>
        <w:rPr>
          <w:rtl w:val="true"/>
        </w:rPr>
        <w:t xml:space="preserve">روایت </w:t>
      </w:r>
      <w:r>
        <w:rPr/>
        <w:t>105</w:t>
      </w:r>
      <w:bookmarkEnd w:id="896"/>
    </w:p>
    <w:p>
      <w:pPr>
        <w:pStyle w:val="BookText"/>
        <w:rPr/>
      </w:pPr>
      <w:r>
        <w:rPr>
          <w:rFonts w:ascii="IRNazanin" w:hAnsi="IRNazanin" w:eastAsia="IRNazanin"/>
          <w:color w:val="111111"/>
          <w:sz w:val="28"/>
          <w:sz w:val="28"/>
          <w:szCs w:val="28"/>
          <w:rtl w:val="true"/>
          <w:lang w:bidi="fa-IR"/>
        </w:rPr>
        <w:t>در پاسخ به مردی از جمعیت امتش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امت من اهل حقّند، اگر چه اندک باشند</w:t>
      </w:r>
      <w:r>
        <w:rPr>
          <w:rFonts w:eastAsia="IRNazanin" w:cs="IRNazanin"/>
          <w:color w:val="111111"/>
          <w:sz w:val="28"/>
          <w:szCs w:val="28"/>
          <w:rtl w:val="true"/>
          <w:lang w:bidi="fa-IR"/>
        </w:rPr>
        <w:t>.»</w:t>
      </w:r>
    </w:p>
    <w:p>
      <w:pPr>
        <w:pStyle w:val="Heading5"/>
        <w:numPr>
          <w:ilvl w:val="4"/>
          <w:numId w:val="1"/>
        </w:numPr>
        <w:rPr/>
      </w:pPr>
      <w:bookmarkStart w:id="897" w:name="__RefHeading___Toc347611_1934241801"/>
      <w:bookmarkStart w:id="898" w:name="_Toc418"/>
      <w:bookmarkEnd w:id="897"/>
      <w:r>
        <w:rPr>
          <w:rtl w:val="true"/>
        </w:rPr>
        <w:t xml:space="preserve">روایت </w:t>
      </w:r>
      <w:r>
        <w:rPr/>
        <w:t>106</w:t>
      </w:r>
      <w:bookmarkEnd w:id="898"/>
    </w:p>
    <w:p>
      <w:pPr>
        <w:pStyle w:val="BookText"/>
        <w:rPr/>
      </w:pPr>
      <w:r>
        <w:rPr>
          <w:rFonts w:ascii="IRNazanin" w:hAnsi="IRNazanin" w:eastAsia="IRNazanin"/>
          <w:color w:val="111111"/>
          <w:sz w:val="28"/>
          <w:sz w:val="28"/>
          <w:szCs w:val="28"/>
          <w:rtl w:val="true"/>
          <w:lang w:bidi="fa-IR"/>
        </w:rPr>
        <w:t xml:space="preserve">کسی که خداوند به او برای عملی وعده پاداش دهد، وفا خواهد کرد، و آن را که وعید عذاب داده،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یا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5"/>
        <w:numPr>
          <w:ilvl w:val="4"/>
          <w:numId w:val="1"/>
        </w:numPr>
        <w:rPr/>
      </w:pPr>
      <w:bookmarkStart w:id="899" w:name="__RefHeading___Toc347613_1934241801"/>
      <w:bookmarkStart w:id="900" w:name="_Toc419"/>
      <w:bookmarkEnd w:id="899"/>
      <w:r>
        <w:rPr>
          <w:rtl w:val="true"/>
        </w:rPr>
        <w:t xml:space="preserve">روایت </w:t>
      </w:r>
      <w:r>
        <w:rPr/>
        <w:t>107</w:t>
      </w:r>
      <w:bookmarkEnd w:id="90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را که بیش از همه به من شباهت اخلاقی دارد معرّفی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اخلاقترین و بردبارترین، و نیکوکارترین شما به خویشان، و نیز آن کس که در خشنودی و خشم بیش از همه از طرف خود رعایت انصاف را می‌کند</w:t>
      </w:r>
      <w:r>
        <w:rPr>
          <w:rFonts w:eastAsia="IRNazanin" w:cs="IRNazanin"/>
          <w:color w:val="111111"/>
          <w:sz w:val="28"/>
          <w:szCs w:val="28"/>
          <w:rtl w:val="true"/>
          <w:lang w:bidi="fa-IR"/>
        </w:rPr>
        <w:t>».</w:t>
      </w:r>
    </w:p>
    <w:p>
      <w:pPr>
        <w:pStyle w:val="Heading5"/>
        <w:numPr>
          <w:ilvl w:val="4"/>
          <w:numId w:val="1"/>
        </w:numPr>
        <w:rPr/>
      </w:pPr>
      <w:bookmarkStart w:id="901" w:name="__RefHeading___Toc347615_1934241801"/>
      <w:bookmarkStart w:id="902" w:name="_Toc420"/>
      <w:bookmarkEnd w:id="901"/>
      <w:r>
        <w:rPr>
          <w:rtl w:val="true"/>
        </w:rPr>
        <w:t xml:space="preserve">روایت </w:t>
      </w:r>
      <w:r>
        <w:rPr/>
        <w:t>108</w:t>
      </w:r>
      <w:bookmarkEnd w:id="90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خورنده سپاسگذار، برتر است از روزه دار خاموش</w:t>
      </w:r>
      <w:r>
        <w:rPr>
          <w:rFonts w:eastAsia="IRNazanin" w:cs="IRNazanin"/>
          <w:color w:val="111111"/>
          <w:sz w:val="28"/>
          <w:szCs w:val="28"/>
          <w:rtl w:val="true"/>
          <w:lang w:bidi="fa-IR"/>
        </w:rPr>
        <w:t>.»</w:t>
      </w:r>
    </w:p>
    <w:p>
      <w:pPr>
        <w:pStyle w:val="Heading5"/>
        <w:numPr>
          <w:ilvl w:val="4"/>
          <w:numId w:val="1"/>
        </w:numPr>
        <w:rPr/>
      </w:pPr>
      <w:bookmarkStart w:id="903" w:name="__RefHeading___Toc347617_1934241801"/>
      <w:bookmarkStart w:id="904" w:name="_Toc421"/>
      <w:bookmarkEnd w:id="903"/>
      <w:r>
        <w:rPr>
          <w:rtl w:val="true"/>
        </w:rPr>
        <w:t xml:space="preserve">روایت </w:t>
      </w:r>
      <w:r>
        <w:rPr/>
        <w:t>109</w:t>
      </w:r>
      <w:bookmarkEnd w:id="90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رفاقت مؤمن با مؤمن برای خدا از بزرگترین شاخه‌های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برای خدا دوست دارد؛ و برای خدا دشمن داشته؛ و بخشش کند؛ یا دریغ دارد برای او، از برگزیدگان است</w:t>
      </w:r>
      <w:r>
        <w:rPr>
          <w:rFonts w:eastAsia="IRNazanin" w:cs="IRNazanin"/>
          <w:color w:val="111111"/>
          <w:sz w:val="28"/>
          <w:szCs w:val="28"/>
          <w:rtl w:val="true"/>
          <w:lang w:bidi="fa-IR"/>
        </w:rPr>
        <w:t>.»</w:t>
      </w:r>
    </w:p>
    <w:p>
      <w:pPr>
        <w:pStyle w:val="Heading5"/>
        <w:numPr>
          <w:ilvl w:val="4"/>
          <w:numId w:val="1"/>
        </w:numPr>
        <w:rPr/>
      </w:pPr>
      <w:bookmarkStart w:id="905" w:name="__RefHeading___Toc347619_1934241801"/>
      <w:bookmarkStart w:id="906" w:name="_Toc422"/>
      <w:bookmarkEnd w:id="905"/>
      <w:r>
        <w:rPr>
          <w:rtl w:val="true"/>
        </w:rPr>
        <w:t xml:space="preserve">روایت </w:t>
      </w:r>
      <w:r>
        <w:rPr/>
        <w:t>110</w:t>
      </w:r>
      <w:bookmarkEnd w:id="9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بندگان نزد خدا پرسودترین آنان به بندگان است، و کسانی به حقّ خدا پایبندترند که کار خیر را نزدشان محبوب ساخته</w:t>
      </w:r>
      <w:r>
        <w:rPr>
          <w:rFonts w:eastAsia="IRNazanin" w:cs="IRNazanin"/>
          <w:color w:val="111111"/>
          <w:sz w:val="28"/>
          <w:szCs w:val="28"/>
          <w:rtl w:val="true"/>
          <w:lang w:bidi="fa-IR"/>
        </w:rPr>
        <w:t>».</w:t>
      </w:r>
    </w:p>
    <w:p>
      <w:pPr>
        <w:pStyle w:val="Heading5"/>
        <w:numPr>
          <w:ilvl w:val="4"/>
          <w:numId w:val="1"/>
        </w:numPr>
        <w:rPr/>
      </w:pPr>
      <w:bookmarkStart w:id="907" w:name="__RefHeading___Toc347621_1934241801"/>
      <w:bookmarkStart w:id="908" w:name="_Toc423"/>
      <w:bookmarkEnd w:id="907"/>
      <w:r>
        <w:rPr>
          <w:rtl w:val="true"/>
        </w:rPr>
        <w:t xml:space="preserve">روایت </w:t>
      </w:r>
      <w:r>
        <w:rPr/>
        <w:t>111</w:t>
      </w:r>
      <w:bookmarkEnd w:id="90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شما نیکی می کند پاداش دهید و اگر او را پیدا نکردید، ستایشش کنید که ستایش او نیز پاداش است</w:t>
      </w:r>
      <w:r>
        <w:rPr>
          <w:rFonts w:eastAsia="IRNazanin" w:cs="IRNazanin"/>
          <w:color w:val="111111"/>
          <w:sz w:val="28"/>
          <w:szCs w:val="28"/>
          <w:rtl w:val="true"/>
          <w:lang w:bidi="fa-IR"/>
        </w:rPr>
        <w:t>.»</w:t>
      </w:r>
    </w:p>
    <w:p>
      <w:pPr>
        <w:pStyle w:val="Heading5"/>
        <w:numPr>
          <w:ilvl w:val="4"/>
          <w:numId w:val="1"/>
        </w:numPr>
        <w:rPr/>
      </w:pPr>
      <w:bookmarkStart w:id="909" w:name="__RefHeading___Toc347623_1934241801"/>
      <w:bookmarkStart w:id="910" w:name="_Toc424"/>
      <w:bookmarkEnd w:id="909"/>
      <w:r>
        <w:rPr>
          <w:rtl w:val="true"/>
        </w:rPr>
        <w:t xml:space="preserve">روایت </w:t>
      </w:r>
      <w:r>
        <w:rPr/>
        <w:t>112</w:t>
      </w:r>
      <w:bookmarkEnd w:id="91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مدارا محروم می شود، از تمام نیکی‌ها محروم است</w:t>
      </w:r>
      <w:r>
        <w:rPr>
          <w:rFonts w:eastAsia="IRNazanin" w:cs="IRNazanin"/>
          <w:color w:val="111111"/>
          <w:sz w:val="28"/>
          <w:szCs w:val="28"/>
          <w:rtl w:val="true"/>
          <w:lang w:bidi="fa-IR"/>
        </w:rPr>
        <w:t>.»</w:t>
      </w:r>
    </w:p>
    <w:p>
      <w:pPr>
        <w:pStyle w:val="Heading5"/>
        <w:numPr>
          <w:ilvl w:val="4"/>
          <w:numId w:val="1"/>
        </w:numPr>
        <w:rPr/>
      </w:pPr>
      <w:bookmarkStart w:id="911" w:name="__RefHeading___Toc347625_1934241801"/>
      <w:bookmarkStart w:id="912" w:name="_Toc425"/>
      <w:bookmarkEnd w:id="911"/>
      <w:r>
        <w:rPr>
          <w:rtl w:val="true"/>
        </w:rPr>
        <w:t xml:space="preserve">روایت </w:t>
      </w:r>
      <w:r>
        <w:rPr/>
        <w:t>113</w:t>
      </w:r>
      <w:bookmarkEnd w:id="91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برادرت نه مجادله و شوخی کن، و نه خلف وعده</w:t>
      </w:r>
      <w:r>
        <w:rPr>
          <w:rFonts w:eastAsia="IRNazanin" w:cs="IRNazanin"/>
          <w:color w:val="111111"/>
          <w:sz w:val="28"/>
          <w:szCs w:val="28"/>
          <w:rtl w:val="true"/>
          <w:lang w:bidi="fa-IR"/>
        </w:rPr>
        <w:t>».</w:t>
      </w:r>
    </w:p>
    <w:p>
      <w:pPr>
        <w:pStyle w:val="Heading5"/>
        <w:numPr>
          <w:ilvl w:val="4"/>
          <w:numId w:val="1"/>
        </w:numPr>
        <w:rPr/>
      </w:pPr>
      <w:bookmarkStart w:id="913" w:name="__RefHeading___Toc347627_1934241801"/>
      <w:bookmarkStart w:id="914" w:name="_Toc426"/>
      <w:bookmarkEnd w:id="913"/>
      <w:r>
        <w:rPr>
          <w:rtl w:val="true"/>
        </w:rPr>
        <w:t xml:space="preserve">روایت </w:t>
      </w:r>
      <w:r>
        <w:rPr/>
        <w:t>114</w:t>
      </w:r>
      <w:bookmarkEnd w:id="91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حرمتهایی که رعایت آنها بر هر مؤمنی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دین، و حرمت ادب، و حرمت غذا می‌باشد</w:t>
      </w:r>
      <w:r>
        <w:rPr>
          <w:rFonts w:eastAsia="IRNazanin" w:cs="IRNazanin"/>
          <w:color w:val="111111"/>
          <w:sz w:val="28"/>
          <w:szCs w:val="28"/>
          <w:rtl w:val="true"/>
          <w:lang w:bidi="fa-IR"/>
        </w:rPr>
        <w:t xml:space="preserve">. </w:t>
      </w:r>
      <w:bookmarkStart w:id="915" w:name="pg13507_160294"/>
    </w:p>
    <w:p>
      <w:pPr>
        <w:pStyle w:val="Heading5"/>
        <w:numPr>
          <w:ilvl w:val="4"/>
          <w:numId w:val="1"/>
        </w:numPr>
        <w:rPr/>
      </w:pPr>
      <w:bookmarkStart w:id="916" w:name="__RefHeading___Toc347629_1934241801"/>
      <w:bookmarkStart w:id="917" w:name="_Toc427"/>
      <w:bookmarkEnd w:id="915"/>
      <w:bookmarkEnd w:id="916"/>
      <w:r>
        <w:rPr>
          <w:rtl w:val="true"/>
        </w:rPr>
        <w:t>«</w:t>
      </w:r>
      <w:r>
        <w:rPr/>
        <w:t>115</w:t>
      </w:r>
      <w:r>
        <w:rPr>
          <w:rtl w:val="true"/>
        </w:rPr>
        <w:t>»</w:t>
      </w:r>
      <w:bookmarkEnd w:id="91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دَعِبٌ لَعِبٌ وَ الْمُنَافِقُ قَطِبٌ وَ غَضِبٌ‌</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347631_1934241801"/>
      <w:bookmarkStart w:id="919" w:name="_Toc428"/>
      <w:bookmarkEnd w:id="918"/>
      <w:r>
        <w:rPr>
          <w:rtl w:val="true"/>
        </w:rPr>
        <w:t>«</w:t>
      </w:r>
      <w:r>
        <w:rPr/>
        <w:t>116</w:t>
      </w:r>
      <w:r>
        <w:rPr>
          <w:rtl w:val="true"/>
        </w:rPr>
        <w:t>»</w:t>
      </w:r>
      <w:bookmarkEnd w:id="91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عَلَي تَقْوَي اللَّهِ الْغِنَي</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347633_1934241801"/>
      <w:bookmarkStart w:id="921" w:name="_Toc429"/>
      <w:bookmarkEnd w:id="920"/>
      <w:r>
        <w:rPr>
          <w:rtl w:val="true"/>
        </w:rPr>
        <w:t>«</w:t>
      </w:r>
      <w:r>
        <w:rPr/>
        <w:t>117</w:t>
      </w:r>
      <w:r>
        <w:rPr>
          <w:rtl w:val="true"/>
        </w:rPr>
        <w:t>»</w:t>
      </w:r>
      <w:bookmarkEnd w:id="92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 الشَّرِّ عُقُوبَةً الْبَغْيُ</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347635_1934241801"/>
      <w:bookmarkStart w:id="923" w:name="_Toc430"/>
      <w:bookmarkEnd w:id="922"/>
      <w:r>
        <w:rPr>
          <w:rtl w:val="true"/>
        </w:rPr>
        <w:t>«</w:t>
      </w:r>
      <w:r>
        <w:rPr/>
        <w:t>118</w:t>
      </w:r>
      <w:r>
        <w:rPr>
          <w:rtl w:val="true"/>
        </w:rPr>
        <w:t>»</w:t>
      </w:r>
      <w:bookmarkEnd w:id="92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عَلَي ثَلَاثَةِ وُجُوهٍ هَدِيَّةُ الْمُكَافَاةِ وَ هَدِيَّةُ مُصَانَعَةٍ وَ هَدِيَّةٌ لِلَّهِ</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347637_1934241801"/>
      <w:bookmarkStart w:id="925" w:name="_Toc431"/>
      <w:bookmarkEnd w:id="924"/>
      <w:r>
        <w:rPr>
          <w:rtl w:val="true"/>
        </w:rPr>
        <w:t>«</w:t>
      </w:r>
      <w:r>
        <w:rPr/>
        <w:t>119</w:t>
      </w:r>
      <w:r>
        <w:rPr>
          <w:rtl w:val="true"/>
        </w:rPr>
        <w:t>»</w:t>
      </w:r>
      <w:bookmarkEnd w:id="92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تَرَكَ شَهْوَةً حَاضِرَةً لِمَوْعُودٍ لَمْ يَرَهُ</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347639_1934241801"/>
      <w:bookmarkStart w:id="927" w:name="_Toc432"/>
      <w:bookmarkEnd w:id="926"/>
      <w:r>
        <w:rPr>
          <w:rtl w:val="true"/>
        </w:rPr>
        <w:t>«</w:t>
      </w:r>
      <w:r>
        <w:rPr/>
        <w:t>120</w:t>
      </w:r>
      <w:r>
        <w:rPr>
          <w:rtl w:val="true"/>
        </w:rPr>
        <w:t>»</w:t>
      </w:r>
      <w:bookmarkEnd w:id="92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غَداً مِنْ أَجَلِهِ‌</w:t>
      </w:r>
      <w:r>
        <w:rPr>
          <w:rStyle w:val="FootnoteAnchor"/>
          <w:rtl w:val="true"/>
        </w:rPr>
        <w:footnoteReference w:id="803"/>
      </w:r>
      <w:r>
        <w:rPr>
          <w:rFonts w:ascii="Amiri" w:hAnsi="Amiri" w:eastAsia="Amiri" w:cs="Amiri"/>
          <w:color w:val="111111"/>
          <w:sz w:val="28"/>
          <w:sz w:val="28"/>
          <w:szCs w:val="28"/>
          <w:rtl w:val="true"/>
          <w:lang w:bidi="ar-SA"/>
        </w:rPr>
        <w:t>فَقَدْ أَسَاءَ صُحْبَةَ الْمَوْتِ</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347641_1934241801"/>
      <w:bookmarkStart w:id="929" w:name="_Toc433"/>
      <w:bookmarkEnd w:id="928"/>
      <w:r>
        <w:rPr>
          <w:rtl w:val="true"/>
        </w:rPr>
        <w:t>«</w:t>
      </w:r>
      <w:r>
        <w:rPr/>
        <w:t>121</w:t>
      </w:r>
      <w:r>
        <w:rPr>
          <w:rtl w:val="true"/>
        </w:rPr>
        <w:t>»</w:t>
      </w:r>
      <w:bookmarkEnd w:id="92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 نِسَاؤُكُمْ وَ فَسَقَ شُبَّانُكُمْ‌</w:t>
      </w:r>
      <w:r>
        <w:rPr>
          <w:rStyle w:val="FootnoteAnchor"/>
          <w:rtl w:val="true"/>
        </w:rPr>
        <w:footnoteReference w:id="804"/>
      </w:r>
      <w:r>
        <w:rPr>
          <w:rFonts w:ascii="Amiri" w:hAnsi="Amiri" w:eastAsia="Amiri" w:cs="Amiri"/>
          <w:color w:val="111111"/>
          <w:sz w:val="28"/>
          <w:sz w:val="28"/>
          <w:szCs w:val="28"/>
          <w:rtl w:val="true"/>
          <w:lang w:bidi="ar-SA"/>
        </w:rPr>
        <w:t xml:space="preserve">وَ لَمْ تَأْمُرُوا بِالْمَعْرُوفِ وَ لَمْ تَنْهَوْا عَنِ الْمُنْكَرِ قِيلَ لَهُ وَ يَكُونُ ذَلِكَ يَا رَسُولَ اللَّهِ قَالَ نَعَمْ وَ شَرٌّ مِنْ ذَلِكَ وَ كَيْفَ بِكُمْ إِذَا أَمَرْتُمْ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نَهَيْتُمْ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يَكُونُ ذَلِكَ قَالَ نَعَمْ وَ شَرٌّ مِنْ ذَلِكَ وَ كَيْفَ بِكُمْ إِذَا رَأَيْتُمُ الْمَعْرُوفَ مُنْكَراً وَ الْمُنْكَرَ مَعْرُوفاً</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347643_1934241801"/>
      <w:bookmarkStart w:id="931" w:name="_Toc434"/>
      <w:bookmarkEnd w:id="930"/>
      <w:r>
        <w:rPr>
          <w:rtl w:val="true"/>
        </w:rPr>
        <w:t>«</w:t>
      </w:r>
      <w:r>
        <w:rPr/>
        <w:t>122</w:t>
      </w:r>
      <w:r>
        <w:rPr>
          <w:rtl w:val="true"/>
        </w:rPr>
        <w:t>»</w:t>
      </w:r>
      <w:bookmarkEnd w:id="93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تَطَيَّرْتَ فَامْضِ وَ إِذَا ظَنَنْتَ فَلَا تَقْضِ وَ إِذَا حَسَدْتَ فَلَا تَبْغِ</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347645_1934241801"/>
      <w:bookmarkStart w:id="933" w:name="_Toc435"/>
      <w:bookmarkEnd w:id="932"/>
      <w:r>
        <w:rPr>
          <w:rtl w:val="true"/>
        </w:rPr>
        <w:t>«</w:t>
      </w:r>
      <w:r>
        <w:rPr/>
        <w:t>123</w:t>
      </w:r>
      <w:r>
        <w:rPr>
          <w:rtl w:val="true"/>
        </w:rPr>
        <w:t>»</w:t>
      </w:r>
      <w:bookmarkEnd w:id="93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 الْخَطَاءُ وَ النِّسْيَانُ‌</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يمكن أن يكون فيه تقديم و تأخير من النسّاخ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الوسوسة في التفكر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وسوسة الشيطان للإنسان عند تفكره في أمر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يسلم منها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 الحسد 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ان هذه الموارد لا بدّ أن تكون في صورة التي لا يستقل العقل بقبحها كما إذا كان مقدماتها حصلت بيد المكلف و تكون من قبله، حتي تكون رفعها منة علي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قوله تعالي في آخر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عَلَي الَّذِينَ مِنْ قَبْلِنا رَبَّنا وَ 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تفصيلها تطلب في مبحث أصل البراءة من كتب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أُكْرِهُوا عَلَيْهِ</w:t>
      </w:r>
    </w:p>
    <w:p>
      <w:pPr>
        <w:pStyle w:val="Heading5"/>
        <w:numPr>
          <w:ilvl w:val="4"/>
          <w:numId w:val="1"/>
        </w:numPr>
        <w:rPr/>
      </w:pPr>
      <w:bookmarkStart w:id="934" w:name="__RefHeading___Toc347647_1934241801"/>
      <w:bookmarkStart w:id="935" w:name="_Toc436"/>
      <w:bookmarkEnd w:id="934"/>
      <w:r>
        <w:rPr>
          <w:rtl w:val="true"/>
        </w:rPr>
        <w:t xml:space="preserve">روایت </w:t>
      </w:r>
      <w:r>
        <w:rPr/>
        <w:t>115</w:t>
      </w:r>
      <w:bookmarkEnd w:id="935"/>
    </w:p>
    <w:p>
      <w:pPr>
        <w:pStyle w:val="BookText"/>
        <w:rPr/>
      </w:pPr>
      <w:r>
        <w:rPr>
          <w:rFonts w:ascii="IRNazanin" w:hAnsi="IRNazanin" w:eastAsia="IRNazanin"/>
          <w:color w:val="111111"/>
          <w:sz w:val="28"/>
          <w:sz w:val="28"/>
          <w:szCs w:val="28"/>
          <w:rtl w:val="true"/>
          <w:lang w:bidi="fa-IR"/>
        </w:rPr>
        <w:t>فرد مؤمن خوشرو و بذله گو، و منافق، اخمو و ترشرو است</w:t>
      </w:r>
      <w:r>
        <w:rPr>
          <w:rFonts w:eastAsia="IRNazanin" w:cs="IRNazanin"/>
          <w:color w:val="111111"/>
          <w:sz w:val="28"/>
          <w:szCs w:val="28"/>
          <w:rtl w:val="true"/>
          <w:lang w:bidi="fa-IR"/>
        </w:rPr>
        <w:t>.</w:t>
      </w:r>
    </w:p>
    <w:p>
      <w:pPr>
        <w:pStyle w:val="Heading5"/>
        <w:numPr>
          <w:ilvl w:val="4"/>
          <w:numId w:val="1"/>
        </w:numPr>
        <w:rPr/>
      </w:pPr>
      <w:bookmarkStart w:id="936" w:name="__RefHeading___Toc347649_1934241801"/>
      <w:bookmarkStart w:id="937" w:name="_Toc437"/>
      <w:bookmarkEnd w:id="936"/>
      <w:r>
        <w:rPr>
          <w:rtl w:val="true"/>
        </w:rPr>
        <w:t xml:space="preserve">روایت </w:t>
      </w:r>
      <w:r>
        <w:rPr/>
        <w:t>116</w:t>
      </w:r>
      <w:bookmarkEnd w:id="93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چه یار خوبی برای پرهیزگاری است</w:t>
      </w:r>
      <w:r>
        <w:rPr>
          <w:rFonts w:eastAsia="IRNazanin" w:cs="IRNazanin"/>
          <w:color w:val="111111"/>
          <w:sz w:val="28"/>
          <w:szCs w:val="28"/>
          <w:rtl w:val="true"/>
          <w:lang w:bidi="fa-IR"/>
        </w:rPr>
        <w:t>!</w:t>
      </w:r>
    </w:p>
    <w:p>
      <w:pPr>
        <w:pStyle w:val="Heading5"/>
        <w:numPr>
          <w:ilvl w:val="4"/>
          <w:numId w:val="1"/>
        </w:numPr>
        <w:rPr/>
      </w:pPr>
      <w:bookmarkStart w:id="938" w:name="__RefHeading___Toc347651_1934241801"/>
      <w:bookmarkStart w:id="939" w:name="_Toc438"/>
      <w:bookmarkEnd w:id="938"/>
      <w:r>
        <w:rPr>
          <w:rtl w:val="true"/>
        </w:rPr>
        <w:t xml:space="preserve">روایت </w:t>
      </w:r>
      <w:r>
        <w:rPr/>
        <w:t>117</w:t>
      </w:r>
      <w:bookmarkEnd w:id="939"/>
    </w:p>
    <w:p>
      <w:pPr>
        <w:pStyle w:val="BookText"/>
        <w:rPr/>
      </w:pPr>
      <w:r>
        <w:rPr>
          <w:rFonts w:ascii="IRNazanin" w:hAnsi="IRNazanin" w:eastAsia="IRNazanin"/>
          <w:color w:val="111111"/>
          <w:sz w:val="28"/>
          <w:sz w:val="28"/>
          <w:szCs w:val="28"/>
          <w:rtl w:val="true"/>
          <w:lang w:bidi="fa-IR"/>
        </w:rPr>
        <w:t>مجازات ستمکاری از هر کیفری سریعتر می‌رسد</w:t>
      </w:r>
      <w:r>
        <w:rPr>
          <w:rFonts w:eastAsia="IRNazanin" w:cs="IRNazanin"/>
          <w:color w:val="111111"/>
          <w:sz w:val="28"/>
          <w:szCs w:val="28"/>
          <w:rtl w:val="true"/>
          <w:lang w:bidi="fa-IR"/>
        </w:rPr>
        <w:t>.</w:t>
      </w:r>
    </w:p>
    <w:p>
      <w:pPr>
        <w:pStyle w:val="Heading5"/>
        <w:numPr>
          <w:ilvl w:val="4"/>
          <w:numId w:val="1"/>
        </w:numPr>
        <w:rPr/>
      </w:pPr>
      <w:bookmarkStart w:id="940" w:name="__RefHeading___Toc347653_1934241801"/>
      <w:bookmarkStart w:id="941" w:name="_Toc439"/>
      <w:bookmarkEnd w:id="940"/>
      <w:r>
        <w:rPr>
          <w:rtl w:val="true"/>
        </w:rPr>
        <w:t xml:space="preserve">روایت </w:t>
      </w:r>
      <w:r>
        <w:rPr/>
        <w:t>118</w:t>
      </w:r>
      <w:bookmarkEnd w:id="94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دادن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در مقابل هدیه، هدیه ساخت و ساز، و هدیه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قربت</w:t>
      </w:r>
      <w:r>
        <w:rPr>
          <w:rFonts w:eastAsia="IRNazanin" w:cs="IRNazanin"/>
          <w:color w:val="111111"/>
          <w:sz w:val="28"/>
          <w:szCs w:val="28"/>
          <w:rtl w:val="true"/>
          <w:lang w:bidi="fa-IR"/>
        </w:rPr>
        <w:t>)».</w:t>
      </w:r>
    </w:p>
    <w:p>
      <w:pPr>
        <w:pStyle w:val="Heading5"/>
        <w:numPr>
          <w:ilvl w:val="4"/>
          <w:numId w:val="1"/>
        </w:numPr>
        <w:rPr/>
      </w:pPr>
      <w:bookmarkStart w:id="942" w:name="__RefHeading___Toc347655_1934241801"/>
      <w:bookmarkStart w:id="943" w:name="_Toc440"/>
      <w:bookmarkEnd w:id="942"/>
      <w:r>
        <w:rPr>
          <w:rtl w:val="true"/>
        </w:rPr>
        <w:t xml:space="preserve">روایت </w:t>
      </w:r>
      <w:r>
        <w:rPr/>
        <w:t>119</w:t>
      </w:r>
      <w:bookmarkEnd w:id="943"/>
    </w:p>
    <w:p>
      <w:pPr>
        <w:pStyle w:val="BookText"/>
        <w:rPr/>
      </w:pPr>
      <w:r>
        <w:rPr>
          <w:rFonts w:ascii="IRNazanin" w:hAnsi="IRNazanin" w:eastAsia="IRNazanin"/>
          <w:color w:val="111111"/>
          <w:sz w:val="28"/>
          <w:sz w:val="28"/>
          <w:szCs w:val="28"/>
          <w:rtl w:val="true"/>
          <w:lang w:bidi="fa-IR"/>
        </w:rPr>
        <w:t xml:space="preserve">خوشا به حال کسی که شهوت حاضر را به خاطر وعده‌ای که آن را 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نماید</w:t>
      </w:r>
      <w:r>
        <w:rPr>
          <w:rFonts w:eastAsia="IRNazanin" w:cs="IRNazanin"/>
          <w:color w:val="111111"/>
          <w:sz w:val="28"/>
          <w:szCs w:val="28"/>
          <w:rtl w:val="true"/>
          <w:lang w:bidi="fa-IR"/>
        </w:rPr>
        <w:t>.</w:t>
      </w:r>
    </w:p>
    <w:p>
      <w:pPr>
        <w:pStyle w:val="Heading5"/>
        <w:numPr>
          <w:ilvl w:val="4"/>
          <w:numId w:val="1"/>
        </w:numPr>
        <w:rPr/>
      </w:pPr>
      <w:bookmarkStart w:id="944" w:name="__RefHeading___Toc347657_1934241801"/>
      <w:bookmarkStart w:id="945" w:name="_Toc441"/>
      <w:bookmarkEnd w:id="944"/>
      <w:r>
        <w:rPr>
          <w:rtl w:val="true"/>
        </w:rPr>
        <w:t xml:space="preserve">روایت </w:t>
      </w:r>
      <w:r>
        <w:rPr/>
        <w:t>120</w:t>
      </w:r>
      <w:bookmarkEnd w:id="945"/>
    </w:p>
    <w:p>
      <w:pPr>
        <w:pStyle w:val="BookText"/>
        <w:rPr/>
      </w:pPr>
      <w:r>
        <w:rPr>
          <w:rFonts w:ascii="IRNazanin" w:hAnsi="IRNazanin" w:eastAsia="IRNazanin"/>
          <w:color w:val="111111"/>
          <w:sz w:val="28"/>
          <w:sz w:val="28"/>
          <w:szCs w:val="28"/>
          <w:rtl w:val="true"/>
          <w:lang w:bidi="fa-IR"/>
        </w:rPr>
        <w:t>کسی که فردا را از عمر خود بشمارد یاد مرگ را کنار گذاشته</w:t>
      </w:r>
      <w:r>
        <w:rPr>
          <w:rFonts w:eastAsia="IRNazanin" w:cs="IRNazanin"/>
          <w:color w:val="111111"/>
          <w:sz w:val="28"/>
          <w:szCs w:val="28"/>
          <w:rtl w:val="true"/>
          <w:lang w:bidi="fa-IR"/>
        </w:rPr>
        <w:t>.</w:t>
      </w:r>
    </w:p>
    <w:p>
      <w:pPr>
        <w:pStyle w:val="Heading5"/>
        <w:numPr>
          <w:ilvl w:val="4"/>
          <w:numId w:val="1"/>
        </w:numPr>
        <w:rPr/>
      </w:pPr>
      <w:bookmarkStart w:id="946" w:name="__RefHeading___Toc347659_1934241801"/>
      <w:bookmarkStart w:id="947" w:name="_Toc442"/>
      <w:bookmarkEnd w:id="946"/>
      <w:r>
        <w:rPr>
          <w:rtl w:val="true"/>
        </w:rPr>
        <w:t xml:space="preserve">روایت </w:t>
      </w:r>
      <w:r>
        <w:rPr/>
        <w:t>121</w:t>
      </w:r>
      <w:bookmarkEnd w:id="94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آنگاه که زنانتان فاسد و جوانانتان تبهکار گردند؛ با این حال امر به معروف و نهی از منکر را ترک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خواهد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این هم، چگونه باشید آنگاه که أمر به منکر و نهی از معروف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این هم، چگونه خواهید بود آنگاه که معروف را زشت، و منکر را نیکو دانید؟</w:t>
      </w:r>
      <w:r>
        <w:rPr>
          <w:rFonts w:eastAsia="IRNazanin" w:cs="IRNazanin"/>
          <w:color w:val="111111"/>
          <w:sz w:val="28"/>
          <w:szCs w:val="28"/>
          <w:rtl w:val="true"/>
          <w:lang w:bidi="fa-IR"/>
        </w:rPr>
        <w:t>!»</w:t>
      </w:r>
    </w:p>
    <w:p>
      <w:pPr>
        <w:pStyle w:val="Heading5"/>
        <w:numPr>
          <w:ilvl w:val="4"/>
          <w:numId w:val="1"/>
        </w:numPr>
        <w:rPr/>
      </w:pPr>
      <w:bookmarkStart w:id="948" w:name="__RefHeading___Toc347661_1934241801"/>
      <w:bookmarkStart w:id="949" w:name="_Toc443"/>
      <w:bookmarkEnd w:id="948"/>
      <w:r>
        <w:rPr>
          <w:rtl w:val="true"/>
        </w:rPr>
        <w:t xml:space="preserve">روایت </w:t>
      </w:r>
      <w:r>
        <w:rPr/>
        <w:t>122</w:t>
      </w:r>
      <w:bookmarkEnd w:id="949"/>
    </w:p>
    <w:p>
      <w:pPr>
        <w:pStyle w:val="BookText"/>
        <w:rPr/>
      </w:pPr>
      <w:r>
        <w:rPr>
          <w:rFonts w:ascii="IRNazanin" w:hAnsi="IRNazanin" w:eastAsia="IRNazanin"/>
          <w:color w:val="111111"/>
          <w:sz w:val="28"/>
          <w:sz w:val="28"/>
          <w:szCs w:val="28"/>
          <w:rtl w:val="true"/>
          <w:lang w:bidi="fa-IR"/>
        </w:rPr>
        <w:t>چون فال بد زدی اعتنا مکن، و هر گاه شک کردی داوری مکن، و چون رشک بردی ستم مکن</w:t>
      </w:r>
      <w:r>
        <w:rPr>
          <w:rFonts w:eastAsia="IRNazanin" w:cs="IRNazanin"/>
          <w:color w:val="111111"/>
          <w:sz w:val="28"/>
          <w:szCs w:val="28"/>
          <w:rtl w:val="true"/>
          <w:lang w:bidi="fa-IR"/>
        </w:rPr>
        <w:t>.</w:t>
      </w:r>
    </w:p>
    <w:p>
      <w:pPr>
        <w:pStyle w:val="Heading5"/>
        <w:numPr>
          <w:ilvl w:val="4"/>
          <w:numId w:val="1"/>
        </w:numPr>
        <w:rPr/>
      </w:pPr>
      <w:bookmarkStart w:id="950" w:name="__RefHeading___Toc347663_1934241801"/>
      <w:bookmarkStart w:id="951" w:name="_Toc444"/>
      <w:bookmarkEnd w:id="950"/>
      <w:r>
        <w:rPr>
          <w:rtl w:val="true"/>
        </w:rPr>
        <w:t xml:space="preserve">روایت </w:t>
      </w:r>
      <w:r>
        <w:rPr/>
        <w:t>123</w:t>
      </w:r>
      <w:bookmarkEnd w:id="95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چیز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فراموشی؛ آنچه را که ناخوش دارند؛ </w:t>
      </w:r>
      <w:bookmarkStart w:id="952" w:name="pg13507_160295"/>
    </w:p>
    <w:p>
      <w:pPr>
        <w:pStyle w:val="BookText"/>
        <w:rPr/>
      </w:pPr>
      <w:bookmarkEnd w:id="952"/>
      <w:r>
        <w:rPr>
          <w:rFonts w:ascii="Amiri" w:hAnsi="Amiri" w:eastAsia="Amiri" w:cs="Amiri"/>
          <w:color w:val="111111"/>
          <w:sz w:val="28"/>
          <w:sz w:val="28"/>
          <w:szCs w:val="28"/>
          <w:rtl w:val="true"/>
          <w:lang w:bidi="ar-SA"/>
        </w:rPr>
        <w:t>وَ مَا لَا يَعْلَمُونَ وَ مَا لَا يُطِيقُونَ وَ مَا اضْطُرُّوا إِلَيْهِ وَ الْحَسَدُ وَ الطِّيَرَةُ وَ التَّفَكُّرُ فِي الْوَسْوَسَةِ فِي الْخَلْقِ مَا لَمْ يَنْطِقْ بِشَفَةٍ وَ لَا لِسَانٍ</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347665_1934241801"/>
      <w:bookmarkStart w:id="954" w:name="_Toc445"/>
      <w:bookmarkEnd w:id="953"/>
      <w:r>
        <w:rPr>
          <w:rtl w:val="true"/>
        </w:rPr>
        <w:t>«</w:t>
      </w:r>
      <w:r>
        <w:rPr/>
        <w:t>124</w:t>
      </w:r>
      <w:r>
        <w:rPr>
          <w:rtl w:val="true"/>
        </w:rPr>
        <w:t>»</w:t>
      </w:r>
      <w:bookmarkEnd w:id="95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 أَحَدُكُمْ أَنْ تُرْفَعَ عَنْهُ الرُّؤْيَا فَإِنَّهُ إِذَا رَسَخَ فِي الْعِلْمِ رُفِعَتْ عَنْهُ الرُّؤْيَا</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347667_1934241801"/>
      <w:bookmarkStart w:id="956" w:name="_Toc446"/>
      <w:bookmarkEnd w:id="955"/>
      <w:r>
        <w:rPr>
          <w:rtl w:val="true"/>
        </w:rPr>
        <w:t>«</w:t>
      </w:r>
      <w:r>
        <w:rPr/>
        <w:t>125</w:t>
      </w:r>
      <w:r>
        <w:rPr>
          <w:rtl w:val="true"/>
        </w:rPr>
        <w:t>»</w:t>
      </w:r>
      <w:bookmarkEnd w:id="95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إِذَا صَلَحَا صَلَحَتْ أُمَّتِي وَ إِذَا فَسَدَا فَسَدَتْ أُمَّتِي قِيلَ يَا رَسُولَ اللَّهِ وَ مَنْ هُمْ قَالَ الْفُقَهَاءُ وَ الْأُمَرَاءُ</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347669_1934241801"/>
      <w:bookmarkStart w:id="958" w:name="_Toc447"/>
      <w:bookmarkEnd w:id="957"/>
      <w:r>
        <w:rPr>
          <w:rtl w:val="true"/>
        </w:rPr>
        <w:t>«</w:t>
      </w:r>
      <w:r>
        <w:rPr/>
        <w:t>126</w:t>
      </w:r>
      <w:r>
        <w:rPr>
          <w:rtl w:val="true"/>
        </w:rPr>
        <w:t>»</w:t>
      </w:r>
      <w:bookmarkEnd w:id="95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النَّاسِ عَقْلًا أَخْوَفُهُمْ لِلَّهِ وَ أَطْوَعُهُمْ لَهُ وَ أَنْقَصُ النَّاسِ عَقْلًا أَخْوَفُهُمْ لِلسُّلْطَانِ وَ أَطْوَعُهُمْ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که نمی‌دانند؛ آنچه را که طاقت ندارند؛ آنچه را که مجبورند؛ حسد؛ تفأل؛ اندیشه و وسوسه در مردم، مادامی که به زبان و لب نرسیده</w:t>
      </w:r>
      <w:r>
        <w:rPr>
          <w:rFonts w:eastAsia="IRNazanin" w:cs="IRNazanin"/>
          <w:color w:val="111111"/>
          <w:sz w:val="28"/>
          <w:szCs w:val="28"/>
          <w:rtl w:val="true"/>
          <w:lang w:bidi="fa-IR"/>
        </w:rPr>
        <w:t>.»</w:t>
      </w:r>
      <w:r>
        <w:rPr>
          <w:rStyle w:val="FootnoteAnchor"/>
          <w:rtl w:val="true"/>
        </w:rPr>
        <w:footnoteReference w:id="806"/>
      </w:r>
    </w:p>
    <w:p>
      <w:pPr>
        <w:pStyle w:val="Heading5"/>
        <w:numPr>
          <w:ilvl w:val="4"/>
          <w:numId w:val="1"/>
        </w:numPr>
        <w:rPr/>
      </w:pPr>
      <w:bookmarkStart w:id="959" w:name="__RefHeading___Toc347671_1934241801"/>
      <w:bookmarkStart w:id="960" w:name="_Toc448"/>
      <w:bookmarkEnd w:id="959"/>
      <w:r>
        <w:rPr>
          <w:rtl w:val="true"/>
        </w:rPr>
        <w:t xml:space="preserve">روایت </w:t>
      </w:r>
      <w:r>
        <w:rPr/>
        <w:t>124</w:t>
      </w:r>
      <w:bookmarkEnd w:id="96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خواب دیدن از کسی برداشته شد نگران نشود، زیرا آن کسی که در دانش راسخ شود خواب دیدن از او گرفته شود</w:t>
      </w:r>
      <w:r>
        <w:rPr>
          <w:rFonts w:eastAsia="IRNazanin" w:cs="IRNazanin"/>
          <w:color w:val="111111"/>
          <w:sz w:val="28"/>
          <w:szCs w:val="28"/>
          <w:rtl w:val="true"/>
          <w:lang w:bidi="fa-IR"/>
        </w:rPr>
        <w:t>».</w:t>
      </w:r>
    </w:p>
    <w:p>
      <w:pPr>
        <w:pStyle w:val="Heading5"/>
        <w:numPr>
          <w:ilvl w:val="4"/>
          <w:numId w:val="1"/>
        </w:numPr>
        <w:rPr/>
      </w:pPr>
      <w:bookmarkStart w:id="961" w:name="__RefHeading___Toc347673_1934241801"/>
      <w:bookmarkStart w:id="962" w:name="_Toc449"/>
      <w:bookmarkEnd w:id="961"/>
      <w:r>
        <w:rPr>
          <w:rtl w:val="true"/>
        </w:rPr>
        <w:t xml:space="preserve">روایت </w:t>
      </w:r>
      <w:r>
        <w:rPr/>
        <w:t>125</w:t>
      </w:r>
      <w:bookmarkEnd w:id="96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از امت من هستند که هرگاه آنان شایسته شوند، امت شایسته می‌شود و هرگاه تباه شوند، امت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زمامداران</w:t>
      </w:r>
      <w:r>
        <w:rPr>
          <w:rFonts w:eastAsia="IRNazanin" w:cs="IRNazanin"/>
          <w:color w:val="111111"/>
          <w:sz w:val="28"/>
          <w:szCs w:val="28"/>
          <w:rtl w:val="true"/>
          <w:lang w:bidi="fa-IR"/>
        </w:rPr>
        <w:t>.»</w:t>
      </w:r>
    </w:p>
    <w:p>
      <w:pPr>
        <w:pStyle w:val="Heading5"/>
        <w:numPr>
          <w:ilvl w:val="4"/>
          <w:numId w:val="1"/>
        </w:numPr>
        <w:rPr/>
      </w:pPr>
      <w:bookmarkStart w:id="963" w:name="__RefHeading___Toc347675_1934241801"/>
      <w:bookmarkStart w:id="964" w:name="_Toc450"/>
      <w:bookmarkEnd w:id="963"/>
      <w:r>
        <w:rPr>
          <w:rtl w:val="true"/>
        </w:rPr>
        <w:t xml:space="preserve">روایت </w:t>
      </w:r>
      <w:r>
        <w:rPr/>
        <w:t>126</w:t>
      </w:r>
      <w:bookmarkEnd w:id="96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خردمندترین مردم، بیمناک‌ترین و اطاعت کننده‌ترین آنها از خدایند و کم خردترین مردم، بیمناک‌ترین و اطاعت کننده‌ترین آنها از پادشاه هستند</w:t>
      </w:r>
      <w:r>
        <w:rPr>
          <w:rFonts w:eastAsia="IRNazanin" w:cs="IRNazanin"/>
          <w:color w:val="111111"/>
          <w:sz w:val="28"/>
          <w:szCs w:val="28"/>
          <w:rtl w:val="true"/>
          <w:lang w:bidi="fa-IR"/>
        </w:rPr>
        <w:t xml:space="preserve">.» </w:t>
      </w:r>
      <w:bookmarkStart w:id="965" w:name="pg13507_160296"/>
    </w:p>
    <w:p>
      <w:pPr>
        <w:pStyle w:val="Heading5"/>
        <w:numPr>
          <w:ilvl w:val="4"/>
          <w:numId w:val="1"/>
        </w:numPr>
        <w:rPr/>
      </w:pPr>
      <w:bookmarkStart w:id="966" w:name="__RefHeading___Toc347677_1934241801"/>
      <w:bookmarkStart w:id="967" w:name="_Toc451"/>
      <w:bookmarkEnd w:id="965"/>
      <w:bookmarkEnd w:id="966"/>
      <w:r>
        <w:rPr>
          <w:rtl w:val="true"/>
        </w:rPr>
        <w:t>«</w:t>
      </w:r>
      <w:r>
        <w:rPr/>
        <w:t>127</w:t>
      </w:r>
      <w:r>
        <w:rPr>
          <w:rtl w:val="true"/>
        </w:rPr>
        <w:t>»</w:t>
      </w:r>
      <w:bookmarkEnd w:id="96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مُجَالَسَتُهُمْ تُمِيتُ الْقَلْبَ الْجُلُوسُ مَعَ الْأَنْذَالِ‌</w:t>
      </w:r>
      <w:r>
        <w:rPr>
          <w:rStyle w:val="FootnoteAnchor"/>
          <w:rtl w:val="true"/>
        </w:rPr>
        <w:footnoteReference w:id="807"/>
      </w:r>
      <w:r>
        <w:rPr>
          <w:rFonts w:ascii="Amiri" w:hAnsi="Amiri" w:eastAsia="Amiri" w:cs="Amiri"/>
          <w:color w:val="111111"/>
          <w:sz w:val="28"/>
          <w:sz w:val="28"/>
          <w:szCs w:val="28"/>
          <w:rtl w:val="true"/>
          <w:lang w:bidi="ar-SA"/>
        </w:rPr>
        <w:t>وَ الْحَدِيثُ مَعَ النِّسَاءِ وَ الْجُلُوسُ مَعَ الْأَغْنِيَاءِ</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347679_1934241801"/>
      <w:bookmarkStart w:id="969" w:name="_Toc452"/>
      <w:bookmarkEnd w:id="968"/>
      <w:r>
        <w:rPr>
          <w:rtl w:val="true"/>
        </w:rPr>
        <w:t>«</w:t>
      </w:r>
      <w:r>
        <w:rPr/>
        <w:t>128</w:t>
      </w:r>
      <w:r>
        <w:rPr>
          <w:rtl w:val="true"/>
        </w:rPr>
        <w:t>»</w:t>
      </w:r>
      <w:bookmarkEnd w:id="96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عَلَي أُمَّةٍ لَمْ يَنْزِلِ الْعَذَابَ عَلَيْهِمْ غَلَتْ أَسْعَارُهَا وَ قَصُرَتْ أَعْمَارُهَا وَ لَمْ تَرْبَحْ تِجَارَتُهَا وَ لَمْ تَزْكُ ثِمَارُهَا وَ لَمْ تَغْزُرْ أَنْهَارُهَا</w:t>
      </w:r>
      <w:r>
        <w:rPr>
          <w:rStyle w:val="FootnoteAnchor"/>
          <w:rtl w:val="true"/>
        </w:rPr>
        <w:footnoteReference w:id="808"/>
      </w:r>
      <w:r>
        <w:rPr>
          <w:rFonts w:ascii="Amiri" w:hAnsi="Amiri" w:eastAsia="Amiri" w:cs="Amiri"/>
          <w:color w:val="111111"/>
          <w:sz w:val="28"/>
          <w:sz w:val="28"/>
          <w:szCs w:val="28"/>
          <w:rtl w:val="true"/>
          <w:lang w:bidi="ar-SA"/>
        </w:rPr>
        <w:t>وَ حُبِسَ عَنْهَا أَمْطَارُهَا وَ سُلِّطَ عَلَيْهَا أَشْرَارُهَا</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347681_1934241801"/>
      <w:bookmarkStart w:id="971" w:name="_Toc453"/>
      <w:bookmarkEnd w:id="970"/>
      <w:r>
        <w:rPr>
          <w:rtl w:val="true"/>
        </w:rPr>
        <w:t>«</w:t>
      </w:r>
      <w:r>
        <w:rPr/>
        <w:t>129</w:t>
      </w:r>
      <w:r>
        <w:rPr>
          <w:rtl w:val="true"/>
        </w:rPr>
        <w:t>»</w:t>
      </w:r>
      <w:bookmarkEnd w:id="97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الزِّنَي بَعْدِي كَثُرَ مَوْتُ الْفَجْأَةِ</w:t>
      </w:r>
      <w:r>
        <w:rPr>
          <w:rStyle w:val="FootnoteAnchor"/>
          <w:rtl w:val="true"/>
        </w:rPr>
        <w:footnoteReference w:id="809"/>
      </w:r>
      <w:r>
        <w:rPr>
          <w:rFonts w:ascii="Amiri" w:hAnsi="Amiri" w:eastAsia="Amiri" w:cs="Amiri"/>
          <w:color w:val="111111"/>
          <w:sz w:val="28"/>
          <w:sz w:val="28"/>
          <w:szCs w:val="28"/>
          <w:rtl w:val="true"/>
          <w:lang w:bidi="ar-SA"/>
        </w:rPr>
        <w:t>وَ إِذَا طُفِّفَ الْمِكْيَالُ أَخَذَهُمُ اللَّهُ بِالسِّنِينَ وَ النَّقْصِ وَ إِذَا مَنَعُوا الزَّكَاةَ مَنَعَتِ الْأَرْضُ بَرَكَاتِهَا مِنَ الزَّرْعِ وَ الثِّمَارِ وَ الْمَعَادِنِ وَ إِذَا جَارُوا فِي الْحُكْمِ تَعَاوَنُوا عَلَي الظُّلْمِ وَ الْعُدْوَانِ وَ إِذَا نَقَضُوا الْعُهُودَ سَلَّطَ اللَّهُ عَلَيْهِمْ عَدُوَّهُمْ وَ إِذَا قَطَّعُوا الْأَرْحَامَ جُعِلَتِ الْأَمْوَالُ فِي أَيْدِي الْأَشْرَارِ وَ إِذَا لَمْ يَأْمُرُوا بِالْمَعْرُوفِ وَ لَمْ يَنْهَوْا عَنِ الْمُنْكَرِ وَ لَمْ يَتَّبِعُوا الْأَخْيَارَ مِنْ أَهْلِ بَيْتِي سَلَّطَ اللَّهُ عَلَيْهِمْ أَشْرَارَهُمْ فَيَدْعُو عِنْدَ ذَلِكَ خِيَارُهُمْ فَلَا يُسْتَجَابُ لَهُمْ</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347683_1934241801"/>
      <w:bookmarkStart w:id="973" w:name="_Toc454"/>
      <w:bookmarkEnd w:id="972"/>
      <w:r>
        <w:rPr>
          <w:rtl w:val="true"/>
        </w:rPr>
        <w:t>«</w:t>
      </w:r>
      <w:r>
        <w:rPr/>
        <w:t>130</w:t>
      </w:r>
      <w:r>
        <w:rPr>
          <w:rtl w:val="true"/>
        </w:rPr>
        <w:t>»</w:t>
      </w:r>
      <w:bookmarkEnd w:id="973"/>
    </w:p>
    <w:p>
      <w:pPr>
        <w:pStyle w:val="BookText"/>
        <w:rPr/>
      </w:pPr>
      <w:r>
        <w:rPr>
          <w:rFonts w:ascii="Amiri" w:hAnsi="Amiri" w:eastAsia="Amiri" w:cs="Amiri"/>
          <w:color w:val="111111"/>
          <w:sz w:val="28"/>
          <w:sz w:val="28"/>
          <w:szCs w:val="28"/>
          <w:rtl w:val="true"/>
          <w:lang w:bidi="ar-SA"/>
        </w:rPr>
        <w:t>وَ لَمَّا نَزَلَتْ عَلَيْهِ وَ لا تَمُدَّنَّ عَيْنَيْكَ إِلي ما مَتَّعْنا بِهِ أَزْواجاً مِنْهُمْ زَهْرَةَ إِلَي آخِرِ الْآيَةِ</w:t>
      </w:r>
      <w:r>
        <w:rPr>
          <w:rStyle w:val="FootnoteAnchor"/>
          <w:rtl w:val="true"/>
        </w:rPr>
        <w:footnoteReference w:id="810"/>
      </w:r>
      <w:r>
        <w:rPr>
          <w:rFonts w:ascii="Amiri" w:hAnsi="Amiri" w:eastAsia="Amiri" w:cs="Amiri"/>
          <w:color w:val="111111"/>
          <w:sz w:val="28"/>
          <w:sz w:val="28"/>
          <w:szCs w:val="28"/>
          <w:rtl w:val="true"/>
          <w:lang w:bidi="ar-SA"/>
        </w:rPr>
        <w:t>قَالَ مَنْ لَمْ يَتَعَزَّ بِعَزَاءِ اللَّهِ انْقَطَعَتْ نَفْسُهُ حَسَرَاتٍ عَلَي</w:t>
      </w:r>
    </w:p>
    <w:p>
      <w:pPr>
        <w:pStyle w:val="Heading5"/>
        <w:numPr>
          <w:ilvl w:val="4"/>
          <w:numId w:val="1"/>
        </w:numPr>
        <w:rPr/>
      </w:pPr>
      <w:bookmarkStart w:id="974" w:name="__RefHeading___Toc347685_1934241801"/>
      <w:bookmarkStart w:id="975" w:name="_Toc455"/>
      <w:bookmarkEnd w:id="974"/>
      <w:r>
        <w:rPr>
          <w:rtl w:val="true"/>
        </w:rPr>
        <w:t xml:space="preserve">روایت </w:t>
      </w:r>
      <w:r>
        <w:rPr/>
        <w:t>127</w:t>
      </w:r>
      <w:bookmarkEnd w:id="97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سه گروه دل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خسیسان؛ سخن گفتن با زنان؛ نشستن با ثروتمندان</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976" w:name="__RefHeading___Toc347687_1934241801"/>
      <w:bookmarkStart w:id="977" w:name="_Toc456"/>
      <w:bookmarkEnd w:id="976"/>
      <w:r>
        <w:rPr>
          <w:rtl w:val="true"/>
        </w:rPr>
        <w:t xml:space="preserve">روایت </w:t>
      </w:r>
      <w:r>
        <w:rPr/>
        <w:t>128</w:t>
      </w:r>
      <w:bookmarkEnd w:id="977"/>
    </w:p>
    <w:p>
      <w:pPr>
        <w:pStyle w:val="BookText"/>
        <w:rPr/>
      </w:pPr>
      <w:r>
        <w:rPr>
          <w:rFonts w:ascii="IRNazanin" w:hAnsi="IRNazanin" w:eastAsia="IRNazanin"/>
          <w:color w:val="111111"/>
          <w:sz w:val="28"/>
          <w:sz w:val="28"/>
          <w:szCs w:val="28"/>
          <w:rtl w:val="true"/>
          <w:lang w:bidi="fa-IR"/>
        </w:rPr>
        <w:t>هرگاه خداوند بر ملتی خشم کند و بر آنها عذاب فرو فرستد، نرخ‌هایشان بالا می‌رود و عمرهایشان کوتاه، تجارت‌هایشان بی سود، میوه هایشان ناپاک و نهرهایشان بی آب می‌شود؛ باران برایشان بند می آید و بدان بر آنان مسلط می شوند</w:t>
      </w:r>
      <w:r>
        <w:rPr>
          <w:rFonts w:eastAsia="IRNazanin" w:cs="IRNazanin"/>
          <w:color w:val="111111"/>
          <w:sz w:val="28"/>
          <w:szCs w:val="28"/>
          <w:rtl w:val="true"/>
          <w:lang w:bidi="fa-IR"/>
        </w:rPr>
        <w:t>.</w:t>
      </w:r>
    </w:p>
    <w:p>
      <w:pPr>
        <w:pStyle w:val="Heading5"/>
        <w:numPr>
          <w:ilvl w:val="4"/>
          <w:numId w:val="1"/>
        </w:numPr>
        <w:rPr/>
      </w:pPr>
      <w:bookmarkStart w:id="978" w:name="__RefHeading___Toc347689_1934241801"/>
      <w:bookmarkStart w:id="979" w:name="_Toc457"/>
      <w:bookmarkEnd w:id="978"/>
      <w:r>
        <w:rPr>
          <w:rtl w:val="true"/>
        </w:rPr>
        <w:t xml:space="preserve">روایت </w:t>
      </w:r>
      <w:r>
        <w:rPr/>
        <w:t>129</w:t>
      </w:r>
      <w:bookmarkEnd w:id="97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پس از من زنا فراوان شود، مرگ های ناگهانی افزایش می یابد؛ هر گاه کم فروشی شود، گرفتار قحطی شوند؛ هرگاه از پرداخت زکات خودداری کنند، زمین از زراعت و میوه و معدن ها بخل ورزد؛ هر گاه در صدور حکم ستم کنند، کمک به ظلم و ستم کنند؛ هرگاه پیمان شکنی کنند، دشمن بر آنها چیره شود؛ و چون قطع رحم کنند ثروت در دست اشرار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امر به معروف نکرده و نهی از منکر ننمایند و پیروی از نیکان از اهل بیت من نکنند خداوند اشرارشان را بر آنان چیره سازد، و در یک چنین حالی نیکانشان دعا کنند ولی مستجاب نشوند</w:t>
      </w:r>
      <w:r>
        <w:rPr>
          <w:rFonts w:eastAsia="IRNazanin" w:cs="IRNazanin"/>
          <w:color w:val="111111"/>
          <w:sz w:val="28"/>
          <w:szCs w:val="28"/>
          <w:rtl w:val="true"/>
          <w:lang w:bidi="fa-IR"/>
        </w:rPr>
        <w:t>.»</w:t>
      </w:r>
    </w:p>
    <w:p>
      <w:pPr>
        <w:pStyle w:val="Heading5"/>
        <w:numPr>
          <w:ilvl w:val="4"/>
          <w:numId w:val="1"/>
        </w:numPr>
        <w:rPr/>
      </w:pPr>
      <w:bookmarkStart w:id="980" w:name="__RefHeading___Toc347691_1934241801"/>
      <w:bookmarkStart w:id="981" w:name="_Toc458"/>
      <w:bookmarkEnd w:id="980"/>
      <w:r>
        <w:rPr>
          <w:rtl w:val="true"/>
        </w:rPr>
        <w:t xml:space="preserve">روایت </w:t>
      </w:r>
      <w:r>
        <w:rPr/>
        <w:t>130</w:t>
      </w:r>
      <w:bookmarkEnd w:id="9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آیه بر رسول خدا صلی الله علیه و آله و سلم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 زَهْرَةَ الْحَیاةِ الدُّنْیا لِنَفْتِنَهُمْ فیهِ وَ رِزْقُ رَبِّکَ خَیْرٌ وَ أَبْقی</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به سوی آنچه اصنافی از ایشان را از آن برخوردار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زندگی دنیاست تا ایشان را در آن بیازماییم، دیدگان خود مدوز،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پروردگار تو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دلش به صبر الهی آرام نگیرد جانش از افسوس </w:t>
      </w:r>
      <w:bookmarkStart w:id="982" w:name="pg13507_160297"/>
    </w:p>
    <w:p>
      <w:pPr>
        <w:pStyle w:val="BookText"/>
        <w:rPr/>
      </w:pPr>
      <w:bookmarkEnd w:id="982"/>
      <w:r>
        <w:rPr>
          <w:rFonts w:ascii="Amiri" w:hAnsi="Amiri" w:eastAsia="Amiri" w:cs="Amiri"/>
          <w:color w:val="111111"/>
          <w:sz w:val="28"/>
          <w:sz w:val="28"/>
          <w:szCs w:val="28"/>
          <w:rtl w:val="true"/>
          <w:lang w:bidi="ar-SA"/>
        </w:rPr>
        <w:t xml:space="preserve">الدُّنْيَا </w:t>
      </w:r>
      <w:r>
        <w:rPr>
          <w:rStyle w:val="FootnoteAnchor"/>
          <w:rtl w:val="true"/>
        </w:rPr>
        <w:footnoteReference w:id="813"/>
      </w:r>
      <w:r>
        <w:rPr>
          <w:rFonts w:ascii="Amiri" w:hAnsi="Amiri" w:eastAsia="Amiri" w:cs="Amiri"/>
          <w:color w:val="111111"/>
          <w:sz w:val="28"/>
          <w:sz w:val="28"/>
          <w:szCs w:val="28"/>
          <w:rtl w:val="true"/>
          <w:lang w:bidi="ar-SA"/>
        </w:rPr>
        <w:t>وَ مَنْ مَدَّ عَيْنَيْهِ إِلَي مَا فِي أَيْدِي النَّاسِ مِنْ دُنْيَاهُمْ طَالَ حُزْنُهُ وَ مَنْ سَخِطَ مَا قَسَمَ اللَّهُ لَهُ مِنْ رِزْقِهِ وَ تَنَغَّصَ عَلَيْهِ عَيْشُهُ‌</w:t>
      </w:r>
      <w:r>
        <w:rPr>
          <w:rStyle w:val="FootnoteAnchor"/>
          <w:rtl w:val="true"/>
        </w:rPr>
        <w:footnoteReference w:id="814"/>
      </w:r>
      <w:r>
        <w:rPr>
          <w:rFonts w:ascii="Amiri" w:hAnsi="Amiri" w:eastAsia="Amiri" w:cs="Amiri"/>
          <w:color w:val="111111"/>
          <w:sz w:val="28"/>
          <w:sz w:val="28"/>
          <w:szCs w:val="28"/>
          <w:rtl w:val="true"/>
          <w:lang w:bidi="ar-SA"/>
        </w:rPr>
        <w:t>وَ لَمْ يَرَ أَنَّ لِلَّهِ عَلَيْهِ نِعْمَةً إِلَّا فِي مَطْعَمٍ أَوْ مَشْرَبٍ فَقَدْ جَهِلَ وَ كَفَرَ نِعَمَ اللَّهِ وَ ضَلَّ سَعْيُهُ وَ دَنَا مِنْهُ عَذَابُهُ</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347693_1934241801"/>
      <w:bookmarkStart w:id="984" w:name="_Toc459"/>
      <w:bookmarkEnd w:id="983"/>
      <w:r>
        <w:rPr>
          <w:rtl w:val="true"/>
        </w:rPr>
        <w:t>«</w:t>
      </w:r>
      <w:r>
        <w:rPr/>
        <w:t>131</w:t>
      </w:r>
      <w:r>
        <w:rPr>
          <w:rtl w:val="true"/>
        </w:rPr>
        <w:t>»</w:t>
      </w:r>
      <w:bookmarkEnd w:id="98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إِلَّا مَنْ كَانَ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 يَا رَسُولَ اللَّهِ وَ مَا الْإِسْلَامُ فَقَالَ الْإِسْلَامُ عُرْيَانٌ وَ لِبَاسُهُ التَّقْوَي وَ شِعَارُهُ الْهُدَي‌</w:t>
      </w:r>
      <w:r>
        <w:rPr>
          <w:rStyle w:val="FootnoteAnchor"/>
          <w:rtl w:val="true"/>
        </w:rPr>
        <w:footnoteReference w:id="815"/>
      </w:r>
      <w:r>
        <w:rPr>
          <w:rFonts w:ascii="Amiri" w:hAnsi="Amiri" w:eastAsia="Amiri" w:cs="Amiri"/>
          <w:color w:val="111111"/>
          <w:sz w:val="28"/>
          <w:sz w:val="28"/>
          <w:szCs w:val="28"/>
          <w:rtl w:val="true"/>
          <w:lang w:bidi="ar-SA"/>
        </w:rPr>
        <w:t>وَ دِثَارُهُ الْحَيَاءُ وَ مِلَاكُهُ الْوَرَعُ وَ كَمَالُهُ الدِّينُ وَ ثَمَرَتُهُ الْعَمَلُ الصَّالِحُ وَ لِكُلِّ شَيْ‌ءٍ أَسَاسٌ وَ أَسَاسُ الْإِسْلَامِ حُبُّنَا أَهْلَ الْبَيْتِ‌</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347695_1934241801"/>
      <w:bookmarkStart w:id="986" w:name="_Toc460"/>
      <w:bookmarkEnd w:id="985"/>
      <w:r>
        <w:rPr>
          <w:rtl w:val="true"/>
        </w:rPr>
        <w:t>«</w:t>
      </w:r>
      <w:r>
        <w:rPr/>
        <w:t>132</w:t>
      </w:r>
      <w:r>
        <w:rPr>
          <w:rtl w:val="true"/>
        </w:rPr>
        <w:t>»</w:t>
      </w:r>
      <w:bookmarkEnd w:id="98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رِضَا مَخْلُوقٍ بِسَخَطِ الْخَالِقِ سَلَّطَ اللَّهُ عَزَّ وَ جَلَّ عَلَيْهِ ذَلِكَ الْمَخْلُوقَ</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347697_1934241801"/>
      <w:bookmarkStart w:id="988" w:name="_Toc461"/>
      <w:bookmarkEnd w:id="987"/>
      <w:r>
        <w:rPr>
          <w:rtl w:val="true"/>
        </w:rPr>
        <w:t>«</w:t>
      </w:r>
      <w:r>
        <w:rPr/>
        <w:t>133</w:t>
      </w:r>
      <w:r>
        <w:rPr>
          <w:rtl w:val="true"/>
        </w:rPr>
        <w:t>»</w:t>
      </w:r>
      <w:bookmarkEnd w:id="98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عَبِيداً مِنْ خَلْقِهِ لِحَوَائِجِ النَّاسِ يَرْغَبُونَ فِي الْمَعْرُوفِ وَ يَعُدُّونَ الْجُودَ مَجْداً وَ اللَّهُ يُحِبُّ 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به لب رسد، هر کس دیده‌اش را به سوی آنچه که از دنیا در دست مردم است بدوزد، اندوهش به درازا کشد؛ اگر کسی به آنچه که خدا روزی‌اش کرده خشم بگیرد، زندگی‌اش درهم شکسته شود و کسی که نعمت خدا را بر خود فقط در خوراک و نوشیدن ببیند، به یقین نادان است و بر نعمتهای الهی کفران ورزیده است و تلاش او بیهوده و عذابش نزدیک است</w:t>
      </w:r>
      <w:r>
        <w:rPr>
          <w:rFonts w:eastAsia="IRNazanin" w:cs="IRNazanin"/>
          <w:color w:val="111111"/>
          <w:sz w:val="28"/>
          <w:szCs w:val="28"/>
          <w:rtl w:val="true"/>
          <w:lang w:bidi="fa-IR"/>
        </w:rPr>
        <w:t>.»</w:t>
      </w:r>
    </w:p>
    <w:p>
      <w:pPr>
        <w:pStyle w:val="Heading5"/>
        <w:numPr>
          <w:ilvl w:val="4"/>
          <w:numId w:val="1"/>
        </w:numPr>
        <w:rPr/>
      </w:pPr>
      <w:bookmarkStart w:id="989" w:name="__RefHeading___Toc347699_1934241801"/>
      <w:bookmarkStart w:id="990" w:name="_Toc462"/>
      <w:bookmarkEnd w:id="989"/>
      <w:r>
        <w:rPr>
          <w:rtl w:val="true"/>
        </w:rPr>
        <w:t xml:space="preserve">روایت </w:t>
      </w:r>
      <w:r>
        <w:rPr/>
        <w:t>131</w:t>
      </w:r>
      <w:bookmarkEnd w:id="99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مسلمان کسی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ابوذر عرض کرد که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برهنه است و لباسش پرهیزگاری، و زیر پوشش هدایت، و روپوشش شرم، قانونش پارسائی، تمامیّتش دین، و میوه‌اش کردار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اساس و پایه‌ای است و پایه اسلام دوستی ما اهل بیت است</w:t>
      </w:r>
      <w:r>
        <w:rPr>
          <w:rFonts w:eastAsia="IRNazanin" w:cs="IRNazanin"/>
          <w:color w:val="111111"/>
          <w:sz w:val="28"/>
          <w:szCs w:val="28"/>
          <w:rtl w:val="true"/>
          <w:lang w:bidi="fa-IR"/>
        </w:rPr>
        <w:t>».</w:t>
      </w:r>
    </w:p>
    <w:p>
      <w:pPr>
        <w:pStyle w:val="Heading5"/>
        <w:numPr>
          <w:ilvl w:val="4"/>
          <w:numId w:val="1"/>
        </w:numPr>
        <w:rPr/>
      </w:pPr>
      <w:bookmarkStart w:id="991" w:name="__RefHeading___Toc347701_1934241801"/>
      <w:bookmarkStart w:id="992" w:name="_Toc463"/>
      <w:bookmarkEnd w:id="991"/>
      <w:r>
        <w:rPr>
          <w:rtl w:val="true"/>
        </w:rPr>
        <w:t xml:space="preserve">روایت </w:t>
      </w:r>
      <w:r>
        <w:rPr/>
        <w:t>132</w:t>
      </w:r>
      <w:bookmarkEnd w:id="99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خشنودی آفریده را به بهای خشم آفریدگار بجوید، خداوند همان آفریده را بر او چیره کند</w:t>
      </w:r>
      <w:r>
        <w:rPr>
          <w:rFonts w:eastAsia="IRNazanin" w:cs="IRNazanin"/>
          <w:color w:val="111111"/>
          <w:sz w:val="28"/>
          <w:szCs w:val="28"/>
          <w:rtl w:val="true"/>
          <w:lang w:bidi="fa-IR"/>
        </w:rPr>
        <w:t>.»</w:t>
      </w:r>
    </w:p>
    <w:p>
      <w:pPr>
        <w:pStyle w:val="Heading5"/>
        <w:numPr>
          <w:ilvl w:val="4"/>
          <w:numId w:val="1"/>
        </w:numPr>
        <w:rPr/>
      </w:pPr>
      <w:bookmarkStart w:id="993" w:name="__RefHeading___Toc347703_1934241801"/>
      <w:bookmarkStart w:id="994" w:name="_Toc464"/>
      <w:bookmarkEnd w:id="993"/>
      <w:r>
        <w:rPr>
          <w:rtl w:val="true"/>
        </w:rPr>
        <w:t xml:space="preserve">روایت </w:t>
      </w:r>
      <w:r>
        <w:rPr/>
        <w:t>133</w:t>
      </w:r>
      <w:bookmarkEnd w:id="99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گروهی از بندگانش را برای رسیدن به نیازهای مردم آفریده، اینان به کار خیر مشتاقند، سخاوت را بزرگواری دانند و خداوند اخلاق نیک را دوست دارد</w:t>
      </w:r>
      <w:r>
        <w:rPr>
          <w:rFonts w:eastAsia="IRNazanin" w:cs="IRNazanin"/>
          <w:color w:val="111111"/>
          <w:sz w:val="28"/>
          <w:szCs w:val="28"/>
          <w:rtl w:val="true"/>
          <w:lang w:bidi="fa-IR"/>
        </w:rPr>
        <w:t xml:space="preserve">». </w:t>
      </w:r>
      <w:bookmarkStart w:id="995" w:name="pg13507_160298"/>
    </w:p>
    <w:p>
      <w:pPr>
        <w:pStyle w:val="Heading5"/>
        <w:numPr>
          <w:ilvl w:val="4"/>
          <w:numId w:val="1"/>
        </w:numPr>
        <w:rPr/>
      </w:pPr>
      <w:bookmarkStart w:id="996" w:name="__RefHeading___Toc347705_1934241801"/>
      <w:bookmarkStart w:id="997" w:name="_Toc465"/>
      <w:bookmarkEnd w:id="995"/>
      <w:bookmarkEnd w:id="996"/>
      <w:r>
        <w:rPr>
          <w:rtl w:val="true"/>
        </w:rPr>
        <w:t>«</w:t>
      </w:r>
      <w:r>
        <w:rPr/>
        <w:t>134</w:t>
      </w:r>
      <w:r>
        <w:rPr>
          <w:rtl w:val="true"/>
        </w:rPr>
        <w:t>»</w:t>
      </w:r>
      <w:bookmarkEnd w:id="99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يَفْزَعُ إِلَيْهِمُ النَّاسُ فِي حَوَائِجِهِمْ أُولَئِكَ هُمُ الْآمِنُونَ مِنْ عَذَابِ اللَّهِ يَوْمَ الْقِيَامَةِ</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347707_1934241801"/>
      <w:bookmarkStart w:id="999" w:name="_Toc466"/>
      <w:bookmarkEnd w:id="998"/>
      <w:r>
        <w:rPr>
          <w:rtl w:val="true"/>
        </w:rPr>
        <w:t>«</w:t>
      </w:r>
      <w:r>
        <w:rPr/>
        <w:t>135</w:t>
      </w:r>
      <w:r>
        <w:rPr>
          <w:rtl w:val="true"/>
        </w:rPr>
        <w:t>»</w:t>
      </w:r>
      <w:bookmarkEnd w:id="99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يَأْخُذُ بِأَدَبِ اللَّهِ إِذَا أَوْسَعَ اللَّهُ عَلَيْهِ اتَّسَعَ وَ إِذَا أَمْسَكَ عَنْهُ أَمْسَكَ</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347709_1934241801"/>
      <w:bookmarkStart w:id="1001" w:name="_Toc467"/>
      <w:bookmarkEnd w:id="1000"/>
      <w:r>
        <w:rPr>
          <w:rtl w:val="true"/>
        </w:rPr>
        <w:t>«</w:t>
      </w:r>
      <w:r>
        <w:rPr/>
        <w:t>136</w:t>
      </w:r>
      <w:r>
        <w:rPr>
          <w:rtl w:val="true"/>
        </w:rPr>
        <w:t>»</w:t>
      </w:r>
      <w:bookmarkEnd w:id="1001"/>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الرَّجُلُ مَا تَلِفَ مِنْ دِينِهِ إِذَا سَلِمَتْ لَهُ دُنْيَاهُ</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347711_1934241801"/>
      <w:bookmarkStart w:id="1003" w:name="_Toc468"/>
      <w:bookmarkEnd w:id="1002"/>
      <w:r>
        <w:rPr>
          <w:rtl w:val="true"/>
        </w:rPr>
        <w:t>«</w:t>
      </w:r>
      <w:r>
        <w:rPr/>
        <w:t>137</w:t>
      </w:r>
      <w:r>
        <w:rPr>
          <w:rtl w:val="true"/>
        </w:rPr>
        <w:t>»</w:t>
      </w:r>
      <w:bookmarkEnd w:id="100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جَبَلَ قُلُوبَ عِبَادِهِ عَلَي حُبِّ مَنْ أَحْسَنَ إِلَيْهَا وَ بُغْضِ مَنْ أَسَاءَ إِلَيْهَا</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347713_1934241801"/>
      <w:bookmarkStart w:id="1005" w:name="_Toc469"/>
      <w:bookmarkEnd w:id="1004"/>
      <w:r>
        <w:rPr>
          <w:rtl w:val="true"/>
        </w:rPr>
        <w:t>«</w:t>
      </w:r>
      <w:r>
        <w:rPr/>
        <w:t>138</w:t>
      </w:r>
      <w:r>
        <w:rPr>
          <w:rtl w:val="true"/>
        </w:rPr>
        <w:t>»</w:t>
      </w:r>
      <w:bookmarkEnd w:id="100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أُمَّتِي خَمْسَ عَشْرَةَ خَصْلَةً حَلَّ بِهَا الْبَلَاءُ قِيلَ يَا رَسُولَ اللَّهِ مَا هُنَّ قَالَ إِذَا أَخَذُوا الْمَغْنَمَ دُوَلًا</w:t>
      </w:r>
      <w:r>
        <w:rPr>
          <w:rStyle w:val="FootnoteAnchor"/>
          <w:rtl w:val="true"/>
        </w:rPr>
        <w:footnoteReference w:id="817"/>
      </w:r>
      <w:r>
        <w:rPr>
          <w:rFonts w:ascii="Amiri" w:hAnsi="Amiri" w:eastAsia="Amiri" w:cs="Amiri"/>
          <w:color w:val="111111"/>
          <w:sz w:val="28"/>
          <w:sz w:val="28"/>
          <w:szCs w:val="28"/>
          <w:rtl w:val="true"/>
          <w:lang w:bidi="ar-SA"/>
        </w:rPr>
        <w:t>وَ الْأَمَانَةَ مَغْنَماً وَ الزَّكَاةَ مَغْرَماً وَ أَطَاعَ الرَّجُلُ زَوْجَتَهُ وَ عَقَّ أُمَّهُ وَ بَرَّ صَدِيقَهُ وَ جَفَا أَبَاهُ وَ ارْتَفَعَتِ الْأَصْوَاتُ فِي الْمَسَاجِدِ وَ أُكْرِمَ الرَّجُلُ مَخَافَةَ شَرِّهِ وَ كَانَ زَعِيمُ الْقَوْمِ أَرْذَلَهُمْ وَ إِذَا لُبِسَ الْحَرِيرُ وَ شُرِبَتِ الْخَمْرُ وَ اتُّخِذَ الْقِيَانُ وَ الْمَعَازِفُ‌</w:t>
      </w:r>
      <w:r>
        <w:rPr>
          <w:rStyle w:val="FootnoteAnchor"/>
          <w:rtl w:val="true"/>
        </w:rPr>
        <w:footnoteReference w:id="818"/>
      </w:r>
      <w:r>
        <w:rPr>
          <w:rFonts w:ascii="Amiri" w:hAnsi="Amiri" w:eastAsia="Amiri" w:cs="Amiri"/>
          <w:color w:val="111111"/>
          <w:sz w:val="28"/>
          <w:sz w:val="28"/>
          <w:szCs w:val="28"/>
          <w:rtl w:val="true"/>
          <w:lang w:bidi="ar-SA"/>
        </w:rPr>
        <w:t>وَ لَعَنَ آخِرُ هَذِهِ الْأُمَّةِ أَوَّلَهَا فَلْيَرْقُبُوا بَعْدَ ذَلِكَ ثَلَاثَ خِصَالٍ رِيحاً حَمْرَاءَ وَ مَسْخاً وَ فَسْخاً</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347715_1934241801"/>
      <w:bookmarkStart w:id="1007" w:name="_Toc470"/>
      <w:bookmarkEnd w:id="1006"/>
      <w:r>
        <w:rPr>
          <w:rtl w:val="true"/>
        </w:rPr>
        <w:t>«</w:t>
      </w:r>
      <w:r>
        <w:rPr/>
        <w:t>139</w:t>
      </w:r>
      <w:r>
        <w:rPr>
          <w:rtl w:val="true"/>
        </w:rPr>
        <w:t>»</w:t>
      </w:r>
      <w:bookmarkEnd w:id="100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347717_1934241801"/>
      <w:bookmarkStart w:id="1009" w:name="_Toc471"/>
      <w:bookmarkEnd w:id="1008"/>
      <w:r>
        <w:rPr>
          <w:rtl w:val="true"/>
        </w:rPr>
        <w:t>«</w:t>
      </w:r>
      <w:r>
        <w:rPr/>
        <w:t>140</w:t>
      </w:r>
      <w:r>
        <w:rPr>
          <w:rtl w:val="true"/>
        </w:rPr>
        <w:t>»</w:t>
      </w:r>
      <w:bookmarkEnd w:id="100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يَكُونُ النَّاسُ فِيهِ ذِئَاباً فَمَنْ لَمْ يَكُنْ ذِئْباً أَكَلَتْهُ الذِّئَابُ</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347719_1934241801"/>
      <w:bookmarkStart w:id="1011" w:name="_Toc472"/>
      <w:bookmarkEnd w:id="1010"/>
      <w:r>
        <w:rPr>
          <w:rtl w:val="true"/>
        </w:rPr>
        <w:t>«</w:t>
      </w:r>
      <w:r>
        <w:rPr/>
        <w:t>141</w:t>
      </w:r>
      <w:r>
        <w:rPr>
          <w:rtl w:val="true"/>
        </w:rPr>
        <w:t>»</w:t>
      </w:r>
      <w:bookmarkEnd w:id="101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يَكُونُ فِي آخِرِ الزَّمَانِ أَخٌ يُوثَقُ بِهِ أَوْ دِرْهَمٌ مِنْ حَلَالٍ‌</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347721_1934241801"/>
      <w:bookmarkStart w:id="1013" w:name="_Toc473"/>
      <w:bookmarkEnd w:id="1012"/>
      <w:r>
        <w:rPr>
          <w:rtl w:val="true"/>
        </w:rPr>
        <w:t xml:space="preserve">روایت </w:t>
      </w:r>
      <w:r>
        <w:rPr/>
        <w:t>134</w:t>
      </w:r>
      <w:bookmarkEnd w:id="101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برای خداوند بندگانی است که مردم برای رفع حاجات خود به آنان پناه می‌برند، آنان همان کسانند که در روز رستاخیز از عذاب الهی در امانند</w:t>
      </w:r>
      <w:r>
        <w:rPr>
          <w:rFonts w:eastAsia="IRNazanin" w:cs="IRNazanin"/>
          <w:color w:val="111111"/>
          <w:sz w:val="28"/>
          <w:szCs w:val="28"/>
          <w:rtl w:val="true"/>
          <w:lang w:bidi="fa-IR"/>
        </w:rPr>
        <w:t>.»</w:t>
      </w:r>
    </w:p>
    <w:p>
      <w:pPr>
        <w:pStyle w:val="Heading5"/>
        <w:numPr>
          <w:ilvl w:val="4"/>
          <w:numId w:val="1"/>
        </w:numPr>
        <w:rPr/>
      </w:pPr>
      <w:bookmarkStart w:id="1014" w:name="__RefHeading___Toc347723_1934241801"/>
      <w:bookmarkStart w:id="1015" w:name="_Toc474"/>
      <w:bookmarkEnd w:id="1014"/>
      <w:r>
        <w:rPr>
          <w:rtl w:val="true"/>
        </w:rPr>
        <w:t xml:space="preserve">روایت </w:t>
      </w:r>
      <w:r>
        <w:rPr/>
        <w:t>135</w:t>
      </w:r>
      <w:bookmarkEnd w:id="1015"/>
    </w:p>
    <w:p>
      <w:pPr>
        <w:pStyle w:val="BookText"/>
        <w:rPr/>
      </w:pPr>
      <w:r>
        <w:rPr>
          <w:rFonts w:ascii="IRNazanin" w:hAnsi="IRNazanin" w:eastAsia="IRNazanin"/>
          <w:color w:val="111111"/>
          <w:sz w:val="28"/>
          <w:sz w:val="28"/>
          <w:szCs w:val="28"/>
          <w:rtl w:val="true"/>
          <w:lang w:bidi="fa-IR"/>
        </w:rPr>
        <w:t>همانا مؤمن تربیت شده خداست، هر گاه خدا به او گشایش دهد، او نیز گشاده دست می‌گردد و چون خداوند از او دریغ نماید، او چاره جز دریغ ندارد</w:t>
      </w:r>
      <w:r>
        <w:rPr>
          <w:rFonts w:eastAsia="IRNazanin" w:cs="IRNazanin"/>
          <w:color w:val="111111"/>
          <w:sz w:val="28"/>
          <w:szCs w:val="28"/>
          <w:rtl w:val="true"/>
          <w:lang w:bidi="fa-IR"/>
        </w:rPr>
        <w:t>.</w:t>
      </w:r>
    </w:p>
    <w:p>
      <w:pPr>
        <w:pStyle w:val="Heading5"/>
        <w:numPr>
          <w:ilvl w:val="4"/>
          <w:numId w:val="1"/>
        </w:numPr>
        <w:rPr/>
      </w:pPr>
      <w:bookmarkStart w:id="1016" w:name="__RefHeading___Toc347725_1934241801"/>
      <w:bookmarkStart w:id="1017" w:name="_Toc475"/>
      <w:bookmarkEnd w:id="1016"/>
      <w:r>
        <w:rPr>
          <w:rtl w:val="true"/>
        </w:rPr>
        <w:t xml:space="preserve">روایت </w:t>
      </w:r>
      <w:r>
        <w:rPr/>
        <w:t>136</w:t>
      </w:r>
      <w:bookmarkEnd w:id="101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بیاید که مردم باکی نخواهند داشت که به بهای تلف شدن دینشان، دنیایشان سلامت بماند</w:t>
      </w:r>
      <w:r>
        <w:rPr>
          <w:rFonts w:eastAsia="IRNazanin" w:cs="IRNazanin"/>
          <w:color w:val="111111"/>
          <w:sz w:val="28"/>
          <w:szCs w:val="28"/>
          <w:rtl w:val="true"/>
          <w:lang w:bidi="fa-IR"/>
        </w:rPr>
        <w:t>.»</w:t>
      </w:r>
    </w:p>
    <w:p>
      <w:pPr>
        <w:pStyle w:val="Heading5"/>
        <w:numPr>
          <w:ilvl w:val="4"/>
          <w:numId w:val="1"/>
        </w:numPr>
        <w:rPr/>
      </w:pPr>
      <w:bookmarkStart w:id="1018" w:name="__RefHeading___Toc347727_1934241801"/>
      <w:bookmarkStart w:id="1019" w:name="_Toc476"/>
      <w:bookmarkEnd w:id="1018"/>
      <w:r>
        <w:rPr>
          <w:rtl w:val="true"/>
        </w:rPr>
        <w:t xml:space="preserve">روایت </w:t>
      </w:r>
      <w:r>
        <w:rPr/>
        <w:t>137</w:t>
      </w:r>
      <w:bookmarkEnd w:id="101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تعالی سرشت دل‌های بندگانش را بر دوستی با کسانی که نیکی می‌کنند و نیز بر دشمنی با کسانی که به آنها بدی می‌کنند، قرار داده است</w:t>
      </w:r>
      <w:r>
        <w:rPr>
          <w:rFonts w:eastAsia="IRNazanin" w:cs="IRNazanin"/>
          <w:color w:val="111111"/>
          <w:sz w:val="28"/>
          <w:szCs w:val="28"/>
          <w:rtl w:val="true"/>
          <w:lang w:bidi="fa-IR"/>
        </w:rPr>
        <w:t>.»</w:t>
      </w:r>
    </w:p>
    <w:p>
      <w:pPr>
        <w:pStyle w:val="Heading5"/>
        <w:numPr>
          <w:ilvl w:val="4"/>
          <w:numId w:val="1"/>
        </w:numPr>
        <w:rPr/>
      </w:pPr>
      <w:bookmarkStart w:id="1020" w:name="__RefHeading___Toc347729_1934241801"/>
      <w:bookmarkStart w:id="1021" w:name="_Toc477"/>
      <w:bookmarkEnd w:id="1020"/>
      <w:r>
        <w:rPr>
          <w:rtl w:val="true"/>
        </w:rPr>
        <w:t xml:space="preserve">روایت </w:t>
      </w:r>
      <w:r>
        <w:rPr/>
        <w:t>138</w:t>
      </w:r>
      <w:bookmarkEnd w:id="102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 من پانزده خصلت پیدا کنند، بلا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ها کدامند؟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درآمدها در دست عده مخصوصی باشد؛ امانت را غنیمت شمارند؛ پرداخت زکات را خسارت پندارند، مرد به فرمان همسرش باشد ولی با مادرش نافرمانی کند؛ نسبت به دوست خود نیکوکار باشد ولی نسبت به پدر خود جفاکار؛ آوازهای نامشروع در مسجدها بلند شود، مرد را از ترس گزندش گرامی دارند؛ پیشوای قوم، پست‌ترین فرد جامعه باشد، هر گاه ابریشم پوشند، می بنوشد کنیزان آوازه خوان استخدام نمایند؛ ساز بنوازند و آیندگان این امّت، پیشینیان خود را لعنت کنند، در چنین شرائطی می‌بایست در انتظار این سه پیشامد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سرخ، مسخ شدن مردم و از هم پاشیدگی نظم جامعه</w:t>
      </w:r>
      <w:r>
        <w:rPr>
          <w:rFonts w:eastAsia="IRNazanin" w:cs="IRNazanin"/>
          <w:color w:val="111111"/>
          <w:sz w:val="28"/>
          <w:szCs w:val="28"/>
          <w:rtl w:val="true"/>
          <w:lang w:bidi="fa-IR"/>
        </w:rPr>
        <w:t>.»</w:t>
      </w:r>
    </w:p>
    <w:p>
      <w:pPr>
        <w:pStyle w:val="Heading5"/>
        <w:numPr>
          <w:ilvl w:val="4"/>
          <w:numId w:val="1"/>
        </w:numPr>
        <w:rPr/>
      </w:pPr>
      <w:bookmarkStart w:id="1022" w:name="__RefHeading___Toc347731_1934241801"/>
      <w:bookmarkStart w:id="1023" w:name="_Toc478"/>
      <w:bookmarkEnd w:id="1022"/>
      <w:r>
        <w:rPr>
          <w:rtl w:val="true"/>
        </w:rPr>
        <w:t xml:space="preserve">روایت </w:t>
      </w:r>
      <w:r>
        <w:rPr/>
        <w:t>139</w:t>
      </w:r>
      <w:bookmarkEnd w:id="102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p>
    <w:p>
      <w:pPr>
        <w:pStyle w:val="Heading5"/>
        <w:numPr>
          <w:ilvl w:val="4"/>
          <w:numId w:val="1"/>
        </w:numPr>
        <w:rPr/>
      </w:pPr>
      <w:bookmarkStart w:id="1024" w:name="__RefHeading___Toc347733_1934241801"/>
      <w:bookmarkStart w:id="1025" w:name="_Toc479"/>
      <w:bookmarkEnd w:id="1024"/>
      <w:r>
        <w:rPr>
          <w:rtl w:val="true"/>
        </w:rPr>
        <w:t xml:space="preserve">روایت </w:t>
      </w:r>
      <w:r>
        <w:rPr/>
        <w:t>140</w:t>
      </w:r>
      <w:bookmarkEnd w:id="102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بیاید که مردم گرگ یکدیگر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که گرگ نباشد، گرگان او را می‌خورند</w:t>
      </w:r>
      <w:r>
        <w:rPr>
          <w:rFonts w:eastAsia="IRNazanin" w:cs="IRNazanin"/>
          <w:color w:val="111111"/>
          <w:sz w:val="28"/>
          <w:szCs w:val="28"/>
          <w:rtl w:val="true"/>
          <w:lang w:bidi="fa-IR"/>
        </w:rPr>
        <w:t>.»</w:t>
      </w:r>
    </w:p>
    <w:p>
      <w:pPr>
        <w:pStyle w:val="Heading5"/>
        <w:numPr>
          <w:ilvl w:val="4"/>
          <w:numId w:val="1"/>
        </w:numPr>
        <w:rPr/>
      </w:pPr>
      <w:bookmarkStart w:id="1026" w:name="__RefHeading___Toc347735_1934241801"/>
      <w:bookmarkStart w:id="1027" w:name="_Toc480"/>
      <w:bookmarkEnd w:id="1026"/>
      <w:r>
        <w:rPr>
          <w:rtl w:val="true"/>
        </w:rPr>
        <w:t xml:space="preserve">روایت </w:t>
      </w:r>
      <w:r>
        <w:rPr/>
        <w:t>141</w:t>
      </w:r>
      <w:bookmarkEnd w:id="102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مطمئن و پول حلال، دو چیزی است که در آخر الزمان کمیاب تر از هر چیز دیگر شود</w:t>
      </w:r>
      <w:r>
        <w:rPr>
          <w:rFonts w:eastAsia="IRNazanin" w:cs="IRNazanin"/>
          <w:color w:val="111111"/>
          <w:sz w:val="28"/>
          <w:szCs w:val="28"/>
          <w:rtl w:val="true"/>
          <w:lang w:bidi="fa-IR"/>
        </w:rPr>
        <w:t xml:space="preserve">.» </w:t>
      </w:r>
      <w:bookmarkStart w:id="1028" w:name="pg13507_160299"/>
    </w:p>
    <w:p>
      <w:pPr>
        <w:pStyle w:val="Heading5"/>
        <w:numPr>
          <w:ilvl w:val="4"/>
          <w:numId w:val="1"/>
        </w:numPr>
        <w:rPr/>
      </w:pPr>
      <w:bookmarkStart w:id="1029" w:name="__RefHeading___Toc347737_1934241801"/>
      <w:bookmarkStart w:id="1030" w:name="_Toc481"/>
      <w:bookmarkEnd w:id="1028"/>
      <w:bookmarkEnd w:id="1029"/>
      <w:r>
        <w:rPr>
          <w:rtl w:val="true"/>
        </w:rPr>
        <w:t>«</w:t>
      </w:r>
      <w:r>
        <w:rPr/>
        <w:t>142</w:t>
      </w:r>
      <w:r>
        <w:rPr>
          <w:rtl w:val="true"/>
        </w:rPr>
        <w:t>»</w:t>
      </w:r>
      <w:bookmarkEnd w:id="103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احْتَرِسُوا مِنَ النَّاسِ بِسُوءِ الظَّنِ‌</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347739_1934241801"/>
      <w:bookmarkStart w:id="1032" w:name="_Toc482"/>
      <w:bookmarkEnd w:id="1031"/>
      <w:r>
        <w:rPr>
          <w:rtl w:val="true"/>
        </w:rPr>
        <w:t>«</w:t>
      </w:r>
      <w:r>
        <w:rPr/>
        <w:t>143</w:t>
      </w:r>
      <w:r>
        <w:rPr>
          <w:rtl w:val="true"/>
        </w:rPr>
        <w:t>»</w:t>
      </w:r>
      <w:bookmarkEnd w:id="103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يُدْرَكُ الْخَيْرُ كُلُّهُ بِالْعَقْلِ وَ لَا دِينَ لِمَنْ لَا عَقْلَ لَهُ</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347741_1934241801"/>
      <w:bookmarkStart w:id="1034" w:name="_Toc483"/>
      <w:bookmarkEnd w:id="1033"/>
      <w:r>
        <w:rPr>
          <w:rtl w:val="true"/>
        </w:rPr>
        <w:t>«</w:t>
      </w:r>
      <w:r>
        <w:rPr/>
        <w:t>144</w:t>
      </w:r>
      <w:r>
        <w:rPr>
          <w:rtl w:val="true"/>
        </w:rPr>
        <w:t>»</w:t>
      </w:r>
      <w:bookmarkEnd w:id="1034"/>
    </w:p>
    <w:p>
      <w:pPr>
        <w:pStyle w:val="BookText"/>
        <w:rPr/>
      </w:pPr>
      <w:r>
        <w:rPr>
          <w:rFonts w:ascii="Amiri" w:hAnsi="Amiri" w:eastAsia="Amiri" w:cs="Amiri"/>
          <w:color w:val="111111"/>
          <w:sz w:val="28"/>
          <w:sz w:val="28"/>
          <w:szCs w:val="28"/>
          <w:rtl w:val="true"/>
          <w:lang w:bidi="ar-SA"/>
        </w:rPr>
        <w:t>وَ أَثْنَي قَوْمٌ بِحَضْرَتِهِ عَلَي رَجُلٍ حَتَّي ذَكَرُوا جَمِيعَ خِصَالِ الْخَيْرِ فَقَالَ رَسُولُ اللَّهِ صلي الله عليه و آله كَيْفَ عَقْلُ الرَّجُلِ فَقَالُوا يَا رَسُولَ اللَّهِ نُخْبِرُكَ عَنْهُ بِاجْتِهَادِهِ فِي الْعِبَادَةِ وَ أَصْنَافِ الْخَيْرِ تَسْأَلُنَا</w:t>
      </w:r>
      <w:r>
        <w:rPr>
          <w:rStyle w:val="FootnoteAnchor"/>
          <w:rtl w:val="true"/>
        </w:rPr>
        <w:footnoteReference w:id="821"/>
      </w:r>
      <w:r>
        <w:rPr>
          <w:rFonts w:ascii="Amiri" w:hAnsi="Amiri" w:eastAsia="Amiri" w:cs="Amiri"/>
          <w:color w:val="111111"/>
          <w:sz w:val="28"/>
          <w:sz w:val="28"/>
          <w:szCs w:val="28"/>
          <w:rtl w:val="true"/>
          <w:lang w:bidi="ar-SA"/>
        </w:rPr>
        <w:t>عَنْ عَقْلِهِ فَقَالَ عليه السلام إِنَّ الْأَحْمَقَ يُصِيبُ بِحُمْقِهِ أَعْظَمَ مِنْ فُجُورِ الْفَاجِرِ وَ إِنَّمَا يَرْتَفِعُ الْعِبَادُ غَداً فِي الدَّرَجَاتِ وَ يَنَالُونَ الزُّلْفَي مِنْ رَبِّهِمْ عَلَي قَدْرِ عُقُولِهِمْ</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347743_1934241801"/>
      <w:bookmarkStart w:id="1036" w:name="_Toc484"/>
      <w:bookmarkEnd w:id="1035"/>
      <w:r>
        <w:rPr>
          <w:rtl w:val="true"/>
        </w:rPr>
        <w:t>«</w:t>
      </w:r>
      <w:r>
        <w:rPr/>
        <w:t>145</w:t>
      </w:r>
      <w:r>
        <w:rPr>
          <w:rtl w:val="true"/>
        </w:rPr>
        <w:t>»</w:t>
      </w:r>
      <w:bookmarkEnd w:id="1036"/>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الْعَقْلَ ثَلَاثَةَ أَجْزَاءٍ فَمَنْ كُنَّ فِيهِ كَمَلَ عَقْلُهُ وَ مَنْ لَمْ تَكُنَّ فِيهِ فَلَا عَقَلَ لَهُ حُسْنُ الْمَعْرِفَةِ لِلَّهِ وَ حُسْنُ الطَّاعَةِ لِلَّهِ وَ حُسْنُ الصَّبْرِ عَلَي أَمْرِ اللَّهِ</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347745_1934241801"/>
      <w:bookmarkStart w:id="1038" w:name="_Toc485"/>
      <w:bookmarkEnd w:id="1037"/>
      <w:r>
        <w:rPr>
          <w:rtl w:val="true"/>
        </w:rPr>
        <w:t>«</w:t>
      </w:r>
      <w:r>
        <w:rPr/>
        <w:t>146</w:t>
      </w:r>
      <w:r>
        <w:rPr>
          <w:rtl w:val="true"/>
        </w:rPr>
        <w:t>»</w:t>
      </w:r>
      <w:bookmarkEnd w:id="1038"/>
    </w:p>
    <w:p>
      <w:pPr>
        <w:pStyle w:val="BookText"/>
        <w:rPr/>
      </w:pPr>
      <w:r>
        <w:rPr>
          <w:rFonts w:ascii="Amiri" w:hAnsi="Amiri" w:eastAsia="Amiri" w:cs="Amiri"/>
          <w:color w:val="111111"/>
          <w:sz w:val="28"/>
          <w:sz w:val="28"/>
          <w:szCs w:val="28"/>
          <w:rtl w:val="true"/>
          <w:lang w:bidi="ar-SA"/>
        </w:rPr>
        <w:t>وَ قَدِمَ الْمَدِينَةَ رَجُلٌ نَصْرَانِيٌّ مِنْ أَهْلِ نَجْرَانَ وَ كَانَ فِيهِ بَيَانٌ وَ لَهُ وَقَارٌ وَ هَيْبَةٌ فَقِيلَ يَا رَسُولَ اللَّهِ مَا أَعْقَلَ هَذَا النَّصْرَانِيَّ فَزَجَرَ الْقَائِلَ وَ قَالَ مَهْ إِنَّ الْعَاقِلَ مَنْ وَحَّدَ اللَّهَ وَ عَمِلَ بِطَاعَتِهِ‌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9" w:name="__RefHeading___Toc347747_1934241801"/>
      <w:bookmarkStart w:id="1040" w:name="_Toc486"/>
      <w:bookmarkEnd w:id="1039"/>
      <w:r>
        <w:rPr>
          <w:rtl w:val="true"/>
        </w:rPr>
        <w:t>«</w:t>
      </w:r>
      <w:r>
        <w:rPr/>
        <w:t>147</w:t>
      </w:r>
      <w:r>
        <w:rPr>
          <w:rtl w:val="true"/>
        </w:rPr>
        <w:t>»</w:t>
      </w:r>
      <w:bookmarkEnd w:id="104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خَلِيلُ الْمُؤْمِنِ وَ الْحِلْمُ وَزِيرُهُ وَ الْعَقْلُ دَلِيلُهُ وَ الْعَمَلُ قَيِّمُهُ وَ الصَّبْرُ أَمِيرُ جُنُودِهِ وَ الرِّفْقُ وَالِدُهُ وَ الْبِرُّ أَخُوهُ وَ النَّسَبُ آدَمُ وَ الْحَسَبُ التَّقْوَي وَ الْمُرُوَّةُ إِصْلَاحُ الْمَالِ</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347749_1934241801"/>
      <w:bookmarkStart w:id="1042" w:name="_Toc487"/>
      <w:bookmarkEnd w:id="1041"/>
      <w:r>
        <w:rPr>
          <w:rtl w:val="true"/>
        </w:rPr>
        <w:t>«</w:t>
      </w:r>
      <w:r>
        <w:rPr/>
        <w:t>148</w:t>
      </w:r>
      <w:r>
        <w:rPr>
          <w:rtl w:val="true"/>
        </w:rPr>
        <w:t>»</w:t>
      </w:r>
      <w:bookmarkEnd w:id="104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تَقَدَّمَتْ إِلَيْهِ يَدٌ كَانَ عَلَيْهِ مِنَ الْحَقِّ أَنْ يُكَافِئَ فَإِنْ لَمْ يَفْعَلْ فَالثَّنَاءُ فَإِنْ لَمْ يَفْعَلْ فَقَدْ كَفَرَ النِّعْمَةَ</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347751_1934241801"/>
      <w:bookmarkStart w:id="1044" w:name="_Toc488"/>
      <w:bookmarkEnd w:id="1043"/>
      <w:r>
        <w:rPr>
          <w:rtl w:val="true"/>
        </w:rPr>
        <w:t>«</w:t>
      </w:r>
      <w:r>
        <w:rPr/>
        <w:t>149</w:t>
      </w:r>
      <w:r>
        <w:rPr>
          <w:rtl w:val="true"/>
        </w:rPr>
        <w:t>»</w:t>
      </w:r>
      <w:bookmarkEnd w:id="104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فَإِنَّ التَّصَافُحَ يُذْهِبُ السَّخِيمَةَ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347753_1934241801"/>
      <w:bookmarkStart w:id="1046" w:name="_Toc489"/>
      <w:bookmarkEnd w:id="1045"/>
      <w:r>
        <w:rPr>
          <w:rtl w:val="true"/>
        </w:rPr>
        <w:t>«</w:t>
      </w:r>
      <w:r>
        <w:rPr/>
        <w:t>150</w:t>
      </w:r>
      <w:r>
        <w:rPr>
          <w:rtl w:val="true"/>
        </w:rPr>
        <w:t>»</w:t>
      </w:r>
      <w:bookmarkEnd w:id="104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يُطْبَعُ الْمُؤْمِنُ عَلَي كُلِّ خَصْلَةٍ وَ لَا يُطْبَعُ عَلَي الْكَذِبِ وَ لَا عَلَي الْخِيَانَةِ</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347755_1934241801"/>
      <w:bookmarkStart w:id="1048" w:name="_Toc490"/>
      <w:bookmarkEnd w:id="1047"/>
      <w:r>
        <w:rPr>
          <w:rtl w:val="true"/>
        </w:rPr>
        <w:t xml:space="preserve">روایت </w:t>
      </w:r>
      <w:r>
        <w:rPr/>
        <w:t>142</w:t>
      </w:r>
      <w:bookmarkEnd w:id="1048"/>
    </w:p>
    <w:p>
      <w:pPr>
        <w:pStyle w:val="BookText"/>
        <w:rPr/>
      </w:pPr>
      <w:r>
        <w:rPr>
          <w:rFonts w:ascii="IRNazanin" w:hAnsi="IRNazanin" w:eastAsia="IRNazanin"/>
          <w:color w:val="111111"/>
          <w:sz w:val="28"/>
          <w:sz w:val="28"/>
          <w:szCs w:val="28"/>
          <w:rtl w:val="true"/>
          <w:lang w:bidi="fa-IR"/>
        </w:rPr>
        <w:t xml:space="preserve">در سایه بدگمانی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حراست نمایید</w:t>
      </w:r>
      <w:r>
        <w:rPr>
          <w:rFonts w:eastAsia="IRNazanin" w:cs="IRNazanin"/>
          <w:color w:val="111111"/>
          <w:sz w:val="28"/>
          <w:szCs w:val="28"/>
          <w:rtl w:val="true"/>
          <w:lang w:bidi="fa-IR"/>
        </w:rPr>
        <w:t>.</w:t>
      </w:r>
    </w:p>
    <w:p>
      <w:pPr>
        <w:pStyle w:val="Heading5"/>
        <w:numPr>
          <w:ilvl w:val="4"/>
          <w:numId w:val="1"/>
        </w:numPr>
        <w:rPr/>
      </w:pPr>
      <w:bookmarkStart w:id="1049" w:name="__RefHeading___Toc347757_1934241801"/>
      <w:bookmarkStart w:id="1050" w:name="_Toc491"/>
      <w:bookmarkEnd w:id="1049"/>
      <w:r>
        <w:rPr>
          <w:rtl w:val="true"/>
        </w:rPr>
        <w:t xml:space="preserve">روایت </w:t>
      </w:r>
      <w:r>
        <w:rPr/>
        <w:t>143</w:t>
      </w:r>
      <w:bookmarkEnd w:id="105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تمام خوبی ها به وسیله خرد درک می‌شود و آن کس که خرد ندارد، دین ندارد</w:t>
      </w:r>
      <w:r>
        <w:rPr>
          <w:rFonts w:eastAsia="IRNazanin" w:cs="IRNazanin"/>
          <w:color w:val="111111"/>
          <w:sz w:val="28"/>
          <w:szCs w:val="28"/>
          <w:rtl w:val="true"/>
          <w:lang w:bidi="fa-IR"/>
        </w:rPr>
        <w:t>.»</w:t>
      </w:r>
    </w:p>
    <w:p>
      <w:pPr>
        <w:pStyle w:val="Heading5"/>
        <w:numPr>
          <w:ilvl w:val="4"/>
          <w:numId w:val="1"/>
        </w:numPr>
        <w:rPr/>
      </w:pPr>
      <w:bookmarkStart w:id="1051" w:name="__RefHeading___Toc347759_1934241801"/>
      <w:bookmarkStart w:id="1052" w:name="_Toc492"/>
      <w:bookmarkEnd w:id="1051"/>
      <w:r>
        <w:rPr>
          <w:rtl w:val="true"/>
        </w:rPr>
        <w:t xml:space="preserve">روایت </w:t>
      </w:r>
      <w:r>
        <w:rPr/>
        <w:t>144</w:t>
      </w:r>
      <w:bookmarkEnd w:id="1052"/>
    </w:p>
    <w:p>
      <w:pPr>
        <w:pStyle w:val="BookText"/>
        <w:rPr/>
      </w:pPr>
      <w:r>
        <w:rPr>
          <w:rFonts w:ascii="IRNazanin" w:hAnsi="IRNazanin" w:eastAsia="IRNazanin"/>
          <w:color w:val="111111"/>
          <w:sz w:val="28"/>
          <w:sz w:val="28"/>
          <w:szCs w:val="28"/>
          <w:rtl w:val="true"/>
          <w:lang w:bidi="fa-IR"/>
        </w:rPr>
        <w:t>در حضور رسول خدا صلی الله علیه و آله و سلم ، عده ای از یک نفر ستایش کردند، به طوری که تمام صفات او را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کوشش او در عبادت و کردارهای نیک گوناگونش خبر می‌دهیم، آنگاه شما از خرد او از ما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مرد احمق بر اثر حماقتش مرتکب هرزگیهایی به مراتب بزرگتر از نابکاری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مردم در فردای قیامت به اندازه خردشان به درجات عالی نائل و به قرب پروردگارشان رسند</w:t>
      </w:r>
      <w:r>
        <w:rPr>
          <w:rFonts w:eastAsia="IRNazanin" w:cs="IRNazanin"/>
          <w:color w:val="111111"/>
          <w:sz w:val="28"/>
          <w:szCs w:val="28"/>
          <w:rtl w:val="true"/>
          <w:lang w:bidi="fa-IR"/>
        </w:rPr>
        <w:t>.»</w:t>
      </w:r>
    </w:p>
    <w:p>
      <w:pPr>
        <w:pStyle w:val="Heading5"/>
        <w:numPr>
          <w:ilvl w:val="4"/>
          <w:numId w:val="1"/>
        </w:numPr>
        <w:rPr/>
      </w:pPr>
      <w:bookmarkStart w:id="1053" w:name="__RefHeading___Toc347761_1934241801"/>
      <w:bookmarkStart w:id="1054" w:name="_Toc493"/>
      <w:bookmarkEnd w:id="1053"/>
      <w:r>
        <w:rPr>
          <w:rtl w:val="true"/>
        </w:rPr>
        <w:t xml:space="preserve">روایت </w:t>
      </w:r>
      <w:r>
        <w:rPr/>
        <w:t>145</w:t>
      </w:r>
      <w:bookmarkEnd w:id="1054"/>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عقل را به سه جزء تقسیم کرده است؛ هر کس هر سه جزء را دارا بود، عقلش کامل است و هر کس این سه جزء را نداشت، پس عقلی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جزء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نیک به خدا، طاعت نیک و بردباری بر فرمان خدا</w:t>
      </w:r>
      <w:r>
        <w:rPr>
          <w:rFonts w:eastAsia="IRNazanin" w:cs="IRNazanin"/>
          <w:color w:val="111111"/>
          <w:sz w:val="28"/>
          <w:szCs w:val="28"/>
          <w:rtl w:val="true"/>
          <w:lang w:bidi="fa-IR"/>
        </w:rPr>
        <w:t>.»</w:t>
      </w:r>
    </w:p>
    <w:p>
      <w:pPr>
        <w:pStyle w:val="Heading5"/>
        <w:numPr>
          <w:ilvl w:val="4"/>
          <w:numId w:val="1"/>
        </w:numPr>
        <w:rPr/>
      </w:pPr>
      <w:bookmarkStart w:id="1055" w:name="__RefHeading___Toc347763_1934241801"/>
      <w:bookmarkStart w:id="1056" w:name="_Toc494"/>
      <w:bookmarkEnd w:id="1055"/>
      <w:r>
        <w:rPr>
          <w:rtl w:val="true"/>
        </w:rPr>
        <w:t xml:space="preserve">روایت </w:t>
      </w:r>
      <w:r>
        <w:rPr/>
        <w:t>146</w:t>
      </w:r>
      <w:bookmarkEnd w:id="1056"/>
    </w:p>
    <w:p>
      <w:pPr>
        <w:pStyle w:val="BookText"/>
        <w:rPr/>
      </w:pPr>
      <w:r>
        <w:rPr>
          <w:rFonts w:ascii="IRNazanin" w:hAnsi="IRNazanin" w:eastAsia="IRNazanin"/>
          <w:color w:val="111111"/>
          <w:sz w:val="28"/>
          <w:sz w:val="28"/>
          <w:szCs w:val="28"/>
          <w:rtl w:val="true"/>
          <w:lang w:bidi="fa-IR"/>
        </w:rPr>
        <w:t>مردی از نصرانیان نجران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بیانی شیوا داشت و باوقار و پرهیبت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چقدر خردمنداست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مانع از کلام گوینده این سخن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خدا را یکتا بداند و او را اطاعت کند</w:t>
      </w:r>
      <w:r>
        <w:rPr>
          <w:rFonts w:eastAsia="IRNazanin" w:cs="IRNazanin"/>
          <w:color w:val="111111"/>
          <w:sz w:val="28"/>
          <w:szCs w:val="28"/>
          <w:rtl w:val="true"/>
          <w:lang w:bidi="fa-IR"/>
        </w:rPr>
        <w:t>.»</w:t>
      </w:r>
    </w:p>
    <w:p>
      <w:pPr>
        <w:pStyle w:val="Heading5"/>
        <w:numPr>
          <w:ilvl w:val="4"/>
          <w:numId w:val="1"/>
        </w:numPr>
        <w:rPr/>
      </w:pPr>
      <w:bookmarkStart w:id="1057" w:name="__RefHeading___Toc347765_1934241801"/>
      <w:bookmarkStart w:id="1058" w:name="_Toc495"/>
      <w:bookmarkEnd w:id="1057"/>
      <w:r>
        <w:rPr>
          <w:rtl w:val="true"/>
        </w:rPr>
        <w:t xml:space="preserve">روایت </w:t>
      </w:r>
      <w:r>
        <w:rPr/>
        <w:t>147</w:t>
      </w:r>
      <w:bookmarkEnd w:id="10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دوست مؤمن است، و بردباری وزیرش، و خرد راهنمایش، و عمل سرپرستش، و پایداری فرمانده لشکرش، و مدارا و نرمش پدرش، و نیکوکاری برادرش است، و نژاد او از آدم است، و افتخار خانوادگی در پرهیزگاری می‌باشد، و جوانمردی اصلاح مال است</w:t>
      </w:r>
      <w:r>
        <w:rPr>
          <w:rFonts w:eastAsia="IRNazanin" w:cs="IRNazanin"/>
          <w:color w:val="111111"/>
          <w:sz w:val="28"/>
          <w:szCs w:val="28"/>
          <w:rtl w:val="true"/>
          <w:lang w:bidi="fa-IR"/>
        </w:rPr>
        <w:t>».</w:t>
      </w:r>
    </w:p>
    <w:p>
      <w:pPr>
        <w:pStyle w:val="Heading5"/>
        <w:numPr>
          <w:ilvl w:val="4"/>
          <w:numId w:val="1"/>
        </w:numPr>
        <w:rPr/>
      </w:pPr>
      <w:bookmarkStart w:id="1059" w:name="__RefHeading___Toc347767_1934241801"/>
      <w:bookmarkStart w:id="1060" w:name="_Toc496"/>
      <w:bookmarkEnd w:id="1059"/>
      <w:r>
        <w:rPr>
          <w:rtl w:val="true"/>
        </w:rPr>
        <w:t xml:space="preserve">روایت </w:t>
      </w:r>
      <w:r>
        <w:rPr/>
        <w:t>148</w:t>
      </w:r>
      <w:bookmarkEnd w:id="1060"/>
    </w:p>
    <w:p>
      <w:pPr>
        <w:pStyle w:val="BookText"/>
        <w:rPr/>
      </w:pPr>
      <w:r>
        <w:rPr>
          <w:rFonts w:ascii="IRNazanin" w:hAnsi="IRNazanin" w:eastAsia="IRNazanin"/>
          <w:color w:val="111111"/>
          <w:sz w:val="28"/>
          <w:sz w:val="28"/>
          <w:szCs w:val="28"/>
          <w:rtl w:val="true"/>
          <w:lang w:bidi="fa-IR"/>
        </w:rPr>
        <w:t>هر آن کس که به او محبّتی شد باید جبران کند، و گر نه تشکّر نماید، و اگر تشکّر هم ننمود در این صورت کفران نعمت نموده است</w:t>
      </w:r>
      <w:r>
        <w:rPr>
          <w:rFonts w:eastAsia="IRNazanin" w:cs="IRNazanin"/>
          <w:color w:val="111111"/>
          <w:sz w:val="28"/>
          <w:szCs w:val="28"/>
          <w:rtl w:val="true"/>
          <w:lang w:bidi="fa-IR"/>
        </w:rPr>
        <w:t>.</w:t>
      </w:r>
    </w:p>
    <w:p>
      <w:pPr>
        <w:pStyle w:val="Heading5"/>
        <w:numPr>
          <w:ilvl w:val="4"/>
          <w:numId w:val="1"/>
        </w:numPr>
        <w:rPr/>
      </w:pPr>
      <w:bookmarkStart w:id="1061" w:name="__RefHeading___Toc347769_1934241801"/>
      <w:bookmarkStart w:id="1062" w:name="_Toc497"/>
      <w:bookmarkEnd w:id="1061"/>
      <w:r>
        <w:rPr>
          <w:rtl w:val="true"/>
        </w:rPr>
        <w:t xml:space="preserve">روایت </w:t>
      </w:r>
      <w:r>
        <w:rPr/>
        <w:t>149</w:t>
      </w:r>
      <w:bookmarkEnd w:id="1062"/>
    </w:p>
    <w:p>
      <w:pPr>
        <w:pStyle w:val="BookText"/>
        <w:rPr/>
      </w:pPr>
      <w:r>
        <w:rPr>
          <w:rFonts w:ascii="IRNazanin" w:hAnsi="IRNazanin" w:eastAsia="IRNazanin"/>
          <w:color w:val="111111"/>
          <w:sz w:val="28"/>
          <w:sz w:val="28"/>
          <w:szCs w:val="28"/>
          <w:rtl w:val="true"/>
          <w:lang w:bidi="fa-IR"/>
        </w:rPr>
        <w:t>مصافحه کنید که کینه را می‌برد</w:t>
      </w:r>
      <w:r>
        <w:rPr>
          <w:rFonts w:eastAsia="IRNazanin" w:cs="IRNazanin"/>
          <w:color w:val="111111"/>
          <w:sz w:val="28"/>
          <w:szCs w:val="28"/>
          <w:rtl w:val="true"/>
          <w:lang w:bidi="fa-IR"/>
        </w:rPr>
        <w:t>.</w:t>
      </w:r>
    </w:p>
    <w:p>
      <w:pPr>
        <w:pStyle w:val="Heading5"/>
        <w:numPr>
          <w:ilvl w:val="4"/>
          <w:numId w:val="1"/>
        </w:numPr>
        <w:rPr/>
      </w:pPr>
      <w:bookmarkStart w:id="1063" w:name="__RefHeading___Toc347771_1934241801"/>
      <w:bookmarkStart w:id="1064" w:name="_Toc498"/>
      <w:bookmarkEnd w:id="1063"/>
      <w:r>
        <w:rPr>
          <w:rtl w:val="true"/>
        </w:rPr>
        <w:t xml:space="preserve">روایت </w:t>
      </w:r>
      <w:r>
        <w:rPr/>
        <w:t>150</w:t>
      </w:r>
      <w:bookmarkEnd w:id="106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سرشت مؤمن هر خصلتی هست، مگر دروغ و خیانت</w:t>
      </w:r>
      <w:r>
        <w:rPr>
          <w:rFonts w:eastAsia="IRNazanin" w:cs="IRNazanin"/>
          <w:color w:val="111111"/>
          <w:sz w:val="28"/>
          <w:szCs w:val="28"/>
          <w:rtl w:val="true"/>
          <w:lang w:bidi="fa-IR"/>
        </w:rPr>
        <w:t xml:space="preserve">. </w:t>
      </w:r>
      <w:bookmarkStart w:id="1065" w:name="pg13507_160300"/>
    </w:p>
    <w:p>
      <w:pPr>
        <w:pStyle w:val="Heading5"/>
        <w:numPr>
          <w:ilvl w:val="4"/>
          <w:numId w:val="1"/>
        </w:numPr>
        <w:rPr/>
      </w:pPr>
      <w:bookmarkStart w:id="1066" w:name="__RefHeading___Toc347773_1934241801"/>
      <w:bookmarkStart w:id="1067" w:name="_Toc499"/>
      <w:bookmarkEnd w:id="1065"/>
      <w:bookmarkEnd w:id="1066"/>
      <w:r>
        <w:rPr>
          <w:rtl w:val="true"/>
        </w:rPr>
        <w:t>«</w:t>
      </w:r>
      <w:r>
        <w:rPr/>
        <w:t>151</w:t>
      </w:r>
      <w:r>
        <w:rPr>
          <w:rtl w:val="true"/>
        </w:rPr>
        <w:t>»</w:t>
      </w:r>
      <w:bookmarkEnd w:id="106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حُكْماً وَ رُوِيَ حِكْمَةً وَ إِنَّ مِنَ الْبَيَانِ سِحْراً</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347775_1934241801"/>
      <w:bookmarkStart w:id="1069" w:name="_Toc500"/>
      <w:bookmarkEnd w:id="1068"/>
      <w:r>
        <w:rPr>
          <w:rtl w:val="true"/>
        </w:rPr>
        <w:t>«</w:t>
      </w:r>
      <w:r>
        <w:rPr/>
        <w:t>152</w:t>
      </w:r>
      <w:r>
        <w:rPr>
          <w:rtl w:val="true"/>
        </w:rPr>
        <w:t>»</w:t>
      </w:r>
      <w:bookmarkEnd w:id="1069"/>
    </w:p>
    <w:p>
      <w:pPr>
        <w:pStyle w:val="BookText"/>
        <w:rPr/>
      </w:pPr>
      <w:r>
        <w:rPr>
          <w:rFonts w:ascii="Amiri" w:hAnsi="Amiri" w:eastAsia="Amiri" w:cs="Amiri"/>
          <w:color w:val="111111"/>
          <w:sz w:val="28"/>
          <w:sz w:val="28"/>
          <w:szCs w:val="28"/>
          <w:rtl w:val="true"/>
          <w:lang w:bidi="ar-SA"/>
        </w:rPr>
        <w:t>وَ قَالَ صلي الله عليه و آله لِأَبِي ذَرٍّ أَيُّ عُرَي الْإِيمَانِ أَوْثَقُ قَالَ اللَّهُ وَ رَسُولُهُ أَعْلَمُ فَقَالَ الْمُوَالاةُ فِي اللَّهِ وَ الْمُعَادَةُ فِي اللَّهِ وَ الْحُبُّ فِي اللَّهِ وَ الْبُغْضُ فِي اللَّهِ</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347777_1934241801"/>
      <w:bookmarkStart w:id="1071" w:name="_Toc501"/>
      <w:bookmarkEnd w:id="1070"/>
      <w:r>
        <w:rPr>
          <w:rtl w:val="true"/>
        </w:rPr>
        <w:t>«</w:t>
      </w:r>
      <w:r>
        <w:rPr/>
        <w:t>153</w:t>
      </w:r>
      <w:r>
        <w:rPr>
          <w:rtl w:val="true"/>
        </w:rPr>
        <w:t>»</w:t>
      </w:r>
      <w:bookmarkEnd w:id="107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ابْنِ آدَمَ اسْتِخَارَتُهُ اللَّهَ‌</w:t>
      </w:r>
      <w:r>
        <w:rPr>
          <w:rStyle w:val="FootnoteAnchor"/>
          <w:rtl w:val="true"/>
        </w:rPr>
        <w:footnoteReference w:id="824"/>
      </w:r>
      <w:r>
        <w:rPr>
          <w:rFonts w:ascii="Amiri" w:hAnsi="Amiri" w:eastAsia="Amiri" w:cs="Amiri"/>
          <w:color w:val="111111"/>
          <w:sz w:val="28"/>
          <w:sz w:val="28"/>
          <w:szCs w:val="28"/>
          <w:rtl w:val="true"/>
          <w:lang w:bidi="ar-SA"/>
        </w:rPr>
        <w:t>وَ رِضَاهُ بِمَا قَضَي اللَّهُ وَ مِنْ شِقْوَةِ ابْنِ آدَمَ‌</w:t>
      </w:r>
      <w:r>
        <w:rPr>
          <w:rStyle w:val="FootnoteAnchor"/>
          <w:rtl w:val="true"/>
        </w:rPr>
        <w:footnoteReference w:id="825"/>
      </w:r>
      <w:r>
        <w:rPr>
          <w:rFonts w:ascii="Amiri" w:hAnsi="Amiri" w:eastAsia="Amiri" w:cs="Amiri"/>
          <w:color w:val="111111"/>
          <w:sz w:val="28"/>
          <w:sz w:val="28"/>
          <w:szCs w:val="28"/>
          <w:rtl w:val="true"/>
          <w:lang w:bidi="ar-SA"/>
        </w:rPr>
        <w:t>تَرْكُهُ اسْتِخَارَةَ اللَّهِ وَ سَخَطُهُ بِمَا قَضَي اللَّهُ</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347779_1934241801"/>
      <w:bookmarkStart w:id="1073" w:name="_Toc502"/>
      <w:bookmarkEnd w:id="1072"/>
      <w:r>
        <w:rPr>
          <w:rtl w:val="true"/>
        </w:rPr>
        <w:t>«</w:t>
      </w:r>
      <w:r>
        <w:rPr/>
        <w:t>154</w:t>
      </w:r>
      <w:r>
        <w:rPr>
          <w:rtl w:val="true"/>
        </w:rPr>
        <w:t>»</w:t>
      </w:r>
      <w:bookmarkEnd w:id="107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347781_1934241801"/>
      <w:bookmarkStart w:id="1075" w:name="_Toc503"/>
      <w:bookmarkEnd w:id="1074"/>
      <w:r>
        <w:rPr>
          <w:rtl w:val="true"/>
        </w:rPr>
        <w:t>«</w:t>
      </w:r>
      <w:r>
        <w:rPr/>
        <w:t>155</w:t>
      </w:r>
      <w:r>
        <w:rPr>
          <w:rtl w:val="true"/>
        </w:rPr>
        <w:t>»</w:t>
      </w:r>
      <w:bookmarkEnd w:id="107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بِالْقُرْآنِ مَنِ اسْتَحَلَّ حَرَامَهُ</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347783_1934241801"/>
      <w:bookmarkStart w:id="1077" w:name="_Toc504"/>
      <w:bookmarkEnd w:id="1076"/>
      <w:r>
        <w:rPr>
          <w:rtl w:val="true"/>
        </w:rPr>
        <w:t>«</w:t>
      </w:r>
      <w:r>
        <w:rPr/>
        <w:t>156</w:t>
      </w:r>
      <w:r>
        <w:rPr>
          <w:rtl w:val="true"/>
        </w:rPr>
        <w:t>»</w:t>
      </w:r>
      <w:bookmarkEnd w:id="1077"/>
    </w:p>
    <w:p>
      <w:pPr>
        <w:pStyle w:val="BookText"/>
        <w:rPr/>
      </w:pPr>
      <w:r>
        <w:rPr>
          <w:rFonts w:ascii="Amiri" w:hAnsi="Amiri" w:eastAsia="Amiri" w:cs="Amiri"/>
          <w:color w:val="111111"/>
          <w:sz w:val="28"/>
          <w:sz w:val="28"/>
          <w:szCs w:val="28"/>
          <w:rtl w:val="true"/>
          <w:lang w:bidi="ar-SA"/>
        </w:rPr>
        <w:t>وَ قَالَ لَهُ رَجُلٌ أَوْصِنِي فَقَالَ لَهُ احْفَظْ لِسَانَكَ ثُمَّ قَالَ لَهُ يَا رَسُولَ اللَّهِ أَوْصِنِي قَالَ احْفَظْ لِسَانَكَ ثُمَّ قَالَ يَا رَسُولَ اللَّهِ أَوْصِنِي فَقَالَ وَيْحَكَ وَ هَلْ يَكُبُّ النَّاسَ عَلَي مَنَاخِرِهِمْ فِي النَّارِ إِلَّا حَصَائِدُ أَلْسِنَتِهِمْ‌</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347785_1934241801"/>
      <w:bookmarkStart w:id="1079" w:name="_Toc505"/>
      <w:bookmarkEnd w:id="1078"/>
      <w:r>
        <w:rPr>
          <w:rtl w:val="true"/>
        </w:rPr>
        <w:t>«</w:t>
      </w:r>
      <w:r>
        <w:rPr/>
        <w:t>157</w:t>
      </w:r>
      <w:r>
        <w:rPr>
          <w:rtl w:val="true"/>
        </w:rPr>
        <w:t>»</w:t>
      </w:r>
      <w:bookmarkEnd w:id="107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السَّوْءِ وَ الصَّدَقَةُ الْخَفِيَّةُ تُطْفِئُ غَضَبَ اللَّهِ وَ صِلَةُ الرَّحِمِ زِيَادَةٌ فِي الْعُمُرِ وَ كُلُّ مَعْرُوفٍ صَدَقَةٌ وَ أَهْلُ الْمَعْرُوفِ فِي الدُّنْيَا هُمْ أَهْلُ الْمَعْرُوفِ فِي الْآخِرَةِ وَ أَهْلُ الْمُنْكَرِ فِي الدُّنْيَا هُمْ أَهْلُ الْمُنْكَرِ فِي الْآخِرَةِ وَ أَوَّلُ مَنْ يَدْخُلُ الْجَنَّةَ أَهْلُ الْمَعْرُوفِ</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347787_1934241801"/>
      <w:bookmarkStart w:id="1081" w:name="_Toc506"/>
      <w:bookmarkEnd w:id="1080"/>
      <w:r>
        <w:rPr>
          <w:rtl w:val="true"/>
        </w:rPr>
        <w:t>«</w:t>
      </w:r>
      <w:r>
        <w:rPr/>
        <w:t>158</w:t>
      </w:r>
      <w:r>
        <w:rPr>
          <w:rtl w:val="true"/>
        </w:rPr>
        <w:t>»</w:t>
      </w:r>
      <w:bookmarkEnd w:id="108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إِذَا أَنْعَمَ عَلَي عَبْدِهِ أَنْ يَرَي أَثَرَ نِعْمَتِهِ عَلَيْهِ وَ يُبْغِضُ الْبُؤْسَ وَ التَّبَؤُّسَ‌</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347789_1934241801"/>
      <w:bookmarkStart w:id="1083" w:name="_Toc507"/>
      <w:bookmarkEnd w:id="1082"/>
      <w:r>
        <w:rPr>
          <w:rtl w:val="true"/>
        </w:rPr>
        <w:t xml:space="preserve">روایت </w:t>
      </w:r>
      <w:r>
        <w:rPr/>
        <w:t>151</w:t>
      </w:r>
      <w:bookmarkEnd w:id="1083"/>
    </w:p>
    <w:p>
      <w:pPr>
        <w:pStyle w:val="BookText"/>
        <w:rPr/>
      </w:pPr>
      <w:r>
        <w:rPr>
          <w:rFonts w:ascii="IRNazanin" w:hAnsi="IRNazanin" w:eastAsia="IRNazanin"/>
          <w:color w:val="111111"/>
          <w:sz w:val="28"/>
          <w:sz w:val="28"/>
          <w:szCs w:val="28"/>
          <w:rtl w:val="true"/>
          <w:lang w:bidi="fa-IR"/>
        </w:rPr>
        <w:t>همانا قسمتی از شعر، حکمت و قسمتی از آن سِحر است</w:t>
      </w:r>
      <w:r>
        <w:rPr>
          <w:rFonts w:eastAsia="IRNazanin" w:cs="IRNazanin"/>
          <w:color w:val="111111"/>
          <w:sz w:val="28"/>
          <w:szCs w:val="28"/>
          <w:rtl w:val="true"/>
          <w:lang w:bidi="fa-IR"/>
        </w:rPr>
        <w:t>.</w:t>
      </w:r>
    </w:p>
    <w:p>
      <w:pPr>
        <w:pStyle w:val="Heading5"/>
        <w:numPr>
          <w:ilvl w:val="4"/>
          <w:numId w:val="1"/>
        </w:numPr>
        <w:rPr/>
      </w:pPr>
      <w:bookmarkStart w:id="1084" w:name="__RefHeading___Toc347791_1934241801"/>
      <w:bookmarkStart w:id="1085" w:name="_Toc508"/>
      <w:bookmarkEnd w:id="1084"/>
      <w:r>
        <w:rPr>
          <w:rtl w:val="true"/>
        </w:rPr>
        <w:t xml:space="preserve">روایت </w:t>
      </w:r>
      <w:r>
        <w:rPr/>
        <w:t>152</w:t>
      </w:r>
      <w:bookmarkEnd w:id="1085"/>
    </w:p>
    <w:p>
      <w:pPr>
        <w:pStyle w:val="BookText"/>
        <w:rPr/>
      </w:pP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دستگیره ایمان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دشمنی برای رضای خدا</w:t>
      </w:r>
      <w:r>
        <w:rPr>
          <w:rFonts w:eastAsia="IRNazanin" w:cs="IRNazanin"/>
          <w:color w:val="111111"/>
          <w:sz w:val="28"/>
          <w:szCs w:val="28"/>
          <w:rtl w:val="true"/>
          <w:lang w:bidi="fa-IR"/>
        </w:rPr>
        <w:t>.»</w:t>
      </w:r>
    </w:p>
    <w:p>
      <w:pPr>
        <w:pStyle w:val="Heading5"/>
        <w:numPr>
          <w:ilvl w:val="4"/>
          <w:numId w:val="1"/>
        </w:numPr>
        <w:rPr/>
      </w:pPr>
      <w:bookmarkStart w:id="1086" w:name="__RefHeading___Toc347793_1934241801"/>
      <w:bookmarkStart w:id="1087" w:name="_Toc509"/>
      <w:bookmarkEnd w:id="1086"/>
      <w:r>
        <w:rPr>
          <w:rtl w:val="true"/>
        </w:rPr>
        <w:t xml:space="preserve">روایت </w:t>
      </w:r>
      <w:r>
        <w:rPr/>
        <w:t>153</w:t>
      </w:r>
      <w:bookmarkEnd w:id="108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خوشبختی پسر آدم آن است که از خدا طلب خیر کند و به آنچه که خدا حکم فرموده، راضی شود؛ نیز از بدبختی پسر آدم آن است که از خدا طلب خیر نکند و از قضای خدا خشمگین شود</w:t>
      </w:r>
      <w:r>
        <w:rPr>
          <w:rFonts w:eastAsia="IRNazanin" w:cs="IRNazanin"/>
          <w:color w:val="111111"/>
          <w:sz w:val="28"/>
          <w:szCs w:val="28"/>
          <w:rtl w:val="true"/>
          <w:lang w:bidi="fa-IR"/>
        </w:rPr>
        <w:t>.»</w:t>
      </w:r>
    </w:p>
    <w:p>
      <w:pPr>
        <w:pStyle w:val="Heading5"/>
        <w:numPr>
          <w:ilvl w:val="4"/>
          <w:numId w:val="1"/>
        </w:numPr>
        <w:rPr/>
      </w:pPr>
      <w:bookmarkStart w:id="1088" w:name="__RefHeading___Toc347795_1934241801"/>
      <w:bookmarkStart w:id="1089" w:name="_Toc510"/>
      <w:bookmarkEnd w:id="1088"/>
      <w:r>
        <w:rPr>
          <w:rtl w:val="true"/>
        </w:rPr>
        <w:t xml:space="preserve">روایت </w:t>
      </w:r>
      <w:r>
        <w:rPr/>
        <w:t>154</w:t>
      </w:r>
      <w:bookmarkEnd w:id="108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پشیمانی توبه است</w:t>
      </w:r>
      <w:r>
        <w:rPr>
          <w:rFonts w:eastAsia="IRNazanin" w:cs="IRNazanin"/>
          <w:color w:val="111111"/>
          <w:sz w:val="28"/>
          <w:szCs w:val="28"/>
          <w:rtl w:val="true"/>
          <w:lang w:bidi="fa-IR"/>
        </w:rPr>
        <w:t>.»</w:t>
      </w:r>
    </w:p>
    <w:p>
      <w:pPr>
        <w:pStyle w:val="Heading5"/>
        <w:numPr>
          <w:ilvl w:val="4"/>
          <w:numId w:val="1"/>
        </w:numPr>
        <w:rPr/>
      </w:pPr>
      <w:bookmarkStart w:id="1090" w:name="__RefHeading___Toc347797_1934241801"/>
      <w:bookmarkStart w:id="1091" w:name="_Toc511"/>
      <w:bookmarkEnd w:id="1090"/>
      <w:r>
        <w:rPr>
          <w:rtl w:val="true"/>
        </w:rPr>
        <w:t xml:space="preserve">روایت </w:t>
      </w:r>
      <w:r>
        <w:rPr/>
        <w:t>155</w:t>
      </w:r>
      <w:bookmarkEnd w:id="109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حرامش را حلال بداند، به قرآن ایمان نیاورده است</w:t>
      </w:r>
      <w:r>
        <w:rPr>
          <w:rFonts w:eastAsia="IRNazanin" w:cs="IRNazanin"/>
          <w:color w:val="111111"/>
          <w:sz w:val="28"/>
          <w:szCs w:val="28"/>
          <w:rtl w:val="true"/>
          <w:lang w:bidi="fa-IR"/>
        </w:rPr>
        <w:t>.»</w:t>
      </w:r>
    </w:p>
    <w:p>
      <w:pPr>
        <w:pStyle w:val="Heading5"/>
        <w:numPr>
          <w:ilvl w:val="4"/>
          <w:numId w:val="1"/>
        </w:numPr>
        <w:rPr/>
      </w:pPr>
      <w:bookmarkStart w:id="1092" w:name="__RefHeading___Toc347799_1934241801"/>
      <w:bookmarkStart w:id="1093" w:name="_Toc512"/>
      <w:bookmarkEnd w:id="1092"/>
      <w:r>
        <w:rPr>
          <w:rtl w:val="true"/>
        </w:rPr>
        <w:t xml:space="preserve">روایت </w:t>
      </w:r>
      <w:r>
        <w:rPr/>
        <w:t>156</w:t>
      </w:r>
      <w:bookmarkEnd w:id="1093"/>
    </w:p>
    <w:p>
      <w:pPr>
        <w:pStyle w:val="BookText"/>
        <w:rPr/>
      </w:pPr>
      <w:r>
        <w:rPr>
          <w:rFonts w:ascii="IRNazanin" w:hAnsi="IRNazanin" w:eastAsia="IRNazanin"/>
          <w:color w:val="111111"/>
          <w:sz w:val="28"/>
          <w:sz w:val="28"/>
          <w:szCs w:val="28"/>
          <w:rtl w:val="true"/>
          <w:lang w:bidi="fa-IR"/>
        </w:rPr>
        <w:t>نیز مردی به حضرتش عرض کرد مرا وصیتی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 که مرا وصیتی دیگر کن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 که مرا وصیتی دیگر کن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جز محصول زبان آنها چیز دیگری در آتش می‌افکند؟</w:t>
      </w:r>
      <w:r>
        <w:rPr>
          <w:rFonts w:eastAsia="IRNazanin" w:cs="IRNazanin"/>
          <w:color w:val="111111"/>
          <w:sz w:val="28"/>
          <w:szCs w:val="28"/>
          <w:rtl w:val="true"/>
          <w:lang w:bidi="fa-IR"/>
        </w:rPr>
        <w:t>»</w:t>
      </w:r>
    </w:p>
    <w:p>
      <w:pPr>
        <w:pStyle w:val="Heading5"/>
        <w:numPr>
          <w:ilvl w:val="4"/>
          <w:numId w:val="1"/>
        </w:numPr>
        <w:rPr/>
      </w:pPr>
      <w:bookmarkStart w:id="1094" w:name="__RefHeading___Toc347801_1934241801"/>
      <w:bookmarkStart w:id="1095" w:name="_Toc513"/>
      <w:bookmarkEnd w:id="1094"/>
      <w:r>
        <w:rPr>
          <w:rtl w:val="true"/>
        </w:rPr>
        <w:t xml:space="preserve">روایت </w:t>
      </w:r>
      <w:r>
        <w:rPr/>
        <w:t>157</w:t>
      </w:r>
      <w:bookmarkEnd w:id="109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خوب از مرگهای بد جلوگیری کنند، صدقه نهان، خاموش می‌کند خشم پروردگار را و پیوند خویشاوندی، عمر را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خوبی صدقه است؛ نیکوکاران در دنیا شایسته احسان در آخرت‌اند و بدکاران در دنیا، شایسته بدی در آخرتند؛ اول کسی که وارد بهشت می شود، نیکوکار است</w:t>
      </w:r>
      <w:r>
        <w:rPr>
          <w:rFonts w:eastAsia="IRNazanin" w:cs="IRNazanin"/>
          <w:color w:val="111111"/>
          <w:sz w:val="28"/>
          <w:szCs w:val="28"/>
          <w:rtl w:val="true"/>
          <w:lang w:bidi="fa-IR"/>
        </w:rPr>
        <w:t>.»</w:t>
      </w:r>
    </w:p>
    <w:p>
      <w:pPr>
        <w:pStyle w:val="Heading5"/>
        <w:numPr>
          <w:ilvl w:val="4"/>
          <w:numId w:val="1"/>
        </w:numPr>
        <w:rPr/>
      </w:pPr>
      <w:bookmarkStart w:id="1096" w:name="__RefHeading___Toc347803_1934241801"/>
      <w:bookmarkStart w:id="1097" w:name="_Toc514"/>
      <w:bookmarkEnd w:id="1096"/>
      <w:r>
        <w:rPr>
          <w:rtl w:val="true"/>
        </w:rPr>
        <w:t xml:space="preserve">روایت </w:t>
      </w:r>
      <w:r>
        <w:rPr/>
        <w:t>158</w:t>
      </w:r>
      <w:bookmarkEnd w:id="10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که هرگاه نعمتی به بنده‌ای ارزانی شد، اثر آن نعمت را در آن بنده مشاهده کند و دشمن می‌دارد کسی را که اظهار فقر کند و خودش را فقیر نشان دهد</w:t>
      </w:r>
      <w:r>
        <w:rPr>
          <w:rFonts w:eastAsia="IRNazanin" w:cs="IRNazanin"/>
          <w:color w:val="111111"/>
          <w:sz w:val="28"/>
          <w:szCs w:val="28"/>
          <w:rtl w:val="true"/>
          <w:lang w:bidi="fa-IR"/>
        </w:rPr>
        <w:t xml:space="preserve">.» </w:t>
      </w:r>
      <w:bookmarkStart w:id="1098" w:name="pg13507_160301"/>
    </w:p>
    <w:p>
      <w:pPr>
        <w:pStyle w:val="Heading5"/>
        <w:numPr>
          <w:ilvl w:val="4"/>
          <w:numId w:val="1"/>
        </w:numPr>
        <w:rPr/>
      </w:pPr>
      <w:bookmarkStart w:id="1099" w:name="__RefHeading___Toc347805_1934241801"/>
      <w:bookmarkStart w:id="1100" w:name="_Toc515"/>
      <w:bookmarkEnd w:id="1098"/>
      <w:bookmarkEnd w:id="1099"/>
      <w:r>
        <w:rPr>
          <w:rtl w:val="true"/>
        </w:rPr>
        <w:t>«</w:t>
      </w:r>
      <w:r>
        <w:rPr/>
        <w:t>159</w:t>
      </w:r>
      <w:r>
        <w:rPr>
          <w:rtl w:val="true"/>
        </w:rPr>
        <w:t>»</w:t>
      </w:r>
      <w:bookmarkEnd w:id="110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الْمَسْأَلَةِ نِصْفُ الْعِلْمِ وَ الرِّفْقُ نِصْفُ الْعَيْشِ</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347807_1934241801"/>
      <w:bookmarkStart w:id="1102" w:name="_Toc516"/>
      <w:bookmarkEnd w:id="1101"/>
      <w:r>
        <w:rPr>
          <w:rtl w:val="true"/>
        </w:rPr>
        <w:t>«</w:t>
      </w:r>
      <w:r>
        <w:rPr/>
        <w:t>160</w:t>
      </w:r>
      <w:r>
        <w:rPr>
          <w:rtl w:val="true"/>
        </w:rPr>
        <w:t>»</w:t>
      </w:r>
      <w:bookmarkEnd w:id="110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ابْنُ آدَمَ وَ تَشِبُّ مِنْهُ اثْنَتَانِ الْحِرْصُ وَ الْأَمَلُ‌</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347809_1934241801"/>
      <w:bookmarkStart w:id="1104" w:name="_Toc517"/>
      <w:bookmarkEnd w:id="1103"/>
      <w:r>
        <w:rPr>
          <w:rtl w:val="true"/>
        </w:rPr>
        <w:t>«</w:t>
      </w:r>
      <w:r>
        <w:rPr/>
        <w:t>161</w:t>
      </w:r>
      <w:r>
        <w:rPr>
          <w:rtl w:val="true"/>
        </w:rPr>
        <w:t>»</w:t>
      </w:r>
      <w:bookmarkEnd w:id="110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347811_1934241801"/>
      <w:bookmarkStart w:id="1106" w:name="_Toc518"/>
      <w:bookmarkEnd w:id="1105"/>
      <w:r>
        <w:rPr>
          <w:rtl w:val="true"/>
        </w:rPr>
        <w:t>«</w:t>
      </w:r>
      <w:r>
        <w:rPr/>
        <w:t>162</w:t>
      </w:r>
      <w:r>
        <w:rPr>
          <w:rtl w:val="true"/>
        </w:rPr>
        <w:t>»</w:t>
      </w:r>
      <w:bookmarkEnd w:id="110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لَمْ تَزُلْ قَدَمَا عَبْدٍ حَتَّي يُسْأَلَ عَنْ أَرْبَعٍ عَنْ عُمُرِهِ فِيمَ أَفْنَاهُ وَ عَنْ شَبَابِهِ فِيمَ أَبْلَاهُ وَ عَمَّا اكْتَسَبَهُ مِنْ أَيْنَ اكْتَسَبَهُ وَ فِيمَ أَنْفَقَهُ وَ عَنْ حُبِّنَا أَهْلَ الْبَيْتِ‌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347813_1934241801"/>
      <w:bookmarkStart w:id="1108" w:name="_Toc519"/>
      <w:bookmarkEnd w:id="1107"/>
      <w:r>
        <w:rPr>
          <w:rtl w:val="true"/>
        </w:rPr>
        <w:t>«</w:t>
      </w:r>
      <w:r>
        <w:rPr/>
        <w:t>163</w:t>
      </w:r>
      <w:r>
        <w:rPr>
          <w:rtl w:val="true"/>
        </w:rPr>
        <w:t>»</w:t>
      </w:r>
      <w:bookmarkEnd w:id="110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مُرُوَّتُهُ</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وَ ظَهَرَتْ عَدَالَتُهُ وَ وَجَبَتْ أُخُوَّتُهُ‌</w:t>
      </w:r>
      <w:r>
        <w:rPr>
          <w:rStyle w:val="FootnoteAnchor"/>
          <w:rtl w:val="true"/>
        </w:rPr>
        <w:footnoteReference w:id="831"/>
      </w:r>
      <w:r>
        <w:rPr>
          <w:rFonts w:ascii="Amiri" w:hAnsi="Amiri" w:eastAsia="Amiri" w:cs="Amiri"/>
          <w:color w:val="111111"/>
          <w:sz w:val="28"/>
          <w:sz w:val="28"/>
          <w:szCs w:val="28"/>
          <w:rtl w:val="true"/>
          <w:lang w:bidi="ar-SA"/>
        </w:rPr>
        <w:t>وَ حَرُمَتْ غِيبَتُهُ</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347815_1934241801"/>
      <w:bookmarkStart w:id="1110" w:name="_Toc520"/>
      <w:bookmarkEnd w:id="1109"/>
      <w:r>
        <w:rPr>
          <w:rtl w:val="true"/>
        </w:rPr>
        <w:t>«</w:t>
      </w:r>
      <w:r>
        <w:rPr/>
        <w:t>164</w:t>
      </w:r>
      <w:r>
        <w:rPr>
          <w:rtl w:val="true"/>
        </w:rPr>
        <w:t>»</w:t>
      </w:r>
      <w:bookmarkEnd w:id="111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حَرَامٌ كُلُّهُ عِرْضُهُ وَ مَالُهُ وَ دَمُهُ</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347817_1934241801"/>
      <w:bookmarkStart w:id="1112" w:name="_Toc521"/>
      <w:bookmarkEnd w:id="1111"/>
      <w:r>
        <w:rPr>
          <w:rtl w:val="true"/>
        </w:rPr>
        <w:t>«</w:t>
      </w:r>
      <w:r>
        <w:rPr/>
        <w:t>165</w:t>
      </w:r>
      <w:r>
        <w:rPr>
          <w:rtl w:val="true"/>
        </w:rPr>
        <w:t>»</w:t>
      </w:r>
      <w:bookmarkEnd w:id="111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بِالسَّلَامِ</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347819_1934241801"/>
      <w:bookmarkStart w:id="1114" w:name="_Toc522"/>
      <w:bookmarkEnd w:id="1113"/>
      <w:r>
        <w:rPr>
          <w:rtl w:val="true"/>
        </w:rPr>
        <w:t>«</w:t>
      </w:r>
      <w:r>
        <w:rPr/>
        <w:t>166</w:t>
      </w:r>
      <w:r>
        <w:rPr>
          <w:rtl w:val="true"/>
        </w:rPr>
        <w:t>»</w:t>
      </w:r>
      <w:bookmarkEnd w:id="111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عَقْدٌ بِالْقَلْبِ وَ قَوْلٌ بِاللِّسَانِ وَ عَمَلٌ بِالْأَرْكَانِ</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347821_1934241801"/>
      <w:bookmarkStart w:id="1116" w:name="_Toc523"/>
      <w:bookmarkEnd w:id="1115"/>
      <w:r>
        <w:rPr>
          <w:rtl w:val="true"/>
        </w:rPr>
        <w:t>«</w:t>
      </w:r>
      <w:r>
        <w:rPr/>
        <w:t>167</w:t>
      </w:r>
      <w:r>
        <w:rPr>
          <w:rtl w:val="true"/>
        </w:rPr>
        <w:t>»</w:t>
      </w:r>
      <w:bookmarkEnd w:id="111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الْغِنَي مِنْ كَثْرَةِ الْعَرَضِ‌</w:t>
      </w:r>
      <w:r>
        <w:rPr>
          <w:rStyle w:val="FootnoteAnchor"/>
          <w:rtl w:val="true"/>
        </w:rPr>
        <w:footnoteReference w:id="832"/>
      </w:r>
      <w:r>
        <w:rPr>
          <w:rFonts w:ascii="Amiri" w:hAnsi="Amiri" w:eastAsia="Amiri" w:cs="Amiri"/>
          <w:color w:val="111111"/>
          <w:sz w:val="28"/>
          <w:sz w:val="28"/>
          <w:szCs w:val="28"/>
          <w:rtl w:val="true"/>
          <w:lang w:bidi="ar-SA"/>
        </w:rPr>
        <w:t>وَ لَكِنَّ الْغِنَي غِنَي النَّفْسِ</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347823_1934241801"/>
      <w:bookmarkStart w:id="1118" w:name="_Toc524"/>
      <w:bookmarkEnd w:id="1117"/>
      <w:r>
        <w:rPr>
          <w:rtl w:val="true"/>
        </w:rPr>
        <w:t>«</w:t>
      </w:r>
      <w:r>
        <w:rPr/>
        <w:t>168</w:t>
      </w:r>
      <w:r>
        <w:rPr>
          <w:rtl w:val="true"/>
        </w:rPr>
        <w:t>»</w:t>
      </w:r>
      <w:bookmarkEnd w:id="111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الشَّرِّ صَدَقَةٌ</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347825_1934241801"/>
      <w:bookmarkStart w:id="1120" w:name="_Toc525"/>
      <w:bookmarkEnd w:id="1119"/>
      <w:r>
        <w:rPr>
          <w:rtl w:val="true"/>
        </w:rPr>
        <w:t>«</w:t>
      </w:r>
      <w:r>
        <w:rPr/>
        <w:t>169</w:t>
      </w:r>
      <w:r>
        <w:rPr>
          <w:rtl w:val="true"/>
        </w:rPr>
        <w:t>»</w:t>
      </w:r>
      <w:bookmarkEnd w:id="112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تَلْزَمُ كُلَّ ذِي حِجًي وَ عَقْلٍ‌</w:t>
      </w:r>
      <w:r>
        <w:rPr>
          <w:rStyle w:val="FootnoteAnchor"/>
          <w:rtl w:val="true"/>
        </w:rPr>
        <w:footnoteReference w:id="833"/>
      </w:r>
      <w:r>
        <w:rPr>
          <w:rFonts w:ascii="Amiri" w:hAnsi="Amiri" w:eastAsia="Amiri" w:cs="Amiri"/>
          <w:color w:val="111111"/>
          <w:sz w:val="28"/>
          <w:sz w:val="28"/>
          <w:szCs w:val="28"/>
          <w:rtl w:val="true"/>
          <w:lang w:bidi="ar-SA"/>
        </w:rPr>
        <w:t>مِنْ أُمَّتِي قِيلَ يَا رَسُولَ اللَّهِ مَا هُنَّ قَالَ اسْتِمَاعُ الْعِلْمِ وَ حِفْظُهُ وَ نَشْرُهُ وَ الْعَمَلُ بِهِ</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347827_1934241801"/>
      <w:bookmarkStart w:id="1122" w:name="_Toc526"/>
      <w:bookmarkEnd w:id="1121"/>
      <w:r>
        <w:rPr>
          <w:rtl w:val="true"/>
        </w:rPr>
        <w:t>«</w:t>
      </w:r>
      <w:r>
        <w:rPr/>
        <w:t>170</w:t>
      </w:r>
      <w:r>
        <w:rPr>
          <w:rtl w:val="true"/>
        </w:rPr>
        <w:t>»</w:t>
      </w:r>
      <w:bookmarkEnd w:id="112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الْبَيَانِ سِحْراً وَ مِنَ الْعِلْمِ جَهْلًا وَ مِنَ الْقَوْلِ عِيّاً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347829_1934241801"/>
      <w:bookmarkStart w:id="1124" w:name="_Toc527"/>
      <w:bookmarkEnd w:id="1123"/>
      <w:r>
        <w:rPr>
          <w:rtl w:val="true"/>
        </w:rPr>
        <w:t xml:space="preserve">روایت </w:t>
      </w:r>
      <w:r>
        <w:rPr/>
        <w:t>159</w:t>
      </w:r>
      <w:bookmarkEnd w:id="1124"/>
    </w:p>
    <w:p>
      <w:pPr>
        <w:pStyle w:val="BookText"/>
        <w:rPr/>
      </w:pPr>
      <w:r>
        <w:rPr>
          <w:rFonts w:ascii="IRNazanin" w:hAnsi="IRNazanin" w:eastAsia="IRNazanin"/>
          <w:color w:val="111111"/>
          <w:sz w:val="28"/>
          <w:sz w:val="28"/>
          <w:szCs w:val="28"/>
          <w:rtl w:val="true"/>
          <w:lang w:bidi="fa-IR"/>
        </w:rPr>
        <w:t>خوب پرسیدن نیمی از دانش و نرم رفتاری نیمی از زندگی خوش است</w:t>
      </w:r>
      <w:r>
        <w:rPr>
          <w:rFonts w:eastAsia="IRNazanin" w:cs="IRNazanin"/>
          <w:color w:val="111111"/>
          <w:sz w:val="28"/>
          <w:szCs w:val="28"/>
          <w:rtl w:val="true"/>
          <w:lang w:bidi="fa-IR"/>
        </w:rPr>
        <w:t>.</w:t>
      </w:r>
    </w:p>
    <w:p>
      <w:pPr>
        <w:pStyle w:val="Heading5"/>
        <w:numPr>
          <w:ilvl w:val="4"/>
          <w:numId w:val="1"/>
        </w:numPr>
        <w:rPr/>
      </w:pPr>
      <w:bookmarkStart w:id="1125" w:name="__RefHeading___Toc347831_1934241801"/>
      <w:bookmarkStart w:id="1126" w:name="_Toc528"/>
      <w:bookmarkEnd w:id="1125"/>
      <w:r>
        <w:rPr>
          <w:rtl w:val="true"/>
        </w:rPr>
        <w:t xml:space="preserve">روایت </w:t>
      </w:r>
      <w:r>
        <w:rPr/>
        <w:t>160</w:t>
      </w:r>
      <w:bookmarkEnd w:id="1126"/>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فرزند آدم پیر می‌گردد، دو صفت در او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و آرزو</w:t>
      </w:r>
      <w:r>
        <w:rPr>
          <w:rFonts w:eastAsia="IRNazanin" w:cs="IRNazanin"/>
          <w:color w:val="111111"/>
          <w:sz w:val="28"/>
          <w:szCs w:val="28"/>
          <w:rtl w:val="true"/>
          <w:lang w:bidi="fa-IR"/>
        </w:rPr>
        <w:t>.»</w:t>
      </w:r>
    </w:p>
    <w:p>
      <w:pPr>
        <w:pStyle w:val="Heading5"/>
        <w:numPr>
          <w:ilvl w:val="4"/>
          <w:numId w:val="1"/>
        </w:numPr>
        <w:rPr/>
      </w:pPr>
      <w:bookmarkStart w:id="1127" w:name="__RefHeading___Toc347833_1934241801"/>
      <w:bookmarkStart w:id="1128" w:name="_Toc529"/>
      <w:bookmarkEnd w:id="1127"/>
      <w:r>
        <w:rPr>
          <w:rtl w:val="true"/>
        </w:rPr>
        <w:t xml:space="preserve">روایت </w:t>
      </w:r>
      <w:r>
        <w:rPr/>
        <w:t>161</w:t>
      </w:r>
      <w:bookmarkEnd w:id="1128"/>
    </w:p>
    <w:p>
      <w:pPr>
        <w:pStyle w:val="BookText"/>
        <w:rPr/>
      </w:pPr>
      <w:r>
        <w:rPr>
          <w:rFonts w:ascii="IRNazanin" w:hAnsi="IRNazanin" w:eastAsia="IRNazanin"/>
          <w:color w:val="111111"/>
          <w:sz w:val="28"/>
          <w:sz w:val="28"/>
          <w:szCs w:val="28"/>
          <w:rtl w:val="true"/>
          <w:lang w:bidi="fa-IR"/>
        </w:rPr>
        <w:t>حیا از ایمان است</w:t>
      </w:r>
      <w:r>
        <w:rPr>
          <w:rFonts w:eastAsia="IRNazanin" w:cs="IRNazanin"/>
          <w:color w:val="111111"/>
          <w:sz w:val="28"/>
          <w:szCs w:val="28"/>
          <w:rtl w:val="true"/>
          <w:lang w:bidi="fa-IR"/>
        </w:rPr>
        <w:t>.</w:t>
      </w:r>
    </w:p>
    <w:p>
      <w:pPr>
        <w:pStyle w:val="Heading5"/>
        <w:numPr>
          <w:ilvl w:val="4"/>
          <w:numId w:val="1"/>
        </w:numPr>
        <w:rPr/>
      </w:pPr>
      <w:bookmarkStart w:id="1129" w:name="__RefHeading___Toc347835_1934241801"/>
      <w:bookmarkStart w:id="1130" w:name="_Toc530"/>
      <w:bookmarkEnd w:id="1129"/>
      <w:r>
        <w:rPr>
          <w:rtl w:val="true"/>
        </w:rPr>
        <w:t xml:space="preserve">روایت </w:t>
      </w:r>
      <w:r>
        <w:rPr/>
        <w:t>162</w:t>
      </w:r>
      <w:bookmarkEnd w:id="113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روز قیامت بیاید، پیش از هر چیز، درباره چهار چیز از او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در چه راهی تباه کرده؛ جوانی‌اش را در چه راهی صرف کرده؛ کسبش را از کجا به دست آورده و در چه راهی مصرف کرده؛ و نیز درباره دوستی ما خاندان</w:t>
      </w:r>
      <w:r>
        <w:rPr>
          <w:rFonts w:eastAsia="IRNazanin" w:cs="IRNazanin"/>
          <w:color w:val="111111"/>
          <w:sz w:val="28"/>
          <w:szCs w:val="28"/>
          <w:rtl w:val="true"/>
          <w:lang w:bidi="fa-IR"/>
        </w:rPr>
        <w:t>.»</w:t>
      </w:r>
    </w:p>
    <w:p>
      <w:pPr>
        <w:pStyle w:val="Heading5"/>
        <w:numPr>
          <w:ilvl w:val="4"/>
          <w:numId w:val="1"/>
        </w:numPr>
        <w:rPr/>
      </w:pPr>
      <w:bookmarkStart w:id="1131" w:name="__RefHeading___Toc347837_1934241801"/>
      <w:bookmarkStart w:id="1132" w:name="_Toc531"/>
      <w:bookmarkEnd w:id="1131"/>
      <w:r>
        <w:rPr>
          <w:rtl w:val="true"/>
        </w:rPr>
        <w:t xml:space="preserve">روایت </w:t>
      </w:r>
      <w:r>
        <w:rPr/>
        <w:t>163</w:t>
      </w:r>
      <w:bookmarkEnd w:id="1132"/>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مردم بدون ستم رفتار کند؛ هنگام سخن گفتن با آنها دروغ نگوید؛ و در پیمانش خلف وعده نکند، از آن دسته کسانی است که مروتشان کامل است؛ دادگری‌شان آشکار؛ برادری‌شان لازم؛ و بدگویی‌شان حرام</w:t>
      </w:r>
      <w:r>
        <w:rPr>
          <w:rFonts w:eastAsia="IRNazanin" w:cs="IRNazanin"/>
          <w:color w:val="111111"/>
          <w:sz w:val="28"/>
          <w:szCs w:val="28"/>
          <w:rtl w:val="true"/>
          <w:lang w:bidi="fa-IR"/>
        </w:rPr>
        <w:t>.»</w:t>
      </w:r>
    </w:p>
    <w:p>
      <w:pPr>
        <w:pStyle w:val="Heading5"/>
        <w:numPr>
          <w:ilvl w:val="4"/>
          <w:numId w:val="1"/>
        </w:numPr>
        <w:rPr/>
      </w:pPr>
      <w:bookmarkStart w:id="1133" w:name="__RefHeading___Toc347839_1934241801"/>
      <w:bookmarkStart w:id="1134" w:name="_Toc532"/>
      <w:bookmarkEnd w:id="1133"/>
      <w:r>
        <w:rPr>
          <w:rtl w:val="true"/>
        </w:rPr>
        <w:t xml:space="preserve">روایت </w:t>
      </w:r>
      <w:r>
        <w:rPr/>
        <w:t>164</w:t>
      </w:r>
      <w:bookmarkEnd w:id="113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 مال و خون مؤمن جمله محترم است</w:t>
      </w:r>
      <w:r>
        <w:rPr>
          <w:rFonts w:eastAsia="IRNazanin" w:cs="IRNazanin"/>
          <w:color w:val="111111"/>
          <w:sz w:val="28"/>
          <w:szCs w:val="28"/>
          <w:rtl w:val="true"/>
          <w:lang w:bidi="fa-IR"/>
        </w:rPr>
        <w:t>.»</w:t>
      </w:r>
    </w:p>
    <w:p>
      <w:pPr>
        <w:pStyle w:val="Heading5"/>
        <w:numPr>
          <w:ilvl w:val="4"/>
          <w:numId w:val="1"/>
        </w:numPr>
        <w:rPr/>
      </w:pPr>
      <w:bookmarkStart w:id="1135" w:name="__RefHeading___Toc347841_1934241801"/>
      <w:bookmarkStart w:id="1136" w:name="_Toc533"/>
      <w:bookmarkEnd w:id="1135"/>
      <w:r>
        <w:rPr>
          <w:rtl w:val="true"/>
        </w:rPr>
        <w:t xml:space="preserve">روایت </w:t>
      </w:r>
      <w:r>
        <w:rPr/>
        <w:t>165</w:t>
      </w:r>
      <w:bookmarkEnd w:id="1136"/>
    </w:p>
    <w:p>
      <w:pPr>
        <w:pStyle w:val="BookText"/>
        <w:rPr/>
      </w:pPr>
      <w:r>
        <w:rPr>
          <w:rFonts w:ascii="IRNazanin" w:hAnsi="IRNazanin" w:eastAsia="IRNazanin"/>
          <w:color w:val="111111"/>
          <w:sz w:val="28"/>
          <w:sz w:val="28"/>
          <w:szCs w:val="28"/>
          <w:rtl w:val="true"/>
          <w:lang w:bidi="fa-IR"/>
        </w:rPr>
        <w:t xml:space="preserve">صله رحم کنید، گرچه به سلام باشد </w:t>
      </w:r>
      <w:r>
        <w:rPr>
          <w:rFonts w:eastAsia="IRNazanin" w:cs="IRNazanin"/>
          <w:color w:val="111111"/>
          <w:sz w:val="28"/>
          <w:szCs w:val="28"/>
          <w:rtl w:val="true"/>
          <w:lang w:bidi="fa-IR"/>
        </w:rPr>
        <w:t>.</w:t>
      </w:r>
    </w:p>
    <w:p>
      <w:pPr>
        <w:pStyle w:val="Heading5"/>
        <w:numPr>
          <w:ilvl w:val="4"/>
          <w:numId w:val="1"/>
        </w:numPr>
        <w:rPr/>
      </w:pPr>
      <w:bookmarkStart w:id="1137" w:name="__RefHeading___Toc347843_1934241801"/>
      <w:bookmarkStart w:id="1138" w:name="_Toc534"/>
      <w:bookmarkEnd w:id="1137"/>
      <w:r>
        <w:rPr>
          <w:rtl w:val="true"/>
        </w:rPr>
        <w:t xml:space="preserve">روایت </w:t>
      </w:r>
      <w:r>
        <w:rPr/>
        <w:t>166</w:t>
      </w:r>
      <w:bookmarkEnd w:id="1138"/>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اعتقادی در دل است، و ایمان گفتاری به زبان، و ایمان کرداری به اعضا می‌باشد</w:t>
      </w:r>
      <w:r>
        <w:rPr>
          <w:rFonts w:eastAsia="IRNazanin" w:cs="IRNazanin"/>
          <w:color w:val="111111"/>
          <w:sz w:val="28"/>
          <w:szCs w:val="28"/>
          <w:rtl w:val="true"/>
          <w:lang w:bidi="fa-IR"/>
        </w:rPr>
        <w:t>.»</w:t>
      </w:r>
    </w:p>
    <w:p>
      <w:pPr>
        <w:pStyle w:val="Heading5"/>
        <w:numPr>
          <w:ilvl w:val="4"/>
          <w:numId w:val="1"/>
        </w:numPr>
        <w:rPr/>
      </w:pPr>
      <w:bookmarkStart w:id="1139" w:name="__RefHeading___Toc347845_1934241801"/>
      <w:bookmarkStart w:id="1140" w:name="_Toc535"/>
      <w:bookmarkEnd w:id="1139"/>
      <w:r>
        <w:rPr>
          <w:rtl w:val="true"/>
        </w:rPr>
        <w:t xml:space="preserve">روایت </w:t>
      </w:r>
      <w:r>
        <w:rPr/>
        <w:t>167</w:t>
      </w:r>
      <w:bookmarkEnd w:id="114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فقط مال دنیا نیست، بلکه بی نیازی نفس است و بس</w:t>
      </w:r>
      <w:r>
        <w:rPr>
          <w:rFonts w:eastAsia="IRNazanin" w:cs="IRNazanin"/>
          <w:color w:val="111111"/>
          <w:sz w:val="28"/>
          <w:szCs w:val="28"/>
          <w:rtl w:val="true"/>
          <w:lang w:bidi="fa-IR"/>
        </w:rPr>
        <w:t>.»</w:t>
      </w:r>
    </w:p>
    <w:p>
      <w:pPr>
        <w:pStyle w:val="Heading5"/>
        <w:numPr>
          <w:ilvl w:val="4"/>
          <w:numId w:val="1"/>
        </w:numPr>
        <w:rPr/>
      </w:pPr>
      <w:bookmarkStart w:id="1141" w:name="__RefHeading___Toc347847_1934241801"/>
      <w:bookmarkStart w:id="1142" w:name="_Toc536"/>
      <w:bookmarkEnd w:id="1141"/>
      <w:r>
        <w:rPr>
          <w:rtl w:val="true"/>
        </w:rPr>
        <w:t xml:space="preserve">روایت </w:t>
      </w:r>
      <w:r>
        <w:rPr/>
        <w:t>168</w:t>
      </w:r>
      <w:bookmarkEnd w:id="114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واگذاردن بدی صدقه است</w:t>
      </w:r>
      <w:r>
        <w:rPr>
          <w:rFonts w:eastAsia="IRNazanin" w:cs="IRNazanin"/>
          <w:color w:val="111111"/>
          <w:sz w:val="28"/>
          <w:szCs w:val="28"/>
          <w:rtl w:val="true"/>
          <w:lang w:bidi="fa-IR"/>
        </w:rPr>
        <w:t>.»</w:t>
      </w:r>
    </w:p>
    <w:p>
      <w:pPr>
        <w:pStyle w:val="Heading5"/>
        <w:numPr>
          <w:ilvl w:val="4"/>
          <w:numId w:val="1"/>
        </w:numPr>
        <w:rPr/>
      </w:pPr>
      <w:bookmarkStart w:id="1143" w:name="__RefHeading___Toc347849_1934241801"/>
      <w:bookmarkStart w:id="1144" w:name="_Toc537"/>
      <w:bookmarkEnd w:id="1143"/>
      <w:r>
        <w:rPr>
          <w:rtl w:val="true"/>
        </w:rPr>
        <w:t xml:space="preserve">روایت </w:t>
      </w:r>
      <w:r>
        <w:rPr/>
        <w:t>169</w:t>
      </w:r>
      <w:bookmarkEnd w:id="114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 چهار چیز، بر هر صاحب خرد و صاحب سیاست امت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دانش، نگهداری، انتشار و عمل به آن</w:t>
      </w:r>
      <w:r>
        <w:rPr>
          <w:rFonts w:eastAsia="IRNazanin" w:cs="IRNazanin"/>
          <w:color w:val="111111"/>
          <w:sz w:val="28"/>
          <w:szCs w:val="28"/>
          <w:rtl w:val="true"/>
          <w:lang w:bidi="fa-IR"/>
        </w:rPr>
        <w:t>.»</w:t>
      </w:r>
    </w:p>
    <w:p>
      <w:pPr>
        <w:pStyle w:val="Heading5"/>
        <w:numPr>
          <w:ilvl w:val="4"/>
          <w:numId w:val="1"/>
        </w:numPr>
        <w:rPr/>
      </w:pPr>
      <w:bookmarkStart w:id="1145" w:name="__RefHeading___Toc347851_1934241801"/>
      <w:bookmarkStart w:id="1146" w:name="_Toc538"/>
      <w:bookmarkEnd w:id="1145"/>
      <w:r>
        <w:rPr>
          <w:rtl w:val="true"/>
        </w:rPr>
        <w:t xml:space="preserve">روایت </w:t>
      </w:r>
      <w:r>
        <w:rPr/>
        <w:t>170</w:t>
      </w:r>
      <w:bookmarkEnd w:id="114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قسمتی از بیان، سحر است؛ قسمتی از دانش، نادانی است و گفتن بعضی از چیزها بی فایده</w:t>
      </w:r>
      <w:r>
        <w:rPr>
          <w:rFonts w:eastAsia="IRNazanin" w:cs="IRNazanin"/>
          <w:color w:val="111111"/>
          <w:sz w:val="28"/>
          <w:szCs w:val="28"/>
          <w:rtl w:val="true"/>
          <w:lang w:bidi="fa-IR"/>
        </w:rPr>
        <w:t xml:space="preserve">.» </w:t>
      </w:r>
      <w:bookmarkStart w:id="1147" w:name="pg13507_160302"/>
    </w:p>
    <w:p>
      <w:pPr>
        <w:pStyle w:val="Heading5"/>
        <w:numPr>
          <w:ilvl w:val="4"/>
          <w:numId w:val="1"/>
        </w:numPr>
        <w:rPr/>
      </w:pPr>
      <w:bookmarkStart w:id="1148" w:name="__RefHeading___Toc347853_1934241801"/>
      <w:bookmarkStart w:id="1149" w:name="_Toc539"/>
      <w:bookmarkEnd w:id="1147"/>
      <w:bookmarkEnd w:id="1148"/>
      <w:r>
        <w:rPr>
          <w:rtl w:val="true"/>
        </w:rPr>
        <w:t>«</w:t>
      </w:r>
      <w:r>
        <w:rPr/>
        <w:t>171</w:t>
      </w:r>
      <w:r>
        <w:rPr>
          <w:rtl w:val="true"/>
        </w:rPr>
        <w:t>»</w:t>
      </w:r>
      <w:bookmarkEnd w:id="114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 سُنَّةٌ فِي فَرِيضَةٍ الْأَخْذُ بَعْدِي بِهَا هُدًي وَ تَرْكُهَا ضَلَالَةٌ وَ سُنَّةٌ فِي غَيْرِ فَرِيضَةٍ الْأَخْذُ بِهَا فَضِيلَةٌ وَ تَرْكُهَا غَيْرُ خَطِيئَةٍ</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347855_1934241801"/>
      <w:bookmarkStart w:id="1151" w:name="_Toc540"/>
      <w:bookmarkEnd w:id="1150"/>
      <w:r>
        <w:rPr>
          <w:rtl w:val="true"/>
        </w:rPr>
        <w:t>«</w:t>
      </w:r>
      <w:r>
        <w:rPr/>
        <w:t>172</w:t>
      </w:r>
      <w:r>
        <w:rPr>
          <w:rtl w:val="true"/>
        </w:rPr>
        <w:t>»</w:t>
      </w:r>
      <w:bookmarkEnd w:id="115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أَرْضَي سُلْطَاناً بِمَا يُسْخِطُ اللَّهَ خَرَجَ مِنْ دِينِ اللَّهِ</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347857_1934241801"/>
      <w:bookmarkStart w:id="1153" w:name="_Toc541"/>
      <w:bookmarkEnd w:id="1152"/>
      <w:r>
        <w:rPr>
          <w:rtl w:val="true"/>
        </w:rPr>
        <w:t>«</w:t>
      </w:r>
      <w:r>
        <w:rPr/>
        <w:t>173</w:t>
      </w:r>
      <w:r>
        <w:rPr>
          <w:rtl w:val="true"/>
        </w:rPr>
        <w:t>»</w:t>
      </w:r>
      <w:bookmarkEnd w:id="115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الْخَيْرِ مُعْطِيهِ وَ شَرٌّ مِنَ الشَّرِّ فَاعِلُهُ</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347859_1934241801"/>
      <w:bookmarkStart w:id="1155" w:name="_Toc542"/>
      <w:bookmarkEnd w:id="1154"/>
      <w:r>
        <w:rPr>
          <w:rtl w:val="true"/>
        </w:rPr>
        <w:t>«</w:t>
      </w:r>
      <w:r>
        <w:rPr/>
        <w:t>174</w:t>
      </w:r>
      <w:r>
        <w:rPr>
          <w:rtl w:val="true"/>
        </w:rPr>
        <w:t>»</w:t>
      </w:r>
      <w:bookmarkEnd w:id="115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نَقَلَهُ اللَّهُ مِنْ ذُلِّ الْمَعَاصِي إِلَي عِزِّ الطَّاعَةِ أَغْنَاهُ بِلَا مَالٍ وَ أَعَزَّهُ بِلَا عَشِيرَةٍ وَ آنَسَهُ بِلَا أَنِيسٍ وَ مَنْ خَافَ اللَّهَ أَخَافَ مِنْهُ كُلَّ شَيْ‌ءٍ وَ مَنْ لَمْ يَخَفِ اللَّهَ أَخَافَهُ اللَّهُ مِنْ كُلِّ شَيْ‌ءٍ وَ مَنْ رَضِيَ مِنَ اللَّهِ بِالْيَسِيرِ مِنَ الرِّزْقِ رَضِيَ اللَّهُ مِنْهُ بِالْيَسِيرِ مِنَ الْعَمَلِ وَ مَنْ لَمْ يَسْتَحْيِ مِنْ طَلَبِ الْحَلَالِ مِنَ الْمَعِيشَةِ خَفَّتْ مَئُونَتُهُ وَ رَخِيَ بَالُهُ وَ نُعِّمَ عِيَالُهُ وَ مَنْ زَهِدَ فِي الدُّنْيَا أَثْبَتَ اللَّهُ الْحِكْمَةَ فِي قَلْبِهِ وَ أَنْطَقَ بِهَا لِسَانَهُ وَ بَصَّرَهُ عُيُوبَ الدُّنْيَا دَاءَهَا وَ دَوَاءَهَا وَ أَخْرَجَهُ مِنَ الدُّنْيَا سَالِماً إِلَي دَارِ الْقَرَارِ</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347861_1934241801"/>
      <w:bookmarkStart w:id="1157" w:name="_Toc543"/>
      <w:bookmarkEnd w:id="1156"/>
      <w:r>
        <w:rPr>
          <w:rtl w:val="true"/>
        </w:rPr>
        <w:t>«</w:t>
      </w:r>
      <w:r>
        <w:rPr/>
        <w:t>175</w:t>
      </w:r>
      <w:r>
        <w:rPr>
          <w:rtl w:val="true"/>
        </w:rPr>
        <w:t>»</w:t>
      </w:r>
      <w:bookmarkEnd w:id="115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أَقِيلُوا ذَوِي الْهَنَاتِ عَثَرَاتِهِمْ‌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8" w:name="__RefHeading___Toc347863_1934241801"/>
      <w:bookmarkStart w:id="1159" w:name="_Toc544"/>
      <w:bookmarkEnd w:id="1158"/>
      <w:r>
        <w:rPr>
          <w:rtl w:val="true"/>
        </w:rPr>
        <w:t>«</w:t>
      </w:r>
      <w:r>
        <w:rPr/>
        <w:t>176</w:t>
      </w:r>
      <w:r>
        <w:rPr>
          <w:rtl w:val="true"/>
        </w:rPr>
        <w:t>»</w:t>
      </w:r>
      <w:bookmarkEnd w:id="115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 وَ شُكْرُ كُلِّ نِعْمَةٍ وَ الْوَرَعُ عَنْ كُلِّ مَا حَرَّمَ اللَّهُ</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347865_1934241801"/>
      <w:bookmarkStart w:id="1161" w:name="_Toc545"/>
      <w:bookmarkEnd w:id="1160"/>
      <w:r>
        <w:rPr>
          <w:rtl w:val="true"/>
        </w:rPr>
        <w:t>«</w:t>
      </w:r>
      <w:r>
        <w:rPr/>
        <w:t>177</w:t>
      </w:r>
      <w:r>
        <w:rPr>
          <w:rtl w:val="true"/>
        </w:rPr>
        <w:t>»</w:t>
      </w:r>
      <w:bookmarkEnd w:id="116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شَيْئاً مِنَ الْخَيْرِ رِيَاءً وَ لَا تَدَعْهُ حَيَاءً</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347867_1934241801"/>
      <w:bookmarkStart w:id="1163" w:name="_Toc546"/>
      <w:bookmarkEnd w:id="1162"/>
      <w:r>
        <w:rPr>
          <w:rtl w:val="true"/>
        </w:rPr>
        <w:t>«</w:t>
      </w:r>
      <w:r>
        <w:rPr/>
        <w:t>178</w:t>
      </w:r>
      <w:r>
        <w:rPr>
          <w:rtl w:val="true"/>
        </w:rPr>
        <w:t>»</w:t>
      </w:r>
      <w:bookmarkEnd w:id="116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عَلَي أُمَّتِي ثَلَاثاً شُحّاً مُطَاعاً وَ هَوًي مُتَّبَعاً وَ إِمَاماً ضَالًّا</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347869_1934241801"/>
      <w:bookmarkStart w:id="1165" w:name="_Toc547"/>
      <w:bookmarkEnd w:id="1164"/>
      <w:r>
        <w:rPr>
          <w:rtl w:val="true"/>
        </w:rPr>
        <w:t>«</w:t>
      </w:r>
      <w:r>
        <w:rPr/>
        <w:t>179</w:t>
      </w:r>
      <w:r>
        <w:rPr>
          <w:rtl w:val="true"/>
        </w:rPr>
        <w:t>»</w:t>
      </w:r>
      <w:bookmarkEnd w:id="116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 مَنْ سَاءَ خُلُقُهُ عَذَّبَ نَفْسَهُ وَ مَنْ لَاحَي الرِّجَالَ ذَهَبَتْ مُرُوَّتُهُ وَ كَرَامَتُهُ</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347871_1934241801"/>
      <w:bookmarkStart w:id="1167" w:name="_Toc548"/>
      <w:bookmarkEnd w:id="1166"/>
      <w:r>
        <w:rPr>
          <w:rtl w:val="true"/>
        </w:rPr>
        <w:t>«</w:t>
      </w:r>
      <w:r>
        <w:rPr/>
        <w:t>180</w:t>
      </w:r>
      <w:r>
        <w:rPr>
          <w:rtl w:val="true"/>
        </w:rPr>
        <w:t>»</w:t>
      </w:r>
      <w:bookmarkEnd w:id="116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شَرَّ أُمَّتِي الَّذِينَ يُكْرَمُونَ مَخَافَةَ شَرِّهِمْ أَلَا</w:t>
      </w:r>
    </w:p>
    <w:p>
      <w:pPr>
        <w:pStyle w:val="Heading5"/>
        <w:numPr>
          <w:ilvl w:val="4"/>
          <w:numId w:val="1"/>
        </w:numPr>
        <w:rPr/>
      </w:pPr>
      <w:bookmarkStart w:id="1168" w:name="__RefHeading___Toc347873_1934241801"/>
      <w:bookmarkStart w:id="1169" w:name="_Toc549"/>
      <w:bookmarkEnd w:id="1168"/>
      <w:r>
        <w:rPr>
          <w:rtl w:val="true"/>
        </w:rPr>
        <w:t xml:space="preserve">روایت </w:t>
      </w:r>
      <w:r>
        <w:rPr/>
        <w:t>171</w:t>
      </w:r>
      <w:bookmarkEnd w:id="116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دو گونه است، سنّت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بکارگیری آن پس از من موجب هدایت و ترک آن سبب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به آن سبب برتری بوده و ترک آن گناهی ندارد</w:t>
      </w:r>
      <w:r>
        <w:rPr>
          <w:rFonts w:eastAsia="IRNazanin" w:cs="IRNazanin"/>
          <w:color w:val="111111"/>
          <w:sz w:val="28"/>
          <w:szCs w:val="28"/>
          <w:rtl w:val="true"/>
          <w:lang w:bidi="fa-IR"/>
        </w:rPr>
        <w:t>.»</w:t>
      </w:r>
    </w:p>
    <w:p>
      <w:pPr>
        <w:pStyle w:val="Heading5"/>
        <w:numPr>
          <w:ilvl w:val="4"/>
          <w:numId w:val="1"/>
        </w:numPr>
        <w:rPr/>
      </w:pPr>
      <w:bookmarkStart w:id="1170" w:name="__RefHeading___Toc347875_1934241801"/>
      <w:bookmarkStart w:id="1171" w:name="_Toc550"/>
      <w:bookmarkEnd w:id="1170"/>
      <w:r>
        <w:rPr>
          <w:rtl w:val="true"/>
        </w:rPr>
        <w:t xml:space="preserve">روایت </w:t>
      </w:r>
      <w:r>
        <w:rPr/>
        <w:t>172</w:t>
      </w:r>
      <w:bookmarkEnd w:id="117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کرداری که خدا را به خشم می‌آورد پادشاهی را خشنود کند، از دین خدا بیرون شده</w:t>
      </w:r>
      <w:r>
        <w:rPr>
          <w:rFonts w:eastAsia="IRNazanin" w:cs="IRNazanin"/>
          <w:color w:val="111111"/>
          <w:sz w:val="28"/>
          <w:szCs w:val="28"/>
          <w:rtl w:val="true"/>
          <w:lang w:bidi="fa-IR"/>
        </w:rPr>
        <w:t>.»</w:t>
      </w:r>
    </w:p>
    <w:p>
      <w:pPr>
        <w:pStyle w:val="Heading5"/>
        <w:numPr>
          <w:ilvl w:val="4"/>
          <w:numId w:val="1"/>
        </w:numPr>
        <w:rPr/>
      </w:pPr>
      <w:bookmarkStart w:id="1172" w:name="__RefHeading___Toc347877_1934241801"/>
      <w:bookmarkStart w:id="1173" w:name="_Toc551"/>
      <w:bookmarkEnd w:id="1172"/>
      <w:r>
        <w:rPr>
          <w:rtl w:val="true"/>
        </w:rPr>
        <w:t xml:space="preserve">روایت </w:t>
      </w:r>
      <w:r>
        <w:rPr/>
        <w:t>173</w:t>
      </w:r>
      <w:bookmarkEnd w:id="117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خوبی، کننده خوبی است و بدتر از بدی، مرتکب آن بدی است</w:t>
      </w:r>
      <w:r>
        <w:rPr>
          <w:rFonts w:eastAsia="IRNazanin" w:cs="IRNazanin"/>
          <w:color w:val="111111"/>
          <w:sz w:val="28"/>
          <w:szCs w:val="28"/>
          <w:rtl w:val="true"/>
          <w:lang w:bidi="fa-IR"/>
        </w:rPr>
        <w:t>.»</w:t>
      </w:r>
    </w:p>
    <w:p>
      <w:pPr>
        <w:pStyle w:val="Heading5"/>
        <w:numPr>
          <w:ilvl w:val="4"/>
          <w:numId w:val="1"/>
        </w:numPr>
        <w:rPr/>
      </w:pPr>
      <w:bookmarkStart w:id="1174" w:name="__RefHeading___Toc347879_1934241801"/>
      <w:bookmarkStart w:id="1175" w:name="_Toc552"/>
      <w:bookmarkEnd w:id="1174"/>
      <w:r>
        <w:rPr>
          <w:rtl w:val="true"/>
        </w:rPr>
        <w:t xml:space="preserve">روایت </w:t>
      </w:r>
      <w:r>
        <w:rPr/>
        <w:t>174</w:t>
      </w:r>
      <w:bookmarkEnd w:id="1175"/>
    </w:p>
    <w:p>
      <w:pPr>
        <w:pStyle w:val="BookText"/>
        <w:rPr/>
      </w:pPr>
      <w:r>
        <w:rPr>
          <w:rFonts w:ascii="IRNazanin" w:hAnsi="IRNazanin" w:eastAsia="IRNazanin"/>
          <w:color w:val="111111"/>
          <w:sz w:val="28"/>
          <w:sz w:val="28"/>
          <w:szCs w:val="28"/>
          <w:rtl w:val="true"/>
          <w:lang w:bidi="fa-IR"/>
        </w:rPr>
        <w:t>کسی که خدا او را از پستی گناه به شرف بندگی آورد، او را بدون مال بی نیاز می کند؛ بدون فامیل، عزیز؛ بدون داشتن همدمی؛ آرامش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خداوند بترسد خدا همه چیز را از او می‌ترساند، و هر کس که از خدا نترسد، خدا او را از همه چیز می‌ترساند؛ هر کس به اندک روزی از خدا خشنود شود، خداوند به کردار اندک از او خشنود شود؛ هر کس از طلب روزی حلال شرم نداشته باشد، روزی‌اش آسان شود، قلبش راحت و اهلش متنعم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پارسایی ورزد، خداوند در دنیا حکمت را در دلش استوار کند، زبانش را به حکمت گویا کند، او را نسبت به عیب‌های دنیا و درد و داروی آن را بینا کند و او را به سلامت از دنیا بیرون و به سوی خانه آسودگی برد</w:t>
      </w:r>
      <w:r>
        <w:rPr>
          <w:rFonts w:eastAsia="IRNazanin" w:cs="IRNazanin"/>
          <w:color w:val="111111"/>
          <w:sz w:val="28"/>
          <w:szCs w:val="28"/>
          <w:rtl w:val="true"/>
          <w:lang w:bidi="fa-IR"/>
        </w:rPr>
        <w:t>.</w:t>
      </w:r>
    </w:p>
    <w:p>
      <w:pPr>
        <w:pStyle w:val="Heading5"/>
        <w:numPr>
          <w:ilvl w:val="4"/>
          <w:numId w:val="1"/>
        </w:numPr>
        <w:rPr/>
      </w:pPr>
      <w:bookmarkStart w:id="1176" w:name="__RefHeading___Toc347881_1934241801"/>
      <w:bookmarkStart w:id="1177" w:name="_Toc553"/>
      <w:bookmarkEnd w:id="1176"/>
      <w:r>
        <w:rPr>
          <w:rtl w:val="true"/>
        </w:rPr>
        <w:t xml:space="preserve">روایت </w:t>
      </w:r>
      <w:r>
        <w:rPr/>
        <w:t>175</w:t>
      </w:r>
      <w:bookmarkEnd w:id="117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لغزش صاحبان مصیبت درگذرید</w:t>
      </w:r>
      <w:r>
        <w:rPr>
          <w:rFonts w:eastAsia="IRNazanin" w:cs="IRNazanin"/>
          <w:color w:val="111111"/>
          <w:sz w:val="28"/>
          <w:szCs w:val="28"/>
          <w:rtl w:val="true"/>
          <w:lang w:bidi="fa-IR"/>
        </w:rPr>
        <w:t>.»</w:t>
      </w:r>
    </w:p>
    <w:p>
      <w:pPr>
        <w:pStyle w:val="Heading5"/>
        <w:numPr>
          <w:ilvl w:val="4"/>
          <w:numId w:val="1"/>
        </w:numPr>
        <w:rPr/>
      </w:pPr>
      <w:bookmarkStart w:id="1178" w:name="__RefHeading___Toc347883_1934241801"/>
      <w:bookmarkStart w:id="1179" w:name="_Toc554"/>
      <w:bookmarkEnd w:id="1178"/>
      <w:r>
        <w:rPr>
          <w:rtl w:val="true"/>
        </w:rPr>
        <w:t xml:space="preserve">روایت </w:t>
      </w:r>
      <w:r>
        <w:rPr/>
        <w:t>176</w:t>
      </w:r>
      <w:bookmarkEnd w:id="117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پارسایی در دنیا، کوتاهی آرزو، سپاسگذاری از هر نعمت و خودداری از هر حرام است</w:t>
      </w:r>
      <w:r>
        <w:rPr>
          <w:rFonts w:eastAsia="IRNazanin" w:cs="IRNazanin"/>
          <w:color w:val="111111"/>
          <w:sz w:val="28"/>
          <w:szCs w:val="28"/>
          <w:rtl w:val="true"/>
          <w:lang w:bidi="fa-IR"/>
        </w:rPr>
        <w:t>.»</w:t>
      </w:r>
    </w:p>
    <w:p>
      <w:pPr>
        <w:pStyle w:val="Heading5"/>
        <w:numPr>
          <w:ilvl w:val="4"/>
          <w:numId w:val="1"/>
        </w:numPr>
        <w:rPr/>
      </w:pPr>
      <w:bookmarkStart w:id="1180" w:name="__RefHeading___Toc347885_1934241801"/>
      <w:bookmarkStart w:id="1181" w:name="_Toc555"/>
      <w:bookmarkEnd w:id="1180"/>
      <w:r>
        <w:rPr>
          <w:rtl w:val="true"/>
        </w:rPr>
        <w:t xml:space="preserve">روایت </w:t>
      </w:r>
      <w:r>
        <w:rPr/>
        <w:t>177</w:t>
      </w:r>
      <w:bookmarkEnd w:id="118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 خودنمایی مکن و آنها را به دلیل شرم وامگذار</w:t>
      </w:r>
      <w:r>
        <w:rPr>
          <w:rFonts w:eastAsia="IRNazanin" w:cs="IRNazanin"/>
          <w:color w:val="111111"/>
          <w:sz w:val="28"/>
          <w:szCs w:val="28"/>
          <w:rtl w:val="true"/>
          <w:lang w:bidi="fa-IR"/>
        </w:rPr>
        <w:t>.»</w:t>
      </w:r>
    </w:p>
    <w:p>
      <w:pPr>
        <w:pStyle w:val="Heading5"/>
        <w:numPr>
          <w:ilvl w:val="4"/>
          <w:numId w:val="1"/>
        </w:numPr>
        <w:rPr/>
      </w:pPr>
      <w:bookmarkStart w:id="1182" w:name="__RefHeading___Toc347887_1934241801"/>
      <w:bookmarkStart w:id="1183" w:name="_Toc556"/>
      <w:bookmarkEnd w:id="1182"/>
      <w:r>
        <w:rPr>
          <w:rtl w:val="true"/>
        </w:rPr>
        <w:t xml:space="preserve">روایت </w:t>
      </w:r>
      <w:r>
        <w:rPr/>
        <w:t>178</w:t>
      </w:r>
      <w:bookmarkEnd w:id="1183"/>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از ابلای امّتم بر سه چیز نگرانم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بخلی که فرمانش برند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هوای نفسی که پیروی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گمراه</w:t>
      </w:r>
      <w:r>
        <w:rPr>
          <w:rFonts w:eastAsia="IRNazanin" w:cs="IRNazanin"/>
          <w:color w:val="111111"/>
          <w:sz w:val="28"/>
          <w:szCs w:val="28"/>
          <w:rtl w:val="true"/>
          <w:lang w:bidi="fa-IR"/>
        </w:rPr>
        <w:t>.»</w:t>
      </w:r>
    </w:p>
    <w:p>
      <w:pPr>
        <w:pStyle w:val="Heading5"/>
        <w:numPr>
          <w:ilvl w:val="4"/>
          <w:numId w:val="1"/>
        </w:numPr>
        <w:rPr/>
      </w:pPr>
      <w:bookmarkStart w:id="1184" w:name="__RefHeading___Toc347889_1934241801"/>
      <w:bookmarkStart w:id="1185" w:name="_Toc557"/>
      <w:bookmarkEnd w:id="1184"/>
      <w:r>
        <w:rPr>
          <w:rtl w:val="true"/>
        </w:rPr>
        <w:t xml:space="preserve">روایت </w:t>
      </w:r>
      <w:r>
        <w:rPr/>
        <w:t>179</w:t>
      </w:r>
      <w:bookmarkEnd w:id="118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اندوهش فراوان است، بدنش مریض است؛ کسی که اخلاقش بداست، خودش در عذاب است؛ و کسی که با مردم درافتد، جوانمردی و کرامتش می‌رود</w:t>
      </w:r>
      <w:r>
        <w:rPr>
          <w:rFonts w:eastAsia="IRNazanin" w:cs="IRNazanin"/>
          <w:color w:val="111111"/>
          <w:sz w:val="28"/>
          <w:szCs w:val="28"/>
          <w:rtl w:val="true"/>
          <w:lang w:bidi="fa-IR"/>
        </w:rPr>
        <w:t>.»</w:t>
      </w:r>
    </w:p>
    <w:p>
      <w:pPr>
        <w:pStyle w:val="Heading5"/>
        <w:numPr>
          <w:ilvl w:val="4"/>
          <w:numId w:val="1"/>
        </w:numPr>
        <w:rPr/>
      </w:pPr>
      <w:bookmarkStart w:id="1186" w:name="__RefHeading___Toc347891_1934241801"/>
      <w:bookmarkStart w:id="1187" w:name="_Toc558"/>
      <w:bookmarkEnd w:id="1186"/>
      <w:r>
        <w:rPr>
          <w:rtl w:val="true"/>
        </w:rPr>
        <w:t xml:space="preserve">روایت </w:t>
      </w:r>
      <w:r>
        <w:rPr/>
        <w:t>180</w:t>
      </w:r>
      <w:bookmarkEnd w:id="118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بدترین امت من کسانی هستند که از ترس شر دیگران به آنان احترام می‌گذارند</w:t>
      </w:r>
      <w:r>
        <w:rPr>
          <w:rFonts w:eastAsia="IRNazanin" w:cs="IRNazanin"/>
          <w:color w:val="111111"/>
          <w:sz w:val="28"/>
          <w:szCs w:val="28"/>
          <w:rtl w:val="true"/>
          <w:lang w:bidi="fa-IR"/>
        </w:rPr>
        <w:t xml:space="preserve">. </w:t>
      </w:r>
      <w:bookmarkStart w:id="1188" w:name="pg13507_160303"/>
    </w:p>
    <w:p>
      <w:pPr>
        <w:pStyle w:val="BookText"/>
        <w:rPr/>
      </w:pPr>
      <w:bookmarkEnd w:id="1188"/>
      <w:r>
        <w:rPr>
          <w:rFonts w:ascii="Amiri" w:hAnsi="Amiri" w:eastAsia="Amiri" w:cs="Amiri"/>
          <w:color w:val="111111"/>
          <w:sz w:val="28"/>
          <w:sz w:val="28"/>
          <w:szCs w:val="28"/>
          <w:rtl w:val="true"/>
          <w:lang w:bidi="ar-SA"/>
        </w:rPr>
        <w:t>وَ مَنْ أَكْرَمَهُ النَّاسُ اتِّقَاءَ شَرِّهِ فَلَيْسَ مِنِّي</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347893_1934241801"/>
      <w:bookmarkStart w:id="1190" w:name="_Toc559"/>
      <w:bookmarkEnd w:id="1189"/>
      <w:r>
        <w:rPr>
          <w:rtl w:val="true"/>
        </w:rPr>
        <w:t>«</w:t>
      </w:r>
      <w:r>
        <w:rPr/>
        <w:t>181</w:t>
      </w:r>
      <w:r>
        <w:rPr>
          <w:rtl w:val="true"/>
        </w:rPr>
        <w:t>»</w:t>
      </w:r>
      <w:bookmarkEnd w:id="119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 أُمَّتِي وَ هِمَّتُهُ غَيْرُ اللَّهِ فَلَيْسَ مِنَ اللَّهِ وَ مَنْ لَمْ يَهْتَمَّ بِأُمُورِ الْمُؤْمِنِينَ فَلَيْسَ مِنْهُمْ وَ مَنْ أَقَرَّ بِالذُّلِّ طَائِعاً فَلَيْسَ مِنَّا أَهْلَ الْبَيْتِ‌</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طعمت أن تسومه الضيم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اللّه و الحسام الصنيع</w:t>
      </w:r>
    </w:p>
    <w:p>
      <w:pPr>
        <w:pStyle w:val="BookText"/>
        <w:rPr/>
      </w:pPr>
      <w:r>
        <w:rPr>
          <w:rFonts w:ascii="Amiri" w:hAnsi="Amiri" w:eastAsia="Amiri" w:cs="Amiri"/>
          <w:color w:val="111111"/>
          <w:sz w:val="28"/>
          <w:sz w:val="28"/>
          <w:szCs w:val="28"/>
          <w:rtl w:val="true"/>
          <w:lang w:bidi="ar-SA"/>
        </w:rPr>
        <w:t xml:space="preserve">كيف يلوي علي الدنية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لسوي اللّه ما لواه الخضوع</w:t>
      </w:r>
    </w:p>
    <w:p>
      <w:pPr>
        <w:pStyle w:val="BookText"/>
        <w:rPr/>
      </w:pPr>
      <w:r>
        <w:rPr>
          <w:rFonts w:ascii="Amiri" w:hAnsi="Amiri" w:eastAsia="Amiri" w:cs="Amiri"/>
          <w:color w:val="111111"/>
          <w:sz w:val="28"/>
          <w:sz w:val="28"/>
          <w:szCs w:val="28"/>
          <w:rtl w:val="true"/>
          <w:lang w:bidi="ar-SA"/>
        </w:rPr>
        <w:t xml:space="preserve">فأبي أن يعيش الا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تجلي الكفاح و هو صريع</w:t>
      </w:r>
    </w:p>
    <w:p>
      <w:pPr>
        <w:pStyle w:val="BookText"/>
        <w:rPr/>
      </w:pPr>
      <w:r>
        <w:rPr>
          <w:rFonts w:ascii="Amiri" w:hAnsi="Amiri" w:eastAsia="Amiri" w:cs="Amiri"/>
          <w:color w:val="111111"/>
          <w:sz w:val="28"/>
          <w:sz w:val="28"/>
          <w:szCs w:val="28"/>
          <w:rtl w:val="true"/>
          <w:lang w:bidi="ar-SA"/>
        </w:rPr>
        <w:t xml:space="preserve">فتلقي الجموع فردا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في الروع منه جموع</w:t>
      </w:r>
    </w:p>
    <w:p>
      <w:pPr>
        <w:pStyle w:val="BookText"/>
        <w:rPr/>
      </w:pPr>
      <w:r>
        <w:rPr>
          <w:rFonts w:ascii="Amiri" w:hAnsi="Amiri" w:eastAsia="Amiri" w:cs="Amiri"/>
          <w:color w:val="111111"/>
          <w:sz w:val="28"/>
          <w:sz w:val="28"/>
          <w:szCs w:val="28"/>
          <w:rtl w:val="true"/>
          <w:lang w:bidi="ar-SA"/>
        </w:rPr>
        <w:t xml:space="preserve">زوج السيف بالنفوس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الموت و الخضاب النجيع</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347895_1934241801"/>
      <w:bookmarkStart w:id="1192" w:name="_Toc560"/>
      <w:bookmarkEnd w:id="1191"/>
      <w:r>
        <w:rPr>
          <w:rtl w:val="true"/>
        </w:rPr>
        <w:t>«</w:t>
      </w:r>
      <w:r>
        <w:rPr/>
        <w:t>182</w:t>
      </w:r>
      <w:r>
        <w:rPr>
          <w:rtl w:val="true"/>
        </w:rPr>
        <w:t>»</w:t>
      </w:r>
      <w:bookmarkEnd w:id="1192"/>
    </w:p>
    <w:p>
      <w:pPr>
        <w:pStyle w:val="BookText"/>
        <w:rPr/>
      </w:pPr>
      <w:r>
        <w:rPr>
          <w:rFonts w:ascii="Amiri" w:hAnsi="Amiri" w:eastAsia="Amiri" w:cs="Amiri"/>
          <w:color w:val="111111"/>
          <w:sz w:val="28"/>
          <w:sz w:val="28"/>
          <w:szCs w:val="28"/>
          <w:rtl w:val="true"/>
          <w:lang w:bidi="ar-SA"/>
        </w:rPr>
        <w:t>وَ كَتَبَ صلي الله عليه و آله إِلَي مُعَاذٍ يُعَزِّيهِ بِابْنِهِ‌</w:t>
      </w:r>
      <w:r>
        <w:rPr>
          <w:rStyle w:val="FootnoteAnchor"/>
          <w:rtl w:val="true"/>
        </w:rPr>
        <w:footnoteReference w:id="837"/>
      </w:r>
      <w:r>
        <w:rPr>
          <w:rFonts w:ascii="Amiri" w:hAnsi="Amiri" w:eastAsia="Amiri" w:cs="Amiri"/>
          <w:color w:val="111111"/>
          <w:sz w:val="28"/>
          <w:sz w:val="28"/>
          <w:szCs w:val="28"/>
          <w:rtl w:val="true"/>
          <w:lang w:bidi="ar-SA"/>
        </w:rPr>
        <w:t>مِنْ مُحَمَّدٍ رَسُولِ اللَّهِ إِلَي مُعَاذِ بْنِ جَبَلٍ سَلَامٌ عَلَيْكَ فَإِنِّي أَحْمَدُ اللَّهَ إِلَيْكَ الَّذِي لَا إِلَهَ إِلَّا هُوَ أَمَّا بَعْدُ فَقَدْ بَلَغَنِي جَزَعُكَ عَلَي وَلَدِكَ الَّذِي قَضَي اللَّهُ عَلَيْهِ وَ إِنَّمَا كَانَ ابْنُكَ مِنْ مَوَاهِبِ اللَّهِ الْهَنِيئَةِ</w:t>
      </w:r>
      <w:r>
        <w:rPr>
          <w:rStyle w:val="FootnoteAnchor"/>
          <w:rtl w:val="true"/>
        </w:rPr>
        <w:footnoteReference w:id="838"/>
      </w:r>
      <w:r>
        <w:rPr>
          <w:rFonts w:ascii="Amiri" w:hAnsi="Amiri" w:eastAsia="Amiri" w:cs="Amiri"/>
          <w:color w:val="111111"/>
          <w:sz w:val="28"/>
          <w:sz w:val="28"/>
          <w:szCs w:val="28"/>
          <w:rtl w:val="true"/>
          <w:lang w:bidi="ar-SA"/>
        </w:rPr>
        <w:t>وَ عَوَارِيهِ الْمُسْتَوْدَعَةِ عِنْدَكَ فَمَتَّعَكَ اللَّهُ بِهِ إِلَي أَجَلٍ وَ قَبَضَهُ لِوَقْتِ الْمَعْلُومِ فَ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يَحْبِطَنَّ جَزَعُكَ أَجْرَكَ وَ لَوْ قَدِمْتَ عَلَي ثَوَابِ مُصِيبَتِكَ لَعَلِمْتَ أَنَّ الْمُصِيبَةَ قَدْ قَصُرَتْ لِعَظِيمِ مَا أَعَدَّ اللَّهُ عَلَيْهَا مِنَ الثَّوَابِ لِأَهْلِ التَّسْلِيمِ وَ الصَّبْرِ وَ اعْلَمْ أَنَّ الْجَزَعَ لَا يَرُدُّ مَيِّتاً وَ لَا يَدْفَعُ قَدَراً فَأَحْسِنِ الْعَزَاءَ وَ تَنَجَّزِ الْمَوْعُودَ فَلَا يَذْهَبَنَّ أَسَفُكَ عَلَي</w:t>
      </w:r>
    </w:p>
    <w:p>
      <w:pPr>
        <w:pStyle w:val="BookText"/>
        <w:rPr/>
      </w:pPr>
      <w:r>
        <w:rPr>
          <w:rFonts w:ascii="IRNazanin" w:hAnsi="IRNazanin" w:eastAsia="IRNazanin"/>
          <w:color w:val="111111"/>
          <w:sz w:val="28"/>
          <w:sz w:val="28"/>
          <w:szCs w:val="28"/>
          <w:rtl w:val="true"/>
          <w:lang w:bidi="fa-IR"/>
        </w:rPr>
        <w:t>آگاه باش هر کس که از بیم شرش به او احترام بگذارند، از امت من نیست</w:t>
      </w:r>
      <w:r>
        <w:rPr>
          <w:rFonts w:eastAsia="IRNazanin" w:cs="IRNazanin"/>
          <w:color w:val="111111"/>
          <w:sz w:val="28"/>
          <w:szCs w:val="28"/>
          <w:rtl w:val="true"/>
          <w:lang w:bidi="fa-IR"/>
        </w:rPr>
        <w:t>.»</w:t>
      </w:r>
    </w:p>
    <w:p>
      <w:pPr>
        <w:pStyle w:val="Heading5"/>
        <w:numPr>
          <w:ilvl w:val="4"/>
          <w:numId w:val="1"/>
        </w:numPr>
        <w:rPr/>
      </w:pPr>
      <w:bookmarkStart w:id="1193" w:name="__RefHeading___Toc347897_1934241801"/>
      <w:bookmarkStart w:id="1194" w:name="_Toc561"/>
      <w:bookmarkEnd w:id="1193"/>
      <w:r>
        <w:rPr>
          <w:rtl w:val="true"/>
        </w:rPr>
        <w:t xml:space="preserve">روایت </w:t>
      </w:r>
      <w:r>
        <w:rPr/>
        <w:t>181</w:t>
      </w:r>
      <w:bookmarkEnd w:id="119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امت من که شبش را صبح کند و هدفش غیر از خدا باشد، پس او از خدا نیست؛ کسی که همت به کار مؤمنان نگمارد، از آنان نیست؛ و کسی که در خواری پابرجا بماند و از ذلت پیروی کند، از شیعیان ما نیست</w:t>
      </w:r>
      <w:r>
        <w:rPr>
          <w:rFonts w:eastAsia="IRNazanin" w:cs="IRNazanin"/>
          <w:color w:val="111111"/>
          <w:sz w:val="28"/>
          <w:szCs w:val="28"/>
          <w:rtl w:val="true"/>
          <w:lang w:bidi="fa-IR"/>
        </w:rPr>
        <w:t>.»</w:t>
      </w:r>
    </w:p>
    <w:p>
      <w:pPr>
        <w:pStyle w:val="Heading5"/>
        <w:numPr>
          <w:ilvl w:val="4"/>
          <w:numId w:val="1"/>
        </w:numPr>
        <w:rPr/>
      </w:pPr>
      <w:bookmarkStart w:id="1195" w:name="__RefHeading___Toc347899_1934241801"/>
      <w:bookmarkStart w:id="1196" w:name="_Toc562"/>
      <w:bookmarkEnd w:id="1195"/>
      <w:r>
        <w:rPr>
          <w:rtl w:val="true"/>
        </w:rPr>
        <w:t xml:space="preserve">روایت </w:t>
      </w:r>
      <w:r>
        <w:rPr/>
        <w:t>182</w:t>
      </w:r>
      <w:bookmarkEnd w:id="119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نامه‌ای به معاذ نوشت و این چنین سوگ پسرش را به او تسلیت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رسول خدا به سوی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سپاس گویم خداوندی را که جز او معبودی نیست، همانا خبر بیتابی تو بر فرزند درگذشته‌ات به من رسید، پسرت از هدایای ارزنده الهی و از سپرده‌هائی بود که بطور موقّت در دست تو بود، و خداوند تو را به او تا زمانی معیّن بهره‌مند ساخت، و به وقت رسیدن اجل جان او را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بیتابیت موجب تباهی پاداش تو گردد، و در صورتی که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را دریابی خواهی دانست که این مصیبت در مقابل پاداشی که خداوند برای اهل تسلیم و پایداری فراهم ساخته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باش که بیتابی، مرده را باز نگرداند، و سرنوشت را تغییر ندهد، بنا بر این صبر را نیکو دار و تحقّق وعده الهی را بجوی، مبادا بر آنچه که </w:t>
      </w:r>
      <w:bookmarkStart w:id="1197" w:name="pg13507_160304"/>
    </w:p>
    <w:p>
      <w:pPr>
        <w:pStyle w:val="BookText"/>
        <w:rPr/>
      </w:pPr>
      <w:bookmarkEnd w:id="1197"/>
      <w:r>
        <w:rPr>
          <w:rFonts w:ascii="Amiri" w:hAnsi="Amiri" w:eastAsia="Amiri" w:cs="Amiri"/>
          <w:color w:val="111111"/>
          <w:sz w:val="28"/>
          <w:sz w:val="28"/>
          <w:szCs w:val="28"/>
          <w:rtl w:val="true"/>
          <w:lang w:bidi="ar-SA"/>
        </w:rPr>
        <w:t>مَا لَازِمٌ لَكَ وَ لِجَمِيعِ الْخَلْقِ نَازِلٌ بِقَدَرِهِ وَ السَّلَامُ عَلَيْكَ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347901_1934241801"/>
      <w:bookmarkStart w:id="1199" w:name="_Toc563"/>
      <w:bookmarkEnd w:id="1198"/>
      <w:r>
        <w:rPr>
          <w:rtl w:val="true"/>
        </w:rPr>
        <w:t>«</w:t>
      </w:r>
      <w:r>
        <w:rPr/>
        <w:t>183</w:t>
      </w:r>
      <w:r>
        <w:rPr>
          <w:rtl w:val="true"/>
        </w:rPr>
        <w:t>»</w:t>
      </w:r>
      <w:bookmarkEnd w:id="119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كَثْرَةُ الْقُرَّاءِ وَ قِلَّةُ الْفُقَهَاءِ وَ كَثْرَةُ الْأُمَرَاءِ وَ قِلَّةُ الْأُمَنَاءِ وَ كَثْرَةُ الْمَطَرِ وَ قِلَّةُ النَّبَاتِ</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347903_1934241801"/>
      <w:bookmarkStart w:id="1201" w:name="_Toc564"/>
      <w:bookmarkEnd w:id="1200"/>
      <w:r>
        <w:rPr>
          <w:rtl w:val="true"/>
        </w:rPr>
        <w:t>«</w:t>
      </w:r>
      <w:r>
        <w:rPr/>
        <w:t>184</w:t>
      </w:r>
      <w:r>
        <w:rPr>
          <w:rtl w:val="true"/>
        </w:rPr>
        <w:t>»</w:t>
      </w:r>
      <w:bookmarkEnd w:id="1201"/>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أَبْلِغُونِي حَاجَةَ مَنْ لَا يَسْتَطِيعُ إِبْلَاغِي حَاجَتَهُ فَإِنَّهُ مَنْ أَبْلَغَ سُلْطَاناً حَاجَةَ مَنْ لَا يَسْتَطِيعُ إِبْلَاغَهَا ثَبَّتَ اللَّهُ قَدَمَيْهِ عَلَي الصِّرَاطِ يَوْمَ الْقِيَامَةِ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347905_1934241801"/>
      <w:bookmarkStart w:id="1203" w:name="_Toc565"/>
      <w:bookmarkEnd w:id="1202"/>
      <w:r>
        <w:rPr>
          <w:rtl w:val="true"/>
        </w:rPr>
        <w:t>«</w:t>
      </w:r>
      <w:r>
        <w:rPr/>
        <w:t>185</w:t>
      </w:r>
      <w:r>
        <w:rPr>
          <w:rtl w:val="true"/>
        </w:rPr>
        <w:t>»</w:t>
      </w:r>
      <w:bookmarkEnd w:id="120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غَرِيبَتَانِ كَلِمَةُ حُكْمٍ مِنْ سَفِيهٍ فَاقْبَلُوهَا وَ كَلِمَةُ سَيِّئَةٍ مِنْ حَكِيمٍ فَاغْفِرُوهَا</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347907_1934241801"/>
      <w:bookmarkStart w:id="1205" w:name="_Toc566"/>
      <w:bookmarkEnd w:id="1204"/>
      <w:r>
        <w:rPr>
          <w:rtl w:val="true"/>
        </w:rPr>
        <w:t>«</w:t>
      </w:r>
      <w:r>
        <w:rPr/>
        <w:t>186</w:t>
      </w:r>
      <w:r>
        <w:rPr>
          <w:rtl w:val="true"/>
        </w:rPr>
        <w:t>»</w:t>
      </w:r>
      <w:bookmarkEnd w:id="120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لِلْكَسْلَانِ ثَلَاثُ عَلَامَاتٍ يَتَوَانَي حَتَّي يُفَرِّطَ وَ يُفَرِّطُ حَتَّي يُضَيِّعَ وَ يُضَيِّعُ حَتَّي يَأْثَمَ</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347909_1934241801"/>
      <w:bookmarkStart w:id="1207" w:name="_Toc567"/>
      <w:bookmarkEnd w:id="1206"/>
      <w:r>
        <w:rPr>
          <w:rtl w:val="true"/>
        </w:rPr>
        <w:t>«</w:t>
      </w:r>
      <w:r>
        <w:rPr/>
        <w:t>187</w:t>
      </w:r>
      <w:r>
        <w:rPr>
          <w:rtl w:val="true"/>
        </w:rPr>
        <w:t>»</w:t>
      </w:r>
      <w:bookmarkEnd w:id="120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يَسْتَحْيِ مِنَ الْحَلَالِ نَفَعَ نَفْسَهُ وَ خَفَّتْ مَئُونَتُهُ وَ نَفَي عَنْهُ الْكِبْرَ وَ مَنْ رَضِيَ مِنَ اللَّهِ بِالْيَسِيرِ مِنَ الرِّزْقِ رَضِيَ اللَّهُ عَنْهُ بِالْقَلِيلِ مِنَ الْعَمَلِ وَ مَنْ يَرْغَبُ فِي الدُّنْيَا فَطَالَ فِيهَا أَمَلُهُ أَعْمَي اللَّهُ قَلْبَهُ عَلَي قَدْرِ رَغْبَتِهِ فِيهَا وَ مَنْ زَهِدَ فِيهَا فَقَصَّرَ فِيهَا أَمَلَهُ أَعْطَاهُ اللَّهُ عِلْماً بِغَيْرِ تَعَلُّمٍ وَ هُدًي بِغَيْرِ هِدَايَةٍ وَ أَذْهَبَ عَنْهُ الْعَمَي‌</w:t>
      </w:r>
      <w:r>
        <w:rPr>
          <w:rStyle w:val="FootnoteAnchor"/>
          <w:rtl w:val="true"/>
        </w:rPr>
        <w:footnoteReference w:id="840"/>
      </w:r>
      <w:r>
        <w:rPr>
          <w:rFonts w:ascii="Amiri" w:hAnsi="Amiri" w:eastAsia="Amiri" w:cs="Amiri"/>
          <w:color w:val="111111"/>
          <w:sz w:val="28"/>
          <w:sz w:val="28"/>
          <w:szCs w:val="28"/>
          <w:rtl w:val="true"/>
          <w:lang w:bidi="ar-SA"/>
        </w:rPr>
        <w:t>وَ جَعَلَهُ بَصِيراً أَلَا إِنَّهُ سَيَكُونُ بَعْدِي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لَهُمُ الْمُلْكُ إِلَّا بِالْقَتْلِ وَ التَّجَبُّرِ وَ لَا يَسْتَقِيمُ لَهُمُ الْغِنَي إِلَّا بِالْبُخْلِ وَ لَا تَسْتَقِيمُ لَهُمُ الْمَحَبَّةُ فِي النَّاسِ إِلَّا بِاتِّبَاعِ الْهَوَي وَ التَيْسِيرِ فِي الدِّينِ‌</w:t>
      </w:r>
      <w:r>
        <w:rPr>
          <w:rStyle w:val="FootnoteAnchor"/>
          <w:rtl w:val="true"/>
        </w:rPr>
        <w:footnoteReference w:id="841"/>
      </w:r>
      <w:r>
        <w:rPr>
          <w:rFonts w:ascii="Amiri" w:hAnsi="Amiri" w:eastAsia="Amiri" w:cs="Amiri"/>
          <w:color w:val="111111"/>
          <w:sz w:val="28"/>
          <w:sz w:val="28"/>
          <w:szCs w:val="28"/>
          <w:rtl w:val="true"/>
          <w:lang w:bidi="ar-SA"/>
        </w:rPr>
        <w:t>أَلَا فَمَنْ أَدْرَكَ ذَلِكَ فَصَبَرَ عَلَي الْفَقْرِ وَ هُوَ يَقْدِرُ عَلَي الْغِنَي وَ صَبَرَ عَلَي الذُّلِّ وَ هُوَ يَقْدِرُ عَلَي الْعِزِّ وَ صَبَرَ عَلَي الْبَغْضَاءِ فِي النَّاسِ وَ هُوَ يَقْدِرُ عَلَي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بِذَلِكَ إِلَّا وَجْهَ اللَّهِ وَ الدَّارَ الْآخِرَةَ أَعْطَاهُ اللَّهُ ثَوَابَ خَمْسِينَ صِدِّيقاً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و همه مردم حتمی است و در زمان و موعد خود نازل‌شدنی است تأسّف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w:t>
      </w:r>
    </w:p>
    <w:p>
      <w:pPr>
        <w:pStyle w:val="Heading5"/>
        <w:numPr>
          <w:ilvl w:val="4"/>
          <w:numId w:val="1"/>
        </w:numPr>
        <w:rPr/>
      </w:pPr>
      <w:bookmarkStart w:id="1208" w:name="__RefHeading___Toc347911_1934241801"/>
      <w:bookmarkStart w:id="1209" w:name="_Toc568"/>
      <w:bookmarkEnd w:id="1208"/>
      <w:r>
        <w:rPr>
          <w:rtl w:val="true"/>
        </w:rPr>
        <w:t xml:space="preserve">روایت </w:t>
      </w:r>
      <w:r>
        <w:rPr/>
        <w:t>183</w:t>
      </w:r>
      <w:bookmarkEnd w:id="1209"/>
    </w:p>
    <w:p>
      <w:pPr>
        <w:pStyle w:val="BookText"/>
        <w:rPr/>
      </w:pPr>
      <w:r>
        <w:rPr>
          <w:rFonts w:ascii="IRNazanin" w:hAnsi="IRNazanin" w:eastAsia="IRNazanin"/>
          <w:color w:val="111111"/>
          <w:sz w:val="28"/>
          <w:sz w:val="28"/>
          <w:szCs w:val="28"/>
          <w:rtl w:val="true"/>
          <w:lang w:bidi="fa-IR"/>
        </w:rPr>
        <w:t>و از علامات ظهور است فراوانی قاریان، کمی فقیهان، زیادی زمامداران، کمی امینان، فراوانی باران و کمی گیاهان</w:t>
      </w:r>
      <w:r>
        <w:rPr>
          <w:rFonts w:eastAsia="IRNazanin" w:cs="IRNazanin"/>
          <w:color w:val="111111"/>
          <w:sz w:val="28"/>
          <w:szCs w:val="28"/>
          <w:rtl w:val="true"/>
          <w:lang w:bidi="fa-IR"/>
        </w:rPr>
        <w:t>.</w:t>
      </w:r>
    </w:p>
    <w:p>
      <w:pPr>
        <w:pStyle w:val="Heading5"/>
        <w:numPr>
          <w:ilvl w:val="4"/>
          <w:numId w:val="1"/>
        </w:numPr>
        <w:rPr/>
      </w:pPr>
      <w:bookmarkStart w:id="1210" w:name="__RefHeading___Toc347913_1934241801"/>
      <w:bookmarkStart w:id="1211" w:name="_Toc569"/>
      <w:bookmarkEnd w:id="1210"/>
      <w:r>
        <w:rPr>
          <w:rtl w:val="true"/>
        </w:rPr>
        <w:t xml:space="preserve">روایت </w:t>
      </w:r>
      <w:r>
        <w:rPr/>
        <w:t>184</w:t>
      </w:r>
      <w:bookmarkEnd w:id="121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برسانید نیاز کسی را که نمی‌تواند به من برساند، زیرا هر کس حاجت و نیاز کسی را که خود نمی‌تواند به سلطان برساند به او رساند، خداوند در قیامت پایش را بر صراط نمی‌لغزاند</w:t>
      </w:r>
      <w:r>
        <w:rPr>
          <w:rFonts w:eastAsia="IRNazanin" w:cs="IRNazanin"/>
          <w:color w:val="111111"/>
          <w:sz w:val="28"/>
          <w:szCs w:val="28"/>
          <w:rtl w:val="true"/>
          <w:lang w:bidi="fa-IR"/>
        </w:rPr>
        <w:t>.»</w:t>
      </w:r>
    </w:p>
    <w:p>
      <w:pPr>
        <w:pStyle w:val="Heading5"/>
        <w:numPr>
          <w:ilvl w:val="4"/>
          <w:numId w:val="1"/>
        </w:numPr>
        <w:rPr/>
      </w:pPr>
      <w:bookmarkStart w:id="1212" w:name="__RefHeading___Toc347915_1934241801"/>
      <w:bookmarkStart w:id="1213" w:name="_Toc570"/>
      <w:bookmarkEnd w:id="1212"/>
      <w:r>
        <w:rPr>
          <w:rtl w:val="true"/>
        </w:rPr>
        <w:t xml:space="preserve">روایت </w:t>
      </w:r>
      <w:r>
        <w:rPr/>
        <w:t>185</w:t>
      </w:r>
      <w:bookmarkEnd w:id="1213"/>
    </w:p>
    <w:p>
      <w:pPr>
        <w:pStyle w:val="BookText"/>
        <w:rPr/>
      </w:pPr>
      <w:r>
        <w:rPr>
          <w:rFonts w:ascii="IRNazanin" w:hAnsi="IRNazanin" w:eastAsia="IRNazanin"/>
          <w:color w:val="111111"/>
          <w:sz w:val="28"/>
          <w:sz w:val="28"/>
          <w:szCs w:val="28"/>
          <w:rtl w:val="true"/>
          <w:lang w:bidi="fa-IR"/>
        </w:rPr>
        <w:t>دو چیز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سخن حکمت آمیز از نادان و درگذشتن از سخن بد حکیم</w:t>
      </w:r>
      <w:r>
        <w:rPr>
          <w:rFonts w:eastAsia="IRNazanin" w:cs="IRNazanin"/>
          <w:color w:val="111111"/>
          <w:sz w:val="28"/>
          <w:szCs w:val="28"/>
          <w:rtl w:val="true"/>
          <w:lang w:bidi="fa-IR"/>
        </w:rPr>
        <w:t>.</w:t>
      </w:r>
    </w:p>
    <w:p>
      <w:pPr>
        <w:pStyle w:val="Heading5"/>
        <w:numPr>
          <w:ilvl w:val="4"/>
          <w:numId w:val="1"/>
        </w:numPr>
        <w:rPr/>
      </w:pPr>
      <w:bookmarkStart w:id="1214" w:name="__RefHeading___Toc347917_1934241801"/>
      <w:bookmarkStart w:id="1215" w:name="_Toc571"/>
      <w:bookmarkEnd w:id="1214"/>
      <w:r>
        <w:rPr>
          <w:rtl w:val="true"/>
        </w:rPr>
        <w:t xml:space="preserve">روایت </w:t>
      </w:r>
      <w:r>
        <w:rPr/>
        <w:t>186</w:t>
      </w:r>
      <w:bookmarkEnd w:id="121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کسل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می‌کند تا ناتوان شود؛ ناتوانی می‌کند تا تباه شود؛ و تباهی می‌کند تا گناهکار شود</w:t>
      </w:r>
      <w:r>
        <w:rPr>
          <w:rFonts w:eastAsia="IRNazanin" w:cs="IRNazanin"/>
          <w:color w:val="111111"/>
          <w:sz w:val="28"/>
          <w:szCs w:val="28"/>
          <w:rtl w:val="true"/>
          <w:lang w:bidi="fa-IR"/>
        </w:rPr>
        <w:t>.»</w:t>
      </w:r>
    </w:p>
    <w:p>
      <w:pPr>
        <w:pStyle w:val="Heading5"/>
        <w:numPr>
          <w:ilvl w:val="4"/>
          <w:numId w:val="1"/>
        </w:numPr>
        <w:rPr/>
      </w:pPr>
      <w:bookmarkStart w:id="1216" w:name="__RefHeading___Toc347919_1934241801"/>
      <w:bookmarkStart w:id="1217" w:name="_Toc572"/>
      <w:bookmarkEnd w:id="1216"/>
      <w:r>
        <w:rPr>
          <w:rtl w:val="true"/>
        </w:rPr>
        <w:t xml:space="preserve">روایت </w:t>
      </w:r>
      <w:r>
        <w:rPr/>
        <w:t>187</w:t>
      </w:r>
      <w:bookmarkEnd w:id="12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حلال شرم نکند، به خودش سود رسانده، هزینه اش سبک گردد و خود پسندی‌اش نابود می‌گردد؛ اگر کسی روزی اندک خدا راضی شود، خداوند هم از کردار اندک او راضی می‌شود؛ هر کس میل به دنیا کند، آرزویش در دنیا دراز شود و به اندازه میلش به دنیا، چشم دلش کور گردد؛ هر کس در دنیا پارسایی کند، پس آرزویش در دنیا کوتاه گردد، خدا بدون آموختن به او دانش بخشد، بدون راهنما هدایتش کند، نابینایی را از او بزداید و او را بینا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پس از من مردمانی می آیند که پادشاهی‌شان استوار نمی شود، مگر به کشتن و ستم؛ ثروتشان پابرجا نمی شود، مگر به بخل ورزیدن؛ محبت‌شان ثابت نمی شود، مگر به پیروی هوا و سهل انگاری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آن کس که این زمان را دریابد و بر تهی دستی صبر کند، با اینکه می تواند ثروتمند باشد؛ بر خواری صبر کند، با اینکه می تواند عزیز باشد؛ بر دشمنی مردم صبر کند، با اینکه قدرت دوستی دارد، و از این همه صبر نیز جز رضای خدا اراده دیگری نداشته باشد، خداوند پاداش پنجاه راستگو را به او عطا کند</w:t>
      </w:r>
      <w:r>
        <w:rPr>
          <w:rFonts w:eastAsia="IRNazanin" w:cs="IRNazanin"/>
          <w:color w:val="111111"/>
          <w:sz w:val="28"/>
          <w:szCs w:val="28"/>
          <w:rtl w:val="true"/>
          <w:lang w:bidi="fa-IR"/>
        </w:rPr>
        <w:t xml:space="preserve">.» </w:t>
      </w:r>
      <w:bookmarkStart w:id="1218" w:name="pg13507_160305"/>
    </w:p>
    <w:p>
      <w:pPr>
        <w:pStyle w:val="Heading5"/>
        <w:numPr>
          <w:ilvl w:val="4"/>
          <w:numId w:val="1"/>
        </w:numPr>
        <w:rPr/>
      </w:pPr>
      <w:bookmarkStart w:id="1219" w:name="__RefHeading___Toc347921_1934241801"/>
      <w:bookmarkStart w:id="1220" w:name="_Toc573"/>
      <w:bookmarkEnd w:id="1218"/>
      <w:bookmarkEnd w:id="1219"/>
      <w:r>
        <w:rPr>
          <w:rtl w:val="true"/>
        </w:rPr>
        <w:t>«</w:t>
      </w:r>
      <w:r>
        <w:rPr/>
        <w:t>188</w:t>
      </w:r>
      <w:r>
        <w:rPr>
          <w:rtl w:val="true"/>
        </w:rPr>
        <w:t>»</w:t>
      </w:r>
      <w:bookmarkEnd w:id="122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تَخَشُّعَ النِّفَاقِ وَ هُوَ أَنْ يُرَي الْجَسَدُ خَاشِعاً وَ الْقَلْبُ لَيْسَ بِخَاشِعٍ</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347923_1934241801"/>
      <w:bookmarkStart w:id="1222" w:name="_Toc574"/>
      <w:bookmarkEnd w:id="1221"/>
      <w:r>
        <w:rPr>
          <w:rtl w:val="true"/>
        </w:rPr>
        <w:t>«</w:t>
      </w:r>
      <w:r>
        <w:rPr/>
        <w:t>189</w:t>
      </w:r>
      <w:r>
        <w:rPr>
          <w:rtl w:val="true"/>
        </w:rPr>
        <w:t>»</w:t>
      </w:r>
      <w:bookmarkEnd w:id="122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الْمَذْمُومُ مَرْحُومٌ</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347925_1934241801"/>
      <w:bookmarkStart w:id="1224" w:name="_Toc575"/>
      <w:bookmarkEnd w:id="1223"/>
      <w:r>
        <w:rPr>
          <w:rtl w:val="true"/>
        </w:rPr>
        <w:t>«</w:t>
      </w:r>
      <w:r>
        <w:rPr/>
        <w:t>190</w:t>
      </w:r>
      <w:r>
        <w:rPr>
          <w:rtl w:val="true"/>
        </w:rPr>
        <w:t>»</w:t>
      </w:r>
      <w:bookmarkEnd w:id="122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اقْبَلُوا الْكَرَامَةَ وَ أَفْضَلُ الْكَرَامَةِ الطِّيبُ أَخَفُّهُ مَحْمِلًا وَ أَطْيَبُهُ رِيحاً</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347927_1934241801"/>
      <w:bookmarkStart w:id="1226" w:name="_Toc576"/>
      <w:bookmarkEnd w:id="1225"/>
      <w:r>
        <w:rPr>
          <w:rtl w:val="true"/>
        </w:rPr>
        <w:t>«</w:t>
      </w:r>
      <w:r>
        <w:rPr/>
        <w:t>191</w:t>
      </w:r>
      <w:r>
        <w:rPr>
          <w:rtl w:val="true"/>
        </w:rPr>
        <w:t>»</w:t>
      </w:r>
      <w:bookmarkEnd w:id="122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الصَّنِيعَةُ</w:t>
      </w:r>
      <w:r>
        <w:rPr>
          <w:rStyle w:val="FootnoteAnchor"/>
          <w:rtl w:val="true"/>
        </w:rPr>
        <w:footnoteReference w:id="842"/>
      </w:r>
      <w:r>
        <w:rPr>
          <w:rFonts w:ascii="Amiri" w:hAnsi="Amiri" w:eastAsia="Amiri" w:cs="Amiri"/>
          <w:color w:val="111111"/>
          <w:sz w:val="28"/>
          <w:sz w:val="28"/>
          <w:szCs w:val="28"/>
          <w:rtl w:val="true"/>
          <w:lang w:bidi="ar-SA"/>
        </w:rPr>
        <w:t>إِلَي ذِي دِينٍ أَوْ ذِي حَسَبٍ وَ جِهَادُ الضُّعَفَاءِ الْحَجُّ وَ جِهَادُ الْمَرْأَةِ حُسْنُ التَّبَعُّلِ لِزَوْجِهَا وَ التَّوَدُّدُ نِصْفُ الدِّينِ وَ مَا عَالَ امْرُؤٌ قَطُّ عَلَي اقْتِصَادٍ</w:t>
      </w:r>
      <w:r>
        <w:rPr>
          <w:rStyle w:val="FootnoteAnchor"/>
          <w:rtl w:val="true"/>
        </w:rPr>
        <w:footnoteReference w:id="843"/>
      </w:r>
      <w:r>
        <w:rPr>
          <w:rFonts w:ascii="Amiri" w:hAnsi="Amiri" w:eastAsia="Amiri" w:cs="Amiri"/>
          <w:color w:val="111111"/>
          <w:sz w:val="28"/>
          <w:sz w:val="28"/>
          <w:szCs w:val="28"/>
          <w:rtl w:val="true"/>
          <w:lang w:bidi="ar-SA"/>
        </w:rPr>
        <w:t>وَ اسْتَنْزِلُوا الرِّزْقَ بِالصَّدَقَةِ أَبَي اللَّهُ أَنْ يَجْعَلَ رِزْقَ عِبَادِهِ الْمُؤْمِنِينَ مِنْ حَيْثُ يَحْتَسِبُونَ</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347929_1934241801"/>
      <w:bookmarkStart w:id="1228" w:name="_Toc577"/>
      <w:bookmarkEnd w:id="1227"/>
      <w:r>
        <w:rPr>
          <w:rtl w:val="true"/>
        </w:rPr>
        <w:t>«</w:t>
      </w:r>
      <w:r>
        <w:rPr/>
        <w:t>192</w:t>
      </w:r>
      <w:r>
        <w:rPr>
          <w:rtl w:val="true"/>
        </w:rPr>
        <w:t>»</w:t>
      </w:r>
      <w:bookmarkEnd w:id="122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عَبْدٌ أَنْ يَكُونَ مِنَ الْمُتَّقِينَ حَتَّي يَدَعَ مَا لَا بَأْسَ بِهِ حَذَراً لِمَا بِهِ الْبَأْسُ</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347931_1934241801"/>
      <w:bookmarkStart w:id="1230" w:name="_Toc578"/>
      <w:bookmarkEnd w:id="1229"/>
      <w:r>
        <w:rPr>
          <w:rtl w:val="true"/>
        </w:rPr>
        <w:t>«</w:t>
      </w:r>
      <w:r>
        <w:rPr/>
        <w:t>2</w:t>
      </w:r>
      <w:r>
        <w:rPr>
          <w:rtl w:val="true"/>
        </w:rPr>
        <w:t>»</w:t>
      </w:r>
      <w:bookmarkEnd w:id="1230"/>
    </w:p>
    <w:p>
      <w:pPr>
        <w:pStyle w:val="BookText"/>
        <w:rPr/>
      </w:pPr>
      <w:r>
        <w:rPr>
          <w:rFonts w:ascii="IRNazanin" w:hAnsi="IRNazanin" w:eastAsia="IRNazanin"/>
          <w:color w:val="111111"/>
          <w:sz w:val="28"/>
          <w:sz w:val="28"/>
          <w:szCs w:val="28"/>
          <w:rtl w:val="true"/>
          <w:lang w:bidi="fa-IR"/>
        </w:rPr>
        <w:t>عو</w:t>
      </w:r>
      <w:r>
        <w:rPr>
          <w:rStyle w:val="FootnoteAnchor"/>
          <w:rtl w:val="true"/>
        </w:rPr>
        <w:footnoteReference w:id="8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جَعَلَ لَهُ وَزِيراً صَالِحاً إِنْ نَسِيَ ذَكَّرَهُ وَ إِنْ ذَكَرَ أَعَانَهُ سِيرُوا سَيْرَ أَضْعَفِكُمْ الْفِرَارُ مِمَّا لَا يُطَاقُ مَنِ اسْتَوَي يَوْمَاهُ فَهُوَ مَغْبُونٌ الدُّنْيَا دَارُ مِحْنَةٍ الدُّنْيَا سَاعَةٌ فَاجْعَلُوهَا طَاعَةً مَعَ كُلِّ فَرْحَةٍ تَرْحَةٌ</w:t>
      </w:r>
      <w:r>
        <w:rPr>
          <w:rStyle w:val="FootnoteAnchor"/>
          <w:rtl w:val="true"/>
        </w:rPr>
        <w:footnoteReference w:id="845"/>
      </w:r>
      <w:r>
        <w:rPr>
          <w:rFonts w:ascii="Amiri" w:hAnsi="Amiri" w:eastAsia="Amiri" w:cs="Amiri"/>
          <w:color w:val="111111"/>
          <w:sz w:val="28"/>
          <w:sz w:val="28"/>
          <w:szCs w:val="28"/>
          <w:rtl w:val="true"/>
          <w:lang w:bidi="ar-SA"/>
        </w:rPr>
        <w:t>اسْتَعِينُوا عَلَي الْحَوَائِجِ بِالْكِتْمَانِ لَهَا لِكُلِّ شَيْ‌ءٍ سَنَامٌ‌</w:t>
      </w:r>
      <w:r>
        <w:rPr>
          <w:rStyle w:val="FootnoteAnchor"/>
          <w:rtl w:val="true"/>
        </w:rPr>
        <w:footnoteReference w:id="846"/>
      </w:r>
      <w:r>
        <w:rPr>
          <w:rFonts w:ascii="Amiri" w:hAnsi="Amiri" w:eastAsia="Amiri" w:cs="Amiri"/>
          <w:color w:val="111111"/>
          <w:sz w:val="28"/>
          <w:sz w:val="28"/>
          <w:szCs w:val="28"/>
          <w:rtl w:val="true"/>
          <w:lang w:bidi="ar-SA"/>
        </w:rPr>
        <w:t>وَ سَنَامُ الْقُرْآنِ سُورَةُ الْبَقَرَةِ مَنْ لَمْ يَصْبِرْ عَلَي ذُلِّ التَّعَلُّمِ سَاعَةً بَقِيَ فِي ذُلِّ الْجَهْلِ أَبَداً مَنْ سَنَّ سُنَّةً حَسَنَةً فَلَهُ أَجْرُهَا وَ أَجْرُ مَنْ عَمِلَ بِهَا اخْتِلَافُ أُمَّتِي رَحْمَةٌ</w:t>
      </w:r>
      <w:r>
        <w:rPr>
          <w:rStyle w:val="FootnoteAnchor"/>
          <w:rtl w:val="true"/>
        </w:rPr>
        <w:footnoteReference w:id="847"/>
      </w:r>
      <w:r>
        <w:rPr>
          <w:rFonts w:ascii="Amiri" w:hAnsi="Amiri" w:eastAsia="Amiri" w:cs="Amiri"/>
          <w:color w:val="111111"/>
          <w:sz w:val="28"/>
          <w:sz w:val="28"/>
          <w:szCs w:val="28"/>
          <w:rtl w:val="true"/>
          <w:lang w:bidi="ar-SA"/>
        </w:rPr>
        <w:t>ابْدَأْ بِنَفْسِكَ شَرُّ النَّاسِ مَنْ أَكَلَ وَحْدَهُ</w:t>
      </w:r>
    </w:p>
    <w:p>
      <w:pPr>
        <w:pStyle w:val="Heading5"/>
        <w:numPr>
          <w:ilvl w:val="4"/>
          <w:numId w:val="1"/>
        </w:numPr>
        <w:rPr/>
      </w:pPr>
      <w:bookmarkStart w:id="1231" w:name="__RefHeading___Toc347933_1934241801"/>
      <w:bookmarkStart w:id="1232" w:name="_Toc579"/>
      <w:bookmarkEnd w:id="1231"/>
      <w:r>
        <w:rPr>
          <w:rtl w:val="true"/>
        </w:rPr>
        <w:t xml:space="preserve">روایت </w:t>
      </w:r>
      <w:r>
        <w:rPr/>
        <w:t>188</w:t>
      </w:r>
      <w:bookmarkEnd w:id="123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فروتنی منافقانه و آن این است که بدن را فروتن بینی، در صورتی که دل چنین نباشد</w:t>
      </w:r>
      <w:r>
        <w:rPr>
          <w:rFonts w:eastAsia="IRNazanin" w:cs="IRNazanin"/>
          <w:color w:val="111111"/>
          <w:sz w:val="28"/>
          <w:szCs w:val="28"/>
          <w:rtl w:val="true"/>
          <w:lang w:bidi="fa-IR"/>
        </w:rPr>
        <w:t>.»</w:t>
      </w:r>
    </w:p>
    <w:p>
      <w:pPr>
        <w:pStyle w:val="Heading5"/>
        <w:numPr>
          <w:ilvl w:val="4"/>
          <w:numId w:val="1"/>
        </w:numPr>
        <w:rPr/>
      </w:pPr>
      <w:bookmarkStart w:id="1233" w:name="__RefHeading___Toc347935_1934241801"/>
      <w:bookmarkStart w:id="1234" w:name="_Toc580"/>
      <w:bookmarkEnd w:id="1233"/>
      <w:r>
        <w:rPr>
          <w:rtl w:val="true"/>
        </w:rPr>
        <w:t xml:space="preserve">روایت </w:t>
      </w:r>
      <w:r>
        <w:rPr/>
        <w:t>189</w:t>
      </w:r>
      <w:bookmarkEnd w:id="123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 مورد نکوهش، مورد رحمت است</w:t>
      </w:r>
      <w:r>
        <w:rPr>
          <w:rFonts w:eastAsia="IRNazanin" w:cs="IRNazanin"/>
          <w:color w:val="111111"/>
          <w:sz w:val="28"/>
          <w:szCs w:val="28"/>
          <w:rtl w:val="true"/>
          <w:lang w:bidi="fa-IR"/>
        </w:rPr>
        <w:t>.»</w:t>
      </w:r>
    </w:p>
    <w:p>
      <w:pPr>
        <w:pStyle w:val="Heading5"/>
        <w:numPr>
          <w:ilvl w:val="4"/>
          <w:numId w:val="1"/>
        </w:numPr>
        <w:rPr/>
      </w:pPr>
      <w:bookmarkStart w:id="1235" w:name="__RefHeading___Toc347937_1934241801"/>
      <w:bookmarkStart w:id="1236" w:name="_Toc581"/>
      <w:bookmarkEnd w:id="1235"/>
      <w:r>
        <w:rPr>
          <w:rtl w:val="true"/>
        </w:rPr>
        <w:t xml:space="preserve">روایت </w:t>
      </w:r>
      <w:r>
        <w:rPr/>
        <w:t>190</w:t>
      </w:r>
      <w:bookmarkEnd w:id="1236"/>
    </w:p>
    <w:p>
      <w:pPr>
        <w:pStyle w:val="BookText"/>
        <w:rPr/>
      </w:pPr>
      <w:r>
        <w:rPr>
          <w:rFonts w:ascii="IRNazanin" w:hAnsi="IRNazanin" w:eastAsia="IRNazanin"/>
          <w:color w:val="111111"/>
          <w:sz w:val="28"/>
          <w:sz w:val="28"/>
          <w:szCs w:val="28"/>
          <w:rtl w:val="true"/>
          <w:lang w:bidi="fa-IR"/>
        </w:rPr>
        <w:t xml:space="preserve">لطف دیگران را بپذیرید و بهترین لطف، عطر است که سبکبارتر و خوشبوتر است </w:t>
      </w:r>
      <w:r>
        <w:rPr>
          <w:rFonts w:eastAsia="IRNazanin" w:cs="IRNazanin"/>
          <w:color w:val="111111"/>
          <w:sz w:val="28"/>
          <w:szCs w:val="28"/>
          <w:rtl w:val="true"/>
          <w:lang w:bidi="fa-IR"/>
        </w:rPr>
        <w:t>.</w:t>
      </w:r>
    </w:p>
    <w:p>
      <w:pPr>
        <w:pStyle w:val="Heading5"/>
        <w:numPr>
          <w:ilvl w:val="4"/>
          <w:numId w:val="1"/>
        </w:numPr>
        <w:rPr/>
      </w:pPr>
      <w:bookmarkStart w:id="1237" w:name="__RefHeading___Toc347939_1934241801"/>
      <w:bookmarkStart w:id="1238" w:name="_Toc582"/>
      <w:bookmarkEnd w:id="1237"/>
      <w:r>
        <w:rPr>
          <w:rtl w:val="true"/>
        </w:rPr>
        <w:t xml:space="preserve">روایت </w:t>
      </w:r>
      <w:r>
        <w:rPr/>
        <w:t>191</w:t>
      </w:r>
      <w:bookmarkEnd w:id="1238"/>
    </w:p>
    <w:p>
      <w:pPr>
        <w:pStyle w:val="BookText"/>
        <w:rPr/>
      </w:pPr>
      <w:r>
        <w:rPr>
          <w:rFonts w:ascii="IRNazanin" w:hAnsi="IRNazanin" w:eastAsia="IRNazanin"/>
          <w:color w:val="111111"/>
          <w:sz w:val="28"/>
          <w:sz w:val="28"/>
          <w:szCs w:val="28"/>
          <w:rtl w:val="true"/>
          <w:lang w:bidi="fa-IR"/>
        </w:rPr>
        <w:t>همانا نیکی برای صاحب دین یا صاحب حسب است؛ جهاد ناتوانان حج است؛ جهاد زن، شوهرداری نیکوست؛ دوستی نصف دین است؛ مرد میانه رو هیچ گاه فقیر نمی‌شود؛ روزی را به وسیله صدقه فرود آورید؛ خداوند نخواسته روزی بندگان مؤمن را از آنجایی که امید دارند و پیش بینی می‌کنند قرار دهد</w:t>
      </w:r>
      <w:r>
        <w:rPr>
          <w:rFonts w:eastAsia="IRNazanin" w:cs="IRNazanin"/>
          <w:color w:val="111111"/>
          <w:sz w:val="28"/>
          <w:szCs w:val="28"/>
          <w:rtl w:val="true"/>
          <w:lang w:bidi="fa-IR"/>
        </w:rPr>
        <w:t>.</w:t>
      </w:r>
    </w:p>
    <w:p>
      <w:pPr>
        <w:pStyle w:val="Heading5"/>
        <w:numPr>
          <w:ilvl w:val="4"/>
          <w:numId w:val="1"/>
        </w:numPr>
        <w:rPr/>
      </w:pPr>
      <w:bookmarkStart w:id="1239" w:name="__RefHeading___Toc347941_1934241801"/>
      <w:bookmarkStart w:id="1240" w:name="_Toc583"/>
      <w:bookmarkEnd w:id="1239"/>
      <w:r>
        <w:rPr>
          <w:rtl w:val="true"/>
        </w:rPr>
        <w:t xml:space="preserve">روایت </w:t>
      </w:r>
      <w:r>
        <w:rPr/>
        <w:t>192</w:t>
      </w:r>
      <w:bookmarkEnd w:id="124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به مقام پرهیزگاران نرسد مگر به ترک کردن حلال از بیم گرفتاری به حرام و در امان ماندن از آن</w:t>
      </w:r>
      <w:r>
        <w:rPr>
          <w:rFonts w:eastAsia="IRNazanin" w:cs="IRNazanin"/>
          <w:color w:val="111111"/>
          <w:sz w:val="28"/>
          <w:szCs w:val="28"/>
          <w:rtl w:val="true"/>
          <w:lang w:bidi="fa-IR"/>
        </w:rPr>
        <w:t>».</w:t>
      </w:r>
      <w:r>
        <w:rPr>
          <w:rStyle w:val="FootnoteAnchor"/>
          <w:rtl w:val="true"/>
        </w:rPr>
        <w:footnoteReference w:id="848"/>
      </w:r>
    </w:p>
    <w:p>
      <w:pPr>
        <w:pStyle w:val="Heading5"/>
        <w:numPr>
          <w:ilvl w:val="4"/>
          <w:numId w:val="1"/>
        </w:numPr>
        <w:rPr/>
      </w:pPr>
      <w:bookmarkStart w:id="1241" w:name="__RefHeading___Toc347943_1934241801"/>
      <w:bookmarkStart w:id="1242" w:name="_Toc584"/>
      <w:bookmarkEnd w:id="1241"/>
      <w:r>
        <w:rPr>
          <w:rtl w:val="true"/>
        </w:rPr>
        <w:t xml:space="preserve">روایت </w:t>
      </w:r>
      <w:r>
        <w:rPr/>
        <w:t>2</w:t>
      </w:r>
      <w:bookmarkEnd w:id="1242"/>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اراده نیکی به بنده‌ای کند، برای او وزیر شایسته‌ای قرار می‌دهد که اگر فراموش کند، به یادش آورد و اگر به یادش آورد، او را کمک کند به پیمائید پیمودن ناتوانترین‌تان، فرار از چیزی است طاقت نداری، هر کس دو روزش مساوی باشد کلاه سرش رفته، دنیا سرای اندوه است دنیا یک ساعت است آن را هم اطاعت قرار دهید، با هر شادی غمی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نیازمندیهایتان بواسطه‌ی پوشیدن آنها کمک بگیرید، برای هر چیزی بلندیی است و بلندی قرآن سوره بقره است، کسی که یک ساعت بر خواری آموختن صبر نکند همیشه در جهالت بجا ماند هر کس روش نیکی به جا گذاشته برای او است اجر آن روش و اجر کسی که به آن عمل کرده، رفت و آمد امت من رحمت است، شروع بنفس خود کن، بدترین مردم کسی است که تنها بخورد </w:t>
      </w:r>
    </w:p>
    <w:p>
      <w:pPr>
        <w:pStyle w:val="BookText"/>
        <w:rPr/>
      </w:pPr>
      <w:r>
        <w:rPr>
          <w:rFonts w:ascii="Amiri" w:hAnsi="Amiri" w:eastAsia="Amiri" w:cs="Amiri"/>
          <w:color w:val="111111"/>
          <w:sz w:val="28"/>
          <w:sz w:val="28"/>
          <w:szCs w:val="28"/>
          <w:rtl w:val="true"/>
          <w:lang w:bidi="ar-SA"/>
        </w:rPr>
        <w:t>وَ مَنَعَ رِفْدَهُ وَ جَلَدَ عَبْدَهُ 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الدَّاءُ مِنَ السَّمَاءِ فَقَدْ بَطَلَ هُنَاكَ الدَّوَاءُ الْأَرْوَاحُ جُنُودٌ مُجَنَّدَةٌ فَمَا تَعَارَفَ مِنْهَا ائْتَلَفَ وَ مَا تَنَاكَرَ اخْتَلَفَ السَّخِيُّ قَرِيبٌ مِنَ اللَّهِ قَرِيبٌ مِنَ الْجَنَّةِ قَرِيبٌ مِنَ النَّاسِ اجْتَنِبْ خَمْساً الْحَسَدَ وَ الطِيَرَةَ وَ الْبَغْيَ وَ سُوءَ الظَّنِّ وَ النَّمِيمَةَ أَنَا عِنْدَ ظَنِّ عَبْدِي بِي مَنْ فُتِحَ لَهُ بَابُ خَيْرٍ فَلْيَنْتَهِزْهُ فَإِنَّهُ لَا يَدْرِي مَتَي يُغْلَقُ عَنْهُ الْأُمُورُ بِتَمَامِهَا وَ الْأَعْمَالُ بِخَوَاتِمِهَا شَاوِرُوهُنَّ وَ خَالِفُوهُنَّ حُبُّكَ لِلشَّيْ‌ءِ يُعْمِي وَ يُصِمُّ الْمَرْأَةُ كَالضِّلْعِ الْعَوْجَاءِ بُلُّوا أَرْحَامَكُمْ وَ لَوْ بِالسَّلَامِ‌</w:t>
      </w:r>
      <w:r>
        <w:rPr>
          <w:rStyle w:val="FootnoteAnchor"/>
          <w:rtl w:val="true"/>
        </w:rPr>
        <w:footnoteReference w:id="849"/>
      </w:r>
      <w:r>
        <w:rPr>
          <w:rFonts w:ascii="Amiri" w:hAnsi="Amiri" w:eastAsia="Amiri" w:cs="Amiri"/>
          <w:color w:val="111111"/>
          <w:sz w:val="28"/>
          <w:sz w:val="28"/>
          <w:szCs w:val="28"/>
          <w:rtl w:val="true"/>
          <w:lang w:bidi="ar-SA"/>
        </w:rPr>
        <w:t>الْفِرَارُ فِي وَقْتِهِ ظَفَرٌ الشَّبَابُ شُعْبَةٌ مِنَ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السَّرَفِ وَ لَا سَرَفَ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الْفَأْلَ الْحَسَنَ رَأْسُ الْعَقْلِ بَعْدَ الْإِيمَانِ التَّوَدُّدُ إِلَي النَّاسِ الْمَقْدُورُ كَائِنٌ وَ الْهَمُّ فَاضِلٌ الصَّدَقَةُ تَزِيدُ فِي الْعُمُرِ وَ تَسْتَنْزِلُ الرِّزْقَ وَ تَقِي مَصَارِعَ السَّوْءِ وَ تُطْفِئُ غَضَبَ الرَّبِّ تَرْكُ الْفُرَصِ غُصَصٌ الْفُرَصُ تَمُرُّ مَرَّ السَّحَابِ أَضْيَقُ الْأَمْرِ أَدْنَاهُ مِنَ الْفَرَجِ حُسْنُ الْعَهْدِ مِنَ الْإِيمَانِ مَنْ تَعَلَّمْتَ مِنْهُ حَرْفاً صِرْتَ لَهُ عَبْداً الظَّفَرُ الْجَزْمُ وَ الْحَزْمُ إِذَا جَاءَ الْقَضَاءُ ضَاقَ الْفَضَاءُ الدُّنْيَا سِجْنُ الْمُؤْمِنِ طَالِبُ الْعِلْمِ مَحْفُوفٌ بِعِنَايَةِ اللَّهِ النَّدَمُ تَوْبَةٌ الْحَاسِدُ مُغْتَاظٌ عَلَي مَنْ لَا ذَنْبَ لَهُ الْحَزْمُ بِإِجَالَةِ الرَّأْيِ وَ الرَّأْيُ بِتَحْصِينِ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مُحْسِنٌ خَائِفٌ وَ أَجْهَلُهُمْ مُسِي‌ءٌ آمِنٌ طَالِبُ الْعِلْمِ لَا يَمُوتُ أَوْ يُمَتَّعَ جِدُّهُ بِقَدْرِ كَدِّهِ 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تُزَارُ وَ لَا تَزُورُ السُّكُوتُ عِنْدَ الضَّرُورَةِ بِدْعَةٌ السُّلْطَانُ ظِلُّ اللَّهِ يَأْوِي إِلَيْهِ كُلُّ مَظْلُومٍ‌</w:t>
      </w:r>
      <w:r>
        <w:rPr>
          <w:rStyle w:val="FootnoteAnchor"/>
          <w:rtl w:val="true"/>
        </w:rPr>
        <w:footnoteReference w:id="850"/>
      </w:r>
      <w:r>
        <w:rPr>
          <w:rFonts w:ascii="Amiri" w:hAnsi="Amiri" w:eastAsia="Amiri" w:cs="Amiri"/>
          <w:color w:val="111111"/>
          <w:sz w:val="28"/>
          <w:sz w:val="28"/>
          <w:szCs w:val="28"/>
          <w:rtl w:val="true"/>
          <w:lang w:bidi="ar-SA"/>
        </w:rPr>
        <w:t>الْعَدْلُ جُنَّةٌ وَاقِيَةٌ وَ جُنَّةٌ بَاقِيَةٌ أَصْلِحْ وَزِيرَكَ فَإِنَّهُ الَّذِي يَقُودُكَ إِلَي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 أَحَدُ الرِّفْدَيْنِ وَ الْآخَرُ الْمَالُ الْأُمُورُ مَرْهُونَةٌ بِأَوْقَاتِهَا الْهَدِيَّةُ تُذْهِبُ السَّخِيمَةَ تَصَافَحُوا فَإِنَّهُ يَذْهَبُ بِالْغِلِ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جلوگیری از کمکش کند، نوکرش را بزند، هر گاه پادشاه تغییر کرد زمان تغییر می کند؛ هر گاه درد از آسمان بود دارو فائده‌ای ندارد روحها سپاه‌های صف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یک دیگر را بشناسند با هم انس میگیرند و آنچه که انکار کنند با هم اختلاف دارند، بخشنده نزدیک بخداست، نزدیک به بهشت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چیز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فال زدن، ستم، بدگمانی و سخن‌چینی؛ من در پیش گمان بنده‌ام نسبت بمن باشم آنکه در نیکی برایش باز شود باید او را بپا دارد زیرا که نمی‌داند کی آن در بسته می‌شود کارها می‌باید به آخر رسد و کردار بپایان، با زنان مشورت کنید، سپس مخالفت حرف آنها، دوست داشتن تو چیز را کر و کورت میکند، زن مانند دنده‌ی چپ است، پیوند کنید خویشانتان را گر چه بسلام باشد، گریز بجا پیروزی است، جوانی شعبه‌ای از دیوانگی است، خیر در بیخیری نیست و بیخیری در 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فال نیک را دوست دارد، ریشه‌ی خرد بعد از ایمان دوستی به سوی مردم است مقدر واقع می‌شود، همت برتریست، صدقه عمر را زیاد میکند و روزی را فرو می‌آورد و از مرگ بد نگاه می‌دارد، خشم خدا را خاموش میکند واگذاردن فرصتها غصه است، فرصتها مانند ابر میگذرد، تنگ‌ترین کار نزدیکترین آن بفرج است نیک پیمانی از ایمانست، کسی که از او حرفی آموخته‌ای خود را برایش بنده قرار ده، پیروزی به پشت کار داری و دور اندیشی است، هر گاه قضای الهی بیاید فضا تنگ می‌شود، دنیا زندان مؤمن است، جوینده‌ی دانش بلطف خدا پیچیده شده، پشیمانی توبه است، حسود خشمناک است بر کسی که گناهی ندارد دوراندیشی اراده را بجنبش در آورد، اراده به نگهداری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خردمندترین مردم نیکوکار بیمناک است و نادان‌ترین مردم بدکار آسوده است، جوینده‌ی دانش نمی‌میرد تا باندازه‌ی زحمتش بهره ببرد، مؤمنان در گرو وعده‌هایشان باشند، کعبه زیارت می‌شود و زیارت نمیکند، خاموش در وقت ضرورت بدعت است سلطان سایه خداست که ستمدیدگان بسویش روند، دادگری سپری نگهدارنده و بهشتی باقیست، وزیرت را شایسته قرار ده زیرا که او کسی است که ترا بسوی بهشت و جهنم می کشد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ریاست یکی از دو معاون است معاون دیگر مال است، کارها در گرو وقتهایند، هدیه کینه را میبرد، مصافحه کنید که کینه را میبرد، </w:t>
      </w:r>
      <w:bookmarkStart w:id="1243" w:name="pg13507_160307"/>
    </w:p>
    <w:p>
      <w:pPr>
        <w:pStyle w:val="BookText"/>
        <w:rPr/>
      </w:pPr>
      <w:bookmarkEnd w:id="1243"/>
      <w:r>
        <w:rPr>
          <w:rFonts w:ascii="Amiri" w:hAnsi="Amiri" w:eastAsia="Amiri" w:cs="Amiri"/>
          <w:color w:val="111111"/>
          <w:sz w:val="28"/>
          <w:sz w:val="28"/>
          <w:szCs w:val="28"/>
          <w:rtl w:val="true"/>
          <w:lang w:bidi="ar-SA"/>
        </w:rPr>
        <w:t>الْهَدِيَّةُ تُورِثُ الْمَوَدَّةَ وَ تَجْدُرُ الْأُخُوَّةَ</w:t>
      </w:r>
      <w:r>
        <w:rPr>
          <w:rStyle w:val="FootnoteAnchor"/>
          <w:rtl w:val="true"/>
        </w:rPr>
        <w:footnoteReference w:id="851"/>
      </w:r>
      <w:r>
        <w:rPr>
          <w:rFonts w:ascii="Amiri" w:hAnsi="Amiri" w:eastAsia="Amiri" w:cs="Amiri"/>
          <w:color w:val="111111"/>
          <w:sz w:val="28"/>
          <w:sz w:val="28"/>
          <w:szCs w:val="28"/>
          <w:rtl w:val="true"/>
          <w:lang w:bidi="ar-SA"/>
        </w:rPr>
        <w:t>وَ تُذْهِبُ الضَّغِينَةَ وَ تَهَادَوْا تَحَابُّوا نِعْمَ الشَّيْ‌ءُ الْهَدِيَّةُ أَمَامَ الْحَاجَةِ اهْدِ لِمَنْ يَهْدِيكَ الْهَدِيَّةُ تَفْتَحُ الْبَابَ الْمُصْمَتَ نِعْمَ مِفْتَاحُ الْحَاجَةِ الْهَدِيَّةُ الْمَرْءُ مَخْبُوٌّ تَحْتَ لِسَانِهِ‌</w:t>
      </w:r>
      <w:r>
        <w:rPr>
          <w:rStyle w:val="FootnoteAnchor"/>
          <w:rtl w:val="true"/>
        </w:rPr>
        <w:footnoteReference w:id="852"/>
      </w:r>
      <w:r>
        <w:rPr>
          <w:rFonts w:ascii="Amiri" w:hAnsi="Amiri" w:eastAsia="Amiri" w:cs="Amiri"/>
          <w:color w:val="111111"/>
          <w:sz w:val="28"/>
          <w:sz w:val="28"/>
          <w:szCs w:val="28"/>
          <w:rtl w:val="true"/>
          <w:lang w:bidi="ar-SA"/>
        </w:rPr>
        <w:t>مَا يُصْلِحُ لِلْمَوْلَي فَعَلَي الْعَبْدِ حَرَامٌ الْهَدَايَا رِزْقُ اللَّهِ مَنْ أُهْدِيَ إِلَيْهِ شَيْ‌ءٌ فَلْيَقْبَلْهُ إِنَّ هَذِهِ الْقُلُوبَ تَمَلُّ كَمَا تَمَلُّ الْأَبْدَانُ فَاهْدُوا إِلَيْهَا طَرَائِفَ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فَرِّغْ لِي بَيْتاً أَسْكُنْهُ إِنَّ لِلَّهِ فِي أَيَّامِ دَهْرِكُمْ نَفَحَاتٍ أَلَا فَتَرَصَّدُوا لَهَا السَّعِيدُ مَنْ وُعِظَ بِغَيْرِهِ مَنْ نَظَرَ فِي الْعَوَاقِبِ سَلِمَ فِي النَّوَائِبِ لَا مَنْعَ وَ لَا إِسْرَافَ وَ لَا بُخْلَ وَ لَا إِتْلَافَ خَيْرُ الْأُمُورِ أَوْسَطُهَا مَا الْعِلْمُ إِلَّا مَا حَوَاهُ الصَّدْرُ الدُّنْيَا دَارُ بَلِيَّةٍ تَعَمَّمُوا تُزَادُوا حِلْماً الْعِمَامَةُ مِنَ الْمُرُوَّةِ هَذَانِ مُحَرَّمَانِ عَلَي ذُكُورِ أُمَّتِي يَعْنِي الذَّهَبَ وَ الْحَرِيرَ</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347945_1934241801"/>
      <w:bookmarkStart w:id="1245" w:name="_Toc585"/>
      <w:bookmarkEnd w:id="1244"/>
      <w:r>
        <w:rPr>
          <w:rtl w:val="true"/>
        </w:rPr>
        <w:t>«</w:t>
      </w:r>
      <w:r>
        <w:rPr/>
        <w:t>3</w:t>
      </w:r>
      <w:r>
        <w:rPr>
          <w:rtl w:val="true"/>
        </w:rPr>
        <w:t>»</w:t>
      </w:r>
      <w:bookmarkEnd w:id="1245"/>
    </w:p>
    <w:p>
      <w:pPr>
        <w:pStyle w:val="BookText"/>
        <w:rPr/>
      </w:pPr>
      <w:r>
        <w:rPr>
          <w:rFonts w:ascii="Amiri" w:hAnsi="Amiri" w:eastAsia="Amiri" w:cs="Amiri"/>
          <w:color w:val="111111"/>
          <w:sz w:val="28"/>
          <w:sz w:val="28"/>
          <w:szCs w:val="28"/>
          <w:rtl w:val="true"/>
          <w:lang w:bidi="ar-SA"/>
        </w:rPr>
        <w:t>الدُّرَّةُ الْبَاهِرَةُ مِنَ الْأَصْدَافِ الطَّاهِرَةِ</w:t>
      </w:r>
      <w:r>
        <w:rPr>
          <w:rStyle w:val="FootnoteAnchor"/>
          <w:rtl w:val="true"/>
        </w:rPr>
        <w:footnoteReference w:id="853"/>
      </w:r>
      <w:r>
        <w:rPr>
          <w:rFonts w:ascii="Amiri" w:hAnsi="Amiri" w:eastAsia="Amiri" w:cs="Amiri"/>
          <w:color w:val="111111"/>
          <w:sz w:val="28"/>
          <w:sz w:val="28"/>
          <w:szCs w:val="28"/>
          <w:rtl w:val="true"/>
          <w:lang w:bidi="ar-SA"/>
        </w:rPr>
        <w:t>،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وَدِيعَةُ اللَّهِ فِي أَرْضِهِ وَ الْعُلَمَاءُ أُمَنَاؤُهُ عَلَيْهِ فَمَنْ عَمِلَ بِعِلْمِهِ أَدَّي أَمَانَتَهُ وَ مَنْ لَمْ يَعْمَلْ بِعِلْمِهِ كُتِبَ فِي دِيوَانِ اللَّهِ مِنَ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تَفَرَّغُوا مِنْ هُمُومِ الدُّنْيَا مَا اسْتَطَعْتُمْ فَإِنَّهُ مَنْ أَقْبَلَ عَلَي اللَّهِ تَعَالَي بِقَلْبِهِ جَعَلَ اللَّهُ قُلُوبَ الْعِبَادِ مُنْقَادَةً إِلَيْهِ بِالْوُدِّ وَ الرَّحْمَةِ وَ كَانَ اللَّهُ إِلَيْهِ بِكُلِّ خَيْرٍ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الْقَدَرَ إِلَّا الدُّعَاءُ وَ لَا يَزِيدُ فِي الْعُمُرِ إِلَّا الْبِرُّ وَ إِنَّ الرَّجُلَ لَيُحْرَمُ الرِّزْقَ بِالذَّنْبِ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مِنْ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لَكَ فِي صُحْبَةِ مَنْ لَا يَرَي لَكَ مِثْلَ الَّذِي يَرَي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هدیه دوستی بار آورد و برادری را محکم کند و کینه را ببرد، هدیه بدهید دوستی آورد، نیکو چیزی است هدیه در پیشروی حاجت، هدیه بده بکسی که هدیه بتو می‌دهد، هدیه باز میکند در بسته را، نیکو کلید حاجتی است هدیه، مرد پنهانست زیر زبانش، آنچه که برای آقا شایستگی دارد بر نوکر حرام است، هدیه‌ها روزی خداست، کسی که هدیه‌ای برایش بیاورند باید بپذیرد، همانا این دلها کسل میشوند همان طور که بدن‌ها کسل می‌شوند پس بدل‌ها طرفه‌هائی از حکمت هدیه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است که ای داود خالی کن برای من خانه‌ای که در آن جا بگیرم همانا برای خدا در دوران روزگارتان نسیم‌هائیست آهای آنها را کمین کنید، خوشبخت کسی است که بغیر خودش پند داده شود، اگر کسی در سرانجام کارها بنگرد از مصیبتها بسلامت ماند نه بخل و نه اسراف، نه بخل و نه نابود کردن بهترین کارها میانه‌ی آنهاست، دانشی نیست مگر آنچه را که سینه در بر دارد دنیا سرای بلاهاست، عمامه گذارید که حلم را زیاد کند، عمامه از مروت است، طلا و ابریشم حرام است بر مردان امت من</w:t>
      </w:r>
      <w:r>
        <w:rPr>
          <w:rFonts w:eastAsia="IRNazanin" w:cs="IRNazanin"/>
          <w:color w:val="111111"/>
          <w:sz w:val="28"/>
          <w:szCs w:val="28"/>
          <w:rtl w:val="true"/>
          <w:lang w:bidi="fa-IR"/>
        </w:rPr>
        <w:t>.»</w:t>
      </w:r>
      <w:r>
        <w:rPr>
          <w:rStyle w:val="FootnoteAnchor"/>
          <w:rtl w:val="true"/>
        </w:rPr>
        <w:footnoteReference w:id="854"/>
      </w:r>
    </w:p>
    <w:p>
      <w:pPr>
        <w:pStyle w:val="Heading5"/>
        <w:numPr>
          <w:ilvl w:val="4"/>
          <w:numId w:val="1"/>
        </w:numPr>
        <w:rPr/>
      </w:pPr>
      <w:bookmarkStart w:id="1246" w:name="__RefHeading___Toc347947_1934241801"/>
      <w:bookmarkStart w:id="1247" w:name="_Toc586"/>
      <w:bookmarkEnd w:id="1246"/>
      <w:r>
        <w:rPr>
          <w:rtl w:val="true"/>
        </w:rPr>
        <w:t xml:space="preserve">روایت </w:t>
      </w:r>
      <w:r>
        <w:rPr/>
        <w:t>3</w:t>
      </w:r>
      <w:bookmarkEnd w:id="1247"/>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امانت خداست در زمینش؛ دانشمندان امینان دانشند، پس هر که به دانشش عمل کند، امانت را برگردانده و هر کس به علمش عمل نکند، در دیوان خدا در زمره خائنان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نمی‌توانید مردم را با مالتان وسعت و گشایش دهید پس با اخلاقتان گشایش دهید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می‌توانید خود را از غم‌های دنیا آسوده دارید، زیرا هر کس با دلش به خدا رو آورد، خداوند با دوستی و مهربانی، دل‌های بندگانش را به سوی خود رام گرداند و خداست که در هر خیر به سویشان شتاب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را برنمی‌گرداند مگر دعا و عمر را دراز نمی‌کند مگر خوبی، و همانا خودپسندی که به مرد می رسد او را از روزی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خوب نسبت به خداوند از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رفاقت کسی که آنچه برای خودش می‌بیند برای تو نبیند، خیری برای تو ندارد</w:t>
      </w:r>
      <w:r>
        <w:rPr>
          <w:rFonts w:eastAsia="IRNazanin" w:cs="IRNazanin"/>
          <w:color w:val="111111"/>
          <w:sz w:val="28"/>
          <w:szCs w:val="28"/>
          <w:rtl w:val="true"/>
          <w:lang w:bidi="fa-IR"/>
        </w:rPr>
        <w:t xml:space="preserve">.» </w:t>
      </w:r>
      <w:bookmarkStart w:id="1248" w:name="pg13507_160308"/>
    </w:p>
    <w:p>
      <w:pPr>
        <w:pStyle w:val="Heading5"/>
        <w:numPr>
          <w:ilvl w:val="4"/>
          <w:numId w:val="1"/>
        </w:numPr>
        <w:rPr/>
      </w:pPr>
      <w:bookmarkStart w:id="1249" w:name="__RefHeading___Toc347949_1934241801"/>
      <w:bookmarkStart w:id="1250" w:name="_Toc587"/>
      <w:bookmarkEnd w:id="1248"/>
      <w:bookmarkEnd w:id="1249"/>
      <w:r>
        <w:rPr>
          <w:rtl w:val="true"/>
        </w:rPr>
        <w:t>«</w:t>
      </w:r>
      <w:r>
        <w:rPr/>
        <w:t>4</w:t>
      </w:r>
      <w:r>
        <w:rPr>
          <w:rtl w:val="true"/>
        </w:rPr>
        <w:t>»</w:t>
      </w:r>
      <w:bookmarkEnd w:id="1250"/>
    </w:p>
    <w:p>
      <w:pPr>
        <w:pStyle w:val="BookText"/>
        <w:rPr/>
      </w:pPr>
      <w:r>
        <w:rPr>
          <w:rFonts w:ascii="Amiri" w:hAnsi="Amiri" w:eastAsia="Amiri" w:cs="Amiri"/>
          <w:color w:val="111111"/>
          <w:sz w:val="28"/>
          <w:sz w:val="28"/>
          <w:szCs w:val="28"/>
          <w:rtl w:val="true"/>
          <w:lang w:bidi="ar-SA"/>
        </w:rPr>
        <w:t>أَقُولُ وَجَدْتُ بِخَطِّ الشَّيْخِ الْجَلِيلِ مُحَمَّدِ بْنِ عَلِيٍّ الْجُبَعِيِّ رَحِمَهُ اللَّهُ هَذِهِ أَحَادِيثُ مَحْذُوفَةُ الْأَسْنَادِ كَتَبَهَا الشَّيْخُ ابْنُ مَكِّيٍّ رَحِمَهُ اللَّهُ مِنْ خَطِّ سَدِيدِ الدِّينِ بْنِ مُطَهَّرٍ رَحِمَهُ اللَّهُ وَ أَجَازَهَا لَهُ شَيْخُهُ السَّيِّدُ الْمُرْتَضَي النَّقِيبُ الْمُعَظَّمُ النَّسَّابَةُ الْعَلَّامَةُ مَفْخَرُ الْعِتْرَةِ الطَّاهِرَةِ تَاجُ الْمِلَّةِ وَ الدِّينِ أَبُو عَبْدِ اللَّهِ مُحَمَّدُ بْنُ السَّيِّدِ الْعَلَّامَةِ النَّقِيبِ الزَّاهِدِ جَلَالِ الدِّينِ أَبِي جَعْفَرٍ الْقَاسِمِ ابْنِ السَّيِّدِ النَّقِيبِ فَخْرِ الدِّينِ أَبِي الْقَاسِمِ الْحُسَيْنِ ابْنِ السَّيِّدِ نَقِيبٍ جَلَالِ الدِّينِ أَبِي جَعْفَرٍ الْقَاسِمِ بْنِ أَبِي مَنْصُورٍ الْحَسَنِ بْنِ رَضِيِّ الدِّينِ مُحَمَّدِ بْنِ أَبِي طَالِبٍ وَلِيِّ الدِّينِ الْحَسَنِ بْنِ أَحْمَدَ بْنِ مُحْسِنِ بْنِ الْحُسَيْنِ الْقَصْرِيِّ بْنِ مُحَمَّدِ بْنِ الْحُسَيْنِ بْنِ عَلِيِّ بْنِ الْحُسَيْنِ الْخَطِيبِ بِالْكُوفَةِ ابْنِ عَلِيٍّ الْمَعْرُوفِ بِابْنِ الْمُعَيَّةِ بْنِ الْحَسَنِ بْنِ إِسْمَاعِيلَ الدِّيبَاجِ بْنِ إِبْرَاهِيمَ الْعُمَرِ بْنِ الْحَسَنِ الْمُثَنَّي ابْنِ الْإِمَامِ السِّبْطِ أَبِي مُحَمَّدٍ الْحَسَنِ بْنِ عَلِيِّ بْنِ أَبِي طَالِبٍ عليهما السلام عَنْ شُيُوخِهِ الثِّقَاتِ وَ هُمْ عَنْ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الرَّاحِمُونَ يَرْحَمُهُمُ الرَّحْمَنُ يَوْمَ الْقِيَامَةِ ارْحَمْ مَنْ فِي الْأَرْضِ يَرْحَمْكَ مَنْ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اكْفُلُوا لِي بِسِتٍّ أَكْفُلْ لَكُمْ بِالْجَنَّةِ إِذَا حَدَّثَ أَحَدُكُمْ فَلَا يَكْذِبْ وَ إِذَا ائْتُمِنَ فَلَا يَخُنْ وَ إِذَا وَعَدَ فَلَا يَخْلُفْ غُضُّوا أَبْصَارَكُمْ وَ كُفُّوا أَيْدِيَكُمْ وَ احْفَظُوا فُرُوجَكُمْ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الْحَوَارِي تَمَنَّيْتُ أَنْ أَرَي أَبِي سُلَيْمَانَ الدَّارَانِيَّ فِي الْمَنَامِ فَرَأَيْتُهُ بَعْدَ سَنَةٍ فَقُلْتُ لَهُ يَا مُعَلِّمُ مَا فَعَلَ اللَّهُ بِكَ فَقَالَ يَا أَحْمَدُ جِئْتُ مِنْ بَابِ الصَّغِيرِ فَلَقِيتُ وَسْقَ شِيحٍ‌</w:t>
      </w:r>
      <w:r>
        <w:rPr>
          <w:rStyle w:val="FootnoteAnchor"/>
          <w:rtl w:val="true"/>
        </w:rPr>
        <w:footnoteReference w:id="855"/>
      </w:r>
      <w:r>
        <w:rPr>
          <w:rFonts w:ascii="Amiri" w:hAnsi="Amiri" w:eastAsia="Amiri" w:cs="Amiri"/>
          <w:color w:val="111111"/>
          <w:sz w:val="28"/>
          <w:sz w:val="28"/>
          <w:szCs w:val="28"/>
          <w:rtl w:val="true"/>
          <w:lang w:bidi="ar-SA"/>
        </w:rPr>
        <w:t xml:space="preserve">فَأَخَذْتُ مِنْهُ عُوداً مَا أَدْرِي تَخَلَّلْتُ بِهِ أَوْ رَمَيْتُ بِهِ فَأَنَا فِي حِسَابِهِ مُنْذُ سَنَةٍ إِلَي هَذِهِ الْغَايَةِ تَمَّ الْخَبَرُ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بخطه أيضا ما صورته و علي هذه الأحاديث خط السيد تاج الدين بن</w:t>
      </w:r>
    </w:p>
    <w:p>
      <w:pPr>
        <w:pStyle w:val="Heading5"/>
        <w:numPr>
          <w:ilvl w:val="4"/>
          <w:numId w:val="1"/>
        </w:numPr>
        <w:rPr/>
      </w:pPr>
      <w:bookmarkStart w:id="1251" w:name="__RefHeading___Toc347951_1934241801"/>
      <w:bookmarkStart w:id="1252" w:name="_Toc588"/>
      <w:bookmarkEnd w:id="1251"/>
      <w:r>
        <w:rPr>
          <w:rtl w:val="true"/>
        </w:rPr>
        <w:t xml:space="preserve">روایت </w:t>
      </w:r>
      <w:r>
        <w:rPr/>
        <w:t>4</w:t>
      </w:r>
      <w:bookmarkEnd w:id="1252"/>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 شیخ بزرگوار، محمّد بن علی جبعی این احادیث را با حذف اسناد آنها دیده که آن را شهید اول، از خط سدیدالدین بن مطهر نوشته بود و استادش سید مرتضی نقیب بزرگوار و نسب شناس دانا ، افتخار عترت پاک، تاج ملت و دین ابو عبدالله محمّد بن سید علامه نقیب زاهد جلال الدین ابو جعفر القاسم ابن سید نقیب فخرالدین ابوالقاسم حسین بن سید نقیب، سلسله سند را می رساند به یکی از نوادگان امام حسن مجتبی که از اساتید ثقاتش، از رسول خدا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کنندگان را رحمان در روز قیامت رحم می آورد؛ رحم کن به هر کس که در زمین است تا بر تو رحم کند آن کس که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را برای من کفالت کنید تا من بهشت را برای شما کفالت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نفر از شما سخن گوید دروغ نگوید؛ هرگاه امین شد خیانت نکند؛ هرگاه وعده داد خلاف نکند، چشم هایتان را ببندید؛ دست هایتان را نگه دارید؛ فرج هایتان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الحواری گفت که آرزو کردم ابوسلیمانی دارانی را در خواب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او را در خواب دیدم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شما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صغیر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هیزم در آنجا دیدم و چوبی از آن‌ها برداشتم، نمی‌دانم خلال کردم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سال است که برای حساب همان تکه چوب معطلم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حدیث را نقل کرده و سپس تا آخر حدیث ذکر کرده و ستایش برای پروردگار عالمیان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خط ایشان و به خط سید تاج الدین بن </w:t>
      </w:r>
      <w:bookmarkStart w:id="1253" w:name="pg13507_160309"/>
    </w:p>
    <w:p>
      <w:pPr>
        <w:pStyle w:val="BookText"/>
        <w:rPr/>
      </w:pPr>
      <w:bookmarkEnd w:id="1253"/>
      <w:r>
        <w:rPr>
          <w:rFonts w:ascii="Amiri" w:hAnsi="Amiri" w:eastAsia="Amiri" w:cs="Amiri"/>
          <w:color w:val="111111"/>
          <w:sz w:val="28"/>
          <w:sz w:val="28"/>
          <w:szCs w:val="28"/>
          <w:rtl w:val="true"/>
          <w:lang w:bidi="ar-SA"/>
        </w:rPr>
        <w:t>معية رحمه الله ما صورته سمع هذه الأحاديث من لفظ مولانا الشيخ الإمام العالم الفاضل العامل الزاهد الورع مفخر العلماء سلالة الفضلاء شمس الملة و الحق و الدين محمد بن مكي أدام الله فضائله في يوم السبت حادي عشر شوال من سنة أربع و خمسين و سبعمائة و أجزت له روايتها عني بالسند المتقدم و غيره من طرقي مشايخ الحلة الذين رووها إلي آخر ما سيأتي في آخر مجلدات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بخطه أيضا في أول هذه الأحاديث إجازة أخري من السيد تاج الدين أبي عبد الله مفخر العلماء و الفضلاء شمس الحق و الدين صحيح و كتبه محمد بن معية في حادي عشر شوال سنة أربع و خمسين و سبعمائة و الحمد لله وحده و صلي الله علي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بخطه نقلا من خط الشهيد رحمهما الله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أَعْمَي الْعَمَي الضَّلَالَةُ بَعْدَ الْهُدَي خَيْرُ الْغِنَي غِنَي النَّفْسِ مَنْ يَعْصِ اللَّهَ يُعَذِّبْهُ عَفْوُ الْمُلُوكِ 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يَجْنِي عَلَي الْمَرْءِ إِلَّا يَدُهُ وَ لِسَانُهُ صُحْبَةُ عِشْرِينَ سَنَةً قَرَابَةٌ خَيْرُ الرِّزْقِ مَا يَكْفِي الصِّحَّةُ وَ الْفَرَاغُ نِعْمَتَانِ مَكْفُورَتَانِ</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347953_1934241801"/>
      <w:bookmarkStart w:id="1255" w:name="_Toc589"/>
      <w:bookmarkEnd w:id="1254"/>
      <w:r>
        <w:rPr>
          <w:rtl w:val="true"/>
        </w:rPr>
        <w:t>«</w:t>
      </w:r>
      <w:r>
        <w:rPr/>
        <w:t>5</w:t>
      </w:r>
      <w:r>
        <w:rPr>
          <w:rtl w:val="true"/>
        </w:rPr>
        <w:t>»</w:t>
      </w:r>
      <w:bookmarkEnd w:id="1255"/>
    </w:p>
    <w:p>
      <w:pPr>
        <w:pStyle w:val="BookText"/>
        <w:rPr/>
      </w:pPr>
      <w:r>
        <w:rPr>
          <w:rFonts w:ascii="Amiri" w:hAnsi="Amiri" w:eastAsia="Amiri" w:cs="Amiri"/>
          <w:color w:val="111111"/>
          <w:sz w:val="28"/>
          <w:sz w:val="28"/>
          <w:szCs w:val="28"/>
          <w:rtl w:val="true"/>
          <w:lang w:bidi="ar-SA"/>
        </w:rPr>
        <w:t>دَعَوَاتُ الرَّاوَنْدِيِ‌</w:t>
      </w:r>
      <w:r>
        <w:rPr>
          <w:rStyle w:val="FootnoteAnchor"/>
          <w:rtl w:val="true"/>
        </w:rPr>
        <w:footnoteReference w:id="856"/>
      </w:r>
      <w:r>
        <w:rPr>
          <w:rFonts w:ascii="Amiri" w:hAnsi="Amiri" w:eastAsia="Amiri" w:cs="Amiri"/>
          <w:color w:val="111111"/>
          <w:sz w:val="28"/>
          <w:sz w:val="28"/>
          <w:szCs w:val="28"/>
          <w:rtl w:val="true"/>
          <w:lang w:bidi="ar-SA"/>
        </w:rPr>
        <w:t>، قَالَ أَسْوَدُ بْنُ أَصْرَمَ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أَوْصِنِي فَقَالَ أَ تَمْلِكُ يَدَكَ قُلْتُ نَعَمْ قَالَ فَتَمْلِكُ لِسَانَكَ قُلْتُ نَعَمْ قَالَ صلي الله عليه و آله فَلَا تَبْسُطْ يَدَكَ إِلَّا إِلَي خَيْرٍ وَ لَا تَقُلْ بِلِسَانِكَ إِلَّا مَعْرُوفاً</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347955_1934241801"/>
      <w:bookmarkStart w:id="1257" w:name="_Toc590"/>
      <w:bookmarkEnd w:id="1256"/>
      <w:r>
        <w:rPr>
          <w:rtl w:val="true"/>
        </w:rPr>
        <w:t>«</w:t>
      </w:r>
      <w:r>
        <w:rPr/>
        <w:t>6</w:t>
      </w:r>
      <w:r>
        <w:rPr>
          <w:rtl w:val="true"/>
        </w:rPr>
        <w:t>»</w:t>
      </w:r>
      <w:bookmarkEnd w:id="1257"/>
    </w:p>
    <w:p>
      <w:pPr>
        <w:pStyle w:val="BookText"/>
        <w:rPr/>
      </w:pPr>
      <w:r>
        <w:rPr>
          <w:rFonts w:ascii="Amiri" w:hAnsi="Amiri" w:eastAsia="Amiri" w:cs="Amiri"/>
          <w:color w:val="111111"/>
          <w:sz w:val="28"/>
          <w:sz w:val="28"/>
          <w:szCs w:val="28"/>
          <w:rtl w:val="true"/>
          <w:lang w:bidi="ar-SA"/>
        </w:rPr>
        <w:t>كَنْزُ الْكَرَاجُكِيِ‌</w:t>
      </w:r>
      <w:r>
        <w:rPr>
          <w:rStyle w:val="FootnoteAnchor"/>
          <w:rtl w:val="true"/>
        </w:rPr>
        <w:footnoteReference w:id="857"/>
      </w:r>
      <w:r>
        <w:rPr>
          <w:rFonts w:ascii="Amiri" w:hAnsi="Amiri" w:eastAsia="Amiri" w:cs="Amiri"/>
          <w:color w:val="111111"/>
          <w:sz w:val="28"/>
          <w:sz w:val="28"/>
          <w:szCs w:val="28"/>
          <w:rtl w:val="true"/>
          <w:lang w:bidi="ar-SA"/>
        </w:rPr>
        <w:t>،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حَسَنَةٌ وَ سَاءَتْهُ سَيِّئَةٌ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عَيْشٍ إِلَّا لِرَجُلَيْنِ عَالِمٍ مُطَاعٍ وَ مُسْتَمِعٍ وَاعٍ كَفَي بِالنَّفْسِ غِنًي وَ بِالْعِبَادَةِ شُغُلًا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إِلَي صِغَرِ الذَّنْبِ وَ لَكِنِ انْظُرُوا إِلَي مَنِ اجْتَرَأْتُمْ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الْحَدِيثِ الْكَذِبُ وَ آفَةُ الْعِلْمِ النِّسْيَانُ وَ آفَةُ الْعِبَادَةِ الْفَتْرَةُ وَ آفَةُ الظَّرْفِ الصَّلَفُ‌</w:t>
      </w:r>
      <w:r>
        <w:rPr>
          <w:rStyle w:val="FootnoteAnchor"/>
          <w:rtl w:val="true"/>
        </w:rPr>
        <w:footnoteReference w:id="858"/>
      </w:r>
      <w:r>
        <w:rPr>
          <w:rFonts w:ascii="Amiri" w:hAnsi="Amiri" w:eastAsia="Amiri" w:cs="Amiri"/>
          <w:color w:val="111111"/>
          <w:sz w:val="28"/>
          <w:sz w:val="28"/>
          <w:szCs w:val="28"/>
          <w:rtl w:val="true"/>
          <w:lang w:bidi="ar-SA"/>
        </w:rPr>
        <w:t>لَا حَسَبَ إِلَّا بِتَوَاضُعٍ وَ لَا كَرَمَ إِلَّا بِتَقْوَي وَ لَا عَمَلَ</w:t>
      </w:r>
    </w:p>
    <w:p>
      <w:pPr>
        <w:pStyle w:val="BookText"/>
        <w:rPr/>
      </w:pPr>
      <w:r>
        <w:rPr>
          <w:rFonts w:ascii="IRNazanin" w:hAnsi="IRNazanin" w:eastAsia="IRNazanin"/>
          <w:color w:val="111111"/>
          <w:sz w:val="28"/>
          <w:sz w:val="28"/>
          <w:szCs w:val="28"/>
          <w:rtl w:val="true"/>
          <w:lang w:bidi="fa-IR"/>
        </w:rPr>
        <w:t>معیه رحمه الله این احادیث نیز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را از کلام مولا شیخ امام عالم فاضل عامل زاهد پرهیزگار، اختلاف علما نسل فضلا ، آفتاب ملت و حقّ و دین، محمّد بن مکی که خدا فضائل او را بادوام دارد، در روز شنبه یازده شوال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این احادیث را برایش با سند گذشته، از اساتید حلّه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در آخر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این احادیث اجازه دیگری نیز به خط ایشان از سید تاج الدین ابو عبدالله، فخر علما و فضلا و آفتاب حقّ و دین آمده است که اینها صحیح است و آنها را محمّد بن معیه، در یازده شوال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حمد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خاندان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خط شهید از رسول خدا روایت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کورترین کوری، گمراهی بعد از هدایت است؛ بهترین بی نیازی، بی نیازی نفس است؛ کسی که معصیت خدا را کند، خدا او را عذاب کند؛ بخشش پادشاهان، دوام پادشاهی است؛ جز دست و زبان شخص جنایت نمی کند؛ رفاقت بیست ساله از خویشاوندی است؛ بهترین روزی به قدر کفایت است؛ سلامتی و آسودگی، دو نعمت کفران شده است</w:t>
      </w:r>
      <w:r>
        <w:rPr>
          <w:rFonts w:eastAsia="IRNazanin" w:cs="IRNazanin"/>
          <w:color w:val="111111"/>
          <w:sz w:val="28"/>
          <w:szCs w:val="28"/>
          <w:rtl w:val="true"/>
          <w:lang w:bidi="fa-IR"/>
        </w:rPr>
        <w:t>.»</w:t>
      </w:r>
    </w:p>
    <w:p>
      <w:pPr>
        <w:pStyle w:val="Heading5"/>
        <w:numPr>
          <w:ilvl w:val="4"/>
          <w:numId w:val="1"/>
        </w:numPr>
        <w:rPr/>
      </w:pPr>
      <w:bookmarkStart w:id="1258" w:name="__RefHeading___Toc347957_1934241801"/>
      <w:bookmarkStart w:id="1259" w:name="_Toc591"/>
      <w:bookmarkEnd w:id="1258"/>
      <w:r>
        <w:rPr>
          <w:rtl w:val="true"/>
        </w:rPr>
        <w:t xml:space="preserve">روایت </w:t>
      </w:r>
      <w:r>
        <w:rPr/>
        <w:t>5</w:t>
      </w:r>
      <w:bookmarkEnd w:id="1259"/>
    </w:p>
    <w:p>
      <w:pPr>
        <w:pStyle w:val="BookText"/>
        <w:rPr/>
      </w:pPr>
      <w:r>
        <w:rPr>
          <w:rFonts w:ascii="IRNazanin" w:hAnsi="IRNazanin" w:eastAsia="IRNazanin"/>
          <w:color w:val="111111"/>
          <w:sz w:val="28"/>
          <w:sz w:val="28"/>
          <w:szCs w:val="28"/>
          <w:rtl w:val="true"/>
          <w:lang w:bidi="fa-IR"/>
        </w:rPr>
        <w:t>دعوات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اصرم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دستت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زبانت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دستت را جز به سوی نیکی نگشا و با زبانت جز خوبی را مگو</w:t>
      </w:r>
      <w:r>
        <w:rPr>
          <w:rFonts w:eastAsia="IRNazanin" w:cs="IRNazanin"/>
          <w:color w:val="111111"/>
          <w:sz w:val="28"/>
          <w:szCs w:val="28"/>
          <w:rtl w:val="true"/>
          <w:lang w:bidi="fa-IR"/>
        </w:rPr>
        <w:t>.»</w:t>
      </w:r>
    </w:p>
    <w:p>
      <w:pPr>
        <w:pStyle w:val="Heading5"/>
        <w:numPr>
          <w:ilvl w:val="4"/>
          <w:numId w:val="1"/>
        </w:numPr>
        <w:rPr/>
      </w:pPr>
      <w:bookmarkStart w:id="1260" w:name="__RefHeading___Toc347959_1934241801"/>
      <w:bookmarkStart w:id="1261" w:name="_Toc592"/>
      <w:bookmarkEnd w:id="1260"/>
      <w:r>
        <w:rPr>
          <w:rtl w:val="true"/>
        </w:rPr>
        <w:t xml:space="preserve">روایت </w:t>
      </w:r>
      <w:r>
        <w:rPr/>
        <w:t>6</w:t>
      </w:r>
      <w:bookmarkEnd w:id="1261"/>
    </w:p>
    <w:p>
      <w:pPr>
        <w:pStyle w:val="BookText"/>
        <w:rPr/>
      </w:pPr>
      <w:r>
        <w:rPr>
          <w:rFonts w:ascii="IRNazanin" w:hAnsi="IRNazanin" w:eastAsia="IRNazanin"/>
          <w:color w:val="111111"/>
          <w:sz w:val="28"/>
          <w:sz w:val="28"/>
          <w:szCs w:val="28"/>
          <w:rtl w:val="true"/>
          <w:lang w:bidi="fa-IR"/>
        </w:rPr>
        <w:t>کنزکراجکی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خوبی او را شادمان و بدی اندوهناکش کند، او مؤمن است خیر در زندگی نیست مگر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حرفش را بشنوند و شنونده‌ای که حرف را در گوش گیرد؛ کافیست برای نفس بی‌نیازی و برای عبادت سرگرم بودن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کوچکی گناه نگاه نکنید، بلکه بنگرید به چه کسی گستاخی کرده 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سخن، دروغ است؛ آفت دانش، فراموشی؛ آفت عبادت، سستی؛ آفت زیرکی خود نمایی ،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نیست مگر به فروتنی؛ برتری نیست مگر به پرهیزکاری؛ کرداری نیست </w:t>
      </w:r>
      <w:bookmarkStart w:id="1262" w:name="pg13507_160310"/>
    </w:p>
    <w:p>
      <w:pPr>
        <w:pStyle w:val="BookText"/>
        <w:rPr/>
      </w:pPr>
      <w:bookmarkEnd w:id="1262"/>
      <w:r>
        <w:rPr>
          <w:rFonts w:ascii="Amiri" w:hAnsi="Amiri" w:eastAsia="Amiri" w:cs="Amiri"/>
          <w:color w:val="111111"/>
          <w:sz w:val="28"/>
          <w:sz w:val="28"/>
          <w:szCs w:val="28"/>
          <w:rtl w:val="true"/>
          <w:lang w:bidi="ar-SA"/>
        </w:rPr>
        <w:t>إِلَّا بِنِيَّةٍ وَ لَا عِبَادَةَ إِلَّا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أَعَزَّ النَّاسِ فَلْيَتَّقِ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سَخَتْ نَفْسُهُ الدُّنْيَا وَ مَنْ رَضِيَ مِنَ الدُّنْيَا بِمَا يَكْفِيهِ كَانَ أَيْسَرُ مَا فِيهَا 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خَضِرَةٌ حُلْوَةٌ وَ اللَّهُ مُسْتَعْمِلُكُمْ فِيهَا فَانْظُرُوا كَيْفَ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مَعْصِيَةَ اللَّهِ مَخَافَةً مِنَ اللَّهِ أَرْضَاهُ اللَّهُ يَوْمَ الْقِيَامَةِ وَ مَنْ مَشَي مَعَ ظَالِمٍ لِيُعِينَهُ وَ هُوَ يَعْلَمُ أَنَّهُ ظَالِمٌ فَقَدْ خَرَجَ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إِلَي مَا لَا يُرِيبُكَ فَإِنَّكَ لَنْ تَجِدَ فَقْدَ شَيْ‌ءٍ تَرَكْتَهُ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التَّوْبَةِ مَفْتُوحٌ لِمَنْ أَرَادَهَا فَتُوبُوا إِلَي اللَّهِ تَوْبَةً نَصُوحاً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بِعَمَلِ الْخَيْرِ قَبْلَ أَنْ تُشْغَلُوا عَنْهُ وَ احْذَرُوا الذُّنُوبَ فَإِنَّ الْعَبْدَ يُذْنِبُ الذَّنْبَ فَيُحْبَسُ عَنْهُ الرِّزْقُ</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347961_1934241801"/>
      <w:bookmarkStart w:id="1264" w:name="_Toc593"/>
      <w:bookmarkEnd w:id="1263"/>
      <w:r>
        <w:rPr>
          <w:rtl w:val="true"/>
        </w:rPr>
        <w:t>«</w:t>
      </w:r>
      <w:r>
        <w:rPr/>
        <w:t>7</w:t>
      </w:r>
      <w:r>
        <w:rPr>
          <w:rtl w:val="true"/>
        </w:rPr>
        <w:t>»</w:t>
      </w:r>
      <w:bookmarkEnd w:id="1264"/>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861"/>
      </w:r>
      <w:r>
        <w:rPr>
          <w:rFonts w:ascii="Amiri" w:hAnsi="Amiri" w:eastAsia="Amiri" w:cs="Amiri"/>
          <w:color w:val="111111"/>
          <w:sz w:val="28"/>
          <w:sz w:val="28"/>
          <w:szCs w:val="28"/>
          <w:rtl w:val="true"/>
          <w:lang w:bidi="ar-SA"/>
        </w:rPr>
        <w:t>قَالَ مِنْ كَلَامِ رَسُولِ اللَّهِ صلي الله عليه و آله فِي الْخِصَالِ مِنْ وَاحِدَةٍ إِلَي عَشَرَةٍ 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لَزِمَهَا أَطَاعَتْهُ الدُّنْيَا وَ الْآخِرَةُ وَ رَبِحَ الْفَوْزَ فِي الْجَنَّةِ قِيلَ وَ مَا هِيَ يَا رَسُولَ اللَّهِ قَالَ التَّقْوَي مَنْ أَرَادَ أَنْ يَكُونَ أَعَزَّ النَّاسِ فَلْيَتَّقِ اللَّهَ عَزَّ وَ جَلَّ ثُمَّ تَلَا 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مَخَافَتَيْنِ بَيْنَ أَجَلٍ قَدْ مَضَي لَا يَدْرِي مَا اللَّهُ صَانِعٌ فِيهِ وَ بَيْنَ أَجَلٍ قَدْ بَقِيَ مَا اللَّهُ قَاضٍ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وُقِيَ شَرَّ ثَلَاثٍ فَقَدْ وُقِيَ الشَّرَّ كُلَّهُ لَقْلَقِهِ وَ قَبْقَبِهِ وَ ذَبْذَبِهِ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به نیت؛ عبادتی نیست مگر به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عزیزترین مردم باشد، باید از خدای عز و جل بترسد و پرهیزکار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خدا ترسد دلش از دنیا برکنده شود و هر که از دنیا بدان چه بسش باشد خشنود است کمتر چیزی که در دنیا است او را بس است از هر چه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سبز و شیرین است و در اختیار شما پس نگاه کنید که در آن چگونه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بیم خدا ترک گناه کند، خدا در روز قیامت او را خشنود کند؛ و هر کس برای یاری ستمگری با او همراهی کند و بداند که او ستمگر است، از ایمان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روا بودنش شک داری وگذار و بدان چه شک نداری بپرداز زیرا هرگز نبوده چیزی را که برای خدا وانهی نیابی و زیانش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کسی که خیال توبه دارد در توبه باز است، پس به سوی خدا بازگردید، بازگشتی خالص و از ته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انجام کردار نیک پیشی بگیرید، قبل از آن که به کار دیگری بپردازید، و بترسید از گناهان، زیرا بنده با انجام گناه، از روزی محروم می‌ماند</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1265" w:name="__RefHeading___Toc347963_1934241801"/>
      <w:bookmarkStart w:id="1266" w:name="_Toc594"/>
      <w:bookmarkEnd w:id="1265"/>
      <w:r>
        <w:rPr>
          <w:rtl w:val="true"/>
        </w:rPr>
        <w:t xml:space="preserve">روایت </w:t>
      </w:r>
      <w:r>
        <w:rPr/>
        <w:t>7</w:t>
      </w:r>
      <w:bookmarkEnd w:id="1266"/>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رسول خدا در مورد خصلت های یک گانه تا ده گانه، از رسول خدا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صفتی است که هر کس دارای آن باشد، دنیا و آخرت در اختیارش قرار گیرد و بهشت را نصیب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صفت چیست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دارد عزیزترین مردم باشد، باید تقوای خدای عزوجل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یَرْزُقْهُ مِنْ حَیْثُ لا یَحْتَسِبُ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بیرون‌شدنی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نمی‌کند، به او روزی می‌رساند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میان دو ترس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گذشته و نمی‌داند که در آن مدت خدا با او چه می‌کند، و مدتی که باقیمانده و نمی‌داند که خدا برایش چه حکم 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از شر سه چیز حفظ کند، از تمام بدی ها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 و قبقب و ذبذب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فَلَقْلَقُهُ لِسَانُهُ وَ قَبْقَبُهُ بَطْنُهُ وَ ذَبْذَبُهُ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مِنَ الشَّقَاءِ جُمُودُ الْعَيْنِ وَ قَسَاوَةُ الْقَلْبِ وَ الْإِصْرَارُ عَلَي الذَّنْبِ وَ الْحِرْصُ عَلَي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يَجْتَمِعْنَ إِلَّا فِي مُؤْمِنٍ حَقّاً يُوجِبُ اللَّهُ لَهُ بِهِنَّ الْجَنَّةَ النُّورُ فِي الْقَلْبِ وَ الْفِقْهُ فِي الْإِسْلَامِ وَ الْوَرَعُ وَ الْمَوَدَّةُ فِي النَّاسِ وَ حُسْنُ السَّمْتِ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اضْمَنُوا لِي سِتّاً مِنْ أَنْفُسِكُمْ أَضْمَنْ لَكُمُ الْجَنَّةَ اصْدُقُوا إِذَا حَدَّثْتُمْ وَ أَوْفُوا إِذَا وَعَدْتُمْ وَ أَدُّوا إِذَا ائْتُمِنْتُمْ وَ احْفَظُوا فُرُوجَكُمْ وَ غُضُّوا أَبْصَارَكُمْ وَ كُفُّوا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رَبِّي بِسَبْعٍ أَوْصَانِي بِالْإِخْلَاصِ فِي السِّرِّ وَ الْعَلَانِيَةِ وَ أَنْ أَعْفُوَ عَمَّنْ ظَلَمَنِي وَ أُعْطِيَ مَنْ حَرَمَنِي وَ أَصِلَ مَنْ قَطَعَنِي وَ أَنْ يَكُونَ صَمْتِي فِكْراً وَ نَظَرِي عَبَراً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حُفِظَ عَنْهُ صلي الله عليه و آله ثَمَانٌ قَالَ أَ لَا أُخْبِرُكُمْ بِأَشْبَهِكُمْ بِي خُلُقاً قَالُوا بَلَي يَا رَسُولَ اللَّهِ قَالَ أَحْسَنُكُمْ خُلُقاً وَ أَعْظَمُكُمْ حِلْماً وَ أَبَرُّكُمْ بِقَرَابَتِهِ وَ أَشَدُّكُمْ حُبّاً لِإِخْوَانِهِ فِي دِينِهِ وَ أَصْبَرُكُمْ عَلَي الْحَقِّ وَ أَكْظَمُكُمْ لِلْغَيْظِ وَ أَحْسَنُكُمْ عَفْواً وَ أَشَدُّكُمْ مِنْ نَفْسِهِ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تِسْعٌ أَعْظَمُهُنَّ الْإِشْرَاكُ بِاللَّهِ عَزَّ وَ جَلَّ وَ قَتْلُ النَّفْسِ الْمُؤْمِنَةِ وَ أَكْلُ الرِّبَا وَ أَكْلُ مَالِ الْيَتِيمِ وَ قَذْفُ الْمُحْصَنَةِ وَ الْفِرَارُ مِنَ الزَّحْفِ وَ عُقُوقُ الْوَالِدَيْنِ وَ اسْتِحْلَالُ الْبَيْتِ الْحَرَامِ وَ السِّحْرُ فَمَنْ لَقِيَ اللَّهَ عَزَّ وَ جَلَّ وَ هُوَ بَرِي‌ءٌ مِنْهُنَّ كَانَ مَعِي فِي جَنَّةٍ مَصَارِيعُهَا مِنْ ذَهَبٍ‌</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عَشَرَةٍ الْمَعْرِفَةِ وَ الطَّاعَةِ وَ الْعِلْمِ وَ الْعَمَلِ وَ الْوَرَعِ وَ الِاجْتِهَادِ وَ الصَّبْرِ وَ الْيَقِينِ وَ الرِّضَا وَ التَّسْلِيمِ فَأَيَّهَا فَقَدَ صَاحِبُهُ بَطَلَ نِظَامُهُ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لقلقه زبانش، غبغبه شکمش و ذبذبه عورتش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خصلت است که داشتن آنها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سخت‌دلی؛ اصرار برگناه ؛ آز و طمع نسبت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است که جز در مؤمن، در کسی گرد نیاید و حقّ است که خدا به واسطه داشتن آنها، بهشت را بر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نورانی؛ فقه اسلام؛ ورع؛ دوستی در میان مردم؛ و نیکی 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را برای من ضمانت کنید تا من بهشت را برای شما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می‌گویید، راست بگویید؛ هرگاه وعده می‌کنید، وفا کنید؛ هرگاه امین می‌شوید، خیانت نکنید؛ شهوت خود را نگاه دارید؛ چشم تان را ببندید؛ و دست‌هایتان را 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پروردگارم مرا به هفت چیز سفارش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نهان و آشکار؛ در گذشتن از کسی که مرا ستم کرده؛ بخشش کسی که مرا ناامید کرده؛ برقراری پیوند با کسی که با من قطع پیوند کرده؛ اندیشه بودن سکوتم؛ و عبرت بودن نگاهم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و هشت چیز از آن حضرت حفظ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آگاه کنم که کدام یک از شما از نظر خلقت شبیه‌ترین کس است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خوشخوترین شما؛ برزگترین شما از نظر بردباری؛ مهربان‌ترین شما نسبت به فامیل خود؛ مهربان‌ترین شما نسبت به برادران دینی‌اش؛ صابرترین شما بر حقّ؛ آن کس که بیش از همه خشمش را فرومی‌خورد؛ با گذشت‌ترین شما؛ و با انصاف‌ترین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نه تاست که بزرگ‌ترین آنها شرک ورزیدن نسبت به خدای عزوجل است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مؤمن؛ خوردن ربا؛ خوردن مال یتیم؛ نسبت زنا دادن به زنان شوهردار؛ فرار از جنگ؛ عاق پدر و مادر؛ مُحرم نشدن در خانه کعبه؛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هنگام دیدار خدای عزوجل از این نه چیز به دور باشد، با من در بهشتی خواهد بود که لنگه‌های درش از طلاست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پیروی، دانش، کردار، ورع، کوشش، صبر، یقین، رضا،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یکی از آنها را از دست دهد،رشته ایمانش گسیخته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النَّبِيِّ صلي الله عليه و آله‌</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 مَنْ قَطَعَكَ وَ أَحْسِنْ إِلَي مَنْ أَسَاءَ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وَ لَوْ عَلَي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فَقَدْ خَلَتِ الْمَثُلَاتُ‌</w:t>
      </w:r>
      <w:r>
        <w:rPr>
          <w:rStyle w:val="FootnoteAnchor"/>
          <w:rtl w:val="true"/>
        </w:rPr>
        <w:footnoteReference w:id="867"/>
      </w:r>
      <w:r>
        <w:rPr>
          <w:rFonts w:ascii="Amiri" w:hAnsi="Amiri" w:eastAsia="Amiri" w:cs="Amiri"/>
          <w:color w:val="111111"/>
          <w:sz w:val="28"/>
          <w:sz w:val="28"/>
          <w:szCs w:val="28"/>
          <w:rtl w:val="true"/>
          <w:lang w:bidi="ar-SA"/>
        </w:rPr>
        <w:t>فِيمَنْ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لِلْيَتِيمِ كَالْأَبِ الرَّحِيمِ وَ اعْلَمْ أَنَّكَ تَزْرَعُ كَذَلِكَ تَحْصُدُ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عِنْدَ هَمِّكَ إِذَا هَمَمْتَ وَ عِنْدَ لِسَانِكَ إِذَا حَكَمْتَ وَ عِنْدَ يَدِكَ إِذَا قَسَمْتَ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مُجَاوَرَةَ النِّعَمِ لَا تَمَلُّوهَا</w:t>
      </w:r>
      <w:r>
        <w:rPr>
          <w:rStyle w:val="FootnoteAnchor"/>
          <w:rtl w:val="true"/>
        </w:rPr>
        <w:footnoteReference w:id="869"/>
      </w:r>
      <w:r>
        <w:rPr>
          <w:rFonts w:ascii="Amiri" w:hAnsi="Amiri" w:eastAsia="Amiri" w:cs="Amiri"/>
          <w:color w:val="111111"/>
          <w:sz w:val="28"/>
          <w:sz w:val="28"/>
          <w:szCs w:val="28"/>
          <w:rtl w:val="true"/>
          <w:lang w:bidi="ar-SA"/>
        </w:rPr>
        <w:t>وَ لَا تُنَفِّرُوهَا فَإِنَّهَا قَلَّ مَا نَفَرَتْ مِنْ قَوْمٍ فَعَادَتْ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قَبَّحَ اللَّهُ الدُّنْيَا قَالَتِ الدُّنْيَا قَبَّحَ اللَّهُ أَعْصَانَا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 عَنْ مَحَارِمِ اللَّهِ كَانَ عَابِداً وَ مَنْ رَضِيَ بِقَسْمِ اللَّهِ كَانَ غَنِيّاً وَ مَنْ أَحْسَنَ مُجَاوَرَةَ مَنْ جَاوَرَهُ كَانَ مُسْلِماً وَ مَنْ صَاحَبَ النَّاسَ بِالَّذِي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يُصَاحِبُوهُ كَانَ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اشْتَاقَ إِلَي الْجَنَّةِ سَلَا عَنِ الشَّهَوَاتِ وَ مَنْ أَشْفَقَ‌</w:t>
      </w:r>
      <w:r>
        <w:rPr>
          <w:rStyle w:val="FootnoteAnchor"/>
          <w:rtl w:val="true"/>
        </w:rPr>
        <w:footnoteReference w:id="870"/>
      </w:r>
      <w:r>
        <w:rPr>
          <w:rFonts w:ascii="Amiri" w:hAnsi="Amiri" w:eastAsia="Amiri" w:cs="Amiri"/>
          <w:color w:val="111111"/>
          <w:sz w:val="28"/>
          <w:sz w:val="28"/>
          <w:szCs w:val="28"/>
          <w:rtl w:val="true"/>
          <w:lang w:bidi="ar-SA"/>
        </w:rPr>
        <w:t>مِنَ النَّارِ رَجَعَ عَنِ الْمُحَرَّمَاتِ وَ مَنْ زَهِدَ فِي الدُّنْيَا هَانَتْ عَلَيْهِ الْمُصِيبَاتُ وَ مَنِ ارْتَقَبَ الْمَوْتَ سَارَعَ 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فِي الْعَمَلِ فَإِنْ قَصُرَ بِكُمُ الضَّعْفُ فَكُفُّوا عَنِ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از پیامبر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کن با کسی که با تو قطع پیوند کرده و نیکی کن به آن کس که به تو بدی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حقّ را بگو، اگرچه بر زیانت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مصیبت‌ها و مرض هایی که پیشینیان شما به آنها مبتلا شده اند پند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یتیم مانند پدر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چه بکاری، همان را می 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باش در قصد هر کار و در قضاوت با گفتار و در بخش کردن با دستت برای حق‌دار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نعمت خدا خوش همسایه باشید، از آنها دلتنگ نشوید و آنها را گریز ندهید زیرا اگر گریزان شدند کم باشد که از مردمی گریزند و باز بدانها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و سلام بر کسی که بگوید زشت باد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می‌گوید به خدا گناهکارتر از من زشت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محرمات خدا چشم پوشی کند، عابد باشد؛ هر کس به نصیب و بهره خدا راضی شود، بی نیاز شود؛ هر کس به همسایه‌اش نیکی کند، مسلمان باشد؛ هر کس آن گونه با مردم برخورد کند که بر او واجب شده است،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عاشق بهشت است، شهوت‌ها را فراموش کند؛ هر کس از جهنّم می‌ترسد، به محرمات پشت کند؛ هر کس در دنیا پارسا باشد مصیبت‌ها بر او آسان شود؛ و هر کس که به فکر مرگ باشد، در خوبی ها پیشی می گیرد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کردارتان کوشش کنید، پس اگر ناتوانی مانع شما شد، از گناه خودداری کنید</w:t>
      </w:r>
      <w:r>
        <w:rPr>
          <w:rFonts w:eastAsia="IRNazanin" w:cs="IRNazanin"/>
          <w:color w:val="111111"/>
          <w:sz w:val="28"/>
          <w:szCs w:val="28"/>
          <w:rtl w:val="true"/>
          <w:lang w:bidi="fa-IR"/>
        </w:rPr>
        <w:t>.»</w:t>
      </w:r>
      <w:r>
        <w:rPr>
          <w:rStyle w:val="FootnoteAnchor"/>
          <w:rtl w:val="true"/>
        </w:rPr>
        <w:footnoteReference w:id="871"/>
      </w:r>
      <w:bookmarkStart w:id="1267" w:name="pg13507_160313"/>
    </w:p>
    <w:p>
      <w:pPr>
        <w:pStyle w:val="Heading5"/>
        <w:numPr>
          <w:ilvl w:val="4"/>
          <w:numId w:val="1"/>
        </w:numPr>
        <w:rPr/>
      </w:pPr>
      <w:bookmarkStart w:id="1268" w:name="__RefHeading___Toc347965_1934241801"/>
      <w:bookmarkStart w:id="1269" w:name="_Toc595"/>
      <w:bookmarkEnd w:id="1267"/>
      <w:bookmarkEnd w:id="1268"/>
      <w:r>
        <w:rPr>
          <w:rtl w:val="true"/>
        </w:rPr>
        <w:t>«</w:t>
      </w:r>
      <w:r>
        <w:rPr/>
        <w:t>8</w:t>
      </w:r>
      <w:r>
        <w:rPr>
          <w:rtl w:val="true"/>
        </w:rPr>
        <w:t>»</w:t>
      </w:r>
      <w:bookmarkEnd w:id="1269"/>
    </w:p>
    <w:p>
      <w:pPr>
        <w:pStyle w:val="BookText"/>
        <w:rPr/>
      </w:pPr>
      <w:r>
        <w:rPr>
          <w:rFonts w:ascii="Amiri" w:hAnsi="Amiri" w:eastAsia="Amiri" w:cs="Amiri"/>
          <w:color w:val="111111"/>
          <w:sz w:val="28"/>
          <w:sz w:val="28"/>
          <w:szCs w:val="28"/>
          <w:rtl w:val="true"/>
          <w:lang w:bidi="ar-SA"/>
        </w:rPr>
        <w:t>أَعْلَامُ الدِّينِ‌</w:t>
      </w:r>
      <w:r>
        <w:rPr>
          <w:rStyle w:val="FootnoteAnchor"/>
          <w:rtl w:val="true"/>
        </w:rPr>
        <w:footnoteReference w:id="872"/>
      </w:r>
      <w:r>
        <w:rPr>
          <w:rFonts w:ascii="Amiri" w:hAnsi="Amiri" w:eastAsia="Amiri" w:cs="Amiri"/>
          <w:color w:val="111111"/>
          <w:sz w:val="28"/>
          <w:sz w:val="28"/>
          <w:szCs w:val="28"/>
          <w:rtl w:val="true"/>
          <w:lang w:bidi="ar-SA"/>
        </w:rPr>
        <w:t>،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عَيْشَ إِلَّا لِرَجُلَيْنِ عَالِمٌ نَاطِقٌ وَ مُتَعَلِّمٌ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صَدَأٌ كَصَدَإِ النُّحَاسِ‌</w:t>
      </w:r>
      <w:r>
        <w:rPr>
          <w:rStyle w:val="FootnoteAnchor"/>
          <w:rtl w:val="true"/>
        </w:rPr>
        <w:footnoteReference w:id="873"/>
      </w:r>
      <w:r>
        <w:rPr>
          <w:rFonts w:ascii="Amiri" w:hAnsi="Amiri" w:eastAsia="Amiri" w:cs="Amiri"/>
          <w:color w:val="111111"/>
          <w:sz w:val="28"/>
          <w:sz w:val="28"/>
          <w:szCs w:val="28"/>
          <w:rtl w:val="true"/>
          <w:lang w:bidi="ar-SA"/>
        </w:rPr>
        <w:t>فَاجْلُوهَا بِالاسْتِغْفَارِ وَ 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لَيْسَ بِتَحْرِيمِ الْحَلَالِ وَ لَكِنْ أَنْ يَكُونَ بِمَا فِي يَدَيِ اللَّهِ أَوْثَقُ مِنْهُ بِمَا فِي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فِي مُؤْمِنٍ الْبُخْلُ وَ سُوءُ الظَّنِّ بِالرِّزْقِ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الِاسْتِغْفَارَ جَعَلَ اللَّهُ لَهُ مِنْ كُلِّ هَمٍّ فَرَجاً وَ مِنْ كُلِّ ضِيقٍ مَخْرَجاً وَ رَزَقَهُ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الْحِكْمَةِ يَسْمَعُهَا الْمُؤْمِنُ خَيْرٌ مِنْ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السَّوْءِ وَ صَدَقَةُ السِّرِّ تُطْفِئُ غَضَبَ الرَّبِّ وَ صِلَةُ الرَّحِمِ تَزِيدُ فِي الْعُمُرِ وَ تَدْفَعُ مِيتَةَ السَّوْءِ وَ تَنْفِي الْفَقْرَ وَ تَزِيدُ فِي الْعُمُرِ وَ مَنْ كَفَّ غَضَبَهُ وَ بَسَطَ رِضَاهُ وَ بَذَلَ مَعْرُوفَهُ وَ وَصَلَ رَحِمَهُ وَ أَدَّي أَمَانَتَهُ أَدْخَلَهُ اللَّهُ تَعَالَي فِي النُّورِ الْأَعْظَمِ وَ مَنْ لَمْ يَتَعَزَّ بِعَزَاءِ اللَّهِ تَقَطَّعَتْ نَفْسُهُ حَسَرَاتٍ وَ مَنْ لَمْ يَرَ أَنَّ لِلَّهِ عِنْدَهُ نِعْمَةً إِلَّا فِي مَطْعَمٍ وَ مَشْرَبٍ قَلَّ عَمَلُهُ وَ كَبُرَ جَهْلُهُ وَ مَنْ نَظَرَ إِلَي مَا فِي أَيْدِي النَّاسِ طَالَ حُزْنُهُ وَ دَامَ أَسَفُهُ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صِلَةُ الْأَرْحَامِ وَ بِرُّ الْقَرَابَةِ تَزِيدُ فِي الْأَعْمَارِ وَ تَعْمُرُ الدِّيَارَ وَ لَوْ كَانَ الْقَوْمُ فُجَّاراً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الْأَتْقِيَاءَ الْأَخْفِيَاءَ الَّذِينَ إِذَا حَضَرُوا لَمْ يُعْرَفُوا وَ إِذَا غَابُوا لَمْ يُفْقَدُوا قُلُوبُهُمْ مَصَابِيحُ الْهُدَي مُنْجَوْنَ مِنْ كُلِّ غَبْرَاءَ مُظْلِمَةٍ</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347967_1934241801"/>
      <w:bookmarkStart w:id="1271" w:name="_Toc596"/>
      <w:bookmarkEnd w:id="1270"/>
      <w:r>
        <w:rPr>
          <w:rtl w:val="true"/>
        </w:rPr>
        <w:t xml:space="preserve">روایت </w:t>
      </w:r>
      <w:r>
        <w:rPr/>
        <w:t>8</w:t>
      </w:r>
      <w:bookmarkEnd w:id="1271"/>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نیست مگر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سخنور و مستمع 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 دل‌ها زنگاری است مانند زنگار مس، پس با استغفار و خواندن قرآن این زنگار را جلا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پارسایی به این نیست که حلال را به خود حرام کنی، بلکه به این است که به آنچه که در دست خداست، مطمئن‌تر باشی از آنچه که در دست خودت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صفت است که در مؤمن گرد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گمان بد نسبت به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زیاد استغفار کند، خدا در هر غمی برای او فرجی و در هر سختی، گشایشی قرار دهد، و او را از جایی روزی دهد که گمانش را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یک سخن حکمت‌آمیز برای مسلمان، از عبادت یک سال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نیک انسان را از زمین خوردن‌های بد حفظ می‌کند؛ صدقه پنهانی خشم پروردگار را خاموش می‌کند؛ صله رحم عمر را زیاد و مرگ بد را دفع می‌کند و فقر را دور نگه می‌دارد؛ هر کس که خشم خود را نگه دارد، و خشنودی‌اش را بگستراند، با فامیل خود صله رحم کند و امانتش را بپردازد، خدای تعالی او را در نور بزرگ وارد می کند؛ هر کس به عزت خدا عزیز نشود، دلش از حسرت های دنیا پاره پاره می شود؛ هر کس نداند که برای او نزد خدا نعمتی است، مگر در سفره غذا و نوشیدنی، کردارش اندک است و نادانی‌اش بزرگ؛ و آن کس که به آنچه در دست مردم است چشم دارد، غمش به درازا کشد و اندوهش همیشگی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 نیک، پیوند با خویشاوند و نیکی نسبت به نزدیکان، عمرها را دراز و کشورها را آباد می‌کند، اگر چه خویشاوندش فاجر باشند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پرهیزکاران گمنام را دوست دارد؛ آنان که هر گاه آشکار می‌شوند شناخته نمی‌شوند؛ هرگاه پنهان می‌شوند ناپدید نمی‌گردند؛ دل‌هایشان چراغ هدایت است از هر تاریکی نجات پیدا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مِنْ قَرِينِ السَّوْءِ وَ الْحَزْمُ أَنْ تَسْتَشِيرَ ذَا الرَّأْيِ وَ 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جَامِلُوا الْأَشْرَارَ بِأَخْلَاقِهِمْ تَسْلَمُوا مِنْ غَوَائِلِهِمْ وَ بَايِنُوهُمْ بِأَعْمَالِكُمْ كَيْلَا تَكُونُوا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الْمُؤْمِنَ أَقْوَمُ مِنْ قِدْحٍ لَكَانَ لَهُ مِنَ النَّاسِ غَامِزٌ</w:t>
      </w:r>
      <w:r>
        <w:rPr>
          <w:rStyle w:val="FootnoteAnchor"/>
          <w:rtl w:val="true"/>
        </w:rPr>
        <w:footnoteReference w:id="874"/>
      </w:r>
      <w:r>
        <w:rPr>
          <w:rFonts w:ascii="Amiri" w:hAnsi="Amiri" w:eastAsia="Amiri" w:cs="Amiri"/>
          <w:color w:val="111111"/>
          <w:sz w:val="28"/>
          <w:sz w:val="28"/>
          <w:szCs w:val="28"/>
          <w:rtl w:val="true"/>
          <w:lang w:bidi="ar-SA"/>
        </w:rPr>
        <w:t>وَ اعْلَمُوا أَنَّكُمْ لَنْ تَسَعُوا النَّاسَ بِأَمْوَالِكُمْ فَسَعُوهُمْ بِأَخْلَاقِكُمْ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وَلِيَ شَيْئاً مِنْ أُمُورِ الْمُسْلِمِينَ فَأَرَادَ اللَّهُ بِهِ خَيْراً إِلَّا جَعَلَ اللَّهُ لَهُ وَزِيراً صَالِحاً إِنْ نَسِيَ ذَكَّرَهُ وَ إِنْ ذَكَرَ أَعَانَهُ وَ إِنْ هَمَّ بِشَرٍّ كَفَّهُ وَ 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الْبَخِيلَ فِي حَيَاتِهِ السَّخِيَّ عِنْدَ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 أَنْتُمْ مُوقِنُونَ بِالْإِجَابَةِ وَ اعْلَمُوا أَنَّ اللَّهَ لَا يَقْبَلُ دُعَاءً مِنْ قَلْبٍ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رَحْمَةٌ لِأُمَّتِي وَ لَوْ لَا الْأَمَلُ مَا رَضَعَتْ وَالِدَةٌ وَلَدَهَا وَ لَا غَرَسَ غَارِسٌ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أَشَارَ عَلَيْكَ الْعَاقِلُ النَّاصِحُ فَاقْبَلْ وَ إِيَّاكَ وَ الْخِلَافَ عَلَيْهِمْ فَإِنَّ فِيهِ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صلي الله عليه و آله رَجُلًا مِنَ الْأَنْصَارِ فَقَالَ جَعَلَ اللَّهُ مَا مَضَي كَفَّارَةً وَ أَجْراً وَ مَا بَقِيَ عَافِيَةً وَ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خُلُقَانِ لَا يَجْتَمِعَانِ فِي مُؤْمِنٍ الشُّحُّ وَ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لِلَّذِينَ يَجْتَلِبُونَ الدُّنْيَا بِالدِّينِ يَلْبَسُونَ لِلنَّاسِ جُلُودَ الضَّأْنِ مِنْ لِينِ أَلْسِنَتِهِمْ كَلَامُهُمْ أَحْلَي مِنَ الْعَسَلِ وَ قُلُوبُهُمْ قُلُوبُ الذِّئَابِ يَقُولُ اللَّهُ تَعَالَي أَ بِي يَغْتَرُّونَ أَمْ عَلَيَّ يَجْتَرِءُونَ فَوَ عِزَّتِي وَ جَلَالِي لَأَبْعَثَنَّ عَلَيْهِمْ فِتْنَةً تَذَرُ الْحَلِيمَ مِنْهُمْ حَيْرَانَ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صلي الله عليه و آله إِلَي بَعْضِ أَصْحَابِهِ يُعَزِّيهِ أَمَّا بَعْدُ فَعَظَّمَ اللَّهُ جَلَّ اسْمُهُ لَكَ الْأَجْرَ وَ أَلْهَمَكَ الصَّبْرَ وَ رَزَقَنَا وَ إِيَّاكَ الشُّكْرَ إِنَّ أَنْفُسَنَا وَ أَمْوَالَنَا وَ أَهَالِيَنَا مَوَاهِبُ اللَّهِ الْهَنِيئَةُ وَ عَوَارِيهِ الْمُسْتَرِدَّةُ بِهَا إِلَي أَجَلٍ مَعْدُودٍ وَ يَقْبِضُهَا لِوَقْتٍ مَعْلُومٍ وَ قَدْ جَعَلَ اللَّهُ تَعَالَي عَلَيْنَا</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تنهایی از همنشین بد بهتر است، دوراندیشی آن است که با صاحب نظری مشورت کنی و از او فرمانبری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خوبی خود نسبت به بدان نیکویی کنید تا از فتنه هایشان به سلامت مانید و از آنان دوری کنید تا کردار آنها به پای شما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 استوار تر از پیکان تیر بود، بعضی مردم برای آن هم سعایت می کردند، و بدانید که شما نمی توانید مردم را با ثروت خود راضی نگهدارید، پس با اخلاق خود آنان را متوجه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کسی زمامدار امور مسلمانان شود، پس خدا خیر او را خواهد، مگر اینکه خدا برای او وزیری شایسته قرار دهد که اگر فراموش کرد، به خاطرش آورد و اگر به خاطرش آورد، کمکش کند و اگر به بدی روی آورد، مانع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که در زندگی بخیل باشد و هنگام مرگ بخشنده شود،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خدا را و به اجابت او یقین داشته باشید، بدانید که خدا دعای دل بی خبر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برای امت من رحمت است و اگر آرزو نبود، مادر بچه‌اش را شیر نمی‌داد و باغبان نهالی نمی‌کاشت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خردمند پند دهنده اشارتی به تو کرد بپذیر، و زنهار از مخالفت با خردمندان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مردی از انصار را عیادت کرد و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گذشته، کفاره گناه و اجر است و آنچه باقی است، عافیت و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خوی است که در مؤمن گرد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گمان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کسانی که دین را وسیله دست یافتن به دنیا قرار می‌دهند، گرگانی در لباس میشند، که با نرمزبانی مردم را می‌فریبند، سخنان ایشان شیرینتر از عسل است و دلهایی چون دل گرگ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من غافل شده‌اند یا بر من گستاخی می‌کنند؟ به عزت و جلال خودم سوگند که در میان ایشان فتنه‌ای پدید خواهم آورد که بردبارشان را حیران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نامه‌ای به یکی از یارانش، او را چنین تسلا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خدای جل اسمه پاداش تو را بزرگ قرار دهد و بر تو صبر الهام کند، ما و تو را سپاسگذاری روزی فرماید، همانا نفس‌ها و مالها و اهل ما نعمت های گوارای خداست و عاریه هایی است که بر می‌گردد تا زمان معینی، و برای وقت معلومی می‌گیرد و خدای تعالی </w:t>
      </w:r>
      <w:bookmarkStart w:id="1272" w:name="pg13507_160315"/>
    </w:p>
    <w:p>
      <w:pPr>
        <w:pStyle w:val="BookText"/>
        <w:rPr/>
      </w:pPr>
      <w:bookmarkEnd w:id="1272"/>
      <w:r>
        <w:rPr>
          <w:rFonts w:ascii="Amiri" w:hAnsi="Amiri" w:eastAsia="Amiri" w:cs="Amiri"/>
          <w:color w:val="111111"/>
          <w:sz w:val="28"/>
          <w:sz w:val="28"/>
          <w:szCs w:val="28"/>
          <w:rtl w:val="true"/>
          <w:lang w:bidi="ar-SA"/>
        </w:rPr>
        <w:t>الشُّكْرَ إِذَا أَعْطَي وَ الصَّبْرَ إِذَا ابْتَلَي وَ قَدْ كَانَ ابْنُكَ مِنْ مَوَاهِبِ اللَّهِ تَعَالَي فِي غِبْطَةٍ وَ سُرُورٍ وَ قَبَضَهُ مِنْكَ بِأَجْرٍ مَذْخُورٍ إِنْ صَبَرْتَ وَ احْتَسَبْتَ فَلَا تَجْزَعَنَّ أَنْ تُحْبِطَ جَزَعُكَ أَجْرَكَ وَ أَنْ تَنْدَمَ غَداً عَلَي ثَوَابِ مُصِيبَتِكَ فَإِنَّكَ لَوْ قَدِمْتَ عَلَي ثَوَابِهَا عَلِمْتَ أَنَّ الْمُصِيبَةَ قَدْ قَصُرَتْ عَنْهَا وَ اعْلَمْ أَنَّ الْجَزَعَ لَا يَرُدُّ فَائِتاً وَ لَا يَدْفَعُ حُسْنَ قَضَاءٍ فَلْيَذْهَبْ أَسَفُكَ مَا هُوَ نَازِلٌ بِكَ مَكَانَ ابْنِكَ وَ السَّلَامُ</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347969_1934241801"/>
      <w:bookmarkStart w:id="1274" w:name="_Toc597"/>
      <w:bookmarkEnd w:id="1273"/>
      <w:r>
        <w:rPr>
          <w:rtl w:val="true"/>
        </w:rPr>
        <w:t>«</w:t>
      </w:r>
      <w:r>
        <w:rPr/>
        <w:t>9</w:t>
      </w:r>
      <w:r>
        <w:rPr>
          <w:rtl w:val="true"/>
        </w:rPr>
        <w:t>»</w:t>
      </w:r>
      <w:bookmarkEnd w:id="1274"/>
    </w:p>
    <w:p>
      <w:pPr>
        <w:pStyle w:val="BookText"/>
        <w:rPr/>
      </w:pPr>
      <w:r>
        <w:rPr>
          <w:rFonts w:ascii="Amiri" w:hAnsi="Amiri" w:eastAsia="Amiri" w:cs="Amiri"/>
          <w:color w:val="111111"/>
          <w:sz w:val="28"/>
          <w:sz w:val="28"/>
          <w:szCs w:val="28"/>
          <w:rtl w:val="true"/>
          <w:lang w:bidi="ar-SA"/>
        </w:rPr>
        <w:t>كِتَابُ الْإِمَامَةِ وَ التَّبْصِرَةِ</w:t>
      </w:r>
      <w:r>
        <w:rPr>
          <w:rStyle w:val="FootnoteAnchor"/>
          <w:rtl w:val="true"/>
        </w:rPr>
        <w:footnoteReference w:id="875"/>
      </w:r>
      <w:r>
        <w:rPr>
          <w:rFonts w:ascii="Amiri" w:hAnsi="Amiri" w:eastAsia="Amiri" w:cs="Amiri"/>
          <w:color w:val="111111"/>
          <w:sz w:val="28"/>
          <w:sz w:val="28"/>
          <w:szCs w:val="28"/>
          <w:rtl w:val="true"/>
          <w:lang w:bidi="ar-SA"/>
        </w:rPr>
        <w:t>، عَنْ هَارُونَ بْنِ مُوسَي عَنْ مُحَمَّدِ بْنِ عَلِيٍّ عَنْ مُحَمَّدِ بْنِ الْحُسَيْنِ عَنْ عَلِيِّ بْنِ أَسْبَاطٍ عَنِ ابْنِ فَضَّالٍ عَنِ الصَّادِقِ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مَنْ شَقِيَ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الرِّوَايَةِ رِوَايَةُ الْكَذِبِ وَ شَرُّ الْأُمُورِ مُحْدَثَاتُهَا وَ شَرُّ الْعَمَي عَمَي الْقَلْبِ وَ شَرُّ النَّدَامَةِ نَدَامَةُ يَوْمِ الْقِيَامَةِ وَ شَرُّ الْكَسْبِ كَسْبُ الرِّبَا وَ شَرُّ الْمَأْكَلِ أَكْلُ مَالِ الْيَتِيمِ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شَابٌّ عَلَي حُبِّ أَنِيسٍ وَ طُولِ حَيَاةٍ وَ كَثْرَةِ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الْحَسَنِ الْحَمْزَةِ الْعَلَوِيِّ عَنْ عَلِيِّ بْنِ مُحَمَّدِ بْنِ أَبِي الْقَاسِمِ عَنْ أَبِيهِ عَنْ هَارُونَ بْنِ مُسْلِمٍ عَنْ مَسْعَدَةَ بْنِ صَدَقَةَ عَنِ الصَّادِقِ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كُلِّ امْرِئٍ عَقْلُهُ وَ عَدُوُّهُ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عَدُوِّ عَلِيٍّ عَدُوُّ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سَهْلِ بْنِ أَحْمَدَ عَنْ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رَائِدٌ وَ الْعَقْلُ سَائِقٌ وَ النَّفْسُ حَرُونٌ‌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را بر ما قرار داده هرگاه می‌بخشد و صبر را بر ما قرار داده هرگاه گرفتار می‌کند و فرزند تو از بخشش‌های خدای تعالی در رشک و شادی بود، و آن را از تو به پاداش پس انداز شده ای گرفت، اگر صبر کنی و حساب نمایی، پس بی تابی مکن، که بی تابی اجر تو را می‌برد و فردا تو را بر پاداش مصیبت پشیمان می‌کند، زیرا اگر پاداش جلوتر به تو داده می‌شد می‌دانستی که مصیبت کمتر از ثواب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بی تابی چیز از دست داده را برنمی گرداند و حسن قضا را دفع نمی کند، پس باید افسوس تو آنچه را که برتو فرود آمده است از بین ببرد و جانشین پسرت گردد و السلام</w:t>
      </w:r>
      <w:r>
        <w:rPr>
          <w:rFonts w:eastAsia="IRNazanin" w:cs="IRNazanin"/>
          <w:color w:val="111111"/>
          <w:sz w:val="28"/>
          <w:szCs w:val="28"/>
          <w:rtl w:val="true"/>
          <w:lang w:bidi="fa-IR"/>
        </w:rPr>
        <w:t>.»</w:t>
      </w:r>
    </w:p>
    <w:p>
      <w:pPr>
        <w:pStyle w:val="Heading5"/>
        <w:numPr>
          <w:ilvl w:val="4"/>
          <w:numId w:val="1"/>
        </w:numPr>
        <w:rPr/>
      </w:pPr>
      <w:bookmarkStart w:id="1275" w:name="__RefHeading___Toc347971_1934241801"/>
      <w:bookmarkStart w:id="1276" w:name="_Toc598"/>
      <w:bookmarkEnd w:id="1275"/>
      <w:r>
        <w:rPr>
          <w:rtl w:val="true"/>
        </w:rPr>
        <w:t xml:space="preserve">روایت </w:t>
      </w:r>
      <w:r>
        <w:rPr/>
        <w:t>9</w:t>
      </w:r>
      <w:bookmarkEnd w:id="1276"/>
    </w:p>
    <w:p>
      <w:pPr>
        <w:pStyle w:val="BookText"/>
        <w:rPr/>
      </w:pPr>
      <w:r>
        <w:rPr>
          <w:rFonts w:ascii="IRNazanin" w:hAnsi="IRNazanin" w:eastAsia="IRNazanin"/>
          <w:color w:val="111111"/>
          <w:sz w:val="28"/>
          <w:sz w:val="28"/>
          <w:szCs w:val="28"/>
          <w:rtl w:val="true"/>
          <w:lang w:bidi="fa-IR"/>
        </w:rPr>
        <w:t>کتاب الامامة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کسی است که از شکم مادر بدبخت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همان سند از پیامبر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سخن، سخن دروغ است؛ بدترین کارها، بدعت‌ها؛ کورترین کورها، کوردل است؛ بدترین پشیمانی‌ها، پشیمانی روز قیامت است؛ بدترین کاسبی‌ها کسب رباست؛ و بدترین‌ها خوردن‌ها، خوردن مال یتیم است به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شعبه ای از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پیران در اثر دوستی یاران، درازی زندگی و فراوانی مال جوان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هر مردی خرد او و دشمنش نادانی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دشمن من، دشمن من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جلودار است؛ خرد سوق دهنده نفس سرکش</w:t>
      </w:r>
      <w:r>
        <w:rPr>
          <w:rFonts w:eastAsia="IRNazanin" w:cs="IRNazanin"/>
          <w:color w:val="111111"/>
          <w:sz w:val="28"/>
          <w:szCs w:val="28"/>
          <w:rtl w:val="true"/>
          <w:lang w:bidi="fa-IR"/>
        </w:rPr>
        <w:t xml:space="preserve">.» </w:t>
      </w:r>
      <w:bookmarkStart w:id="1277" w:name="pg13507_160316"/>
    </w:p>
    <w:p>
      <w:pPr>
        <w:pStyle w:val="BookText"/>
        <w:rPr/>
      </w:pPr>
      <w:bookmarkEnd w:id="1277"/>
      <w:r>
        <w:rPr>
          <w:rFonts w:ascii="Amiri" w:hAnsi="Amiri" w:eastAsia="Amiri" w:cs="Amiri"/>
          <w:color w:val="111111"/>
          <w:sz w:val="28"/>
          <w:sz w:val="28"/>
          <w:szCs w:val="28"/>
          <w:rtl w:val="true"/>
          <w:lang w:bidi="ar-SA"/>
        </w:rPr>
        <w:t>وَ مِنْهُ بِهَذَا الْإِسْنَادِ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هَدِيَّةٌ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 شِئْتَ فَإِنَّكَ مَيِّتٌ وَ أَحْبِبْ مَنْ شِئْتَ فَإِنَّكَ مُفَارِقُهُ وَ اعْمَلْ مَا شِئْتَ فَإِنَّكَ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رَأْسُ الْخَيْرِ كُلِّهِ وَ الْجَهْلُ رَأْسُ الشَّرِّ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وَ لَا تُعَنِّفُوا فَإِنَّ الْمُعَلِّمَ الْعَالِمَ خَيْرٌ مِنَ الْمُعَنِّفِ‌</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عَلِيٍّ عَنْ مُحَمَّدِ بْنِ الْحَسَنِ الصَّفَّارِ عَنْ إِبْرَاهِيمَ بْنِ هَاشِمٍ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غَرِيبَتَانِ غَرِيبَةٌ كَلِمَةُ حُكْمٍ مِنْ سَفِيهٍ فَاقْبَلُوهَا وَ كَلِمَةُ سَفَهٍ مِنْ حَكِيمٍ فَاغْفِرُوهَا</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347973_1934241801"/>
      <w:bookmarkStart w:id="1279" w:name="_Toc599"/>
      <w:bookmarkEnd w:id="1278"/>
      <w:r>
        <w:rPr>
          <w:rtl w:val="true"/>
        </w:rPr>
        <w:t>«</w:t>
      </w:r>
      <w:r>
        <w:rPr/>
        <w:t>10</w:t>
      </w:r>
      <w:r>
        <w:rPr>
          <w:rtl w:val="true"/>
        </w:rPr>
        <w:t>»</w:t>
      </w:r>
      <w:bookmarkEnd w:id="1279"/>
    </w:p>
    <w:p>
      <w:pPr>
        <w:pStyle w:val="BookText"/>
        <w:rPr/>
      </w:pPr>
      <w:r>
        <w:rPr>
          <w:rFonts w:ascii="Amiri" w:hAnsi="Amiri" w:eastAsia="Amiri" w:cs="Amiri"/>
          <w:color w:val="111111"/>
          <w:sz w:val="28"/>
          <w:sz w:val="28"/>
          <w:szCs w:val="28"/>
          <w:rtl w:val="true"/>
          <w:lang w:bidi="ar-SA"/>
        </w:rPr>
        <w:t xml:space="preserve">أَعْلَامُ الدِّينِ، لِلدَّيْلَمِيِّ أَرْبَعُونَ حَدِيثاً رَوَاهَا ابْنُ وَدْعَانَ بِحَذْفِ الْإِسْنَادِ </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347975_1934241801"/>
      <w:bookmarkStart w:id="1281" w:name="_Toc600"/>
      <w:bookmarkEnd w:id="1280"/>
      <w:r>
        <w:rPr>
          <w:rtl w:val="true"/>
        </w:rPr>
        <w:t>الْأَوَّلُ</w:t>
      </w:r>
      <w:bookmarkEnd w:id="1281"/>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صلي الله عليه و آله عَلَي نَاقَتِهِ الْعَضْبَاءِ فَقَالَ أَيُّهَا النَّاسُ كَأَنَّ الْمَوْتَ فِيهَا عَلَي غَيْرِنَا كُتِبَ وَ كَأَنَّ الْحَقَّ عَلَي غَيْرِنَا وَجَبَ وَ كَأَنَّ مَا نَسْمَعُ مِنَ الْأَمْوَاتِ سَفْرٌ عَمَّا قَلِيلٍ إِلَيْنَا رَاجِعُونَ نُبَوِّئُهُمْ أَجْدَاثَهُمْ وَ نَأْكُلُ تُرَاثَهُمْ كَأَنَّا مُخَلَّدُونَ بَعْدَهُمْ قَدْ نَسِينَا كُلَّ وَاعِظَةٍ وَ أَمِنَّا كُلَّ جَائِحَةٍ</w:t>
      </w:r>
      <w:r>
        <w:rPr>
          <w:rStyle w:val="FootnoteAnchor"/>
          <w:rtl w:val="true"/>
        </w:rPr>
        <w:footnoteReference w:id="879"/>
      </w:r>
      <w:r>
        <w:rPr>
          <w:rFonts w:ascii="Amiri" w:hAnsi="Amiri" w:eastAsia="Amiri" w:cs="Amiri"/>
          <w:color w:val="111111"/>
          <w:sz w:val="28"/>
          <w:sz w:val="28"/>
          <w:szCs w:val="28"/>
          <w:rtl w:val="true"/>
          <w:lang w:bidi="ar-SA"/>
        </w:rPr>
        <w:t>طُوبَي لِمَنْ أَنْفَقَ مَا اكْتَسَبَهُ مِنْ غَيْرِ مَعْصِيَةٍ وَ جَالَسَ أَهْلَ الْفِقْهِ وَ الْحِكْمَةِ وَ خَالَطَ أَهْلَ الذِّلَّةِ وَ الْمَسْكَنَةِ طُوبَي لِمَنْ ذَلَّتْ نَفْسُهُ وَ حَسُنَتْ خَلِيقَتُهُ وَ صَلَحَتْ سَرِيرَتُهُ وَ عُزِلَ عَنِ النَّاسِ شَرُّهُ طُوبَي لِمَنْ أَنْفَقَ الْفَضْلَ مِنْ مَالِهِ وَ أَمْسَكَ الْفَضْلَ مِنْ قَوْلِهِ وَ وَسِعَتْهُ السُّنَّةُ وَ لَمْ تَشْتَهِرْهُ الْبِدْعَةُ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2" w:name="__RefHeading___Toc347977_1934241801"/>
      <w:bookmarkStart w:id="1283" w:name="_Toc601"/>
      <w:bookmarkEnd w:id="1282"/>
      <w:r>
        <w:rPr>
          <w:rtl w:val="true"/>
        </w:rPr>
        <w:t>الثَّانِي</w:t>
      </w:r>
      <w:bookmarkEnd w:id="1283"/>
    </w:p>
    <w:p>
      <w:pPr>
        <w:pStyle w:val="BookText"/>
        <w:rPr/>
      </w:pPr>
      <w:r>
        <w:rPr>
          <w:rFonts w:ascii="Amiri" w:hAnsi="Amiri" w:eastAsia="Amiri" w:cs="Amiri"/>
          <w:color w:val="111111"/>
          <w:sz w:val="28"/>
          <w:sz w:val="28"/>
          <w:szCs w:val="28"/>
          <w:rtl w:val="true"/>
          <w:lang w:bidi="ar-SA"/>
        </w:rPr>
        <w:t>عَنْ عَلْقَمَةَ بْنِ الْحُصَيْنِ قَالَ سَمِعْتُ قَيْسَ بْنَ عَاصِمٍ الْمِنْقَرِيَّ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 رَسُولِ اللَّهِ صلي الله عليه و آله فِي وَفْدٍ مِنْ جَمَاعَةٍ مِنْ بَنِي تَمِيمٍ فَقَالَ لِي اغْتَسِلْ بِمَاءٍ وَ سِدْرٍ</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ارمغان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طور که می‌خواهی زندگی کن، زیرا می‌میری؛ هر کس را که می‌خواهی دوست بدار، چرا که به تحقیق از او جدا می‌شوی؛ هر چه را که می‌خواهی انجام بده که پاداش آن را شاهد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اصل تمام خوبی‌ها است و نادانی ریشه تمام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بیاموزید و خشونت مکنید، زیرا آموزنده دانا بهتر است از خشونتگر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سخن حکمت آمیز از نادان و بخشش سخن ابلهانه از حکیم</w:t>
      </w:r>
      <w:r>
        <w:rPr>
          <w:rFonts w:eastAsia="IRNazanin" w:cs="IRNazanin"/>
          <w:color w:val="111111"/>
          <w:sz w:val="28"/>
          <w:szCs w:val="28"/>
          <w:rtl w:val="true"/>
          <w:lang w:bidi="fa-IR"/>
        </w:rPr>
        <w:t>.»</w:t>
      </w:r>
    </w:p>
    <w:p>
      <w:pPr>
        <w:pStyle w:val="Heading5"/>
        <w:numPr>
          <w:ilvl w:val="4"/>
          <w:numId w:val="1"/>
        </w:numPr>
        <w:rPr/>
      </w:pPr>
      <w:bookmarkStart w:id="1284" w:name="__RefHeading___Toc347979_1934241801"/>
      <w:bookmarkStart w:id="1285" w:name="_Toc602"/>
      <w:bookmarkEnd w:id="1284"/>
      <w:r>
        <w:rPr>
          <w:rtl w:val="true"/>
        </w:rPr>
        <w:t xml:space="preserve">روایت </w:t>
      </w:r>
      <w:r>
        <w:rPr/>
        <w:t>10</w:t>
      </w:r>
      <w:bookmarkEnd w:id="1285"/>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چهل حدیث ابن ودعان را روایت کرده</w:t>
      </w:r>
      <w:r>
        <w:rPr>
          <w:rFonts w:eastAsia="IRNazanin" w:cs="IRNazanin"/>
          <w:color w:val="111111"/>
          <w:sz w:val="28"/>
          <w:szCs w:val="28"/>
          <w:rtl w:val="true"/>
          <w:lang w:bidi="fa-IR"/>
        </w:rPr>
        <w:t>:</w:t>
      </w:r>
    </w:p>
    <w:p>
      <w:pPr>
        <w:pStyle w:val="Heading5"/>
        <w:numPr>
          <w:ilvl w:val="4"/>
          <w:numId w:val="1"/>
        </w:numPr>
        <w:rPr/>
      </w:pPr>
      <w:bookmarkStart w:id="1286" w:name="__RefHeading___Toc347981_1934241801"/>
      <w:bookmarkStart w:id="1287" w:name="_Toc603"/>
      <w:bookmarkEnd w:id="1286"/>
      <w:r>
        <w:rPr>
          <w:rtl w:val="true"/>
        </w:rPr>
        <w:t>اول</w:t>
      </w:r>
      <w:bookmarkEnd w:id="1287"/>
    </w:p>
    <w:p>
      <w:pPr>
        <w:pStyle w:val="BookText"/>
        <w:rPr/>
      </w:pPr>
      <w:r>
        <w:rPr>
          <w:rFonts w:ascii="IRNazanin" w:hAnsi="IRNazanin" w:eastAsia="IRNazanin"/>
          <w:color w:val="111111"/>
          <w:sz w:val="28"/>
          <w:sz w:val="28"/>
          <w:szCs w:val="28"/>
          <w:rtl w:val="true"/>
          <w:lang w:bidi="fa-IR"/>
        </w:rPr>
        <w:t>از انس روایت شده که رسول خدا در حالی که بر ناقه عضبا سوار بود سخنرانی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مرگ در دنیا، برای غیر ما نوشته شده؛ گویا که حقّ، بر غیر ما واجب شده؛ وقتی سخن مردگان می‌شود، گویا آنها به سفر رفته اند، به زودی نزد ما بازمی گردند و از گورهایشان گزارش می‌دهند و میراث آنها را می‌خوریم، گویا ما پس از آنان جاویدانیم، پند هر پند دهنده ای را فراموش می کنیم و از هر آفتی ایمن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 کس که آنچه را از راه حلال به دست می‌آورد می‌بخشد، همنشین اهل فقه و حکمت است و با فقرا در هم می‌آمیزد؛ خوشا بر آن کس که نفسش را خوار، خویش را نیکو، سرشتش را شایسته و از مردم بد دوری می‌کند، خوشا بر آن کس که زیادی مالش را انفاق می‌کند و از گفتار بیش از حد می‌پرهیزد، مستحبات را بسط می‌دهد و به بدعت‌گذاری شهره نیست</w:t>
      </w:r>
      <w:r>
        <w:rPr>
          <w:rFonts w:eastAsia="IRNazanin" w:cs="IRNazanin"/>
          <w:color w:val="111111"/>
          <w:sz w:val="28"/>
          <w:szCs w:val="28"/>
          <w:rtl w:val="true"/>
          <w:lang w:bidi="fa-IR"/>
        </w:rPr>
        <w:t>.»</w:t>
      </w:r>
    </w:p>
    <w:p>
      <w:pPr>
        <w:pStyle w:val="Heading5"/>
        <w:numPr>
          <w:ilvl w:val="4"/>
          <w:numId w:val="1"/>
        </w:numPr>
        <w:rPr/>
      </w:pPr>
      <w:bookmarkStart w:id="1288" w:name="__RefHeading___Toc347983_1934241801"/>
      <w:bookmarkStart w:id="1289" w:name="_Toc604"/>
      <w:bookmarkEnd w:id="1288"/>
      <w:r>
        <w:rPr>
          <w:rtl w:val="true"/>
        </w:rPr>
        <w:t>دوم</w:t>
      </w:r>
      <w:bookmarkEnd w:id="12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عاصم منقری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گروهی از واردین بنی تمیم بر رسول خدا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آب سدر خودت را بشوی</w:t>
      </w:r>
      <w:r>
        <w:rPr>
          <w:rFonts w:eastAsia="IRNazanin" w:cs="IRNazanin"/>
          <w:color w:val="111111"/>
          <w:sz w:val="28"/>
          <w:szCs w:val="28"/>
          <w:rtl w:val="true"/>
          <w:lang w:bidi="fa-IR"/>
        </w:rPr>
        <w:t xml:space="preserve">.» </w:t>
      </w:r>
      <w:bookmarkStart w:id="1290" w:name="pg13507_160317"/>
    </w:p>
    <w:p>
      <w:pPr>
        <w:pStyle w:val="BookText"/>
        <w:rPr/>
      </w:pPr>
      <w:bookmarkEnd w:id="1290"/>
      <w:r>
        <w:rPr>
          <w:rFonts w:ascii="Amiri" w:hAnsi="Amiri" w:eastAsia="Amiri" w:cs="Amiri"/>
          <w:color w:val="111111"/>
          <w:sz w:val="28"/>
          <w:sz w:val="28"/>
          <w:szCs w:val="28"/>
          <w:rtl w:val="true"/>
          <w:lang w:bidi="ar-SA"/>
        </w:rPr>
        <w:t>فَفَعَلْتُ ثُمَّ عُدْتُ إِلَيْهِ وَ قُلْتُ يَا رَسُولَ اللَّهِ عِظْنَا عِظَةً نَنْتَفِعْ بِهَا فَقَالَ يَا قَيْسُ إِنَّ مَعَ الْعِزِّ ذُلًّا وَ إِنَّ مَعَ الْحَيَاةِ مَوْتاً وَ إِنَّ مَعَ الدُّنْيَا آخِرَةً وَ إِنَّ لِكُلِّ شَيْ‌ءٍ حَسِيباً وَ عَلَي كُلِّ شَيْ‌ءٍ رَقِيباً وَ إِنَّ لِكُلِّ حَسَنَةٍ ثَوَاباً وَ لِكُلِّ سَيِّئَةٍ عِقَاباً وَ إِنَّ لِكُلِّ أَجَلٍ كِتَاباً وَ إِنَّهُ يَا قَيْسُ لَا بُدَّ لَكَ مِنْ قَرِينٍ يُدْفَنُ مَعَكَ وَ هُوَ حَيٌّ وَ تُدْفَنُ مَعَهُ وَ أَنْتَ مَيِّتٌ فَإِنْ كَانَ كَرِيماً أَكْرَمَكَ وَ إِنْ كَانَ لَئِيماً أَسْلَمَكَ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يُحْشَرُ إِلَّا مَعَكَ وَ لَا تُحْشَرُ إِلَّا مَعَهُ وَ لَا تُسْأَلُ إِلَّا عَنْهُ وَ لَا تُبْعَثُ إِلَّا مَعَهُ فَلَا تَجْعَلْهُ إِلَّا صَالِحاً فَإِنَّهُ إِنْ كَانَ صَالِحاً لَمْ تَأْنَسْ إِلَّا بِهِ وَ إِنْ كَانَ فَاحِشاً لَا تَسْتَوْحِشْ إِلَّا مِنْهُ وَ هُوَ عَمَلُكَ فَقَالَ قَيْسٌ يَا رَسُولَ اللَّهِ لَوْ نُظِمَ هَذَا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لَافْتَخَرْتُ بِهِ عَلَي مَنْ يَلِينَا مِنَ الْعَرَبِ فَقَالَ رَجُلٌ مِنْ أَصْحَابِهِ يُقَالُ لَهُ الصَّلْصَالُ قَدْ حَضَرَ فِيهِ شَيْ‌ءٌ يَا رَسُولَ اللَّهِ أَ فَتَأْذَنُ لِي بِإِنْشَادِهِ فَقَالَ نَعَمْ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قَرِيناً 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الْفَتَي فِي الْقَبْرِ مَا كَانَ يَفْعَلُ</w:t>
      </w:r>
    </w:p>
    <w:p>
      <w:pPr>
        <w:pStyle w:val="BookText"/>
        <w:rPr/>
      </w:pPr>
      <w:r>
        <w:rPr>
          <w:rFonts w:ascii="Amiri" w:hAnsi="Amiri" w:eastAsia="Amiri" w:cs="Amiri"/>
          <w:color w:val="111111"/>
          <w:sz w:val="28"/>
          <w:sz w:val="28"/>
          <w:szCs w:val="28"/>
          <w:rtl w:val="true"/>
          <w:lang w:bidi="ar-SA"/>
        </w:rPr>
        <w:t xml:space="preserve">فَلَا بُدَّ لِلْإِنْسَانِ مِنْ أَنْ يُعِدَّهُ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يُنَادَي الْمَرْءُ فِيهِ فَيُقْبِلُ</w:t>
      </w:r>
    </w:p>
    <w:p>
      <w:pPr>
        <w:pStyle w:val="BookText"/>
        <w:rPr/>
      </w:pPr>
      <w:r>
        <w:rPr>
          <w:rFonts w:ascii="Amiri" w:hAnsi="Amiri" w:eastAsia="Amiri" w:cs="Amiri"/>
          <w:color w:val="111111"/>
          <w:sz w:val="28"/>
          <w:sz w:val="28"/>
          <w:szCs w:val="28"/>
          <w:rtl w:val="true"/>
          <w:lang w:bidi="ar-SA"/>
        </w:rPr>
        <w:t xml:space="preserve">فَإِنْ كُنْتَ مَشْغُولًا بِشَيْ‌ءٍ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يَرْضَي بِهِ اللَّهُ تُشْغَلُ</w:t>
      </w:r>
    </w:p>
    <w:p>
      <w:pPr>
        <w:pStyle w:val="BookText"/>
        <w:rPr/>
      </w:pPr>
      <w:r>
        <w:rPr>
          <w:rFonts w:ascii="Amiri" w:hAnsi="Amiri" w:eastAsia="Amiri" w:cs="Amiri"/>
          <w:color w:val="111111"/>
          <w:sz w:val="28"/>
          <w:sz w:val="28"/>
          <w:szCs w:val="28"/>
          <w:rtl w:val="true"/>
          <w:lang w:bidi="ar-SA"/>
        </w:rPr>
        <w:t xml:space="preserve">فَمَا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إِلَّا الَّذِي كَانَ يَعْمَلُ</w:t>
      </w:r>
    </w:p>
    <w:p>
      <w:pPr>
        <w:pStyle w:val="BookText"/>
        <w:rPr/>
      </w:pPr>
      <w:r>
        <w:rPr>
          <w:rFonts w:ascii="Amiri" w:hAnsi="Amiri" w:eastAsia="Amiri" w:cs="Amiri"/>
          <w:color w:val="111111"/>
          <w:sz w:val="28"/>
          <w:sz w:val="28"/>
          <w:szCs w:val="28"/>
          <w:rtl w:val="true"/>
          <w:lang w:bidi="ar-SA"/>
        </w:rPr>
        <w:t xml:space="preserve">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عِنْدَهُمْ ثُمَّ يَرْحَلُ</w:t>
      </w:r>
    </w:p>
    <w:p>
      <w:pPr>
        <w:pStyle w:val="Heading5"/>
        <w:numPr>
          <w:ilvl w:val="4"/>
          <w:numId w:val="1"/>
        </w:numPr>
        <w:rPr/>
      </w:pPr>
      <w:bookmarkStart w:id="1291" w:name="__RefHeading___Toc347985_1934241801"/>
      <w:bookmarkStart w:id="1292" w:name="_Toc605"/>
      <w:bookmarkEnd w:id="1291"/>
      <w:r>
        <w:rPr>
          <w:rtl w:val="true"/>
        </w:rPr>
        <w:t>الثَّالِثُ</w:t>
      </w:r>
      <w:bookmarkEnd w:id="1292"/>
    </w:p>
    <w:p>
      <w:pPr>
        <w:pStyle w:val="BookText"/>
        <w:rPr/>
      </w:pP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صلي الله عليه و آله يَوْمَ جُمُعَةٍ فَقَالَ أَيُّهَا النَّاسِ تُوبُوا إِلَي اللَّهِ قَبْلَ أَنْ تَمُوتُوا وَ بَادِرُوا بِالْأَعْمَالِ الصَّالِحَةِ قَبْلَ أَنْ تَشْتَغِلُوا وَ أَصْلِحُوا الَّذِي بَيْنَكُمْ وَ بَيْنَ رَبِّكُمْ تَسْعَدُوا وَ أَكْثِرُوا مِنَ الصَّدَقَةِ تُرْزَقُوا وَ أْمُرُوا بِالْمَعْرُوفِ تُحْصَنُوا وَ انْتَهُوا عَنِ الْمُنْكَرِ تُنْصَرُوا يَا أَيُّهَا النَّاسُ إِنَّ أَكْيَسَكُمْ أَكْثَرُكُمْ ذِكْراً لِلْمَوْتِ وَ إِنَّ أَحْزَمَكُمْ أَحْسَنُكُمْ اسْتِعْدَاداً لَهُ أَلَا وَ إِنَّ مِنْ عَلَامَاتِ الْعَقْلِ التَّجَافِيَ عَنْ دَارِ الْغُرُورِ وَ الْإِنَابَةَ إِلَي دَارِ الْخُلُودِ وَ التَّزَوُّدَ لِسُكْنَي الْقُبُورِ وَ التَّأَهُّبَ لِيَوْمِ النُّشُورِ</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کردم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هر عزتی را ذلتی است؛ همانا که با زندگی، مرگ است؛ با دنیا، آخرت است؛ برای هر چیزی حسابگری است؛ بر هر چیزی نگهبانی است؛ برای هر نیکی، پاداشی است؛ برای هر بدی، مجازاتی؛ و برای هر مدتی، نوشته‌ای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 از همراهی دوستی که با تو دفن می‌شود و او زنده است و تو با او دفن شوی، ولی تو مرده باشی، اگر آن دوست گرامی باشد، تو را گرامی می دارد و اگر لئیم و پست باشد تو را تسلیم خواهد کرد؛ جز با او برانگیخته نمی‌شوی و مگر با او بازجویی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دوستی را دوستی شایسته برگزین، زیرا اگر او شایسته باشد، جز با او انس و الفت نمی‌گیری و اگر زشت باشد، جز از او از چیزی وحشت نداری و آن دوست، رفیق کردار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گفتار به قالب شعر درآید، افتخار کسانی می‌شود که بعد از ما از عرب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یارانش که نامش صلصال بود و بهره‌ای از شعر داشت،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فرمایی این شعر را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کردار خویش همدمی برای خودت برگزین زیرا جز این نیست که همنشین مرد در گورش فقط اعمالش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بعد از مرگ کاری از شخص ساخته نیست ناگزیر باید پیش از فرارسیدن آن خود را مهیّا سازد برای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 خوانده می‌شود، و به سوی دادگاه عدل الهی روی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به چیزی دلبستگی پیدا کرده‌ای نباید جز آنچه مایه خوشنودی خداست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انسان را پس از مرگ و قبل از آن هرگز مأنوس نباشد مگر با کردار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آگاه باش که انسان نزد زن و فرزندش مهمان است و پس از اندک زمانی که بماند به سرای جاودان خواهد رفت</w:t>
      </w:r>
      <w:r>
        <w:rPr>
          <w:rFonts w:eastAsia="IRNazanin" w:cs="IRNazanin"/>
          <w:color w:val="111111"/>
          <w:sz w:val="28"/>
          <w:szCs w:val="28"/>
          <w:rtl w:val="true"/>
          <w:lang w:bidi="fa-IR"/>
        </w:rPr>
        <w:t>.</w:t>
      </w:r>
    </w:p>
    <w:p>
      <w:pPr>
        <w:pStyle w:val="Heading5"/>
        <w:numPr>
          <w:ilvl w:val="4"/>
          <w:numId w:val="1"/>
        </w:numPr>
        <w:rPr/>
      </w:pPr>
      <w:bookmarkStart w:id="1293" w:name="__RefHeading___Toc347987_1934241801"/>
      <w:bookmarkStart w:id="1294" w:name="_Toc606"/>
      <w:bookmarkEnd w:id="1293"/>
      <w:r>
        <w:rPr>
          <w:rtl w:val="true"/>
        </w:rPr>
        <w:t>سوم</w:t>
      </w:r>
      <w:bookmarkEnd w:id="129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درداء گفت که رسول خدا روز جمعه برای ما سخنرانی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بمیرید، به سوی خدا برگردید؛ پیشی گیرید به سوی کردار شایسته، پیش از آنکه سرگرم دنیا شوید؛ آنچه را که میان شما و پروردگارتان است اصلاح کنید تا خوشبخت شوید؛ صدقه بسیار دهید تا به شما روزی داده شود؛ فرمان به نیکی دهید تا محفوظ بمانید، از بدی جلوگیری کنید تا یاری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شما کسی است که بیشتر به یاد مرگ است؛ دوراندیش‌ترین شما، مهیاترین شماست برای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نشانه‌های خرد، دوری کردن از سرای فریب، بازگشت به سرای جاویدان، توشه گرفتن برای گورها و مهیا شدن برای روز قیامت است</w:t>
      </w:r>
      <w:r>
        <w:rPr>
          <w:rFonts w:eastAsia="IRNazanin" w:cs="IRNazanin"/>
          <w:color w:val="111111"/>
          <w:sz w:val="28"/>
          <w:szCs w:val="28"/>
          <w:rtl w:val="true"/>
          <w:lang w:bidi="fa-IR"/>
        </w:rPr>
        <w:t xml:space="preserve">.» </w:t>
      </w:r>
      <w:bookmarkStart w:id="1295" w:name="pg13507_160318"/>
    </w:p>
    <w:p>
      <w:pPr>
        <w:pStyle w:val="Heading5"/>
        <w:numPr>
          <w:ilvl w:val="4"/>
          <w:numId w:val="1"/>
        </w:numPr>
        <w:rPr/>
      </w:pPr>
      <w:bookmarkStart w:id="1296" w:name="__RefHeading___Toc347989_1934241801"/>
      <w:bookmarkStart w:id="1297" w:name="_Toc607"/>
      <w:bookmarkEnd w:id="1295"/>
      <w:bookmarkEnd w:id="1296"/>
      <w:r>
        <w:rPr>
          <w:rtl w:val="true"/>
        </w:rPr>
        <w:t>الرَّابِعُ</w:t>
      </w:r>
      <w:bookmarkEnd w:id="1297"/>
    </w:p>
    <w:p>
      <w:pPr>
        <w:pStyle w:val="BookText"/>
        <w:rPr/>
      </w:pPr>
      <w:r>
        <w:rPr>
          <w:rFonts w:ascii="Amiri" w:hAnsi="Amiri" w:eastAsia="Amiri" w:cs="Amiri"/>
          <w:color w:val="111111"/>
          <w:sz w:val="28"/>
          <w:sz w:val="28"/>
          <w:szCs w:val="28"/>
          <w:rtl w:val="true"/>
          <w:lang w:bidi="ar-SA"/>
        </w:rPr>
        <w:t>عَنِ ابْنِ عَبَّاسٍ قَالَ سَمِعْتُ رَسُولَ اللَّهِ صلي الله عليه و آله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لَكُمْ مَعَالِمَ فَانْتَهُوا إِلَي مَعَالِمِكُمْ وَ إِنَّ لَكُمْ نِهَايَةً فَانْتَهُوا إِلَي نِهَايَتِكُمْ إِنَّ الْمُؤْمِنَ بَيْنَ مَخَافَتَيْنِ يَوْمَ قَدْ مَضَي لَا يَدْرِي مَا اللَّهُ قَاضٍ فِيهِ وَ يَوْمَ قَدْ بَقِيَ لَا يَدْرِي مَا اللَّهُ صَانِعٌ بِهِ فَلْيَأْخُذِ الْعَبْدُ لِنَفْسِهِ مِنْ نَفْسِهِ وَ مِنْ دُنْيَاهُ لِآخِرَتِهِ وَ مِنْ شَبَابِهِ لِهَرَمِهِ وَ مِنْ صِحَّتِهِ لِسُقْمِهِ وَ مِنْ حَيَاتِهِ لِوَفَاتِهِ فَوَ الَّذِي نَفْسِي بِيَدِهِ وَ مَا بَعْدَ الْمَوْتِ مِنْ مُسْتَعْتَبٍ‌</w:t>
      </w:r>
      <w:r>
        <w:rPr>
          <w:rStyle w:val="FootnoteAnchor"/>
          <w:rtl w:val="true"/>
        </w:rPr>
        <w:footnoteReference w:id="882"/>
      </w:r>
      <w:r>
        <w:rPr>
          <w:rFonts w:ascii="Amiri" w:hAnsi="Amiri" w:eastAsia="Amiri" w:cs="Amiri"/>
          <w:color w:val="111111"/>
          <w:sz w:val="28"/>
          <w:sz w:val="28"/>
          <w:szCs w:val="28"/>
          <w:rtl w:val="true"/>
          <w:lang w:bidi="ar-SA"/>
        </w:rPr>
        <w:t>وَ لَا بَعْدَ الدُّنْيَا مِنْ دَارٍ إِلَّا الْجَنَّةَ أَوِ النَّارَ</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347991_1934241801"/>
      <w:bookmarkStart w:id="1299" w:name="_Toc608"/>
      <w:bookmarkEnd w:id="1298"/>
      <w:r>
        <w:rPr>
          <w:rtl w:val="true"/>
        </w:rPr>
        <w:t>الْخَامِسُ</w:t>
      </w:r>
      <w:bookmarkEnd w:id="1299"/>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صلي الله عليه و آله قَالَ فِي خُطْبَتِهِ لَا عَيْشَ إِلَّا لِعَالِمٍ نَاطِقٍ أَوْ مُسْتَمِعٍ وَاعٍ أَيُّهَا النَّاسُ إِنَّكُمْ فِي زَمَانِ هُدْنَةٍ وَ إِنَّ السَّيْرَ بِكُمْ سَرِيعٌ وَ قَدْ رَأَيْتُمُ اللَّيْلَ وَ النَّهَارَ كَيْفَ يُبْلِيَانِ كُلَّ جَدِيدٍ وَ يُقَرِّبَانِ كُلَّ بَعِيدٍ وَ يَأْتِيَانِ بِكُلِّ مَوْعُودٍ فَقَالَ لَهُ الْمِقْدَادُ يَا نَبِيَّ اللَّهِ وَ مَا الْهُدْنَةُ فَقَالَ دَارُ بَلَاءٍ وَ انْقِطَاعٍ فَإِذَا الْتَبَسَتْ عَلَيْكُمُ الْأُمُورُ كَقِطَعِ اللَّيْلِ الْمُظْلِمِ فَعَلَيْكُمْ بِالْقُرْآنِ فَإِنَّهُ شَافِعٌ مُشَفَّعٌ وَ صَادِقٌ مُصَدَّقٌ وَ مَنْ جَعَلَهُ أَمَامَهُ قَادَهُ إِلَي الْجَنَّةِ وَ مَنْ جَعَلَهُ خَلْفَهُ سَاقَهُ إِلَي النَّارِ وَ هُوَ أَوْضَحُ دَلِيلٍ إِلَي خَيْرِ سَبِيلٍ مَنْ قَالَ بِهِ صَدَقَ وَ مَنْ عَمِلَ بِهِ أُجِرَ وَ مَنْ حَكَمَ بِهِ عَدَلَ</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347993_1934241801"/>
      <w:bookmarkStart w:id="1301" w:name="_Toc609"/>
      <w:bookmarkEnd w:id="1300"/>
      <w:r>
        <w:rPr>
          <w:rtl w:val="true"/>
        </w:rPr>
        <w:t>السَّادِسُ</w:t>
      </w:r>
      <w:bookmarkEnd w:id="1301"/>
    </w:p>
    <w:p>
      <w:pPr>
        <w:pStyle w:val="BookText"/>
        <w:rPr/>
      </w:pPr>
      <w:r>
        <w:rPr>
          <w:rFonts w:ascii="Amiri" w:hAnsi="Amiri" w:eastAsia="Amiri" w:cs="Amiri"/>
          <w:color w:val="111111"/>
          <w:sz w:val="28"/>
          <w:sz w:val="28"/>
          <w:szCs w:val="28"/>
          <w:rtl w:val="true"/>
          <w:lang w:bidi="ar-SA"/>
        </w:rPr>
        <w:t>عَنْ نَافِعٍ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عَبْدٌ الْإِيمَانَ بِاللَّهِ حَتَّي يَكُونَ فِيهِ خَمْسُ خِصَالٍ التَّوَكُّلُ عَلَي اللَّهِ وَ التَّفْوِيضُ إِلَي اللَّهِ وَ التَّسْلِيمُ لِأَمْرِ اللَّهِ وَ الرِّضَا بِقَضَاءِ اللَّهِ وَ الصَّبْرُ عَلَي بَلَاءِ اللَّهِ إِنَّهُ مَنْ أَحَبَّ فِي اللَّهِ وَ أَبْغَضَ فِي اللَّهِ وَ أَعْطَي لِلَّهِ وَ مَنَعَ لِلَّهِ فَقَدِ اسْتَكْمَلَ الْإِيمَانَ</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347995_1934241801"/>
      <w:bookmarkStart w:id="1303" w:name="_Toc610"/>
      <w:bookmarkEnd w:id="1302"/>
      <w:r>
        <w:rPr>
          <w:rtl w:val="true"/>
        </w:rPr>
        <w:t>السَّابِعُ</w:t>
      </w:r>
      <w:bookmarkEnd w:id="1303"/>
    </w:p>
    <w:p>
      <w:pPr>
        <w:pStyle w:val="BookText"/>
        <w:rPr/>
      </w:pPr>
      <w:r>
        <w:rPr>
          <w:rFonts w:ascii="Amiri" w:hAnsi="Amiri" w:eastAsia="Amiri" w:cs="Amiri"/>
          <w:color w:val="111111"/>
          <w:sz w:val="28"/>
          <w:sz w:val="28"/>
          <w:szCs w:val="28"/>
          <w:rtl w:val="true"/>
          <w:lang w:bidi="ar-SA"/>
        </w:rPr>
        <w:t>عَنْ أَبِي هُرَيْرَةَ قَالَ سَمِعْتُ رَسُولَ اللَّهِ صلي الله عليه و آله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الْعَبْدَ لَا يُكْتَبُ مِنَ الْمُسْلِمِينَ حَتَّي يَسْلَمَ النَّاسُ مِنْ يَدِهِ وَ لِسَانِهِ وَ لَا يَنَالُ دَرَجَةَ الْمُؤْمِنِينَ حَتَّي يَأْمَنَ أَخُوهُ بَوَائِقَهُ وَ جَارُهُ بَوَادِرَهُ‌</w:t>
      </w:r>
      <w:r>
        <w:rPr>
          <w:rStyle w:val="FootnoteAnchor"/>
          <w:rtl w:val="true"/>
        </w:rPr>
        <w:footnoteReference w:id="883"/>
      </w:r>
      <w:r>
        <w:rPr>
          <w:rFonts w:ascii="Amiri" w:hAnsi="Amiri" w:eastAsia="Amiri" w:cs="Amiri"/>
          <w:color w:val="111111"/>
          <w:sz w:val="28"/>
          <w:sz w:val="28"/>
          <w:szCs w:val="28"/>
          <w:rtl w:val="true"/>
          <w:lang w:bidi="ar-SA"/>
        </w:rPr>
        <w:t>وَ لَا يُعَدُّ مِنَ الْمُتَّقِينَ حَتَّي</w:t>
      </w:r>
    </w:p>
    <w:p>
      <w:pPr>
        <w:pStyle w:val="Heading5"/>
        <w:numPr>
          <w:ilvl w:val="4"/>
          <w:numId w:val="1"/>
        </w:numPr>
        <w:rPr/>
      </w:pPr>
      <w:bookmarkStart w:id="1304" w:name="__RefHeading___Toc347997_1934241801"/>
      <w:bookmarkStart w:id="1305" w:name="_Toc611"/>
      <w:bookmarkEnd w:id="1304"/>
      <w:r>
        <w:rPr>
          <w:rtl w:val="true"/>
        </w:rPr>
        <w:t>چهارم</w:t>
      </w:r>
      <w:bookmarkEnd w:id="1305"/>
    </w:p>
    <w:p>
      <w:pPr>
        <w:pStyle w:val="BookText"/>
        <w:rPr/>
      </w:pPr>
      <w:r>
        <w:rPr>
          <w:rFonts w:ascii="IRNazanin" w:hAnsi="IRNazanin" w:eastAsia="IRNazanin"/>
          <w:color w:val="111111"/>
          <w:sz w:val="28"/>
          <w:sz w:val="28"/>
          <w:szCs w:val="28"/>
          <w:rtl w:val="true"/>
          <w:lang w:bidi="fa-IR"/>
        </w:rPr>
        <w:t>ابن عباس گفت که شنیدم رسول خدا صلی اللَّه علیه و آله در سخنرانی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احکامی است، بروید به سوی احکامتان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سرانجامی است، بروید به سوی سرانجامتان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میان دو ترس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روزی که بر او گذشته و نمی‌داند خدا با او چه می‌کند، زمانی که از عمرش باقی مانده و نمی داند خدا برای او چه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خودش برای خودش، از دنیایش برای آخرتش، از جوانی‌اش برای پیری‌اش، از دوران سلامتی برای بیماری‌اش، و از زندگی اش برای مرگش توشه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خدایی که جانم در دست اوست، بعد از مرگ، خشنودی و پس از دنیا خانه‌ای جز بهشت و جهنّم نیست</w:t>
      </w:r>
      <w:r>
        <w:rPr>
          <w:rFonts w:eastAsia="IRNazanin" w:cs="IRNazanin"/>
          <w:color w:val="111111"/>
          <w:sz w:val="28"/>
          <w:szCs w:val="28"/>
          <w:rtl w:val="true"/>
          <w:lang w:bidi="fa-IR"/>
        </w:rPr>
        <w:t>.»</w:t>
      </w:r>
    </w:p>
    <w:p>
      <w:pPr>
        <w:pStyle w:val="Heading5"/>
        <w:numPr>
          <w:ilvl w:val="4"/>
          <w:numId w:val="1"/>
        </w:numPr>
        <w:rPr/>
      </w:pPr>
      <w:bookmarkStart w:id="1306" w:name="__RefHeading___Toc347999_1934241801"/>
      <w:bookmarkStart w:id="1307" w:name="_Toc612"/>
      <w:bookmarkEnd w:id="1306"/>
      <w:r>
        <w:rPr>
          <w:rtl w:val="true"/>
        </w:rPr>
        <w:t>پنجم</w:t>
      </w:r>
      <w:bookmarkEnd w:id="1307"/>
    </w:p>
    <w:p>
      <w:pPr>
        <w:pStyle w:val="BookText"/>
        <w:rPr/>
      </w:pPr>
      <w:r>
        <w:rPr>
          <w:rFonts w:ascii="IRNazanin" w:hAnsi="IRNazanin" w:eastAsia="IRNazanin"/>
          <w:color w:val="111111"/>
          <w:sz w:val="28"/>
          <w:sz w:val="28"/>
          <w:szCs w:val="28"/>
          <w:rtl w:val="true"/>
          <w:lang w:bidi="fa-IR"/>
        </w:rPr>
        <w:t>ابو سعید خدری گفت که رسول خدا صلی اللَّه علیه و آله در سخنرانی‌اش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برای دانشمند سخنور و شنونده‌ای که به گوش گیرد،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عصر بلا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شما سریع است؛ می‌بینید شب و روز را که چگونه هر تازه‌ای را کهنه و هر دوری را به وعده‌گاهش نزدیک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بلا و جدا کردن، هرگاه آشوب ها شما را مانند پاره‌های شب تاریک بپوشانند، بر شما باد توجه به قرآن که شفاعت کننده شماست و راستگوی تصدیق شده، و هر کس قرآن را پیش رویش قرار دهد، او را به سوی بهشت سوق می دهد و هر کس پشت سرش قرار دهد، او را به سوی جهنّم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بهترین رهنماست به سوی بهترین راه و هر کس از او سخن بگوید راستگوست؛ هر کس به آن عمل کند، پاداش داده می‌شود؛ و کسی که به آن حکم کند، به عدالت رفتار می کند</w:t>
      </w:r>
      <w:r>
        <w:rPr>
          <w:rFonts w:eastAsia="IRNazanin" w:cs="IRNazanin"/>
          <w:color w:val="111111"/>
          <w:sz w:val="28"/>
          <w:szCs w:val="28"/>
          <w:rtl w:val="true"/>
          <w:lang w:bidi="fa-IR"/>
        </w:rPr>
        <w:t>.»</w:t>
      </w:r>
    </w:p>
    <w:p>
      <w:pPr>
        <w:pStyle w:val="Heading5"/>
        <w:numPr>
          <w:ilvl w:val="4"/>
          <w:numId w:val="1"/>
        </w:numPr>
        <w:rPr/>
      </w:pPr>
      <w:bookmarkStart w:id="1308" w:name="__RefHeading___Toc348001_1934241801"/>
      <w:bookmarkStart w:id="1309" w:name="_Toc613"/>
      <w:bookmarkEnd w:id="1308"/>
      <w:r>
        <w:rPr>
          <w:rtl w:val="true"/>
        </w:rPr>
        <w:t>ششم</w:t>
      </w:r>
      <w:r>
        <w:rPr>
          <w:rtl w:val="true"/>
        </w:rPr>
        <w:t>.</w:t>
      </w:r>
      <w:bookmarkEnd w:id="130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هیچ بنده‌ای کامل نمی‌شود، مگر آنکه پنج صفت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واگذاردن کار خود به خدا،؛ تسلیم شدن به فرمان خدا؛ خشنود شدن به قضا و قدر خدا؛ و صبر کردن بر بلای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دوستی‌اش برای خدا و دشمنی‌اش برای خدا باشد، برای خدا ببخشد، برای خدا از بخشش منع کند، به یقین ایمانش به سر حد کمال رسیده است</w:t>
      </w:r>
      <w:r>
        <w:rPr>
          <w:rFonts w:eastAsia="IRNazanin" w:cs="IRNazanin"/>
          <w:color w:val="111111"/>
          <w:sz w:val="28"/>
          <w:szCs w:val="28"/>
          <w:rtl w:val="true"/>
          <w:lang w:bidi="fa-IR"/>
        </w:rPr>
        <w:t>.»</w:t>
      </w:r>
    </w:p>
    <w:p>
      <w:pPr>
        <w:pStyle w:val="Heading5"/>
        <w:numPr>
          <w:ilvl w:val="4"/>
          <w:numId w:val="1"/>
        </w:numPr>
        <w:rPr/>
      </w:pPr>
      <w:bookmarkStart w:id="1310" w:name="__RefHeading___Toc348003_1934241801"/>
      <w:bookmarkStart w:id="1311" w:name="_Toc614"/>
      <w:bookmarkEnd w:id="1310"/>
      <w:r>
        <w:rPr>
          <w:rtl w:val="true"/>
        </w:rPr>
        <w:t>هفتم</w:t>
      </w:r>
      <w:bookmarkEnd w:id="131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گفت که از رسول خدا صلی اللَّه علیه و آله شنیدم که در سخنرانی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از مسلمانان حساب نمی‌شود، مگر اینکه مردم از دست و زبانش سلامت بمانند؛ و به درجه مؤمنان نمی‌رسد، مگر اینکه برادرش از شرش و همسایه‌اش از خشمش در امان باشند؛ و از متقین شمرده نمی‌شود، مگر اینکه </w:t>
      </w:r>
      <w:bookmarkStart w:id="1312" w:name="pg13507_160319"/>
    </w:p>
    <w:p>
      <w:pPr>
        <w:pStyle w:val="BookText"/>
        <w:rPr/>
      </w:pPr>
      <w:bookmarkEnd w:id="1312"/>
      <w:r>
        <w:rPr>
          <w:rFonts w:ascii="Amiri" w:hAnsi="Amiri" w:eastAsia="Amiri" w:cs="Amiri"/>
          <w:color w:val="111111"/>
          <w:sz w:val="28"/>
          <w:sz w:val="28"/>
          <w:szCs w:val="28"/>
          <w:rtl w:val="true"/>
          <w:lang w:bidi="ar-SA"/>
        </w:rPr>
        <w:t>يَدَعَ مَا لَا بَأْسَ بِهِ حَذَراً عَمَّا بِهِ الْبَأْسُ إِنَّهُ مَنْ خَافَ الْبَيَاتَ أَدْلَجَ وَ مَنْ أَدْلَجَ‌</w:t>
      </w:r>
      <w:r>
        <w:rPr>
          <w:rStyle w:val="FootnoteAnchor"/>
          <w:rtl w:val="true"/>
        </w:rPr>
        <w:footnoteReference w:id="884"/>
      </w:r>
      <w:r>
        <w:rPr>
          <w:rFonts w:ascii="Amiri" w:hAnsi="Amiri" w:eastAsia="Amiri" w:cs="Amiri"/>
          <w:color w:val="111111"/>
          <w:sz w:val="28"/>
          <w:sz w:val="28"/>
          <w:szCs w:val="28"/>
          <w:rtl w:val="true"/>
          <w:lang w:bidi="ar-SA"/>
        </w:rPr>
        <w:t>الْمَسِيرَ وَصَلَ وَ إِنَّمَا تَعْرِفُونَ عَوَاقِبَ أَعْمَالِكُمْ لَوْ قَدْ طُوِيَتْ صَحَائِفُ آجَالِكُمْ أَيُّهَا النَّاسُ إِنَّ نِيَّةَ الْمُؤْمِنِ خَيْرٌ مِنْ عَمَلِهِ وَ نِيَّةُ الْفَاسِقِ شَرٌّ مِنْ عَمَلِهِ</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348005_1934241801"/>
      <w:bookmarkStart w:id="1314" w:name="_Toc615"/>
      <w:bookmarkEnd w:id="1313"/>
      <w:r>
        <w:rPr>
          <w:rtl w:val="true"/>
        </w:rPr>
        <w:t>الثَّامِنُ</w:t>
      </w:r>
      <w:bookmarkEnd w:id="1314"/>
    </w:p>
    <w:p>
      <w:pPr>
        <w:pStyle w:val="BookText"/>
        <w:rPr/>
      </w:pPr>
      <w:r>
        <w:rPr>
          <w:rFonts w:ascii="Amiri" w:hAnsi="Amiri" w:eastAsia="Amiri" w:cs="Amiri"/>
          <w:color w:val="111111"/>
          <w:sz w:val="28"/>
          <w:sz w:val="28"/>
          <w:szCs w:val="28"/>
          <w:rtl w:val="true"/>
          <w:lang w:bidi="ar-SA"/>
        </w:rPr>
        <w:t>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إِلَي اللَّهِ كَفَاهُ كُلَّ مَئُونَةٍ وَ مَنِ انْقَطَعَ إِلَي الدُّنْيَا وَكَلَهُ اللَّهُ إِلَيْهَا وَ مَنْ حَاوَلَ أَمْراً بِمَعْصِيَةِ اللَّهِ كَانَ أَبْعَدَ لَهُ مِمَّا رَجَا وَ أَقْرَبَ مِمَّا اتَّقَي وَ مَنْ طَلَبَ مَحَامِدَ النَّاسِ بِمَعَاصِي اللَّهِ عَادَ حَامِدُهُ مِنْهُمْ ذَامّاً وَ مَنْ أَرْضَي النَّاسَ بِسَخَطِ اللَّهِ وَكَلَهُ اللَّهُ إِلَيْهِمْ وَ مَنْ أَرْضَي اللَّهَ بِسَخَطِ النَّاسِ كَفَاهُ اللَّهُ شَرَّهُمْ وَ مَنْ أَحْسَنَ مَا بَيْنَهُ وَ بَيْنَ اللَّهِ كَفَاهُ اللَّهُ مَا بَيْنَهُ وَ بَيْنَ النَّاسِ وَ مَنْ أَحْسَنَ سَرِيرَتَهُ أَصْلَحَ اللَّهُ عَلَانِيَتَهُ وَ مَنْ عَمِلَ لِآخِرَتِهِ كَفَي اللَّهُ أَمْرَ دُنْيَاهُ</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348007_1934241801"/>
      <w:bookmarkStart w:id="1316" w:name="_Toc616"/>
      <w:bookmarkEnd w:id="1315"/>
      <w:r>
        <w:rPr>
          <w:rtl w:val="true"/>
        </w:rPr>
        <w:t>التَّاسِعُ</w:t>
      </w:r>
      <w:bookmarkEnd w:id="1316"/>
    </w:p>
    <w:p>
      <w:pPr>
        <w:pStyle w:val="BookText"/>
        <w:rPr/>
      </w:pPr>
      <w:r>
        <w:rPr>
          <w:rFonts w:ascii="Amiri" w:hAnsi="Amiri" w:eastAsia="Amiri" w:cs="Amiri"/>
          <w:color w:val="111111"/>
          <w:sz w:val="28"/>
          <w:sz w:val="28"/>
          <w:szCs w:val="28"/>
          <w:rtl w:val="true"/>
          <w:lang w:bidi="ar-SA"/>
        </w:rPr>
        <w:t>عَنْ نَافِعٍ 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تَكَلَّمَ فَغَنِمَ أَوْ سَكَتَ فَسَلِمَ إِنَّ اللِّسَانَ أَمْلَكُ شَيْ‌ءٍ لِلْإِنْسَانِ أَلَا وَ إِنَّ كَلَامَ الْعَبْدِ كُلَّهُ عَلَيْهِ إِلَّا ذِكْرُ اللَّهِ تَعَالَي أَوْ أَمْرٌ بِمَعْرُوفٍ أَوْ نَهْيٌ عَنْ مُنْكَرٍ أَوْ إِصْلَاحٌ بَيْنَ الْمُؤْمِنِينَ فَقَالَ لَهُ مُعَاذُ بْنُ جَبَلٍ يَا رَسُولَ اللَّهِ أَ نُؤَاخَذُ بِمَا نَتَكَلَّمُ فَقَالَ وَ هَلْ يَكُبُّ النَّاسَ عَلَي مَنَاخِرِهِمْ فِي النَّارِ إِلَّا حَصَائِدُ أَلْسِنَتِهِمْ فَمَنْ أَرَادَ السَّلَامَةَ فَلْيَحْفَظْ مَا جَرَي بِهِ لِسَانُهُ وَ لْيَحْرُسْ مَا انْطَوَي عَلَيْهِ جِنَانُهُ وَ لِيُحْسِنْ عَمَلَهُ وَ لْيُقَصِّرْ أَمَلَهُ ثُمَّ لَمْ يَمْضِ إِلَّا أَيَّامٌ حَتَّي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348009_1934241801"/>
      <w:bookmarkStart w:id="1318" w:name="_Toc617"/>
      <w:bookmarkEnd w:id="1317"/>
      <w:r>
        <w:rPr>
          <w:rtl w:val="true"/>
        </w:rPr>
        <w:t>الْعَاشِرُ</w:t>
      </w:r>
      <w:bookmarkEnd w:id="1318"/>
    </w:p>
    <w:p>
      <w:pPr>
        <w:pStyle w:val="BookText"/>
        <w:rPr/>
      </w:pPr>
      <w:r>
        <w:rPr>
          <w:rFonts w:ascii="Amiri" w:hAnsi="Amiri" w:eastAsia="Amiri" w:cs="Amiri"/>
          <w:color w:val="111111"/>
          <w:sz w:val="28"/>
          <w:sz w:val="28"/>
          <w:szCs w:val="28"/>
          <w:rtl w:val="true"/>
          <w:lang w:bidi="ar-SA"/>
        </w:rPr>
        <w:t>عَنْ أَبِي مُوسَي الْأَشْعَرِيِّ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الدُّنْيَا فَنِعْمَتْ مَطِيَّةُ الْمُؤْمِنِ فَعَلَيْهَا يَبْلُغُ الْخَيْرَ وَ بِهَا يَنْجُو مِنَ الشَّرِّ إِنَّهُ إِذَا قَالَ الْعَبْدُ لَعَنَ اللَّهُ الدُّنْيَا قَالَتِ الدُّنْيَا لَعَنَ اللَّهُ أَعْصَانَا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الشَّرِيفُ الرَّضِيُّ بِهَذَا الْمَعْنَي فَنَظَمَهُ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الزَّمَانُ بِهِ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فَسَدُوا وَ مَا فَسَدَ الزَّمَانُ</w:t>
      </w:r>
    </w:p>
    <w:p>
      <w:pPr>
        <w:pStyle w:val="BookText"/>
        <w:rPr/>
      </w:pPr>
      <w:r>
        <w:rPr>
          <w:rFonts w:ascii="IRNazanin" w:hAnsi="IRNazanin" w:eastAsia="IRNazanin"/>
          <w:color w:val="111111"/>
          <w:sz w:val="28"/>
          <w:sz w:val="28"/>
          <w:szCs w:val="28"/>
          <w:rtl w:val="true"/>
          <w:lang w:bidi="fa-IR"/>
        </w:rPr>
        <w:t>از آنچه مباح است از بیم آنچه مباح نیست، صرف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هر کس از بیتوته کردن بترسد، در شب سیر مسیر می‌کند و هر کس شب سیر مسیر کند، به مقصد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اگر نامه‌های کردارتان پیچیده شود، از سرانجام کارهایتان آگاه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از عملش بهتر و نیت فاسق، از عملش بدتر است</w:t>
      </w:r>
      <w:r>
        <w:rPr>
          <w:rFonts w:eastAsia="IRNazanin" w:cs="IRNazanin"/>
          <w:color w:val="111111"/>
          <w:sz w:val="28"/>
          <w:szCs w:val="28"/>
          <w:rtl w:val="true"/>
          <w:lang w:bidi="fa-IR"/>
        </w:rPr>
        <w:t>.»</w:t>
      </w:r>
    </w:p>
    <w:p>
      <w:pPr>
        <w:pStyle w:val="Heading5"/>
        <w:numPr>
          <w:ilvl w:val="4"/>
          <w:numId w:val="1"/>
        </w:numPr>
        <w:rPr/>
      </w:pPr>
      <w:bookmarkStart w:id="1319" w:name="__RefHeading___Toc348011_1934241801"/>
      <w:bookmarkStart w:id="1320" w:name="_Toc618"/>
      <w:bookmarkEnd w:id="1319"/>
      <w:r>
        <w:rPr>
          <w:rtl w:val="true"/>
        </w:rPr>
        <w:t>هشتم</w:t>
      </w:r>
      <w:bookmarkEnd w:id="132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خاص خدا شود خدا همه حاجات او را کفایت کند و هر که خاص دنیا شود خدا او را به دنیا واگذارد؛ کسی که کاری را به گناه واگذار کند، خدا او را از آنچه به آن امیدوار است دور کند و به آن چه پرهیز کند نزدیک می کند؛ هر کس با گناه کردن نسبت به خدا در پی ستایش مردم باشد، ستایش کنندگان برمی گردند در حالی که او را نکوهش می کنند؛ هر کس با به خشم آوردن خدا به دنبال خشنود کردن مردم باشد، خداوند او را به مردم واگذارد و کسی که با به خشم آوردن مردم، خدا را خشنود گرداند، خدا او را از شر مردم حفظ کند؛ هر کس بین خود و خدا را اصلاح کند، خداوند بین او و مردم را اصلاح کند؛ هر کس نهادش را اصلاح کند، خداوند ظاهرش را اصلاح کند؛ و هر کس برای آخرتش کار کند، خدا کار دنیایش را اصلاح کند</w:t>
      </w:r>
      <w:r>
        <w:rPr>
          <w:rFonts w:eastAsia="IRNazanin" w:cs="IRNazanin"/>
          <w:color w:val="111111"/>
          <w:sz w:val="28"/>
          <w:szCs w:val="28"/>
          <w:rtl w:val="true"/>
          <w:lang w:bidi="fa-IR"/>
        </w:rPr>
        <w:t>.»</w:t>
      </w:r>
    </w:p>
    <w:p>
      <w:pPr>
        <w:pStyle w:val="Heading5"/>
        <w:numPr>
          <w:ilvl w:val="4"/>
          <w:numId w:val="1"/>
        </w:numPr>
        <w:rPr/>
      </w:pPr>
      <w:bookmarkStart w:id="1321" w:name="__RefHeading___Toc348013_1934241801"/>
      <w:bookmarkStart w:id="1322" w:name="_Toc619"/>
      <w:bookmarkEnd w:id="1321"/>
      <w:r>
        <w:rPr>
          <w:rtl w:val="true"/>
        </w:rPr>
        <w:t>نهم</w:t>
      </w:r>
      <w:bookmarkEnd w:id="1322"/>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بیامرزد بنده‌ای را که سخن گوید و غنیمت شمرد یا خاموش باشد و سلامت بماند، زیرا که بیشترین مالک انسان،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سخن گفتن بنده تماما به زیانش باشد، جز آنکه برای یاد خدای تعالی، فرمان دادن به خوبی، مانع شدن از بدی یا اصلاح دادن میان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خاطر سخن گفتن مان بازجویی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مردم را چیزی جز سخنانشان، به رو در جهنّم می‌اندازد؟ پس هر کس می‌خواهد سلامت بماند، باید مراقب آنچه بر زبانش جاری می‌شود باشد؛ و آنچه را که در دلش خطور می کند مواظبت کند؛ کردارش را نیکو و آرزویش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روزی بیش نگذشته بود که این آیه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w:t>
      </w:r>
      <w:r>
        <w:rPr>
          <w:rFonts w:eastAsia="IRNazanin" w:cs="IRNazanin"/>
          <w:color w:val="111111"/>
          <w:sz w:val="28"/>
          <w:szCs w:val="28"/>
          <w:rtl w:val="true"/>
          <w:lang w:bidi="fa-IR"/>
        </w:rPr>
        <w:t>.}</w:t>
      </w:r>
    </w:p>
    <w:p>
      <w:pPr>
        <w:pStyle w:val="Heading5"/>
        <w:numPr>
          <w:ilvl w:val="4"/>
          <w:numId w:val="1"/>
        </w:numPr>
        <w:rPr/>
      </w:pPr>
      <w:bookmarkStart w:id="1323" w:name="__RefHeading___Toc348015_1934241801"/>
      <w:bookmarkStart w:id="1324" w:name="_Toc620"/>
      <w:bookmarkEnd w:id="1323"/>
      <w:r>
        <w:rPr>
          <w:rtl w:val="true"/>
        </w:rPr>
        <w:t>دهم</w:t>
      </w:r>
      <w:bookmarkEnd w:id="1324"/>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دنیا ناسزا نگویید که دنیا نیکو مرکبی است برای مؤمن که به وسیله آن به نیکی‌ها می‌رسد و از بدی‌ها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گاه بنده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دنیا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نافرمان‌تر از من نسبت به پروردگار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همین معنا را به شعر کشیده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زمانه فساد می‌کند، خود آنها فساد می‌کنند نه زمانه</w:t>
      </w:r>
      <w:r>
        <w:rPr>
          <w:rFonts w:eastAsia="IRNazanin" w:cs="IRNazanin"/>
          <w:color w:val="111111"/>
          <w:sz w:val="28"/>
          <w:szCs w:val="28"/>
          <w:rtl w:val="true"/>
          <w:lang w:bidi="fa-IR"/>
        </w:rPr>
        <w:t xml:space="preserve">. </w:t>
      </w:r>
      <w:bookmarkStart w:id="1325" w:name="pg13507_160320"/>
    </w:p>
    <w:p>
      <w:pPr>
        <w:pStyle w:val="Heading5"/>
        <w:numPr>
          <w:ilvl w:val="4"/>
          <w:numId w:val="1"/>
        </w:numPr>
        <w:rPr/>
      </w:pPr>
      <w:bookmarkStart w:id="1326" w:name="__RefHeading___Toc348017_1934241801"/>
      <w:bookmarkStart w:id="1327" w:name="_Toc621"/>
      <w:bookmarkEnd w:id="1325"/>
      <w:bookmarkEnd w:id="1326"/>
      <w:r>
        <w:rPr>
          <w:rtl w:val="true"/>
        </w:rPr>
        <w:t>الْحَادِيَ عَشَرَ</w:t>
      </w:r>
      <w:bookmarkEnd w:id="1327"/>
    </w:p>
    <w:p>
      <w:pPr>
        <w:pStyle w:val="BookText"/>
        <w:rPr/>
      </w:pPr>
      <w:r>
        <w:rPr>
          <w:rFonts w:ascii="Amiri" w:hAnsi="Amiri" w:eastAsia="Amiri" w:cs="Amiri"/>
          <w:color w:val="111111"/>
          <w:sz w:val="28"/>
          <w:sz w:val="28"/>
          <w:szCs w:val="28"/>
          <w:rtl w:val="true"/>
          <w:lang w:bidi="ar-SA"/>
        </w:rPr>
        <w:t>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جَزَاءَ مَا قَدَّمَ وَ قِلَّةَ غَنَاءِ مَا خَلَّفَ‌</w:t>
      </w:r>
      <w:r>
        <w:rPr>
          <w:rStyle w:val="FootnoteAnchor"/>
          <w:rtl w:val="true"/>
        </w:rPr>
        <w:footnoteReference w:id="887"/>
      </w:r>
      <w:r>
        <w:rPr>
          <w:rFonts w:ascii="Amiri" w:hAnsi="Amiri" w:eastAsia="Amiri" w:cs="Amiri"/>
          <w:color w:val="111111"/>
          <w:sz w:val="28"/>
          <w:sz w:val="28"/>
          <w:szCs w:val="28"/>
          <w:rtl w:val="true"/>
          <w:lang w:bidi="ar-SA"/>
        </w:rPr>
        <w:t>وَ لَعَلَّهُ مِنْ حَقٍّ مَنَعَهُ وَ مِنْ بَاطِلٍ جَمَعَهُ</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348019_1934241801"/>
      <w:bookmarkStart w:id="1329" w:name="_Toc622"/>
      <w:bookmarkEnd w:id="1328"/>
      <w:r>
        <w:rPr>
          <w:rtl w:val="true"/>
        </w:rPr>
        <w:t>الثَّانِيَ عَشَرَ</w:t>
      </w:r>
      <w:bookmarkEnd w:id="1329"/>
    </w:p>
    <w:p>
      <w:pPr>
        <w:pStyle w:val="BookText"/>
        <w:rPr/>
      </w:pPr>
      <w:r>
        <w:rPr>
          <w:rFonts w:ascii="Amiri" w:hAnsi="Amiri" w:eastAsia="Amiri" w:cs="Amiri"/>
          <w:color w:val="111111"/>
          <w:sz w:val="28"/>
          <w:sz w:val="28"/>
          <w:szCs w:val="28"/>
          <w:rtl w:val="true"/>
          <w:lang w:bidi="ar-SA"/>
        </w:rPr>
        <w:t>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الرِّزْقَ مَقْسُومٌ لَنْ يَعْدُوَ امْرُؤٌ مَا قُسِمَ لَهُ فَأَجْمِلُوا فِي الطَّلَبِ وَ إِنَّ الْعُمُرَ مَحْدُودٌ لَنْ يَتَجَاوَزَ أَحَدٌ مَا قُدِّرَ لَهُ فَبَادِرُوا قَبْلَ نَفَادِ الْأَجَلِ وَ الْأَعْمَالِ الْمُحْصَاةِ</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348021_1934241801"/>
      <w:bookmarkStart w:id="1331" w:name="_Toc623"/>
      <w:bookmarkEnd w:id="1330"/>
      <w:r>
        <w:rPr>
          <w:rtl w:val="true"/>
        </w:rPr>
        <w:t>الثَّالِثَ عَشَرَ</w:t>
      </w:r>
      <w:bookmarkEnd w:id="1331"/>
    </w:p>
    <w:p>
      <w:pPr>
        <w:pStyle w:val="BookText"/>
        <w:rPr/>
      </w:pPr>
      <w:r>
        <w:rPr>
          <w:rFonts w:ascii="Amiri" w:hAnsi="Amiri" w:eastAsia="Amiri" w:cs="Amiri"/>
          <w:color w:val="111111"/>
          <w:sz w:val="28"/>
          <w:sz w:val="28"/>
          <w:szCs w:val="28"/>
          <w:rtl w:val="true"/>
          <w:lang w:bidi="ar-SA"/>
        </w:rPr>
        <w:t>عَنْ أَنَسِ بْنِ مَالِكٍ قَالَ سَمِعْتُ رَسُولَ اللَّهِ صلي الله عليه و آله يَقُولُ فِي بَعْضِ خُطَبِهِ أَوْ 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رَأَيْتُمُ الْمَأْخُوذِينَ عَلَي الْعِزَّةِ وَ الْمُزْعِجِينَ بَعْدَ الطُّمَأْنِينَةِ الَّذِينَ أَقَامُوا عَلَي الشُّبُهَاتِ وَ جَنَحُوا إِلَي الشَّهَوَاتِ حَتَّي أَتَتْهُمْ رُسُلُ رَبِّهِمْ فَلَا مَا كَانُوا أَمَلُوا أَدْرَكُوا وَ لَا إِلَي مَا فَاتَهُمْ رَجَعُوا قَدِمُوا عَلَي مَا عَمِلُوا وَ نَدِمُوا عَلَي مَا خَلَّفُوا وَ لَنْ يُغْنِيَ النَّدَمُ وَ قَدْ جَفَّ الْقَلَمُ فَرَحِمَ اللَّهُ امْرَأً قَدَّمَ خَيْراً وَ أَنْفَقَ قَصْداً وَ قَالَ صِدْقاً وَ مَلَكَ دَوَاعِيَ شَهْوَتِهِ وَ لَمْ تَمْلِكْهُ وَ عَصَيَ أَمْرَ نَفْسِهِ فَلَمْ تَمْلِكْهُ</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348023_1934241801"/>
      <w:bookmarkStart w:id="1333" w:name="_Toc624"/>
      <w:bookmarkEnd w:id="1332"/>
      <w:r>
        <w:rPr>
          <w:rtl w:val="true"/>
        </w:rPr>
        <w:t>الرَّابِعَ عَشَرَ</w:t>
      </w:r>
      <w:bookmarkEnd w:id="1333"/>
    </w:p>
    <w:p>
      <w:pPr>
        <w:pStyle w:val="BookText"/>
        <w:rPr/>
      </w:pPr>
      <w:r>
        <w:rPr>
          <w:rFonts w:ascii="Amiri" w:hAnsi="Amiri" w:eastAsia="Amiri" w:cs="Amiri"/>
          <w:color w:val="111111"/>
          <w:sz w:val="28"/>
          <w:sz w:val="28"/>
          <w:szCs w:val="28"/>
          <w:rtl w:val="true"/>
          <w:lang w:bidi="ar-SA"/>
        </w:rPr>
        <w:t>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تُعْطُوا الْحِكْمَةَ غَيْرَ أَهْلِهَا فَتَظْلِمُوهَا وَ لَا تَمْنَعُوهَا أَهْلَهَا فَتَظْلِمُوهُمْ وَ لَا تُعَاقِبُوا ظَالِماً فَيَبْطُلَ فَضْلُكُمْ وَ لَا تُرَاءُوا النَّاسَ فَيَحْبَطَ عَمَلُكُمْ وَ لَا تَمْنَعُوا الْمَوْجُودَ فَيَقِلَّ خَيْرُكُمْ أَيُّهَا النَّاسُ إِنَّ الْأَشْيَاءَ ثَلَاثَةٌ أَمْرٌ اسْتَبَانَ رُشْدُهُ فَاتَّبِعُوهُ وَ أَمْرٌ اسْتَبَانَ غَيُّهُ فَاجْتَنِبُوهُ وَ أَمْرٌ اخْتُلِفَ عَلَيْكُمْ فَرُدُّوهُ إِلَي اللَّهِ أَيُّهَا النَّاسُ أَ لَا أُنَبِّئُكُمْ بِأَمْرَيْنِ خَفِيفٌ مَئُونَتُهُمَا عَظِيمٌ أَجْرُهُمَا لَمْ يُلْقَ اللَّهُ بِمِثْلِهِمَا طُولِ الصَّمْتِ وَ حُسْنِ الْخُلُقِ</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348025_1934241801"/>
      <w:bookmarkStart w:id="1335" w:name="_Toc625"/>
      <w:bookmarkEnd w:id="1334"/>
      <w:r>
        <w:rPr>
          <w:rtl w:val="true"/>
        </w:rPr>
        <w:t>الْخَامِسَ عَشَرَ</w:t>
      </w:r>
      <w:bookmarkEnd w:id="1335"/>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صلي الله عليه و آله خُطْبَةً ذَرَفَتْ مِنْهَا الْعُيُونُ وَ وَجِلَتْ مِنْهَا الْقُلُوبُ‌</w:t>
      </w:r>
      <w:r>
        <w:rPr>
          <w:rStyle w:val="FootnoteAnchor"/>
          <w:rtl w:val="true"/>
        </w:rPr>
        <w:footnoteReference w:id="888"/>
      </w:r>
      <w:r>
        <w:rPr>
          <w:rFonts w:ascii="Amiri" w:hAnsi="Amiri" w:eastAsia="Amiri" w:cs="Amiri"/>
          <w:color w:val="111111"/>
          <w:sz w:val="28"/>
          <w:sz w:val="28"/>
          <w:szCs w:val="28"/>
          <w:rtl w:val="true"/>
          <w:lang w:bidi="ar-SA"/>
        </w:rPr>
        <w:t>فَكَانَ مِمَّا ضُبِطَتْ مِنْهَا أَيُّهَا النَّاسُ إِنَّ أَفْضَلَ النَّاسِ عَبْداً مَنْ تَوَاضَعَ عَنْ رِفْعَةٍ وَ زَهِدَ عَنْ رَغْبَةٍ وَ أَنْصَفَ عَنْ قُوَّةٍ وَ حَلُمَ عَنْ قُدْرَةٍ أَلَا وَ إِنَّ أَفْضَلَ النَّاسِ عَبْدٌ أَخَذَ فِي الدُّنْيَا الْكَفَافَ وَ صَاحَبَ فِيهَا الْعَفَافَ وَ تَزَوَّدَ لِلرَّحِيلِ وَ تَأَهَّبَ لِلْمَسِيرِ أَلَا وَ إِنَّ أَعْقَلَ النَّاسِ عَبْدٌ عَرَفَ رَبَّهُ فَأَطَاعَهُ وَ عَرَفَ عَدُوَّهُ فَعَصَاهُ وَ عَرَفَ دَارَ إِقَامَتِهِ فَأَصْلَحَهَا وَ عَرَفَ سُرْعَةَ رَحِيلِهِ فَتَزَوَّدَ لَهَا أَلَا وَ إِنَ</w:t>
      </w:r>
    </w:p>
    <w:p>
      <w:pPr>
        <w:pStyle w:val="Heading5"/>
        <w:numPr>
          <w:ilvl w:val="4"/>
          <w:numId w:val="1"/>
        </w:numPr>
        <w:rPr/>
      </w:pPr>
      <w:bookmarkStart w:id="1336" w:name="__RefHeading___Toc348027_1934241801"/>
      <w:bookmarkStart w:id="1337" w:name="_Toc626"/>
      <w:bookmarkEnd w:id="1336"/>
      <w:r>
        <w:rPr>
          <w:rtl w:val="true"/>
        </w:rPr>
        <w:t>یازدهم</w:t>
      </w:r>
      <w:bookmarkEnd w:id="1337"/>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می‌بیند پاداش آنچه را که پیش فرستاده و ناچیزی دارایی را که پشت سر انداخته و شاید آن دارایی را از حرام گردآورده یا اینکه دیگری را از حق مسلمش مانع شده</w:t>
      </w:r>
      <w:r>
        <w:rPr>
          <w:rFonts w:eastAsia="IRNazanin" w:cs="IRNazanin"/>
          <w:color w:val="111111"/>
          <w:sz w:val="28"/>
          <w:szCs w:val="28"/>
          <w:rtl w:val="true"/>
          <w:lang w:bidi="fa-IR"/>
        </w:rPr>
        <w:t>».</w:t>
      </w:r>
    </w:p>
    <w:p>
      <w:pPr>
        <w:pStyle w:val="Heading5"/>
        <w:numPr>
          <w:ilvl w:val="4"/>
          <w:numId w:val="1"/>
        </w:numPr>
        <w:rPr/>
      </w:pPr>
      <w:bookmarkStart w:id="1338" w:name="__RefHeading___Toc348029_1934241801"/>
      <w:bookmarkStart w:id="1339" w:name="_Toc627"/>
      <w:bookmarkEnd w:id="1338"/>
      <w:r>
        <w:rPr>
          <w:rtl w:val="true"/>
        </w:rPr>
        <w:t>دوازدهم</w:t>
      </w:r>
      <w:bookmarkEnd w:id="1339"/>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از پیامبر اکرم صلی الله علیه و آله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به تحقیق رزق تقسیم شده و هیچ‌کس از آنچه برایش مقرر شده فراتر نمی‌رود؛ پس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میانه‌روی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است و عمر هیچ‌کس از آنچه برایش مقرر شده تجاوز نمی‌کند؛ پس پیش از فرارسیدن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شمارش شده است</w:t>
      </w:r>
      <w:r>
        <w:rPr>
          <w:rFonts w:eastAsia="IRNazanin" w:cs="IRNazanin"/>
          <w:color w:val="111111"/>
          <w:sz w:val="28"/>
          <w:szCs w:val="28"/>
          <w:rtl w:val="true"/>
          <w:lang w:bidi="fa-IR"/>
        </w:rPr>
        <w:t>.»</w:t>
      </w:r>
    </w:p>
    <w:p>
      <w:pPr>
        <w:pStyle w:val="Heading5"/>
        <w:numPr>
          <w:ilvl w:val="4"/>
          <w:numId w:val="1"/>
        </w:numPr>
        <w:rPr/>
      </w:pPr>
      <w:bookmarkStart w:id="1340" w:name="__RefHeading___Toc348031_1934241801"/>
      <w:bookmarkStart w:id="1341" w:name="_Toc628"/>
      <w:bookmarkEnd w:id="1340"/>
      <w:r>
        <w:rPr>
          <w:rtl w:val="true"/>
        </w:rPr>
        <w:t>سیزدهم</w:t>
      </w:r>
      <w:bookmarkEnd w:id="1341"/>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در قسمتی از سخنرانی‌اش چنین پند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ندیدید گرفتاران در غرور را، و سرگردانان پس از آرامش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شبهه‌ها پای فشردند و به سوی شهوت‌ها میل کردند، تا اینکه فرستادگان پروردگارشان آمدند نه به آرزوهایشان رسیدند و نه آنچه را که از دست داده بودند به دست آوردند، و بر آنچه که انجام داده بودند وارد گردیدند، و بر آنچه پشت سر انداخته بودند پشیمان گشتند در حالی که پشیمانی هیچ فایده ای برایشان نداشت و قلم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بیامرزد مردی را که در انجام نیکی پیش گرفت؛ در حال میانه روی انفاق و بخشش کرد؛ راستی را بر زبان آورد؛ بر تنما‌های شهوتش مسلط شد و خواسته‌ها بر او مسلط نشدند؛ از فرمان نفسش نافرمانی کرد و نفس بر او مسلط نشد</w:t>
      </w:r>
      <w:r>
        <w:rPr>
          <w:rFonts w:eastAsia="IRNazanin" w:cs="IRNazanin"/>
          <w:color w:val="111111"/>
          <w:sz w:val="28"/>
          <w:szCs w:val="28"/>
          <w:rtl w:val="true"/>
          <w:lang w:bidi="fa-IR"/>
        </w:rPr>
        <w:t>.»</w:t>
      </w:r>
    </w:p>
    <w:p>
      <w:pPr>
        <w:pStyle w:val="Heading5"/>
        <w:numPr>
          <w:ilvl w:val="4"/>
          <w:numId w:val="1"/>
        </w:numPr>
        <w:rPr/>
      </w:pPr>
      <w:bookmarkStart w:id="1342" w:name="__RefHeading___Toc348033_1934241801"/>
      <w:bookmarkStart w:id="1343" w:name="_Toc629"/>
      <w:bookmarkEnd w:id="1342"/>
      <w:r>
        <w:rPr>
          <w:rtl w:val="true"/>
        </w:rPr>
        <w:t>چهاردهم</w:t>
      </w:r>
      <w:bookmarkEnd w:id="134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به نااهلان نیاموزید که در حقّ حکمت ستم می‌کنید و از اهلش جلوگیری نکنید که بر آنان ستم می‌کنید؛ دنبال ستمگر نروید که برتری خود را تباه می کنید؛ نزد مردم خودنمایی نکنید که کردارتان تباه می‌شود؛ و از آنچه که موجود در دست دارید دریغ نکنید که نیکی شما اندک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هدایت و رهنمایی‌اش آشکار است، از آن پیروی کنید؛ کاری که گمراهی‌اش روشن است، از آن دوری کنید؛ و کاری که در آن اختلاف است، حکمش را به خدا واگذار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دو چیز سبک که پاداشی سنگین دارند و هرگز مانند آنها را ندیده اید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و خوی نیک</w:t>
      </w:r>
      <w:r>
        <w:rPr>
          <w:rFonts w:eastAsia="IRNazanin" w:cs="IRNazanin"/>
          <w:color w:val="111111"/>
          <w:sz w:val="28"/>
          <w:szCs w:val="28"/>
          <w:rtl w:val="true"/>
          <w:lang w:bidi="fa-IR"/>
        </w:rPr>
        <w:t>.»</w:t>
      </w:r>
    </w:p>
    <w:p>
      <w:pPr>
        <w:pStyle w:val="Heading5"/>
        <w:numPr>
          <w:ilvl w:val="4"/>
          <w:numId w:val="1"/>
        </w:numPr>
        <w:rPr/>
      </w:pPr>
      <w:bookmarkStart w:id="1344" w:name="__RefHeading___Toc348035_1934241801"/>
      <w:bookmarkStart w:id="1345" w:name="_Toc630"/>
      <w:bookmarkEnd w:id="1344"/>
      <w:r>
        <w:rPr>
          <w:rtl w:val="true"/>
        </w:rPr>
        <w:t>پانزدهم</w:t>
      </w:r>
      <w:bookmarkEnd w:id="13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برایمان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اشک‌ها جاری و دل‌ها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آن سخنرانی به یاد دارم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از نظر بندگی کسی است که در برتری فروتنی کند؛ نسبت به آنچه میل بدان دارد پارسایی ورزد؛ در حال قدرت انصاف دهد؛ و در حال قدرت بردباری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همانا بهترین بنده، کسی است که به اندازه کفاف از دنیا بگیرد؛ همنشین عفت باشد؛ و برای کوچ کردن توشه برگیرد و آماده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همانا که خردمندترین مردم، بنده‌ای است که پروردگارش را بشناسد، از او فرمانبرداری کند؛ دشمنش را بشناسد و نافرمانی کند؛ و خانه زندگیش را بشناسد و اصلاح کند؛ و تندی حرکتش را بشناسد و برای رفتن توشه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همانا که </w:t>
      </w:r>
      <w:bookmarkStart w:id="1346" w:name="pg13507_160321"/>
    </w:p>
    <w:p>
      <w:pPr>
        <w:pStyle w:val="BookText"/>
        <w:rPr/>
      </w:pPr>
      <w:bookmarkEnd w:id="1346"/>
      <w:r>
        <w:rPr>
          <w:rFonts w:ascii="Amiri" w:hAnsi="Amiri" w:eastAsia="Amiri" w:cs="Amiri"/>
          <w:color w:val="111111"/>
          <w:sz w:val="28"/>
          <w:sz w:val="28"/>
          <w:szCs w:val="28"/>
          <w:rtl w:val="true"/>
          <w:lang w:bidi="ar-SA"/>
        </w:rPr>
        <w:t>خَيْرَ الزَّادِ مَا صَحِبَهُ التَّقْوَي وَ خَيْرَ الْعَمَلِ مَا تَقَدَّمَتْهُ النِّيَّةُ وَ أَعْلَي النَّاسِ مَنْزِلَةً عِنْدَ اللَّهِ أَخْوَفُهُمْ مِنْهُ</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348037_1934241801"/>
      <w:bookmarkStart w:id="1348" w:name="_Toc631"/>
      <w:bookmarkEnd w:id="1347"/>
      <w:r>
        <w:rPr>
          <w:rtl w:val="true"/>
        </w:rPr>
        <w:t>السَّادِسَ عَشَرَ</w:t>
      </w:r>
      <w:bookmarkEnd w:id="1348"/>
    </w:p>
    <w:p>
      <w:pPr>
        <w:pStyle w:val="BookText"/>
        <w:rPr/>
      </w:pPr>
      <w:r>
        <w:rPr>
          <w:rFonts w:ascii="Amiri" w:hAnsi="Amiri" w:eastAsia="Amiri" w:cs="Amiri"/>
          <w:color w:val="111111"/>
          <w:sz w:val="28"/>
          <w:sz w:val="28"/>
          <w:szCs w:val="28"/>
          <w:rtl w:val="true"/>
          <w:lang w:bidi="ar-SA"/>
        </w:rPr>
        <w:t>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يُؤْتَي النَّاسُ يَوْمَ الْقِيَامَةِ عَنْ إِحْدَي مِنْ ثَلَاثٍ إِمَّا مِنْ شُبْهَةٍ فِي الدِّينِ ارْتَكَبُوهَا أَوْ شَهْوَةٍ لِلَذَّةٍ آثَرُوهَا أَوْ عَصَبِيَّةٍ 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أَعْمَلُوهَا فَإِذَا لَاحَتْ‌</w:t>
      </w:r>
      <w:r>
        <w:rPr>
          <w:rStyle w:val="FootnoteAnchor"/>
          <w:rtl w:val="true"/>
        </w:rPr>
        <w:footnoteReference w:id="889"/>
      </w:r>
      <w:r>
        <w:rPr>
          <w:rFonts w:ascii="Amiri" w:hAnsi="Amiri" w:eastAsia="Amiri" w:cs="Amiri"/>
          <w:color w:val="111111"/>
          <w:sz w:val="28"/>
          <w:sz w:val="28"/>
          <w:szCs w:val="28"/>
          <w:rtl w:val="true"/>
          <w:lang w:bidi="ar-SA"/>
        </w:rPr>
        <w:t>لَكُمْ شُبْهَةٌ فِي الدِّينِ فَاجْلُوهَا بِالْيَقِينِ وَ إِذَا عَرَضَتْ لَكُمْ شَهْوَةٌ فَاقْمَعُوهَا بِالزُّهْدِ وَ إِذَا عَنَتْ لَكُمْ غَضْبَةٌ فَأَدُّوهَا بِالْعَفْوِ إِنَّهُ يُنَادِي مُنَادٍ يَوْمَ الْقِيَامَةِ مَنْ كَانَ لَهُ عَلَي اللَّهِ أَجْرٌ فَلْيَقُمْ فَلَا يَقُومُ إِلَّا الْعَافُونَ أَ لَمْ تَسْمَعُوا قَوْلَهُ تَعَالَي فَمَنْ عَفا وَ أَصْلَحَ فَأَجْرُهُ عَلَي اللَّهِ‌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348039_1934241801"/>
      <w:bookmarkStart w:id="1350" w:name="_Toc632"/>
      <w:bookmarkEnd w:id="1349"/>
      <w:r>
        <w:rPr>
          <w:rtl w:val="true"/>
        </w:rPr>
        <w:t>السَّابِعَ عَشَرَ</w:t>
      </w:r>
      <w:bookmarkEnd w:id="1350"/>
    </w:p>
    <w:p>
      <w:pPr>
        <w:pStyle w:val="BookText"/>
        <w:rPr/>
      </w:pPr>
      <w:r>
        <w:rPr>
          <w:rFonts w:ascii="Amiri" w:hAnsi="Amiri" w:eastAsia="Amiri" w:cs="Amiri"/>
          <w:color w:val="111111"/>
          <w:sz w:val="28"/>
          <w:sz w:val="28"/>
          <w:szCs w:val="28"/>
          <w:rtl w:val="true"/>
          <w:lang w:bidi="ar-SA"/>
        </w:rPr>
        <w:t>قَالَ عَبْدُ اللَّهِ بْنُ مَسْعُودٍ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يَا ابْنَ آدَمَ تُؤْتَي كُلَّ يَوْمٍ بِرِزْقِكَ وَ أَنْتَ تَحْزَنُ وَ يَنْقُصُ كُلَّ يَوْمٍ مِنْ عُمُرِكَ وَ أَنْتَ تَفْرَحُ أَنْتَ فِيمَا يَكْفِيكَ وَ تَطْلُبُ مَا يُطْغِيكَ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بِقَلِيلٍ تَقْنَعُ وَ لَا مِنْ كَثِيرٍ تَشْبَعُ</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348041_1934241801"/>
      <w:bookmarkStart w:id="1352" w:name="_Toc633"/>
      <w:bookmarkEnd w:id="1351"/>
      <w:r>
        <w:rPr>
          <w:rtl w:val="true"/>
        </w:rPr>
        <w:t>الثَّامِنَ عَشَرَ</w:t>
      </w:r>
      <w:bookmarkEnd w:id="1352"/>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جَالِسٌ إِذَا رَأَيْنَاهُ ضَاحِكاً حَتَّي بَدَتْ ثَنَايَاهُ فَقُلْنَا يَا رَسُولَ اللَّهِ مِمَّا ضَحِكْتَ فَقَالَ رَجُلَانِ مِنْ أُمَّتِي جِيئَا بَيْنَ يَدَيْ رَبِّي فَقَالَ أَحَدُهُمَا يَا رَبِّ خُذْ لِي بِمَظْلِمَتِي مِنْ آخَرَ فَقَالَ اللَّهُ تَعَالَي أَعْطِ أَخَاكَ مَظْلِمَتَهُ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مِنْ حَسَنَاتِي شَيْ‌ءٌ فَقَالَ يَا رَبِّ فَلْيَحْمِلْ مِنْ أَوْزَارِي ثُمَّ فَاضَتْ عَيْنَا رَسُولِ اللَّهِ صلي الله عليه و آله وَ قَالَ إِنَّ ذَلِكَ الْيَوْمَ لَيَوْمٌ تَحْتَاجُ النَّاسُ فِيهِ إِلَي مَنْ يَحْمِلُ عَنْهُمْ أَوْزَارَهُمْ ثُمَّ قَالَ اللَّهُ تَعَالَي لِلطَّالِبِ بِحَقِّهِ ارْفَعْ بَصَرَكَ إِلَي الْجَنَّةِ فَانْظُرْ مَا ذَا تَرَي فَرَفَعَ رَأْسَهُ فَرَأَي مَا أَعْجَبَهُ مِنَ الْخَيْرِ وَ النِّعْمَةِ فَقَالَ يَا رَبِّ لِمَنْ هَذَا فَقَالَ لِمَنْ أَعْطَانِي ثَمَنَهُ فَقَالَ يَا رَبِّ وَ مَنْ يَمْلِكُ ثَمَنَ ذَلِكَ فَقَالَ أَنْتَ فَقَالَ كَيْفَ بِذَلِكَ فَقَالَ بِعَفْوِكَ عَنْ أَخِيكَ فَقَالَ قَدْ عَفَوْتُ فَقَالَ اللَّهُ تَعَالَي فَخُذْ بِيَدِ أَخِيكَ فَادْخُلَا الْجَنَّةَ فَقَالَ رَسُولُ اللَّهِ صلي الله عليه و آله فَاتَّقُوا اللَّهَ وَ أَصْلِحُوا ذاتَ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توشه‌ای که او به همراه دارد، پرهیزکاری است؛ بهترین عمل آن است قبل از انجام دادنش نیت داشته باشی؛ بلند پایه‌ترین مردم، بیمناک ترین آنها از خداست</w:t>
      </w:r>
      <w:r>
        <w:rPr>
          <w:rFonts w:eastAsia="IRNazanin" w:cs="IRNazanin"/>
          <w:color w:val="111111"/>
          <w:sz w:val="28"/>
          <w:szCs w:val="28"/>
          <w:rtl w:val="true"/>
          <w:lang w:bidi="fa-IR"/>
        </w:rPr>
        <w:t>.»</w:t>
      </w:r>
    </w:p>
    <w:p>
      <w:pPr>
        <w:pStyle w:val="Heading5"/>
        <w:numPr>
          <w:ilvl w:val="4"/>
          <w:numId w:val="1"/>
        </w:numPr>
        <w:rPr/>
      </w:pPr>
      <w:bookmarkStart w:id="1353" w:name="__RefHeading___Toc348043_1934241801"/>
      <w:bookmarkStart w:id="1354" w:name="_Toc634"/>
      <w:bookmarkEnd w:id="1353"/>
      <w:r>
        <w:rPr>
          <w:rtl w:val="true"/>
        </w:rPr>
        <w:t>شانزدهم</w:t>
      </w:r>
      <w:bookmarkEnd w:id="135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گرفتاری مردم برای یکی از این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شبهه‌ای است که در دین مرتکب شده‌اند، یا شهوتی که برای لذت اختیار کرده‌اند، یا مرتکب عصبانیتی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برایتان آشکار شد که نسبت به دین شبهه‌ای پیدا کرده اید، آن را با یقین روشن کنید؛ هرگاه شهوتی به شما رو آورد، با پارسایی آن را ریشه کن کنید؛ هرگاه بر کسی خشم گرفتید، آن را با بخشش فرونشانید که همانا در روز قیامت، آواز دهنده‌ای آواز در می‌دهد هر کس که در پیش خداوند پاداشی دارد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بخشنده گان کسی بر 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گفته خدای تعالی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عَفا وَ أَصْلَحَ فَأَجْرُهُ عَلَی اللَّهِ</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Heading5"/>
        <w:numPr>
          <w:ilvl w:val="4"/>
          <w:numId w:val="1"/>
        </w:numPr>
        <w:rPr/>
      </w:pPr>
      <w:bookmarkStart w:id="1355" w:name="__RefHeading___Toc348045_1934241801"/>
      <w:bookmarkStart w:id="1356" w:name="_Toc635"/>
      <w:bookmarkEnd w:id="1355"/>
      <w:r>
        <w:rPr>
          <w:rtl w:val="true"/>
        </w:rPr>
        <w:t>هفدهم</w:t>
      </w:r>
      <w:bookmarkEnd w:id="1356"/>
    </w:p>
    <w:p>
      <w:p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 هر روز می‌رسد و تو اندوهگینی؛ هر روز از عمر تو کم می‌شود و تو شادمانی؛ تو چیزی داری که کفایتت می کند و حال آنکه در پی چیزی هستی که تو را به سرکشی می کشاند، نه به اندک قناعت می کنی و نه از بسیار سیر می‌شوی</w:t>
      </w:r>
      <w:r>
        <w:rPr>
          <w:rFonts w:eastAsia="IRNazanin" w:cs="IRNazanin"/>
          <w:color w:val="111111"/>
          <w:sz w:val="28"/>
          <w:szCs w:val="28"/>
          <w:rtl w:val="true"/>
          <w:lang w:bidi="fa-IR"/>
        </w:rPr>
        <w:t>.»</w:t>
      </w:r>
    </w:p>
    <w:p>
      <w:pPr>
        <w:pStyle w:val="Heading5"/>
        <w:numPr>
          <w:ilvl w:val="4"/>
          <w:numId w:val="1"/>
        </w:numPr>
        <w:rPr/>
      </w:pPr>
      <w:bookmarkStart w:id="1357" w:name="__RefHeading___Toc348047_1934241801"/>
      <w:bookmarkStart w:id="1358" w:name="_Toc636"/>
      <w:bookmarkEnd w:id="1357"/>
      <w:r>
        <w:rPr>
          <w:rtl w:val="true"/>
        </w:rPr>
        <w:t>هجدهم</w:t>
      </w:r>
      <w:bookmarkEnd w:id="1358"/>
    </w:p>
    <w:p>
      <w:pPr>
        <w:pStyle w:val="BookText"/>
        <w:rPr/>
      </w:pPr>
      <w:r>
        <w:rPr>
          <w:rFonts w:ascii="IRNazanin" w:hAnsi="IRNazanin" w:eastAsia="IRNazanin"/>
          <w:color w:val="111111"/>
          <w:sz w:val="28"/>
          <w:sz w:val="28"/>
          <w:szCs w:val="28"/>
          <w:rtl w:val="true"/>
          <w:lang w:bidi="fa-IR"/>
        </w:rPr>
        <w:t>از ابی هریره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حضور رسول خدا نشسته بودیم، دیدم لبخندی بر لبانش نقش بست که دندان‌هایش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 از امت من در برابر پروردگارم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عرض می‌کند که پروردگارا، حقّ مرا از آن دیگری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حقّ برادرت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نیک من چیزی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گناهان مرا بر ذمه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چشم رسول خدا پر از اشک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روز، روزی است که مردم به کسی احتیاج دارند تا گناهانشان را بر گردن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تعالی به آن کس که حقّش را می‌خواهد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نگاهت را به سوی بهشت برگردان و بگو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سرش را بلند می‌کند و از مشاهده آن همه نیکویی و نعمت به شگفت می‌آید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کیست؟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کس که بهایش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چه کسی می‌تواند بهایش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من می توانم بهایش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گذشت تو از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برادرت را بگیر و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پیشه کنید و میان خود را اصلاح کنید</w:t>
      </w:r>
      <w:r>
        <w:rPr>
          <w:rFonts w:eastAsia="IRNazanin" w:cs="IRNazanin"/>
          <w:color w:val="111111"/>
          <w:sz w:val="28"/>
          <w:szCs w:val="28"/>
          <w:rtl w:val="true"/>
          <w:lang w:bidi="fa-IR"/>
        </w:rPr>
        <w:t xml:space="preserve">.» </w:t>
      </w:r>
      <w:bookmarkStart w:id="1359" w:name="pg13507_160322"/>
    </w:p>
    <w:p>
      <w:pPr>
        <w:pStyle w:val="Heading5"/>
        <w:numPr>
          <w:ilvl w:val="4"/>
          <w:numId w:val="1"/>
        </w:numPr>
        <w:rPr/>
      </w:pPr>
      <w:bookmarkStart w:id="1360" w:name="__RefHeading___Toc348049_1934241801"/>
      <w:bookmarkStart w:id="1361" w:name="_Toc637"/>
      <w:bookmarkEnd w:id="1359"/>
      <w:bookmarkEnd w:id="1360"/>
      <w:r>
        <w:rPr>
          <w:rtl w:val="true"/>
        </w:rPr>
        <w:t>التَّاسِعَ عَشَرَ</w:t>
      </w:r>
      <w:bookmarkEnd w:id="1361"/>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مَنْ أَوْلِيَاءُ اللَّهِ الَّذِينَ لا خَوْفٌ عَلَيْهِمْ وَ لا هُمْ يَحْزَنُونَ فَقَالَ الَّذِينَ نَظَرُوا إِلَي بَاطِنِ الدُّنْيَا حِينَ نَظَرَ النَّاسُ إِلَي ظَاهِرِهَا فَاهْتَمُّوا بِآجِلِهَا حِينَ اهْتَمَّ النَّاسُ بِعَاجِلِهَا فَأَمَاتُوا مِنْهَا مَا خَشُوا أَنْ يُمِيتَهُمْ وَ تَرَكُوا مِنْهَا مَا عَلِمُوا أَنْ سَيَتْرُكَهُمْ فَمَا عَرَضَ لَهُمْ مِنْهَا عَارِضٌ إِلَّا رَفَضُوهُ وَ لَا خَادَعَهُمْ مِنْ رِفْعَتِهَا خَادِعٌ إِلَّا وَضَعُوهُ خُلِقَتِ الدُّنْيَا عِنْدَهُمْ فَمَا يُجَدِّدُونَهَا وَ خَرِبَتْ بَيْنَهُمْ فَمَا يَعْمُرُونَهَا وَ مَاتَتْ فِي صُدُورِهِمْ فَمَا يُحِبُّونَها بَلْ يَهْدِمُونَهَا فَيَبْنُونَ بِهَا آخِرَتَهُمْ وَ يَبِيعُونَهَا فَيَشْتَرُونَ بِهَا مَا يَبْقَي لَهُمْ نَظَرُوا إِلَي أَهْلِهَا صَرْعَي قَدْ حَلَّتْ بِهِمُ الْمَثُلَاثُ فَمَا يَرَوْنَ أَمَاناً دُونَ مَا يَرْجُونَ وَ لَا خَوْفاً دُونَ مَا يَحْذَرُونَ</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348051_1934241801"/>
      <w:bookmarkStart w:id="1363" w:name="_Toc638"/>
      <w:bookmarkEnd w:id="1362"/>
      <w:r>
        <w:rPr>
          <w:rtl w:val="true"/>
        </w:rPr>
        <w:t>الْعِشْرُونَ</w:t>
      </w:r>
      <w:bookmarkEnd w:id="1363"/>
    </w:p>
    <w:p>
      <w:pPr>
        <w:pStyle w:val="BookText"/>
        <w:rPr/>
      </w:pPr>
      <w:r>
        <w:rPr>
          <w:rFonts w:ascii="Amiri" w:hAnsi="Amiri" w:eastAsia="Amiri" w:cs="Amiri"/>
          <w:color w:val="111111"/>
          <w:sz w:val="28"/>
          <w:sz w:val="28"/>
          <w:szCs w:val="28"/>
          <w:rtl w:val="true"/>
          <w:lang w:bidi="ar-SA"/>
        </w:rPr>
        <w:t>عَنْ أَبِي هُرَيْرَةَ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خَلَفُ مَاضِينَ وَ بَقِيَّةُ مُتَقَدِّمِينَ كَانُوا أَكْبَرَ مِنْكُمْ بَسْطَةً وَ أَعْظَمَ سَطْوَةً فَأُزْعِجُوا عَنْهَا أَسْكَنَ مَا كَانُوا إِلَيْهَا وَ غَدَرَتْ بِهِمْ وَ أُخْرِجُوا مِنْهَا أَوْثَقَ مَا كَانُوا بِهَا فَلَمْ يَمْنَعْهُمْ قُوَّةُ عَشِيرَةٍ وَ لَا قُبِلَ مِنْهُمْ بَذْلُ فِدْيَةٍ فَأَرْحِلُوا أَنْفُسَكُمْ بِزَادٍ مُبْلِغٍ قَبْلَ أَنْ تُؤْخَذُوا عَلَي فَجْأَةٍ وَ قَدْ غَفَلْتُمْ عَنِ الِاسْتِعْدَادِ</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348053_1934241801"/>
      <w:bookmarkStart w:id="1365" w:name="_Toc639"/>
      <w:bookmarkEnd w:id="1364"/>
      <w:r>
        <w:rPr>
          <w:rtl w:val="true"/>
        </w:rPr>
        <w:t>الْحَادِي وَ الْعِشْرُونَ</w:t>
      </w:r>
      <w:bookmarkEnd w:id="1365"/>
    </w:p>
    <w:p>
      <w:pPr>
        <w:pStyle w:val="BookText"/>
        <w:rPr/>
      </w:pPr>
      <w:r>
        <w:rPr>
          <w:rFonts w:ascii="Amiri" w:hAnsi="Amiri" w:eastAsia="Amiri" w:cs="Amiri"/>
          <w:color w:val="111111"/>
          <w:sz w:val="28"/>
          <w:sz w:val="28"/>
          <w:szCs w:val="28"/>
          <w:rtl w:val="true"/>
          <w:lang w:bidi="ar-SA"/>
        </w:rPr>
        <w:t>عَنْ سَالِمِ بْنِ عَبْدِ اللَّهِ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كُنْ فِي الدُّنْيَا كَأَنَّكَ غَرِيبٌ وَ عَابِرُ سَبِيلٍ وَ اعْدُدْ نَفْسَكَ فِي الْمَوْتَي وَ إِذَا أَصْبَحْتَ فَلَا تُحَدِّثْ نَفْسَكَ بِالْمَسَاءِ وَ إِذَا أَمْسَيْتَ فَلَا تُحَدِّثْ نَفْسَكَ بِالصَّبَاحِ وَ خُذْ مِنْ صِحَّتِكَ لِسُقْمِكَ وَ مِنْ شَبَابِكَ لِهَرَمِكَ وَ مِنْ حَيَاتِكَ لِوَفَاتِكَ فَإِنَّكَ لَا تَدْرِي مَا اسْمُكَ غَداً</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348055_1934241801"/>
      <w:bookmarkStart w:id="1367" w:name="_Toc640"/>
      <w:bookmarkEnd w:id="1366"/>
      <w:r>
        <w:rPr>
          <w:rtl w:val="true"/>
        </w:rPr>
        <w:t>الثَّانِي وَ الْعِشْرُونَ</w:t>
      </w:r>
      <w:bookmarkEnd w:id="1367"/>
    </w:p>
    <w:p>
      <w:pPr>
        <w:pStyle w:val="BookText"/>
        <w:rPr/>
      </w:pPr>
      <w:r>
        <w:rPr>
          <w:rFonts w:ascii="Amiri" w:hAnsi="Amiri" w:eastAsia="Amiri" w:cs="Amiri"/>
          <w:color w:val="111111"/>
          <w:sz w:val="28"/>
          <w:sz w:val="28"/>
          <w:szCs w:val="28"/>
          <w:rtl w:val="true"/>
          <w:lang w:bidi="ar-SA"/>
        </w:rPr>
        <w:t>عَنِ ابْنِ عَبَّاسٍ قَالَ قَالَ رَسُولُ اللَّهِ صلي الله عليه و آله فِي بَعْضِ خُطَبِهِ أَوْ 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يَشْغَلَنَّكُمْ دُنْيَاكُمْ عَنْ آخِرَتِكُمْ فَلَا تُؤْثِرُوا هَوَاكُمْ عَلَي طَاعَةِ رَبِّكُمْ وَ لَا تَجْعَلُوا أَيْمَانَكُمْ ذَرِيعَةً إِلَي مَعَاصِيكُمْ وَ حَاسِبُوا أَنْفُسَكُمْ قَبْلَ أَنْ تُحَاسَبُوا وَ مَهِّدُوا لَهَا قَبْلَ أَنْ تُعَذَّبُوا وَ تَزَوَّدُوا لِلرَّحِيلِ قَبْلَ أَنْ تُزْعَجُوا فَإِنَّهَا مَوْقِفُ عَدْلٍ وَ اقْتِضَاءِ حَقٍّ وَ سُؤَالٍ عَنْ وَاجِبٍ وَ قَدْ أَبْلَغَ فِي الْإِعْذَارِ مَنْ تَقَدَّمَ بِالْإِنْذَارِ</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348057_1934241801"/>
      <w:bookmarkStart w:id="1369" w:name="_Toc641"/>
      <w:bookmarkEnd w:id="1368"/>
      <w:r>
        <w:rPr>
          <w:rtl w:val="true"/>
        </w:rPr>
        <w:t>نوزدهم</w:t>
      </w:r>
      <w:bookmarkEnd w:id="1369"/>
    </w:p>
    <w:p>
      <w:p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آنان که نه بیم دارند و نه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وقتی نگاه مردم به ظاهر دنیا بود، به باطن دنیا نگاه کردند؛ هنگامی که مردم به نقد دنیا همت می‌گماردند، به آینده دنیا همت گماردند؛ آنچه را که می‌ترسیدند آنان را بکشد، کشتند؛ از دنیا آنچه را که می‌دانستند به زودی ایشان را وامی‌گذارد، واگذاردند؛ هرچیز دنیا را که بر آنان عارض می‌شد دور می‌افکندند؛ فریب نمیدهد آنان را از بلندی دنیا فریب دهنده ای مگر این که آن را پست می کردند، دنیا نزد آنها کهنه شده بود پس آن را تازه نمی کردند و دنیا در میان آنها خراب شده بود پس آبادش نمی کردند؛ دنیا در سینه‌هایشان مرده بود و دوستش نمی‌داشتند، بلکه ویرانش کردند؛ آخرت‌شان را به وسیله‌ی دنیا بنا کردند؛ دنیا را فروختند و آخرت را خریدند؛ چیزی از دنیا برایشان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اهل دنیا نگاه کردند و دیدند همه به زمین افتاده و بلا از هر سو 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امنیتی جز آنچه امیدوارند نمی‌بینند، بیمی جز همان که می‌ترسند، نمی‌بینند</w:t>
      </w:r>
      <w:r>
        <w:rPr>
          <w:rFonts w:eastAsia="IRNazanin" w:cs="IRNazanin"/>
          <w:color w:val="111111"/>
          <w:sz w:val="28"/>
          <w:szCs w:val="28"/>
          <w:rtl w:val="true"/>
          <w:lang w:bidi="fa-IR"/>
        </w:rPr>
        <w:t>.</w:t>
      </w:r>
    </w:p>
    <w:p>
      <w:pPr>
        <w:pStyle w:val="Heading5"/>
        <w:numPr>
          <w:ilvl w:val="4"/>
          <w:numId w:val="1"/>
        </w:numPr>
        <w:rPr/>
      </w:pPr>
      <w:bookmarkStart w:id="1370" w:name="__RefHeading___Toc348059_1934241801"/>
      <w:bookmarkStart w:id="1371" w:name="_Toc642"/>
      <w:bookmarkEnd w:id="1370"/>
      <w:r>
        <w:rPr>
          <w:rtl w:val="true"/>
        </w:rPr>
        <w:t>بیستم</w:t>
      </w:r>
      <w:bookmarkEnd w:id="1371"/>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بازماندگان گذشتگان و باقیمانده آیندگانی هستید که از شما بزرگ‌تر و مقتدرتر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شدند از دنیا با آرامش دهنده ترین چیزی که در دنیا داشتند و دنیا آنان را فریب داد و با مطمئن‌ترین چیزی که در دنیا بود از دنیا بیرون شدند، بی آنکه خویشاوندان و اقوامشان آنها را بازدارند و از طرف آنان هیچ فدیه ای پذیفته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توشه کافی کوچ کنید، پیش از آنکه به ناگهان به چنگ افتید و شما از مهیا کردن خود غفلت ورزیده باشید</w:t>
      </w:r>
      <w:r>
        <w:rPr>
          <w:rFonts w:eastAsia="IRNazanin" w:cs="IRNazanin"/>
          <w:color w:val="111111"/>
          <w:sz w:val="28"/>
          <w:szCs w:val="28"/>
          <w:rtl w:val="true"/>
          <w:lang w:bidi="fa-IR"/>
        </w:rPr>
        <w:t>.»</w:t>
      </w:r>
    </w:p>
    <w:p>
      <w:pPr>
        <w:pStyle w:val="Heading5"/>
        <w:numPr>
          <w:ilvl w:val="4"/>
          <w:numId w:val="1"/>
        </w:numPr>
        <w:rPr/>
      </w:pPr>
      <w:bookmarkStart w:id="1372" w:name="__RefHeading___Toc348061_1934241801"/>
      <w:bookmarkStart w:id="1373" w:name="_Toc643"/>
      <w:bookmarkEnd w:id="1372"/>
      <w:r>
        <w:rPr>
          <w:rtl w:val="true"/>
        </w:rPr>
        <w:t>بیست و یکم</w:t>
      </w:r>
      <w:bookmarkEnd w:id="1373"/>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مانند غریب رهگذر باش و خودت را در شمار مردگان بیاور؛ هر گاه شب را صبح کردی، وعده شامگاه را به خود مده و هر گاه روز را شام کردی، وعده بامداد را به خود مده؛ از دوران سلامتی برای ایام بیماری‌ات توشه برگیر؛ از جوانی‌ات برای پیری؛ و از زندگی برای مرگ، زیرا تو نمی‌دانی که فردا چه کاره‌ای</w:t>
      </w:r>
      <w:r>
        <w:rPr>
          <w:rFonts w:eastAsia="IRNazanin" w:cs="IRNazanin"/>
          <w:color w:val="111111"/>
          <w:sz w:val="28"/>
          <w:szCs w:val="28"/>
          <w:rtl w:val="true"/>
          <w:lang w:bidi="fa-IR"/>
        </w:rPr>
        <w:t>.»</w:t>
      </w:r>
    </w:p>
    <w:p>
      <w:pPr>
        <w:pStyle w:val="Heading5"/>
        <w:numPr>
          <w:ilvl w:val="4"/>
          <w:numId w:val="1"/>
        </w:numPr>
        <w:rPr/>
      </w:pPr>
      <w:bookmarkStart w:id="1374" w:name="__RefHeading___Toc348063_1934241801"/>
      <w:bookmarkStart w:id="1375" w:name="_Toc644"/>
      <w:bookmarkEnd w:id="1374"/>
      <w:r>
        <w:rPr>
          <w:rtl w:val="true"/>
        </w:rPr>
        <w:t>بیست و دوم</w:t>
      </w:r>
      <w:bookmarkEnd w:id="137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قسمتی از سخنرانی یا پندهایش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دنیا شما را از آخرت‌تان بازدارد؛ هوای نفس را بر اطاعت پروردگار اختیار نکنید؛ ایمانتان را وسیله گناه قرار ندهید؛ و نفس‌هایتان را بازجویی کنید، پیش از آنکه بازجویی کنند؛ آماده‌ی بازجویی شوید، پیش از آنکه عذاب شوید؛ توشه حرکت برگیرید، پیش از آنکه فریاد کشید، زیرا آنجا جایگاه عدالت است؛ و قضاوت بر حق و پرسش از واجب، و در عذر آوردن رسا تر است کسی که قبلاً ترسانده شده است</w:t>
      </w:r>
      <w:r>
        <w:rPr>
          <w:rFonts w:eastAsia="IRNazanin" w:cs="IRNazanin"/>
          <w:color w:val="111111"/>
          <w:sz w:val="28"/>
          <w:szCs w:val="28"/>
          <w:rtl w:val="true"/>
          <w:lang w:bidi="fa-IR"/>
        </w:rPr>
        <w:t xml:space="preserve">. </w:t>
      </w:r>
      <w:bookmarkStart w:id="1376" w:name="pg13507_160323"/>
    </w:p>
    <w:p>
      <w:pPr>
        <w:pStyle w:val="Heading5"/>
        <w:numPr>
          <w:ilvl w:val="4"/>
          <w:numId w:val="1"/>
        </w:numPr>
        <w:rPr/>
      </w:pPr>
      <w:bookmarkStart w:id="1377" w:name="__RefHeading___Toc348065_1934241801"/>
      <w:bookmarkStart w:id="1378" w:name="_Toc645"/>
      <w:bookmarkEnd w:id="1376"/>
      <w:bookmarkEnd w:id="1377"/>
      <w:r>
        <w:rPr>
          <w:rtl w:val="true"/>
        </w:rPr>
        <w:t>الثَّالِثُ وَ الْعِشْرُونَ</w:t>
      </w:r>
      <w:bookmarkEnd w:id="1378"/>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عِنْدَ مُنْصَرَفِهِ مِنْ أُحُدٍ وَ النَّاسُ يُحْدِقُونَ بِهِ وَ قَدْ أَسْنَدَ ظَهْرَهُ إِلَي طَلْحَةَ أَيُّهَا النَّاسُ أَقْبِلُوا عَلَي مَا كُلِّفْتُمُوهُ مِنْ إِصْلَاحِ آخِرَتِكُمْ وَ أَعْرِضُوا عَمَّا ضَمِنَ لَكُمْ مِنْ دُنْيَاكُمْ وَ لَا تَسْتَعْمِلُوا جوارحا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غُذِّيَتْ بِنِعْمَتِهِ فِي التَّعَرُّضِ لِسَخَطِهِ بِنَقِمَتِهِ وَ اجْعَلُوا شُغُلَكُمْ فِي الْتِمَاسِ مَغْفِرَتِهِ وَ اصْرِفُوا هِمَّتَكُمْ بِالتَّقَرُّبِ إِلَي طَاعَتِهِ إِنَّهُ مَنْ بَدَأَ بِنَصِيبِهِ مِنَ الدُّنْيَا فَإِنَّهُ نَصِيبُهُ مِنَ الْآخِرَةِ وَ لَمْ يُدْرِكْ مِنْهَا مَا يُرِيدُ وَ مَنْ بَدَأَ بِنَصِيبِهِ مِنَ الْآخِرَةِ وَصَلَ إِلَيْهِ مِنَ الدُّنْيَا</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348067_1934241801"/>
      <w:bookmarkStart w:id="1380" w:name="_Toc646"/>
      <w:bookmarkEnd w:id="1379"/>
      <w:r>
        <w:rPr>
          <w:rtl w:val="true"/>
        </w:rPr>
        <w:t>الرَّابِعُ وَ الْعِشْرُونَ</w:t>
      </w:r>
      <w:bookmarkEnd w:id="1380"/>
    </w:p>
    <w:p>
      <w:pPr>
        <w:pStyle w:val="BookText"/>
        <w:rPr/>
      </w:pPr>
      <w:r>
        <w:rPr>
          <w:rFonts w:ascii="Amiri" w:hAnsi="Amiri" w:eastAsia="Amiri" w:cs="Amiri"/>
          <w:color w:val="111111"/>
          <w:sz w:val="28"/>
          <w:sz w:val="28"/>
          <w:szCs w:val="28"/>
          <w:rtl w:val="true"/>
          <w:lang w:bidi="ar-SA"/>
        </w:rPr>
        <w:t>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فُضُولَ المَطْعَمِ فَإِنَّهُ يَسُمُّ الْقَلْبَ بِالْقَسْوَةِ</w:t>
      </w:r>
      <w:r>
        <w:rPr>
          <w:rStyle w:val="FootnoteAnchor"/>
          <w:rtl w:val="true"/>
        </w:rPr>
        <w:footnoteReference w:id="892"/>
      </w:r>
      <w:r>
        <w:rPr>
          <w:rFonts w:ascii="Amiri" w:hAnsi="Amiri" w:eastAsia="Amiri" w:cs="Amiri"/>
          <w:color w:val="111111"/>
          <w:sz w:val="28"/>
          <w:sz w:val="28"/>
          <w:szCs w:val="28"/>
          <w:rtl w:val="true"/>
          <w:lang w:bidi="ar-SA"/>
        </w:rPr>
        <w:t>وَ يُبْطِئُ بِالْجَوَارِحِ عَنِ الطَّاعَةِ وَ يَصُمُّ الْهِمَمَ عَنْ سَمَاعِ الْمَوْعِظَةِ وَ إِيَّاكُمْ وَ فُضُولَ النَّظَرِ فَإِنَّهُ يَبْدُرُ الْهَوَي‌</w:t>
      </w:r>
      <w:r>
        <w:rPr>
          <w:rStyle w:val="FootnoteAnchor"/>
          <w:rtl w:val="true"/>
        </w:rPr>
        <w:footnoteReference w:id="893"/>
      </w:r>
      <w:r>
        <w:rPr>
          <w:rFonts w:ascii="Amiri" w:hAnsi="Amiri" w:eastAsia="Amiri" w:cs="Amiri"/>
          <w:color w:val="111111"/>
          <w:sz w:val="28"/>
          <w:sz w:val="28"/>
          <w:szCs w:val="28"/>
          <w:rtl w:val="true"/>
          <w:lang w:bidi="ar-SA"/>
        </w:rPr>
        <w:t>وَ يُوَلِّدُ الْغَفْلَةَ وَ إِيَّاكُمْ وَ اسْتِشْعَارَ الطَّمَعِ فَإِنَّهُ يَشُوبُ الْقَلْبَ شِدَّةَ الْحِرْصِ وَ يَخْتِمُ عَلَي الْقُلُوبِ بِطَابَعِ حُبِّ الدُّنْيَا وَ هُوَ مِفْتَاحُ كُلِّ سَيِّئَةٍ وَ رَأْسُ كُلِّ خَطِيئَةٍ وَ سَبَبُ إِحْبَاطِ كُلِّ حَسَنَةٍ</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348069_1934241801"/>
      <w:bookmarkStart w:id="1382" w:name="_Toc647"/>
      <w:bookmarkEnd w:id="1381"/>
      <w:r>
        <w:rPr>
          <w:rtl w:val="true"/>
        </w:rPr>
        <w:t>الْخَامِسُ وَ الْعِشْرُونَ</w:t>
      </w:r>
      <w:bookmarkEnd w:id="1382"/>
    </w:p>
    <w:p>
      <w:pPr>
        <w:pStyle w:val="BookText"/>
        <w:rPr/>
      </w:pPr>
      <w:r>
        <w:rPr>
          <w:rFonts w:ascii="Amiri" w:hAnsi="Amiri" w:eastAsia="Amiri" w:cs="Amiri"/>
          <w:color w:val="111111"/>
          <w:sz w:val="28"/>
          <w:sz w:val="28"/>
          <w:szCs w:val="28"/>
          <w:rtl w:val="true"/>
          <w:lang w:bidi="ar-SA"/>
        </w:rPr>
        <w:t>عَنْ عَبْدِ اللَّهِ بْنِ عُمَرَ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خَيْرٌ يُرْجَي أَوْ شَرٌّ يُتَّقَي أَوْ بَاطِلٌ عَرَفَ فَاجْتَنَبَ أَوْ حَقٌّ يَتَعَيَّنُ فَطَلَبَ وَ آخِرَةٌ أَظَلَّ إِقْبَالُهَا فَسَعَي لَهَا وَ دُنْيَا عَرَفَ نَفَادَهَا فَأَعْرَضَ عَنْهَا وَ كَيْفَ يَعْمَلُ لِلْآخِرَةِ مَنْ لَا يَنْقَطِعُ مِنَ الدُّنْيَا رَغْبَتُهُ وَ لَا تَنْقَضِي فِيهَا شَهْوَتُهُ إِنَّ الْعَجَبَ كُلَّ الْعَجَبِ لِمَنْ صَدَّقَ بِدَارِ الْبَقَاءِ وَ هُوَ يَسْعَي لِدَارِ الْفَنَاءِ وَ عَرَفَ أَنَّ رِضَا اللَّهِ فِي طَاعَتِهِ وَ هُوَ يَسْعَي فِي مُخَالَفَتِهِ</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348071_1934241801"/>
      <w:bookmarkStart w:id="1384" w:name="_Toc648"/>
      <w:bookmarkEnd w:id="1383"/>
      <w:r>
        <w:rPr>
          <w:rtl w:val="true"/>
        </w:rPr>
        <w:t>السَّادِسُ وَ الْعِشْرُونَ</w:t>
      </w:r>
      <w:bookmarkEnd w:id="1384"/>
    </w:p>
    <w:p>
      <w:pPr>
        <w:pStyle w:val="BookText"/>
        <w:rPr/>
      </w:pPr>
      <w:r>
        <w:rPr>
          <w:rFonts w:ascii="Amiri" w:hAnsi="Amiri" w:eastAsia="Amiri" w:cs="Amiri"/>
          <w:color w:val="111111"/>
          <w:sz w:val="28"/>
          <w:sz w:val="28"/>
          <w:szCs w:val="28"/>
          <w:rtl w:val="true"/>
          <w:lang w:bidi="ar-SA"/>
        </w:rPr>
        <w:t>عَنْ أَبِي أَيُّوبَ الْأَنْصَارِيِّ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أَنْفُسَكُمُ الطَّاعَةَ وَ أَلْبِسُوهَا قِنَاعَ الْمُخَالَفَةِ</w:t>
      </w:r>
      <w:r>
        <w:rPr>
          <w:rStyle w:val="FootnoteAnchor"/>
          <w:rtl w:val="true"/>
        </w:rPr>
        <w:footnoteReference w:id="894"/>
      </w:r>
      <w:r>
        <w:rPr>
          <w:rFonts w:ascii="Amiri" w:hAnsi="Amiri" w:eastAsia="Amiri" w:cs="Amiri"/>
          <w:color w:val="111111"/>
          <w:sz w:val="28"/>
          <w:sz w:val="28"/>
          <w:szCs w:val="28"/>
          <w:rtl w:val="true"/>
          <w:lang w:bidi="ar-SA"/>
        </w:rPr>
        <w:t>فَاجْعَلُوا آخِرَتَكُمْ لِأَنْفُسِكُمْ وَ سَعْيَكُمْ لِمُسْتَقَرِّكُمْ وَ اعْلَمُوا أَنَّكُمْ عَنْ قَلِيلٍ رَاحِلُونَ وَ إِلَي اللَّهِ صَائِرُونَ وَ لَا</w:t>
      </w:r>
    </w:p>
    <w:p>
      <w:pPr>
        <w:pStyle w:val="Heading5"/>
        <w:numPr>
          <w:ilvl w:val="4"/>
          <w:numId w:val="1"/>
        </w:numPr>
        <w:rPr/>
      </w:pPr>
      <w:bookmarkStart w:id="1385" w:name="__RefHeading___Toc348073_1934241801"/>
      <w:bookmarkStart w:id="1386" w:name="_Toc649"/>
      <w:bookmarkEnd w:id="1385"/>
      <w:r>
        <w:rPr>
          <w:rtl w:val="true"/>
        </w:rPr>
        <w:t>بیست و سوم</w:t>
      </w:r>
      <w:bookmarkEnd w:id="1386"/>
    </w:p>
    <w:p>
      <w:pPr>
        <w:pStyle w:val="BookText"/>
        <w:rPr/>
      </w:pPr>
      <w:r>
        <w:rPr>
          <w:rFonts w:ascii="IRNazanin" w:hAnsi="IRNazanin" w:eastAsia="IRNazanin"/>
          <w:color w:val="111111"/>
          <w:sz w:val="28"/>
          <w:sz w:val="28"/>
          <w:szCs w:val="28"/>
          <w:rtl w:val="true"/>
          <w:lang w:bidi="fa-IR"/>
        </w:rPr>
        <w:t>ابی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هنگام برگشتن از احد، در حالی که مردم دورش را گرفته بودند، به طلحه تکیه کرده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برای اصلاح آخرتتان مکلف شده اید روی بیاورید؛ از آنچه که دنیای شما برایتان ضمانت می‌کند دوری کنید؛ اعضا و جوارحی را که به نعمت خدا پرورده شده‌اند، برای خشم و نقمت خدا به کار نیندازید؛ خواهش برای طلب آمرزش را سرگرمی خود قرار دهید؛ و همت خود را صرف طاعت خدا کنید که همانا کسی که به دریافت بهره‌اش از دنیا شروع کند، همان بهره آخرتش خواهد بود و از آن بهره ای که می خواهد دریافت نخواهد کرد، و کسی که شروع کند به دریافت بهره‌اش از آخرت، در دنیا به آن بهره می رسد</w:t>
      </w:r>
      <w:r>
        <w:rPr>
          <w:rFonts w:eastAsia="IRNazanin" w:cs="IRNazanin"/>
          <w:color w:val="111111"/>
          <w:sz w:val="28"/>
          <w:szCs w:val="28"/>
          <w:rtl w:val="true"/>
          <w:lang w:bidi="fa-IR"/>
        </w:rPr>
        <w:t>.»</w:t>
      </w:r>
    </w:p>
    <w:p>
      <w:pPr>
        <w:pStyle w:val="Heading5"/>
        <w:numPr>
          <w:ilvl w:val="4"/>
          <w:numId w:val="1"/>
        </w:numPr>
        <w:rPr/>
      </w:pPr>
      <w:bookmarkStart w:id="1387" w:name="__RefHeading___Toc348075_1934241801"/>
      <w:bookmarkStart w:id="1388" w:name="_Toc650"/>
      <w:bookmarkEnd w:id="1387"/>
      <w:r>
        <w:rPr>
          <w:rtl w:val="true"/>
        </w:rPr>
        <w:t>بیست و چهارم</w:t>
      </w:r>
      <w:bookmarkEnd w:id="1388"/>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پرخوری که دل را به قساوت و سختی مسموم می‌کند؛ اعضا را برای عبادت سست می‌گرداند؛ و همت‌ها را از شنیدن پند و اندرز 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بپرهیزید از زیاد نگاه کردن که هوا را افزون می‌کند و بی‌خبری و غفلت پدید آورد؛ بپرهیزید از آنکه طمع را شعار خود قرار دهید، زیرا دل را به آز مخلوط کند و مُهر دوستی دنیا را بر دل می‌زند و خوردن مهر دوستی دنیا بر دل، کلید همه گناهان، ریشه همه نافرمانی‌ها و عامل از بین بردن همه خوبی‌هاست</w:t>
      </w:r>
      <w:r>
        <w:rPr>
          <w:rFonts w:eastAsia="IRNazanin" w:cs="IRNazanin"/>
          <w:color w:val="111111"/>
          <w:sz w:val="28"/>
          <w:szCs w:val="28"/>
          <w:rtl w:val="true"/>
          <w:lang w:bidi="fa-IR"/>
        </w:rPr>
        <w:t>.»</w:t>
      </w:r>
    </w:p>
    <w:p>
      <w:pPr>
        <w:pStyle w:val="Heading5"/>
        <w:numPr>
          <w:ilvl w:val="4"/>
          <w:numId w:val="1"/>
        </w:numPr>
        <w:rPr/>
      </w:pPr>
      <w:bookmarkStart w:id="1389" w:name="__RefHeading___Toc348077_1934241801"/>
      <w:bookmarkStart w:id="1390" w:name="_Toc651"/>
      <w:bookmarkEnd w:id="1389"/>
      <w:r>
        <w:rPr>
          <w:rtl w:val="true"/>
        </w:rPr>
        <w:t>بیست و پنجم</w:t>
      </w:r>
      <w:bookmarkEnd w:id="1390"/>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خیری است که باید امید آن را داشت؛ شری است که باید از آن پرهیز کرد؛ باطلی است که باید شناخته شود، پس از آن دوری کن؛ حقّی است مسلم، پس آن را بجوی؛ آخرتی است که سایه افکنده رو آوردن به آن، پس برای آن کوشش کن، و دنیا نابودیش شناخته شده است، پس از آن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برای آخرت کار کند کسی که میلش به دنیا را خاتمه ای نیست و شهوتش نسبت به دنیا به پایان نمی‌رسد؟ همانا شگفتی بسیار از کسی که سرای باقی را باور دارد و با این حال برای سرای فانی کوشش می‌کند؛ کسی که فهمیده است رضای خدا در طاعت اوست، ولی در جهت نافرمانی از خدا می کوشد</w:t>
      </w:r>
      <w:r>
        <w:rPr>
          <w:rFonts w:eastAsia="IRNazanin" w:cs="IRNazanin"/>
          <w:color w:val="111111"/>
          <w:sz w:val="28"/>
          <w:szCs w:val="28"/>
          <w:rtl w:val="true"/>
          <w:lang w:bidi="fa-IR"/>
        </w:rPr>
        <w:t>.»</w:t>
      </w:r>
    </w:p>
    <w:p>
      <w:pPr>
        <w:pStyle w:val="Heading5"/>
        <w:numPr>
          <w:ilvl w:val="4"/>
          <w:numId w:val="1"/>
        </w:numPr>
        <w:rPr/>
      </w:pPr>
      <w:bookmarkStart w:id="1391" w:name="__RefHeading___Toc348079_1934241801"/>
      <w:bookmarkStart w:id="1392" w:name="_Toc652"/>
      <w:bookmarkEnd w:id="1391"/>
      <w:r>
        <w:rPr>
          <w:rtl w:val="true"/>
        </w:rPr>
        <w:t>بیست و ششم</w:t>
      </w:r>
      <w:bookmarkEnd w:id="139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طاعت را بر خودتان واجب کنید؛ و نقاب مخالفت را بر نفس های خود بپوشانید؛ آخرت‌تان را برای خودتان قرار دهید؛ و کوشش خود را معطوف آخرت کنید، چه که شما کوچ‌کنندگانید و به زودی به سوی خدا بازمی‌گردید و در آنجا، </w:t>
      </w:r>
      <w:bookmarkStart w:id="1393" w:name="pg13507_160324"/>
    </w:p>
    <w:p>
      <w:pPr>
        <w:pStyle w:val="BookText"/>
        <w:rPr/>
      </w:pPr>
      <w:bookmarkEnd w:id="1393"/>
      <w:r>
        <w:rPr>
          <w:rFonts w:ascii="Amiri" w:hAnsi="Amiri" w:eastAsia="Amiri" w:cs="Amiri"/>
          <w:color w:val="111111"/>
          <w:sz w:val="28"/>
          <w:sz w:val="28"/>
          <w:szCs w:val="28"/>
          <w:rtl w:val="true"/>
          <w:lang w:bidi="ar-SA"/>
        </w:rPr>
        <w:t>يُغْنِي عَنْكُمْ هُنَالِكَ إِلَّا صَالِحُ عَمَلٍ قَدَّمْتُمُوهُ وَ حُسْنُ ثَوَابٍ أَحْرَزْتُمُوهُ فَإِنَّكُمْ إِنَّمَا تَقْدَمُونَ عَلَي مَا قَدَّمْتُمْ وَ تُجَازُونَ عَلَي مَا أَسْلَفْتُمْ فَلَا تَخْدَعَنَّكُمْ زَخَارِفُ دُنْيَا دَنِيَّةٍ عَنْ مَرَاتِبِ جَنَّاتٍ عَلِيَّةٍ فَكَانَ قَدِ انْكَشَفَ الْقِنَاعُ وَ ارْتَفَعَ الِارْتِيَابُ وَ لَاقَي كُلُّ امْرِئٍ مُسْتَقَرَّهُ وَ عَرَفَ مَثْوَاهُ وَ مُنْقَلَبَهُ‌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4" w:name="__RefHeading___Toc348081_1934241801"/>
      <w:bookmarkStart w:id="1395" w:name="_Toc653"/>
      <w:bookmarkEnd w:id="1394"/>
      <w:r>
        <w:rPr>
          <w:rtl w:val="true"/>
        </w:rPr>
        <w:t>السَّابِعُ وَ الْعِشْرُونَ</w:t>
      </w:r>
      <w:bookmarkEnd w:id="1395"/>
    </w:p>
    <w:p>
      <w:pPr>
        <w:pStyle w:val="BookText"/>
        <w:rPr/>
      </w:pPr>
      <w:r>
        <w:rPr>
          <w:rFonts w:ascii="Amiri" w:hAnsi="Amiri" w:eastAsia="Amiri" w:cs="Amiri"/>
          <w:color w:val="111111"/>
          <w:sz w:val="28"/>
          <w:sz w:val="28"/>
          <w:szCs w:val="28"/>
          <w:rtl w:val="true"/>
          <w:lang w:bidi="ar-SA"/>
        </w:rPr>
        <w:t>عَنْ أَبِي هُرَيْرَةَ قَالَ قَالَ رَسُولُ اللَّهِ صلي الله عليه و آله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مِمَّنْ خَدَعَتْهُ الْعَاجِلَةُ وَ غَرَّتْهُ الْأُمْنِيَّةُ فَاسْتَهْوَتْهُ الْخُدْعَةُ فَرَكَنَ إِلَي دَارِ سَوْءٍ سَرِيعَةِ الزَّوَالِ وَشِيكَةِ الِانْتِقَالِ‌</w:t>
      </w:r>
      <w:r>
        <w:rPr>
          <w:rStyle w:val="FootnoteAnchor"/>
          <w:rtl w:val="true"/>
        </w:rPr>
        <w:footnoteReference w:id="896"/>
      </w:r>
      <w:r>
        <w:rPr>
          <w:rFonts w:ascii="Amiri" w:hAnsi="Amiri" w:eastAsia="Amiri" w:cs="Amiri"/>
          <w:color w:val="111111"/>
          <w:sz w:val="28"/>
          <w:sz w:val="28"/>
          <w:szCs w:val="28"/>
          <w:rtl w:val="true"/>
          <w:lang w:bidi="ar-SA"/>
        </w:rPr>
        <w:t>إِنَّهُ لَمْ يَبْقَ مِنْ دُنْيَاكُمْ هَذِهِ فِي جَنْبِ مَا مَضَي إِلَّا كَإِنَاخَةِ رَاكِبٍ أَوْ صَرِّ حَالِبٍ‌</w:t>
      </w:r>
      <w:r>
        <w:rPr>
          <w:rStyle w:val="FootnoteAnchor"/>
          <w:rtl w:val="true"/>
        </w:rPr>
        <w:footnoteReference w:id="897"/>
      </w:r>
      <w:r>
        <w:rPr>
          <w:rFonts w:ascii="Amiri" w:hAnsi="Amiri" w:eastAsia="Amiri" w:cs="Amiri"/>
          <w:color w:val="111111"/>
          <w:sz w:val="28"/>
          <w:sz w:val="28"/>
          <w:szCs w:val="28"/>
          <w:rtl w:val="true"/>
          <w:lang w:bidi="ar-SA"/>
        </w:rPr>
        <w:t>فَعَلَي مَا تَعْرُجُونَ وَ مَا ذَا تَنْتَظِرُونَ فَكَأَنَّكُمْ وَ اللَّهِ وَ مَا أَصْبَحْتُمْ فِيهِ مِنَ الدُّنْيَا لَمْ يَكُنْ وَ مَا يَصِيرُونَ إِلَيْهِ مِنَ الْآخِرَةِ لَمْ يَزَلْ فَخُذُوا أُهْبَةً</w:t>
      </w:r>
      <w:r>
        <w:rPr>
          <w:rStyle w:val="FootnoteAnchor"/>
          <w:rtl w:val="true"/>
        </w:rPr>
        <w:footnoteReference w:id="898"/>
      </w:r>
      <w:r>
        <w:rPr>
          <w:rFonts w:ascii="Amiri" w:hAnsi="Amiri" w:eastAsia="Amiri" w:cs="Amiri"/>
          <w:color w:val="111111"/>
          <w:sz w:val="28"/>
          <w:sz w:val="28"/>
          <w:szCs w:val="28"/>
          <w:rtl w:val="true"/>
          <w:lang w:bidi="ar-SA"/>
        </w:rPr>
        <w:t>لَا زَوَالَ لِنَقْلِهِ وَ أَعِدُّوا الزَّادَ لِقُرْبِ الرِّحْلَةِ وَ اعْلَمُوا أَنَّ كُلَّ امْرِئٍ عَلَي مَا قَدَّمَ قَادِمٌ وَ عَلَي مَا خَلَّفَ نَادِمٌ</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348083_1934241801"/>
      <w:bookmarkStart w:id="1397" w:name="_Toc654"/>
      <w:bookmarkEnd w:id="1396"/>
      <w:r>
        <w:rPr>
          <w:rtl w:val="true"/>
        </w:rPr>
        <w:t>الثَّامِنُ وَ الْعِشْرُونَ</w:t>
      </w:r>
      <w:bookmarkEnd w:id="1397"/>
    </w:p>
    <w:p>
      <w:pPr>
        <w:pStyle w:val="BookText"/>
        <w:rPr/>
      </w:pPr>
      <w:r>
        <w:rPr>
          <w:rFonts w:ascii="Amiri" w:hAnsi="Amiri" w:eastAsia="Amiri" w:cs="Amiri"/>
          <w:color w:val="111111"/>
          <w:sz w:val="28"/>
          <w:sz w:val="28"/>
          <w:szCs w:val="28"/>
          <w:rtl w:val="true"/>
          <w:lang w:bidi="ar-SA"/>
        </w:rPr>
        <w:t>عَنْ عَبْدِ اللَّهِ بْنِ عَبَّاسٍ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بَسْطُ الْأَمَلِ مُتَقَدِّمٌ حُلُولَ الْأَجَلِ وَ الْمَعَادُ مِضْمَارُ الْعَمَلِ فَمُغْتَبِطٌ بِمَا احْتَقَبَ غَانِمٌ وَ مُتَيَسِّرٌ بِمَا فَاتَهُ نَادِمٌ‌</w:t>
      </w:r>
      <w:r>
        <w:rPr>
          <w:rStyle w:val="FootnoteAnchor"/>
          <w:rtl w:val="true"/>
        </w:rPr>
        <w:footnoteReference w:id="899"/>
      </w:r>
      <w:r>
        <w:rPr>
          <w:rFonts w:ascii="Amiri" w:hAnsi="Amiri" w:eastAsia="Amiri" w:cs="Amiri"/>
          <w:color w:val="111111"/>
          <w:sz w:val="28"/>
          <w:sz w:val="28"/>
          <w:szCs w:val="28"/>
          <w:rtl w:val="true"/>
          <w:lang w:bidi="ar-SA"/>
        </w:rPr>
        <w:t>أَيُّهَا النَّاسُ إِنَّ الطَّمَعَ فَقْرٌ وَ الْيَأْسَ غِنًي وَ الْقَنَاعَةُ رَاحَةٌ وَ الْعُزْلَةُ عِبَادَةٌ وَ الْعَمَلُ كَنْزٌ وَ الدُّنْيَا مَعْدِنٌ وَ اللَّهِ مَا يُسَاوِي مَا مَضَي</w:t>
      </w:r>
    </w:p>
    <w:p>
      <w:pPr>
        <w:pStyle w:val="BookText"/>
        <w:rPr/>
      </w:pPr>
      <w:r>
        <w:rPr>
          <w:rFonts w:ascii="IRNazanin" w:hAnsi="IRNazanin" w:eastAsia="IRNazanin"/>
          <w:color w:val="111111"/>
          <w:sz w:val="28"/>
          <w:sz w:val="28"/>
          <w:szCs w:val="28"/>
          <w:rtl w:val="true"/>
          <w:lang w:bidi="fa-IR"/>
        </w:rPr>
        <w:t>شما را جز کردار شایسته که جلو فرستاده‌اید و ثواب نیکی که کسب کرده‌اید کفایت نمی‌کند، زیرا شما با آنچه که پیش فرستاده‌اید، وارد می شوید و با آنچه به جا گذاشته اید، کیفر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شما را زینت دنیای پست از مراتب بهشت های بلند مرتبه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برداشته خواهد شد، شک‌ها برطرف می‌شود و هر کس نتیجه کردارش را مشاهده خواهد کرد و جایگاهش را را خواهد شناخت</w:t>
      </w:r>
      <w:r>
        <w:rPr>
          <w:rFonts w:eastAsia="IRNazanin" w:cs="IRNazanin"/>
          <w:color w:val="111111"/>
          <w:sz w:val="28"/>
          <w:szCs w:val="28"/>
          <w:rtl w:val="true"/>
          <w:lang w:bidi="fa-IR"/>
        </w:rPr>
        <w:t>.»</w:t>
      </w:r>
    </w:p>
    <w:p>
      <w:pPr>
        <w:pStyle w:val="Heading5"/>
        <w:numPr>
          <w:ilvl w:val="4"/>
          <w:numId w:val="1"/>
        </w:numPr>
        <w:rPr/>
      </w:pPr>
      <w:bookmarkStart w:id="1398" w:name="__RefHeading___Toc348085_1934241801"/>
      <w:bookmarkStart w:id="1399" w:name="_Toc655"/>
      <w:bookmarkEnd w:id="1398"/>
      <w:r>
        <w:rPr>
          <w:rtl w:val="true"/>
        </w:rPr>
        <w:t>بیست و هفتم</w:t>
      </w:r>
      <w:bookmarkEnd w:id="1399"/>
    </w:p>
    <w:p>
      <w:pPr>
        <w:pStyle w:val="BookText"/>
        <w:rPr/>
      </w:pPr>
      <w:r>
        <w:rPr>
          <w:rFonts w:ascii="IRNazanin" w:hAnsi="IRNazanin" w:eastAsia="IRNazanin"/>
          <w:color w:val="111111"/>
          <w:sz w:val="28"/>
          <w:sz w:val="28"/>
          <w:szCs w:val="28"/>
          <w:rtl w:val="true"/>
          <w:lang w:bidi="fa-IR"/>
        </w:rPr>
        <w:t>رسول خدا در یک سخنرانی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آنان نباشید که دنیا فریبشان داده؛ آرزوها مغرورشان کرده؛ غرور به فریادشان آورده، آنگاه به سوی سرای بد و زود گذر 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دنیای شما چیزی در برابر آنچه گذشته جز به اندازه توقف یک مسافر یا دوشیدن یک شتر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وسیله عروج می کنید و به کمال می رسید و انتظار چه را می کشید؟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آنچه که صبح می کنید از دنیا وجود ندارد و آنچه که به سوی آن می روید از آخرت ثابت است، پس توشه‌ای که نابودیی برای انتقالش نیست بگیرید و توشه برای نزدیک شدن حرکت آماده کنید ، بدان که هر مردی بر آنچه که پیش فرستاده وارد می‌شود و بر آنچه پشت سر انداخته پشیمان است </w:t>
      </w:r>
      <w:r>
        <w:rPr>
          <w:rFonts w:eastAsia="IRNazanin" w:cs="IRNazanin"/>
          <w:color w:val="111111"/>
          <w:sz w:val="28"/>
          <w:szCs w:val="28"/>
          <w:rtl w:val="true"/>
          <w:lang w:bidi="fa-IR"/>
        </w:rPr>
        <w:t>.</w:t>
      </w:r>
    </w:p>
    <w:p>
      <w:pPr>
        <w:pStyle w:val="Heading5"/>
        <w:numPr>
          <w:ilvl w:val="4"/>
          <w:numId w:val="1"/>
        </w:numPr>
        <w:rPr/>
      </w:pPr>
      <w:bookmarkStart w:id="1400" w:name="__RefHeading___Toc348087_1934241801"/>
      <w:bookmarkStart w:id="1401" w:name="_Toc656"/>
      <w:bookmarkEnd w:id="1400"/>
      <w:r>
        <w:rPr>
          <w:rtl w:val="true"/>
        </w:rPr>
        <w:t>بیست و هشت</w:t>
      </w:r>
      <w:bookmarkEnd w:id="140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دادن دامنه آرزوها، مقدمه رسیدن مرگ است و بهای تصمیم گرفتن،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غنیمت ها را جمع کرده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ناداری است؛ قطع امید، نیازمندی؛ قناعت، راحتی؛ گوشه‌گیری، عبادت؛ کردار، گنج؛ و دنیا،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همین دنیای شما </w:t>
      </w:r>
      <w:bookmarkStart w:id="1402" w:name="pg13507_160325"/>
    </w:p>
    <w:p>
      <w:pPr>
        <w:pStyle w:val="BookText"/>
        <w:rPr/>
      </w:pPr>
      <w:bookmarkEnd w:id="1402"/>
      <w:r>
        <w:rPr>
          <w:rFonts w:ascii="Amiri" w:hAnsi="Amiri" w:eastAsia="Amiri" w:cs="Amiri"/>
          <w:color w:val="111111"/>
          <w:sz w:val="28"/>
          <w:sz w:val="28"/>
          <w:szCs w:val="28"/>
          <w:rtl w:val="true"/>
          <w:lang w:bidi="ar-SA"/>
        </w:rPr>
        <w:t>مِنْ دُنْيَاكُمْ هَذِهِ بِأَهْدَابِ بُرْدِي هَذَا</w:t>
      </w:r>
      <w:r>
        <w:rPr>
          <w:rStyle w:val="FootnoteAnchor"/>
          <w:rtl w:val="true"/>
        </w:rPr>
        <w:footnoteReference w:id="900"/>
      </w:r>
      <w:r>
        <w:rPr>
          <w:rFonts w:ascii="Amiri" w:hAnsi="Amiri" w:eastAsia="Amiri" w:cs="Amiri"/>
          <w:color w:val="111111"/>
          <w:sz w:val="28"/>
          <w:sz w:val="28"/>
          <w:szCs w:val="28"/>
          <w:rtl w:val="true"/>
          <w:lang w:bidi="ar-SA"/>
        </w:rPr>
        <w:t>وَ لَمَا بَقِيَ مِنْهَا أَشْبَهُ بِمَا مَضَي مِنَ الْمَاءِ بِالْمَاءِ وَ كُلٌّ إِلَي بَقَاءٍ وَشِيكٍ وَ زَوَالٍ قَرِيبٍ فَبَادِرُوا الْعَمَلَ وَ أَنْتُمْ فِي مَهَلِ الْأَنْفَاسِ وَ جِدَةِ الْأَحْلَاسِ‌</w:t>
      </w:r>
      <w:r>
        <w:rPr>
          <w:rStyle w:val="FootnoteAnchor"/>
          <w:rtl w:val="true"/>
        </w:rPr>
        <w:footnoteReference w:id="901"/>
      </w:r>
      <w:r>
        <w:rPr>
          <w:rFonts w:ascii="Amiri" w:hAnsi="Amiri" w:eastAsia="Amiri" w:cs="Amiri"/>
          <w:color w:val="111111"/>
          <w:sz w:val="28"/>
          <w:sz w:val="28"/>
          <w:szCs w:val="28"/>
          <w:rtl w:val="true"/>
          <w:lang w:bidi="ar-SA"/>
        </w:rPr>
        <w:t>قَبْلَ أَنْ تَأْخُذُوا بِالْكَظْمِ‌</w:t>
      </w:r>
      <w:r>
        <w:rPr>
          <w:rStyle w:val="FootnoteAnchor"/>
          <w:rtl w:val="true"/>
        </w:rPr>
        <w:footnoteReference w:id="902"/>
      </w:r>
      <w:r>
        <w:rPr>
          <w:rFonts w:ascii="Amiri" w:hAnsi="Amiri" w:eastAsia="Amiri" w:cs="Amiri"/>
          <w:color w:val="111111"/>
          <w:sz w:val="28"/>
          <w:sz w:val="28"/>
          <w:szCs w:val="28"/>
          <w:rtl w:val="true"/>
          <w:lang w:bidi="ar-SA"/>
        </w:rPr>
        <w:t>فَلَا يَنْفَعَ النَّدَمُ</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348089_1934241801"/>
      <w:bookmarkStart w:id="1404" w:name="_Toc657"/>
      <w:bookmarkEnd w:id="1403"/>
      <w:r>
        <w:rPr>
          <w:rtl w:val="true"/>
        </w:rPr>
        <w:t>التَّاسِعُ وَ الْعِشْرُونَ</w:t>
      </w:r>
      <w:bookmarkEnd w:id="1404"/>
    </w:p>
    <w:p>
      <w:pPr>
        <w:pStyle w:val="BookText"/>
        <w:rPr/>
      </w:pPr>
      <w:r>
        <w:rPr>
          <w:rFonts w:ascii="Amiri" w:hAnsi="Amiri" w:eastAsia="Amiri" w:cs="Amiri"/>
          <w:color w:val="111111"/>
          <w:sz w:val="28"/>
          <w:sz w:val="28"/>
          <w:szCs w:val="28"/>
          <w:rtl w:val="true"/>
          <w:lang w:bidi="ar-SA"/>
        </w:rPr>
        <w:t>عَنْ عَبْدِ اللَّهِ بْنِ عُمَرَ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أُمَّتِي فِي الدُّنْيَا عَلَي ثَلَاثَةِ 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الطَّبَقُ الْأَوَّلُ فَلَا يُحِبُّونَ جَمْعَ الْمَالِ وَ ادِّخَارَهُ وَ لَا يَسْعَوْنَ فِي اقْتِنَائِهِ وَ احْتِكَارِهِ وَ إِنَّمَا رِضَاهُمْ مِنَ الدُّنْيَا سَدُّ جَوْعَةٍ وَ سَتْرُ عَوْرَةٍ وَ غِنَاهُمْ فِيهَا مَا بَلَغَ بِهِمُ الْآخِرَةُ فَأُولَئِكَ الْآمِنُونَ الَّذِينَ 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الطَّبَقُ الثَّانِي فَإِنَّهُمْ يُحِبُّونَ جَمْعَ الْمَالِ مِنْ أَطْيَبِ وُجُوهِهِ وَ أَحْسَنِ سَبِيلِهِ يَصِلُونَ بِهِ أَرْحَامَهُمْ وَ يَبَرُّونَ بِهِ إِخْوَانَهُمْ وَ يُوَاسُونَ بِهِ فُقَرَاءَهُمْ وَ لَعَضُّ أَحَدِهِمْ عَلَي الرَّضِيفِ‌</w:t>
      </w:r>
      <w:r>
        <w:rPr>
          <w:rStyle w:val="FootnoteAnchor"/>
          <w:rtl w:val="true"/>
        </w:rPr>
        <w:footnoteReference w:id="903"/>
      </w:r>
      <w:r>
        <w:rPr>
          <w:rFonts w:ascii="Amiri" w:hAnsi="Amiri" w:eastAsia="Amiri" w:cs="Amiri"/>
          <w:color w:val="111111"/>
          <w:sz w:val="28"/>
          <w:sz w:val="28"/>
          <w:szCs w:val="28"/>
          <w:rtl w:val="true"/>
          <w:lang w:bidi="ar-SA"/>
        </w:rPr>
        <w:t>أَيْسَرُ عَلَيْهِ مِنْ أَنْ يَكْتَسِبَ دِرْهَماً مِنْ غَيْرِ حِلِّهِ أَوْ يَمْنَعَهُ مِنْ حَقِّهِ أَنْ يَكُونَ لَهُ خَازِناً إِلَي حِينِ مَوْتِهِ فَأُولَئِكَ الَّذِينَ إِنْ نُوقِشُوا</w:t>
      </w:r>
      <w:r>
        <w:rPr>
          <w:rStyle w:val="FootnoteAnchor"/>
          <w:rtl w:val="true"/>
        </w:rPr>
        <w:footnoteReference w:id="904"/>
      </w:r>
      <w:r>
        <w:rPr>
          <w:rFonts w:ascii="Amiri" w:hAnsi="Amiri" w:eastAsia="Amiri" w:cs="Amiri"/>
          <w:color w:val="111111"/>
          <w:sz w:val="28"/>
          <w:sz w:val="28"/>
          <w:szCs w:val="28"/>
          <w:rtl w:val="true"/>
          <w:lang w:bidi="ar-SA"/>
        </w:rPr>
        <w:t>عُذِّبُوا وَ إِنْ عُفِيَ عَنْهُمْ 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الطَّبَقُ الثَّالِثُ فَإِنَّهُمْ يُحِبُّونَ جَمْعَ الْمَالِ مِمَّا حَلَّ وَ حَرُمَ وَ مَنْعَهُ مِمَّا افْتُرِضَ وَ وَجَبَ إِنْ أَنْفَقُوهُ أَنْفَقُوهُ إِسْرَافاً وَ بِدَاراً</w:t>
      </w:r>
      <w:r>
        <w:rPr>
          <w:rStyle w:val="FootnoteAnchor"/>
          <w:rtl w:val="true"/>
        </w:rPr>
        <w:footnoteReference w:id="905"/>
      </w:r>
      <w:r>
        <w:rPr>
          <w:rFonts w:ascii="Amiri" w:hAnsi="Amiri" w:eastAsia="Amiri" w:cs="Amiri"/>
          <w:color w:val="111111"/>
          <w:sz w:val="28"/>
          <w:sz w:val="28"/>
          <w:szCs w:val="28"/>
          <w:rtl w:val="true"/>
          <w:lang w:bidi="ar-SA"/>
        </w:rPr>
        <w:t>وَ إِنْ أَمْسَكُوهُ أَمْسَكُوهُ بُخْلًا وَ</w:t>
      </w:r>
    </w:p>
    <w:p>
      <w:pPr>
        <w:pStyle w:val="BookText"/>
        <w:rPr/>
      </w:pPr>
      <w:r>
        <w:rPr>
          <w:rFonts w:ascii="IRNazanin" w:hAnsi="IRNazanin" w:eastAsia="IRNazanin"/>
          <w:color w:val="111111"/>
          <w:sz w:val="28"/>
          <w:sz w:val="28"/>
          <w:szCs w:val="28"/>
          <w:rtl w:val="true"/>
          <w:lang w:bidi="fa-IR"/>
        </w:rPr>
        <w:t>به پست ترین لباس ها هم برابری نمی کند، و باقی مانده دنیا به گذشته آن شبیه‌تر است از یک قسمت آب به قسمت دیگر، و همه چیز به سوی بقا نزدیک است حال آنکه نابودی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مهلتی که برای نفس کشیدن دارید، به سوی کردار سرعت گیرید و به سوی لباس نو پیشی گیرید پیش از آنکه گلوی شما را بگیرد، پس پشیمانی فایده‌ای ندارد</w:t>
      </w:r>
      <w:r>
        <w:rPr>
          <w:rFonts w:eastAsia="IRNazanin" w:cs="IRNazanin"/>
          <w:color w:val="111111"/>
          <w:sz w:val="28"/>
          <w:szCs w:val="28"/>
          <w:rtl w:val="true"/>
          <w:lang w:bidi="fa-IR"/>
        </w:rPr>
        <w:t>.»</w:t>
      </w:r>
    </w:p>
    <w:p>
      <w:pPr>
        <w:pStyle w:val="Heading5"/>
        <w:numPr>
          <w:ilvl w:val="4"/>
          <w:numId w:val="1"/>
        </w:numPr>
        <w:rPr/>
      </w:pPr>
      <w:bookmarkStart w:id="1405" w:name="__RefHeading___Toc348091_1934241801"/>
      <w:bookmarkStart w:id="1406" w:name="_Toc658"/>
      <w:bookmarkEnd w:id="1405"/>
      <w:r>
        <w:rPr>
          <w:rtl w:val="true"/>
        </w:rPr>
        <w:t>بیست و نهم</w:t>
      </w:r>
      <w:bookmarkEnd w:id="1406"/>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من در دنیا بر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کسانی هستند که جمع آوری مال را دوست ندارند، پس کسب و کارشان را وسعت نمی دهند و در نگهداری و احتکار آن سعی نمی کنند؛ همانا از دنیا به اندازه سد جوع و پوشاندن عورت راضی شده‌اند و از دنیا، جز به آنچه که آنها را به آخرت برساند، بی‌نیاز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امانند و از کسانی هستند که ترس و اندوهی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 کسانی هستند که گرد آوردن مال از پاک‌ترین راه و بهترین وجه را دوست دارند؛ با ارحامشان صله رحم می‌کنند؛ به برادرانشان نیکی می‌کنند؛ به مالهایشان به مستمندان کمک می‌کنند؛ برای آنان ایستادن بر روی سنگ داغ آسان‌تر است از اینکه یک درهم از را حرام به دست بیاورد یا اینکه از پرداخت حق مالش جلوگیری کند تا این که برای او به هنگام مرگش ذخیره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کسانی اند که اگر در محاسباتشان دقت شود عذاب می شوند و اگر آنان را ببخشند سلامت می مانند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دسته‌ی سوم کسانی هستند که گردآوری مال را، چه از راه حلال و چه از راه حرام دوست دارند؛ از پرداخت آنچه خدا بر اموال آنان فرض و واجب کرده است جلوگیری کرده اند ؛ اسراف می‌کنند و نمی‌بخشند؛ بخل می‌ورزند </w:t>
      </w:r>
      <w:bookmarkStart w:id="1407" w:name="pg13507_160326"/>
    </w:p>
    <w:p>
      <w:pPr>
        <w:pStyle w:val="BookText"/>
        <w:rPr/>
      </w:pPr>
      <w:bookmarkEnd w:id="1407"/>
      <w:r>
        <w:rPr>
          <w:rFonts w:ascii="Amiri" w:hAnsi="Amiri" w:eastAsia="Amiri" w:cs="Amiri"/>
          <w:color w:val="111111"/>
          <w:sz w:val="28"/>
          <w:sz w:val="28"/>
          <w:szCs w:val="28"/>
          <w:rtl w:val="true"/>
          <w:lang w:bidi="ar-SA"/>
        </w:rPr>
        <w:t>احْتِكَاراً أُولَئِكَ الَّذِينَ مَلَكَتِ الدُّنْيَا زِمَامَ قُلُوبِهِمْ حَتَّي أَوْرَدَتْهُمُ النَّارَ بِذُنُوبِهِمْ</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348093_1934241801"/>
      <w:bookmarkStart w:id="1409" w:name="_Toc659"/>
      <w:bookmarkEnd w:id="1408"/>
      <w:r>
        <w:rPr>
          <w:rtl w:val="true"/>
        </w:rPr>
        <w:t>الثَّلَاثُونَ</w:t>
      </w:r>
      <w:bookmarkEnd w:id="1409"/>
    </w:p>
    <w:p>
      <w:pPr>
        <w:pStyle w:val="BookText"/>
        <w:rPr/>
      </w:pPr>
      <w:r>
        <w:rPr>
          <w:rFonts w:ascii="Amiri" w:hAnsi="Amiri" w:eastAsia="Amiri" w:cs="Amiri"/>
          <w:color w:val="111111"/>
          <w:sz w:val="28"/>
          <w:sz w:val="28"/>
          <w:szCs w:val="28"/>
          <w:rtl w:val="true"/>
          <w:lang w:bidi="ar-SA"/>
        </w:rPr>
        <w:t>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ضَعْفِ الْيَقِينِ أَنْ تُرْضِيَ النَّاسَ بِسَخَطِ اللَّهِ تَعَالَي وَ أَنْ تَحْمَدَهُمْ عَلَي رِزْقِ اللَّهِ تَعَالَي وَ أَنْ تَذُمَّهُمْ عَلَي مَا لَمْ يُؤْتِكَ اللَّهُ إِنَّ رِزْقَ اللَّهِ لَا يَجُرُّهُ حِرْصُ حَرِيصٍ وَ لَا يَرُدُّهُ كَرَاهَةُ كَارِهٍ إِنَّ اللَّهَ تَبَارَكَ اسْمُهُ بِحِكْمَتِهِ جَعَلَ الرَّوْحَ وَ الْفَرَحَ فِي الرِّضَا وَ الْيَقِينِ وَ جَعَلَ الْهَمَّ وَ الْحُزْنَ فِي الشَّكِّ وَ السَّخَطِ إِنَّكَ إِنْ تَدَعُ شَيْئاً لِلَّهِ إِلَّا أَتَاكَ اللَّهُ خَيْراً مِنْهُ وَ إِنْ تَأْتِي شَيْئاً تَقَرُّباً إِلَي اللَّهِ تَعَالَي إِلَّا أَجْزَلَ اللَّهُ لَكَ الثَّوَابَ عَنْهُ فَاجْعَلُوا هِمَّتَكُمُ الْآخِرَةَ لَا يَنْفَدُ فِيهَا ثَوَابُ الْمَرْضِيِّ عَنْهُ وَ لَا يَنْقَطِعُ فِيهَا عِقَابُ الْمَسْخُوطِ عَلَيْهِ</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348095_1934241801"/>
      <w:bookmarkStart w:id="1411" w:name="_Toc660"/>
      <w:bookmarkEnd w:id="1410"/>
      <w:r>
        <w:rPr>
          <w:rtl w:val="true"/>
        </w:rPr>
        <w:t>الْحَادِي وَ الثَّلَاثُونَ</w:t>
      </w:r>
      <w:bookmarkEnd w:id="1411"/>
    </w:p>
    <w:p>
      <w:pPr>
        <w:pStyle w:val="BookText"/>
        <w:rPr/>
      </w:pPr>
      <w:r>
        <w:rPr>
          <w:rFonts w:ascii="Amiri" w:hAnsi="Amiri" w:eastAsia="Amiri" w:cs="Amiri"/>
          <w:color w:val="111111"/>
          <w:sz w:val="28"/>
          <w:sz w:val="28"/>
          <w:szCs w:val="28"/>
          <w:rtl w:val="true"/>
          <w:lang w:bidi="ar-SA"/>
        </w:rPr>
        <w:t>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تُبَاعِدُكُمْ مِنَ النَّارِ إِلَّا وَ قَدْ ذَكَرْتُهُ لَكُمْ وَ لَا شَيْ‌ءٌ يُقَرِّبُكُمْ مِنَ الْجَنَّةِ إِلَّا وَ قَدْ دَلَلْتُكُمْ عَلَيْهِ إِنَّ رُوحَ الْقُدُسِ نَفَثَ فِي رُوعِي أَنَّهُ لَنْ يَمُوتَ عَبْدٌ مِنْكُمْ حَتَّي يَسْتَكْمِلَ رِزْقَهُ فَأَجْمِلُوا فِي الطَّلَبِ فَلَا يَحْمِلَنَّكُمُ اسْتِبْطَاءُ الرِّزْقِ عَلَي أَنْ تَطْلُبُوا شَيْئاً مِنْ فَضْلِ اللَّهِ بِمَعْصِيَتِهِ فَإِنَّهُ لَنْ يُنَالَ مَا عِنْدَ اللَّهِ إِلَّا بِطَاعَتِهِ أَلَا وَ إِنَّ لِكُلِّ امْرِئٍ رِزْقاً هُوَ يَأْتِيهِ لَا مَحَالَةَ فَمَنْ رَضِيَ بِهِ بُورِكَ لَهُ فِيهِ وَ وَسِعَهُ وَ مَنْ لَمْ يَرْضَ بِهِ لَمْ يُبَارَكْ لَهُ فِيهِ وَ لَمْ يَسَعْهُ إِنَّ الرِّزْقَ لَيَطْلُبُ الرَّجُلَ كَمَا يَطْلُبُهُ أَجَلُهُ</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348097_1934241801"/>
      <w:bookmarkStart w:id="1413" w:name="_Toc661"/>
      <w:bookmarkEnd w:id="1412"/>
      <w:r>
        <w:rPr>
          <w:rtl w:val="true"/>
        </w:rPr>
        <w:t>الثَّانِي وَ الثَّلَاثُونَ</w:t>
      </w:r>
      <w:bookmarkEnd w:id="1413"/>
    </w:p>
    <w:p>
      <w:pPr>
        <w:pStyle w:val="BookText"/>
        <w:rPr/>
      </w:pPr>
      <w:r>
        <w:rPr>
          <w:rFonts w:ascii="Amiri" w:hAnsi="Amiri" w:eastAsia="Amiri" w:cs="Amiri"/>
          <w:color w:val="111111"/>
          <w:sz w:val="28"/>
          <w:sz w:val="28"/>
          <w:szCs w:val="28"/>
          <w:rtl w:val="true"/>
          <w:lang w:bidi="ar-SA"/>
        </w:rPr>
        <w:t>عَنْ عِيسَي بْنِ عُمَرَ عَنْ مُعَاوِيَةَ قَالَ سَمِعْتُ رَسُولَ اللَّهِ صلي الله عليه و آله يَقُولُ فِي خُطْبَةِ أَحَدِ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بَلَاءٍ وَ مَنْزِلُ بُلْغَةٍ وَ عَنَاءٍ</w:t>
      </w:r>
      <w:r>
        <w:rPr>
          <w:rStyle w:val="FootnoteAnchor"/>
          <w:rtl w:val="true"/>
        </w:rPr>
        <w:footnoteReference w:id="906"/>
      </w:r>
      <w:r>
        <w:rPr>
          <w:rFonts w:ascii="Amiri" w:hAnsi="Amiri" w:eastAsia="Amiri" w:cs="Amiri"/>
          <w:color w:val="111111"/>
          <w:sz w:val="28"/>
          <w:sz w:val="28"/>
          <w:szCs w:val="28"/>
          <w:rtl w:val="true"/>
          <w:lang w:bidi="ar-SA"/>
        </w:rPr>
        <w:t>قَدْ نُزِعَتْ عَنْهَا نُفُوسُ السُّعَدَاءِ وَ انْتُزِعَتْ بِالْكَرَّةِ مِنْ أَيْدِي الْأَشْقِيَاءِ فَأَسْعَدُ النَّاسِ بِهَا أَرْغَبُهُمْ عَنْهَا وَ أَشْغَلُهُمْ بِهَا أَرْغَبُهُمْ فِيهَا فَهِيَ الْغَاشَّةُ لِمَنِ اسْتَنْصَحَهَا</w:t>
      </w:r>
      <w:r>
        <w:rPr>
          <w:rStyle w:val="FootnoteAnchor"/>
          <w:rtl w:val="true"/>
        </w:rPr>
        <w:footnoteReference w:id="907"/>
      </w:r>
      <w:r>
        <w:rPr>
          <w:rFonts w:ascii="Amiri" w:hAnsi="Amiri" w:eastAsia="Amiri" w:cs="Amiri"/>
          <w:color w:val="111111"/>
          <w:sz w:val="28"/>
          <w:sz w:val="28"/>
          <w:szCs w:val="28"/>
          <w:rtl w:val="true"/>
          <w:lang w:bidi="ar-SA"/>
        </w:rPr>
        <w:t>وَ الْمُغْوِيَةُ لِمَنْ أَطَاعَهَا وَ الْخَاتِرَةُ لِمَنِ انْقَادَ إِلَيْهَا</w:t>
      </w:r>
      <w:r>
        <w:rPr>
          <w:rStyle w:val="FootnoteAnchor"/>
          <w:rtl w:val="true"/>
        </w:rPr>
        <w:footnoteReference w:id="908"/>
      </w:r>
      <w:r>
        <w:rPr>
          <w:rFonts w:ascii="Amiri" w:hAnsi="Amiri" w:eastAsia="Amiri" w:cs="Amiri"/>
          <w:color w:val="111111"/>
          <w:sz w:val="28"/>
          <w:sz w:val="28"/>
          <w:szCs w:val="28"/>
          <w:rtl w:val="true"/>
          <w:lang w:bidi="ar-SA"/>
        </w:rPr>
        <w:t>وَ الْفَائِزُ مَنْ أَعْرَضَ عَنْهَا وَ الْهَالِكُ مَنْ هَوَي فِيهَا طُوبَي لِعَبْدٍ</w:t>
      </w:r>
    </w:p>
    <w:p>
      <w:pPr>
        <w:pStyle w:val="BookText"/>
        <w:rPr/>
      </w:pPr>
      <w:r>
        <w:rPr>
          <w:rFonts w:ascii="IRNazanin" w:hAnsi="IRNazanin" w:eastAsia="IRNazanin"/>
          <w:color w:val="111111"/>
          <w:sz w:val="28"/>
          <w:sz w:val="28"/>
          <w:szCs w:val="28"/>
          <w:rtl w:val="true"/>
          <w:lang w:bidi="fa-IR"/>
        </w:rPr>
        <w:t>و احتکار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دنیا راه دل‌هایشان را سد کرده و گناهانشان، آنان را رهسپار جهنّم می‌کند</w:t>
      </w:r>
      <w:r>
        <w:rPr>
          <w:rFonts w:eastAsia="IRNazanin" w:cs="IRNazanin"/>
          <w:color w:val="111111"/>
          <w:sz w:val="28"/>
          <w:szCs w:val="28"/>
          <w:rtl w:val="true"/>
          <w:lang w:bidi="fa-IR"/>
        </w:rPr>
        <w:t>.»</w:t>
      </w:r>
    </w:p>
    <w:p>
      <w:pPr>
        <w:pStyle w:val="Heading5"/>
        <w:numPr>
          <w:ilvl w:val="4"/>
          <w:numId w:val="1"/>
        </w:numPr>
        <w:rPr/>
      </w:pPr>
      <w:bookmarkStart w:id="1414" w:name="__RefHeading___Toc348099_1934241801"/>
      <w:bookmarkStart w:id="1415" w:name="_Toc662"/>
      <w:bookmarkEnd w:id="1414"/>
      <w:r>
        <w:rPr>
          <w:rtl w:val="true"/>
        </w:rPr>
        <w:t>سی‌ام</w:t>
      </w:r>
      <w:bookmarkEnd w:id="1415"/>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نشانه های سستی یقین این است که مردم را با به خشم آوردن خدا خشنود کنی؛ و آنان را بر رزق از جانب خدا ستایش کنی؛ مردم را به آنچه که خدا به تو نداده نکوهش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طمع انسان حریص، روزی خدا را نمی‌کشد و کراهت و ناخوشایندی کراهت دارندگان روزی خدا را برنمی گرداند؛ همانا خدای تبارک و تعالی از روی حکمتش، شادی را در رضا و یقین و حزن و اندوه را در شک و خشم قرار داده؛ همانا اگر برای خدا چیزی را وا‌گذاری، خدا بهتر از آن را به تو می‌بخشد و اگر چیزی را برای خداوند تبارک و تعالی عطا کنی، خدا پاداش آن را به تو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خود را آخرت قرار دهید که پاداش آن از بین نمی رود و نیز کیفر کسی که بر او خشم شده را پایانی نیست</w:t>
      </w:r>
      <w:r>
        <w:rPr>
          <w:rFonts w:eastAsia="IRNazanin" w:cs="IRNazanin"/>
          <w:color w:val="111111"/>
          <w:sz w:val="28"/>
          <w:szCs w:val="28"/>
          <w:rtl w:val="true"/>
          <w:lang w:bidi="fa-IR"/>
        </w:rPr>
        <w:t>.»</w:t>
      </w:r>
    </w:p>
    <w:p>
      <w:pPr>
        <w:pStyle w:val="Heading5"/>
        <w:numPr>
          <w:ilvl w:val="4"/>
          <w:numId w:val="1"/>
        </w:numPr>
        <w:rPr/>
      </w:pPr>
      <w:bookmarkStart w:id="1416" w:name="__RefHeading___Toc348101_1934241801"/>
      <w:bookmarkStart w:id="1417" w:name="_Toc663"/>
      <w:bookmarkEnd w:id="1416"/>
      <w:r>
        <w:rPr>
          <w:rtl w:val="true"/>
        </w:rPr>
        <w:t>سی و یکم</w:t>
      </w:r>
      <w:bookmarkEnd w:id="1417"/>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شما را از آتش دور می‌کند یادآوری کردم و آنچه که که شما را به بهشت نزدیک می‌کند نیز خاطر نشان ساختم و شما را به سوی آنها راهنمایی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القدس برای من خاطر نشان ساخته که تا روزی بنده‌ای از شما کامل نشده،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طلب روزی نیکی کنید و پس دیر آمدن روزی شما را وادار نکند که روزی را با نافرمانی از خدا بجویید، زیرا کسی جز با فرمانبرداری، به آنچه که در پیش خداست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هر مردی را روزی مشخصی است که خواهی نخواهی به آن می‌رسد؛ اگر کسی به نصیبش راضی شد، برایش مبارک باشد و روزی‌اش وسعت پیدا می‌کند و اگر راضی نشد، گشایشی در روزی او پیدا نمی‌شود و برایش نامبارک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مانند اجل، مرد را جستجو می‌کند</w:t>
      </w:r>
      <w:r>
        <w:rPr>
          <w:rFonts w:eastAsia="IRNazanin" w:cs="IRNazanin"/>
          <w:color w:val="111111"/>
          <w:sz w:val="28"/>
          <w:szCs w:val="28"/>
          <w:rtl w:val="true"/>
          <w:lang w:bidi="fa-IR"/>
        </w:rPr>
        <w:t>.»</w:t>
      </w:r>
    </w:p>
    <w:p>
      <w:pPr>
        <w:pStyle w:val="Heading5"/>
        <w:numPr>
          <w:ilvl w:val="4"/>
          <w:numId w:val="1"/>
        </w:numPr>
        <w:rPr/>
      </w:pPr>
      <w:bookmarkStart w:id="1418" w:name="__RefHeading___Toc348103_1934241801"/>
      <w:bookmarkStart w:id="1419" w:name="_Toc664"/>
      <w:bookmarkEnd w:id="1418"/>
      <w:r>
        <w:rPr>
          <w:rtl w:val="true"/>
        </w:rPr>
        <w:t>سی و دوم</w:t>
      </w:r>
      <w:bookmarkEnd w:id="1419"/>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در سخنرانی شان در دو روز عید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سرای بلا و جایگاه زندگی و رنج است؛ دل های خوشبختان از دنیا کنده شده است و دنیا به کراهت از دست بدبختان کنده می شود، پس در دنیا خوشبخت‌ترین مردم، دورترین آنان از دنیاست و سرگرم‌ترین آنها به دنیا، مایل‌ترین آنان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دنیا برای کسی که طلب اندرز کند، نصیحت کننده است؛ برای هر کسی را که پیروی‌اش را کند، گمراه‌کننده است؛ برای کسی که رامش گردد، فریب دهنده است؛ برای کسی که از آن دوری کند، بهره دهنده است؛ و برای کسی را که میل به آن کند، تباه‌کننده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بنده‌ای که در جهت </w:t>
      </w:r>
      <w:bookmarkStart w:id="1420" w:name="pg13507_160327"/>
    </w:p>
    <w:p>
      <w:pPr>
        <w:pStyle w:val="BookText"/>
        <w:rPr/>
      </w:pPr>
      <w:bookmarkEnd w:id="1420"/>
      <w:r>
        <w:rPr>
          <w:rFonts w:ascii="Amiri" w:hAnsi="Amiri" w:eastAsia="Amiri" w:cs="Amiri"/>
          <w:color w:val="111111"/>
          <w:sz w:val="28"/>
          <w:sz w:val="28"/>
          <w:szCs w:val="28"/>
          <w:rtl w:val="true"/>
          <w:lang w:bidi="ar-SA"/>
        </w:rPr>
        <w:t>اتَّقَي مِنْهَا رَبَّهُ وَ قَدَّمَ تَوْبَتَهُ وَ غَلَبَ شَهْوَتَهُ مِنْ قَبْلِ أَنْ تُلْقِيَهُ الدُّنْيَا إِلَي الْآخِرَةِ فَيُصْبِحَ فِي بَطْنٍ مُوحِشَةٍ غَبْرَاءَ مُدْلَهِمَّةٍ ظَلْمَاءَ</w:t>
      </w:r>
      <w:r>
        <w:rPr>
          <w:rStyle w:val="FootnoteAnchor"/>
          <w:rtl w:val="true"/>
        </w:rPr>
        <w:footnoteReference w:id="909"/>
      </w:r>
      <w:r>
        <w:rPr>
          <w:rFonts w:ascii="Amiri" w:hAnsi="Amiri" w:eastAsia="Amiri" w:cs="Amiri"/>
          <w:color w:val="111111"/>
          <w:sz w:val="28"/>
          <w:sz w:val="28"/>
          <w:szCs w:val="28"/>
          <w:rtl w:val="true"/>
          <w:lang w:bidi="ar-SA"/>
        </w:rPr>
        <w:t>لَا يَسْتَطِيعُ أَنْ يَزِيدَ فِي حَسَنَتِهِ وَ لَا يَنْقُصَ مِنْ سَيِّئَتِهِ ثُمَّ يُنْشَرُ فَيُحْشَرُ إِمَّا إِلَي الْجَنَّةِ يَدُومُ نَعِيمُهَا أَوْ إِلَي النَّارِ لَا يَنْفَدُ عَذَابُهَا</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348105_1934241801"/>
      <w:bookmarkStart w:id="1422" w:name="_Toc665"/>
      <w:bookmarkEnd w:id="1421"/>
      <w:r>
        <w:rPr>
          <w:rtl w:val="true"/>
        </w:rPr>
        <w:t>الثَّالِثُ وَ الثَّلَاثُونَ</w:t>
      </w:r>
      <w:bookmarkEnd w:id="1422"/>
    </w:p>
    <w:p>
      <w:pPr>
        <w:pStyle w:val="BookText"/>
        <w:rPr/>
      </w:pPr>
      <w:r>
        <w:rPr>
          <w:rFonts w:ascii="Amiri" w:hAnsi="Amiri" w:eastAsia="Amiri" w:cs="Amiri"/>
          <w:color w:val="111111"/>
          <w:sz w:val="28"/>
          <w:sz w:val="28"/>
          <w:szCs w:val="28"/>
          <w:rtl w:val="true"/>
          <w:lang w:bidi="ar-SA"/>
        </w:rPr>
        <w:t>عَنْ أَنَسِ بْنِ مَالِكٍ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شَمِّرُوا فَإِنَّ الْأَمْرَ جَدٌّ وَ تَأَهَّبُوا فَإِنَّ الرَّحِيلَ قَرِيبٌ وَ تَزَوَّدُوا فَإِنَّ السَّفَرَ بَعِيدٌ وَ خَفِّفُوا أَثْقَالَكُمْ فَإِنَّ وَرَاءَكُمْ عَقَبَةً كَئُوداً</w:t>
      </w:r>
      <w:r>
        <w:rPr>
          <w:rStyle w:val="FootnoteAnchor"/>
          <w:rtl w:val="true"/>
        </w:rPr>
        <w:footnoteReference w:id="910"/>
      </w:r>
      <w:r>
        <w:rPr>
          <w:rFonts w:ascii="Amiri" w:hAnsi="Amiri" w:eastAsia="Amiri" w:cs="Amiri"/>
          <w:color w:val="111111"/>
          <w:sz w:val="28"/>
          <w:sz w:val="28"/>
          <w:szCs w:val="28"/>
          <w:rtl w:val="true"/>
          <w:lang w:bidi="ar-SA"/>
        </w:rPr>
        <w:t>وَ لَا يَقْطَعُهَا إِلَّا الْمُخِفُّونَ أَيُّهَا النَّاسُ إِنَّ بَيْنَ يَدَيِ السَّاعَةِ أُمُوراً شِدَاداً وَ أَهْوَالًا عِظَاماً وَ زَمَاناً صَعْباً يَتَمَلَّكُ فِيهِ الظَّلَمَةُ وَ يَتَصَدَّرُ فِيهِ الْفَسَقَةُ وَ يُضَامُ فِيهِ الْآمِرُونَ بِالْمَعْرُوفِ وَ يَضْطَهِدُ</w:t>
      </w:r>
      <w:r>
        <w:rPr>
          <w:rStyle w:val="FootnoteAnchor"/>
          <w:rtl w:val="true"/>
        </w:rPr>
        <w:footnoteReference w:id="911"/>
      </w:r>
      <w:r>
        <w:rPr>
          <w:rFonts w:ascii="Amiri" w:hAnsi="Amiri" w:eastAsia="Amiri" w:cs="Amiri"/>
          <w:color w:val="111111"/>
          <w:sz w:val="28"/>
          <w:sz w:val="28"/>
          <w:szCs w:val="28"/>
          <w:rtl w:val="true"/>
          <w:lang w:bidi="ar-SA"/>
        </w:rPr>
        <w:t>فِيهِ النَّاهُونَ عَنِ الْمُنْكَرِ فَأَعِدُّوا لِذَلِكَ الْإِيمَانَ وَ عَضُّوا عَلَيْهِ بِالنَّوَاجِذِ</w:t>
      </w:r>
      <w:r>
        <w:rPr>
          <w:rStyle w:val="FootnoteAnchor"/>
          <w:rtl w:val="true"/>
        </w:rPr>
        <w:footnoteReference w:id="912"/>
      </w:r>
      <w:r>
        <w:rPr>
          <w:rFonts w:ascii="Amiri" w:hAnsi="Amiri" w:eastAsia="Amiri" w:cs="Amiri"/>
          <w:color w:val="111111"/>
          <w:sz w:val="28"/>
          <w:sz w:val="28"/>
          <w:szCs w:val="28"/>
          <w:rtl w:val="true"/>
          <w:lang w:bidi="ar-SA"/>
        </w:rPr>
        <w:t>وَ الْجَئُوا إِلَي الْعَمَلِ الصَّالِحِ وَ أَكْرِهُوا عَلَيْهِ النُّفُوسَ تُفْضُوا إِلَي النَّعِيمِ الدَّائِمِ‌</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348107_1934241801"/>
      <w:bookmarkStart w:id="1424" w:name="_Toc666"/>
      <w:bookmarkEnd w:id="1423"/>
      <w:r>
        <w:rPr>
          <w:rtl w:val="true"/>
        </w:rPr>
        <w:t>الرَّابِعُ وَ الثَّلَاثُونَ</w:t>
      </w:r>
      <w:bookmarkEnd w:id="1424"/>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لِرَجُلٍ يَعِظُهُ ارْغَبْ فِيمَا عِنْدَ اللَّهِ يُحِبَّكَ اللَّهُ وَ ازْهَدْ مَا فِي أَيْدِي النَّاسِ يُحِبَّكَ النَّاسُ إِنَّ الزَّاهِدَ فِي الدُّنْيَا يُرِيحُ وَ يُرِيحُ قَلْبُهُ وَ بَدَنُهُ فِي الدُّنْيَا وَ الْآخِرَةِ وَ الرَّاغِبُ فِيهَا يَتْعَبُ قَلْبُهُ وَ بَدَنُهُ فِي الدُّنْيَا وَ الْآخِرَةِ لَيَجِيئَنَّ أَقْوَامٌ يَوْمَ الْقِيَامَةِ لَهُمْ حَسَنَاتٌ كَأَمْثَالِ الْجِبَالِ فَيَأْمُرُ بِهِمْ إِلَي النَّارِ فَقِيلَ يَا نَبِيَّ اللَّهِ أَ مُصَلُّونَ كَانُوا قَالَ نَعَمْ كَانُوا يُصَلُّونَ وَ يَصُومُونَ وَ يَأْخُذُونَ وَهْناً مِنَ اللَّيْلِ لَكِنَّهُمْ إِذَا لَاحَ لَهُمْ شَيْ‌ءٌ مِنْ أَمْرِ الدُّنْيَا وَثَبُوا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تقوای خدایش از دنیا پرهیز کرده است؛ پیش از آنکه دنیا را به سوی آخرت ترک گوید، بر شهوتش پیروز شده است؛ پس صبح کند در وادی وحشتناک زمین تاریک که قدرت ندارد نیکی ای را زیاد و گناهی را کم کند، سپس نشرش فرا رسد و محشور می شود یا به سوی بهشت که نعمتش همیشگی است و یا به سوی آتشی که عذابش کم نمی شود</w:t>
      </w:r>
      <w:r>
        <w:rPr>
          <w:rFonts w:eastAsia="IRNazanin" w:cs="IRNazanin"/>
          <w:color w:val="111111"/>
          <w:sz w:val="28"/>
          <w:szCs w:val="28"/>
          <w:rtl w:val="true"/>
          <w:lang w:bidi="fa-IR"/>
        </w:rPr>
        <w:t>.</w:t>
      </w:r>
    </w:p>
    <w:p>
      <w:pPr>
        <w:pStyle w:val="Heading5"/>
        <w:numPr>
          <w:ilvl w:val="4"/>
          <w:numId w:val="1"/>
        </w:numPr>
        <w:rPr/>
      </w:pPr>
      <w:bookmarkStart w:id="1425" w:name="__RefHeading___Toc348109_1934241801"/>
      <w:bookmarkStart w:id="1426" w:name="_Toc667"/>
      <w:bookmarkEnd w:id="1425"/>
      <w:r>
        <w:rPr>
          <w:rtl w:val="true"/>
        </w:rPr>
        <w:t>سی و سوم</w:t>
      </w:r>
      <w:bookmarkEnd w:id="1426"/>
    </w:p>
    <w:p>
      <w:p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که مطلب جدی است؛ مهیا شوید که کوچ نزدیک است؛ توشه برگیرید که سفر دراز است؛ بارتان را سبک کنید که پیش روی شما، گردنه سختی قرار دارد که جز سبکباران از آن عبور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پیشاپیش شما کارهای سخت، هول‌های بزرگ و زمان‌های سختی است که آن زمان ستمگران مالک می‌شوند؛ فاسقان در آن ریاست پیدا می کنند؛ به امرکنندگان به نیکی، ستم می‌شود؛ و به نهی کنندگان از بدی، ظلم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ایمانتان را برای آن زمان آماده کنید؛ دندان‌های آسیا را برای آن زمان فروی هم گذارید، به سوی کردار شایسته پناه آورید ؛ دل ها را بر آن زمان ناخوش دارید؛ و زندگی را برای برخوردار شدن از نعمت‌های همیشگی به پایان رسانید</w:t>
      </w:r>
      <w:r>
        <w:rPr>
          <w:rFonts w:eastAsia="IRNazanin" w:cs="IRNazanin"/>
          <w:color w:val="111111"/>
          <w:sz w:val="28"/>
          <w:szCs w:val="28"/>
          <w:rtl w:val="true"/>
          <w:lang w:bidi="fa-IR"/>
        </w:rPr>
        <w:t>.»</w:t>
      </w:r>
    </w:p>
    <w:p>
      <w:pPr>
        <w:pStyle w:val="Heading5"/>
        <w:numPr>
          <w:ilvl w:val="4"/>
          <w:numId w:val="1"/>
        </w:numPr>
        <w:rPr/>
      </w:pPr>
      <w:bookmarkStart w:id="1427" w:name="__RefHeading___Toc348111_1934241801"/>
      <w:bookmarkStart w:id="1428" w:name="_Toc668"/>
      <w:bookmarkEnd w:id="1427"/>
      <w:r>
        <w:rPr>
          <w:rtl w:val="true"/>
        </w:rPr>
        <w:t>سی و چهارم</w:t>
      </w:r>
      <w:bookmarkEnd w:id="142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 که به مردی پند می 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کن به آنچه که پیش خداست که خدا تو را دوست دارد؛ دوری کن از آنچه در دست مردم است تا مردم تو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پارسایی در دنیا در آسایش است و دل و بدنش در دنیا و آخرت راحت است؛ و آن کس که میل دنیا دارد، دل و بدنش در دنیا و آخرت در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گروهی می‌آیند که کردارهای نیک ایشان مانند کوه هاست، پس آنان را به ورود به جهنّم فرمان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نماز گذار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بودند که نماز می‌خواندند، روزه می‌گرفتند، ساعتی از شب را به عبادت می‌گذراندند، اما هرگاه چیزی از کار دنیایی برای آنان آشکار می شد به آن می پیوستند</w:t>
      </w:r>
      <w:r>
        <w:rPr>
          <w:rFonts w:eastAsia="IRNazanin" w:cs="IRNazanin"/>
          <w:color w:val="111111"/>
          <w:sz w:val="28"/>
          <w:szCs w:val="28"/>
          <w:rtl w:val="true"/>
          <w:lang w:bidi="fa-IR"/>
        </w:rPr>
        <w:t xml:space="preserve">.» </w:t>
      </w:r>
      <w:bookmarkStart w:id="1429" w:name="pg13507_160328"/>
    </w:p>
    <w:p>
      <w:pPr>
        <w:pStyle w:val="Heading5"/>
        <w:numPr>
          <w:ilvl w:val="4"/>
          <w:numId w:val="1"/>
        </w:numPr>
        <w:rPr/>
      </w:pPr>
      <w:bookmarkStart w:id="1430" w:name="__RefHeading___Toc348113_1934241801"/>
      <w:bookmarkStart w:id="1431" w:name="_Toc669"/>
      <w:bookmarkEnd w:id="1429"/>
      <w:bookmarkEnd w:id="1430"/>
      <w:r>
        <w:rPr>
          <w:rtl w:val="true"/>
        </w:rPr>
        <w:t>الْخَامِسُ وَ الثَّلَاثُونَ</w:t>
      </w:r>
      <w:bookmarkEnd w:id="1431"/>
    </w:p>
    <w:p>
      <w:pPr>
        <w:pStyle w:val="BookText"/>
        <w:rPr/>
      </w:pPr>
      <w:r>
        <w:rPr>
          <w:rFonts w:ascii="Amiri" w:hAnsi="Amiri" w:eastAsia="Amiri" w:cs="Amiri"/>
          <w:color w:val="111111"/>
          <w:sz w:val="28"/>
          <w:sz w:val="28"/>
          <w:szCs w:val="28"/>
          <w:rtl w:val="true"/>
          <w:lang w:bidi="ar-SA"/>
        </w:rPr>
        <w:t>عَنْ نَافِعٍ عَنِ ابْنِ عُمَرَ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هَذِهِ دَارُ تَرَحٍ لَا دَارُ فَرَحٍ‌</w:t>
      </w:r>
      <w:r>
        <w:rPr>
          <w:rStyle w:val="FootnoteAnchor"/>
          <w:rtl w:val="true"/>
        </w:rPr>
        <w:footnoteReference w:id="914"/>
      </w:r>
      <w:r>
        <w:rPr>
          <w:rFonts w:ascii="Amiri" w:hAnsi="Amiri" w:eastAsia="Amiri" w:cs="Amiri"/>
          <w:color w:val="111111"/>
          <w:sz w:val="28"/>
          <w:sz w:val="28"/>
          <w:szCs w:val="28"/>
          <w:rtl w:val="true"/>
          <w:lang w:bidi="ar-SA"/>
        </w:rPr>
        <w:t>وَ دَارُ الْتِوَاءٍ</w:t>
      </w:r>
      <w:r>
        <w:rPr>
          <w:rStyle w:val="FootnoteAnchor"/>
          <w:rtl w:val="true"/>
        </w:rPr>
        <w:footnoteReference w:id="915"/>
      </w:r>
      <w:r>
        <w:rPr>
          <w:rFonts w:ascii="Amiri" w:hAnsi="Amiri" w:eastAsia="Amiri" w:cs="Amiri"/>
          <w:color w:val="111111"/>
          <w:sz w:val="28"/>
          <w:sz w:val="28"/>
          <w:szCs w:val="28"/>
          <w:rtl w:val="true"/>
          <w:lang w:bidi="ar-SA"/>
        </w:rPr>
        <w:t>لَا دَارُ اسْتِوَاءٍ فَمَنْ عَرَفَهَا لَمْ يَفْرَحْ لِرَجَاءٍ وَ لَمْ يَحْزَنْ لِشَقَاءٍ أَلَا وَ إِنَّ اللَّهَ خَلَقَ الدُّنْيَا دَارَ بَلْوَي وَ الْآخِرَةَ دَارَ عُقْبَي فَجَعَلَ بَلْوَي الدُّنْيَا لِثَوَابِ الْآخِرَةِ سَبَباً وَ ثَوَابَ الْآخِرَةِ مِنْ بَلْوَي الدُّنْيَا عِوَضاً فَيَأْخُذُ لِيُعْطِيَ وَ يَبْتَلِي لِيَجْزِيَ وَ إِنَّهَا لَسَرِيعَةُ الذَّهَابِ وَ وَشِيكَةُ الِانْقِلَابِ فَاحْذَرُوا حَلَاوَةَ رَضَاعِهَا لِمَرَارَةِ فِطَامِهَا</w:t>
      </w:r>
      <w:r>
        <w:rPr>
          <w:rStyle w:val="FootnoteAnchor"/>
          <w:rtl w:val="true"/>
        </w:rPr>
        <w:footnoteReference w:id="916"/>
      </w:r>
      <w:r>
        <w:rPr>
          <w:rFonts w:ascii="Amiri" w:hAnsi="Amiri" w:eastAsia="Amiri" w:cs="Amiri"/>
          <w:color w:val="111111"/>
          <w:sz w:val="28"/>
          <w:sz w:val="28"/>
          <w:szCs w:val="28"/>
          <w:rtl w:val="true"/>
          <w:lang w:bidi="ar-SA"/>
        </w:rPr>
        <w:t>وَ اهْجُرُوا لَذِيذَ عَاجِلِهَا لِكُرْبَةِ آجِلِهَا وَ لَا تَسْعَوْا فِي عُمَارَةٍ قَدْ قَضَي اللَّهُ خَرَابَهَا وَ لَا تُوَاصِلُوهَا وَ قَدْ أَرَادَ اللَّهُ مِنْكُمْ اجْتِنَابَهَا فَتَكُونُوا لِسَخَطِهِ مُتَعَرِّضِينَ وَ لِعُقُوبَتِهِ مُسْتَحِقِّينَ</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348115_1934241801"/>
      <w:bookmarkStart w:id="1433" w:name="_Toc670"/>
      <w:bookmarkEnd w:id="1432"/>
      <w:r>
        <w:rPr>
          <w:rtl w:val="true"/>
        </w:rPr>
        <w:t>السَّادِسُ وَ الثَّلَاثُونَ</w:t>
      </w:r>
      <w:bookmarkEnd w:id="1433"/>
    </w:p>
    <w:p>
      <w:pPr>
        <w:pStyle w:val="BookText"/>
        <w:rPr/>
      </w:pPr>
      <w:r>
        <w:rPr>
          <w:rFonts w:ascii="Amiri" w:hAnsi="Amiri" w:eastAsia="Amiri" w:cs="Amiri"/>
          <w:color w:val="111111"/>
          <w:sz w:val="28"/>
          <w:sz w:val="28"/>
          <w:szCs w:val="28"/>
          <w:rtl w:val="true"/>
          <w:lang w:bidi="ar-SA"/>
        </w:rPr>
        <w:t>عَنْ أَنَسِ بْنِ مَالِكٍ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حَقَّ تُقاتِهِ وَ اسْعَوْا فِي مَرْضَاتِهِ وَ أَيْقِنُوا مِنَ الدُّنْيَا بِالْفَنَاءِ وَ مِنَ الْآخِرَةِ بِالْبَقَاءِ وَ اعْمَلُوا لِمَا بَعْدَ الْمَوْتِ فَكَأَنَّكُمْ بِالدُّنْيَا لَمْ تَكُنْ وَ بِالْآخِرَةِ لَمْ تَزَلْ أَيُّهَا النَّاسُ إِنَّ مَنْ فِي الدُّنْيَا ضَيْفٌ وَ مَا فِي أَيْدِيهِمْ عَارِيَّةٌ وَ إِنَّ الضَّيْفَ مُرْتَحِلٌ وَ الْعَارِيَّةَ مَرْدُودَةٌ أَلَا وَ إِنَّ الدُّنْيَا عَرَضٌ حَاضِرٌ يَأْكُلُ مِنْهُ الْبَرُّ وَ الْفَاجِرُ وَ الْآخِرَةَ وَعْدٌ صَادِقٌ يَحْكُمُ فِيهَا مَلِكٌ عَادِلٌ قَادِرٌ فَرَحِمَ اللَّهُ امْرَأً يَنْظُرُ لِنَفْسِهِ وَ مَهَّدَ لِرَمْسِهِ‌</w:t>
      </w:r>
      <w:r>
        <w:rPr>
          <w:rStyle w:val="FootnoteAnchor"/>
          <w:rtl w:val="true"/>
        </w:rPr>
        <w:footnoteReference w:id="917"/>
      </w:r>
      <w:r>
        <w:rPr>
          <w:rFonts w:ascii="Amiri" w:hAnsi="Amiri" w:eastAsia="Amiri" w:cs="Amiri"/>
          <w:color w:val="111111"/>
          <w:sz w:val="28"/>
          <w:sz w:val="28"/>
          <w:szCs w:val="28"/>
          <w:rtl w:val="true"/>
          <w:lang w:bidi="ar-SA"/>
        </w:rPr>
        <w:t>مَا دَامَ رَسَنَهُ مُرْخِياً وَ حَبْلَهُ عَلَي غَارِبِهِ مُلْقِياً قَبْلَ أَنْ يَنْفَدَ أَجَلُهُ وَ يَنْقَطِعَ عَمَلُهُ</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348117_1934241801"/>
      <w:bookmarkStart w:id="1435" w:name="_Toc671"/>
      <w:bookmarkEnd w:id="1434"/>
      <w:r>
        <w:rPr>
          <w:rtl w:val="true"/>
        </w:rPr>
        <w:t>السَّابِعُ وَ الثَّلَاثُونَ</w:t>
      </w:r>
      <w:bookmarkEnd w:id="1435"/>
    </w:p>
    <w:p>
      <w:pPr>
        <w:pStyle w:val="BookText"/>
        <w:rPr/>
      </w:pP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لِرَجُلٍ وَ هُوَ يُوصِيهِ أَقْلِلْ مِنَ الشَّهَوَاتِ يُسَهَّلْ عَلَيْكَ الْفَقْرُ وَ أَقْلِلْ مِنَ الذُّنُوبِ يُسَهَّلْ عَلَيْكَ الْمَوْتُ وَ قَدِّمْ مَالَكَ أَمَامَكَ يَسُرَّكَ اللَّحَاقُ بِهِ وَ اقْنَعْ بِمَا أُوتِيتَهُ يَخِفَّ عَلَيْكَ الْحِسَابُ وَ لَا تَتَشَاغَلْ عَمَّا فُرِضَ عَلَيْكَ بِمَا قَدْ ضُمِنَ لَكَ فَإِنَّهُ لَيْسَ بِفَائِتِكَ مَا قَدْ قُسِمَ لَكَ</w:t>
      </w:r>
    </w:p>
    <w:p>
      <w:pPr>
        <w:pStyle w:val="Heading5"/>
        <w:numPr>
          <w:ilvl w:val="4"/>
          <w:numId w:val="1"/>
        </w:numPr>
        <w:rPr/>
      </w:pPr>
      <w:bookmarkStart w:id="1436" w:name="__RefHeading___Toc348119_1934241801"/>
      <w:bookmarkStart w:id="1437" w:name="_Toc672"/>
      <w:bookmarkEnd w:id="1436"/>
      <w:r>
        <w:rPr>
          <w:rtl w:val="true"/>
        </w:rPr>
        <w:t>سی و پنجم</w:t>
      </w:r>
      <w:bookmarkEnd w:id="1437"/>
    </w:p>
    <w:p>
      <w:pPr>
        <w:pStyle w:val="BookText"/>
        <w:rPr/>
      </w:pPr>
      <w:r>
        <w:rPr>
          <w:rFonts w:ascii="IRNazanin" w:hAnsi="IRNazanin" w:eastAsia="IRNazanin"/>
          <w:color w:val="111111"/>
          <w:sz w:val="28"/>
          <w:sz w:val="28"/>
          <w:szCs w:val="28"/>
          <w:rtl w:val="true"/>
          <w:lang w:bidi="fa-IR"/>
        </w:rPr>
        <w:t>از ابن عمر روایت شده که از رسول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اندوه است، نه سرای شادی؛ این دنیا دار جدایی و سرایی کج مدار است و خانه‌ای استوار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که دنیا را بشناسد، به خاطر امید شاد نمی‌شود و به خاطر بدبختی اندوهناک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خداوند دنیا را سرای آزمون آفریده و آخرت را سرای جاویدان، پس آزمایش دنیا را سبب ثواب آخرت قرار داده و ثواب آخرت، عوض آزمایش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می‌گیرد تا ببخشد و آزمایش می‌کند تا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زود گذر است، و به سرعت پیموده می‌شود، پس از شیرینی آن بگذرید که به تلخیی جداشدنش نمی‌ارزد پس لذّت امروز را به خاطر سختی فردا رها کنید، و در آبادی آن تلاش نکنید، چرا که خداوند خرابی‌اش را مقدّر نموده و تا می‌توانید خود را از وابستگی‌های دنیا نجات دهید، زیرا خداوند به اجتناب از آن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خشم او قرار می‌دهید و سزاوار کیفر و عقوبت او می‌شوید</w:t>
      </w:r>
      <w:r>
        <w:rPr>
          <w:rFonts w:eastAsia="IRNazanin" w:cs="IRNazanin"/>
          <w:color w:val="111111"/>
          <w:sz w:val="28"/>
          <w:szCs w:val="28"/>
          <w:rtl w:val="true"/>
          <w:lang w:bidi="fa-IR"/>
        </w:rPr>
        <w:t>.»</w:t>
      </w:r>
    </w:p>
    <w:p>
      <w:pPr>
        <w:pStyle w:val="Heading5"/>
        <w:numPr>
          <w:ilvl w:val="4"/>
          <w:numId w:val="1"/>
        </w:numPr>
        <w:rPr/>
      </w:pPr>
      <w:bookmarkStart w:id="1438" w:name="__RefHeading___Toc348121_1934241801"/>
      <w:bookmarkStart w:id="1439" w:name="_Toc673"/>
      <w:bookmarkEnd w:id="1438"/>
      <w:r>
        <w:rPr>
          <w:rtl w:val="true"/>
        </w:rPr>
        <w:t>سی و ششم</w:t>
      </w:r>
      <w:bookmarkEnd w:id="1439"/>
    </w:p>
    <w:p>
      <w:p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آن طوری که خدا سزاوار او ست پیشه کنید؛ در خشنودی خدا بکوشید؛ به نابودی دنیا و جاودانی بودن آخرت یقین آورید؛ و برای پس از مرگ عمل کنید، آن گونه که گویا در دنیا نبوده‌اید و آخرت است که پا بر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دنیاست، میهمان است و آنچه که در دستش قرار دارد، عاریه است؛ همانا که میهمان رفتنی است و عاریه به صاحبش برگردانده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دنیا سفره‌ای است آماده که نیک و بد از آن می‌خورند و آخرت وعده درستی است که در آن پادشاهی دادگر و نیرومند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بیامرزد مردی را که به خودش نظر کند و آماده گورش باشد</w:t>
      </w:r>
      <w:r>
        <w:rPr>
          <w:rFonts w:eastAsia="IRNazanin" w:cs="IRNazanin"/>
          <w:color w:val="111111"/>
          <w:sz w:val="28"/>
          <w:szCs w:val="28"/>
          <w:rtl w:val="true"/>
          <w:lang w:bidi="fa-IR"/>
        </w:rPr>
        <w:t>.»</w:t>
      </w:r>
    </w:p>
    <w:p>
      <w:pPr>
        <w:pStyle w:val="Heading5"/>
        <w:numPr>
          <w:ilvl w:val="4"/>
          <w:numId w:val="1"/>
        </w:numPr>
        <w:rPr/>
      </w:pPr>
      <w:bookmarkStart w:id="1440" w:name="__RefHeading___Toc348123_1934241801"/>
      <w:bookmarkStart w:id="1441" w:name="_Toc674"/>
      <w:bookmarkEnd w:id="1440"/>
      <w:r>
        <w:rPr>
          <w:rtl w:val="true"/>
        </w:rPr>
        <w:t>سی و هفتم</w:t>
      </w:r>
      <w:bookmarkEnd w:id="1441"/>
    </w:p>
    <w:p>
      <w:pPr>
        <w:pStyle w:val="BookText"/>
        <w:rPr/>
      </w:pPr>
      <w:r>
        <w:rPr>
          <w:rFonts w:ascii="IRNazanin" w:hAnsi="IRNazanin" w:eastAsia="IRNazanin"/>
          <w:color w:val="111111"/>
          <w:sz w:val="28"/>
          <w:sz w:val="28"/>
          <w:szCs w:val="28"/>
          <w:rtl w:val="true"/>
          <w:lang w:bidi="fa-IR"/>
        </w:rPr>
        <w:t>از ابوذر روایت شده که رسول خدا صلّی اللَّه علیه و آله و سلم به مردی که او را وصیت می کرد،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شهوت‌هایت را کم کن تا تهیدستی بر تو آسان شود؛ گناهانت را کم کن تا مردن بر تو آسان شود؛ و مال خود را جلوتر از خودت به آخرت بفرست تا چون آنجا رفتی پیوستن به آن مال خوشحالت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آنچه که به تو بخشیده شده قناعت کن تا حسابت آسان شود؛ از واجبات خدا غفلت مکن، به خاطر رزقی که خداوند ضامن آن است، زیرا بهره و نصیبی که برایت معین شده، از دست نمی‌رود؛ </w:t>
      </w:r>
      <w:bookmarkStart w:id="1442" w:name="pg13507_160329"/>
    </w:p>
    <w:p>
      <w:pPr>
        <w:pStyle w:val="BookText"/>
        <w:rPr/>
      </w:pPr>
      <w:bookmarkEnd w:id="1442"/>
      <w:r>
        <w:rPr>
          <w:rFonts w:ascii="Amiri" w:hAnsi="Amiri" w:eastAsia="Amiri" w:cs="Amiri"/>
          <w:color w:val="111111"/>
          <w:sz w:val="28"/>
          <w:sz w:val="28"/>
          <w:szCs w:val="28"/>
          <w:rtl w:val="true"/>
          <w:lang w:bidi="ar-SA"/>
        </w:rPr>
        <w:t xml:space="preserve">وَ لَسْتَ بِلَاحِقٍ مَا قَدْ زُوِيَ عَنْكَ فَلَا تَكُ جَاهِداً فِيمَا أنصح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نَافِداً</w:t>
      </w:r>
      <w:r>
        <w:rPr>
          <w:rStyle w:val="FootnoteAnchor"/>
          <w:rtl w:val="true"/>
        </w:rPr>
        <w:footnoteReference w:id="918"/>
      </w:r>
      <w:r>
        <w:rPr>
          <w:rFonts w:ascii="Amiri" w:hAnsi="Amiri" w:eastAsia="Amiri" w:cs="Amiri"/>
          <w:color w:val="111111"/>
          <w:sz w:val="28"/>
          <w:sz w:val="28"/>
          <w:szCs w:val="28"/>
          <w:rtl w:val="true"/>
          <w:lang w:bidi="ar-SA"/>
        </w:rPr>
        <w:t>وَ اسْعَ لِمُلْكٍ لَا زَوَالَ لَهُ فِي مَنْزِلٍ لَا انْتِقَالَ عَنْهُ</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348125_1934241801"/>
      <w:bookmarkStart w:id="1444" w:name="_Toc675"/>
      <w:bookmarkEnd w:id="1443"/>
      <w:r>
        <w:rPr>
          <w:rtl w:val="true"/>
        </w:rPr>
        <w:t>الثَّامِنُ وَ الثَّلَاثُونَ</w:t>
      </w:r>
      <w:bookmarkEnd w:id="1444"/>
    </w:p>
    <w:p>
      <w:pPr>
        <w:pStyle w:val="BookText"/>
        <w:rPr/>
      </w:pPr>
      <w:r>
        <w:rPr>
          <w:rFonts w:ascii="Amiri" w:hAnsi="Amiri" w:eastAsia="Amiri" w:cs="Amiri"/>
          <w:color w:val="111111"/>
          <w:sz w:val="28"/>
          <w:sz w:val="28"/>
          <w:szCs w:val="28"/>
          <w:rtl w:val="true"/>
          <w:lang w:bidi="ar-SA"/>
        </w:rPr>
        <w:t>عَنِ ابْنِ عَبَّاسٍ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سَكَنَ حُبُّ الدُّنْيَا قَلْبَ عَبْدٍ إِلَّا الْتَاطَ</w:t>
      </w:r>
      <w:r>
        <w:rPr>
          <w:rStyle w:val="FootnoteAnchor"/>
          <w:rtl w:val="true"/>
        </w:rPr>
        <w:footnoteReference w:id="919"/>
      </w:r>
      <w:r>
        <w:rPr>
          <w:rFonts w:ascii="Amiri" w:hAnsi="Amiri" w:eastAsia="Amiri" w:cs="Amiri"/>
          <w:color w:val="111111"/>
          <w:sz w:val="28"/>
          <w:sz w:val="28"/>
          <w:szCs w:val="28"/>
          <w:rtl w:val="true"/>
          <w:lang w:bidi="ar-SA"/>
        </w:rPr>
        <w:t>فِيهَا بِثَلَاثٍ شُغُلٍ لَا يَنْفَدُ عَنَاؤُهُ وَ فَقْرٍ لَا يُدْرَكُ غِنَاهُ وَ أَمَلٍ لَا يُنَالُ مُنْتَهَاهُ أَلَا إِنَّ الدُّنْيَا وَ الْآخِرَةَ طَالِبَتَانِ وَ مَطْلُوبَتَانِ فَطَالِبُ الْآخِرَةِ تَطْلُبُهُ الدُّنْيَا حَتَّي يَسْتَكْمِلَ رِزْقَهُ وَ طَالِبُ الدُّنْيَا تَطْلُبُهُ الْآخِرَةُ حَتَّي يَأْخُذَهُ الْمَوْتُ بَغْتَةً أَلَا وَ إِنَّ السَّعِيدَ مَنِ اخْتَارَ بَاقِيَةً يَدُومُ نَعِيمُهَا عَلَي 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يَنْفَدُ عَذَابُهَا وَ قَدَّمَ لِمَا تَقْدَمُ عَلَيْهِ مِمَّا هُوَ فِي يَدَيْهِ قَبْلَ أَنْ يُخَلِّفَهُ لِمَنْ يَسْعَدُ بِإِنْفَاقِهِ وَ قَدْ شَقِيَ هُوَ بِجَمْعِهِ</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348127_1934241801"/>
      <w:bookmarkStart w:id="1446" w:name="_Toc676"/>
      <w:bookmarkEnd w:id="1445"/>
      <w:r>
        <w:rPr>
          <w:rtl w:val="true"/>
        </w:rPr>
        <w:t>التَّاسِعُ وَ الثَّلَاثُونَ</w:t>
      </w:r>
      <w:bookmarkEnd w:id="1446"/>
    </w:p>
    <w:p>
      <w:pPr>
        <w:pStyle w:val="BookText"/>
        <w:rPr/>
      </w:pPr>
      <w:r>
        <w:rPr>
          <w:rFonts w:ascii="Amiri" w:hAnsi="Amiri" w:eastAsia="Amiri" w:cs="Amiri"/>
          <w:color w:val="111111"/>
          <w:sz w:val="28"/>
          <w:sz w:val="28"/>
          <w:szCs w:val="28"/>
          <w:rtl w:val="true"/>
          <w:lang w:bidi="ar-SA"/>
        </w:rPr>
        <w:t>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الدُّنْيَا قَدِ ارْتَحَلَتْ مُدْبِرَةً وَ الْآخِرَةَ قَدِ احْتَمَلَتْ مُقْبِلَةً أَلَا وَ إِنَّكُمْ فِي يَوْمِ عَمَلٍ لَا حِسَابَ فِيهِ وَ يُوشِكُ أَنْ تَكُونُوا فِي يَوْمِ حِسَابٍ لَيْسَ فِيهِ عَمَلٌ وَ إِنَّ اللَّهَ يُعْطِي الدُّنْيَا مَنْ يُحِبُّ وَ يُبْغِضُ وَ لَا يُعْطِي الْآخِرَةَ إِلَّا لِمَنْ يُحِبُّ وَ إِنَّ لِلدُّنْيَا أَبْنَاءً وَ لِلْآخِرَةِ أَبْنَاءً فَكُونُوا مِنْ أَبْنَاءِ الْآخِرَةِ وَ لَا تَكُونُوا مِنْ أَبْنَاءِ الدُّنْيَا إِنَّ شَرَّ مَا أَتَخَوَّفُ عَلَيْكُمُ اتِّبَاعُ الْهَوَي وَ طُولُ الْأَمَلِ فَاتِّبَاعُ الْهَوَي يَصْرِفُ قُلُوبَكُمْ عَنِ الْحَقِّ وَ طُولُ الْأَمَلِ يَصْرِفُ هِمَمَكُمْ إِلَي الدُّنْيَا وَ مَا بَعْدَهُمَا لِأَحَدٍ مِنْ خَيْرٍ يُرْجَاهُ فِي دُنْيَا وَ لَا آخِرَةٍ</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348129_1934241801"/>
      <w:bookmarkStart w:id="1448" w:name="_Toc677"/>
      <w:bookmarkEnd w:id="1447"/>
      <w:r>
        <w:rPr>
          <w:rtl w:val="true"/>
        </w:rPr>
        <w:t>الْأَرْبَعُونَ</w:t>
      </w:r>
      <w:bookmarkEnd w:id="1448"/>
    </w:p>
    <w:p>
      <w:pPr>
        <w:pStyle w:val="BookText"/>
        <w:rPr/>
      </w:pPr>
      <w:r>
        <w:rPr>
          <w:rFonts w:ascii="Amiri" w:hAnsi="Amiri" w:eastAsia="Amiri" w:cs="Amiri"/>
          <w:color w:val="111111"/>
          <w:sz w:val="28"/>
          <w:sz w:val="28"/>
          <w:szCs w:val="28"/>
          <w:rtl w:val="true"/>
          <w:lang w:bidi="ar-SA"/>
        </w:rPr>
        <w:t>عَنِ الزُّهْرِيِّ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إِلَّا وَ مَلَكُ الْمَوْتِ يَقِفُ عَلَي بَابِهِ كُلَّ يَوْمٍ خَمْسَ مَرَّاتٍ فَإِذَا وَجَدَ الْإِنْسَانَ قَدْ نَفِدَ أَجَلُهُ وَ انْقَطَعَ أُكُلُهُ أَلْقَي عَلَيْهِ الْمَوْتَ فَغَشِيَتْهُ كُرُبَاتُهُ وَ غَمَرَتْهُ غَمَرَاتُهُ فَمِنْ أَهْلِ بَيْتِهِ النَّاشِرَةُ شَعْرَهَا وَ الضَّارِبَةُ وَجْهَهَا الصَّارِخَةُ بِوَيْلِهَا الْبَاكِيَةُ بِشَجْوِهَا</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آنچه را که از آن دورشده‌ای، به آن نمی‌رسی؛ برای به دست آوردن آنچه که از دست داده‌ای کوشش مکن، برای به دست آوردن ملکی بکوش که آن را فنایی نیست؛ منزلی که از آن به جای دیگر نمی‌روی</w:t>
      </w:r>
      <w:r>
        <w:rPr>
          <w:rFonts w:eastAsia="IRNazanin" w:cs="IRNazanin"/>
          <w:color w:val="111111"/>
          <w:sz w:val="28"/>
          <w:szCs w:val="28"/>
          <w:rtl w:val="true"/>
          <w:lang w:bidi="fa-IR"/>
        </w:rPr>
        <w:t>.»</w:t>
      </w:r>
    </w:p>
    <w:p>
      <w:pPr>
        <w:pStyle w:val="Heading5"/>
        <w:numPr>
          <w:ilvl w:val="4"/>
          <w:numId w:val="1"/>
        </w:numPr>
        <w:rPr/>
      </w:pPr>
      <w:bookmarkStart w:id="1449" w:name="__RefHeading___Toc348131_1934241801"/>
      <w:bookmarkStart w:id="1450" w:name="_Toc678"/>
      <w:bookmarkEnd w:id="1449"/>
      <w:r>
        <w:rPr>
          <w:rtl w:val="true"/>
        </w:rPr>
        <w:t>سی و هشتم</w:t>
      </w:r>
      <w:bookmarkEnd w:id="1450"/>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مهر دنیا در دل هر بنده‌ای که جا گیرد، گرفتار سه بیماری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زحمتش تمامی ندارد؛ فقری که به ثروتش نخواهد رسید؛ وآرزویی که به پایانش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دنیا و آخرت را دو جوینده است؛ پس جوینده‌ی آخرت را در دنیا می‌جوید تا روزی‌اش را کامل کند و جوینده ای دنیا را در آخرت می‌جوید تا اینکه مرگ ناگهانی‌اش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خوشبخت کسی است که جاویدانی را که نعمت آن جاویدان است، بر نعمت نابودشدنی که عذابش پایان ندارد اختیار کند؛ از آنچه در اختیار دارد برای روز آینده اش پیش می فرستد، پیش از آن که دیگری به خاطر انفاق اموال او سعادت مند شود در حالی که او به خاطر جمع اوری اش بدبخت شده است</w:t>
      </w:r>
      <w:r>
        <w:rPr>
          <w:rFonts w:eastAsia="IRNazanin" w:cs="IRNazanin"/>
          <w:color w:val="111111"/>
          <w:sz w:val="28"/>
          <w:szCs w:val="28"/>
          <w:rtl w:val="true"/>
          <w:lang w:bidi="fa-IR"/>
        </w:rPr>
        <w:t>».</w:t>
      </w:r>
    </w:p>
    <w:p>
      <w:pPr>
        <w:pStyle w:val="Heading5"/>
        <w:numPr>
          <w:ilvl w:val="4"/>
          <w:numId w:val="1"/>
        </w:numPr>
        <w:rPr/>
      </w:pPr>
      <w:bookmarkStart w:id="1451" w:name="__RefHeading___Toc348133_1934241801"/>
      <w:bookmarkStart w:id="1452" w:name="_Toc679"/>
      <w:bookmarkEnd w:id="1451"/>
      <w:r>
        <w:rPr>
          <w:rtl w:val="true"/>
        </w:rPr>
        <w:t>سی و نهم</w:t>
      </w:r>
      <w:bookmarkEnd w:id="1452"/>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همان دنیا بار سفر بسته و پشت کرده است و آخرت پیش روی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شما در روزی به سر می‌برید که روز عمل است و حساب در آن نیست، و نزدیک است رسیدن به روزی که در آن که حساب باشد و عملی در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دنیا را به کسی می‌بخشد که او را دوست یا دشمن دارد، ولی آخرت را جز به کسی که دوستش دارد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دنیا و آخرت فرزندانی است؛ پس از فرزندان آخرت باشید، نه از فرزندان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بدترین چیزی که بر شما بیمناکم، پیروی هوا و درازی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پیروی هوا دل‌های‌تان را از حقّ باز می‌دارد؛ آرزوی دراز، همت‌های شما را صرف دنیا می کند و بعد از دنیا و آخرت، برای هیچ کس خیری نیست که در دنیا و نه در آخرت امید آن را داشته باشد</w:t>
      </w:r>
      <w:r>
        <w:rPr>
          <w:rFonts w:eastAsia="IRNazanin" w:cs="IRNazanin"/>
          <w:color w:val="111111"/>
          <w:sz w:val="28"/>
          <w:szCs w:val="28"/>
          <w:rtl w:val="true"/>
          <w:lang w:bidi="fa-IR"/>
        </w:rPr>
        <w:t>.»</w:t>
      </w:r>
    </w:p>
    <w:p>
      <w:pPr>
        <w:pStyle w:val="Heading5"/>
        <w:numPr>
          <w:ilvl w:val="4"/>
          <w:numId w:val="1"/>
        </w:numPr>
        <w:rPr/>
      </w:pPr>
      <w:bookmarkStart w:id="1453" w:name="__RefHeading___Toc348135_1934241801"/>
      <w:bookmarkStart w:id="1454" w:name="_Toc680"/>
      <w:bookmarkEnd w:id="1453"/>
      <w:r>
        <w:rPr>
          <w:rtl w:val="true"/>
        </w:rPr>
        <w:t>چهلم</w:t>
      </w:r>
      <w:bookmarkEnd w:id="145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فرشته‌ی مرگ روزی پنج مرتبه بر در تمام خانه ها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ببیند که انسانی مرگش فرا رسیده و خوراکش قطع شده است، مرگ را بر او فرومی‌فرستد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ناراحتی‌ها و سختی‌های مرگ فرا می‌گیرد، فرزندانش مو پریشان می‌کنند، به صورت می‌زنند، فریاد وا ویلا سرمی‌دهند و در اندوه مرگش گریه می‌کنند</w:t>
      </w:r>
      <w:r>
        <w:rPr>
          <w:rFonts w:eastAsia="IRNazanin" w:cs="IRNazanin"/>
          <w:color w:val="111111"/>
          <w:sz w:val="28"/>
          <w:szCs w:val="28"/>
          <w:rtl w:val="true"/>
          <w:lang w:bidi="fa-IR"/>
        </w:rPr>
        <w:t xml:space="preserve">. </w:t>
      </w:r>
      <w:bookmarkStart w:id="1455" w:name="pg13507_160330"/>
    </w:p>
    <w:p>
      <w:pPr>
        <w:pStyle w:val="BookText"/>
        <w:rPr/>
      </w:pPr>
      <w:bookmarkEnd w:id="1455"/>
      <w:r>
        <w:rPr>
          <w:rFonts w:ascii="Amiri" w:hAnsi="Amiri" w:eastAsia="Amiri" w:cs="Amiri"/>
          <w:color w:val="111111"/>
          <w:sz w:val="28"/>
          <w:sz w:val="28"/>
          <w:szCs w:val="28"/>
          <w:rtl w:val="true"/>
          <w:lang w:bidi="ar-SA"/>
        </w:rPr>
        <w:t>فَيَقُولُ مَلَكُ الْمَوْتِ وَيْلَكُمْ مِمَّ الْجَزَعُ وَ فِيمَ الْفَزَعُ وَ اللَّهِ مَا أَذْهَبْتُ لِأَحَدٍ مِنْكُمْ مَالًا وَ لَا قَرَّبْتُ لَهُ أَجَلًا وَ لَا أَتَيْتُهُ حَتَّي أُمِرْتُ وَ لَا قَبَضْتُ رُوحَهُ حَتَّي اسْتَأْمَرْتُ وَ إِنَّ لِي إِلَيْكُمْ عَوْدَةً ثُمَّ عَوْدَةً حَتَّي لَا أَبْقَي مِنْكُمْ أَحَداً ثُمَّ قَالَ رَسُولُ اللَّهِ صلي الله عليه و آله وَ الَّذِي نَفْسِي بِيَدِهِ لَوْ يَرَوْنَ مَكَانَهُ وَ يَسْمَعُونَ كَلَامَهُ لَذَهِلُوا عَنْ مَيِّتِهِمْ وَ بَكَوْا عَلَي نُفُوسِهِمْ حَتَّي إِذَا حُمِلَ الْمَيِّتُ عَلَي نَعْشِهِ رَفْرَفَ رُوحُهُ فَوْقَ النَّعْشِ وَ هُوَ يُنَادِي يَا أَهْلِي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تَلْعَبَنَّ بِكُمُ الدُّنْيَا كَمَا لَعِبَتْ بِي جَمَعْتُهُ مِنْ حِلِّهِ وَ مِنْ غَيْرِ حِلِّهِ وَ خَلَّفْتُهُ لِغَيْرِي وَ الْمَهْنَأُ لَهُ وَ التَّبِعَاتُ عَلَيَّ فَاحْذَرُوا مِنْ مِثْلِ مَا نَزَلَ</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348137_1934241801"/>
      <w:bookmarkStart w:id="1457" w:name="_Toc681"/>
      <w:bookmarkEnd w:id="1456"/>
      <w:r>
        <w:rPr>
          <w:rtl w:val="true"/>
        </w:rPr>
        <w:t>«</w:t>
      </w:r>
      <w:r>
        <w:rPr/>
        <w:t>11</w:t>
      </w:r>
      <w:r>
        <w:rPr>
          <w:rtl w:val="true"/>
        </w:rPr>
        <w:t>»</w:t>
      </w:r>
      <w:bookmarkEnd w:id="1457"/>
    </w:p>
    <w:p>
      <w:pPr>
        <w:pStyle w:val="BookText"/>
        <w:rPr/>
      </w:pPr>
      <w:r>
        <w:rPr>
          <w:rFonts w:ascii="Amiri" w:hAnsi="Amiri" w:eastAsia="Amiri" w:cs="Amiri"/>
          <w:color w:val="111111"/>
          <w:sz w:val="28"/>
          <w:sz w:val="28"/>
          <w:szCs w:val="28"/>
          <w:rtl w:val="true"/>
          <w:lang w:bidi="ar-SA"/>
        </w:rPr>
        <w:t>رَوَي الشَّهِيدُ الثَّانِي قَدَّسَ اللَّهُ رُوحَهُ فِي كِتَابِ الْغِيبَةِ</w:t>
      </w:r>
      <w:r>
        <w:rPr>
          <w:rStyle w:val="FootnoteAnchor"/>
          <w:rtl w:val="true"/>
        </w:rPr>
        <w:footnoteReference w:id="921"/>
      </w:r>
      <w:r>
        <w:rPr>
          <w:rFonts w:ascii="Amiri" w:hAnsi="Amiri" w:eastAsia="Amiri" w:cs="Amiri"/>
          <w:color w:val="111111"/>
          <w:sz w:val="28"/>
          <w:sz w:val="28"/>
          <w:szCs w:val="28"/>
          <w:rtl w:val="true"/>
          <w:lang w:bidi="ar-SA"/>
        </w:rPr>
        <w:t>بِإِسْنَادِهِ عَنْ شَيْخِ الطَّائِفَةِ عَنِ الْمُفِيدِ عَنِ ابْنِ قُولَوَيْهِ عَنْ أَبِيهِ عَنْ سَعْدٍ عَنِ ابْنِ عِيسَي عَنْ أَبِيهِ عَنْ عَبْدِ اللَّهِ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بْنِ مُحَمَّدٍ الصَّادِقِ عليه السلام فَإِذَا بِمَوْلًي لِعَبْدِ اللَّهِ النَّجَاشِيِّ قَدْ وَرَدَ عَلَيْهِ فَسَلَّمَ وَ أَوْصَلَ إِلَيْهِ كِتَابَهُ فَفَضَّهُ وَ قَرَأَهُ إِذَا أَوَّلُ سَطْرٍ فِيهِ بِسْمِ اللَّهِ الرَّحْمنِ الرَّحِيمِ أَطَالَ اللَّهُ بَقَاءَ سَيِّدِي وَ جَعَلَنِي مِنْ كُلِّ سُوءٍ فِدَاءَهُ وَ لَا أَرَانِي فِيهِ مَكْرُوهاً فَإِنَّهُ وَلِيُّ ذَلِكَ وَ الْقَادِرُ عَلَيْهِ اعْلَمْ سَيِّدِي وَ مَوْلَايَ إِلَي أَنْ قَالَ إِنِّي بُلِيتُ بِوِلَايَةِ الْأَهْوَازِ فَإِنْ رَأَي سَيِّدِي وَ مَوْلَايَ أَنْ يَحُدَّ لِي حَدّاً أَوْ يُمَثِّلَ لِي مِثَالًا لِأَسْتَدِلَّ بِهِ عَلَي مَا يُقَرِّبُنِي إِلَي اللَّهِ عَزَّ وَ جَلَّ وَ إِلَي رَسُولِهِ وَ يُلَخِّصَ لِي فِي كِتَابِهِ مَا يَرَي لِيَ الْعَمَلَ بِهِ وَ فِيمَا أَبْذُلُهُ وَ أَبْتَذِلُهُ وَ أَيْنَ أَضَعُ زَكَاتِي وَ فِيمَنْ أَصْرِفُهَا وَ بِمَنْ آنَسُ وَ إِلَي مَنْ أَسْتَرِيحُ وَ بِمَنْ أَثِقُ وَ آمَنُ وَ أَلْجَأُ إِلَيْهِ بِسِرِّي فَعَسَي أَنْ يُخَلِّصَنِي اللَّهُ بِهِدَايَتِكَ فَإِنَّكَ حُجَّةُ اللَّهِ عَلَي خَلْقِهِ وَ أَمِينُهُ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زَالَتْ نِعْمَتُهُ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سُلَيْمَانَ فَأَجَابَهُ أَبُو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جَامَلَكَ اللَّهُ بِصُنْعِهِ وَ لَطَفَ بِكَ بِمَنِّهِ وَ كَلَأَكَ بِرِعَايَتِهِ فَإِنَّهُ وَلِيُّ ذَلِكَ أَمَّا بَعْدُ فَقَدْ جَاءَ إِلَيَّ رَسُولُكَ بِكِتَابِكَ فَقَرَأْتُهُ وَ فَهِمْتُ جَمِيعَ مَا ذَكَرْتَهُ وَ سَأَلْتَ عَنْهُ وَ زَعَمْتَ أَنَّكَ بُلِيتَ بِوِلَايَةِ الْأَهْوَازِ فَسَرَّنِي ذَلِكَ وَ سَاءَنِي وَ سَأُخْبِرُكَ بِمَا سَاءَنِي مِنْ ذَلِكَ وَ مَا سَرَّنِي إِنْ شَاءَ اللَّهُ فَأَمَّا سُرُورِي بِوِلَايَتِكَ فَقُلْتُ عَسَي أَنْ يُغِيثَ</w:t>
      </w:r>
    </w:p>
    <w:p>
      <w:pPr>
        <w:pStyle w:val="BookText"/>
        <w:rPr/>
      </w:pPr>
      <w:r>
        <w:rPr>
          <w:rFonts w:ascii="IRNazanin" w:hAnsi="IRNazanin" w:eastAsia="IRNazanin"/>
          <w:color w:val="111111"/>
          <w:sz w:val="28"/>
          <w:sz w:val="28"/>
          <w:szCs w:val="28"/>
          <w:rtl w:val="true"/>
          <w:lang w:bidi="fa-IR"/>
        </w:rPr>
        <w:t>آنگاه فرشته‌ی مرگ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چرا؟ گریه چرا؟ به خدا سوگند که من مالی از شما نمی‌برم؛ مرگش را من نزدیک نکردم؛ بدون فرمان خدا نیامدم؛ و روحش را بدون فرمان او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نیز بازمی‌گردم، آنسان که یک نفر از شما را نیز باقی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کسی که جانم در دست قدرت اوست، اگر او را ببینند و سخنش را بشنوند، مرده خود را فراموش کنند و بر حال خویش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مرده را در تابوت یگذارند، روحش بر فراز جسد قرار گیرد و صدا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دنیا با شما بازی کند، چنان که با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حلال و حرام گرد آوردم و آن را برای غیر خودم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که من گرد آوردم گوارای اوست، ولی گناهش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آنچه که بر من فرود آمد</w:t>
      </w:r>
      <w:r>
        <w:rPr>
          <w:rFonts w:eastAsia="IRNazanin" w:cs="IRNazanin"/>
          <w:color w:val="111111"/>
          <w:sz w:val="28"/>
          <w:szCs w:val="28"/>
          <w:rtl w:val="true"/>
          <w:lang w:bidi="fa-IR"/>
        </w:rPr>
        <w:t>!»</w:t>
      </w:r>
    </w:p>
    <w:p>
      <w:pPr>
        <w:pStyle w:val="Heading5"/>
        <w:numPr>
          <w:ilvl w:val="4"/>
          <w:numId w:val="1"/>
        </w:numPr>
        <w:rPr/>
      </w:pPr>
      <w:bookmarkStart w:id="1458" w:name="__RefHeading___Toc348139_1934241801"/>
      <w:bookmarkStart w:id="1459" w:name="_Toc682"/>
      <w:bookmarkEnd w:id="1458"/>
      <w:r>
        <w:rPr>
          <w:rtl w:val="true"/>
        </w:rPr>
        <w:t xml:space="preserve">روایت </w:t>
      </w:r>
      <w:r>
        <w:rPr/>
        <w:t>11</w:t>
      </w:r>
      <w:bookmarkEnd w:id="1459"/>
    </w:p>
    <w:p>
      <w:pPr>
        <w:pStyle w:val="BookText"/>
        <w:rPr/>
      </w:pPr>
      <w:r>
        <w:rPr>
          <w:rFonts w:ascii="IRNazanin" w:hAnsi="IRNazanin" w:eastAsia="IRNazanin"/>
          <w:color w:val="111111"/>
          <w:sz w:val="28"/>
          <w:sz w:val="28"/>
          <w:szCs w:val="28"/>
          <w:rtl w:val="true"/>
          <w:lang w:bidi="fa-IR"/>
        </w:rPr>
        <w:t>کتاب الغیبه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نوفلی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 السلام بودم که یکی از یاران عبدالله بن نجاشی وارد شد و پس از سلام، نامه وی را تقدیم امام علیه السلام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 را گشود و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و در ادامه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حکمرانی اهواز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سرور و مولایم صلاح می‌دانند، حدّ و مرزی برای من مشخص کنند یا سرمشقی ارائه دهند که به وسیله آن، به انجام کارهایی راهنمایی شوم که مرا به خدا و پیامبرش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کارهایی که انجام‌شان را به مصلحت من می‌دانند، به طور خلاصه بیان کنند و به من بگویند که از چه کسانی زکات بگیرم و در چه راه‌هایی مصرف کنم؛ با چه کسی مونس شوم و آرامش یابم؛ و به که اعتماد و باور داشته باشم و رازهایم را با وی در میان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با راهنمایی شما مرا نجات بخشد، زیرا شما حجت خدا بر خلقش و امین خداوند در شهرهایش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بر شما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نامه نجاشی این‌گونه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نیکی‌اش در برگیرد و به منت خویش به تو لطف کند و با مراقبت خویش، تو را حفظ کند؛ چرا که خداوند عهده‌دار محافظت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پس به تحقیق فرستاده تو نامه‌ات را به دستم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خواندم و از همه آنچه که گفته و پرسیده بودی،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گمانی که گرفتار حکمرانی اهواز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مرا هم شادمان کرد و هم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انشاءالله به تو خواهم گفت که چه چیز آن مرا ناراحت کرد و از چه چیز آن شادمان شدم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شادمانی من از حکمرانی تو به این دلیل است که با خود گفتم امید است </w:t>
      </w:r>
    </w:p>
    <w:p>
      <w:pPr>
        <w:pStyle w:val="BookText"/>
        <w:rPr/>
      </w:pPr>
      <w:r>
        <w:rPr>
          <w:rFonts w:ascii="Amiri" w:hAnsi="Amiri" w:eastAsia="Amiri" w:cs="Amiri"/>
          <w:color w:val="111111"/>
          <w:sz w:val="28"/>
          <w:sz w:val="28"/>
          <w:szCs w:val="28"/>
          <w:rtl w:val="true"/>
          <w:lang w:bidi="ar-SA"/>
        </w:rPr>
        <w:t>اللَّهُ بِكَ مَلْهُوفاً خَائِفاً مِنْ أَوْلِيَاءِ آلِ مُحَمَّدٍ صلي الله عليه و آله وَ يُعِزَّ بِكَ ذَلِيلَهُمْ وَ يَكْسُوَ بِكَ عَارِيَهُمْ وَ يُقَوِّيَ بِكَ ضَعِيفَهُمْ وَ يُطْفِيَ بِكَ نَارَ الْمُخَالِفِينَ عَنْهُمْ وَ أَمَّا الَّذِي سَاءَنِي مِنْ ذَلِكَ فَإِنَّ أَدْنَي مَا أَخَافُ عَلَيْكَ أَنْ تَعْثُرَ بِوَلِيٍّ لَنَا فَلَا تَشَمَّ حَظِيرَةَ الْقُدْسِ فَإِنِّي مُلَخِّصٌ لَكَ جَمِيعَ مَا سَأَلْتَ عَنْهُ إِنْ أَنْتَ عَمِلْتَ بِهِ وَ لَمْ تُجَاوِزْهُ رَجَوْتُ أَنْ تَسْلَمَ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يَا عَبْدَ اللَّهِ أَبِي عَنْ آبَائِهِ عَنْ عَلِيِّ بْنِ أَبِي طَالِبٍ عليهم السلام عَنْ رَسُولِ اللَّهِ صلي الله عليه و آله أَنَّهُ قَالَ مَنِ اسْتَشَارَهُ أَخُوهُ الْمُسْلِمُ فَلَمْ يَمْحَضْهُ النَّصِيحَةَ سَلَبَهُ اللَّهُ لُبَّهُ وَ اعْلَمْ أَنِّي سَأُشِيرُ عَلَيْكَ بِرَأْيٍ إِنْ أَنْتَ عَمِلْتَ بِهِ تَخَلَّصْتَ مِمَّا أَنْتَ مُتَخَوِّفُهُ وَ اعْلَمْ أَنَّ خَلَاصَكَ مِمَّا بِكَ مِنْ حَقْنِ الدِّمَاءِ وَ كَفِّ الْأَذَي عَنْ أَوْلِيَاءِ اللَّهِ وَ الرِّفْقِ بِالرَّعِيَّةِ وَ التَّأَنِّي وَ حُسْنِ الْمُعَاشَرَةِ مَعَ لِينٍ فِي غَيْرِ ضَعْفٍ وَ شِدَّةٍ فِي غَيْرِ عُنْفٍ وَ مُدَارَاةِ صَاحِبِكَ وَ مَنْ يَرِدُ عَلَيْكَ مِنْ رُسُلِهِ وَ ارْتُقْ فَتْقَ رَعِيَّتِكَ</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xml:space="preserve">بِأَنْ تُوَفِّقَهُمْ عَلَي مَا وَافَقَ الْحَقَّ وَ الْعَدْلَ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السُّعَاةَ وَ أَهْلَ النَّمَائِمِ فَلَا يَلْتَزِقَنَّ بِكَ أَحَدٌ مِنْهُمْ وَ لَا يَرَاكَ اللَّهُ يَوْماً وَ لَا لَيْلَةً وَ أَنْتَ تَقْبَلُ مِنْهُمْ صَرْفاً وَ لَا عَدْلًا فَيَسْخَطَ اللَّهُ عَلَيْكَ وَ يَهْتِكَ سِتْرَكَ وَ احْذَرْ مَكْرَ خُوزِ الْأَهْوَازِ</w:t>
      </w:r>
      <w:r>
        <w:rPr>
          <w:rStyle w:val="FootnoteAnchor"/>
          <w:rtl w:val="true"/>
        </w:rPr>
        <w:footnoteReference w:id="923"/>
      </w:r>
      <w:r>
        <w:rPr>
          <w:rFonts w:ascii="Amiri" w:hAnsi="Amiri" w:eastAsia="Amiri" w:cs="Amiri"/>
          <w:color w:val="111111"/>
          <w:sz w:val="28"/>
          <w:sz w:val="28"/>
          <w:szCs w:val="28"/>
          <w:rtl w:val="true"/>
          <w:lang w:bidi="ar-SA"/>
        </w:rPr>
        <w:t>فَإِنَّ أَبِي أَخْبَرَنِي عَنْ آبَائِهِ عَنْ أَمِيرِ الْمُؤْمِنِينَ عليهم السلام أَنَّهُ قَالَ الْإِيمَانُ لَا يَثْبُتُ فِي قَلْبِ يَهُودِيٍّ وَ لَا خُوزِيٍّ أَبَداً فَأَمَّا مَنْ تَأْنَسُ بِهِ وَ تَسْتَرِيحُ إِلَيْهِ وَ تُلْجِئُ أُمُورَكَ إِلَيْهِ فَذَلِكَ الرَّجُلُ الْمُمْتَحَنُ الْمُسْتَبْصِرُ الْأَمِينُ الْمُوَافِقُ لَكَ عَلَي دِينِكَ وَ مَيِّزْ أَعْوَانَكَ‌</w:t>
      </w:r>
      <w:r>
        <w:rPr>
          <w:rStyle w:val="FootnoteAnchor"/>
          <w:rtl w:val="true"/>
        </w:rPr>
        <w:footnoteReference w:id="924"/>
      </w:r>
      <w:r>
        <w:rPr>
          <w:rFonts w:ascii="Amiri" w:hAnsi="Amiri" w:eastAsia="Amiri" w:cs="Amiri"/>
          <w:color w:val="111111"/>
          <w:sz w:val="28"/>
          <w:sz w:val="28"/>
          <w:szCs w:val="28"/>
          <w:rtl w:val="true"/>
          <w:lang w:bidi="ar-SA"/>
        </w:rPr>
        <w:t xml:space="preserve">وَ جَرِّبِ الْفَرِيقَيْنِ فَإِنْ رَأَيْتَ هُنَاكَ رُشْداً فَشَأْنَكَ وَ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تُعْطِيَ دِرْهَماً أَوْ تَخْلَعَ ثَوْباً أَوْ تَحْمِلَ عَلَي دَابَّةٍ فِي غَيْرِ ذَاتِ اللَّهِ لِشَاعِرٍ أَوْ مُضْحِكٍ أَوْ مُتَمَزِّحٍ إِلَّا أَعْطَيْتَ مِثْلَهُ فِي ذَاتِ اللَّهِ وَ لْتَكُنْ جَوَائِزُكَ وَ عَطَايَاكَ وَ خِلَعُكَ</w:t>
      </w:r>
    </w:p>
    <w:p>
      <w:pPr>
        <w:pStyle w:val="BookText"/>
        <w:rPr/>
      </w:pPr>
      <w:r>
        <w:rPr>
          <w:rFonts w:ascii="IRNazanin" w:hAnsi="IRNazanin" w:eastAsia="IRNazanin"/>
          <w:color w:val="111111"/>
          <w:sz w:val="28"/>
          <w:sz w:val="28"/>
          <w:szCs w:val="28"/>
          <w:rtl w:val="true"/>
          <w:lang w:bidi="fa-IR"/>
        </w:rPr>
        <w:t>خداوند به وسیله تو، به فریاد غمگین و ترسانی از دوستان آل محمّد صلی الله علیه و آله برسد و به وسیله تو به ذلیل آنان عزت بخشد، برهنه‌ای از آنان را بپوشاند، ناتوان‌شان را نیرومند کند و به وسیله تو آتش خشم مخالفان را نسبت به آنان فرونشاند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چیزی که مرا از این موضوع ناراحت ساخت، همانا کم‌ترین چیزی که از آن بر تو بیمناکم، این است که در مورد یکی از دوستداران ما بدگویی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آبرویش را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هرگز بوی بهشت را احساس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همه پرسش‌هایت را به طور خلاصه پاسخ می‌گویم؛ به گونه‌ای که اگر آن را به کار بندی و از آن گام فراتر ننهی، امیدوارم که انشاءالله از زیان‌ها و خطرات آن جان سالم به در 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علی بن ابی طالب علیهم السلام، از رسول خدا صلی الله علیه و آله به من خبر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برادر مؤمنش مشورت کند ولی او به خیرخواهی محض و خالص برای او نپردازد، خداوند عقلش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من به زودی نظرم را به تو اعلان می‌کنم، که اگر آن را به کار بندی، از آنچه بیمناکی نجات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نجات تو در این کار، حفظ خون‌ها، خودداری از آزار رساندن به اولیای خدا، مهربانی با مردم، دوری از شتابزدگی و معاشرت و برخورد نیک، همراه با نرمی و خالی از ضعف و ناتوانی، شدت و سختگیری بدون اجبار و زور و مدارا با خلیفه و فرستادگانش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تسلیم کردن مردم در برابر حقّ و عدالت، شکاف‌های موجود در میانشان را بردار و کارهایشان را سامان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بپرهیز از بدگویان و سخن‌چینان، پس به هیچ وجه نباید یکی از آنان به تو نزدیک شوند و در هیچ شب و روزی، خداوند تو را در حالی مشاهده نکند که از آنان پوزش یا فدیه‌ای را بپذیری که در این صورت، خداوند بر تو خشم می‌گیرد و پرده‌ات را می‌درد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رازهایت را فاش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نیرنگ خوز اهواز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پدرم از پدرانش علیهم السلام، از امیر مؤمنان علیه السلام به من خبر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هرگز در قلب یهودی و خوزستانی ثابت نمی ماند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به او انس می‌گیری، آرامش می‌یابی و در کارهایت به او پناه می‌بری، پس او انسان آزموده، بینا، امانتدار و موافق با تو در دینت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توده مردم را جدا کن و هر دو گروه را بیازما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آنان رشدی مشاهده کردی، کارهایت را به آنها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آنکه در غیر راه خدا، به شاعر، دلقک یا مزاح‌کننده‌ای درهم یا مرکبی ببخشی یا لباسی خلعت دهی، مگر آنکه مشابه آن را در راه خدا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جایزه‌ها، بخشش‌ها و خلعت‌های تو باید </w:t>
      </w:r>
    </w:p>
    <w:p>
      <w:pPr>
        <w:pStyle w:val="BookText"/>
        <w:rPr/>
      </w:pPr>
      <w:r>
        <w:rPr>
          <w:rFonts w:ascii="Amiri" w:hAnsi="Amiri" w:eastAsia="Amiri" w:cs="Amiri"/>
          <w:color w:val="111111"/>
          <w:sz w:val="28"/>
          <w:sz w:val="28"/>
          <w:szCs w:val="28"/>
          <w:rtl w:val="true"/>
          <w:lang w:bidi="ar-SA"/>
        </w:rPr>
        <w:t>لِلْقُوَّادِ وَ الرُّسُلِ وَ الْأَخْبَارِ وَ أَصْحَابِ الرَّسَائِلِ وَ أَصْحَابِ الشُّرَطِ وَ الْأَخْمَاسِ وَ مَا أَرَدْتَ أَنْ تَصْرِفَهُ فِي وُجُوهِ الْبِرِّ وَ النَّجَاحِ وَ الْعِتْقِ وَ الصَّدَقَةِ وَ الْحَجِّ وَ الْمَشْرَبِ وَ الْكِسْوَةِ الَّتِي تُصَلِّي فِيهَا وَ تَصِلُ بِهَا وَ الْهَدِيَّةِ الَّتِي تُهْدِيهَا إِلَي اللَّهِ عَزَّ وَ جَلَّ وَ إِلَي رَسُولِهِ صلي الله عليه و آله مِنْ أَطْيَبِ مَكْسَبِكَ وَ مِنْ طُرُقِ الْهَدَايَا يَا عَبْدَ اللَّهِ اجْهَدْ أَنْ لَا تَكْنِزَ ذَهَباً وَ لَا فِضَّةً فَتَكُونَ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يُحْمي عَلَيْها فِي نارِ جَهَنَّمَ فَتُكْوي بِها جِباهُهُمْ وَ جُنُوبُهُمْ وَ ظُهُورُهُمْ هذا ما كَنَزْتُمْ لِأَنْفُسِكُمْ فَذُوقُوا ما كُنْتُمْ تَكْنِزُونَ‌</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لَا تَسْتَصْغِرَنَّ شَيْئاً مِنْ حُلْوٍ أَوْ مِنْ فَضْلِ طَعَامٍ تَصْرِفُهُ فِي بُطُونٍ خَالِيَةٍ تُسَكِّنُ بِهَا غَضَبَ الرَّبِّ تَبَارَكَ وَ تَعَالَي وَ اعْلَمْ أَنِّي سَمِعْتُ أَبِي يُحَدِّثُ عَنْ آبَائِهِ عَنْ أَمِيرِ الْمُؤْمِنِينَ عليهم السلام أَنَّهُ سَمِعَ النَّبِيَّ صلي الله عليه و آله يَقُولُ لِأَصْحَابِهِ يَوْماً مَا آمَنَ بِاللَّهِ وَ الْيَوْمِ الْآخِرِ مَنْ بَاتَ شَبْعَاناً وَ جَارُهُ جَائِعٌ فَقُلْنَا هَلَكْنَا يَا رَسُولَ اللَّهِ فَقَالَ مِنْ فَضْلِ طَعَامِكُمْ وَ مِنْ فَضْلِ تَمْرِكُمْ وَ وَرِقِكُمْ وَ خَلَقِكُمْ وَ خِرَقِكُمْ‌</w:t>
      </w:r>
      <w:r>
        <w:rPr>
          <w:rStyle w:val="FootnoteAnchor"/>
          <w:rtl w:val="true"/>
        </w:rPr>
        <w:footnoteReference w:id="926"/>
      </w:r>
      <w:r>
        <w:rPr>
          <w:rFonts w:ascii="Amiri" w:hAnsi="Amiri" w:eastAsia="Amiri" w:cs="Amiri"/>
          <w:color w:val="111111"/>
          <w:sz w:val="28"/>
          <w:sz w:val="28"/>
          <w:szCs w:val="28"/>
          <w:rtl w:val="true"/>
          <w:lang w:bidi="ar-SA"/>
        </w:rPr>
        <w:t xml:space="preserve">تُطْفِئُونَ بِهَا غَضَبَ الرَّبِّ وَ سَأُنَبِّئُكَ بِهَوَانِ الدُّنْيَا وَ هَوَانِ زُخْرُفِهَا عَلَي مَنْ مَضَي مِنَ السَّلَفِ وَ التَّابِعِينَ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حَدِيثَ زُهْدِ أَمِيرِ الْمُؤْمِنِينَ عليه السلام فِي الدُّنْيَا وَ طَلَاقِهِ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وَجَّهْتُ إِلَيْكَ بِمَكَارِمِ الدُّنْيَا وَ الْآخِرَةِ عَنِ الصَّادِقِ الْمُصَدَّقِ رَسُولِ اللَّهِ صلي الله عليه و آله فَإِنْ أَنْتَ عَمِلْتَ بِمَا نَصَحْتُ لَكَ فِي كِتَابِي ثُمَّ كَانَتْ عَلَيْكَ مِنَ الذُّنُوبِ وَ الْخَطَايَا كَمِثْلِ أَوْزَانِ الْجِبَالِ وَ أَمْوَاجِ الْبِحَارِ رَجَوْتُ اللَّهَ أَنْ يَتَجَافَي عَنْكَ جَلَّ وَ عَزَّ بِقُدْرَتِهِ يَا عَبْدَ اللَّهِ إِيَّاكَ أَنْ تُخِيفَ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 مُحَمَّدَ بْنَ عَلِيٍّ حَدَّثَنِي عَنْ أَبِيهِ عَنْ جَدِّهِ</w:t>
      </w:r>
    </w:p>
    <w:p>
      <w:pPr>
        <w:pStyle w:val="BookText"/>
        <w:rPr/>
      </w:pPr>
      <w:r>
        <w:rPr>
          <w:rFonts w:ascii="IRNazanin" w:hAnsi="IRNazanin" w:eastAsia="IRNazanin"/>
          <w:color w:val="111111"/>
          <w:sz w:val="28"/>
          <w:sz w:val="28"/>
          <w:szCs w:val="28"/>
          <w:rtl w:val="true"/>
          <w:lang w:bidi="fa-IR"/>
        </w:rPr>
        <w:t>به فرماندهان، نمایندگان، سپاهیان، نامه‌رسانان، نیروهای انتظامی و ماموران مالیاتی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اموالی را که می‌خواهی در کارهای نیک و در جهت رستگاری، جوانمردی، صدقه و حج هزینه کنی و نیز در راه نوشیدنی، پوشاکِ نمازت و جایزه و هدیه به خدا و پیامبر صلی الله علیه و آله صرف کنی، باید از پاک‌ترین درآمدهای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که طلا و نقره را اندوخته و آنها را به گنج تبدیل نکنی که از مصادیق این آیه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أَلیمٍ</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 ایشان را از عذابی دردناک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شیرینی و باقیمانده غذایی را که در شکم‌های خالی وارد می‌کنی، کوچک نشمار که با آن خشم پروردگار تبارک و تعالی را فرومی‌نشانی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من از پدرم علیه السلام شنیدم، از پدرانش علیهم السلام، از امیر مؤمنان علیه السلام روایت می‌کرد که وی از پیامبر اکرم صلی الله علیه و آله شنید که روزی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روز واپسین ایمان نیاورد کسی که شب را با شکم سیر سپری کند و همسایه‌اش گرسنه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باقیمانده غذایتان، از خرما و روزی اضافی و لباس‌های کهنه‌تان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آن، خشم پروردگار را فرومی‌نشانید و از پستی دنیا و پستی زخارف آن نزد گذشتگان و آیندگان به تو خبر خواهم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داستان زهد امیر مؤمنان علیه السلام را در دنیا و طلاق گفتن دنیا از سوی آن حضرت را بیان کرد و این‌گونه سخن خود را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تحقیق، همه مکارم دنیا و آخرت را از راستگوی تصدیق شده، رسول خدا صلی الله علیه و آله برای تو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خیرخواهی‌های من نسبت به خود را در این نامه‌ام به کار بندی و گناهانت هم وزن کوه‌ها و موج‌های دریاها باشد، امیدوارم که خداوند با قدرت خویش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ترساندن مؤمن، زیرا پدرم، محمّد بن علی علیهماالسلام، از پدرش، از جدش </w:t>
      </w:r>
    </w:p>
    <w:p>
      <w:pPr>
        <w:pStyle w:val="BookText"/>
        <w:rPr/>
      </w:pPr>
      <w:r>
        <w:rPr>
          <w:rFonts w:ascii="Amiri" w:hAnsi="Amiri" w:eastAsia="Amiri" w:cs="Amiri"/>
          <w:color w:val="111111"/>
          <w:sz w:val="28"/>
          <w:sz w:val="28"/>
          <w:szCs w:val="28"/>
          <w:rtl w:val="true"/>
          <w:lang w:bidi="ar-SA"/>
        </w:rPr>
        <w:t xml:space="preserve">عَلِيِّ بْنِ أَبِي طَالِبٍ عليهم السلام أَنَّهُ كَانَ يَقُولُ مَنْ نَظَرَ إِلَي مُؤْمِنٍ نَظْرَةً لِيُخِيفَهُ بِهَا أَخَافَهُ اللَّهُ يَوْمَ لَا ظِلَّ إِلَّا ظِلُّهُ وَ حَشَرَهُ فِي صُورَةِ الذَّرِّ لَحْمَهُ وَ جَسَدَهُ وَ جَمِيعَ أَعْضَائِهِ حَتَّي يُورِدَهُ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آبَائِهِ عَنْ عَلِيٍّ عليهم السلام عَنِ النَّبِيِّ صلي الله عليه و آله أَنَّهُ قَالَ مَنْ أَغَاثَ لَهْفَاناً مِنَ الْمُؤْمِنِينَ أَغَاثَهُ اللَّهُ يَوْمَ لَا ظِلَّ إِلَّا ظِلُّهُ وَ آمَنَهُ يَوْمَ الْفَزَعِ الْأَكْبَرِ وَ آمَنَهُ مِنْ سُوءِ الْمُنْقَلَبِ وَ مَنْ قَضَي لِأَخِيهِ الْمُؤْمِنِ حَاجَةً قَضَي اللَّهُ لَهُ حَوَائِجَ كَثِيرَةً إِحْدَاهَا الْجَنَّةُ وَ مَنْ كَسَا أَخَاهُ الْمُؤْمِنَ مِنْ عُرْيٍ كَسَاهُ اللَّهُ مِنْ سُنْدُسِ الْجَنَّةِ وَ إِسْتَبْرَقِهَا وَ حَرِيرِهَا وَ لَمْ يَزَلْ يَخُوضُ فِي رِضْوَانِ اللَّهِ مَا دَامَ عَلَي الْمَكْسُوِّ مِنْهُ سِلْكٌ وَ مَنْ أَطْعَمَ أَخَاهُ مِنْ جُوعٍ أَطْعَمَهُ اللَّهُ مِنْ طَيِّبَاتِ الْجَنَّةِ وَ مَنْ سَقَاهُ مِنْ ظَمَإٍ سَقَاهُ اللَّهُ مِنَ الرَّحِيقِ الْمَخْتُومِ رَيَّةً وَ مَنْ أَخْدَمَ أَخَاهُ أَخْدَمَهُ اللَّهُ مِنَ الْوِلْدَانِ الْمُخَلَّدِينَ وَ أَسْكَنَهُ مَعَ أَوْلِيَائِهِ الطَّاهِرِينَ وَ مَنْ حَمَلَ أَخَاهُ الْمُؤْمِنَ عَلَي رَاحِلَةٍ حَمَلَهُ اللَّهُ عَلَي نَاقَةٍ مِنْ نُوقِ الْجَنَّةِ وَ بَاهَي بِهِ الْمَلَائِكَةَ الْمُقَرَّبِينَ يَوْمَ الْقِيَامَةِ وَ مَنْ زَوَّجَ أَخَاهُ الْمُؤْمِنَ امْرَأَةً يَأْنَسُ بِهَا وَ تَشُدُّ عَضُدَهُ وَ يَسْتَرِيحُ إِلَيْهَا زَوَّجَهُ اللَّهُ مِنَ الْحُورِ الْعِينِ وَ آنَسَهُ بِمَنْ أَحَبَّهُ مِنَ الصِّدِّيقِينَ مِنْ أَهْلِ بَيْتِهِ وَ إِخْوَانِهِ وَ آنَسَهُمْ بِهِ وَ مَنْ أَعَانَ أَخَاهُ الْمُؤْمِنَ عَلَي سُلْطَانٍ جَائِرٍ أَعَانَهُ اللَّهُ عَلَي إِجَازَةِ الصِّرَاطِ عِنْدَ زَلَّةِ الْأَقْدَامِ وَ مَنْ زَارَ أَخَاهُ الْمُؤْمِنَ إِلَي مَنْزِلِهِ لَا حَاجَةَ مِنْهُ إِلَيْهِ كُتِبَ مِنْ زُوَّارِ اللَّهِ وَ كَانَ حَقِيقاً عَلَي اللَّهِ أَنْ يُكْرِمَ زَائِرَهُ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عليهم السلام أَنَّهُ سَمِعَ رَسُولَ اللَّهِ صلي الله عليه و آله وَ هُوَ يَقُولُ لِأَصْحَابِهِ يَوْماً مَعَاشِرَ النَّاسِ إِنَّهُ لَيْسَ بِمُؤْمِنٍ مَنْ آمَنَ بِلِسَانِهِ وَ لَمْ يُؤْمِنْ بِقَلْبِهِ فَلَا تَتَبَّعُوا عَثَرَاتِ الْمُؤْمِنِينَ فَإِنَّهُ مَنِ اتَّبَّعَ عَثْرَةَ مُؤْمِنٍ اتَّبَّعَ اللَّهُ عَثَرَاتِهِ يَوْمَ الْقِيَامَةِ وَ فَضَحَهُ فِي جَوْفِ بَيْتِهِ وَ حَدَّثَنِي أَبِي عَنْ آبَائِهِ عَنْ عَلِيٍّ عليهم السلام أَنَّهُ قَالَ أَخَذَ اللَّهُ مِيثَاقَ الْمُؤْمِنِ أَنْ لَا يُصَدَّقَ فِي مَقَالَتِهِ وَ لَا يَنْتَصِفَ مِنْ عَدُوِّهِ وَ عَلَي أَنْ لَا يَشْفِيَ غَيْظَهُ إِلَّا بِفَضِيحَةِ نَفْسِهِ لِأَنَّ كُلَّ مُؤْمِنٍ مُلْجَمٌ وَ ذَلِكَ لِغَايَةٍ قَصِيرَةٍ وَ رَاحَةٍ طَوِيلَةٍ وَ أَخَذَ اللَّهُ مِيثَاقَ الْمُؤْمِنِ عَلَي</w:t>
      </w:r>
    </w:p>
    <w:p>
      <w:pPr>
        <w:pStyle w:val="BookText"/>
        <w:rPr/>
      </w:pPr>
      <w:r>
        <w:rPr>
          <w:rFonts w:ascii="IRNazanin" w:hAnsi="IRNazanin" w:eastAsia="IRNazanin"/>
          <w:color w:val="111111"/>
          <w:sz w:val="28"/>
          <w:sz w:val="28"/>
          <w:szCs w:val="28"/>
          <w:rtl w:val="true"/>
          <w:lang w:bidi="fa-IR"/>
        </w:rPr>
        <w:t>علی بن ابی طالب علیهم السلام برای من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با نگاه خود مؤمنی را بترساند، خداوند در روزی که سایه‌ای جز سایه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پناهی جز پناه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خواهد ترساند و گوشت و بدن و همه اعضای او را به صورت مورچه‌ای محشور خواهد کرد تا وی را وارد جایگاهش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علیه السلام، از پدرانش علیهم السلام، از علی علیه السلام، از پیامبر اکرم صلی الله علیه و آله برای من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فریاد مؤمن اندوهگین و سرگردانی برسد، خداوند در روزی که سایه‌ای جز سایه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پناهگاهی جز پناه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فریاد او می‌رسد و در ترسناک‌ترین روز، او را امنیت و آرامش می‌بخشد و از جایگاه بد ایمن می‌کند؛ هر کس نیازی از نیازهای برادر مؤمنش را برآورده سازد، خداوند نیازهای زیادی از وی را برآورده می‌سازد که یکی از آنها بهشت است؛ هر کس برادر مؤمنش را از برهنگی بپوشاند، خداوند او را از سندس و استبرق و حریر بهشتی می‌پوشاند و تا وقتی که نخی از آن لباس بر بدن آن فرد پوشیده شده است، پوشاننده همواره در رضوان و خشنودی خداوند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برادرش را از گرسنگی غذا دهد، خداوند به او از غذاهای پاکیزه بهشتی می‌خوراند؛ هر کس برادرش را از تشنگی سیراب کند، خداوند از رحیق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می‌نوشاند و سیرابش می‌کند؛ هر کس به برادرش خدمتی کند، خداوند غلامان جاودانه را به خدمتگزاری وی می‌گمارد و او را در کنار اولیای پاکش سکونت می‌دهد؛ هر کس پیاده برادر مؤمنش را به دوش کشد، خداوند او را بر ناقه‌ای از ناقه‌های بهشتی سوار می‌کند و در روز قیامت نزد فرشتگان مقرب به وی افتخار می‌کند؛ هر کس به برادر مؤمنش همسری دهد که به او انس گیرد و بازویش را قوی گرداند و با او آرامش یابد، خداوند حورالعین را به ازدواج او درمی‌آورد و با هر کدام از صدیقین خاندان پیامبرش و برادرانش که بخواهد، او را مأنوس می‌کند و آنان را نیز با وی مأنوس می‌گرداند؛ هر کس برادر مؤمنش را در مقابل حاکم ستمگری یاری کند، خداوند او را در گذشتن از صراط، هنگام لغزیدن گام‌ها بر آن، یاری می‌کند؛ هر کس با برادرش در خانه وی، بی آنکه نیازی به او داشته باشد، دیدار کند، از دیدارکنندگان خدا نوشته می‌شود و بر خداوند شایسته است که دیدارکننده‌اش را اکرام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علیهم السلام، از علی علیه السلام برای من روایت کرد که رسول خدا صلی الله علیه و آله روزی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زبانش ایمان بیاورد و با قلبش ایمان نیاورد،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لغزش‌های مؤمنان را جستجو نکنید؛ چرا که هر کس گناه مؤمنی را پی‌جویی کند، خداوند در روز قیامت لغزش‌هایش را جستجو می‌کند و در کنج خانه‌اش او را رسوا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از پدرانش، از علی علیه السلام برای من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مؤمن این پیمان را قرار داد که گفتارش تصدیق نگردد، از دشمنش انتقام گرفته نشود و کینه‌اش شفا نیابد، مگر به رسوایی خودش؛ برای آنکه هر مؤمنی، لجامی بر دهانش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مدت کوتاهی است و راحتی طولانی در پیش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از مؤمن بر </w:t>
      </w:r>
    </w:p>
    <w:p>
      <w:pPr>
        <w:pStyle w:val="BookText"/>
        <w:rPr/>
      </w:pPr>
      <w:r>
        <w:rPr>
          <w:rFonts w:ascii="Amiri" w:hAnsi="Amiri" w:eastAsia="Amiri" w:cs="Amiri"/>
          <w:color w:val="111111"/>
          <w:sz w:val="28"/>
          <w:sz w:val="28"/>
          <w:szCs w:val="28"/>
          <w:rtl w:val="true"/>
          <w:lang w:bidi="ar-SA"/>
        </w:rPr>
        <w:t>أَشْيَاءَ أَيْسَرُهَا عَلَيْهِ مُؤْمِنٌ مِثْلُهُ يَقُولُ بِمَقَالَتِهِ يَبْغِيهِ وَ يَحْسُدُهُ وَ الشَّيْطَانُ يُغْوِيهِ وَ يُضِلُّهُ وَ السُّلْطَانُ يَقْفُو أَثَرَهُ وَ يَتَّبَّعُ عَثَرَاتِهِ وَ كَافِرٌ بِاللَّهِ الَّذِي هُوَ مُؤْمِنٌ بِهِ يَرَي سَفْكَ دَمِهِ دِيناً وَ إِبَاحَةَ حَرِيمِهِ غُنْماً فَمَا بَقَاءُ الْمُؤْمِنِ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عليهم السلام عَنِ النَّبِيِّ صلي الله عليه و آله قَالَ نَزَلَ عَلَيَّ جَبْرَئِيلُ فَقَالَ يَا مُحَمَّدُ إِنَّ اللَّهَ يَقْرَأُ عَلَيْكَ السَّلَامَ وَ يَقُولُ اشْتَقَقْتُ لِلْمُؤْمِنِ اسْماً مِنْ أَسْمَائِي سَمَّيْتُهُ مُؤْمِناً فَالْمُؤْمِنُ مِنِّي وَ أَنَا مِنْهُ وَ مَنِ اسْتَهَانَ مُؤْمِناً فَقَدِ اسْتَقْبَلَنِي بِالْمُحَارَبَةِ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عليهم السلام عَنِ النَّبِيِّ صلي الله عليه و آله أَنَّهُ قَالَ يَوْماً يَا عَلِيُّ لَا تُنَاظِرْ رَجُلًا حَتَّي تَنْظُرَ إِلَي سَرِيرَتِهِ فَإِنْ كَانَتْ سَرِيرَتُهُ حَسَنَةً فَإِنَّ اللَّهَ عَزَّ وَ جَلَّ لَمْ يَكُنْ لِيَخْذُلَ وَلِيَّهُ وَ إِنْ يَكُنْ سَرِيرَتُهُ رَدِيَّةً فَقَدْ يَكْفِيهِ مَسَاوِيهِ فَلَوْ جَهَدْتَ أَنْ تَعْمَلَ بِهِ أَكْثَرَ مِمَّا عَمِلَ فِي مَعَاصِي اللَّهِ عَزَّ وَ جَلَّ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عليهم السلام عَنِ النَّبِيِّ صلي الله عليه و آله أَنَّهُ قَالَ أَدْنَي الْكُفْرِ أَنْ يَسْمَعَ الرَّجُلُ مِنْ أَخِيهِ الْكَلِمَةَ فَيَحْفَظَهَا عَلَيْهِ يُرِيدُ أَنْ يَفْضَحَهُ بِهَا أُولَئِكَ لَا خَلَاقَ لَهُمْ‌</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عليهم السلام قَالَ مَنْ قَالَ فِي مُؤْمِنٍ مَا رَأَتْ عَيْنَاهُ وَ سَمِعَتْ أُذُنَاهُ مَا يَشِينُهُ وَ يَهْدِمُ مُرُوَّتَهُ فَهُوَ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عليهم السلام قَالَ مَنْ رَوَي عَنْ أَخِيهِ الْمُؤْمِنِ رِوَايَةً يُرِيدُ بِهَا هَدْمَ مُرُوَّتِهِ وَ ثَلْبَهُ أَوْبَقَهُ اللَّهُ بِخَطِيئَةٍ</w:t>
      </w:r>
      <w:r>
        <w:rPr>
          <w:rStyle w:val="FootnoteAnchor"/>
          <w:rtl w:val="true"/>
        </w:rPr>
        <w:footnoteReference w:id="930"/>
      </w:r>
      <w:r>
        <w:rPr>
          <w:rFonts w:ascii="Amiri" w:hAnsi="Amiri" w:eastAsia="Amiri" w:cs="Amiri"/>
          <w:color w:val="111111"/>
          <w:sz w:val="28"/>
          <w:sz w:val="28"/>
          <w:szCs w:val="28"/>
          <w:rtl w:val="true"/>
          <w:lang w:bidi="ar-SA"/>
        </w:rPr>
        <w:t>حَتَّي يَأْتِيَ بِمَخْرَجٍ مِمَّا قَالَ وَ لَنْ يَأْتِيَ بِالْمَخْرَجِ مِنْهُ أَبَداً وَ مَنْ أَدْخَلَ عَلَي أَخِيهِ الْمُؤْمِنِ سُرُوراً فَقَدْ أَدْخَلَ عَلَي أَهْلِ بَيْتِ</w:t>
      </w:r>
    </w:p>
    <w:p>
      <w:pPr>
        <w:pStyle w:val="BookText"/>
        <w:rPr/>
      </w:pPr>
      <w:r>
        <w:rPr>
          <w:rFonts w:ascii="IRNazanin" w:hAnsi="IRNazanin" w:eastAsia="IRNazanin"/>
          <w:color w:val="111111"/>
          <w:sz w:val="28"/>
          <w:sz w:val="28"/>
          <w:szCs w:val="28"/>
          <w:rtl w:val="true"/>
          <w:lang w:bidi="fa-IR"/>
        </w:rPr>
        <w:t>چیزهای دیگری نیز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آنها در مورد مؤمنی است همانند او که سخنش را از روی دشمنی و حسادت بر زبان می آورد، شیطان او را گمراه و منحرف می‌کند و حاکم که او را تعقیب می‌کند، لغزش‌هایش را پی‌جویی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به خداوندی که او به وی ایمان دارد، ریختن خون مؤمن را آیین خود می‌داند و مباح شمردن حریم او را غنیمت خود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مؤمن در این دنیا چه سودی خواهد داشت؟</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پدرم از پدرانش علیهم السلام، از علی علیه السلام، از پیامبر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می‌گوید که نامی از نام‌هایم را برای مؤمن جدا کردم و او را مؤمن نامیدم، پس مؤمن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تحقیر کند، به جنگ با من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علیه السلام، از پدرانش علیهم السلام، از علی علیه السلام، از پیامبر صلی الله علیه و آله روایت می‌کند که یک روز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باطن کسی ننگریسته‌ای با او مناظره و جدال نکن؛ پس اگر باطنش نیکو بود، خداوند دست از یاری ولیّ خویش برنمی‌دارد و اگر باطنش پست بود، پس به تحقیق گناهانش برای وی کافی است و اگر بکوشی با او کاری کنی که بزرگ‌تر از بلایی باشد که گناهانش بر سر او آورده اند، نخواهی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پدرم از پدرانش علیهم السلام، از علی علیه السلام، از پیامبر اکرم صلی الله علیه و آله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کفر این است که شخصی از برادرش کلمه‌ای بشنود و با انگیزه رسوا کردن وی، آن را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پدرانش علیهم السلام، از علی علیه السلام برای من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درباره مؤمنی چیزی را بازگو کند که با چشمانش دیده و با گوش‌هایش شنیده است و به این طریق چهره او را زشت گرداند و شخصیتش را ویران کند، وی از کسانی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دارند که زشتکاری در میان آنان که ایمان آورده‌اند، شیوع پیدا کند، برای آنان در دنیا و آخرت عذابی پر درد خواهد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نیاکانش علیهم السلام، از علی علیه السلام برایم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انگیزه در هم کوبیدن شخصیت برادر مؤمنش و عیب‌جویی از او، سخنی را از وی نقل کند، خداوند او را به گناهش هلاک می‌گرداند تا از آنچه گفته راه نجاتی یابد، و هرگز از آن راه گریزی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برادر مؤمنش را خوشحال کند، به تحقیق اهل </w:t>
      </w:r>
      <w:bookmarkStart w:id="1460" w:name="pg13507_160335"/>
    </w:p>
    <w:p>
      <w:pPr>
        <w:pStyle w:val="BookText"/>
        <w:rPr/>
      </w:pPr>
      <w:bookmarkEnd w:id="1460"/>
      <w:r>
        <w:rPr>
          <w:rFonts w:ascii="Amiri" w:hAnsi="Amiri" w:eastAsia="Amiri" w:cs="Amiri"/>
          <w:color w:val="111111"/>
          <w:sz w:val="28"/>
          <w:sz w:val="28"/>
          <w:szCs w:val="28"/>
          <w:rtl w:val="true"/>
          <w:lang w:bidi="ar-SA"/>
        </w:rPr>
        <w:t xml:space="preserve">رَسُولِ اللَّهِ سُرُوراً وَ مَنْ أَدْخَلَ عَلَي أَهْلِ الْبَيْتِ سُرُوراً فَقَدْ أَدْخَلَ عَلَي رَسُولِ اللَّهِ صلي الله عليه و آله سُرُوراً وَ مَنْ أَدْخَلَ عَلَي رَسُولِ اللَّهِ صلي الله عليه و آله سُرُوراً فَقَدْ سَرَّ اللَّهَ وَ مَنْ سَرَّ اللَّهَ فَحَقِيقٌ عَلَي اللَّهِ أَنْ يُدْخِلَهُ 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أُوصِيكَ بِتَقْوَي اللَّهِ وَ إِيثَارِ طَاعَتِهِ وَ الِاعْتِصَامِ بِحَبْلِهِ فَإِنَّهُ مَنِ اعْتَصَمَ بِحَبْلِ اللَّهِ فَقَدْ هُدِيَ إِلي صِراطٍ مُسْتَقِيمٍ فَاتَّقِ اللَّهَ وَ لَا تُؤْثِرْ أَحَداً عَلَي رِضَاهُ وَ هَوَاهُ فَإِنَّهُ وَصِيَّةُ اللَّهِ عَزَّ وَ جَلَّ إِلَي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مِنْهُمْ غَيْرَهَا وَ لَا يُعَظِّمُ سِوَاهَا وَ اعْلَمْ أَنَّ الْخَلَائِقَ لَمْ يُوَكَّلُوا بِشَيْ‌ءٍ أَعْظَمَ مِنَ التَّقْوَي فَإِنَّهُ وَصِيَّتُنَا أَهْلَ الْبَيْتِ فَإِنِ اسْتَطَعْتَ أَنْ لَا تَنَالَ مِنَ الدُّنْيَا شَيْئاً تُسْأَلُ عَنْهُ غَداً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سُلَيْمَانَ فَلَمَّا وَصَلَ كِتَابُ الصَّادِقِ عليه السلام إِلَي النَّجَاشِيِّ نَظَرَ فِيهِ وَ قَالَ صَدَقَ وَ اللَّهِ الَّذِي لَا إِلَهَ إِلَّا هُوَ مَوْلَايَ فَمَا عَمِلَ أَحَدٌ بِمَا فِي هَذَا الْكِتَابِ إِلَّا نَجَا فَلَمْ يَزَلْ عَبْدُ اللَّهِ يَعْمَلُ بِهِ أَيَّامَ حَيَاتِهِ</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348141_1934241801"/>
      <w:bookmarkStart w:id="1462" w:name="_Toc683"/>
      <w:bookmarkEnd w:id="1461"/>
      <w:r>
        <w:rPr>
          <w:rtl w:val="true"/>
        </w:rPr>
        <w:t>«</w:t>
      </w:r>
      <w:r>
        <w:rPr/>
        <w:t>12</w:t>
      </w:r>
      <w:r>
        <w:rPr>
          <w:rtl w:val="true"/>
        </w:rPr>
        <w:t>»</w:t>
      </w:r>
      <w:bookmarkEnd w:id="1462"/>
    </w:p>
    <w:p>
      <w:pPr>
        <w:pStyle w:val="BookText"/>
        <w:rPr/>
      </w:pPr>
      <w:r>
        <w:rPr>
          <w:rFonts w:ascii="Amiri" w:hAnsi="Amiri" w:eastAsia="Amiri" w:cs="Amiri"/>
          <w:color w:val="111111"/>
          <w:sz w:val="28"/>
          <w:sz w:val="28"/>
          <w:szCs w:val="28"/>
          <w:rtl w:val="true"/>
          <w:lang w:bidi="ar-SA"/>
        </w:rPr>
        <w:t>كِتَابُ الْأَرْبَعِينِ‌</w:t>
      </w:r>
      <w:r>
        <w:rPr>
          <w:rStyle w:val="FootnoteAnchor"/>
          <w:rtl w:val="true"/>
        </w:rPr>
        <w:footnoteReference w:id="932"/>
      </w:r>
      <w:r>
        <w:rPr>
          <w:rFonts w:ascii="Amiri" w:hAnsi="Amiri" w:eastAsia="Amiri" w:cs="Amiri"/>
          <w:color w:val="111111"/>
          <w:sz w:val="28"/>
          <w:sz w:val="28"/>
          <w:szCs w:val="28"/>
          <w:rtl w:val="true"/>
          <w:lang w:bidi="ar-SA"/>
        </w:rPr>
        <w:t>فِي قَضَاءِ حُقُوقِ الْمُؤْمِنِينَ لِابْنِ أَخِ السَّيِّدِ عِزِّ الدِّينِ أَبِي الْمَكَارِمِ حَمْزَةَ بْنِ عَلِيِّ بْنِ زُهْرَةَ الْحُسَيْنِيِّ عَنِ الشَّرِيفِ أَبِي الْحَارِثِ مُحَمَّدِ بْنِ الْحَسَنِ الْحُسَيْنِيِّ عَنِ الْفَقِيهِ قُطْبِ الدِّينِ سَعِيدِ بْنِ هِبَةِ اللَّهِ الرَّاوَنْدِيِّ عَنِ الشَّيْخِ مُحَمَّدِ بْنِ عَلِيِّ بْنِ مُحْسِنٍ الْحَلَبِيِّ عَنِ الشَّيْخِ الْفَقِيهِ أَبِي الْفَتْحِ مُحَمَّدِ بْنِ عَلِيٍّ الْكَرَاجُكِيِّ قَالَ وَ أَخْبَرَنِي الشَّيْخُ الْفَقِيهُ أَبُو الْفَضْلِ شَاذَانُ بْنُ جَبْرَئِيلَ الْقُمِّيُّ عَنِ الشَّيْخَيْنِ أَبِي مُحَمَّدٍ عَبْدِ اللَّهِ بْنِ عَبْدِ الْوَاحِدِ وَ أَبِي مُحَمَّدٍ عَبْدِ اللَّهِ بْنِ عُمَرَ الطَّرَابُلُسِيِّ عَنِ الْقَاضِي عَبْدِ الْعَزِيزِ أَبِي كَامِلٍ الطَّرَابُلُسِيِّ عَنِ الْكَرَاجُكِيِّ عَنِ الشَّيْخِ أَبِي عَبْدِ اللَّهِ الْمُفِيدِ مُحَمَّدِ بْنِ مُحَمَّدِ بْنِ النُّعْمَانِ عَنْ جَعْفَرِ بْنِ مُحَمَّدِ بْنِ قُولَوَيْهِ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بَعْدَ قَوْلِهِ وَ هَوَانِ زُخْرُفِهَا عَلَي مَنْ مَضَي مِنَ السَّلَفِ وَ التَّابِعِينَ فَقَدْ حَدَّثَنِي مُحَمَّدُ بْنُ عَلِيِّ بْنِ الْحُسَيْنِ قَالَ لَمَّا تَجَهَّزَ الْحُسَيْنُ عليه السلام إِلَي الْكُوفَةِ فَأَتَاهُ ابْنُ عَبَّاسٍ فَنَاشَدَهُ اللَّهَ وَ الرَّحِمَ أَنْ يَكُونَ الْمَقْتُولَ بِالطَّفِّ فَقَالَ أَنَا أَعْرَفُ بِمَصْرَعِي مِنْكَ وَ مَا كَدِّي مِنَ الدُّنْيَا إِلَّا فِرَاقَهَا أَ لَا أُخْبِرُكَ يَا ابْنَ عَبَّاسٍ بِحَدِيثِ أَمِيرِ الْمُؤْمِنِينَ عليه السلام وَ الدُّنْيَا فَقَالَ بَلَي لَعَمْرِي إِنِّي لَأُحِبُّ أَنْ تُحَدِّثَنِي بِأَمْرِهَا</w:t>
      </w:r>
    </w:p>
    <w:p>
      <w:pPr>
        <w:pStyle w:val="BookText"/>
        <w:rPr/>
      </w:pPr>
      <w:r>
        <w:rPr>
          <w:rFonts w:ascii="IRNazanin" w:hAnsi="IRNazanin" w:eastAsia="IRNazanin"/>
          <w:color w:val="111111"/>
          <w:sz w:val="28"/>
          <w:sz w:val="28"/>
          <w:szCs w:val="28"/>
          <w:rtl w:val="true"/>
          <w:lang w:bidi="fa-IR"/>
        </w:rPr>
        <w:t>بیت علیهم السلام را شادمان کرده است؛ هر کس اهل بیت را خوشحال کند، رسول خدا صلی الله علیه و آله را مسرور کرده است؛ هر کس پیامبر اکرم صلی الله علیه و آله را خوشحال کند، خدا را شادمان کرده است و هر کس خدا را خوشحال کند، پس بر خداوند حقّ دارد که او را وارد بهشت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من تو را به تقوای الهی، برگزیدن اطاعتش و چنگ زدن به ریسمان او سفارش می‌کنم، زیرا هر کس به ریسمان خدا چنگ زند، به تحقیق به صراط مستقیم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 و هیچ کس را بر خشنودی و خواست خدا ترجیح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این سفارش خدا به بندگانش است که غیر از آن، چیزی را از بندگانش نمی‌پذیرد و بزرگ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بندگان به چیزی بزرگ‌تر از تقوا سفارش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تقوا سفارش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توانستی از دنیا به چیزی دست نیابی که فردا درباره آن از تو سؤال شود، پس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امام صادق علیه السلام به نجاشی رسید، در آن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معبودی جز او نیست مولایم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آنچه در این نامه است عمل کند،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طول زندگانی خویش همواره به مفاد این نامه عمل می‌کرد</w:t>
      </w:r>
      <w:r>
        <w:rPr>
          <w:rFonts w:eastAsia="IRNazanin" w:cs="IRNazanin"/>
          <w:color w:val="111111"/>
          <w:sz w:val="28"/>
          <w:szCs w:val="28"/>
          <w:rtl w:val="true"/>
          <w:lang w:bidi="fa-IR"/>
        </w:rPr>
        <w:t>.»</w:t>
      </w:r>
      <w:r>
        <w:rPr>
          <w:rStyle w:val="FootnoteAnchor"/>
          <w:rtl w:val="true"/>
        </w:rPr>
        <w:footnoteReference w:id="933"/>
      </w:r>
    </w:p>
    <w:p>
      <w:pPr>
        <w:pStyle w:val="Heading5"/>
        <w:numPr>
          <w:ilvl w:val="4"/>
          <w:numId w:val="1"/>
        </w:numPr>
        <w:rPr/>
      </w:pPr>
      <w:bookmarkStart w:id="1463" w:name="__RefHeading___Toc348143_1934241801"/>
      <w:bookmarkStart w:id="1464" w:name="_Toc684"/>
      <w:bookmarkEnd w:id="1463"/>
      <w:r>
        <w:rPr>
          <w:rtl w:val="true"/>
        </w:rPr>
        <w:t xml:space="preserve">روایت </w:t>
      </w:r>
      <w:r>
        <w:rPr/>
        <w:t>12</w:t>
      </w:r>
      <w:bookmarkEnd w:id="146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حاجت‌های مؤمنان با حذف اسنادش تا محمّد بن علی بن الحسین که فرمود چون حض رت امام حسین علیه السلام آماده سفر کوفه شد، ابن عباس آمد و او را سوگند به خدا و رحمتش داد که در کربلا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من از تو به قتلگاه خود آگاه‌ترم و روزی من از دنیا، جز جدایی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حدیث امیرالمؤمنین درباره دنیا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جان خودم دوست دارم بشنوم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قَالَ عَلِيُّ بْنُ الْحُسَيْنِ عليهما السلام سَمِعْتُ أَبَا عَبْدِ اللَّهِ الْحُسَيْنَ عليه السلام يَقُولُ حَدَّثَنِي أَمِيرُ الْمُؤْمِنِينَ عليه السلام قَالَ إِنِّي كُنْتُ بِفَدَكَ فِي بَعْضِ حِيطَانِهَا وَ قَدْ صَارَتْ لِفَاطِمَةَ عليها السلام قَالَ فَإِذَا أَنَا بِامْرَأَةٍ قَدْ هَجَمَتْ عَلَيَّ وَ فِي يَدِي مِسْحَاةٌ وَ أَنَا أَعْمَلُ بِهَا فَلَمَّا نَظَرْتُ إِلَيْهَا طَارَ قَلْبِي مِمَّا تَدَاخَلَنِي مِنْ جَمَالِهَا فَشَبَّهْتُهَا بِبُثَيْنَةَ بِنْتِ عَامِرٍ الْجُمَحِيِّ وَ كَانَتْ مِنْ أَجْمَلِ نِسَاءِ قُرَيْشٍ فَقَالَتْ يَا ابْنَ أَبِي طَالِبٍ هَلْ لَكَ أَنْ تَتَزَوَّجَ بِي فَأُغْنِيَكَ عَنْ هَذِهِ الْمِسْحَاةِ وَ أَدُلَّكَ عَلَي خَزَائِنِ الْأَرْضِ فَيَكُونَ لَكَ الْمُلْكُ مَا بَقِيتَ وَ لِعَقِبِكَ مِنْ بَعْدِكَ فَقَالَ لَهَا عليه السلام مَنْ أَنْتِ حَتَّي أَخْطُبَكِ مِنْ أَهْلِكِ قَالَتْ أَنَا الدُّنْيَا قَالَ قُلْتُ لَهَا فَارْجِعِي وَ اطْلُبِي زَوْجاً غَيْرِي فَلَسْتِ مِنْ شَأْنِي وَ أَقْبَلْتُ عَلَي مِسْحَاتِي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أَنْ غَرَّتْ قُرُوناً بِطَائِلٍ</w:t>
      </w:r>
    </w:p>
    <w:p>
      <w:pPr>
        <w:pStyle w:val="BookText"/>
        <w:rPr/>
      </w:pPr>
      <w:r>
        <w:rPr>
          <w:rFonts w:ascii="Amiri" w:hAnsi="Amiri" w:eastAsia="Amiri" w:cs="Amiri"/>
          <w:color w:val="111111"/>
          <w:sz w:val="28"/>
          <w:sz w:val="28"/>
          <w:szCs w:val="28"/>
          <w:rtl w:val="true"/>
          <w:lang w:bidi="ar-SA"/>
        </w:rPr>
        <w:t xml:space="preserve">أَتَتْنَا عَلَي زِيِّ الْعَزِيزِ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 xml:space="preserve">فَقُلْتُ لَهَا غُرِّي سِوَايَ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الدُّنْيَا وَ لَسْتُ بِجَاهِلٍ</w:t>
      </w:r>
    </w:p>
    <w:p>
      <w:pPr>
        <w:pStyle w:val="BookText"/>
        <w:rPr/>
      </w:pPr>
      <w:r>
        <w:rPr>
          <w:rFonts w:ascii="Amiri" w:hAnsi="Amiri" w:eastAsia="Amiri" w:cs="Amiri"/>
          <w:color w:val="111111"/>
          <w:sz w:val="28"/>
          <w:sz w:val="28"/>
          <w:szCs w:val="28"/>
          <w:rtl w:val="true"/>
          <w:lang w:bidi="ar-SA"/>
        </w:rPr>
        <w:t xml:space="preserve">وَ مَا أَنَا وَ الدُّنْيَا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صَرِيعاً بَيْنَ تِلْكَ الْجَنَادِلِ‌</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 هَبْهَا أَتَتْنَا بِالْكُنُوزِ وَ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قَارُونَ وَ مُلْكِ الْقَبَائِلِ</w:t>
      </w:r>
    </w:p>
    <w:p>
      <w:pPr>
        <w:pStyle w:val="BookText"/>
        <w:rPr/>
      </w:pPr>
      <w:r>
        <w:rPr>
          <w:rFonts w:ascii="Amiri" w:hAnsi="Amiri" w:eastAsia="Amiri" w:cs="Amiri"/>
          <w:color w:val="111111"/>
          <w:sz w:val="28"/>
          <w:sz w:val="28"/>
          <w:szCs w:val="28"/>
          <w:rtl w:val="true"/>
          <w:lang w:bidi="ar-SA"/>
        </w:rPr>
        <w:t xml:space="preserve">أَ لَيْسَ جَمِيعاً لِلْفَنَاءِ مَصِيرُنَا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مِنْ خُزَّانِهَا بِالطَّوَائِلِ‌</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فَغُرِّي سِوَايَ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فِيكِ مِنْ عِزٍّ وَ مُلْكٍ وَ نَائِلٍ</w:t>
      </w:r>
    </w:p>
    <w:p>
      <w:pPr>
        <w:pStyle w:val="BookText"/>
        <w:rPr/>
      </w:pPr>
      <w:r>
        <w:rPr>
          <w:rFonts w:ascii="Amiri" w:hAnsi="Amiri" w:eastAsia="Amiri" w:cs="Amiri"/>
          <w:color w:val="111111"/>
          <w:sz w:val="28"/>
          <w:sz w:val="28"/>
          <w:szCs w:val="28"/>
          <w:rtl w:val="true"/>
          <w:lang w:bidi="ar-SA"/>
        </w:rPr>
        <w:t xml:space="preserve">فَقَدْ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 أَهْلَ الْغَوَائِلِ</w:t>
      </w:r>
    </w:p>
    <w:p>
      <w:pPr>
        <w:pStyle w:val="BookText"/>
        <w:rPr/>
      </w:pPr>
      <w:r>
        <w:rPr>
          <w:rFonts w:ascii="Amiri" w:hAnsi="Amiri" w:eastAsia="Amiri" w:cs="Amiri"/>
          <w:color w:val="111111"/>
          <w:sz w:val="28"/>
          <w:sz w:val="28"/>
          <w:szCs w:val="28"/>
          <w:rtl w:val="true"/>
          <w:lang w:bidi="ar-SA"/>
        </w:rPr>
        <w:t xml:space="preserve">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أَخْشَي عَذَاباً</w:t>
      </w:r>
      <w:r>
        <w:rPr>
          <w:rStyle w:val="FootnoteAnchor"/>
          <w:rtl w:val="true"/>
        </w:rPr>
        <w:footnoteReference w:id="936"/>
      </w:r>
      <w:r>
        <w:rPr>
          <w:rFonts w:ascii="Amiri" w:hAnsi="Amiri" w:eastAsia="Amiri" w:cs="Amiri"/>
          <w:color w:val="111111"/>
          <w:sz w:val="28"/>
          <w:sz w:val="28"/>
          <w:szCs w:val="28"/>
          <w:rtl w:val="true"/>
          <w:lang w:bidi="ar-SA"/>
        </w:rPr>
        <w:t>دَائِماً غَيْرَ زَائِلٍ</w:t>
      </w:r>
    </w:p>
    <w:p>
      <w:pPr>
        <w:pStyle w:val="BookText"/>
        <w:rPr/>
      </w:pPr>
      <w:r>
        <w:rPr>
          <w:rFonts w:ascii="Amiri" w:hAnsi="Amiri" w:eastAsia="Amiri" w:cs="Amiri"/>
          <w:color w:val="111111"/>
          <w:sz w:val="28"/>
          <w:sz w:val="28"/>
          <w:szCs w:val="28"/>
          <w:rtl w:val="true"/>
          <w:lang w:bidi="ar-SA"/>
        </w:rPr>
        <w:t>فَخَرَجَ مِنَ الدُّنْيَا وَ لَيْسَ فِي عُنُقِهِ تَبِعَةٌ لِأَحَدٍ حَتَّي لَقِيَ اللَّهَ مَحْمُوداً غَيْرَ مَلُومٍ وَ لَا مَذْمُومٍ ثُمَّ اقْتَدَتْ بِهِ الْأَئِمَّةُ مِنْ بَعْدِهِ بِمَا قَدْ بَلَغَكُمْ لَمْ يَخْلِطُوا بِشَيْ‌ءٍ مِنْ بَوَائِقِهَا عَلَيْهِمُ السَّلَامُ أَجْمَعِينَ وَ أَحْسَنَ مَثْوَاهُمْ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فرمود که شنیدم که ابا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کرد مرا امیرالمؤمنین علیه السلام که فرمود من در ملک فاطمه، فدک بودم که ناگاه زنی آمد و بر من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بیلی در دست داشتم و سرگرم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نگاه کردم، از مشاهده زیبایی او دلم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شبیه بثینة دختر عامر جمحی بود که از بهترین زنان قریش به حساب می آمد، 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ازدواج با من داری که تو را از بیل زدن بی‌نیاز کنم و به سوی گنجینه‌های زمین راهنمایی‌ات که تا وقتی زنده‌ای، از آنِ تو و فرزندانت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 هستی که تو را از خانواده ات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شوهری غیر من بخواه که تو هم شأن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بیلم را برداشتم و این شعر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دنیای پست او را فریب دهد ضرر کرده است، زیرا اگر دنیا کسی را فریب داد، زمانش محدود است و به قرن‌ها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با قیافه‌ای زیبا و لباس فاخر، بشکل تنیه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عامر که در زیبایی ضرب‌المثل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دنیا گفتم، دیگری را گول بزن، زیرا من از دنیا سیر شده‌ام و نادان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دنیا چه نیازی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محمّد صلّی اللّه علیه و آله در میان سنگ و ریگ‌های بیابان در قبر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 که تمام گنج‌های دنیا و جواهرات آن، اموال قارون و ریاست ملت‌ها در اختیار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مسیر تمام اینها به نابودی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به زور از صاحبان آنها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غیر مرا فریب بده من میل به عزت، ریاست و عطای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من خود را به آنچه رزق من است قانع ساخته‌ام تو باید دنبال حادثه‌جویان بروی و با آنها سرگرم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نیست که من از روز دیدار خدا وحشت دارم و از کیفری که ابدی است می‌ترسم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بیرون می‌شود از دنیا و حق هیچ کسی در گردن او نیست تا خدا را دیدار می کند در حالی که پسندیده است نه ملامت شده و نه نکوهش گردیده، و امامان پس از او هم پیرو او شدند که به شما رسیده که به چیزی از بدیهای دنیا آلوده نشدند، بر همه ایشان درود و جایگاهشان نیکو باد </w:t>
      </w:r>
      <w:r>
        <w:rPr>
          <w:rFonts w:eastAsia="IRNazanin" w:cs="IRNazanin"/>
          <w:color w:val="111111"/>
          <w:sz w:val="28"/>
          <w:szCs w:val="28"/>
          <w:rtl w:val="true"/>
          <w:lang w:bidi="fa-IR"/>
        </w:rPr>
        <w:t xml:space="preserve">. </w:t>
      </w:r>
      <w:bookmarkStart w:id="1465" w:name="pg13507_160337"/>
    </w:p>
    <w:p>
      <w:pPr>
        <w:pStyle w:val="Heading3"/>
        <w:numPr>
          <w:ilvl w:val="2"/>
          <w:numId w:val="1"/>
        </w:numPr>
        <w:rPr/>
      </w:pPr>
      <w:bookmarkStart w:id="1466" w:name="__RefHeading___Toc348145_1934241801"/>
      <w:bookmarkStart w:id="1467" w:name="_Toc685"/>
      <w:bookmarkEnd w:id="1465"/>
      <w:bookmarkEnd w:id="1466"/>
      <w:r>
        <w:rPr>
          <w:rtl w:val="true"/>
        </w:rPr>
        <w:t xml:space="preserve">باب </w:t>
      </w:r>
      <w:r>
        <w:rPr/>
        <w:t>8</w:t>
      </w:r>
      <w:r>
        <w:rPr>
          <w:rtl w:val="true"/>
        </w:rPr>
        <w:t xml:space="preserve"> </w:t>
      </w:r>
      <w:r>
        <w:rPr>
          <w:rtl w:val="true"/>
        </w:rPr>
        <w:t>وصية أمير المؤمنين إلي الحسن بن علي عليهما السلام و إلي محمد بن الحنفية</w:t>
      </w:r>
      <w:bookmarkEnd w:id="1467"/>
    </w:p>
    <w:p>
      <w:pPr>
        <w:pStyle w:val="Heading4"/>
        <w:numPr>
          <w:ilvl w:val="3"/>
          <w:numId w:val="1"/>
        </w:numPr>
        <w:rPr/>
      </w:pPr>
      <w:bookmarkStart w:id="1468" w:name="__RefHeading___Toc348147_1934241801"/>
      <w:bookmarkStart w:id="1469" w:name="_Toc686"/>
      <w:bookmarkEnd w:id="1468"/>
      <w:r>
        <w:rPr>
          <w:rtl w:val="true"/>
        </w:rPr>
        <w:t>روايات</w:t>
      </w:r>
      <w:bookmarkEnd w:id="1469"/>
    </w:p>
    <w:p>
      <w:pPr>
        <w:pStyle w:val="Heading5"/>
        <w:numPr>
          <w:ilvl w:val="4"/>
          <w:numId w:val="1"/>
        </w:numPr>
        <w:rPr/>
      </w:pPr>
      <w:bookmarkStart w:id="1470" w:name="__RefHeading___Toc348149_1934241801"/>
      <w:bookmarkStart w:id="1471" w:name="_Toc687"/>
      <w:bookmarkEnd w:id="1470"/>
      <w:r>
        <w:rPr>
          <w:rtl w:val="true"/>
        </w:rPr>
        <w:t>«</w:t>
      </w:r>
      <w:r>
        <w:rPr/>
        <w:t>1</w:t>
      </w:r>
      <w:r>
        <w:rPr>
          <w:rtl w:val="true"/>
        </w:rPr>
        <w:t>»</w:t>
      </w:r>
      <w:bookmarkEnd w:id="1471"/>
    </w:p>
    <w:p>
      <w:pPr>
        <w:pStyle w:val="BookText"/>
        <w:rPr/>
      </w:pPr>
      <w:r>
        <w:rPr>
          <w:rFonts w:ascii="Amiri" w:hAnsi="Amiri" w:eastAsia="Amiri" w:cs="Amiri"/>
          <w:color w:val="111111"/>
          <w:sz w:val="28"/>
          <w:sz w:val="28"/>
          <w:szCs w:val="28"/>
          <w:rtl w:val="true"/>
          <w:lang w:bidi="ar-SA"/>
        </w:rPr>
        <w:t>قَالَ السَّيِّدُ بْنُ طَاوُسٍ فِي كِتَابِ الْوَصَايَا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وَقَعَ فِي خَاطِرِي أَنْ أَخْتِمَ هَذَا الْكِتَابَ بِوَصِيَّةِ أَبِيكَ أَمِيرِ الْمُؤْمِنِينَ عليه السلام الَّذِي عِنْدَهُ عِلْمُ الْكِتابِ صَلَّي اللَّهُ عَلَيْهِ إِلَي وَلَدِهِ الْعَزِيزِ عَلَيْهِ وَ رِسَالَتِهِ إِلَي الشِّيعَةِ وَ ذَكَرَ الْمُتَقَدِّمِينَ عَلَيْهِ وَ رِسَالَتَهُ فِي ذِكْرِ الْأَئِمَّةِ مِنْ وُلْدِهِ وَ رَأَيْتُ أَنْ يَكُونَ رِوَايَةُ الرِّسَالَةِ إِلَي وُلْدِهِ بِطَرِيقِ الْمُخَالِفِينَ وَ الْمُؤَالِفِينَ فَهُوَ أَجْمَعُ عَلَي مَا تَضَمَّنَهُ مِنْ سَعَادَةِ الدُّنْيَا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أَحْمَدَ الْحَسَنُ بْنُ عَبْدِ اللَّهِ بْنِ سَعِيدٍ الْعَسْكَرِيُّ فِي كِتَابِ الزَّوَاجِرِ وَ الْمَوَاعِظِ فِي الْجُزْءِ الْأَوَّلِ مِنْهُ مِنْ نُسْخَةٍ تَارِيخُهَا ذُو الْقَعْدَةِ سَنَةَ ثَلَاثٍ وَ سَبْعِينَ وَ أَرْبَعِمِائَةٍ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أَمِيرِ الْمُؤْمِنِينَ عَلِيِّ بْنِ أَبِي طَالِبٍ عليه السلام لِوُلْدِهِ وَ لَوْ كَانَ مِنَ الْحِكْمَةِ مَا يَجِبُ أَنْ يُكْتَبَ بِالذَّهَبِ لَكَانَتْ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بِهَا جَمَاعَةٌ فَحَدَّثَنِي عَلِيُّ بْنُ الْحُسَيْنِ بْنِ إِسْمَاعِيلَ قَالَ حَدَّثَنَا الْحَسَنُ بْنُ أَبِي عُثْمَانَ الْآدَمِيُّ قَالَ أَخْبَرَنَا أَبُو حَاتِمٍ الْمُكَتِّبُ يَحْيَي بْنُ حَاتِمِ بْنِ عِكْرِمَةَ قَالَ حَدَّثَنِي يُوسُفُ بْنُ يَعْقُوبَ بِأَنْطَاكِيَةَ قَالَ حَدَّثَنِي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عَلِيٌّ عليه السلام مِنْ صِفِّينَ إِلَي قِنَّسْرِينَ كَتَبَ بِهِ إِلَي ابْنِهِ الْحَسَنِ بْنِ عَلِيٍّ عليهما السلام مِنَ الْوَالِدِ الْفَانِي الْمُقِرِّ لِلزَّمَانِ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أَحْمَدُ بْنُ عَبْدِ الْعَزِيزِ قَالَ حَدَّثَنَا سُلَيْمَانُ بْنُ الرَّبِيعِ النَّهْدِيُّ قَالَ حَدَّثَنَا كَادِحُ بْنُ رَحْمَةَ الزَّاهِدِيُّ قَالَ حَدَّثَنَا صَبَّاحُ بْنُ يَحْيَي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عَلِيُّ بْنُ عَبْدِ الْعَزِيزِ الْكُوفِيُّ الْكَاتِبُ قَالَ حَدَّثَنَا جَعْفَرُ بْنُ هَارُونَ بْنِ زِيَادٍ قَالَ حَدَّثَنَا مُحَمَّدُ بْنُ عَلِيِّ بْنِ مُوسَي الرِّضَا عَنْ أَبِيهِ عَنْ جَدِّهِ جَعْفَرٍ الصَّادِقِ عَنْ</w:t>
      </w:r>
    </w:p>
    <w:p>
      <w:pPr>
        <w:pStyle w:val="Heading3"/>
        <w:numPr>
          <w:ilvl w:val="2"/>
          <w:numId w:val="1"/>
        </w:numPr>
        <w:rPr/>
      </w:pPr>
      <w:bookmarkStart w:id="1472" w:name="__RefHeading___Toc348151_1934241801"/>
      <w:bookmarkStart w:id="1473" w:name="_Toc688"/>
      <w:bookmarkEnd w:id="1472"/>
      <w:r>
        <w:rPr>
          <w:rtl w:val="true"/>
        </w:rPr>
        <w:t xml:space="preserve">باب هشتم </w:t>
      </w:r>
      <w:r>
        <w:rPr>
          <w:rtl w:val="true"/>
        </w:rPr>
        <w:t xml:space="preserve">: </w:t>
      </w:r>
      <w:r>
        <w:rPr>
          <w:rtl w:val="true"/>
        </w:rPr>
        <w:t>وصیت امیرالمؤمنین علیه السلام به حسن بن علی علیه السلام و محمّد بن حنفیه</w:t>
      </w:r>
      <w:bookmarkEnd w:id="1473"/>
    </w:p>
    <w:p>
      <w:pPr>
        <w:pStyle w:val="Heading4"/>
        <w:numPr>
          <w:ilvl w:val="3"/>
          <w:numId w:val="1"/>
        </w:numPr>
        <w:rPr/>
      </w:pPr>
      <w:bookmarkStart w:id="1474" w:name="__RefHeading___Toc348153_1934241801"/>
      <w:bookmarkStart w:id="1475" w:name="_Toc689"/>
      <w:bookmarkEnd w:id="1474"/>
      <w:r>
        <w:rPr>
          <w:rtl w:val="true"/>
        </w:rPr>
        <w:t>روایات</w:t>
      </w:r>
      <w:bookmarkEnd w:id="1475"/>
    </w:p>
    <w:p>
      <w:pPr>
        <w:pStyle w:val="Heading5"/>
        <w:numPr>
          <w:ilvl w:val="4"/>
          <w:numId w:val="1"/>
        </w:numPr>
        <w:rPr/>
      </w:pPr>
      <w:bookmarkStart w:id="1476" w:name="__RefHeading___Toc348155_1934241801"/>
      <w:bookmarkStart w:id="1477" w:name="_Toc690"/>
      <w:bookmarkEnd w:id="1476"/>
      <w:r>
        <w:rPr>
          <w:rtl w:val="true"/>
        </w:rPr>
        <w:t xml:space="preserve">روایت </w:t>
      </w:r>
      <w:r>
        <w:rPr/>
        <w:t>1</w:t>
      </w:r>
      <w:bookmarkEnd w:id="1477"/>
    </w:p>
    <w:p>
      <w:pPr>
        <w:pStyle w:val="BookText"/>
        <w:rPr/>
      </w:pPr>
      <w:r>
        <w:rPr>
          <w:rFonts w:ascii="IRNazanin" w:hAnsi="IRNazanin" w:eastAsia="IRNazanin"/>
          <w:color w:val="111111"/>
          <w:sz w:val="28"/>
          <w:sz w:val="28"/>
          <w:szCs w:val="28"/>
          <w:rtl w:val="true"/>
          <w:lang w:bidi="fa-IR"/>
        </w:rPr>
        <w:t>کتاب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 دلم گذشت که با آوردن عهدنامه پدرت امیرالمؤمنین علیه السلام که فرمانروای اقلیم سخن و قلم است و به فرزند گرامی خود نوشته است، و نیز نامه‌ای را که به شیعیان خود مرقوم داشته است و کسانی را که پیش از حضرتش بوده‌اند یاد فرموده است، همچنین با نامه آن بزرگوار در یادآوری پیشوایانی که از فرزندان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نگاشته است، این کتاب را زینت پایان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نامه آن بزرگوار به فرزندش علیه السلام را از طریق دوست و دشمن نقل کنم که سعادت هر دو جهان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گویم که ابو احمد حسن بن عبدالله بن سعید عسکری در جزء نخست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الزواجر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نسخه‌ای به تاریخ ذی القعده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وصیت امیر مؤمنان علی بن ابی طالب علیه السلام به فرزند خویش، از آن سخنان است که اگر سخن حکمت آمیزی باشد که باید آن را با آب طلا نوشت، همانا این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این وصیتنامه را برای من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منجمله علی بن حسین بن اسماعیل از حسن بن ابی عثمان الادمی و او از ابو حاتم المکتب یحیی بن حاتم بن عکرمه و او از یوسف بن یعقوب در انطاکیه، از یکی از اهل علم روایت کرده است که چون حضرت مولای ما امیر مؤمنان علی علیه السلام از صفین به سوی قنسرین بازمی‌گشت، این وصیتنامه را به فرزند خود حسن بن علی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قول احمد بن عبد العزیز که ما را حدیث کرد از سلیمان بن ربیع نهدی، از کادح بن رحمة الزاهد، از صباح بن یحیی المزنی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آن جمله است که حدیث کرد ما را علی بن عبد العزیز کوفی کاتب به نقل از جعفر بن هارون بن زیاد به روایت از محمّد بن علی بن موسی الرضا علیه السلام و او از پدرش و او از جدش جعفر الصادق علیه السلام، </w:t>
      </w:r>
    </w:p>
    <w:p>
      <w:pPr>
        <w:pStyle w:val="BookText"/>
        <w:rPr/>
      </w:pPr>
      <w:r>
        <w:rPr>
          <w:rFonts w:ascii="Amiri" w:hAnsi="Amiri" w:eastAsia="Amiri" w:cs="Amiri"/>
          <w:color w:val="111111"/>
          <w:sz w:val="28"/>
          <w:sz w:val="28"/>
          <w:szCs w:val="28"/>
          <w:rtl w:val="true"/>
          <w:lang w:bidi="ar-SA"/>
        </w:rPr>
        <w:t>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كَتَبَ إِلَي الْحَسَنِ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عَلِيُّ بْنُ مُحَمَّدِ بْنِ إِبْرَاهِيمَ التُّسْتَرِيُّ قَالَ حَدَّثَنَا جَعْفَرُ بْنُ عَنْبَسَةَ قَالَ حَدَّثَنَا عَبَّادُ بْنُ زِيَادٍ قَالَ حَدَّثَنَا عَمْرُو بْنُ أَبِي الْمِقْدَامِ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إِلَي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عَلِيِّ بْنِ زَاهِرٍ الرَّازِيُّ قَالَ حَدَّثَنَا مُحَمَّدُ بْنُ الْعَبَّاسِ قَالَ حَدَّثَنَا عَبْدُ اللَّهِ بْنُ دَاهِرٍ عَنْ أَبِيهِ 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عليه السلام إِلَي ابْنِهِ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هَؤُلَاءِ حَدَّثُونَا أَنَّ أَمِيرَ الْمُؤْمِنِينَ عليه السلام كَتَبَ بِهَذِهِ الرِّسَالَةِ إِلَي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أَحْمَدُ بْنُ عَبْدِ الرَّحْمَنِ بْنِ فَضَّالٍ الْقَاضِي قَالَ حَدَّثَنَا الْحَسَنُ بْنُ مُحَمَّدِ بْنِ أَحْمَدَ وَ أَحْمَدُ بْنُ جَعْفَرِ بْنِ مُحَمَّدِ بْنِ زَيْدِ بْنِ عَلِيِّ بْنِ الْحُسَيْنِ بْنِ عَلِيِّ بْنِ أَبِي طَالِبٍ عليهم السلام قَالَ حَدَّثَنَا جَعْفَرُ بْنُ مُحَمَّدٍ الْحَسَنِيُّ قَالَ حَدَّثَنَا الْحَسَنُ بْنُ عَبْدَلٍ قَالَ حَدَّثَنَا الْحَسَنُ بْنُ ظَرِيفِ بْنِ نَاصِحٍ عَنِ الْحُسَيْنِ بْنِ عُلْوَانَ عَنْ سَعْدِ بْنِ طَرِيفٍ عَنِ الْأَصْبَغِ بْنِ نُبَاتَةَ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عليه السلام إِلَي ابْنِهِ مُحَمَّدٍ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وَلَدِي مُحَمَّدُ ضَاعَفَ اللَّهُ جَلَّ جَلَالُهُ عِنَايَتَهُ بِكَ وَ رِعَايَتَهُ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رَوَي الشَّيْخُ الْمُتَّفَقُ عَلَي ثِقَتِهِ وَ أَمَانَتِهِ مُحَمَّدُ بْنُ يَعْقُوبَ الْكُلَيْنِيُّ تَغَمَّدَهُ اللَّهُ جَلَّ جَلَالُهُ بِرَحْمَتِهِ رِسَالَةَ مَوْلَانَا أَمِيرِ الْمُؤْمِنِينَ عليه السلام إِلَي جَدِّكَ الْحَسَنِ وَلَدِهِ سَلَامُ اللَّهِ جَلَّ جَلَالُهُ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رِسَالَةً أُخْرَي مُخْتَصَرَةً عَنْ مَوْلَانَا عَلِيٍّ عليه السلام إِلَي وَلَدِهِ مُحَمَّدِ بْنِ الْحَنَفِيَّةِ رِضْوَانُ اللَّهِ جَلَّ جَلَالُهُ عَلَيْهِ وَ ذَكَرَ الرِّسَالَتَيْنِ فِي كِتَابِ الرَّسَائِلِ وَ وَجَدْنَا نُسْخَةً عَتِيقَةً يُوشِكُ أَنْ يَكُونَ كِتَابَتُهَا فِي زَمَنِ حَيَاةِ مُحَمَّدِ بْنِ يَعْقُوبَ ره وَ هَذَا الشَّيْخُ مُحَمَّدُ بْنُ يَعْقُوبَ ره كَانَ حَيَاتُهُ فِي زَمَنِ وُكَلَاءِ مَوْلَانَا الْمَهْدِيِّ عليه السلام عُثْمَانَ بْنِ سَعِيدٍ الْعَمْرِيِّ وَ وَلَدِهِ أَبِي جَعْفَرٍ مُحَمَّدٍ وَ أَبِي الْقَاسِمِ الْحُسَيْنِ بْنِ رَوْحٍ وَ عَلِيِّ بْنِ مُحَمَّدٍ السَّمُرِيِّ وَ تُوُفِّيَ مُحَمَّدُ بْنُ يَعْقُوبَ قَبْلَ وَفَاةِ مُحَمَّدِ بْنِ عَلِيٍّ السَّمُرِيِّ لِأَنَّ عَلِيَّ بْنَ مُحَمَّدٍ السَّمُرِيَّ تُوُفِّيَ فِي شَعْبَانَ سَنَةَ تِسْعٍ وَ عِشْرِينَ وَ ثَلَاثِمِائَةٍ وَ هَذَا مُحَمَّدُ بْنُ يَعْقُوبَ الْكُلَيْنِيُّ تُوُفِّيَ بِبَغْدَادَ سَنَةَ ثَمَانٍ وَ عِشْرِينَ وَ ثَلَاثِمِائَةٍ فَتَصَانِيفُ هَذَا الشَّيْخِ مُحَمَّدِ بْنِ يَعْقُوبَ وَ رِوَايَاتِهِ فِي زَمَنِ الْوُكَلَاءِ الْمَذْكُورِينَ يَجِدُ طَرِيقاً إِلَي تَحْقِيقِ مَنْقُولَاتِهِ وَ تَصْدِيقِ مُصَنَّفَاتِهِ وَ رَأَيْتُ يَا وَلَدِي بَيْنَ رِوَايَةِ حَسَنِ بْنِ عَبْدِ اللَّهِ الْعَسْكَرِيِّ مُصَنِّفِ كِتَابِ الزَّوَاجِرِ وَ الْمَوَاعِظِ</w:t>
      </w:r>
    </w:p>
    <w:p>
      <w:pPr>
        <w:pStyle w:val="BookText"/>
        <w:rPr/>
      </w:pPr>
      <w:r>
        <w:rPr>
          <w:rFonts w:ascii="IRNazanin" w:hAnsi="IRNazanin" w:eastAsia="IRNazanin"/>
          <w:color w:val="111111"/>
          <w:sz w:val="28"/>
          <w:sz w:val="28"/>
          <w:szCs w:val="28"/>
          <w:rtl w:val="true"/>
          <w:lang w:bidi="fa-IR"/>
        </w:rPr>
        <w:t xml:space="preserve">از پدرش، از جدش علیهم السلام روایت کرده است که علی علیه السلام به حسن بن علی علیه السلام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جمله است که حدیث کرد ما را علی بن محمّد بن ابراهیم تستری، از جعفر بن عنبسه، از عباد بن زیاد، از عمرو بن ابی المقدام، از ابو جعفر محمّد بن علی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امیرالمؤمنین به حسن بن علی علیه السلام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وصیتنامه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محمّد بن علی بن زاهر رازی، از محمّد بن عباس، از عبدالله بن داهر و او از پدرش و او از جعفر بن محمّد علیه السلام و او از پدرانش، از علی امیرالمؤمنین علیه السلام بر ما حدیث کرد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فرزندش حسن علیه السلام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وصیتنامه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اشخاص مذکور هم بر ما روایت کرده‌اند که امیرالمؤمنین علی علیه السلام ، این نامه را به حسن علیه السلام فرزند خود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احمد بن عبد الرحمن بن فضال قاضی، از حسن بن محمّد بن احمد و احمد بن جعفر بن محمّد بن زید بن علی بن الحسین بن علی بن ابی طالب علیهم السلام، از جعفر بن محمّد حسنی، از حسن بن عبدل، از حسن بن طریف بن ناصح، از حسن بن علوان، از سعد بن طریف، از اصبغ بن نباته المجاشعی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به فرزند خود چنین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وصیتنامه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ای محمّد که خداوند عنایت و رعایت خود را درباره تو افزون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شیخ بزرگوار محمّد بن یعقوب کلینی تغمده اللَّه جل جلاله برحمته که همه به ثقه بودن و امانت او معتقدند، نامه مولای ما امیرالمؤمنین را به فرزند خود حسن علیه السلام سلام اللَّه جل جلاله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نامه‌ای کوتاه به خط علی علیه السلام امیر مؤمنان به فرزند خود محمّد بن حنفیه رضوان اللَّه جل جلاله علیه روایت کرده است و هر دوی آنها را در کتاب الرسائل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در نسخه‌ای قدیمی که ظاهرا در زمان خود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کلینی با وکلای مهدی علیه السلام،</w:t>
      </w:r>
    </w:p>
    <w:p>
      <w:pPr>
        <w:pStyle w:val="BookText"/>
        <w:rPr/>
      </w:pPr>
      <w:r>
        <w:rPr>
          <w:rFonts w:ascii="IRNazanin" w:hAnsi="IRNazanin" w:eastAsia="IRNazanin"/>
          <w:color w:val="111111"/>
          <w:sz w:val="28"/>
          <w:sz w:val="28"/>
          <w:szCs w:val="28"/>
          <w:rtl w:val="true"/>
          <w:lang w:bidi="fa-IR"/>
        </w:rPr>
        <w:t xml:space="preserve">عثمان بن سعید العمروی و فرزند او ابو جعفر محمّد، ابو القاسم حسین بن روح و علی بن محمّد سمری معاصر بوده، چرا که وفات علی بن محمّد السمری در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محمّد بن یعقوب کلینی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نوشته‌های شیخ جلیل محمّد بن یعقوب و روایات او در زمان وکیلان مزبور بوده است و امکان تحقیق گفته‌های خود را داشته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میان روایت حسن بن عبدالله عسکری، صاحب کتاب الزواجر و المواعظ </w:t>
      </w:r>
    </w:p>
    <w:p>
      <w:pPr>
        <w:pStyle w:val="BookText"/>
        <w:rPr/>
      </w:pPr>
      <w:r>
        <w:rPr>
          <w:rFonts w:ascii="Amiri" w:hAnsi="Amiri" w:eastAsia="Amiri" w:cs="Amiri"/>
          <w:color w:val="111111"/>
          <w:sz w:val="28"/>
          <w:sz w:val="28"/>
          <w:szCs w:val="28"/>
          <w:rtl w:val="true"/>
          <w:lang w:bidi="ar-SA"/>
        </w:rPr>
        <w:t>الَّذِي قَدَّمْنَاهُ وَ بَيْنَ الشَّيْخِ مُحَمَّدِ بْنِ يَعْقُوبَ فِي رِسَالَةِ أَبِيكَ أَمِيرِ الْمُؤْمِنِينَ عليه السلام إِلَي وَلَدِهِ تَفَاوُتاً فَنَحْنُ نُورِدُهَا بِرِوَايَةِ مُحَمَّدِ بْنِ يَعْقُوبَ الْكُلَيْنِيِّ فَهُوَ أَجْمَلُ وَ أَفْضَلُ فِيمَا قَصَدْنَاهُ فَذَكَرَ مُحَمَّدُ بْنُ يَعْقُوبَ الْكُلَيْنِيُّ فِي كِتَابِ الرَّسَائِلِ بِإِسْنَادِهِ إِلَي جَعْفَرِ بْنِ عَنْبَسَةَ عَنْ عَبَّادِ بْنِ زِيَادٍ الْأَسَدِيِّ عَنْ عَمْرِو بْنِ أَبِي الْمِقْدَامِ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أَمِيرُ الْمُؤْمِنِينَ عليه السلام مِنْ صِفِّينَ كَتَبَ إِلَي ابْنِهِ الْحَسَنِ عَلَيْهِ وَ عَلَي جَدِّهِ وَ أَبِيهِ وَ أُمِّهِ وَ أَخِيهِ الصَّلَاةُ وَ السَّلَامُ بِسْمِ اللَّهِ الرَّحْمنِ الرَّحِيمِ مِنَ الْوَالِدِ الْفَانِ الْمُقِرِّ لِلزَّمَانِ‌</w:t>
      </w:r>
      <w:r>
        <w:rPr>
          <w:rStyle w:val="FootnoteAnchor"/>
          <w:rtl w:val="true"/>
        </w:rPr>
        <w:footnoteReference w:id="938"/>
      </w:r>
      <w:r>
        <w:rPr>
          <w:rFonts w:ascii="Amiri" w:hAnsi="Amiri" w:eastAsia="Amiri" w:cs="Amiri"/>
          <w:color w:val="111111"/>
          <w:sz w:val="28"/>
          <w:sz w:val="28"/>
          <w:szCs w:val="28"/>
          <w:rtl w:val="true"/>
          <w:lang w:bidi="ar-SA"/>
        </w:rPr>
        <w:t>الْمُدْبِرِ الْعُمُرِ الْمُسْتَسْلِمِ لِلدَّهْرِ</w:t>
      </w:r>
      <w:r>
        <w:rPr>
          <w:rStyle w:val="FootnoteAnchor"/>
          <w:rtl w:val="true"/>
        </w:rPr>
        <w:footnoteReference w:id="939"/>
      </w:r>
      <w:r>
        <w:rPr>
          <w:rFonts w:ascii="Amiri" w:hAnsi="Amiri" w:eastAsia="Amiri" w:cs="Amiri"/>
          <w:color w:val="111111"/>
          <w:sz w:val="28"/>
          <w:sz w:val="28"/>
          <w:szCs w:val="28"/>
          <w:rtl w:val="true"/>
          <w:lang w:bidi="ar-SA"/>
        </w:rPr>
        <w:t>الذَّامِّ لِلدُّنْيَا السَّاكِنِ مَسَاكِنَ الْمَوْتَي الظَّاعِنِ عَنْهَا غَداً</w:t>
      </w:r>
      <w:r>
        <w:rPr>
          <w:rStyle w:val="FootnoteAnchor"/>
          <w:rtl w:val="true"/>
        </w:rPr>
        <w:footnoteReference w:id="940"/>
      </w:r>
      <w:r>
        <w:rPr>
          <w:rFonts w:ascii="Amiri" w:hAnsi="Amiri" w:eastAsia="Amiri" w:cs="Amiri"/>
          <w:color w:val="111111"/>
          <w:sz w:val="28"/>
          <w:sz w:val="28"/>
          <w:szCs w:val="28"/>
          <w:rtl w:val="true"/>
          <w:lang w:bidi="ar-SA"/>
        </w:rPr>
        <w:t>إِلَي الْوَلَدِ الْمُؤَمِّلِ مَا لَا يُدْرِكُ‌</w:t>
      </w:r>
      <w:r>
        <w:rPr>
          <w:rStyle w:val="FootnoteAnchor"/>
          <w:rtl w:val="true"/>
        </w:rPr>
        <w:footnoteReference w:id="941"/>
      </w:r>
      <w:r>
        <w:rPr>
          <w:rFonts w:ascii="Amiri" w:hAnsi="Amiri" w:eastAsia="Amiri" w:cs="Amiri"/>
          <w:color w:val="111111"/>
          <w:sz w:val="28"/>
          <w:sz w:val="28"/>
          <w:szCs w:val="28"/>
          <w:rtl w:val="true"/>
          <w:lang w:bidi="ar-SA"/>
        </w:rPr>
        <w:t>السَّالِكِ سَبِيلَ مَنْ قَدْ هَلَكَ غَرَضِ الْأَسْقَامِ وَ رَهِينَةِ الْأَيَّامِ وَ رَمِيَّةِ الْمَصَائِبِ‌</w:t>
      </w:r>
      <w:r>
        <w:rPr>
          <w:rStyle w:val="FootnoteAnchor"/>
          <w:rtl w:val="true"/>
        </w:rPr>
        <w:footnoteReference w:id="942"/>
      </w:r>
      <w:r>
        <w:rPr>
          <w:rFonts w:ascii="Amiri" w:hAnsi="Amiri" w:eastAsia="Amiri" w:cs="Amiri"/>
          <w:color w:val="111111"/>
          <w:sz w:val="28"/>
          <w:sz w:val="28"/>
          <w:szCs w:val="28"/>
          <w:rtl w:val="true"/>
          <w:lang w:bidi="ar-SA"/>
        </w:rPr>
        <w:t>وَ عَبْدِ الدُّنْيَا وَ تَاجِرِ الْغُرُورِ وَ غَرِيمِ الْمَنَايَا</w:t>
      </w:r>
      <w:r>
        <w:rPr>
          <w:rStyle w:val="FootnoteAnchor"/>
          <w:rtl w:val="true"/>
        </w:rPr>
        <w:footnoteReference w:id="943"/>
      </w:r>
      <w:r>
        <w:rPr>
          <w:rFonts w:ascii="Amiri" w:hAnsi="Amiri" w:eastAsia="Amiri" w:cs="Amiri"/>
          <w:color w:val="111111"/>
          <w:sz w:val="28"/>
          <w:sz w:val="28"/>
          <w:szCs w:val="28"/>
          <w:rtl w:val="true"/>
          <w:lang w:bidi="ar-SA"/>
        </w:rPr>
        <w:t>وَ أَسِيرِ الْمَوْتِ</w:t>
      </w:r>
    </w:p>
    <w:p>
      <w:pPr>
        <w:pStyle w:val="BookText"/>
        <w:rPr/>
      </w:pPr>
      <w:r>
        <w:rPr>
          <w:rFonts w:ascii="IRNazanin" w:hAnsi="IRNazanin" w:eastAsia="IRNazanin"/>
          <w:color w:val="111111"/>
          <w:sz w:val="28"/>
          <w:sz w:val="28"/>
          <w:szCs w:val="28"/>
          <w:rtl w:val="true"/>
          <w:lang w:bidi="fa-IR"/>
        </w:rPr>
        <w:t xml:space="preserve">در ولایت شیخ جلیل کلینی، درباره نامه پدرت علی امیر مؤمنان علیه السلام به فرزند خود اختلاف وجود دارد و ما آن نامه را از روی روایت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زیرا زیباتر و با 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می‌گویم که محمّد بن یعقوب کلینی در کتاب الرسائل به اسناد خود از ابو جعفر بن عنبسه و او از عباد بن زیاد اسدی و او از عمر بن ابو المقدام و او از ابو جعفر علیه السلام روایت کرده است که فرمود، وقتی امیر مؤمنان علی علیه السلام از صفین باز گشت، به حسن علیه السلام</w:t>
      </w:r>
    </w:p>
    <w:p>
      <w:pPr>
        <w:pStyle w:val="BookText"/>
        <w:rPr/>
      </w:pPr>
      <w:r>
        <w:rPr>
          <w:rFonts w:ascii="IRNazanin" w:hAnsi="IRNazanin" w:eastAsia="IRNazanin"/>
          <w:color w:val="111111"/>
          <w:sz w:val="28"/>
          <w:sz w:val="28"/>
          <w:szCs w:val="28"/>
          <w:rtl w:val="true"/>
          <w:lang w:bidi="fa-IR"/>
        </w:rPr>
        <w:t>فرزند خود چنین نوشت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این پند نامه پدری است به مرگ نزدیک و به پیروزی زمانه معترف که زندگی از او روی گردانیده، به روزگار گردن نهاده و در سرای در گذشتگان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نکوهنده دنیا و فردا از آن سرای کوچنده، به فرزندی آرزومند که به آرزوهایش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رهسپار راه هلاک‌شد‌گان، آماج بیماری‌ها، گروگان روزگاران، هدف مصیبت‌ها، برده دنیا و سوداگر غرور، وامدار فنا و بندی مرگ، </w:t>
      </w:r>
    </w:p>
    <w:p>
      <w:pPr>
        <w:pStyle w:val="BookText"/>
        <w:rPr/>
      </w:pPr>
      <w:r>
        <w:rPr>
          <w:rFonts w:ascii="Amiri" w:hAnsi="Amiri" w:eastAsia="Amiri" w:cs="Amiri"/>
          <w:color w:val="111111"/>
          <w:sz w:val="28"/>
          <w:sz w:val="28"/>
          <w:szCs w:val="28"/>
          <w:rtl w:val="true"/>
          <w:lang w:bidi="ar-SA"/>
        </w:rPr>
        <w:t>وَ حَلِيفِ الْهُمُومِ وَ قَرِينِ الْأَحْزَانِ وَ رَصِيدِ الْآفَاتِ وَ صَرِيعِ الشَّهَوَاتِ‌</w:t>
      </w:r>
      <w:r>
        <w:rPr>
          <w:rStyle w:val="FootnoteAnchor"/>
          <w:rtl w:val="true"/>
        </w:rPr>
        <w:footnoteReference w:id="944"/>
      </w:r>
      <w:r>
        <w:rPr>
          <w:rFonts w:ascii="Amiri" w:hAnsi="Amiri" w:eastAsia="Amiri" w:cs="Amiri"/>
          <w:color w:val="111111"/>
          <w:sz w:val="28"/>
          <w:sz w:val="28"/>
          <w:szCs w:val="28"/>
          <w:rtl w:val="true"/>
          <w:lang w:bidi="ar-SA"/>
        </w:rPr>
        <w:t xml:space="preserve">وَ خَلِيفَةِ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فِيمَا تَبَيَّنْتُ مِنْ إِدْبَارِ الدُّنْيَا عَنِّي وَ جُمُوحِ الدَّهْرِ عَلَيَّ وَ إِقْبَالِ الْآخِرَةِ إِلَيَّ مَا يَزَعُنِي عَنْ ذِكْرِ مَنْ سِوَايَ‌</w:t>
      </w:r>
      <w:r>
        <w:rPr>
          <w:rStyle w:val="FootnoteAnchor"/>
          <w:rtl w:val="true"/>
        </w:rPr>
        <w:footnoteReference w:id="945"/>
      </w:r>
      <w:r>
        <w:rPr>
          <w:rFonts w:ascii="Amiri" w:hAnsi="Amiri" w:eastAsia="Amiri" w:cs="Amiri"/>
          <w:color w:val="111111"/>
          <w:sz w:val="28"/>
          <w:sz w:val="28"/>
          <w:szCs w:val="28"/>
          <w:rtl w:val="true"/>
          <w:lang w:bidi="ar-SA"/>
        </w:rPr>
        <w:t>وَ الِاهْتِمَامِ بِمَا وَرَائِي غَيْرَ أَنِّي حَيْثُ تَفَرَّدَ بِي دُونَ هَمِّ النَّاسِ هَمُّ نَفْسِي فَصَدَفَنِي رَأْيِي وَ صَرَفَنِي عَنْ هَوَايَ وَ صَرَّحَ لِي مَحْضُ أَمْرِي فَأَفْضَي بِي إِلَي جِدٍّ لَا يُرَي مَعَهُ لَعِبٌ وَ صِدْقٍ لَا يَشُوبُهُ كَذِبٌ‌</w:t>
      </w:r>
      <w:r>
        <w:rPr>
          <w:rStyle w:val="FootnoteAnchor"/>
          <w:rtl w:val="true"/>
        </w:rPr>
        <w:footnoteReference w:id="946"/>
      </w:r>
      <w:r>
        <w:rPr>
          <w:rFonts w:ascii="Amiri" w:hAnsi="Amiri" w:eastAsia="Amiri" w:cs="Amiri"/>
          <w:color w:val="111111"/>
          <w:sz w:val="28"/>
          <w:sz w:val="28"/>
          <w:szCs w:val="28"/>
          <w:rtl w:val="true"/>
          <w:lang w:bidi="ar-SA"/>
        </w:rPr>
        <w:t>وَجَدْتُكَ بَعْضِي بَلْ وَجَدْتُكَ كُلِّي‌</w:t>
      </w:r>
      <w:r>
        <w:rPr>
          <w:rStyle w:val="FootnoteAnchor"/>
          <w:rtl w:val="true"/>
        </w:rPr>
        <w:footnoteReference w:id="947"/>
      </w:r>
      <w:r>
        <w:rPr>
          <w:rFonts w:ascii="Amiri" w:hAnsi="Amiri" w:eastAsia="Amiri" w:cs="Amiri"/>
          <w:color w:val="111111"/>
          <w:sz w:val="28"/>
          <w:sz w:val="28"/>
          <w:szCs w:val="28"/>
          <w:rtl w:val="true"/>
          <w:lang w:bidi="ar-SA"/>
        </w:rPr>
        <w:t>حَتَّي كَأَنَّ شَيْئاً لَوْ أَصَابَكَ أَصَابَنِي وَ حَتَّي كَأَنَّ الْمَوْتَ لَوْ أَتَاكَ أَتَانِي فَعَنَانِي مِنْ أَمْرِي مَا يَعْنِينِي عَنْ أَمْرِ نَفْسِي‌</w:t>
      </w:r>
      <w:r>
        <w:rPr>
          <w:rStyle w:val="FootnoteAnchor"/>
          <w:rtl w:val="true"/>
        </w:rPr>
        <w:footnoteReference w:id="948"/>
      </w:r>
      <w:r>
        <w:rPr>
          <w:rFonts w:ascii="Amiri" w:hAnsi="Amiri" w:eastAsia="Amiri" w:cs="Amiri"/>
          <w:color w:val="111111"/>
          <w:sz w:val="28"/>
          <w:sz w:val="28"/>
          <w:szCs w:val="28"/>
          <w:rtl w:val="true"/>
          <w:lang w:bidi="ar-SA"/>
        </w:rPr>
        <w:t>فَكَتَبْتُ إِلَيْكَ كِتَابِي هَذَا مُسْتَظْهِراً بِهِ إِنْ أَنَا بَقِيتُ لَكَ أَوْ فَنِيتُ‌</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فَأُوصِيكَ بِتَقْوَي اللَّهِ يَا بُنَيَّ وَ لُزُومِ أَمْرِهِ وَ عِمَارَةِ قَلْبِكَ بِذِكْرِهِ وَ الِاعْتِصَامِ بِحَبْلِهِ وَ أَيُّ سَبَبٍ أَوْثَقُ مِنْ سَبَبٍ بَيْنَكَ وَ بَيْنَ اللَّهِ جَلَّ جَلَالُهُ إِنْ أَخَذْتَ بِهِ فَأَحْيِ قَلْبَكَ بِالْمَوْعِظَةِ وَ أَمِتْهُ بِالزُّهْدِ وَ قَوِّهِ بِالْيَقِينِ وَ نَوِّرْهُ بِالْحِكْمَةِ وَ ذَلِّلْهُ بِذِكْرِ الْمَوْتِ وَ قَرِّرْهُ بِالْفَنَاءِ</w:t>
      </w:r>
      <w:r>
        <w:rPr>
          <w:rStyle w:val="FootnoteAnchor"/>
          <w:rtl w:val="true"/>
        </w:rPr>
        <w:footnoteReference w:id="950"/>
      </w:r>
      <w:r>
        <w:rPr>
          <w:rFonts w:ascii="Amiri" w:hAnsi="Amiri" w:eastAsia="Amiri" w:cs="Amiri"/>
          <w:color w:val="111111"/>
          <w:sz w:val="28"/>
          <w:sz w:val="28"/>
          <w:szCs w:val="28"/>
          <w:rtl w:val="true"/>
          <w:lang w:bidi="ar-SA"/>
        </w:rPr>
        <w:t xml:space="preserve">وَ أَسْكِنْهُ بِالْخَشْيَةِ وَ أَشْعِرْهُ بِالصَّبْرِ وَ بَصِّرْهُ فَجَائِعَ الدُّنْيَا </w:t>
      </w:r>
      <w:r>
        <w:rPr>
          <w:rStyle w:val="FootnoteAnchor"/>
          <w:rtl w:val="true"/>
        </w:rPr>
        <w:footnoteReference w:id="951"/>
      </w:r>
      <w:r>
        <w:rPr>
          <w:rFonts w:ascii="Amiri" w:hAnsi="Amiri" w:eastAsia="Amiri" w:cs="Amiri"/>
          <w:color w:val="111111"/>
          <w:sz w:val="28"/>
          <w:sz w:val="28"/>
          <w:szCs w:val="28"/>
          <w:rtl w:val="true"/>
          <w:lang w:bidi="ar-SA"/>
        </w:rPr>
        <w:t>وَ حَذِّرْهُ صَوْلَةَ</w:t>
      </w:r>
    </w:p>
    <w:p>
      <w:pPr>
        <w:pStyle w:val="BookText"/>
        <w:rPr/>
      </w:pPr>
      <w:r>
        <w:rPr>
          <w:rFonts w:ascii="IRNazanin" w:hAnsi="IRNazanin" w:eastAsia="IRNazanin"/>
          <w:color w:val="111111"/>
          <w:sz w:val="28"/>
          <w:sz w:val="28"/>
          <w:szCs w:val="28"/>
          <w:rtl w:val="true"/>
          <w:lang w:bidi="fa-IR"/>
        </w:rPr>
        <w:t>هم سوگند اندوه، همنشین غم، هم نفس آفات، خاکسار شهوات و جانشین رفتگان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آنچه من از پشت کردن به دنیا و سرکشی روزگار و روی آوردن آن جهان به خویش دانستم، مرا از آن بازداشت که جز از خویشتن یاد کنم، جز به کار آن جهان پردازم و جز غم خویش تیمار دیگری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 خویشتن مرا از همّ دگران باز داشت و رای مرا بر این استوار ساخت که جز به فکر آن جهان نباشم، تکلیف مرا روشن ساخت و بر آنم داشت که با کوشایی دست به کاری زنم که بیهودگی را بر آن راه نباشد و فکرت خویش را صادقانه بکار برم، دیدم که تو پاره‌ای از من، که سراسر وجود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اگر غمی بر دل تو فرود آید، گویی بر دل من نشسته و اگر مرگ تو را دریابد، گویی مرا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کار تو همچون کار من، خود در نظرم بزرگ و کار تو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نامه را به تو می‌نویسم، به این امید که خواه من برای تو زنده مانم یا از این جهان درگذرم، به آن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اندرز می‌دهم که از خدای بترسی؛ ملازم فرمان او باشی؛ دل به یاد او آبادان کنی و رشته پیوند او نگه داری که اگر چنین کنی، میان تو با خدای کدام رشته از آن استوارتر؟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را به پند زنده‌دار؛ آن را با دل نبستن به دنیا بمیران؛ به باور نیرومند ساز؛ به چراغ خرد بیفروز؛ به یاد مرگ رام کن؛ به پذیرفتن فنا وادار؛ به رنج‌های دنیا بینا ساز؛ از صولت </w:t>
      </w:r>
    </w:p>
    <w:p>
      <w:pPr>
        <w:pStyle w:val="BookText"/>
        <w:rPr/>
      </w:pPr>
      <w:r>
        <w:rPr>
          <w:rFonts w:ascii="Amiri" w:hAnsi="Amiri" w:eastAsia="Amiri" w:cs="Amiri"/>
          <w:color w:val="111111"/>
          <w:sz w:val="28"/>
          <w:sz w:val="28"/>
          <w:szCs w:val="28"/>
          <w:rtl w:val="true"/>
          <w:lang w:bidi="ar-SA"/>
        </w:rPr>
        <w:t>الدَّهْرِ وَ فُحْشَ تَقَلُّبِهِ وَ تَقَلُّبَ اللَّيَالِي وَ الْأَيَّامِ‌</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اعْرِضْ عَلَيْهِ أَخْبَارَ الْمَاضِينَ وَ ذَكِّرْهُ بِمَا أَصَابَ مَنْ كَانَ قَبْلَكَ مِنَ الْأَوَّلِينَ وَ سِرْ فِي دِيَارِهِمْ وَ اعْتَبِرْ آثَارَهُمْ وَ انْظُرْ مَا فَعَلُوا وَ أَيْنَ حَلُّوا وَ نَزَلُوا وَ عَمَّنِ انْتَقَلُوا فَإِنَّكَ تَجِدُهُمْ قَدِ انْتَقَلُوا عَنِ الْأَحِبَّةِ وَ حَلُّوا دَارَ الْغُرْبَةِ وَ كَأَنَّكَ عَنْ قَلِيلٍ قَدْ صِرْتَ كَأَحَدِهِمْ فَأَصْلِحْ مَثْوَاكَ وَ لَا تَبِعْ آخِرَتَكَ بِدُنْيَاكَ وَ دَعِ الْقَوْلَ فِيمَا لَا تَعْرِفُ وَ النَّظَرَ فِيمَا لَا تُكَلَّفُ وَ أَمْسِكْ عَنْ طَرِيقٍ إِذَا خِفْتَ ضَلَالَتَهُ فَإِنَّ الْكَفَّ عِنْدَ حَيْرَةِ الضَّلَالَةِ خَيْرٌ مِنْ رُكُوبِ الْأَهْوَالِ وَ أْمُرْ بِالْمَعْرُوفِ تَكُنْ مِنْ أَهْلِهِ وَ أَنْكِرِ الْمُنْكَرَ بِلِسَانِكَ وَ يَدِكَ وَ بَايِنْ مَنْ فَعَلَهُ بِجُهْدِكَ وَ جَاهِدْ فِي اللَّهِ حَقَّ جِهَادِهِ وَ لَا تَأْخُذْكَ فِي اللَّهِ لَوْمَةَ لَائِمٍ وَ خُضِ الْغَمَرَاتِ إِلَي الْحَقِّ حَيْثُ كَانَ وَ تَفَقَّهْ فِي الدِّينِ وَ عَوِّدْ نَفْسَكَ التَّصَبُّرَ عَلَي الْمَكْرُوهِ‌</w:t>
      </w:r>
      <w:r>
        <w:rPr>
          <w:rStyle w:val="FootnoteAnchor"/>
          <w:rtl w:val="true"/>
        </w:rPr>
        <w:footnoteReference w:id="953"/>
      </w:r>
      <w:r>
        <w:rPr>
          <w:rFonts w:ascii="Amiri" w:hAnsi="Amiri" w:eastAsia="Amiri" w:cs="Amiri"/>
          <w:color w:val="111111"/>
          <w:sz w:val="28"/>
          <w:sz w:val="28"/>
          <w:szCs w:val="28"/>
          <w:rtl w:val="true"/>
          <w:lang w:bidi="ar-SA"/>
        </w:rPr>
        <w:t>فَنِعْمَ الْخُلُقُ الصَّبْرُ وَ أَلْجِئْ نَفْسَكَ فِي الْأُمُورِ كُلِّهَا إِلَي إِلَهِكَ فَإِنَّكَ تُلْجِئُهَا إِلَي كَهْفٍ حَرِيزٍ</w:t>
      </w:r>
      <w:r>
        <w:rPr>
          <w:rStyle w:val="FootnoteAnchor"/>
          <w:rtl w:val="true"/>
        </w:rPr>
        <w:footnoteReference w:id="954"/>
      </w:r>
      <w:r>
        <w:rPr>
          <w:rFonts w:ascii="Amiri" w:hAnsi="Amiri" w:eastAsia="Amiri" w:cs="Amiri"/>
          <w:color w:val="111111"/>
          <w:sz w:val="28"/>
          <w:sz w:val="28"/>
          <w:szCs w:val="28"/>
          <w:rtl w:val="true"/>
          <w:lang w:bidi="ar-SA"/>
        </w:rPr>
        <w:t>وَ مَانِعٍ عَزِيزٍ وَ أَخْلِصْ فِي الْمَسْأَلَةِ لِرَبِّكَ فَإِنَّ بِيَدِهِ الْعَطَاءَ وَ الْحِرْمَانَ وَ أَكْثِرِ الِاسْتِخَارَةَ</w:t>
      </w:r>
      <w:r>
        <w:rPr>
          <w:rStyle w:val="FootnoteAnchor"/>
          <w:rtl w:val="true"/>
        </w:rPr>
        <w:footnoteReference w:id="955"/>
      </w:r>
      <w:r>
        <w:rPr>
          <w:rFonts w:ascii="Amiri" w:hAnsi="Amiri" w:eastAsia="Amiri" w:cs="Amiri"/>
          <w:color w:val="111111"/>
          <w:sz w:val="28"/>
          <w:sz w:val="28"/>
          <w:szCs w:val="28"/>
          <w:rtl w:val="true"/>
          <w:lang w:bidi="ar-SA"/>
        </w:rPr>
        <w:t>وَ تَفَهَّمْ وَصِيَّتِي وَ لَا تَذْهَبَنَّ عَنْكَ صَفْحاً فَإِنَّ خَيْرَ الْقَوْلِ مَا نَفَعَ‌</w:t>
      </w:r>
      <w:r>
        <w:rPr>
          <w:rStyle w:val="FootnoteAnchor"/>
          <w:rtl w:val="true"/>
        </w:rPr>
        <w:footnoteReference w:id="956"/>
      </w:r>
      <w:r>
        <w:rPr>
          <w:rFonts w:ascii="Amiri" w:hAnsi="Amiri" w:eastAsia="Amiri" w:cs="Amiri"/>
          <w:color w:val="111111"/>
          <w:sz w:val="28"/>
          <w:sz w:val="28"/>
          <w:szCs w:val="28"/>
          <w:rtl w:val="true"/>
          <w:lang w:bidi="ar-SA"/>
        </w:rPr>
        <w:t xml:space="preserve">وَ اعْلَمْ أَنَّهُ لَا خَيْرَ فِي عِلْمٍ لَا يَنْفَعُ وَ لَا يُنْتَفَعُ بِعِلْمٍ لَا يَحِقُّ تَعَلُّمُهُ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إِنِّي لَمَّا رَأَيْتُكَ قَدْ بَلَغْتَ سِنّاً وَ رَأَيْتُنِي أَزْدَادُ وَهْناً بَادَرْتُ بِوَصِيَّتِي إِلَيْكَ لِخِصَالٍ مِنْهَا أَنْ يَعْجَلَ بِي أَجَلِي دُونَ أَنْ أُفْضِيَ إِلَيْكَ بِمَا فِي نَفْسِي أَوْ أَنْقُصَ فِي رَأْيِي كَمَا نَقَصْتُ فِي جِسْمِي أَوْ أَنْ يَسْبِقَنِي إِلَيْكَ بَعْضُ غَلَبَاتِ الْهَوَي وَ فِتَنِ الدُّنْيَا وَ تَكُونَ كَالصَّعْبِ النَّفُورِ</w:t>
      </w:r>
      <w:r>
        <w:rPr>
          <w:rStyle w:val="FootnoteAnchor"/>
          <w:rtl w:val="true"/>
        </w:rPr>
        <w:footnoteReference w:id="957"/>
      </w:r>
      <w:r>
        <w:rPr>
          <w:rFonts w:ascii="Amiri" w:hAnsi="Amiri" w:eastAsia="Amiri" w:cs="Amiri"/>
          <w:color w:val="111111"/>
          <w:sz w:val="28"/>
          <w:sz w:val="28"/>
          <w:szCs w:val="28"/>
          <w:rtl w:val="true"/>
          <w:lang w:bidi="ar-SA"/>
        </w:rPr>
        <w:t>وَ إِنَّمَا قَلْبُ الْحَدَثِ كَالْأَرْضِ الْخَالِيَةِ مَا أُلْقِيَ فِيهَا</w:t>
      </w:r>
    </w:p>
    <w:p>
      <w:pPr>
        <w:pStyle w:val="BookText"/>
        <w:rPr/>
      </w:pPr>
      <w:r>
        <w:rPr>
          <w:rFonts w:ascii="IRNazanin" w:hAnsi="IRNazanin" w:eastAsia="IRNazanin"/>
          <w:color w:val="111111"/>
          <w:sz w:val="28"/>
          <w:sz w:val="28"/>
          <w:szCs w:val="28"/>
          <w:rtl w:val="true"/>
          <w:lang w:bidi="fa-IR"/>
        </w:rPr>
        <w:t>دهر بر حذر دار؛ از دگرگونی‌های گردش روزان و شبان بیم ده؛ داستان گذشتگان بر او فرو خوان؛ سرگذشت پیشینیانش را به یاد آر؛ و بر دیار و آثارشان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چه کردند و از کجا بر شدند و به کجا فرود آمدند و در کجا جای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بینی که از دوستان جدا ماندند و به دیار تنهایی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تو نیز پس از اندک زمانی، یکی از آنان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جایگاهت را آراسته ساز، آخرت به دنیا مفروش؛ آنچه ندانی مگوی؛ از آنچه به آن وظیفه نداری سخن مران؛ راهی که از کجی آن بیمناکی مپیما، که باز ایستادن از بیم سرگردانی بهتر از فرو افتادن در ورطه ترس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فرمان ده تا از نیکان باشی؛ مردمان را با دست و زبان از کار نکوهیده باز دار؛ و بکوش تا از زشتکاران جدا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خدای آنسان که سزاوار اوست پیکار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سرزنش مردمان باک مدار و به هیچ حال در راه حقّ، از غرقه شدن در سختی‌ها میندیش؛ دانش دین بیاموز و در ناگواری‌ها خود را به شکیبایی خوگر ساز، چه نیکو خویی است شکیبایی در راه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خویش همه به کردگار رها کن و در هر مهمی خود را به خدای بسپار که پناهگاهی است بس استوار، نگهبانی بس توانا و مدافعی شکست ناپذیر؛ در دعا و خواهش از پروردگار اخلاص ورز که بخشش و محرومی به دست اوست؛ در طلب خیر و عافیت از خدای، پافشاری کن؛ پند من نیک دریاب و جانب آن فرو مگذار و از آن روی مگردان که بهترین سخن آن است که سودی بخشد؛ بدان که در دانشی که سودی نباشد، خیری نیست و علمی که به حقیقت روی ندارد و به حقّ راه نداشته باشد، آموختن آن را فایدتی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روزهای زندگی‌ام بالا گرفته و سستی تن فزونی یافته، به وصیت تو شتافتم، پیش از آنکه مرگ تاختن آورد، زبان از گفتن سخن دل باز ماند و اندیشه همچون کالبد بفرساید یا برخی از چیرگی‌های هوس و خواهش‌های نفسانی و فریبندگی‌های دنیا، بر دل تو از من پیشی گیرد و تو همچون شتری رمنده و سرکش رام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پاره‌ای از پندهای خویش بر تو فرو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 نوجوانان همانند زمینی است که تخمی </w:t>
      </w:r>
    </w:p>
    <w:p>
      <w:pPr>
        <w:pStyle w:val="BookText"/>
        <w:rPr/>
      </w:pPr>
      <w:r>
        <w:rPr>
          <w:rFonts w:ascii="Amiri" w:hAnsi="Amiri" w:eastAsia="Amiri" w:cs="Amiri"/>
          <w:color w:val="111111"/>
          <w:sz w:val="28"/>
          <w:sz w:val="28"/>
          <w:szCs w:val="28"/>
          <w:rtl w:val="true"/>
          <w:lang w:bidi="ar-SA"/>
        </w:rPr>
        <w:t>مِنْ شَيْ‌ءٍ إِلَّا قَبِلَتْهُ فَبَادِرْ بِالْأَدَبِ قَبْلَ أَنْ يَقْسُوَ قَلْبُكَ وَ يَشْتَغِلَ لُبُّكَ وَ تَسْتَقْبِلَ بِجِدِّ رَأْيِكَ مِنَ الْأَمْرِ مَا قَدْ كَفَاكَ أَهْلُ التَّجَارِبِ بُغْيَتَهُ وَ تَجْرِبَتَهُ‌</w:t>
      </w:r>
      <w:r>
        <w:rPr>
          <w:rStyle w:val="FootnoteAnchor"/>
          <w:rtl w:val="true"/>
        </w:rPr>
        <w:footnoteReference w:id="958"/>
      </w:r>
      <w:r>
        <w:rPr>
          <w:rFonts w:ascii="Amiri" w:hAnsi="Amiri" w:eastAsia="Amiri" w:cs="Amiri"/>
          <w:color w:val="111111"/>
          <w:sz w:val="28"/>
          <w:sz w:val="28"/>
          <w:szCs w:val="28"/>
          <w:rtl w:val="true"/>
          <w:lang w:bidi="ar-SA"/>
        </w:rPr>
        <w:t>فَتَكُونَ قَدْ كُفِيتَ مَئُونَةَ الطَّلَبِ وَ عُوفِيتَ مِنْ عِلَاجِ التَّجْرِبَةِ فَأَتَاكَ مِنْ ذَلِكَ مَا كُنَّا نَأْتِيهِ وَ اسْتَبَانَ لَكَ مِنْهَا مَا رُبَّمَا أَظْلَمَ عَلَيْنَا فِيهِ‌</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يَا بُنَيَّ إِنِّي وَ إِنْ لَمْ أَكُنْ قَدْ عُمِّرْتُ عُمُرَ مَنْ كَانَ قَبْلِي فَقَدْ نَظَرْتُ فِي أَعْمَارِهِمْ وَ فَكَّرْتُ فِي أَخْبَارِهِمْ وَ سِرْتُ فِي آثَارِهِمْ حَتَّي عُدْتُ كَأَحَدِهِمْ بَلْ كَأَنِّي بِمَا انْتَهَي إِلَيَّ مِنْ أُمُورِهِمْ قَدْ عُمِّرْتُ مَعَ أَوَّلِهِمْ إِلَي آخِرِهِمْ فَعَرَفْتُ صَفْوَ ذَلِكَ مِنْ كَدَرِهِ وَ نَفْعَهُ مِنْ ضَرَرِهِ وَ اسْتَخْلَصْتُ لَكَ مِنْ كُلِّ أَمْرٍ نَخِيلَهُ وَ تَوَخَّيْتُ لَكَ جَمِيلَهُ‌</w:t>
      </w:r>
      <w:r>
        <w:rPr>
          <w:rStyle w:val="FootnoteAnchor"/>
          <w:rtl w:val="true"/>
        </w:rPr>
        <w:footnoteReference w:id="960"/>
      </w:r>
      <w:r>
        <w:rPr>
          <w:rFonts w:ascii="Amiri" w:hAnsi="Amiri" w:eastAsia="Amiri" w:cs="Amiri"/>
          <w:color w:val="111111"/>
          <w:sz w:val="28"/>
          <w:sz w:val="28"/>
          <w:szCs w:val="28"/>
          <w:rtl w:val="true"/>
          <w:lang w:bidi="ar-SA"/>
        </w:rPr>
        <w:t>وَ صَرَفْتُ عَنْكَ مَجْهُولَهُ وَ رَأَيْتُ حَيْثُ عَنَانِي مِنْ أَمْرِكَ مَا يَعْنِي الْوَالِدَ الشَّفِيقَ وَ أَجْمَعْتُ عَلَيْهِ‌</w:t>
      </w:r>
      <w:r>
        <w:rPr>
          <w:rStyle w:val="FootnoteAnchor"/>
          <w:rtl w:val="true"/>
        </w:rPr>
        <w:footnoteReference w:id="961"/>
      </w:r>
      <w:r>
        <w:rPr>
          <w:rFonts w:ascii="Amiri" w:hAnsi="Amiri" w:eastAsia="Amiri" w:cs="Amiri"/>
          <w:color w:val="111111"/>
          <w:sz w:val="28"/>
          <w:sz w:val="28"/>
          <w:szCs w:val="28"/>
          <w:rtl w:val="true"/>
          <w:lang w:bidi="ar-SA"/>
        </w:rPr>
        <w:t>مِنْ أَدَبِكَ أَنْ يَكُونَ ذَلِكَ وَ أَنْتَ مُقْبِلُ الْعُمُرِ مُقْبِلُ الدَّهْرِ ذُو نِيَّةٍ سَلِيمَةٍ وَ نَفْسٍ صَافِيَةٍ وَ أَنْ أَبْتَدِئَكَ بِتَعْلِيمِ كِتَابِ اللَّهِ عَزَّ وَ جَلَّ وَ تَأْوِيلِهِ وَ شَرَائِعِ الْإِسْلَامِ وَ أَحْكَامِهِ وَ حَلَالِهِ وَ حَرَامِهِ لَا أُجَاوِزُ بِكَ ذَلِكَ إِلَي غَيْرِهِ ثُمَّ أَشْفَقْتُ أَنْ يَلْتَبِسَ مَا اخْتَلَفَ النَّاسُ فِيهِ مِنْ أَهْوَائِهِمْ وَ آرَائِهِمْ مِثْلَ الَّذِي الْتَبَسَ عَلَيْهِمْ وَ كَانَ إِحْكَامُ ذَلِكَ لَكَ عَلَي مَا كَرِهْتُ مِنْ تَنْبِيهِكَ لَهُ أَحَبَّ إِلَيَّ مِنْ إِسْلَامِكَ إِلَي أَمْرٍ لَا آمَنُ عَلَيْكَ فِيهِ الْهَلَكَةَ</w:t>
      </w:r>
      <w:r>
        <w:rPr>
          <w:rStyle w:val="FootnoteAnchor"/>
          <w:rtl w:val="true"/>
        </w:rPr>
        <w:footnoteReference w:id="962"/>
      </w:r>
      <w:r>
        <w:rPr>
          <w:rFonts w:ascii="Amiri" w:hAnsi="Amiri" w:eastAsia="Amiri" w:cs="Amiri"/>
          <w:color w:val="111111"/>
          <w:sz w:val="28"/>
          <w:sz w:val="28"/>
          <w:szCs w:val="28"/>
          <w:rtl w:val="true"/>
          <w:lang w:bidi="ar-SA"/>
        </w:rPr>
        <w:t>وَ رَجَوْتُ أَنْ يُوَفِّقَكَ اللَّهُ فِيهِ لِرُشْدِكَ</w:t>
      </w:r>
    </w:p>
    <w:p>
      <w:pPr>
        <w:pStyle w:val="BookText"/>
        <w:rPr/>
      </w:pPr>
      <w:r>
        <w:rPr>
          <w:rFonts w:ascii="IRNazanin" w:hAnsi="IRNazanin" w:eastAsia="IRNazanin"/>
          <w:color w:val="111111"/>
          <w:sz w:val="28"/>
          <w:sz w:val="28"/>
          <w:szCs w:val="28"/>
          <w:rtl w:val="true"/>
          <w:lang w:bidi="fa-IR"/>
        </w:rPr>
        <w:t>در آن نیفشانده باشند، از این رو هر دانه در آن افکنند پذیرای آن باشد و آن را نیک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زان پیشتر که تو را دل سخت گردد و خرد در بند شود، به تأدیب تو برخاستم تا پای استوار به عقیدتی روی آری که اهل تجربه تو را از طلب و آزمودن آن بی‌نیاز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رنج طلب بی‌نیازی و از تلاش تجربت 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آنچه از طلب و تجربه با دشواری فراهم آورده‌ایم، رایگان در دست توست و آنچه که بسا در نظر ما تاریک می‌نمود، بر تو روشن گردیده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روزگار به درازای عمر پیشینیان بر من نگذشته است، اما چندان در کار ایشان نگریسته‌ام، در اخبارشان اندیشیده‌ام و در آثارشان سیر کرده‌ام که همچون یکی از آنان شده‌ام، بلکه چندان بر امورشان آگاهی یافته‌ام که گویی با نخستینشان تا واپسینشان زیسته‌ام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سیر و تأمل کردار پاکیزه را از آلوده باز شناختم، و سود را از زیان دریافتم، آنگاه برای تو زبده هر کار را برگزیدم و زیبای آن را جستم و ناشایسته آن را یکسو نهادم، و هر جا پدری مهربان را باید تا در کار فرزند نیکو بنگرد، نیکو نگریستم و مانند همه پدران مهراندیش که به کار فرزندان همت می‌گمارند، در کار تو همت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بر آن شدم تا تو را این چنین ادب آموزم، چه، تو روی به زندگی داری و جوانی نوخاسته‌ای، با دلی پاک و نهادی صافی، و قصد آن کردم که نخست کتاب خدای عزوجل را به تو آموزم و تاویل آن کتاب و شرایع اسلام، و احکام و حلال و حرام آن را به تو باز گویم و جز این چیزی‌ات نیاموزم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ترسیدم که عقاید و آرایی که مورد اختلاف و اشتباه مردم شده است، تو را نیز مشتبه سازد، پس با همه کراهتی که از گفتن آن داشتم، دیدم که نزد من یادآوری آن پسندیده‌تر از آن است که تو را در حالی رها کنم که از فرو افتادن در ورطه هلاک بر تو ایمن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خدای تو را در راه صواب توفیق عنایت فرماید </w:t>
      </w:r>
    </w:p>
    <w:p>
      <w:pPr>
        <w:pStyle w:val="BookText"/>
        <w:rPr/>
      </w:pPr>
      <w:r>
        <w:rPr>
          <w:rFonts w:ascii="Amiri" w:hAnsi="Amiri" w:eastAsia="Amiri" w:cs="Amiri"/>
          <w:color w:val="111111"/>
          <w:sz w:val="28"/>
          <w:sz w:val="28"/>
          <w:szCs w:val="28"/>
          <w:rtl w:val="true"/>
          <w:lang w:bidi="ar-SA"/>
        </w:rPr>
        <w:t>وَ أَنْ يَهْدِيَكَ لِقَصْدِكَ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فَعَهِدْتُ إِلَيْكَ وَصِيَّتِي بِهَذِهِ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مَعَ ذَلِكَ يَا بُنَيَّ أَنَّ أَحَبَّ مَا أَنْتَ آخِذٌ بِهِ مِنْ وَصِيَّتِي إِلَيْكَ تَقْوَي اللَّهِ وَ الِاقْتِصَارُ عَلَي مَا فَرَضَهُ اللَّهُ عَلَيْكَ وَ الْأَخْذُ بِمَا مَضَي عَلَيْهِ الْأَوَّلُونَ مِنْ آبَائِكَ وَ الصَّالِحُونَ مِنْ أَهْلِ بَيْتِكَ فَإِنَّهُمْ لَنْ يَدَعُوا أَنْ يَنْظُرُوا لِأَنْفُسِهِمْ كَمَا أَنْتَ نَاظِرٌ وَ فَكَّرُوا كَمَا أَنْتَ مُفَكِّرٌ ثُمَّ رَدَّهُمْ آخِرُ ذَلِكَ إِلَي الْأَخْذِ بِمَا عَرَفُوا وَ الْإِمْسَاكِ عَمَّا لَمْ يُكَلَّفُوا فَإِنْ أَبَتْ نَفْسُكَ عَنْ أَنْ تَقْبَلَ ذَلِكَ دُونَ أَنْ تَعْلَمَ كَمَا عَلِمُوا فَلْيَكُنْ طَلَبُكَ لِذَلِكَ بِتَفَهُّمٍ وَ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بِتَوَرُّطِ الشُّبُهَاتِ وَ عُلُوِّ الْخُصُومَاتِ وَ ابْدَأْ قَبْلَ نَظَرِكَ فِي ذَلِكَ بِالاسْتِعَانَةِ بِإِلَهِكَ عَلَيْهِ وَ الرَّغْبَةِ إِلَيْهِ وَ فِي تَوْفِيقِكَ وَ نَبْذِ كُلِّ شَائِبَةٍ أَدْخَلَتْ عَلَيْكَ كُلَّ شُبْهَةٍ أَوْ أَسْلَمَتْكَ إِلَي ضَلَالَةٍ فَإِنْ أَيْقَنْتَ أَنْ قَدْ صَفَا لَكَ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فَخَشَعَ وَ تَمَّ رَأْيُكَ فَاجْتَمَعَ وَ كَانَ هَمُّكَ فِي ذَلِكَ هَمّاً وَاحِداً فَانْظُرْ فِيمَا فَسَّرْتُ لَكَ وَ إِنْ لَمْ يَجْتَمِعْ لَكَ رَأْيُكَ عَلَي مَا تُحِبُّ مِنْ نَفْسِكَ وَ فَرَاغِ نَظَرِكَ وَ فِكْرِكَ فَاعْلَمْ أَنَّكَ إِنَّمَا تَخْبِطُ خَبْطَ الْعَشْوَاءِ</w:t>
      </w:r>
      <w:r>
        <w:rPr>
          <w:rStyle w:val="FootnoteAnchor"/>
          <w:rtl w:val="true"/>
        </w:rPr>
        <w:footnoteReference w:id="963"/>
      </w:r>
      <w:r>
        <w:rPr>
          <w:rFonts w:ascii="Amiri" w:hAnsi="Amiri" w:eastAsia="Amiri" w:cs="Amiri"/>
          <w:color w:val="111111"/>
          <w:sz w:val="28"/>
          <w:sz w:val="28"/>
          <w:szCs w:val="28"/>
          <w:rtl w:val="true"/>
          <w:lang w:bidi="ar-SA"/>
        </w:rPr>
        <w:t>وَ تَتَوَرَّطُ الظَّلْمَاءَ</w:t>
      </w:r>
      <w:r>
        <w:rPr>
          <w:rStyle w:val="FootnoteAnchor"/>
          <w:rtl w:val="true"/>
        </w:rPr>
        <w:footnoteReference w:id="964"/>
      </w:r>
      <w:r>
        <w:rPr>
          <w:rFonts w:ascii="Amiri" w:hAnsi="Amiri" w:eastAsia="Amiri" w:cs="Amiri"/>
          <w:color w:val="111111"/>
          <w:sz w:val="28"/>
          <w:sz w:val="28"/>
          <w:szCs w:val="28"/>
          <w:rtl w:val="true"/>
          <w:lang w:bidi="ar-SA"/>
        </w:rPr>
        <w:t>وَ لَيْسَ طَالِبُ الدِّينِ مَنْ خَبَطَ وَ لَا خَلَطَ وَ الْإِمْسَاكُ عِنْدَ ذَلِكَ أَمْثَلُ‌</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إِنَّ أَوَّلَ مَا أَبْدَؤُكَ بِهِ فِي ذَلِكَ وَ آخِرَهُ أَنِّي أَحْمَدُ إِلَيْكَ اللَّهَ إِلَهِي وَ إِلَهَ الْأَوَّلِينَ وَ الْآخِرِينَ وَ رَبِّ مَنْ فِي السَّمَاوَاتِ وَ الْأَرَضِينَ بِمَا هُوَ أَهْلُهُ وَ كَمَا يَجِبُ وَ يَنْبَغِي لَهُ وَ نَسْأَلُهُ أَنْ يُصَلِّيَ عَلَي سَيِّدِنَا مُحَمَّدٍ النَّبِيِّ صلي الله عليه و آله وَ عَلَي أَنْبِيَاءِ اللَّهِ بِجَمِيعِ صَلَاةِ مَنْ صَلَّي عَلَيْهِ مِنْ خَلْقِهِ وَ أَنْ يُتِمَّ نِعْمَتَهُ عَلَيْنَا بِمَا وَفَّقَنَا لَهُ مِنْ مَسْأَلَتِهِ بِالاسْتِجَابَةِ لَنَا فَإِنَّ بِنِعْمَتِهِ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قَدْ أَنْبَأْتُكَ عَنِ الدُّنْيَا وَ حَالِهَا وَ انْتِقَالِهَا وَ زَوَالِهَا بِأَهْلِهَا وَ أَنْبَأْتُكَ عَنِ الْآخِرَةِ وَ مَا أَعَدَّ اللَّهُ فِيهَا لِأَهْلِهَا وَ ضَرَبْتُ لَكَ أَمْثَالًا لِتَعْتَبِرَ وَ تَحْذُوَ عَلَيْهَا الْأَمْثَالَ</w:t>
      </w:r>
    </w:p>
    <w:p>
      <w:pPr>
        <w:pStyle w:val="BookText"/>
        <w:rPr/>
      </w:pPr>
      <w:r>
        <w:rPr>
          <w:rFonts w:ascii="IRNazanin" w:hAnsi="IRNazanin" w:eastAsia="IRNazanin"/>
          <w:color w:val="111111"/>
          <w:sz w:val="28"/>
          <w:sz w:val="28"/>
          <w:szCs w:val="28"/>
          <w:rtl w:val="true"/>
          <w:lang w:bidi="fa-IR"/>
        </w:rPr>
        <w:t>و به راه میانه رهنمایی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به پیروی از این اندرزها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بهترین چیز که از پند من باید فراگیری، پرهیزگاری در راه خدای است؛ و اکتفاء کردن به آنچه خدا بر تو واجب گردانیده است و فرا گرفتن آنچه نیاکان نخستین تو، نیکان خاندانت، بر آن بوده‌اند، همانا که آنان نیز مانند تو از اندیشه در کار و درستکاری خویش فرو گذار نکردند و از معارف دین هرچه را در اثر تفکر و ژرف‌اندیشی باز شناختند، به کار بستند و از فرا گرفتن هرچه بیرون از وظیفه بود،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اگر دل تو به آنچه ایشان به آن عارف شده بودند اکتفاء نکند و در جستجوی حقیقت افزون طلب باشد، باید که به نیروی تفکر درست، تأمل و نیک آموزی در پی کسب آن برآیی، نه با فرو افتادن در گرداب شبهه‌ها و غرقه گشتن در ورطه مجادله‌ها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رأی تو بر این شد، نخست از خدای مدد خواه و کسب توفیق را به او روی آور و آشفتگی‌های تردیدزای را که شخص را به ناباوری و شبهه در اندازد یا گمراه سازد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که به یقین دانستی دل صفا یافته و فرمانبردار گشته، و رأی کمال پذیرفته و از تفرقه باز آمده، و خاطر در این کار مجموع گردیده و فکر در نقطه مقصود تمرکز یافته است، بنگر که در این پندنامه که به توضیح بر تو نوشته‌ام،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آنچه به دل خواهی فراهم نیامد و فراغ خاطر و فکر مجموع میسر نشد، هشدار که همچون شتری که پیش رویش را نبیند در سقوط بوده و بینا نیستی و در ورطه ظلمات که رهایی از آن بسی دشوار است گرفتار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راه را به روشنی نبیند و امور را در هم آمیزد، در طلب دین نیست و در چنین حال، درنگ اولی‌تر است از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اول چیزی که شروع می کنم به آن از سفارشم و پایانش این است که سپاس گویم خدای خود و ترا و خدای پدرانت اولها و آخرها و پروردگار هر کس که در آسمانها و زمین است آنسان که سپاس سزاوار اوست و آنچنان که او دوست دارد و سزاوار میداند و از خدا می خواهم از طرف ما بر پیامبرمان و اهل بیت پیامبر و بر پیامبران خدا و فرستادگانش درود فرستد مانند درود تمام آفریدگانش و نعمتهایش را بر ما کامل کند در آنچه که مرا توفیق خواهش در آن داده بر ایمان به اجابت رساند، زیرا که به نعمت خدا شایستگی کامل 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تو را از دنیا و از حال و زوال و انتقال آن آگاه کردم و از آن جهان و از آنچه برای اهل آن در آنجا آماده شده است خبر دادم، و داستان‌ها بر تو فرو خواندم تا عبرت‌گیری و به آن رفتار کنی؛ </w:t>
      </w:r>
    </w:p>
    <w:p>
      <w:pPr>
        <w:pStyle w:val="BookText"/>
        <w:rPr/>
      </w:pPr>
      <w:r>
        <w:rPr>
          <w:rFonts w:ascii="Amiri" w:hAnsi="Amiri" w:eastAsia="Amiri" w:cs="Amiri"/>
          <w:color w:val="111111"/>
          <w:sz w:val="28"/>
          <w:sz w:val="28"/>
          <w:szCs w:val="28"/>
          <w:rtl w:val="true"/>
          <w:lang w:bidi="ar-SA"/>
        </w:rPr>
        <w:t>إِنَّمَا مَثَلُ مَنْ أَبْصَرَ الدُّنْيَا كَمَثَلِ قَوْمٍ سَفْرٍ نَبَا بِهِمْ مَنْزِلُ جَدْبٍ فَأَمُّوا مَنْزِلًا خَصِيباً فَاحْتَمَلُوا وَعْثَاءَ الطَّرِيقِ‌</w:t>
      </w:r>
      <w:r>
        <w:rPr>
          <w:rStyle w:val="FootnoteAnchor"/>
          <w:rtl w:val="true"/>
        </w:rPr>
        <w:footnoteReference w:id="966"/>
      </w:r>
      <w:r>
        <w:rPr>
          <w:rFonts w:ascii="Amiri" w:hAnsi="Amiri" w:eastAsia="Amiri" w:cs="Amiri"/>
          <w:color w:val="111111"/>
          <w:sz w:val="28"/>
          <w:sz w:val="28"/>
          <w:szCs w:val="28"/>
          <w:rtl w:val="true"/>
          <w:lang w:bidi="ar-SA"/>
        </w:rPr>
        <w:t xml:space="preserve">وَ فِرَاقَ الصَّدِيقِ وَ خُشُونَةَ السَّفَرِ فِي الطَّعَامِ وَ الْمَنَامِ لِيَأْتُوا سَعَةَ دَارِهِمْ وَ مَنْزِلَ قَرَارِهِمْ فَلَيْسَ يَجِدُونَ لِشَيْ‌ءٍ مِنْ ذَلِكَ أَلَماً وَ لَا يَرَوْنَ لِنَفَقَتِهِ معزما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أَحَبُّ إِلَيْهِمْ مِمَّا يُقَرِّبُهُمْ مِنْ مَنْزِلِهِمْ وَ مَثَلُ مَنِ اغْتَرَّ بِهَا كَقَوْمٍ كَانُوا فِي مَنْزِلٍ خَصِيبٍ فَنَبَا بِهِمْ إِلَي مَنْزِلٍ جَدْبٍ فَلَيْسَ شَيْ‌ءٌ أَكْرَهَ إِلَيْهِمْ وَ لَا أَهْوَلَ لَدَيْهِمْ مِنْ مُفَارَقَةِ مَا هُمْ فِيهِ إِلَي مَا يَهْجُمُونَ عَلَيْهِ وَ يَصِيرُونَ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فَزَّعْتُكَ بِأَنْوَاعِ الْجَهَالاتِ لِئَلَّا تَعُدَّ نَفْسَكَ عَالِماً فَإِنَّ الْعَالِمَ مَنْ عَرَفَ أَنَّ مَا يَعْلَمُ فِيمَا لَا يَعْلَمُ قَلِيلٌ فَعَدَّ نَفْسَهُ بِذَلِكَ جَاهِلًا وَ ازْدَادَ بِمَا عَرَفَ مِنْ ذَلِكَ فِي طَلَبِ الْعِلْمِ اجْتِهَاداً فَمَا يَزَالُ لِلْعِلْمِ طَالِباً وَ فِيهِ رَاغِباً وَ لَهُ مُسْتَفِيداً وَ لِأَهْلِهِ خَاشِعاً وَ لِرَأْيِهِ مُتَّهِماً وَ لِلصَّمْتِ لَازِماً وَ لِلْخَطَإِ جَاحِداً وَ مِنْهُ مُسْتَحْيِياً وَ إِنْ وَرَدَ عَلَيْهِ مَا لَا يَعْرِفُ لَا يُنْكِرُ ذَلِكَ لِمَا قَدْ قَدَّرَ بِهِ نَفْسَهُ مِنَ الْجَهَالَةِ وَ إِنَّ الْجَاهِلَ مَنْ عَدَّ نَفْسَهُ بِمَا جَهِلَ مِنْ مَعْرِفَةِ الْعِلْمِ عَالِماً وَ بِرَأْيِهِ مُكْتَفِياً فَمَا يَزَالُ مِنَ الْعُلَمَاءِ مُبَاعِداً وَ عَلَيْهِمْ زَارِياً وَ لِمَنْ خَالَفَهُ مُخَطِّياً وَ لِمَا لَمْ يَعْرِفْ مِنَ الْأُمُورِ مُضَلِّلًا وَ إِذَا وَرَدَ عَلَيْهِ مِنَ الْأَمْرِ مَا لَا يَعْرِفُهُ أَنْكَرَهُ وَ كَذَّبَ بِهِ وَ قَالَ بِجَهَالَتِهِ مَا أَعْرِفُ هَذَا وَ مَا أَرَاهُ كَانَ وَ مَا أَظُنُّ أَنْ يَكُونَ وَ أَنَّي كَانَ وَ لَا أَعْرِفُ ذَلِكَ لِثِقَتِهِ بِرَأْيِهِ وَ قِلَّةِ مَعْرِفَتِهِ بِجَهَالَتِهِ فَمَا يَنْفَكُّ مِمَّا يَرَي فِيمَا يَلْتَبِسُ عَلَيْهِ رَأْيُهُ وَ مِمَّا لَا يَعْرِفُ لِلْجَهْلِ مُسْتَفِيداً وَ لِلْحَقِّ مُنْكِراً وَ فِي اللَّجَاجَةِ مُتَجَرِّياً وَ عَنْ طَلَبِ الْعِلْمِ مُسْتَكْبِراً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تَفَهَّمْ وَصِيَّتِي وَ اجْعَلْ نَفْسَكَ مِيزَاناً فِيمَا بَيْنَكَ وَ بَيْنَ غَيْرِكَ وَ أَحِبَّ لِغَيْرِكَ مَا تُحِبُّ لِنَفْسِكَ وَ اكْرَهْ لَهُ مَا تَكْرَهُ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 كَمَا لَا تُحِبُّ أَنْ تُظْلَمَ وَ أَحْسِنْ كَمَا تُحِبُّ أَنْ يُحْسَنَ إِلَيْكَ وَ اسْتَقْبِحْ لِنَفْسِكَ مَا تَسْتَقْبِحُهُ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ارْضَ مِنَ النَّاسِ مَا تَرْضَي لَهُمْ مِنْكَ وَ لَا تَقُلْ مَا لَا تَعْلَمُ بَلْ لَا تَقُلْ كُلَّ مَا عَلِمْتَ مِمَّا لَا تُحِبُّ أَنْ</w:t>
      </w:r>
    </w:p>
    <w:p>
      <w:pPr>
        <w:pStyle w:val="BookText"/>
        <w:rPr/>
      </w:pPr>
      <w:r>
        <w:rPr>
          <w:rFonts w:ascii="IRNazanin" w:hAnsi="IRNazanin" w:eastAsia="IRNazanin"/>
          <w:color w:val="111111"/>
          <w:sz w:val="28"/>
          <w:sz w:val="28"/>
          <w:szCs w:val="28"/>
          <w:rtl w:val="true"/>
          <w:lang w:bidi="fa-IR"/>
        </w:rPr>
        <w:t>داستان آنان که دنیا را چنان که باید بیازمودند، داستان مسافرانی است که رحل اقامت انداختن در منزلی بی‌برگ و نوا را خوش نداشته باشند و بر آن شوند تا در سرزمینی پر نعمت و ناحیتی سر سبز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دشواری راه و دوری یار و سختی سفر و ناگواری خوراک را بر خود هموار سازند تا به سرای فراخ و نشستنگاه خود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ناسازی‌های راه را رنجی نمی‌شمارند و انفاق مال را در آن راه زیانی نمی‌بینند و چیزی را دوست‌تر از آن ندارند که آنان را به سر منزل نزدیک سازد و راه قرارگاهشان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آنان که به دنیا فریفته شدند، بر مثال گروهی است در منزلی پر نعمت نشسته، که نخواهند به وادی بی‌برکت و قحطی زده مقام گیرند، پس، چیزی را ناخوش‌تر و دشوارتر از آن نمی‌دانند که رامش‌سرای خویش رها کنند و ناگهان به آن پایگاه تهی از نعمت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نادانیها را به تو خاطر نشان کردم تا خویشتن را دانا نشماری، اگر چیزی را نفهمیدی بزرگ در نظرت جلوه می‌کند،همانا دانا کسی است که بشناسد که دانائیهایش نسبت به نادانیش اندک است پس خویشتن را بدین سبب نادان شمارد و بر دانش خویش با کوشش بیفزاید، همیشه برای دانش جوینده و در آن میل‌کننده و برایش استفاده کننده‌ایست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دانشمندان فروتنانند و برای اندیشه اهمیت دهندگان، سکوتش واجب، پرهیز دهنده‌ی از خطا، شرم‌کننده‌ی از او، اگر بر دانشمندان وارد شود مسأله‌ای که نداند نادانیش را انکار نمی‌کند زیرا که نادانی را در نفسش احتمال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 کسی است که خود را دانشمند بشمارد و بر اندیشه‌ی خود اعتمادکننده است، همیشه برای دانشمندان تبعیدکنندگانند و بر آنان عیب‌گیرندگانند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مخالفت دانشمندان را کند گناه است و برای کسی که کارها را نشناخته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وارد شود بر نادان چیزی که نمی داند انکار می کند و نسبت دروغ می دهد و با نادانی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نه فهمیدم و نه می‌بینم که چنین چیزی را و گمان نمی کنم که باشد اگر هست کجاست این سخن به واسطه اعتمادش به رأیش و بی خبری از نادانیش باشد رأیش به آنچه که می‌بیند از آنچه بر او اشتباه می‌شود جدا نمی‌شود، برای نادانی خود استفاده‌ای نمیکند و حق را انکارکننده است و در نادانیش سرگردان و از آموختن دانش تکبر ورزد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 دگران را با یک ترازو بسنج، پس، بر دگران آن پسند که بر خود می‌پسندی و چیزی را که بر خود ناروا می‌دانی، بر دگران نیز ناروا دان؛ آنسان که نمی‌خواهی بر تو ستم کنند، بر کسی ستم مکن؛ و چنان که از مردمان چشم نیکی داری، نیکی کن؛ کاری را که از دگران زشت می‌دانی، از خود نیز زشت دان؛ رفتاری که چون با دگران کنی خشنود گردی، چون با تو کنند به آن خشنود باش؛ آنچه ندانی، هر چند اندک، مگوی؛ آنچه نمی‌پسندی </w:t>
      </w:r>
    </w:p>
    <w:p>
      <w:pPr>
        <w:pStyle w:val="BookText"/>
        <w:rPr/>
      </w:pPr>
      <w:r>
        <w:rPr>
          <w:rFonts w:ascii="Amiri" w:hAnsi="Amiri" w:eastAsia="Amiri" w:cs="Amiri"/>
          <w:color w:val="111111"/>
          <w:sz w:val="28"/>
          <w:sz w:val="28"/>
          <w:szCs w:val="28"/>
          <w:rtl w:val="true"/>
          <w:lang w:bidi="ar-SA"/>
        </w:rPr>
        <w:t>يُقَالَ لَكَ وَ اعْلَمْ أَنَّ الْإِعْجَابَ ضِدُّ الصَّوَابِ‌</w:t>
      </w:r>
      <w:r>
        <w:rPr>
          <w:rStyle w:val="FootnoteAnchor"/>
          <w:rtl w:val="true"/>
        </w:rPr>
        <w:footnoteReference w:id="967"/>
      </w:r>
      <w:r>
        <w:rPr>
          <w:rFonts w:ascii="Amiri" w:hAnsi="Amiri" w:eastAsia="Amiri" w:cs="Amiri"/>
          <w:color w:val="111111"/>
          <w:sz w:val="28"/>
          <w:sz w:val="28"/>
          <w:szCs w:val="28"/>
          <w:rtl w:val="true"/>
          <w:lang w:bidi="ar-SA"/>
        </w:rPr>
        <w:t>وَ آفَةُ الْأَلْبَابِ وَ إِذَا هُدِيتَ لِقَصْدِكَ فَكُنْ أَخْشَعَ مَا تَكُونُ لِرَبِّكَ وَ أَسْعَي فِي كَدْحِكَ وَ لَا تَكُنْ خَازِناً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 أَمَامَكَ طَرِيقاً ذَا مَسَافَةٍ بَعِيدَةٍ وَ أَهْوَالٍ شَدِيدَةٍ وَ أَنَّهُ لَا غِنَي بِكَ عَنْ حُسْنِ الِارْتِيَادِ وَ قَدْرِ بَلَاغِكَ مِنَ الزَّادِ</w:t>
      </w:r>
      <w:r>
        <w:rPr>
          <w:rStyle w:val="FootnoteAnchor"/>
          <w:rtl w:val="true"/>
        </w:rPr>
        <w:footnoteReference w:id="968"/>
      </w:r>
      <w:r>
        <w:rPr>
          <w:rFonts w:ascii="Amiri" w:hAnsi="Amiri" w:eastAsia="Amiri" w:cs="Amiri"/>
          <w:color w:val="111111"/>
          <w:sz w:val="28"/>
          <w:sz w:val="28"/>
          <w:szCs w:val="28"/>
          <w:rtl w:val="true"/>
          <w:lang w:bidi="ar-SA"/>
        </w:rPr>
        <w:t>مَعَ خِفَّةِ الظَّهْرِ فَلَا تَحْمِلَنَّ عَلَي ظَهْرِكَ فَوْقَ بَلَاغِكَ فَيَكُونَ ثَقِيلًا وَ وَبَالًا عَلَيْكَ وَ إِذَا وَجَدْتَ مِنْ أَهْلِ الْحَاجَةِ مَنْ يَحْمِلُ لَكَ زَادَكَ إِلَي يَوْمِ الْقِيَامَةِ فَيُوَافِيكَ بِهِ غَداً حَيْثُ تَحْتَاجُ إِلَيْهِ فَاغْتَنِمْهُ وَ اغْتَنِمْ مَنِ اسْتَقْرَضَكَ فِي حَالِ غِنَاكَ وَ جَعَلَ قَضَاءَهُ لَكَ فِي يَوْمِ عُسْرَتِكَ وَ حَمِّلْهُ إِيَّاهُ وَ أَكْثِرْ مِنْ تَزْوِيدِهِ وَ أَنْتَ قَادِرٌ عَلَيْهِ فَلَعَلَّكَ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أَمَامَكَ عَقَبَةً كَئُوداً</w:t>
      </w:r>
      <w:r>
        <w:rPr>
          <w:rStyle w:val="FootnoteAnchor"/>
          <w:rtl w:val="true"/>
        </w:rPr>
        <w:footnoteReference w:id="969"/>
      </w:r>
      <w:r>
        <w:rPr>
          <w:rFonts w:ascii="Amiri" w:hAnsi="Amiri" w:eastAsia="Amiri" w:cs="Amiri"/>
          <w:color w:val="111111"/>
          <w:sz w:val="28"/>
          <w:sz w:val="28"/>
          <w:szCs w:val="28"/>
          <w:rtl w:val="true"/>
          <w:lang w:bidi="ar-SA"/>
        </w:rPr>
        <w:t xml:space="preserve">لَا مَحَالَةَ أَنَّ مَهْبِطَهَا بِكَ عَلَي جَنَّةٍ أَوْ نَارٍ فَارْتَدْ لِنَفْسِكَ قَبْلَ نُزُولِكَ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الَّذِي بِيَدِهِ خَزَائِنُ مَلَكُوتِ الدُّنْيَا وَ الْآخِرَةِ قَدْ أَذِنَ لِدُعَائِكَ وَ تَكَفَّلَ لِإِجَابَتِكَ وَ أَمَرَكَ أَنْ تَسْأَلَهُ لِيُعْطِيَكَ وَ هُوَ رَحِيمٌ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بَيْنَكَ وَ بَيْنَهُ مَنْ يَحْجُبْكَ عَنْهُ وَ لَمْ يُلْجِئْكَ إِلَي مَنْ يَشْفَعُ لَكَ إِلَيْهِ وَ لَمْ يَمْنَعْكَ أَنْ أَسَأْتَ مِنَ التَّوْبَةِ وَ لَمْ يُعَيِّرْكَ بِالْإِنَابَةِ وَ لَمْ يُعَاجِلْكَ بِالنِّقْمَةِ وَ لَمْ يَفْضَحْكَ حَيْثُ تَعَرَّضْتَ لِلْفَضِيحَةِ وَ لَمْ يُنَاقِشْكَ بِالْجَرِيمَةِ وَ لَمْ يُؤْيِسْكَ مِنَ الرَّحْمَةِ وَ لَمْ يُشَدِّدْ عَلَيْكَ فِي التَّوْبَةِ فَجَعَلَ تَوْبَتَكَ التَّوَرُّعَ عَنِ الذَّنْبِ وَ حَسَبَ سَيِّئَتَكَ وَاحِدَةً وَ حَسَنَتَكَ عَشْراً وَ فَتَحَ لَكَ بَابَ الْمَتَابِ وَ الِاسْتِعْتَابِ فَمَتَي شِئْتَ سَمِعَ نِدَاكَ وَ نَجْوَاكَ فَأَفْضَيْتَ إِلَيْهِ بِحَاجَتِكَ وَ أَبْثَثْتَهُ ذَاتَ نَفْسِكَ‌</w:t>
      </w:r>
      <w:r>
        <w:rPr>
          <w:rStyle w:val="FootnoteAnchor"/>
          <w:rtl w:val="true"/>
        </w:rPr>
        <w:footnoteReference w:id="970"/>
      </w:r>
      <w:r>
        <w:rPr>
          <w:rFonts w:ascii="Amiri" w:hAnsi="Amiri" w:eastAsia="Amiri" w:cs="Amiri"/>
          <w:color w:val="111111"/>
          <w:sz w:val="28"/>
          <w:sz w:val="28"/>
          <w:szCs w:val="28"/>
          <w:rtl w:val="true"/>
          <w:lang w:bidi="ar-SA"/>
        </w:rPr>
        <w:t>وَ شَكَوْتَ إِلَيْهِ هُمُومَكَ وَ اسْتَعَنْتَهُ عَلَي أُمُورِكَ ثُمَّ جَعَلَ فِي يَدِكَ مَفَاتِيحَ خَزَائِنِهِ بِمَا أَذِنَ فِيهِ مِنْ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فَمَتَي شِئْتَ اسْتَفْتَحْتَ بِالدُّعَاءِ أَبْوَابَ خَزَائِنِهِ فَأَلْحِحْ</w:t>
      </w:r>
    </w:p>
    <w:p>
      <w:pPr>
        <w:pStyle w:val="BookText"/>
        <w:rPr/>
      </w:pPr>
      <w:r>
        <w:rPr>
          <w:rFonts w:ascii="IRNazanin" w:hAnsi="IRNazanin" w:eastAsia="IRNazanin"/>
          <w:color w:val="111111"/>
          <w:sz w:val="28"/>
          <w:sz w:val="28"/>
          <w:szCs w:val="28"/>
          <w:rtl w:val="true"/>
          <w:lang w:bidi="fa-IR"/>
        </w:rPr>
        <w:t>که درباره تو چنان گویند، درباره دیگران بر زبان میاور؛ و بدان که خودپسندی خلاف صواب است و آفت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حقیقت رهنمونی شدی، چندان که می‌توان، در پیشگاه پروردگار فروتنی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سختکوش باش؛ گنجوری دیگران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راهی در پیش داری به مسافت دور و به سختی دشوار، و پیمودن آن راه را از کردار پسندیده و توشه‌ای چندان که تو را سبکبار به منزل رساند بی‌نیاز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خویشتن را گرانبار مساز که آن مایه گرانی و ناسازی است، سرانجام وبال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تنگدستان کسی یافتی که توشه تو را تا رستاخیز برگیرد و فردا که بدان نیازت افتد آن توشه به تو باز گرداند، غنیمت شمار و آن بار بر پشت او نه؛ اگر توانی بر آن بیفزای که بسا او را بجویی و نیابی؛ اگر کسی از تو وام خواست و توانگر بودی، غنیمت شمار تا در روزگار تنگدستی آن وام به تو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فرازی دشوار‌نورد در پیش داری که آنجا سبکبار را حال خوش‌تر از گرانبار، و دیر جنبنده را حال زشت‌تر از شتابنده؛ در نشیب آن فراز، همانا که یا به بهشت فرود آیی یا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فرود آمدن، با کردار پسندیده مایه آسایش و برگ عیشی آنجا فرست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آن که گنجینه‌های آسمان‌ها و زمین در دست اوست، به تو رخصت دعا داد، اجابت آن را کفالت کرد و تو را بفرمود که دست نیاز به سوی او برداری تا نیازت برآورد و از او طلب رحمت کنی تا بر تو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تو با خویش هیچ کس را حجاب نکرد و تو را به کسی وانگذاشت تا نزد او از تو شفاعت کند؛ نیز از اینت باز نداشت که اگر بد کردی در توبه کوبی؛ در خشم بر تو شتاب نورزید؛ از بازگشت تو به سوی خود سرزنشت نکرد؛ آنجا که سزاوار رسوایی بودی، رسوات نساخت؛ در قبول توبه بر تو سخت نگرفت؛ به سبب گناه با تو مناقشه نکرد و از رحمت خویش نومیدت نفرمود؛ در توبه بر تو نبست، بلکه توبه‌ات را کاری نیکو دانست؛ گناهت را یک و کار نیکویت را ده به شمار آورد؛ در توبه و باب طلب خشنودی خویش بر تو گشود، هنگامی که او را بخوانی ندای تو می‌شنود و چون با او به نهان راز گویی، گفتگوی نهانت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خود به او عرضه می‌داری، از حال دل پرده بر می‌گیری، درد دل با او در میان می‌نهی، از غم‌ها شکوه می‌کنی و از او غمزدایی می‌طلبی، در کارها مدد می‌جویی و از گنجینه‌های رحمت او، از فزونی زندگی و سلامت تن و فراخی روزی، آن می‌خواهی که هیچ کس جز او به بخشیدن آن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کلید خزانه‌های خود، از آنچه طلب آن را رخصت فرموده، به تو سپرده است تا هر گاه اراده کنی به نیایش، درهای نعمت او بر </w:t>
      </w:r>
    </w:p>
    <w:p>
      <w:pPr>
        <w:pStyle w:val="BookText"/>
        <w:rPr/>
      </w:pPr>
      <w:r>
        <w:rPr>
          <w:rFonts w:ascii="Amiri" w:hAnsi="Amiri" w:eastAsia="Amiri" w:cs="Amiri"/>
          <w:color w:val="111111"/>
          <w:sz w:val="28"/>
          <w:sz w:val="28"/>
          <w:szCs w:val="28"/>
          <w:rtl w:val="true"/>
          <w:lang w:bidi="ar-SA"/>
        </w:rPr>
        <w:t>عَلَيْهِ فِي الْمَسْأَلَةِ يَفْتَحْ لَكَ أَبْوَابَ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يُقَنِّطُكَ إِنْ أَبْطَأَتْ عَلَيْكَ الْإِجَابَةُ فَإِنَّ الْعَطِيَّةَ عَلَي قَدْرِ الْمَسْأَلَةِ وَ رُبَّمَا أُخِّرَتْ عَنْكَ الْإِجَابَةُ لِيَكُونَ أَطْوَلَ لِلْمَسْأَلَةِ وَ أَجْزَلَ لِلْعَطِيَّةِ رُبَّمَا سَأَلْتَ الشَّيْ‌ءَ فَلَمْ تُؤْتَاهُ وَ أُوتِيتَ خَيْراً مِنْهُ عَاجِلًا أَوْ آجِلًا أَوْ صِرْتَ إِلَي مَا هُوَ خَيْرٌ لَكَ فَلَرُبَّ أَمْرٍ قَدْ طَلَبْتَهُ وَ فِيهِ هَلَاكُ دِينِكَ وَ دُنْيَاكَ لَوْ أُوتِيتَهُ وَ لْتَكُنْ مَسْأَلَتُكَ فِيمَا يَعْنِيكَ مِمَّا يَبْقَي لَكَ جَمَالُهُ وَ يُنْفَي عَنْكَ وَبَالُهُ وَ الْمَالُ لَا يَبْقَي لَكَ وَ لَا تَبْقَي لَهُ فَإِنَّهُ يُوشِكُ أَنْ تَرَي عَاقِبَةَ أَمْرِكَ حَسَناً أَوْ سَيِّئاً أَوْ يَعْفُوَ الْعَفُوُّ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أَنَّكَ إِنَّمَا خُلِقْتَ لِلْآخِرَةِ لَا لِلدُّنْيَا وَ لِلْفَنَاءِ لَا لِلْبَقَاءِ وَ لِلْمَوْتِ لَا لِلْحَيَاةِ وَ أَنَّكَ فِي مَنْزِلِ قُلْعَةٍ وَ دَارِ بُلْغَةٍ</w:t>
      </w:r>
      <w:r>
        <w:rPr>
          <w:rStyle w:val="FootnoteAnchor"/>
          <w:rtl w:val="true"/>
        </w:rPr>
        <w:footnoteReference w:id="971"/>
      </w:r>
      <w:r>
        <w:rPr>
          <w:rFonts w:ascii="Amiri" w:hAnsi="Amiri" w:eastAsia="Amiri" w:cs="Amiri"/>
          <w:color w:val="111111"/>
          <w:sz w:val="28"/>
          <w:sz w:val="28"/>
          <w:szCs w:val="28"/>
          <w:rtl w:val="true"/>
          <w:lang w:bidi="ar-SA"/>
        </w:rPr>
        <w:t>وَ طَرِيقٍ إِلَي الْآخِرَةِ وَ أَنَّكَ طَرِيدُ الْمَوْتِ الَّذِي لَا يَنْجُو هَارِبُهُ وَ لَا بُدَّ أَنَّهُ مُدْرِكُكَ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مِنْهُ عَلَي حَذَرِ أَنْ يُدْرِكَكَ عَلَي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أَكْثِرْ مِنْ ذِكْرِ الْمَوْتِ وَ ذِكْرِ مَا تَهْجُمُ عَلَيْهِ وَ تُفْضِي بَعْدَ الْمَوْتِ إِلَيْهِ وَ اجْعَلْهُ أَمَامَكَ حَيْثُ تَرَاهُ حَتَّي يَأْتِيَكَ وَ قَدْ أَخَذْتَ مِنْهُ حِذْرَكَ وَ شَدَدْتَ لَهُ أَزْرَكَ وَ لَا يَأْتِيَكَ بَغْتَةً فَيَبْهَرَكَ‌</w:t>
      </w:r>
      <w:r>
        <w:rPr>
          <w:rStyle w:val="FootnoteAnchor"/>
          <w:rtl w:val="true"/>
        </w:rPr>
        <w:footnoteReference w:id="972"/>
      </w:r>
      <w:r>
        <w:rPr>
          <w:rFonts w:ascii="Amiri" w:hAnsi="Amiri" w:eastAsia="Amiri" w:cs="Amiri"/>
          <w:color w:val="111111"/>
          <w:sz w:val="28"/>
          <w:sz w:val="28"/>
          <w:szCs w:val="28"/>
          <w:rtl w:val="true"/>
          <w:lang w:bidi="ar-SA"/>
        </w:rPr>
        <w:t xml:space="preserve">وَ لَا يَأْخُذَكَ عَلَي غِرَّتِكَ وَ أَكْثِرْ ذِكْرَ الْآخِرَةِ وَ مَا فِيهَا مِنَ النَّعِيمِ وَ الْعَذَابِ الْأَلِيمِ فَإِنَّ ذَلِكَ يُزَهِّدُكَ فِي الدُّنْيَا وَ يُصَغِّرُهَا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تَغْتَرَّ بِمَا تَرَي مِنْ إِخْلَادِ أَهْلِهَا وَ تَكَالُبِهِمْ عَلَيْهَا</w:t>
      </w:r>
      <w:r>
        <w:rPr>
          <w:rStyle w:val="FootnoteAnchor"/>
          <w:rtl w:val="true"/>
        </w:rPr>
        <w:footnoteReference w:id="973"/>
      </w:r>
      <w:r>
        <w:rPr>
          <w:rFonts w:ascii="Amiri" w:hAnsi="Amiri" w:eastAsia="Amiri" w:cs="Amiri"/>
          <w:color w:val="111111"/>
          <w:sz w:val="28"/>
          <w:sz w:val="28"/>
          <w:szCs w:val="28"/>
          <w:rtl w:val="true"/>
          <w:lang w:bidi="ar-SA"/>
        </w:rPr>
        <w:t>وَ قَدْ نَبَّأَكَ اللَّهُ جَلَّ جَلَالُهُ عَنْهَا وَ نَعَتْ إِلَيْكَ نَفْسَهَا وَ تَكَشَّفَتْ لَكَ عَنْ مَسَاوِيهَا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أَهْلُهَا كِلَابٌ عَاوِيَةٌ وَ سِبَاعٌ ضَارِيَةٌ يَهِرُّ بَعْضُهَا بَعْضاً</w:t>
      </w:r>
      <w:r>
        <w:rPr>
          <w:rStyle w:val="FootnoteAnchor"/>
          <w:rtl w:val="true"/>
        </w:rPr>
        <w:footnoteReference w:id="974"/>
      </w:r>
      <w:r>
        <w:rPr>
          <w:rFonts w:ascii="Amiri" w:hAnsi="Amiri" w:eastAsia="Amiri" w:cs="Amiri"/>
          <w:color w:val="111111"/>
          <w:sz w:val="28"/>
          <w:sz w:val="28"/>
          <w:szCs w:val="28"/>
          <w:rtl w:val="true"/>
          <w:lang w:bidi="ar-SA"/>
        </w:rPr>
        <w:t>وَ يَأْكُلُ عَزِيزُهَا ذَلِيلَهَا وَ يَقْهَرُ كَبِيرُهَا صَغِيرَهَا</w:t>
      </w:r>
    </w:p>
    <w:p>
      <w:pPr>
        <w:pStyle w:val="BookText"/>
        <w:rPr/>
      </w:pPr>
      <w:r>
        <w:rPr>
          <w:rFonts w:ascii="IRNazanin" w:hAnsi="IRNazanin" w:eastAsia="IRNazanin"/>
          <w:color w:val="111111"/>
          <w:sz w:val="28"/>
          <w:sz w:val="28"/>
          <w:szCs w:val="28"/>
          <w:rtl w:val="true"/>
          <w:lang w:bidi="fa-IR"/>
        </w:rPr>
        <w:t>خویشتن بگشایی و باران احسان او را پیاپی بر خود ببارانی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که درنگ در اجابت دعا، تو را از رحمت او ناامید گرداند که همانا عطیه به میزان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درنگ در اجابت دعا، خواهنده را پاداشی بزرگ‌تر و آرزومند را بخششی بیشتر باشد؛ بسا که چیزی بخواهی و به آن دست نیابی، اما دیر یا زود بهتر از آنت نصیب افتد یا بلایی از تو بگرداند؛ و بسا که چیزی طلب کنی که اگر به آن رسی، دینت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آن باش که جمال باقی دارد و گرفتاری آن گریبانگیرت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را نپاید و تو مال را نپایی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است که سرانجام کارت را نیک یا بد به بینی یا اینکه پوشاننده‌ی کریم به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دلبند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را بهر آن جهان آفریده‌اند نه این جهان و برای گذشتن آورده‌اند، نه نشستن و برای مرگ نه جاوید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سرایی هستی که خانه کوچ است و توشه اندوزی و جای ناکامی و گذرگاه آن جهانی، همانا که مرگ در پی توست و تو طعمه مرگی و هیچ گریزنده‌ای از آن به سلامت نرست و ناچار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که مرگ آن گاه که سرگرم گناهی و به خود می‌گویی توبه خواهم کرد، ناگهان به سراغت آید،و میان تو با توبه جدایی افکند که در آن حال خویشتن به دست خود تباه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نازنین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به یاد مرگ باش و به یاد ناگهان تاختن آن و به یاد آنچه پس از مرگ به آن در می‌رسی تا چون بر تو درآید، با همه نیرو آماده باشی و چنان که باید آماده و کمر بسته، نه که ناگهان فرا رسد و بر تو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از آرامش و دلبستگی اهل دنیا به دنیا و از ددمنشی آنان به یکدیگر در برابر مردار این جهان فریفته گردی که خدای تو را بر فریب دنیا آگاه گردانیده و دنیا نیز حال فنای خویش بر تو فرو خوانده و ناسازی‌های خود بر تو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پرستان سگانی خروشانند و درندگانی شکاری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بی‌موجبی بر گروهی دیگر زوزه خشم آلود می‌کشند؛ توانمندان ناتوانان را در هم می‌شکنند؛ بزرگان بر کوچکان چیرگی می‌کنند؛ </w:t>
      </w:r>
    </w:p>
    <w:p>
      <w:pPr>
        <w:pStyle w:val="BookText"/>
        <w:rPr/>
      </w:pPr>
      <w:r>
        <w:rPr>
          <w:rFonts w:ascii="Amiri" w:hAnsi="Amiri" w:eastAsia="Amiri" w:cs="Amiri"/>
          <w:color w:val="111111"/>
          <w:sz w:val="28"/>
          <w:sz w:val="28"/>
          <w:szCs w:val="28"/>
          <w:rtl w:val="true"/>
          <w:lang w:bidi="ar-SA"/>
        </w:rPr>
        <w:t>وَ كَثِيرُهَا قَلِيلَهَا نَعَمٌ مُعَقَّلَةٌ وَ أُخْرَي مُهْمَلَةٌ قَدْ أَضَلَّتْ عُقُولَهَا</w:t>
      </w:r>
      <w:r>
        <w:rPr>
          <w:rStyle w:val="FootnoteAnchor"/>
          <w:rtl w:val="true"/>
        </w:rPr>
        <w:footnoteReference w:id="975"/>
      </w:r>
      <w:r>
        <w:rPr>
          <w:rFonts w:ascii="Amiri" w:hAnsi="Amiri" w:eastAsia="Amiri" w:cs="Amiri"/>
          <w:color w:val="111111"/>
          <w:sz w:val="28"/>
          <w:sz w:val="28"/>
          <w:szCs w:val="28"/>
          <w:rtl w:val="true"/>
          <w:lang w:bidi="ar-SA"/>
        </w:rPr>
        <w:t>وَ رَكِبَتْ مَجْهُولَهَا سُرُوحُ عَاهَةٍ فِي دَارٍ وَعْثٍ‌</w:t>
      </w:r>
      <w:r>
        <w:rPr>
          <w:rStyle w:val="FootnoteAnchor"/>
          <w:rtl w:val="true"/>
        </w:rPr>
        <w:footnoteReference w:id="976"/>
      </w:r>
      <w:r>
        <w:rPr>
          <w:rFonts w:ascii="Amiri" w:hAnsi="Amiri" w:eastAsia="Amiri" w:cs="Amiri"/>
          <w:color w:val="111111"/>
          <w:sz w:val="28"/>
          <w:sz w:val="28"/>
          <w:szCs w:val="28"/>
          <w:rtl w:val="true"/>
          <w:lang w:bidi="ar-SA"/>
        </w:rPr>
        <w:t>لَيْسَ لَهَا رَاعٍ يُقِيمُهَا أَلْعَبَتْهُمُ الدُّنْيَا فَلَعِبُوا بِهَا وَ نَسُوا مَا وَرَاءَهَا رُوَيْداً حَتَّي يُسْفِرَ الظَّلَامُ‌</w:t>
      </w:r>
      <w:r>
        <w:rPr>
          <w:rStyle w:val="FootnoteAnchor"/>
          <w:rtl w:val="true"/>
        </w:rPr>
        <w:footnoteReference w:id="977"/>
      </w:r>
      <w:r>
        <w:rPr>
          <w:rFonts w:ascii="Amiri" w:hAnsi="Amiri" w:eastAsia="Amiri" w:cs="Amiri"/>
          <w:color w:val="111111"/>
          <w:sz w:val="28"/>
          <w:sz w:val="28"/>
          <w:szCs w:val="28"/>
          <w:rtl w:val="true"/>
          <w:lang w:bidi="ar-SA"/>
        </w:rPr>
        <w:t>كَأَنْ وَ رَبِّ الْكَعْبَةِ يُوشِكُ مَنْ أَسْرَعَ أَنْ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مَنْ كَانَتْ مَطِيَّتُهُ اللَّيْلَ وَ النَّهَارَ</w:t>
      </w:r>
      <w:r>
        <w:rPr>
          <w:rStyle w:val="FootnoteAnchor"/>
          <w:rtl w:val="true"/>
        </w:rPr>
        <w:footnoteReference w:id="978"/>
      </w:r>
      <w:r>
        <w:rPr>
          <w:rFonts w:ascii="Amiri" w:hAnsi="Amiri" w:eastAsia="Amiri" w:cs="Amiri"/>
          <w:color w:val="111111"/>
          <w:sz w:val="28"/>
          <w:sz w:val="28"/>
          <w:szCs w:val="28"/>
          <w:rtl w:val="true"/>
          <w:lang w:bidi="ar-SA"/>
        </w:rPr>
        <w:t xml:space="preserve">فَإِنَّهُ يُسَارُ بِهِ وَ إِنْ كَانَ لَا يَسِيرُ أَبَي اللَّهُ إِلَّا خَرَابَ الدُّنْيَا وَ عِمَارَةَ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فَإِنْ تَزْهَدْ فِيمَا زَهَّدْتُكَ فِيهِ وَ تَعْزِفْ نَفْسَكَ عَنْهَا</w:t>
      </w:r>
      <w:r>
        <w:rPr>
          <w:rStyle w:val="FootnoteAnchor"/>
          <w:rtl w:val="true"/>
        </w:rPr>
        <w:footnoteReference w:id="979"/>
      </w:r>
      <w:r>
        <w:rPr>
          <w:rFonts w:ascii="Amiri" w:hAnsi="Amiri" w:eastAsia="Amiri" w:cs="Amiri"/>
          <w:color w:val="111111"/>
          <w:sz w:val="28"/>
          <w:sz w:val="28"/>
          <w:szCs w:val="28"/>
          <w:rtl w:val="true"/>
          <w:lang w:bidi="ar-SA"/>
        </w:rPr>
        <w:t>فَهِيَ أَهْلُ ذَلِكَ وَ إِنْ كُنْتَ غَيْرَ قَابِلٍ نَصِيحَتِي إِيَّاكَ فِيهَا فَاعْلَمْ يَقِيناً أَنَّكَ لَنْ تَبْلُغَ أَمَلَكَ وَ لَا تَعْدُوَ أَجَلَكَ فَإِنَّكَ فِي سَبِيلِ مَنْ كَانَ قَبْلَكَ فَخَفِّضْ‌</w:t>
      </w:r>
      <w:r>
        <w:rPr>
          <w:rStyle w:val="FootnoteAnchor"/>
          <w:rtl w:val="true"/>
        </w:rPr>
        <w:footnoteReference w:id="980"/>
      </w:r>
      <w:r>
        <w:rPr>
          <w:rFonts w:ascii="Amiri" w:hAnsi="Amiri" w:eastAsia="Amiri" w:cs="Amiri"/>
          <w:color w:val="111111"/>
          <w:sz w:val="28"/>
          <w:sz w:val="28"/>
          <w:szCs w:val="28"/>
          <w:rtl w:val="true"/>
          <w:lang w:bidi="ar-SA"/>
        </w:rPr>
        <w:t>فِي الطَّلَبِ وَ أَجْمِلْ فِي الْمُكْتَسَبِ فَإِنَّهُ رُبَّ طَلَبٍ قَدْ جَرَّ إِلَي حَرَبٍ‌</w:t>
      </w:r>
      <w:r>
        <w:rPr>
          <w:rStyle w:val="FootnoteAnchor"/>
          <w:rtl w:val="true"/>
        </w:rPr>
        <w:footnoteReference w:id="981"/>
      </w:r>
      <w:r>
        <w:rPr>
          <w:rFonts w:ascii="Amiri" w:hAnsi="Amiri" w:eastAsia="Amiri" w:cs="Amiri"/>
          <w:color w:val="111111"/>
          <w:sz w:val="28"/>
          <w:sz w:val="28"/>
          <w:szCs w:val="28"/>
          <w:rtl w:val="true"/>
          <w:lang w:bidi="ar-SA"/>
        </w:rPr>
        <w:t>وَ لَيْسَ كُلُّ طَالِبٍ بِنَاجٍ وَ كُلُّ مُجْمِلٍ بِمُحْتَاجٍ وَ أَكْرِمْ</w:t>
      </w:r>
    </w:p>
    <w:p>
      <w:pPr>
        <w:pStyle w:val="BookText"/>
        <w:rPr/>
      </w:pPr>
      <w:r>
        <w:rPr>
          <w:rFonts w:ascii="IRNazanin" w:hAnsi="IRNazanin" w:eastAsia="IRNazanin"/>
          <w:color w:val="111111"/>
          <w:sz w:val="28"/>
          <w:sz w:val="28"/>
          <w:szCs w:val="28"/>
          <w:rtl w:val="true"/>
          <w:lang w:bidi="fa-IR"/>
        </w:rPr>
        <w:t>دسته‌ای چون شترانی دربند، و دسته‌ای دیگر رها با خردی گمراه رهسپار راه بی‌نشان، بسان شترانی چالاک و بی‌مهار در سنگلاخی آواره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چوپانی که از بیراهه بازشان دارد، نه چراننده‌ای که به چراشان گمارد، دنیا در کوره راه رهنوردشان ساخته و چشمشان را از نور رستگاری پوشانیده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شوریدگی‌های این جهان سرگشته‌اند و در نعمت‌های آن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آنان را به بازی گرفته و شیفته خود ساخته و با آنان به لعبت بازی پرداخته است، و آن لعبتگان نیز دنیا را بازیچه خود ساخته‌اند و جهان بعد را فراموش کردند آرام گیر که تاریکی نادانی بر طرف خواهد شد، به پروردگار کعبه سوگند که امید می رود کسی که تند رود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بدان که هر کس شتر سواری او شب و روز برود پس او را هم میبرد اگر چه خودش نرود خدا دنیا را خراب و آخرت را آباد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اگر بی‌میل شوی در آنچه که تو پارسائی در آن و نفست را از آن برگردانی پس نفس اهل این کار است و اگر تو پذیرنده‌ی اندرز من نباشی بپرهیز در آن دنیا بدان که به آرزوی خویش نمی رسی و از مرگ نرهی، که پوینده راه پیشینیانی؛ پس در طلب دنیا مدارا کن و در کسب روزی پاکیزه باش و آن بر خود آسان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طلب که به تنگدستی پیوست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چنین است که هر سختکوش، روزی فراوان یابد و هر که راه اعتدال پوید، از آن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هیچ </w:t>
      </w:r>
    </w:p>
    <w:p>
      <w:pPr>
        <w:pStyle w:val="BookText"/>
        <w:rPr/>
      </w:pPr>
      <w:r>
        <w:rPr>
          <w:rFonts w:ascii="Amiri" w:hAnsi="Amiri" w:eastAsia="Amiri" w:cs="Amiri"/>
          <w:color w:val="111111"/>
          <w:sz w:val="28"/>
          <w:sz w:val="28"/>
          <w:szCs w:val="28"/>
          <w:rtl w:val="true"/>
          <w:lang w:bidi="ar-SA"/>
        </w:rPr>
        <w:t>نَفْسَكَ عَنْ دَنِيَّةٍ وَ إِنْ سَاقَتْكَ إِلَي الرَّغَائِبِ‌</w:t>
      </w:r>
      <w:r>
        <w:rPr>
          <w:rStyle w:val="FootnoteAnchor"/>
          <w:rtl w:val="true"/>
        </w:rPr>
        <w:footnoteReference w:id="982"/>
      </w:r>
      <w:r>
        <w:rPr>
          <w:rFonts w:ascii="Amiri" w:hAnsi="Amiri" w:eastAsia="Amiri" w:cs="Amiri"/>
          <w:color w:val="111111"/>
          <w:sz w:val="28"/>
          <w:sz w:val="28"/>
          <w:szCs w:val="28"/>
          <w:rtl w:val="true"/>
          <w:lang w:bidi="ar-SA"/>
        </w:rPr>
        <w:t>فَإِنَّكَ لَنْ تَعْتَاضَ بِمَا تَبْذُلُ شَيْئاً مِنْ دِينِكَ وَ عِرْضِكَ بِثَمَنٍ وَ إِنْ جَلَّ وَ مِنْ خَيْرِ حَظِّ امْرِئٍ قَرِينٌ صَالِحٌ فَقَارِنْ أَهْلَ الْخَيْرِ تَكُنْ مِنْهُمْ وَ 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يَغْلِبَنَّ عَلَيْكَ سُوءُ الظَّنِّ فَإِنَّهُ لَا يَدَعُ بَيْنَكَ وَ بَيْنَ صَدِيقٍ صَفْحاً</w:t>
      </w:r>
      <w:r>
        <w:rPr>
          <w:rStyle w:val="FootnoteAnchor"/>
          <w:rtl w:val="true"/>
        </w:rPr>
        <w:footnoteReference w:id="983"/>
      </w:r>
      <w:r>
        <w:rPr>
          <w:rFonts w:ascii="Amiri" w:hAnsi="Amiri" w:eastAsia="Amiri" w:cs="Amiri"/>
          <w:color w:val="111111"/>
          <w:sz w:val="28"/>
          <w:sz w:val="28"/>
          <w:szCs w:val="28"/>
          <w:rtl w:val="true"/>
          <w:lang w:bidi="ar-SA"/>
        </w:rPr>
        <w:t>بِئْسَ الطَّعَامُ الْحَرَامُ وَ ظُلْمُ الضَّعِيفِ أَفْحَشُ الظُّلْمِ وَ الْفَاحِشَةُ كَاسْمِهَا وَ التَّصَبُّرُ عَلَي الْمَكْرُوهِ يَعْصِمُ الْقَلْبَ وَ إِذَا كَانَ الرِّفْقُ خُرْقاً كَانَ الْخُرْقُ رِفْقاً</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وَ رُبَّمَا كَانَ الدَّاءُ دَوَاءً وَ رُبَّمَا نَصَحَ غَيْرُ النَّاصِحِ وَ غَشَّ الْمُسْتَنْصَحُ‌</w:t>
      </w:r>
      <w:r>
        <w:rPr>
          <w:rStyle w:val="FootnoteAnchor"/>
          <w:rtl w:val="true"/>
        </w:rPr>
        <w:footnoteReference w:id="985"/>
      </w:r>
      <w:r>
        <w:rPr>
          <w:rFonts w:ascii="Amiri" w:hAnsi="Amiri" w:eastAsia="Amiri" w:cs="Amiri"/>
          <w:color w:val="111111"/>
          <w:sz w:val="28"/>
          <w:sz w:val="28"/>
          <w:szCs w:val="28"/>
          <w:rtl w:val="true"/>
          <w:lang w:bidi="ar-SA"/>
        </w:rPr>
        <w:t>وَ إِيَّاكَ وَ الِاتِّكَالَ عَلَي الْمُنَي فَإِنَّهَا بَضَائِعُ النَّوْكَي‌</w:t>
      </w:r>
      <w:r>
        <w:rPr>
          <w:rStyle w:val="FootnoteAnchor"/>
          <w:rtl w:val="true"/>
        </w:rPr>
        <w:footnoteReference w:id="986"/>
      </w:r>
      <w:r>
        <w:rPr>
          <w:rFonts w:ascii="Amiri" w:hAnsi="Amiri" w:eastAsia="Amiri" w:cs="Amiri"/>
          <w:color w:val="111111"/>
          <w:sz w:val="28"/>
          <w:sz w:val="28"/>
          <w:szCs w:val="28"/>
          <w:rtl w:val="true"/>
          <w:lang w:bidi="ar-SA"/>
        </w:rPr>
        <w:t>وَ مَطْلٌ عَنِ الْآخِرَةِ وَ الدُّنْيَا</w:t>
      </w:r>
      <w:r>
        <w:rPr>
          <w:rStyle w:val="FootnoteAnchor"/>
          <w:rtl w:val="true"/>
        </w:rPr>
        <w:footnoteReference w:id="987"/>
      </w:r>
      <w:r>
        <w:rPr>
          <w:rFonts w:ascii="Amiri" w:hAnsi="Amiri" w:eastAsia="Amiri" w:cs="Amiri"/>
          <w:color w:val="111111"/>
          <w:sz w:val="28"/>
          <w:sz w:val="28"/>
          <w:szCs w:val="28"/>
          <w:rtl w:val="true"/>
          <w:lang w:bidi="ar-SA"/>
        </w:rPr>
        <w:t xml:space="preserve">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قَلْبَكَ بِالْأَدَبِ كَمَا يُذَكَّي النَّارُ بِالْحَطَبِ وَ لَا تَكُنْ كَحَاطِبِ اللَّيْلِ وَ غُثَاءِ السَّيْلِ</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فرومایگی میالای، اگر چه تو را به دلخواه رساند، همانا تو هرگز عوض نمی گیری به آنچه بخشش می کنی از دین و آبرویت بهائی را اگر بزرگ باشد بهاء و از بهترین بهره مرد همنشین شایسته است پس با مردان خوب نزدیک شو که از ایشان باشی از بدان دوری کن که از آنان جدا شوی، بدگمانی بر تو پیروز نشود زیرا که بدگمانی میان تو و دوستت آبروئی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غذاها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 بناتوان بدترین ستم است بدی مانند اسمش باشد، صبر کردن در ناراحتیها دل را نگه میدارد هر گاه مصلحت باشد درشتی کردن برای تربیت همان درشتی حکم نرمی را دارد چه بسا که درد دوا باشد و چه بسا اندرز دهد کسی که اندرز دهنده نیست و چه بسا اندرز دهنده‌ای خیانت کند مبادا آنکه بر آرزوها تکیه کنی که آنها مالهای احمقانست که دورکننده‌ی از دنیا و آخرت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 را با ادب پاک نما چنان که آتش هیزم را پاک میکند سخنانت را بیکدیگر مخلوط مکن و مانند کف سیل مباش، </w:t>
      </w:r>
    </w:p>
    <w:p>
      <w:pPr>
        <w:pStyle w:val="BookText"/>
        <w:rPr/>
      </w:pPr>
      <w:r>
        <w:rPr>
          <w:rFonts w:ascii="Amiri" w:hAnsi="Amiri" w:eastAsia="Amiri" w:cs="Amiri"/>
          <w:color w:val="111111"/>
          <w:sz w:val="28"/>
          <w:sz w:val="28"/>
          <w:szCs w:val="28"/>
          <w:rtl w:val="true"/>
          <w:lang w:bidi="ar-SA"/>
        </w:rPr>
        <w:t>وَ كُفْرُ النِّعْمَةِ لُؤْمٌ وَ صُحْبَةُ الْجَاهِلِ شُؤْمٌ وَ الْعَقْلُ حِفْظُ التَّجَارِبِ وَ خَيْرُ مَا جَرَّبْتَ مَا وَعَظَكَ وَ مِنَ الْكَرَمِ لِينُ الشِّيَمِ‌</w:t>
      </w:r>
      <w:r>
        <w:rPr>
          <w:rStyle w:val="FootnoteAnchor"/>
          <w:rtl w:val="true"/>
        </w:rPr>
        <w:footnoteReference w:id="989"/>
      </w:r>
      <w:r>
        <w:rPr>
          <w:rFonts w:ascii="Amiri" w:hAnsi="Amiri" w:eastAsia="Amiri" w:cs="Amiri"/>
          <w:color w:val="111111"/>
          <w:sz w:val="28"/>
          <w:sz w:val="28"/>
          <w:szCs w:val="28"/>
          <w:rtl w:val="true"/>
          <w:lang w:bidi="ar-SA"/>
        </w:rPr>
        <w:t>بَادِرِ الْفُرْصَةَ قَبْلَ أَنْ تَكُونَ غُصَّةً وَ مِنَ الْحَزْمِ الْعَزْمُ وَ مِنْ سَبَبِ الْحِرْمَانِ التَّوَانِي لَيْسَ كُلُّ طَالِبٍ يُصِيبُ وَ لَا كُلُّ رَاكِبٍ يَئُوبُ‌</w:t>
      </w:r>
      <w:r>
        <w:rPr>
          <w:rStyle w:val="FootnoteAnchor"/>
          <w:rtl w:val="true"/>
        </w:rPr>
        <w:footnoteReference w:id="990"/>
      </w:r>
      <w:r>
        <w:rPr>
          <w:rFonts w:ascii="Amiri" w:hAnsi="Amiri" w:eastAsia="Amiri" w:cs="Amiri"/>
          <w:color w:val="111111"/>
          <w:sz w:val="28"/>
          <w:sz w:val="28"/>
          <w:szCs w:val="28"/>
          <w:rtl w:val="true"/>
          <w:lang w:bidi="ar-SA"/>
        </w:rPr>
        <w:t>وَ مِنَ الْفَسَادِ إِضَاعَةُ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عَاقِبَةٌ رُبَّ مَصِيرٍ بِمَا تَصِيرُ</w:t>
      </w:r>
      <w:r>
        <w:rPr>
          <w:rStyle w:val="FootnoteAnchor"/>
          <w:rtl w:val="true"/>
        </w:rPr>
        <w:footnoteReference w:id="991"/>
      </w:r>
      <w:r>
        <w:rPr>
          <w:rFonts w:ascii="Amiri" w:hAnsi="Amiri" w:eastAsia="Amiri" w:cs="Amiri"/>
          <w:color w:val="111111"/>
          <w:sz w:val="28"/>
          <w:sz w:val="28"/>
          <w:szCs w:val="28"/>
          <w:rtl w:val="true"/>
          <w:lang w:bidi="ar-SA"/>
        </w:rPr>
        <w:t>وَ لَا خَيْرَ فِي مُعِينٍ مَهِينٍ وَ لَا تَبِيتَنَّ مِنْ أَمْرٍ عَلَي عُذْرٍ</w:t>
      </w:r>
      <w:r>
        <w:rPr>
          <w:rStyle w:val="FootnoteAnchor"/>
          <w:rtl w:val="true"/>
        </w:rPr>
        <w:footnoteReference w:id="992"/>
      </w:r>
      <w:r>
        <w:rPr>
          <w:rFonts w:ascii="Amiri" w:hAnsi="Amiri" w:eastAsia="Amiri" w:cs="Amiri"/>
          <w:color w:val="111111"/>
          <w:sz w:val="28"/>
          <w:sz w:val="28"/>
          <w:szCs w:val="28"/>
          <w:rtl w:val="true"/>
          <w:lang w:bidi="ar-SA"/>
        </w:rPr>
        <w:t>مَنْ حَلُمَ سَادَ وَ مَنْ تَفَهَّمَ ازْدَادَ وَ لِقَاءُ أَهْلِ الْخَيْرِ عِمَارَةُ الْقَلْبِ سَاهِلِ الدَّهْرَ مَا ذَلَّ لَكَ قُعُودُهُ</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وَ إِيَّاكَ أَنْ تَطِيحَ بِكَ مَطِيَّةُ اللَّجَاجِ‌</w:t>
      </w:r>
      <w:r>
        <w:rPr>
          <w:rStyle w:val="FootnoteAnchor"/>
          <w:rtl w:val="true"/>
        </w:rPr>
        <w:footnoteReference w:id="994"/>
      </w:r>
      <w:r>
        <w:rPr>
          <w:rFonts w:ascii="Amiri" w:hAnsi="Amiri" w:eastAsia="Amiri" w:cs="Amiri"/>
          <w:color w:val="111111"/>
          <w:sz w:val="28"/>
          <w:sz w:val="28"/>
          <w:szCs w:val="28"/>
          <w:rtl w:val="true"/>
          <w:lang w:bidi="ar-SA"/>
        </w:rPr>
        <w:t xml:space="preserve">وَ إِنْ قَارَفْتَ سَيِّئَةً فَعَجِّلْ مَحْوَهَا بِالتَّوْبَةِ وَ لَا تَخُنْ مَنِ ائْتَمَنَكَ وَ إِنْ خَانَكَ وَ لَا تُذِعْ سِرَّهُ وَ إِنْ أَذَاعَ سِرَّكَ وَ لَا تُخَاطِرْ بِشَيْ‌ءٍ رَجَاءَ أَكْثَرَ مِنْهُ وَ اطْلُبْ فَإِنَّهُ يَأْتِيكَ مَا قُسِمَ لَكَ وَ التَّاجِرُ مُخَاطِرٌ وَ خُذْ بِالْفَضْلِ وَ أَحْسِنِ الْبَذْلَ وَ قُلْ لِلنَّاسِ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كَلِمَةِ حُكْمٍ‌</w:t>
      </w:r>
      <w:r>
        <w:rPr>
          <w:rStyle w:val="FootnoteAnchor"/>
          <w:rtl w:val="true"/>
        </w:rPr>
        <w:footnoteReference w:id="995"/>
      </w:r>
      <w:r>
        <w:rPr>
          <w:rFonts w:ascii="Amiri" w:hAnsi="Amiri" w:eastAsia="Amiri" w:cs="Amiri"/>
          <w:color w:val="111111"/>
          <w:sz w:val="28"/>
          <w:sz w:val="28"/>
          <w:szCs w:val="28"/>
          <w:rtl w:val="true"/>
          <w:lang w:bidi="ar-SA"/>
        </w:rPr>
        <w:t>جَامِعَةٍ أَنْ تُحِبَّ لِلنَّاسِ مَا تُحِبُّ لِنَفْسِكَ وَ تَكْرَهَ لَهُمْ مَا تَكْرَهُ لَهَا إِنَّكَ قَلَّمَا تَسْلَمُ مِمَّنْ تَسَرَّعْتَ إِلَيْهِ أَوْ تَنْدَمُ إِذَا فَضَلْتَ عَلَيْهِ وَ اعْلَمْ أَنَّ مِنَ</w:t>
      </w:r>
    </w:p>
    <w:p>
      <w:pPr>
        <w:pStyle w:val="BookText"/>
        <w:rPr/>
      </w:pPr>
      <w:r>
        <w:rPr>
          <w:rFonts w:ascii="IRNazanin" w:hAnsi="IRNazanin" w:eastAsia="IRNazanin"/>
          <w:color w:val="111111"/>
          <w:sz w:val="28"/>
          <w:sz w:val="28"/>
          <w:szCs w:val="28"/>
          <w:rtl w:val="true"/>
          <w:lang w:bidi="fa-IR"/>
        </w:rPr>
        <w:t>انکار نعمت پستی و همراهی نادان شومی است، خرد نگهدارنده تجربه‌هاست، بهترین چیزی که تجربه میکنی همان اندرز تو است و از کرم است خوی پسندیده، پیشی بفرصت گیر پیش از آنکه اندوه شود، از دوراندیشی تصمیم است، سستی در کار سبب ناامیدی است، همه‌ی جویندگان بهدف نمیرسند و همه‌ی مسافران برنمیگردند، نابود کردن توشه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کسی سرانجامی است چه بسا سرانجامی است که برمیگردانی، نیکی در کمک کار پست نیست، بواسطه‌ی عذر کار را رها مکن، بردبار آقائی می‌کند، آنکه بخواهد بفهمد فهمش را زیاد می‌کند، دیدار مردمان خوب آبادی دل است آسان شمار روزگار را آنچه را که رام میکند برایت سواریش را بپرهیز که مرکب لجاجت سرکشی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گناهی انجام دادی شتاب در نابودی آن کن بوسیله توبه، آنکه ترا امین قرار دهد خیانت مکن گرچه بتو خیانت کند راز او را فاش مکن گر چه او راز ترا فاش کند، بیاد میاور چیزی را از جهت امیدواری بیشتر از خود آن چیز بجو، زیرا نصیب تو میرسد، بازرگان در محل خطر است، زیادی را بگیر و نیکو بخشش کن و بمردم نیکو بگو و چه سخن حکمتی جامع است اینکه دوست بداری برای مردم آنچه را که برای خود دوست داری و ناخوش داری برای مردم آنچه را که برای خود خوش نداری، همانا که کم اتفاق می‌افتد که از آنچه که تو بسوی آن شتاب می‌کنی سلامت بمانی یا اینکه پشیمان شوی زمانی که بر آن زیاد کنی بدان که از </w:t>
      </w:r>
    </w:p>
    <w:p>
      <w:pPr>
        <w:pStyle w:val="BookText"/>
        <w:rPr/>
      </w:pPr>
      <w:r>
        <w:rPr>
          <w:rFonts w:ascii="Amiri" w:hAnsi="Amiri" w:eastAsia="Amiri" w:cs="Amiri"/>
          <w:color w:val="111111"/>
          <w:sz w:val="28"/>
          <w:sz w:val="28"/>
          <w:szCs w:val="28"/>
          <w:rtl w:val="true"/>
          <w:lang w:bidi="ar-SA"/>
        </w:rPr>
        <w:t>الْكَرَمِ الْوَفَاءَ بِالذِّمَمِ وَ الصُّدُودُ آيَةُ الْمَقْتِ‌</w:t>
      </w:r>
      <w:r>
        <w:rPr>
          <w:rStyle w:val="FootnoteAnchor"/>
          <w:rtl w:val="true"/>
        </w:rPr>
        <w:footnoteReference w:id="996"/>
      </w:r>
      <w:r>
        <w:rPr>
          <w:rFonts w:ascii="Amiri" w:hAnsi="Amiri" w:eastAsia="Amiri" w:cs="Amiri"/>
          <w:color w:val="111111"/>
          <w:sz w:val="28"/>
          <w:sz w:val="28"/>
          <w:szCs w:val="28"/>
          <w:rtl w:val="true"/>
          <w:lang w:bidi="ar-SA"/>
        </w:rPr>
        <w:t>وَ كَثْرَةُ الْعِلَلِ آيَةُ الْبُخْلِ وَ لَبَعْضُ إِمْسَاكِكَ عَلَي أَخِيكَ مَعَ لُطْفٍ خَيْرٌ مِنْ بَذْلٍ مَعَ جَنَفٍ‌</w:t>
      </w:r>
      <w:r>
        <w:rPr>
          <w:rStyle w:val="FootnoteAnchor"/>
          <w:rtl w:val="true"/>
        </w:rPr>
        <w:footnoteReference w:id="997"/>
      </w:r>
      <w:r>
        <w:rPr>
          <w:rFonts w:ascii="Amiri" w:hAnsi="Amiri" w:eastAsia="Amiri" w:cs="Amiri"/>
          <w:color w:val="111111"/>
          <w:sz w:val="28"/>
          <w:sz w:val="28"/>
          <w:szCs w:val="28"/>
          <w:rtl w:val="true"/>
          <w:lang w:bidi="ar-SA"/>
        </w:rPr>
        <w:t>وَ مِنَ الْكَرَمِ صِلَةُ الرَّحِمِ وَ مَنْ يَثِقُ بِكَ أَوْ يَرْجُو صِلَتَكَ إِذَا قَطَعْتَ قَرَابَتَكَ‌</w:t>
      </w:r>
      <w:r>
        <w:rPr>
          <w:rStyle w:val="FootnoteAnchor"/>
          <w:rtl w:val="true"/>
        </w:rPr>
        <w:footnoteReference w:id="998"/>
      </w:r>
      <w:r>
        <w:rPr>
          <w:rFonts w:ascii="Amiri" w:hAnsi="Amiri" w:eastAsia="Amiri" w:cs="Amiri"/>
          <w:color w:val="111111"/>
          <w:sz w:val="28"/>
          <w:sz w:val="28"/>
          <w:szCs w:val="28"/>
          <w:rtl w:val="true"/>
          <w:lang w:bidi="ar-SA"/>
        </w:rPr>
        <w:t>التَّجَرُّمُ وَجْهُ الْقَطِيعَةِ احْمِلْ نَفْسَكَ مِنْ أَخِيكَ عِنْدَ صَرْمِهِ إِيَّاكَ عَلَي الصِّلَةِ</w:t>
      </w:r>
      <w:r>
        <w:rPr>
          <w:rStyle w:val="FootnoteAnchor"/>
          <w:rtl w:val="true"/>
        </w:rPr>
        <w:footnoteReference w:id="999"/>
      </w:r>
      <w:r>
        <w:rPr>
          <w:rFonts w:ascii="Amiri" w:hAnsi="Amiri" w:eastAsia="Amiri" w:cs="Amiri"/>
          <w:color w:val="111111"/>
          <w:sz w:val="28"/>
          <w:sz w:val="28"/>
          <w:szCs w:val="28"/>
          <w:rtl w:val="true"/>
          <w:lang w:bidi="ar-SA"/>
        </w:rPr>
        <w:t>وَ عِنْدَ صُدُورِهِ عَلَي لُطْفِ الْمَسْأَلَةِ وَ عِنْدَ جُمُودِهِ عَلَي الْبَذْلِ‌</w:t>
      </w:r>
      <w:r>
        <w:rPr>
          <w:rStyle w:val="FootnoteAnchor"/>
          <w:rtl w:val="true"/>
        </w:rPr>
        <w:footnoteReference w:id="1000"/>
      </w:r>
      <w:r>
        <w:rPr>
          <w:rFonts w:ascii="Amiri" w:hAnsi="Amiri" w:eastAsia="Amiri" w:cs="Amiri"/>
          <w:color w:val="111111"/>
          <w:sz w:val="28"/>
          <w:sz w:val="28"/>
          <w:szCs w:val="28"/>
          <w:rtl w:val="true"/>
          <w:lang w:bidi="ar-SA"/>
        </w:rPr>
        <w:t>وَ عِنْدَ تَبَاعُدِهِ عَلَي الدُّنُوِّ وَ عِنْدَ شِدَّتِهِ عَلَي اللِّينِ وَ عِنْدَ تَجَرُّمِهِ‌</w:t>
      </w:r>
      <w:r>
        <w:rPr>
          <w:rStyle w:val="FootnoteAnchor"/>
          <w:rtl w:val="true"/>
        </w:rPr>
        <w:footnoteReference w:id="1001"/>
      </w:r>
      <w:r>
        <w:rPr>
          <w:rFonts w:ascii="Amiri" w:hAnsi="Amiri" w:eastAsia="Amiri" w:cs="Amiri"/>
          <w:color w:val="111111"/>
          <w:sz w:val="28"/>
          <w:sz w:val="28"/>
          <w:szCs w:val="28"/>
          <w:rtl w:val="true"/>
          <w:lang w:bidi="ar-SA"/>
        </w:rPr>
        <w:t>عَلَي الْإِعْذَارِ حَتَّي كَأَنَّكَ لَهُ عَبْدٌ وَ كَأَنَّهُ ذُو النِّعْمَةِ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أَنْ تَصْنَعَ ذَلِكَ فِي غَيْرِ مَوْضِعِهِ أَوْ تَفْعَلَهُ فِي غَيْرِ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تَتَّخِذَنَّ عَدُوَّ صَدِيقِكَ صَدِيقاً فَتُعَادِيَ صَدِيقَكَ وَ لَا تَعْمَلْ بِالْخَدِيعَةِ فَإِنَّهُ خُلُقٌ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امْحَضْ أَخَاكَ النَّصِيحَةَ حَسَنَةً كَانَتْ أَوْ قَبِيحَةً وَ سَاعِدْهُ عَلَي كُلِّ حَالٍ وَ زُلْ مَعَهُ حَيْثُ زَالَ وَ لَا تَطْلُبَنَّ مُجَازَاةَ أَخِيكَ وَ إِنْ حَثَا التُّرَابَ بِفِيكَ‌</w:t>
      </w:r>
      <w:r>
        <w:rPr>
          <w:rStyle w:val="FootnoteAnchor"/>
          <w:rtl w:val="true"/>
        </w:rPr>
        <w:footnoteReference w:id="1002"/>
      </w:r>
      <w:r>
        <w:rPr>
          <w:rFonts w:ascii="Amiri" w:hAnsi="Amiri" w:eastAsia="Amiri" w:cs="Amiri"/>
          <w:color w:val="111111"/>
          <w:sz w:val="28"/>
          <w:sz w:val="28"/>
          <w:szCs w:val="28"/>
          <w:rtl w:val="true"/>
          <w:lang w:bidi="ar-SA"/>
        </w:rPr>
        <w:t>وَ جُدْ عَلَي عَدُوِّكَ بِالْفَضْلِ فَإِنَّهُ أَحْرَي لِلظَّفَرِ وَ تَسْلَمُ مِنَ الدُّنْيَا بِحُسْنِ الْخُلُقِ وَ تَجَرُّعِ الْغَيْظِ فَإِنِّي لَمْ أَرَ جُرْعَةً أَحْلَي مِنْهَا عَاقِبَةً وَ لَا أَلَذَّ مِنْهَا مَغَبَّةً</w:t>
      </w:r>
      <w:r>
        <w:rPr>
          <w:rStyle w:val="FootnoteAnchor"/>
          <w:rtl w:val="true"/>
        </w:rPr>
        <w:footnoteReference w:id="1003"/>
      </w:r>
      <w:r>
        <w:rPr>
          <w:rFonts w:ascii="Amiri" w:hAnsi="Amiri" w:eastAsia="Amiri" w:cs="Amiri"/>
          <w:color w:val="111111"/>
          <w:sz w:val="28"/>
          <w:sz w:val="28"/>
          <w:szCs w:val="28"/>
          <w:rtl w:val="true"/>
          <w:lang w:bidi="ar-SA"/>
        </w:rPr>
        <w:t>وَ لَا تَصْرِمْ أَخَاكَ عَلَي ارْتِيَابٍ وَ لَا تَقْطَعْهُ</w:t>
      </w:r>
    </w:p>
    <w:p>
      <w:pPr>
        <w:pStyle w:val="BookText"/>
        <w:rPr/>
      </w:pPr>
      <w:r>
        <w:rPr>
          <w:rFonts w:ascii="IRNazanin" w:hAnsi="IRNazanin" w:eastAsia="IRNazanin"/>
          <w:color w:val="111111"/>
          <w:sz w:val="28"/>
          <w:sz w:val="28"/>
          <w:szCs w:val="28"/>
          <w:rtl w:val="true"/>
          <w:lang w:bidi="fa-IR"/>
        </w:rPr>
        <w:t>کرم است وفا کردن به پیمانها و دوری جستن نشانه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بهانه‌های زیاد نشانه‌ی بخل است قسمتی از بخشش نکردن تو بر برادرت با مهربانی بهتر است از بخشش با ستم، پیوند خویشاوندی از کرم است بعد از قطع کردن تو پیوند خویشاوندی را کیست که اطمینان بتو داشته باشد و پیوند خویشاوندی کند، گناه کردن سبب قطع خویشاوندی کردنست، وادار کن خویشتن را به پیوند خویشاوندی دوست هنگامی که او قطع کند، هنگامی که مهربانی نماید، هنگامی که سخت‌گیری در بخشش کند، هنگامی که از تو دوری نماید، هنگامی که سختی در نرمی کند، هنگامی که بر تو ستم کند بطوری که ترا بنده‌ی خود فرض نماید و خود را بر تو صاحب نعمت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زینهار که بجا آوری در غیر جای خود یا انجام دهی در غیر اهلش، مبادا آنکه دشمن دوستت را دوست بگیری زیرا که در حق دوستت دشمنی کرده‌ای مبادا آنکه نیرنگ بازی نمائی زیرا که فریب خوی مردم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اندرز خالص بده زشت باشد یا زیبا او را در هر حال کمک نما، و برگرد با او هر گاه برگردید، کیفر برادرت را مخواه اگر چه خاک بر دهنت بپاشد، کوشش کن بر دشمنت به بخشش زیرا بخشش سزاوارتر است برای پیروزی، از مردم دنیا با خوی پسندیده بسلامت باش خشمت را فرو بر که من جرعه‌ای گواراتر از فرو بردن خشم و سرانجامی را شیرین‌تر از آن ندیدم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برادرت بر شک نمودنش جنگ مکن هنگام خوشنودی </w:t>
      </w:r>
    </w:p>
    <w:p>
      <w:pPr>
        <w:pStyle w:val="BookText"/>
        <w:rPr/>
      </w:pPr>
      <w:r>
        <w:rPr>
          <w:rFonts w:ascii="Amiri" w:hAnsi="Amiri" w:eastAsia="Amiri" w:cs="Amiri"/>
          <w:color w:val="111111"/>
          <w:sz w:val="28"/>
          <w:sz w:val="28"/>
          <w:szCs w:val="28"/>
          <w:rtl w:val="true"/>
          <w:lang w:bidi="ar-SA"/>
        </w:rPr>
        <w:t>دُونَ اسْتِعْتَابٍ‌</w:t>
      </w:r>
      <w:r>
        <w:rPr>
          <w:rStyle w:val="FootnoteAnchor"/>
          <w:rtl w:val="true"/>
        </w:rPr>
        <w:footnoteReference w:id="1004"/>
      </w:r>
      <w:r>
        <w:rPr>
          <w:rFonts w:ascii="Amiri" w:hAnsi="Amiri" w:eastAsia="Amiri" w:cs="Amiri"/>
          <w:color w:val="111111"/>
          <w:sz w:val="28"/>
          <w:sz w:val="28"/>
          <w:szCs w:val="28"/>
          <w:rtl w:val="true"/>
          <w:lang w:bidi="ar-SA"/>
        </w:rPr>
        <w:t xml:space="preserve">وَ لِنْ لِمَنْ غَالَظَكَ فَإِنَّهُ يُوشِكُ أَنْ يَلِينَ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الْقَطِيعَةَ بَعْدَ الصِّلَةِ وَ الْجَفَاءَ بَعْدَ الْإِخَاءِ وَ الْعَدَاوَةَ بَعْدَ الْمَوَدَّةِ وَ الْخِيَانَةَ لِمَنِ ائْتَمَنَكَ وَ الْغَدْرَ بِمَنِ اسْتَأْمَنَ إِلَيْكَ وَ إِنْ أَرَدْتَ قَطِيعَةَ أَخِيكَ فَاسْتَبْقِ لَهُ مِنْ نَفْسِكَ بَقِيَّةً يَرْجِعُ إِلَيْهَا إِنْ بَدَا لَهُ وَ لَكَ يَوْماً مَا</w:t>
      </w:r>
      <w:r>
        <w:rPr>
          <w:rStyle w:val="FootnoteAnchor"/>
          <w:rtl w:val="true"/>
        </w:rPr>
        <w:footnoteReference w:id="1005"/>
      </w:r>
      <w:r>
        <w:rPr>
          <w:rFonts w:ascii="Amiri" w:hAnsi="Amiri" w:eastAsia="Amiri" w:cs="Amiri"/>
          <w:color w:val="111111"/>
          <w:sz w:val="28"/>
          <w:sz w:val="28"/>
          <w:szCs w:val="28"/>
          <w:rtl w:val="true"/>
          <w:lang w:bidi="ar-SA"/>
        </w:rPr>
        <w:t>وَ مَنْ ظَنَّ لَكَ خَيْراً فَصَدِّقْ ظَنَّهُ‌</w:t>
      </w:r>
      <w:r>
        <w:rPr>
          <w:rStyle w:val="FootnoteAnchor"/>
          <w:rtl w:val="true"/>
        </w:rPr>
        <w:footnoteReference w:id="1006"/>
      </w:r>
      <w:r>
        <w:rPr>
          <w:rFonts w:ascii="Amiri" w:hAnsi="Amiri" w:eastAsia="Amiri" w:cs="Amiri"/>
          <w:color w:val="111111"/>
          <w:sz w:val="28"/>
          <w:sz w:val="28"/>
          <w:szCs w:val="28"/>
          <w:rtl w:val="true"/>
          <w:lang w:bidi="ar-SA"/>
        </w:rPr>
        <w:t>وَ لَا تُضِيعَنَّ حَقَّ أَخِيكَ اتِّكَالًا عَلَي مَا بَيْنَكَ وَ بَيْنَهُ فَإِنَّهُ لَيْسَ لَكَ بِأَخٍ مَنْ أَضَعْتَ حَقَّهُ وَ لَا يَكُنْ أَهْلُكَ أَشْقَي النَّاسِ بِكَ وَ لَا تَرْغَبَنَّ فِي مَنْ زَهِدَ فِيكَ وَ لَا يَكُونَنَّ أَخُوكَ أَقْوَي عَلَي قَطِيعَتِكَ مِنْكَ عَلَي صِلَتِهِ‌</w:t>
      </w:r>
      <w:r>
        <w:rPr>
          <w:rStyle w:val="FootnoteAnchor"/>
          <w:rtl w:val="true"/>
        </w:rPr>
        <w:footnoteReference w:id="1007"/>
      </w:r>
      <w:r>
        <w:rPr>
          <w:rFonts w:ascii="Amiri" w:hAnsi="Amiri" w:eastAsia="Amiri" w:cs="Amiri"/>
          <w:color w:val="111111"/>
          <w:sz w:val="28"/>
          <w:sz w:val="28"/>
          <w:szCs w:val="28"/>
          <w:rtl w:val="true"/>
          <w:lang w:bidi="ar-SA"/>
        </w:rPr>
        <w:t>وَ لَا تَكُونَنَّ عَلَي الْإِسَاءَةِ أَقْوَي مِنْكَ عَلَي الْإِحْسَانِ وَ لَا عَلَي الْبُخْلِ أَقْوَي مِنْكَ عَلَي الْبَذْلِ وَ لَا عَلَي التَّقْصِيرِ أَقْوَي مِنْكَ عَلَي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يَكْبُرَنَّ عَلَيْكَ ظُلْمُ مَنْ ظَلَمَكَ وَ إِنَّمَا يَسْعَي فِي مَضَرَّتِهِ وَ نَفْعِكَ وَ لَيْسَ جَزَاءُ مَنْ سَرَّكَ أَنْ تَسُوءَهُ وَ الرِّزْقُ رِزْقَانِ رِزْقٌ تَطْلُبُهُ وَ رِزْقٌ يَطْلُبُكَ فَإِنْ لَمْ تَأْتِهِ أَتَاكَ‌</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يَا بُنَيَّ أَنَّ الدَّهْرَ ذُو صُرُوفٍ‌</w:t>
      </w:r>
      <w:r>
        <w:rPr>
          <w:rStyle w:val="FootnoteAnchor"/>
          <w:rtl w:val="true"/>
        </w:rPr>
        <w:footnoteReference w:id="1009"/>
      </w:r>
      <w:r>
        <w:rPr>
          <w:rFonts w:ascii="Amiri" w:hAnsi="Amiri" w:eastAsia="Amiri" w:cs="Amiri"/>
          <w:color w:val="111111"/>
          <w:sz w:val="28"/>
          <w:sz w:val="28"/>
          <w:szCs w:val="28"/>
          <w:rtl w:val="true"/>
          <w:lang w:bidi="ar-SA"/>
        </w:rPr>
        <w:t>فَلَا تَكُنْ مِمَّنْ يَشْتَدُّ لَائِمَتُهُ وَ يَقِلُّ عِنْدَ النَّاسِ عُذْرُهُ مَا أَقْبَحَ الْخُضُوعَ عِنْدَ الْحَاجَةِ وَ الْجَفَاءَ عِنْدَ الْغِنَي إِنَّمَا لَكَ مِنْ دُنْيَاكَ مَا</w:t>
      </w:r>
    </w:p>
    <w:p>
      <w:pPr>
        <w:pStyle w:val="BookText"/>
        <w:rPr/>
      </w:pPr>
      <w:r>
        <w:rPr>
          <w:rFonts w:ascii="IRNazanin" w:hAnsi="IRNazanin" w:eastAsia="IRNazanin"/>
          <w:color w:val="111111"/>
          <w:sz w:val="28"/>
          <w:sz w:val="28"/>
          <w:szCs w:val="28"/>
          <w:rtl w:val="true"/>
          <w:lang w:bidi="fa-IR"/>
        </w:rPr>
        <w:t>او را جدا مکن، نرمی کن با کسی که با تو درشتی میکند زیرا که ممکن است او برای تو نرمی کند، چقدر زیاد است جدا شدن بعد از پیوند نمودن، ستم نمودن پس از برادری، دشمنی کردن پس از دوستی، خیانت نمودن بکسی که ترا امین شمرده، فریب با آنکه ترا امین دانسته زشت است اگر اراده داری جدا شدن از برادرت را راه آشتی از طرف خود بجا بگذار که اگر روزی ناچار شوی بسوی او برگردی بتوانی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تو گمان خوبی داشت از او بپذیر، حق برادرت را بواسطه‌ی اعتمادی که میان تو و اوست تباه مکن زیرا که برای تو برادری نیست که حقش را ادا کنی، مردم تو شقی‌ترین مردم نسبت بتو نیست، بکسی که بتو بی‌میلی کند میل کن، برادر تو نیرومندتر از تو بر جدائی تو نیست بر خویشاوندی و نمیباشد در بدی قوی‌تر از نیکی نمودن، نه در بخل نیرومندتر از تو در بخشش، نه در تقصیر نیرومندتر از تو در خوبی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بزرگ شمرده نشود بر تو ستم کسی که در حق تو ستم میکند زیرا که ستمگر کوشش میکند در زیان خود و بهره‌ی تو، پاداش کسی که ترا شاد میکند بدی نیست، روزی دو بخش است بخشی را باید جستجو کنی، بخشی ترا میجوید اگر دنبالش هم نروی می‌آید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بدان که روزگار دگرگونی‌ها دارد او را سخت نکوهش مکن و اندک می‌شود در پیش مردم بهانه‌ی آن، چقدر زشت است فروتنی هنگام نیاز و چقدر زشت است ستم هنگام بی‌نیازی، همانا برای تو از دنیا آنقدر است که </w:t>
      </w:r>
    </w:p>
    <w:p>
      <w:pPr>
        <w:pStyle w:val="BookText"/>
        <w:rPr/>
      </w:pPr>
      <w:r>
        <w:rPr>
          <w:rFonts w:ascii="Amiri" w:hAnsi="Amiri" w:eastAsia="Amiri" w:cs="Amiri"/>
          <w:color w:val="111111"/>
          <w:sz w:val="28"/>
          <w:sz w:val="28"/>
          <w:szCs w:val="28"/>
          <w:rtl w:val="true"/>
          <w:lang w:bidi="ar-SA"/>
        </w:rPr>
        <w:t>أَصْلَحْتَ بِهِ مَثْوَاكَ فَأَنْفِقْ فِي حَقٍّ وَ لَا تَكُنْ خَازِناً لِغَيْرِكَ وَ إِنْ كُنْتَ جَارِعاً عَلَي مَا تَفَلَّتَ مِنْ بَيْنِ يَدَيْكَ‌</w:t>
      </w:r>
      <w:r>
        <w:rPr>
          <w:rStyle w:val="FootnoteAnchor"/>
          <w:rtl w:val="true"/>
        </w:rPr>
        <w:footnoteReference w:id="1010"/>
      </w:r>
      <w:r>
        <w:rPr>
          <w:rFonts w:ascii="Amiri" w:hAnsi="Amiri" w:eastAsia="Amiri" w:cs="Amiri"/>
          <w:color w:val="111111"/>
          <w:sz w:val="28"/>
          <w:sz w:val="28"/>
          <w:szCs w:val="28"/>
          <w:rtl w:val="true"/>
          <w:lang w:bidi="ar-SA"/>
        </w:rPr>
        <w:t>فَاجْزَعْ عَلَي كُلِّ مَا لَمْ يَصِلْ إِلَيْكَ وَ اسْتَدْلِلْ عَلَي مَا لَمْ يَكُنْ بِمَا كَانَ فَإِنَّمَا الْأُمُورُ أَشْبَاهٌ وَ لَا تَكْفُرْ ذَا نِعْمَةٍ فَإِنَّ كُفْرَ النِّعْمَةِ مِنْ أَلْأَمِ الْكُفْرِ وَ اقْبَلِ الْعُذْرَ وَ لَا تَكُونَنَّ مِمَّنْ لَا يَنْتَفِعُ مِنَ الْعِظَةِ إِلَّا بِمَا لَزِمَهُ إِزَالَتُهُ فَإِنَّ الْعَاقِلَ يَتَّعِظُ بِالْأَدَبِ وَ الْبَهَائِمَ لَا يَتَّعِظُ إِلَّا بِالضَّرْبِ اعْرِفِ الْحَقَّ لِمَنْ عَرَفَهُ لَكَ رَفِيعاً كَانَ أَوْ وَضِيعاً وَ اطْرَحْ عَنْكَ وَارِدَاتِ الْهُمُومِ بِعَزَائِمِ الصَّبْرِ وَ حُسْنِ الْيَقِينِ‌</w:t>
      </w:r>
      <w:r>
        <w:rPr>
          <w:rStyle w:val="FootnoteAnchor"/>
          <w:rtl w:val="true"/>
        </w:rPr>
        <w:footnoteReference w:id="1011"/>
      </w:r>
      <w:r>
        <w:rPr>
          <w:rFonts w:ascii="Amiri" w:hAnsi="Amiri" w:eastAsia="Amiri" w:cs="Amiri"/>
          <w:color w:val="111111"/>
          <w:sz w:val="28"/>
          <w:sz w:val="28"/>
          <w:szCs w:val="28"/>
          <w:rtl w:val="true"/>
          <w:lang w:bidi="ar-SA"/>
        </w:rPr>
        <w:t>مَنْ تَرَكَ الْقَصْدَ جَارَ وَ نِعْمَ حَظُّ الْمَرْءِ الْقُنُوعُ وَ مِنْ شَرِّ مَا صَحِبَ الْمَرْءَ الْحَسَدُ وَ فِي الْقُنُوطِ التَّفْرِيطُ وَ الشُّحُّ يَجْلِبُ الْمَلَامَةَ وَ الصَّاحِبُ مُنَاسِبٌ‌</w:t>
      </w:r>
      <w:r>
        <w:rPr>
          <w:rStyle w:val="FootnoteAnchor"/>
          <w:rtl w:val="true"/>
        </w:rPr>
        <w:footnoteReference w:id="1012"/>
      </w:r>
      <w:r>
        <w:rPr>
          <w:rFonts w:ascii="Amiri" w:hAnsi="Amiri" w:eastAsia="Amiri" w:cs="Amiri"/>
          <w:color w:val="111111"/>
          <w:sz w:val="28"/>
          <w:sz w:val="28"/>
          <w:szCs w:val="28"/>
          <w:rtl w:val="true"/>
          <w:lang w:bidi="ar-SA"/>
        </w:rPr>
        <w:t>وَ الصَّدِيقُ مَنْ صَدَقَ غَيْبُهُ‌</w:t>
      </w:r>
      <w:r>
        <w:rPr>
          <w:rStyle w:val="FootnoteAnchor"/>
          <w:rtl w:val="true"/>
        </w:rPr>
        <w:footnoteReference w:id="1013"/>
      </w:r>
      <w:r>
        <w:rPr>
          <w:rFonts w:ascii="Amiri" w:hAnsi="Amiri" w:eastAsia="Amiri" w:cs="Amiri"/>
          <w:color w:val="111111"/>
          <w:sz w:val="28"/>
          <w:sz w:val="28"/>
          <w:szCs w:val="28"/>
          <w:rtl w:val="true"/>
          <w:lang w:bidi="ar-SA"/>
        </w:rPr>
        <w:t>وَ الْهَوَي شَرِيكُ الْعَمَي‌</w:t>
      </w:r>
      <w:r>
        <w:rPr>
          <w:rStyle w:val="FootnoteAnchor"/>
          <w:rtl w:val="true"/>
        </w:rPr>
        <w:footnoteReference w:id="1014"/>
      </w:r>
      <w:r>
        <w:rPr>
          <w:rFonts w:ascii="Amiri" w:hAnsi="Amiri" w:eastAsia="Amiri" w:cs="Amiri"/>
          <w:color w:val="111111"/>
          <w:sz w:val="28"/>
          <w:sz w:val="28"/>
          <w:szCs w:val="28"/>
          <w:rtl w:val="true"/>
          <w:lang w:bidi="ar-SA"/>
        </w:rPr>
        <w:t>وَ مِنَ التَّوْفِيقِ الْوُقُوفُ عِنْدَ الْحَيْرَةِ وَ نِعْمَ طَارِدُ الْهُمُومِ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عَاقِبَةُ الْكَذِبِ النَّدَمُ وَ فِي الصِّدْقِ السَّلَامَةُ وَ رُبَّ بَعِيدٍ أَقْرَبُ مِنْ قَرِيبٍ وَ 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يُعْدِمْكَ مِنْ شَفِيقٍ سُوءُ الظَّنِّ وَ مَنْ حُمَّ ظَمِئَ‌</w:t>
      </w:r>
      <w:r>
        <w:rPr>
          <w:rStyle w:val="FootnoteAnchor"/>
          <w:rtl w:val="true"/>
        </w:rPr>
        <w:footnoteReference w:id="1015"/>
      </w:r>
      <w:r>
        <w:rPr>
          <w:rFonts w:ascii="Amiri" w:hAnsi="Amiri" w:eastAsia="Amiri" w:cs="Amiri"/>
          <w:color w:val="111111"/>
          <w:sz w:val="28"/>
          <w:sz w:val="28"/>
          <w:szCs w:val="28"/>
          <w:rtl w:val="true"/>
          <w:lang w:bidi="ar-SA"/>
        </w:rPr>
        <w:t>وَ مَنْ تَعَدَّي الْحَقَّ ضَاقَ مَذْهَبُهُ وَ مَنِ اقْتَصَرَ عَلَي قَدْرِهِ كَانَ أَبْقَي لَهُ نِعْمَ الْخُلُقُ التَّكَرُّمُ‌</w:t>
      </w:r>
      <w:r>
        <w:rPr>
          <w:rStyle w:val="FootnoteAnchor"/>
          <w:rtl w:val="true"/>
        </w:rPr>
        <w:footnoteReference w:id="1016"/>
      </w:r>
      <w:r>
        <w:rPr>
          <w:rFonts w:ascii="Amiri" w:hAnsi="Amiri" w:eastAsia="Amiri" w:cs="Amiri"/>
          <w:color w:val="111111"/>
          <w:sz w:val="28"/>
          <w:sz w:val="28"/>
          <w:szCs w:val="28"/>
          <w:rtl w:val="true"/>
          <w:lang w:bidi="ar-SA"/>
        </w:rPr>
        <w:t>وَ أَلْأَمُ اللُّؤْمِ الْبَغْيُ عِنْدَ الْقُدْرَةِ وَ الْحَيَاءُ سَبَبٌ إِلَي كُلِّ جَمِيلٍ وَ أَوْثَقُ الْعُرَي التَّقْوَي وَ أَوْثَقُ سَبَبٍ أَخَذْتَ بِهِ سَبَبٌ بَيْنَكَ وَ بَيْنَ اللَّهِ</w:t>
      </w:r>
    </w:p>
    <w:p>
      <w:pPr>
        <w:pStyle w:val="BookText"/>
        <w:rPr/>
      </w:pPr>
      <w:r>
        <w:rPr>
          <w:rFonts w:ascii="IRNazanin" w:hAnsi="IRNazanin" w:eastAsia="IRNazanin"/>
          <w:color w:val="111111"/>
          <w:sz w:val="28"/>
          <w:sz w:val="28"/>
          <w:szCs w:val="28"/>
          <w:rtl w:val="true"/>
          <w:lang w:bidi="fa-IR"/>
        </w:rPr>
        <w:t>آینده‌ات را شایسته کنی پس در راه حق انفاق کن و برای دیگری پس‌انداز منما و اگر بر آنچه که از دست رفته بیتابی کنی پس بیتابی کن بر آنچه که بدست تو نرسیده زیرا که کارها بیکدیگر شباهت دارند و ناسپاسی مکن صاحب نعمت را زیرا که ناسپاسی از مرضها کفر است، عذر بپذیر و مباش از آنان که از اندرزها بهره نمی‌برند، همانا خردمند بادب پند میگیرد و چهار پا بزدن، حق‌شناس باش برای کسی که برایت حقشناسی کند پست باشد یا بلند، غمهای وارد را از خویشتن دور کن به صبر و یقین خوب، آنکه میانه روی را واگذارد ستم کرده، نیکوترین بهره‌ی مرد قناعت است، بدترین همنشین مرد حسد است، در کوتاهی ناامیدیست، بخل نکوهش آورد، همنشین باید مناسب باشد، دوست کسی است که در پشت سر ترا نگهداری کند، هواپرستی شریک کوری است و از اسباب توفیق ایستادن هنگام سرگردانیست، بهترین دورکننده‌ی غمها یقین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دروغ پشیمانیست، سلامتی در راستی است چه دورهائی نزدیکتر از نزدیک است، غریب کسی است که برایش دوستی نباشد بدگمانی دوست ترا نابود نکند، کسی که تب کند تشنه می‌شود، هر کس از حق تجاوز کند مسیرش تنگ شود، هر کس اکتفا کند بمنزلتش باقی بماند برایش، نیکوخوئیست پاکی، بهترین دستگیره پرهیز است مطمئن‌ترین وسیله وسیله‌ی بین تو و خداست، </w:t>
      </w:r>
    </w:p>
    <w:p>
      <w:pPr>
        <w:pStyle w:val="BookText"/>
        <w:rPr/>
      </w:pPr>
      <w:r>
        <w:rPr>
          <w:rFonts w:ascii="Amiri" w:hAnsi="Amiri" w:eastAsia="Amiri" w:cs="Amiri"/>
          <w:color w:val="111111"/>
          <w:sz w:val="28"/>
          <w:sz w:val="28"/>
          <w:szCs w:val="28"/>
          <w:rtl w:val="true"/>
          <w:lang w:bidi="ar-SA"/>
        </w:rPr>
        <w:t>سَرَّكَ مَنْ أَعْتَبَكَ‌</w:t>
      </w:r>
      <w:r>
        <w:rPr>
          <w:rStyle w:val="FootnoteAnchor"/>
          <w:rtl w:val="true"/>
        </w:rPr>
        <w:footnoteReference w:id="1017"/>
      </w:r>
      <w:r>
        <w:rPr>
          <w:rFonts w:ascii="Amiri" w:hAnsi="Amiri" w:eastAsia="Amiri" w:cs="Amiri"/>
          <w:color w:val="111111"/>
          <w:sz w:val="28"/>
          <w:sz w:val="28"/>
          <w:szCs w:val="28"/>
          <w:rtl w:val="true"/>
          <w:lang w:bidi="ar-SA"/>
        </w:rPr>
        <w:t>وَ الْإِفْرَاطُ فِي الْمَلَامَةِ يَشُبُّ نِيرَانَ 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دَنِفٍ قَدْ نَجَا</w:t>
      </w:r>
      <w:r>
        <w:rPr>
          <w:rStyle w:val="FootnoteAnchor"/>
          <w:rtl w:val="true"/>
        </w:rPr>
        <w:footnoteReference w:id="1018"/>
      </w:r>
      <w:r>
        <w:rPr>
          <w:rFonts w:ascii="Amiri" w:hAnsi="Amiri" w:eastAsia="Amiri" w:cs="Amiri"/>
          <w:color w:val="111111"/>
          <w:sz w:val="28"/>
          <w:sz w:val="28"/>
          <w:szCs w:val="28"/>
          <w:rtl w:val="true"/>
          <w:lang w:bidi="ar-SA"/>
        </w:rPr>
        <w:t>وَ صَحِيحٍ قَدْ هَوَي وَ قَدْ يَكُونُ الْيَأْسُ إِدْرَاكاً إِذَا كَانَ الطَّمَعُ هَلَاكاً</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وَ لَيْسَ كُلُّ عَوْرَةٍ تَظْهَرُ وَ لَا كُلُّ فَرِيضَةٍ 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أَخْطَأَ الْبَصِيرُ قَصْدَهُ وَ أَصَابَ الْأَعْمَي رُشْدَهُ وَ لَيْسَ كُلُّ مَنْ طَلَبَ وَجَدَ وَ لَا كُلُّ مَنْ تُوُفِّيَ نَجَا أَخِّرِ الشَّرَّ فَإِنَّكَ إِذَا شِئْتَ تَعَجَّلْتَهُ وَ أَحْسِنْ إِنْ أَحْبَبْتَ أَنْ يُحْسَنَ إِلَيْكَ وَ احْتَمِلْ أَخَاكَ عَلَي مَا فِيهِ وَ لَا تَكْثُرِ الْعِتَابَ فَإِنَّهُ يُورِثُ الضَّغِينَةَ</w:t>
      </w:r>
      <w:r>
        <w:rPr>
          <w:rStyle w:val="FootnoteAnchor"/>
          <w:rtl w:val="true"/>
        </w:rPr>
        <w:footnoteReference w:id="1020"/>
      </w:r>
      <w:r>
        <w:rPr>
          <w:rFonts w:ascii="Amiri" w:hAnsi="Amiri" w:eastAsia="Amiri" w:cs="Amiri"/>
          <w:color w:val="111111"/>
          <w:sz w:val="28"/>
          <w:sz w:val="28"/>
          <w:szCs w:val="28"/>
          <w:rtl w:val="true"/>
          <w:lang w:bidi="ar-SA"/>
        </w:rPr>
        <w:t>وَ اسْتَعْتِبْ مَنْ رَجَوْتَ عُتْبَاهُ وَ قَطِيعَةُ الْجَاهِلِ تَعْدِلُ صِلَةَ الْعَاقِلِ وَ مِنَ الْكَرَمِ مَنْعُ الْحَزْمِ وَ مَنْ كَابَرَ الزَّمَانَ عَطِبَ‌</w:t>
      </w:r>
      <w:r>
        <w:rPr>
          <w:rStyle w:val="FootnoteAnchor"/>
          <w:rtl w:val="true"/>
        </w:rPr>
        <w:footnoteReference w:id="1021"/>
      </w:r>
      <w:r>
        <w:rPr>
          <w:rFonts w:ascii="Amiri" w:hAnsi="Amiri" w:eastAsia="Amiri" w:cs="Amiri"/>
          <w:color w:val="111111"/>
          <w:sz w:val="28"/>
          <w:sz w:val="28"/>
          <w:szCs w:val="28"/>
          <w:rtl w:val="true"/>
          <w:lang w:bidi="ar-SA"/>
        </w:rPr>
        <w:t>وَ مَنْ يُنْتَقَمُ عَلَيْهِ غَضِبَ مَا أَقْرَبَ النَّقِمَةَ مِنْ أَهْلِ الْبَغْيِ وَ أَخْلَقُ بِمَنْ غَدَرَ أَنْ لَا يُوفَي لَهُ زَلَّةُ الْمُتَوَقِّي أَشَدُّ زَلَّةٍ وَ عِلَّةُ الْكَذِبِ أَقْبَحُ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 يُبِيرُ الْكَثِيرَ</w:t>
      </w:r>
      <w:r>
        <w:rPr>
          <w:rStyle w:val="FootnoteAnchor"/>
          <w:rtl w:val="true"/>
        </w:rPr>
        <w:footnoteReference w:id="1022"/>
      </w:r>
      <w:r>
        <w:rPr>
          <w:rFonts w:ascii="Amiri" w:hAnsi="Amiri" w:eastAsia="Amiri" w:cs="Amiri"/>
          <w:color w:val="111111"/>
          <w:sz w:val="28"/>
          <w:sz w:val="28"/>
          <w:szCs w:val="28"/>
          <w:rtl w:val="true"/>
          <w:lang w:bidi="ar-SA"/>
        </w:rPr>
        <w:t>وَ الِاقْتِصَادُ يُنْمِي الْيَسِيرَ وَ الْقِلَّةُ ذِلَّةٌ وَ بِرُّ الْوَالِدَيْنِ مِنْ أَكْرَمِ الطِّبَاعِ وَ الْمَخَافَةُ شَرٌّ يُخَافُ وَ الزَّلَلُ مَعَ الْعَجَلِ وَ لَا خَيْرَ فِي لَذَّةٍ تُعْقِبُ نَدَماً الْعَاقِلُ مَنْ وَعَظَتْهُ التَّجَارِبُ وَ رَسُولُكَ تَرْجُمَانُ عَقْلِكَ وَ الْهُدَي يَجْلُو الْعَمَي وَ لَيْسَ مَعَ الْخِلَافِ ائْتِلَافٌ مَنْ خَيَّرَ خَوَّاناً فَقَدْ خَانَ لَنْ يَهْلِكَ مَنِ اقْتَصَدَ وَ لَنْ يَفْتَقِرَ مَنْ زَهِدَ يُنْبِئُ</w:t>
      </w:r>
    </w:p>
    <w:p>
      <w:pPr>
        <w:pStyle w:val="BookText"/>
        <w:rPr/>
      </w:pPr>
      <w:r>
        <w:rPr>
          <w:rFonts w:ascii="IRNazanin" w:hAnsi="IRNazanin" w:eastAsia="IRNazanin"/>
          <w:color w:val="111111"/>
          <w:sz w:val="28"/>
          <w:sz w:val="28"/>
          <w:szCs w:val="28"/>
          <w:rtl w:val="true"/>
          <w:lang w:bidi="fa-IR"/>
        </w:rPr>
        <w:t>شادمانت کند کسی که ترا خوشنود نماید، زیاده‌روی در نکوهش سخت نماید آتش جدال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بیماری که نجات یافت و تندرستی که در گذشت و گاهی ناامیدی وسیله نجات میباشد ولی آز و طمع سبب تباهی و هلاکت است هر برهنه‌ای به پاداش نمیرسد و نه هر واجبی براستی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بینا که هدفش را اشتباه کند ولی کور براهش برسد چنان نیست که هر کس بجوید بیابد نه هر کس بترسد نجات پیدا میکند، بدی را بتأخیر انداز زیرا که تو هر گاه بخواهی زود می‌یابی، اگر می خواهی نیکی به تو شود نیکی نما، یاری کن برادرت را در حالی که هست، نکوهش را زیاد مکن زیرا که نکوهش زیاد کینه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گردان کسی را که امید برگشتنش را داری، جدائی از نادان رسیدن بخردمند است، و از کرم است جلوگیری از سختی، کسی که با روزگار دشمنی ورزد نابود می‌شود و آنکه انتقام کشد بر او خشم میکند، چقدر بلا به ستمگران نزدیک است، نرمی کن بآن که نیرنگ باز است که برایش افزون نمیشود، لغزش ناگهانی سخت‌ترین لغزش است، مرض دروغ زشت‌ترین بیماریها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گروه زیادی را نابود میکند، میانه‌روی اندک را فراوان کند، تنگدستی خواری است، بهترین سرشت نیکی به پدر و مادر است، ترسیدن شریست که باید ترسید، در شتاب لغزش است، نیست خیری در لذتی که دنبالش پشیمانی است، خردمند کسی است که تجربه‌ها او را اندرز دهد قاصد تو بازگوکننده‌ی خرد تو است، هدایت کوری را دور کند، با مخالفت هم‌بستگی نیست آنکه خائن را انتخاب کند خیانت کرده، میانه‌رو هرگز نابود نشود پارسا هیچ گاه بینوا نشود، خبر می‌دهد </w:t>
      </w:r>
    </w:p>
    <w:p>
      <w:pPr>
        <w:pStyle w:val="BookText"/>
        <w:rPr/>
      </w:pPr>
      <w:r>
        <w:rPr>
          <w:rFonts w:ascii="Amiri" w:hAnsi="Amiri" w:eastAsia="Amiri" w:cs="Amiri"/>
          <w:color w:val="111111"/>
          <w:sz w:val="28"/>
          <w:sz w:val="28"/>
          <w:szCs w:val="28"/>
          <w:rtl w:val="true"/>
          <w:lang w:bidi="ar-SA"/>
        </w:rPr>
        <w:t>عَنِ امْرِئٍ دَخِيلُهُ‌</w:t>
      </w:r>
      <w:r>
        <w:rPr>
          <w:rStyle w:val="FootnoteAnchor"/>
          <w:rtl w:val="true"/>
        </w:rPr>
        <w:footnoteReference w:id="1023"/>
      </w:r>
      <w:r>
        <w:rPr>
          <w:rFonts w:ascii="Amiri" w:hAnsi="Amiri" w:eastAsia="Amiri" w:cs="Amiri"/>
          <w:color w:val="111111"/>
          <w:sz w:val="28"/>
          <w:sz w:val="28"/>
          <w:szCs w:val="28"/>
          <w:rtl w:val="true"/>
          <w:lang w:bidi="ar-SA"/>
        </w:rPr>
        <w:t>رُبَّ بَاحِثٍ عَنْ حَتْفِهِ‌</w:t>
      </w:r>
      <w:r>
        <w:rPr>
          <w:rStyle w:val="FootnoteAnchor"/>
          <w:rtl w:val="true"/>
        </w:rPr>
        <w:footnoteReference w:id="1024"/>
      </w:r>
      <w:r>
        <w:rPr>
          <w:rFonts w:ascii="Amiri" w:hAnsi="Amiri" w:eastAsia="Amiri" w:cs="Amiri"/>
          <w:color w:val="111111"/>
          <w:sz w:val="28"/>
          <w:sz w:val="28"/>
          <w:szCs w:val="28"/>
          <w:rtl w:val="true"/>
          <w:lang w:bidi="ar-SA"/>
        </w:rPr>
        <w:t>لَا يَشُوبَنَّ بِثِقَةٍ رَجَاءً</w:t>
      </w:r>
      <w:r>
        <w:rPr>
          <w:rStyle w:val="FootnoteAnchor"/>
          <w:rtl w:val="true"/>
        </w:rPr>
        <w:footnoteReference w:id="1025"/>
      </w:r>
      <w:r>
        <w:rPr>
          <w:rFonts w:ascii="Amiri" w:hAnsi="Amiri" w:eastAsia="Amiri" w:cs="Amiri"/>
          <w:color w:val="111111"/>
          <w:sz w:val="28"/>
          <w:sz w:val="28"/>
          <w:szCs w:val="28"/>
          <w:rtl w:val="true"/>
          <w:lang w:bidi="ar-SA"/>
        </w:rPr>
        <w:t>وَ مَا كُلُّ مَا يُخْشَي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 هَزْلٍ قَدْ عَادَ جِدّاً مَنْ أَمِنَ الزَّمَانَ خَانَهُ وَ مَنْ تَعَظَّمَ عَلَيْهِ أَهَانَهُ وَ مَنْ تَرَغَّمَ عَلَيْهِ أَرْغَمَهُ وَ مَنْ لَجَأَ إِلَيْهِ أَسْلَمَهُ وَ لَيْسَ كُلُّ مَنْ رَمَي أَصَابَ وَ إِذَا تَغَيَّرَ السُّلْطَانُ تَغَيَّرَ الزَّمَانُ خَيْرُ أَهْلِكَ مَنْ كَفَاكَ الْمِزَاحُ تُورِثُ الضَّغَائِنَ أَعْذَرَ مَنِ اجْتَهَدَ وَ رُبَّمَا أَكْدَي الْحَرِيصُ‌</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الدِّينِ صِحَّةُ الْيَقِينِ تَمَامُ الْإِخْلَاصِ تَجَنُّبُ الْمَعَاصِي خَيْرُ الْمَقَالِ مَا صَدَّقَهُ الْفِعَالُ السَّلَامَةُ مَعَ الِاسْتِقَامَةِ وَ الدُّعَاءُ مِفْتَاحُ الرَّحْمَةِ سَلْ عَنِ الرَّفِيقِ قَبْلَ الطَّرِيقِ وَ عَنِ الْجَارِ قَبْلَ الدَّارِ وَ كُنْ عَنِ الدُّنْيَا عَلَي قُلْعَةٍ</w:t>
      </w:r>
      <w:r>
        <w:rPr>
          <w:rStyle w:val="FootnoteAnchor"/>
          <w:rtl w:val="true"/>
        </w:rPr>
        <w:footnoteReference w:id="1027"/>
      </w:r>
      <w:r>
        <w:rPr>
          <w:rFonts w:ascii="Amiri" w:hAnsi="Amiri" w:eastAsia="Amiri" w:cs="Amiri"/>
          <w:color w:val="111111"/>
          <w:sz w:val="28"/>
          <w:sz w:val="28"/>
          <w:szCs w:val="28"/>
          <w:rtl w:val="true"/>
          <w:lang w:bidi="ar-SA"/>
        </w:rPr>
        <w:t>احْمِلْ مَنْ أَدَلَّ عَلَيْكَ‌</w:t>
      </w:r>
      <w:r>
        <w:rPr>
          <w:rStyle w:val="FootnoteAnchor"/>
          <w:rtl w:val="true"/>
        </w:rPr>
        <w:footnoteReference w:id="1028"/>
      </w:r>
      <w:r>
        <w:rPr>
          <w:rFonts w:ascii="Amiri" w:hAnsi="Amiri" w:eastAsia="Amiri" w:cs="Amiri"/>
          <w:color w:val="111111"/>
          <w:sz w:val="28"/>
          <w:sz w:val="28"/>
          <w:szCs w:val="28"/>
          <w:rtl w:val="true"/>
          <w:lang w:bidi="ar-SA"/>
        </w:rPr>
        <w:t>وَ اقْبَلْ عُذْرَ مَنِ اعْتَذَرَ إِلَيْكَ وَ خُذِ الْعَفْوَ مِنَ النَّاسِ وَ لَا تَبْلُغْ مِنْ أَحَدٍ مَكْرُوهاً</w:t>
      </w:r>
      <w:r>
        <w:rPr>
          <w:rStyle w:val="FootnoteAnchor"/>
          <w:rtl w:val="true"/>
        </w:rPr>
        <w:footnoteReference w:id="1029"/>
      </w:r>
      <w:r>
        <w:rPr>
          <w:rFonts w:ascii="Amiri" w:hAnsi="Amiri" w:eastAsia="Amiri" w:cs="Amiri"/>
          <w:color w:val="111111"/>
          <w:sz w:val="28"/>
          <w:sz w:val="28"/>
          <w:szCs w:val="28"/>
          <w:rtl w:val="true"/>
          <w:lang w:bidi="ar-SA"/>
        </w:rPr>
        <w:t>وَ أَطِعْ أَخَاكَ وَ إِنْ عَصَاكَ وَ صِلْهُ وَ إِنْ جَفَاكَ وَ عَوِّدْ نَفْسَكَ السَّمَاحَ‌</w:t>
      </w:r>
      <w:r>
        <w:rPr>
          <w:rStyle w:val="FootnoteAnchor"/>
          <w:rtl w:val="true"/>
        </w:rPr>
        <w:footnoteReference w:id="1030"/>
      </w:r>
      <w:r>
        <w:rPr>
          <w:rFonts w:ascii="Amiri" w:hAnsi="Amiri" w:eastAsia="Amiri" w:cs="Amiri"/>
          <w:color w:val="111111"/>
          <w:sz w:val="28"/>
          <w:sz w:val="28"/>
          <w:szCs w:val="28"/>
          <w:rtl w:val="true"/>
          <w:lang w:bidi="ar-SA"/>
        </w:rPr>
        <w:t>وَ تَخَيَّرْ لَهَا مِنْ كُلِّ خُلُقٍ أَحْسَنَهُ فَإِنَّ الْخَيْرَ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تُكْثِرَ مِنَ الْكَلَامِ هَذَراً وَ أَنْ تَكُونَ مُضْحِكاً وَ إِنْ حَكَيْتَ ذَلِكَ عَنْ غَيْرِكَ وَ أَنْصِفْ مِنْ نَفْسِكَ وَ إِيَّاكَ وَ مُشَاوَرَةَ النِّسَاءِ فَإِنَّ رَأْيَهُنَّ إِلَي الْأَفْنِ وَ عَزْمَهُنَّ إِلَي الْوَهْنِ‌</w:t>
      </w:r>
      <w:r>
        <w:rPr>
          <w:rStyle w:val="FootnoteAnchor"/>
          <w:rtl w:val="true"/>
        </w:rPr>
        <w:footnoteReference w:id="1031"/>
      </w:r>
      <w:r>
        <w:rPr>
          <w:rFonts w:ascii="Amiri" w:hAnsi="Amiri" w:eastAsia="Amiri" w:cs="Amiri"/>
          <w:color w:val="111111"/>
          <w:sz w:val="28"/>
          <w:sz w:val="28"/>
          <w:szCs w:val="28"/>
          <w:rtl w:val="true"/>
          <w:lang w:bidi="ar-SA"/>
        </w:rPr>
        <w:t>وَ اكْفُفْ عَلَيْهِنَّ مِنْ أَبْصَارِهِنَّ بِحِجَابِكَ إِيَّاهُنَّ فَإِنَّ شِدَّةَ الْحِجَابِ خَيْرٌ لَكَ</w:t>
      </w:r>
    </w:p>
    <w:p>
      <w:pPr>
        <w:pStyle w:val="BookText"/>
        <w:rPr/>
      </w:pPr>
      <w:r>
        <w:rPr>
          <w:rFonts w:ascii="IRNazanin" w:hAnsi="IRNazanin" w:eastAsia="IRNazanin"/>
          <w:color w:val="111111"/>
          <w:sz w:val="28"/>
          <w:sz w:val="28"/>
          <w:szCs w:val="28"/>
          <w:rtl w:val="true"/>
          <w:lang w:bidi="fa-IR"/>
        </w:rPr>
        <w:t>از مرد کسی که با او است ولی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کننده‌ی قبر برای دیگران خودش در آن قبر جا بگیرد، نیست هر چیزی که از آن بیمناکی زیان رساننده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ناتوانی به بزرگی برگردد، آنکه از روزگار در امان باشد خیانت کرده، هر کس روزگار را بزرگ شمارد بدو جسارت نموده و هر کس او را خوار شمارد او را خوار میشمارد و هر کس بسوی او پناه آورد بسلامت ماند، هر تیراندازی بهدف نمیرسد، هر گاه سلطان دگرگون شود زمان دگرگون گردد، بهترین اهل تو آنانند که ترا بس باشند، بهره‌ی شوخی کینه‌هاست، پوزش طلب کسی را که کوشش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آزمندی که بخواسته‌اش نرسد، اصل دین یقین صحیح است، همه‌ی اخلاص دوری کردن از گناهانست، بهترین گفتار آنست که کردار را تصدیق نماید، سلامتی در پایمردیست، دعا کلید رحمت است، بپرس از رفیق پیش از راه رفتن، پیش از خرید خانه از همسایه‌اش بپرس، باش در دنیا بحال کوچ کردن، با خود ببر کسی را که بهترین راهنماست، بپذیر پوزش کسی را که از تو پوزش می‌طلبد و مردمان را ببخش، بدی کسی را جبران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را پیروی کن اگر چه ترا نافرمانی کند بدو پیوند کن گر چه ترا ستم نماید؛ نفست را به جود و بخشش عادت بده و برای او اختیار کن از هر عادتی خوب آن را زیرا که نیکی عادت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زینهار بپرهیز از سخن فراوان بیهوده و بپرهیز از اینکه بخنده آورنده باشی اگر چه آن سخن را از دیگری نقل کنی، انصاف بده نفس خویش را، زینهار بپرهیز از مشورت زنان زیرا که نظر آنان ضعیف و تصمیم‌شان سست است دیدگان آنان را با پوشش خود بپوشان زیرا که سختی حجاب برای تو </w:t>
      </w:r>
    </w:p>
    <w:p>
      <w:pPr>
        <w:pStyle w:val="BookText"/>
        <w:rPr/>
      </w:pPr>
      <w:r>
        <w:rPr>
          <w:rFonts w:ascii="Amiri" w:hAnsi="Amiri" w:eastAsia="Amiri" w:cs="Amiri"/>
          <w:color w:val="111111"/>
          <w:sz w:val="28"/>
          <w:sz w:val="28"/>
          <w:szCs w:val="28"/>
          <w:rtl w:val="true"/>
          <w:lang w:bidi="ar-SA"/>
        </w:rPr>
        <w:t>وَ لَهُنَّ مِنَ الِارْتِيَابِ وَ لَيْسَ خُرُوجُهُنَّ بِأَشَدَّ مِنْ دُخُولِ مَنْ لَا يُوثَقُ بِهِ عَلَيْهِنَ‌</w:t>
      </w:r>
      <w:r>
        <w:rPr>
          <w:rStyle w:val="FootnoteAnchor"/>
          <w:rtl w:val="true"/>
        </w:rPr>
        <w:footnoteReference w:id="1032"/>
      </w:r>
      <w:r>
        <w:rPr>
          <w:rFonts w:ascii="Amiri" w:hAnsi="Amiri" w:eastAsia="Amiri" w:cs="Amiri"/>
          <w:color w:val="111111"/>
          <w:sz w:val="28"/>
          <w:sz w:val="28"/>
          <w:szCs w:val="28"/>
          <w:rtl w:val="true"/>
          <w:lang w:bidi="ar-SA"/>
        </w:rPr>
        <w:t>وَ إِنِ اسْتَطَعْتَ أَنْ لَا يَعْرِفْنَ غَيْرَكَ مِنَ الرِّجَالِ فَافْعَلْ وَ لَا تُمَلِّكِ الْمَرْأَةَ مِنَ الْأَمْرِ مَا جَاوَزَ نَفْسَهَا فَإِنَّ ذَلِكَ أَنْعَمُ لِحَالِهَا وَ أَرْخَي لِبَالِهَا وَ أَدْوَمُ لِجَمَالِهَا فَإِنَّ الْمَرْأَةَ رَيْحَانَةٌ وَ لَيْسَتْ بِقَهْرَمَانَةٍ وَ لَا تَعْدُ بِكَرَامَتِهَا نَفْسَهَا</w:t>
      </w:r>
      <w:r>
        <w:rPr>
          <w:rStyle w:val="FootnoteAnchor"/>
          <w:rtl w:val="true"/>
        </w:rPr>
        <w:footnoteReference w:id="1033"/>
      </w:r>
      <w:r>
        <w:rPr>
          <w:rFonts w:ascii="Amiri" w:hAnsi="Amiri" w:eastAsia="Amiri" w:cs="Amiri"/>
          <w:color w:val="111111"/>
          <w:sz w:val="28"/>
          <w:sz w:val="28"/>
          <w:szCs w:val="28"/>
          <w:rtl w:val="true"/>
          <w:lang w:bidi="ar-SA"/>
        </w:rPr>
        <w:t xml:space="preserve">وَ لَا تُعْطِيهَا أَنْ تَشْفَعَ لِغَيْرِهَا فَيَمِيلَ مَنْ شَفَعَتْ لَهُ عَلَيْكَ مَعَهَا وَ لَا تُطِلِ الْخَلْوَةَ مَعَ النِّسَاءِ فَيَمْلَلْنَكَ وَ تمللهن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تَمَلَّهُنَ</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وَ اسْتَبْقِ مِنْ نَفْسِكَ بَقِيَّةً فَإِنَّ إِمْسَاكَكَ عَنْهُنَّ وَ هُنَّ تَرَيْنَ أَنَّكَ ذُو اقْتِدَارٍ خَيْرٌ مِنْ أَنْ يَعْثُرْنَ مِنْكَ عَلَي انْكِسَارٍ</w:t>
      </w:r>
      <w:r>
        <w:rPr>
          <w:rStyle w:val="FootnoteAnchor"/>
          <w:rtl w:val="true"/>
        </w:rPr>
        <w:footnoteReference w:id="1035"/>
      </w:r>
      <w:r>
        <w:rPr>
          <w:rFonts w:ascii="Amiri" w:hAnsi="Amiri" w:eastAsia="Amiri" w:cs="Amiri"/>
          <w:color w:val="111111"/>
          <w:sz w:val="28"/>
          <w:sz w:val="28"/>
          <w:szCs w:val="28"/>
          <w:rtl w:val="true"/>
          <w:lang w:bidi="ar-SA"/>
        </w:rPr>
        <w:t>وَ إِيَّاكَ وَ التَّغَايُرَ فِي غَيْرِ مَوْضِعِ الْغَيْرَةِ</w:t>
      </w:r>
      <w:r>
        <w:rPr>
          <w:rStyle w:val="FootnoteAnchor"/>
          <w:rtl w:val="true"/>
        </w:rPr>
        <w:footnoteReference w:id="1036"/>
      </w:r>
      <w:r>
        <w:rPr>
          <w:rFonts w:ascii="Amiri" w:hAnsi="Amiri" w:eastAsia="Amiri" w:cs="Amiri"/>
          <w:color w:val="111111"/>
          <w:sz w:val="28"/>
          <w:sz w:val="28"/>
          <w:szCs w:val="28"/>
          <w:rtl w:val="true"/>
          <w:lang w:bidi="ar-SA"/>
        </w:rPr>
        <w:t>فَإِنَّ ذَلِكَ يَدْعُو الصَّحِيحَةَ مِنْهُنَّ إِلَي السُّقْمِ وَ لَكِنْ أَحْكِمْ أَمْرَهُنَّ فَإِنْ رَأَيْتَ عَيْباً فَعَجِّلِ النَّكِيرَ عَلَي الْكَبِيرِ وَ الصَّغِيرِ وَ إِيَّاكَ أَنْ تُعَاتِبَ فَيَعْظُمَ الذَّنْبُ وَ يَهُونَ الْعَتْبُ وَ لَا تَكُنْ عَبْدَ غَيْرِكَ وَ قَدْ جَعَلَكَ اللَّهُ حُرّاً وَ مَا خَيْرٌ بِخَيْرٍ لَا يُنَالُ إِلَّا بِشَرٍّ وَ يُسْرٌ لَا يُنَالُ إِلَّا بِعُسْرٍ</w:t>
      </w:r>
      <w:r>
        <w:rPr>
          <w:rStyle w:val="FootnoteAnchor"/>
          <w:rtl w:val="true"/>
        </w:rPr>
        <w:footnoteReference w:id="1037"/>
      </w:r>
      <w:r>
        <w:rPr>
          <w:rFonts w:ascii="Amiri" w:hAnsi="Amiri" w:eastAsia="Amiri" w:cs="Amiri"/>
          <w:color w:val="111111"/>
          <w:sz w:val="28"/>
          <w:sz w:val="28"/>
          <w:szCs w:val="28"/>
          <w:rtl w:val="true"/>
          <w:lang w:bidi="ar-SA"/>
        </w:rPr>
        <w:t>وَ إِيَّاكَ أَنْ تُوجِفَ بِكَ مَطَايَا الطَّمَعِ‌</w:t>
      </w:r>
      <w:r>
        <w:rPr>
          <w:rStyle w:val="FootnoteAnchor"/>
          <w:rtl w:val="true"/>
        </w:rPr>
        <w:footnoteReference w:id="1038"/>
      </w:r>
      <w:r>
        <w:rPr>
          <w:rFonts w:ascii="Amiri" w:hAnsi="Amiri" w:eastAsia="Amiri" w:cs="Amiri"/>
          <w:color w:val="111111"/>
          <w:sz w:val="28"/>
          <w:sz w:val="28"/>
          <w:szCs w:val="28"/>
          <w:rtl w:val="true"/>
          <w:lang w:bidi="ar-SA"/>
        </w:rPr>
        <w:t>وَ إِنِ</w:t>
      </w:r>
    </w:p>
    <w:p>
      <w:pPr>
        <w:pStyle w:val="BookText"/>
        <w:rPr/>
      </w:pPr>
      <w:r>
        <w:rPr>
          <w:rFonts w:ascii="IRNazanin" w:hAnsi="IRNazanin" w:eastAsia="IRNazanin"/>
          <w:color w:val="111111"/>
          <w:sz w:val="28"/>
          <w:sz w:val="28"/>
          <w:szCs w:val="28"/>
          <w:rtl w:val="true"/>
          <w:lang w:bidi="fa-IR"/>
        </w:rPr>
        <w:t>و ایشان بهتر است از شک و نیست بیرون آمدن ایشان سخت‌تر از وارد شدن کسی که اطمینان به او نیست بر ایشان اگر ممکن باشد آنان را با غیر خود آشنا نکنی انجام ده و باید زن ریاست کاری را که از استعدادش بیشتر است بعهده نگیرد که مالک کاری نشدن برای زن بهتر است و برای قلب زن و باقیماندن زیبائی او آسانتر است، زیرا که زن گل است نه قهرمان اجتماع در احترامش زیاده روی مکن و نه هم آن را برای دیگری واسطه قرار دهد پس میل پیدا کند کسی را که زن واسطه‌ی او شده بر زیان تو با آن زن، با زنان خلوت مکن که سبب کسالت تو و آنان شود و اصلاح کن از طرف خود باقیمانده زندگی را زیرا که خودداری تو از ایشان در صورتی که ایشان می‌بینند که تو صاحب اقتداری بهتر است از اینکه بر شکست تو آگاه 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آنکه در بدگمانی غیرت تو آشکار شود زیرا که این کار خوب آنان را دعوت بسوی بدی میکند ولی کار آنان را محکم کن پس اگر عیبی دیدی پس شتاب کن در سختگیری بر بزرگ و کوچک، زینهار بپرهیز از نکوهش که گناه را بزرگتر و سرزنش را آسان میکند، مباش بنده دیگری در حالی که خدا ترا آزاد قرار داده، و خوبی نیست آن خوبی که بتو نرسد مگر با بدی و آسانی بدست نیاید مگر به سختی زینهار بپرهیز که مرکب آز و طمع را تند برانی اگر </w:t>
      </w:r>
    </w:p>
    <w:p>
      <w:pPr>
        <w:pStyle w:val="BookText"/>
        <w:rPr/>
      </w:pPr>
      <w:r>
        <w:rPr>
          <w:rFonts w:ascii="Amiri" w:hAnsi="Amiri" w:eastAsia="Amiri" w:cs="Amiri"/>
          <w:color w:val="111111"/>
          <w:sz w:val="28"/>
          <w:sz w:val="28"/>
          <w:szCs w:val="28"/>
          <w:rtl w:val="true"/>
          <w:lang w:bidi="ar-SA"/>
        </w:rPr>
        <w:t>اسْتَطَعْتَ أَنْ لَا يَكُونَ بَيْنَكَ وَ بَيْنَ اللَّهِ ذُو نِعْمَةٍ فَافْعَلْ فَإِنَّكَ مُدْرِكٌ قَسْمَكَ وَ آخِذٌ سَهْمَكَ وَ إِنَّ الْيَسِيرَ مِنَ اللَّهِ أَكْرَمُ وَ أَعْظَمُ مِنَ الْكَثِيرِ مِنْ خَلْقِهِ وَ إِنْ كَانَ كُلٌّ مِنْهُ فَإِنْ نَظَرْتَ فَ لِلَّهِ الْمَثَلُ الْأَعْلي فِيمَا تَطْلُبُ مِنَ الْمُلُوكِ وَ مَنْ دُونَهُمْ مِنَ السِّفْلَةِ لَعَرَفْتَ أَنَّ لَكَ فِي يَسِيرِ مَا تُصِيبُ مِنَ الْمُلُوكِ افْتِخَاراً وَ أَنَّ عَلَيْكَ فِي كَثِيرِ مَا تَطْلُبُ مِنَ الدُّنَاةِ عَاراً</w:t>
      </w:r>
      <w:r>
        <w:rPr>
          <w:rStyle w:val="FootnoteAnchor"/>
          <w:rtl w:val="true"/>
        </w:rPr>
        <w:footnoteReference w:id="1039"/>
      </w:r>
      <w:r>
        <w:rPr>
          <w:rFonts w:ascii="Amiri" w:hAnsi="Amiri" w:eastAsia="Amiri" w:cs="Amiri"/>
          <w:color w:val="111111"/>
          <w:sz w:val="28"/>
          <w:sz w:val="28"/>
          <w:szCs w:val="28"/>
          <w:rtl w:val="true"/>
          <w:lang w:bidi="ar-SA"/>
        </w:rPr>
        <w:t>إِنَّكَ لَيْسَ بَائِعاً شَيْئاً مِنْ دِينِكَ وَ عِرْضِكَ بِثَمَنٍ وَ الْمَغْبُونُ مَنْ غَبَنَ نَفْسَهُ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 الدُّنْيَا مَا آتَاكَ وَ تَوَلَّ عَمَّا تَوَلَّي عَنْكَ فَإِنْ أَنْتَ لَمْ تَفْعَلْ فَأَجْمِلْ فِي الطَّلَبِ وَ إِيَّاكَ وَ مُقَارَبَةَ مَنْ رَهِبْتَهُ عَلَي دِينِكَ وَ عِرْضِكَ وَ بَاعِدِ السُّلْطَانَ لِتَأْمَنَ خُدَعَ الشَّيْطَانِ وَ تَقُولُ مَتَي أَرَي مَا أُنْكِرُ نَزَعْتُ فَإِنَّهُ هَكَذَا هَلَكَ مَنْ كَانَ قَبْلَكَ إِنَّ أَهْلَ الْقِبْلَةِ قَدْ أَيْقَنُوا بِالْمَعَادِ فَلَوْ سُمْتَ بَعْضَهُمْ بِبَيْعِ آخِرَتِهِ بِالدُّنْيَا لَمْ تَطِبْ بِذَلِكَ نَفْساً</w:t>
      </w:r>
      <w:r>
        <w:rPr>
          <w:rStyle w:val="FootnoteAnchor"/>
          <w:rtl w:val="true"/>
        </w:rPr>
        <w:footnoteReference w:id="1040"/>
      </w:r>
      <w:r>
        <w:rPr>
          <w:rFonts w:ascii="Amiri" w:hAnsi="Amiri" w:eastAsia="Amiri" w:cs="Amiri"/>
          <w:color w:val="111111"/>
          <w:sz w:val="28"/>
          <w:sz w:val="28"/>
          <w:szCs w:val="28"/>
          <w:rtl w:val="true"/>
          <w:lang w:bidi="ar-SA"/>
        </w:rPr>
        <w:t>وَ قَدْ يَتَخَيَّلُهُ الشَّيْطَانُ بِخَدْعِهِ وَ مَكْرِهِ حَتَّي يُوَرِّطَهُ فِي هَلَكَةٍ بِعَرَضٍ مِنَ الدُّنْيَا</w:t>
      </w:r>
      <w:r>
        <w:rPr>
          <w:rStyle w:val="FootnoteAnchor"/>
          <w:rtl w:val="true"/>
        </w:rPr>
        <w:footnoteReference w:id="1041"/>
      </w:r>
      <w:r>
        <w:rPr>
          <w:rFonts w:ascii="Amiri" w:hAnsi="Amiri" w:eastAsia="Amiri" w:cs="Amiri"/>
          <w:color w:val="111111"/>
          <w:sz w:val="28"/>
          <w:sz w:val="28"/>
          <w:szCs w:val="28"/>
          <w:rtl w:val="true"/>
          <w:lang w:bidi="ar-SA"/>
        </w:rPr>
        <w:t>يَسِيرٍ حَقِيرٍ وَ يَنْقُلَهُ مِنْ شَيْ‌ءٍ إِلَي شَيْ‌ءٍ حَتَّي يُؤْيِسَهُ مِنْ رَحْمَةِ اللَّهِ وَ يُدْخِلَهُ فِي الْقُنُوطِ فَيَجِدُ الرَّاحَةَ إِلَي مَا خَالَفَ الْإِسْلَامَ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نَفْسُكَ أَبَتْ إِلَّا حُبَّ الدُّنْيَا وَ قُرْبَ السُّلْطَانِ فَخَالَفَتْكَ إِلَي مَا نَهَيْتُكَ عَنْهُ مِمَّا فِيهِ رُشْدُكَ فَامْلِكْ عَلَيْهِ لِسَانَكَ فَإِنَّهُ لَا ثِقَةَ لِلْمُلُوكِ عِنْدَ الْغَضَبِ فَلَا تَسْأَلْ عَنْ أَخْبَارِهِمْ وَ لَا تَنْطِقْ بِأَسْرَارِهِمْ وَ لَا تَدْخُلْ فِيمَا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الصَّمْتِ السَّلَامَةُ مِنَ النَّدَامَةِ وَ تَلَافِيكَ مَا فَرَطَ مِنْ صَمْتِكَ أَيْسَرُ مِنْ إِدْرَاكِ فَائِدَةِ مَا فَاتَ مِنْ مَنْطِقِكَ وَ حِفْظُ مَا فِي الْوِعَاءِ بِشَدِّ الْوِكَاءِ وَ حِفْظُ مَا فِي يَدَيْكَ أَحَبُ</w:t>
      </w:r>
    </w:p>
    <w:p>
      <w:pPr>
        <w:pStyle w:val="BookText"/>
        <w:rPr/>
      </w:pPr>
      <w:r>
        <w:rPr>
          <w:rFonts w:ascii="IRNazanin" w:hAnsi="IRNazanin" w:eastAsia="IRNazanin"/>
          <w:color w:val="111111"/>
          <w:sz w:val="28"/>
          <w:sz w:val="28"/>
          <w:szCs w:val="28"/>
          <w:rtl w:val="true"/>
          <w:lang w:bidi="fa-IR"/>
        </w:rPr>
        <w:t xml:space="preserve">می‌توانی میان خود و خداوند صاحب نعمتی قرار مده زیرا که تو ببهره خود میرسی و سهم خود را میگیری و همانا اندک از طرف خدا بهتر و بزرگتر است از فراوانی از طرف آفریدگانش اگر چه همه از طرف اوست اگر نگاه کنی برای خدا نمونه‌های بلندیست در آنچه که از پادشاهان و از پست‌تر از آنان می جویی همانا می‌شناسی که برای تو در اندک آنچه از پادشاهان میرسد نازشی است و در بیشتری که از طرف پست فطرتان میرسد ننگ است همانا تو فروشنده‌ی دین و آبرویت بپول نیستی، زیان رسیده کسی است که نفسش از طرف خدا زیان به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از دنیا آنچه ترا می‌آید، پشت کن از آنچه از تو پشت میکند، اگر تو انجام نمیدهی پس در طلب نیکو جمع کن، بترس از نزدیکی کسی که از او بر دین و آبرویت بیم داری، دوری کن از سلطان در امان باشی از فریبهای شیطان میگوئی کی به بینم آنچه را که ناخوش دارم ریشه کن کنم زیرا که همین طور نابود شدند کسانی که پیش از تو بودند همانا اهل قبله مسلم یقین دارند به قیامت، اگر تو در معرض فروش قرار دهی آخرت گروهی را بدنیا راضی نمیشود از این تجارت خوشنود نیست به تهمت می‌اندازد او را شیطان بفریبهایش تا او را بنابودی اندازد بواسطه اندکی از مال دنیا و او را از چیزی به چیز جابجا و از رحمت خدا ناامید و وارد در ناامیدیش کند پس دریابد راحتی را در مخالفت اسلام و احکامش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نفس تو مانع می‌شود مگر دوستی دنیا و نزدیکی پادشاه را سپس نافرمانی ترا میکند در آنچه او را جلوگیری میکنی از آنها که رشد تو در آنهاست پس مالک زبانت باش زیرا که پادشاهان را اطمینانی هنگام خشم نیست از خبرهای آنان مپرس از رازهایش سخن مگو و در میان آنان وارد مشو، در سکوت سلامتی از پشیمانیست، فائده‌ی خاموشی تو بیشتر است از فائده‌ی سخن گفتن و نگهداری می‌شود آب مشک بمحکم بستن آن و نگهداری آنچه که در دست تو است دوست‌تر </w:t>
      </w:r>
      <w:bookmarkStart w:id="1478" w:name="pg13507_160357"/>
    </w:p>
    <w:p>
      <w:pPr>
        <w:pStyle w:val="BookText"/>
        <w:rPr/>
      </w:pPr>
      <w:bookmarkEnd w:id="1478"/>
      <w:r>
        <w:rPr>
          <w:rFonts w:ascii="Amiri" w:hAnsi="Amiri" w:eastAsia="Amiri" w:cs="Amiri"/>
          <w:color w:val="111111"/>
          <w:sz w:val="28"/>
          <w:sz w:val="28"/>
          <w:szCs w:val="28"/>
          <w:rtl w:val="true"/>
          <w:lang w:bidi="ar-SA"/>
        </w:rPr>
        <w:t>إِلَيْكَ مِنْ طَلَبِ مَا فِي يَدِ غَيْرِكَ‌</w:t>
      </w:r>
      <w:r>
        <w:rPr>
          <w:rStyle w:val="FootnoteAnchor"/>
          <w:rtl w:val="true"/>
        </w:rPr>
        <w:footnoteReference w:id="1042"/>
      </w:r>
      <w:r>
        <w:rPr>
          <w:rFonts w:ascii="Amiri" w:hAnsi="Amiri" w:eastAsia="Amiri" w:cs="Amiri"/>
          <w:color w:val="111111"/>
          <w:sz w:val="28"/>
          <w:sz w:val="28"/>
          <w:szCs w:val="28"/>
          <w:rtl w:val="true"/>
          <w:lang w:bidi="ar-SA"/>
        </w:rPr>
        <w:t>وَ لَا تُحَدِّثْ إِلَّا عَنْ ثِقَةٍ</w:t>
      </w:r>
      <w:r>
        <w:rPr>
          <w:rStyle w:val="FootnoteAnchor"/>
          <w:rtl w:val="true"/>
        </w:rPr>
        <w:footnoteReference w:id="1043"/>
      </w:r>
      <w:r>
        <w:rPr>
          <w:rFonts w:ascii="Amiri" w:hAnsi="Amiri" w:eastAsia="Amiri" w:cs="Amiri"/>
          <w:color w:val="111111"/>
          <w:sz w:val="28"/>
          <w:sz w:val="28"/>
          <w:szCs w:val="28"/>
          <w:rtl w:val="true"/>
          <w:lang w:bidi="ar-SA"/>
        </w:rPr>
        <w:t xml:space="preserve">فَتَكُونَ كَذَّاباً وَ الْكَذِبُ ذُلٌّ وَ حُسْنُ التَّدْبِيرِ مَعَ الْكَفَافِ أَكْفَي لَكَ مِنَ الْكَثِيرِ مَعَ الْإِسْرَافِ وَ حُسْنُ الْيَأْسِ خَيْرٌ مِنَ الطَّلَبِ إِلَي النَّاسِ وَ الْعِفَّةُ مَعَ الْحِرْفَةِ خَيْرٌ مِنْ سُرُورٍ مَعَ فُجُورٍ وَ الْمَرْءُ أَحْفَظُ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سَاعٍ فِيمَا يَضُرُّهُ مَنْ أَكْثَرَ هَجَرَ</w:t>
      </w:r>
      <w:r>
        <w:rPr>
          <w:rStyle w:val="FootnoteAnchor"/>
          <w:rtl w:val="true"/>
        </w:rPr>
        <w:footnoteReference w:id="1044"/>
      </w:r>
      <w:r>
        <w:rPr>
          <w:rFonts w:ascii="Amiri" w:hAnsi="Amiri" w:eastAsia="Amiri" w:cs="Amiri"/>
          <w:color w:val="111111"/>
          <w:sz w:val="28"/>
          <w:sz w:val="28"/>
          <w:szCs w:val="28"/>
          <w:rtl w:val="true"/>
          <w:lang w:bidi="ar-SA"/>
        </w:rPr>
        <w:t xml:space="preserve">وَ مَنْ تَفَكَّرَ أَبْصَرَ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الْمَمَالِيكِ الْأَدَبُ وَ أَقْلِلِ الْغَضَبَ وَ لَا تُكْثِرِ الْعَتْبَ فِي غَيْرِ ذَنْبٍ فَإِذَا اسْتَحَقَّ أَحَدٌ مِنْكَ ذَنْباً فَإِنَّ الْعَفْوَ مَعَ الْعَدْلِ أَشَدُّ مِنَ الضَّرْبِ لِمَنْ كَانَ لَهُ عَقْلٌ وَ لَا تُمْسِكْ مَنْ لَا عَقْلَ لَهُ وَ خَفِ الْقِصَاصَ وَ اجْعَلْ لِكُلِّ امْرِئٍ مِنْهُمْ عَمَلًا يَأْخُذُ مِنْهُ فَإِنَّهُ أَحْرَي أَنْ لَا يَتَوَاكَلُوا</w:t>
      </w:r>
      <w:r>
        <w:rPr>
          <w:rStyle w:val="FootnoteAnchor"/>
          <w:rtl w:val="true"/>
        </w:rPr>
        <w:footnoteReference w:id="1045"/>
      </w:r>
      <w:r>
        <w:rPr>
          <w:rFonts w:ascii="Amiri" w:hAnsi="Amiri" w:eastAsia="Amiri" w:cs="Amiri"/>
          <w:color w:val="111111"/>
          <w:sz w:val="28"/>
          <w:sz w:val="28"/>
          <w:szCs w:val="28"/>
          <w:rtl w:val="true"/>
          <w:lang w:bidi="ar-SA"/>
        </w:rPr>
        <w:t>وَ أَكْرِمْ عَشِيرَتَكَ فَإِنَّهُمْ جَنَاحُكَ الَّذِي بِهِ تَطِيرُ وَ أَصْلُكَ الَّذِي إِلَيْهِ تَصِيرُ وَ أَنَّكَ بِهِمْ تَصُولُ‌</w:t>
      </w:r>
      <w:r>
        <w:rPr>
          <w:rStyle w:val="FootnoteAnchor"/>
          <w:rtl w:val="true"/>
        </w:rPr>
        <w:footnoteReference w:id="1046"/>
      </w:r>
      <w:r>
        <w:rPr>
          <w:rFonts w:ascii="Amiri" w:hAnsi="Amiri" w:eastAsia="Amiri" w:cs="Amiri"/>
          <w:color w:val="111111"/>
          <w:sz w:val="28"/>
          <w:sz w:val="28"/>
          <w:szCs w:val="28"/>
          <w:rtl w:val="true"/>
          <w:lang w:bidi="ar-SA"/>
        </w:rPr>
        <w:t>وَ بِهِمْ تَطُولُ اللَّذَّةُ عِنْدَ الشِّدَّةِ وَ أَكْرِمْ كَرِيمَهُمْ وَ عُدْ سَقِيمَهُمْ‌</w:t>
      </w:r>
      <w:r>
        <w:rPr>
          <w:rStyle w:val="FootnoteAnchor"/>
          <w:rtl w:val="true"/>
        </w:rPr>
        <w:footnoteReference w:id="1047"/>
      </w:r>
      <w:r>
        <w:rPr>
          <w:rFonts w:ascii="Amiri" w:hAnsi="Amiri" w:eastAsia="Amiri" w:cs="Amiri"/>
          <w:color w:val="111111"/>
          <w:sz w:val="28"/>
          <w:sz w:val="28"/>
          <w:szCs w:val="28"/>
          <w:rtl w:val="true"/>
          <w:lang w:bidi="ar-SA"/>
        </w:rPr>
        <w:t>وَ أَشْرِكْهُمْ فِي أُمُورِهِمْ وَ تَيَسَّرْ عِنْدَ مَعْسُورِهِمْ وَ اسْتَعِنْ بِاللَّهِ عَلَي أُمُورِكَ فَإِنَّهُ أَكْفَي مُعِينٍ وَ اسْتَوْدَعَ اللَّهَ دِينَكَ وَ دُنْيَاكَ وَ اسْأَلْهُ خَيْرَ الْقَضَاءِ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348157_1934241801"/>
      <w:bookmarkStart w:id="1480" w:name="_Toc691"/>
      <w:bookmarkEnd w:id="1479"/>
      <w:r>
        <w:rPr>
          <w:rtl w:val="true"/>
        </w:rPr>
        <w:t>أقول</w:t>
      </w:r>
      <w:bookmarkEnd w:id="1480"/>
    </w:p>
    <w:p>
      <w:pPr>
        <w:pStyle w:val="BookText"/>
        <w:rPr/>
      </w:pPr>
      <w:r>
        <w:rPr>
          <w:rFonts w:ascii="Amiri" w:hAnsi="Amiri" w:eastAsia="Amiri" w:cs="Amiri"/>
          <w:color w:val="111111"/>
          <w:sz w:val="28"/>
          <w:sz w:val="28"/>
          <w:szCs w:val="28"/>
          <w:rtl w:val="true"/>
          <w:lang w:bidi="ar-SA"/>
        </w:rPr>
        <w:t>إن الشيخ الحسن بن علي بن شعبة قد ذكر هذا الخبر في كتاب تحف العقول‌</w:t>
      </w:r>
      <w:r>
        <w:rPr>
          <w:rStyle w:val="FootnoteAnchor"/>
          <w:rtl w:val="true"/>
        </w:rPr>
        <w:footnoteReference w:id="1048"/>
      </w:r>
      <w:r>
        <w:rPr>
          <w:rFonts w:ascii="Amiri" w:hAnsi="Amiri" w:eastAsia="Amiri" w:cs="Amiri"/>
          <w:color w:val="111111"/>
          <w:sz w:val="28"/>
          <w:sz w:val="28"/>
          <w:szCs w:val="28"/>
          <w:rtl w:val="true"/>
          <w:lang w:bidi="ar-SA"/>
        </w:rPr>
        <w:t>لكن باختلاف كثير فأردت أن أورده بهذه الرواية أيضا لأنه المسك</w:t>
      </w:r>
    </w:p>
    <w:p>
      <w:pPr>
        <w:pStyle w:val="BookText"/>
        <w:rPr/>
      </w:pPr>
      <w:r>
        <w:rPr>
          <w:rFonts w:ascii="IRNazanin" w:hAnsi="IRNazanin" w:eastAsia="IRNazanin"/>
          <w:color w:val="111111"/>
          <w:sz w:val="28"/>
          <w:sz w:val="28"/>
          <w:szCs w:val="28"/>
          <w:rtl w:val="true"/>
          <w:lang w:bidi="fa-IR"/>
        </w:rPr>
        <w:t>است بسوی تو از جستجوی آنچه که در دست دیگری است، حدیث مکن مگر از کسی که مورد اطمینانست اگر چنین نکنی دروغگو میباشی دروغ خواریست، و دوراندیشی با کفاف بهتر است برای تو از بسیاری با اسراف ناامید شدن بهتر است از خواستن از مردم و پارسائی با کسب بهتر است از شادی با ستم، مرد رازش را نگه میدارد چه بسا کوشش‌کننده‌ای بر زبانش کوشش میکند، پر گو یاوه‌گو است آنکه اندیشه دارد بیناست، بهترین بهره‌ها دوست شایسته است، خشمت را کم، نکوهشت را اندک نما در غیر گناه پس هر گاه کسی نافرمانی کرد همانا بخشش با عدالت سخت‌تر است از زدن برای کسی که او را خرد است بدامن بی‌خرد چنگ مزن تلافی را اندک نما و قرار ده برای هر مردی از ایشان کرداری را که از آن استفاده کنند زیرا سزاوار است بکسی اعتماد نکنند، فامیلیت را گرامی دار زیرا که فامیل پری است که بواسطه او پرواز میکنی و ریشه‌ی تو است ریشه‌ای که بسوی آن برمیگردی و بآنان متصل میشوی و بواسطه‌ی آنان لذت تو در سختیها طولانی می‌شود گرامی دار گرامی آنان را و عیادت کن مریضشان را و در کارهایشان شریک شو و مشکلاتشان را آسان کن و کمک بخواه از خدا در کارهایت زیرا که خداوند با کفایت‌ترین یاور است دین و دنیایت را بخدا سپار از او بخواه بهترین حکم را در دنیا و آخرت</w:t>
      </w:r>
      <w:r>
        <w:rPr>
          <w:rFonts w:eastAsia="IRNazanin" w:cs="IRNazanin"/>
          <w:color w:val="111111"/>
          <w:sz w:val="28"/>
          <w:szCs w:val="28"/>
          <w:rtl w:val="true"/>
          <w:lang w:bidi="fa-IR"/>
        </w:rPr>
        <w:t>.</w:t>
      </w:r>
    </w:p>
    <w:p>
      <w:pPr>
        <w:pStyle w:val="Heading5"/>
        <w:numPr>
          <w:ilvl w:val="4"/>
          <w:numId w:val="1"/>
        </w:numPr>
        <w:rPr/>
      </w:pPr>
      <w:bookmarkStart w:id="1481" w:name="__RefHeading___Toc348159_1934241801"/>
      <w:bookmarkStart w:id="1482" w:name="_Toc692"/>
      <w:bookmarkEnd w:id="1481"/>
      <w:r>
        <w:rPr>
          <w:rtl w:val="true"/>
        </w:rPr>
        <w:t>می گویم</w:t>
      </w:r>
      <w:bookmarkEnd w:id="148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بن علی بن شعبه این حدیث را در کتاب تحف العقول با اختلاف اندک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این حدیث را با این سند ذکر کنم، زیرا آن مشکی </w:t>
      </w:r>
      <w:bookmarkStart w:id="1483" w:name="pg13507_160358"/>
    </w:p>
    <w:p>
      <w:pPr>
        <w:pStyle w:val="BookText"/>
        <w:rPr/>
      </w:pPr>
      <w:bookmarkEnd w:id="1483"/>
      <w:r>
        <w:rPr>
          <w:rFonts w:ascii="Amiri" w:hAnsi="Amiri" w:eastAsia="Amiri" w:cs="Amiri"/>
          <w:color w:val="111111"/>
          <w:sz w:val="28"/>
          <w:sz w:val="28"/>
          <w:szCs w:val="28"/>
          <w:rtl w:val="true"/>
          <w:lang w:bidi="ar-SA"/>
        </w:rPr>
        <w:t>كلما كررته يتضوع</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348161_1934241801"/>
      <w:bookmarkStart w:id="1485" w:name="_Toc693"/>
      <w:bookmarkEnd w:id="1484"/>
      <w:r>
        <w:rPr>
          <w:rtl w:val="true"/>
        </w:rPr>
        <w:t>«</w:t>
      </w:r>
      <w:r>
        <w:rPr/>
        <w:t>2</w:t>
      </w:r>
      <w:r>
        <w:rPr>
          <w:rtl w:val="true"/>
        </w:rPr>
        <w:t>»</w:t>
      </w:r>
      <w:bookmarkEnd w:id="1485"/>
    </w:p>
    <w:p>
      <w:pPr>
        <w:pStyle w:val="BookText"/>
        <w:rPr/>
      </w:pPr>
      <w:r>
        <w:rPr>
          <w:rFonts w:ascii="Amiri" w:hAnsi="Amiri" w:eastAsia="Amiri" w:cs="Amiri"/>
          <w:color w:val="111111"/>
          <w:sz w:val="28"/>
          <w:sz w:val="28"/>
          <w:szCs w:val="28"/>
          <w:rtl w:val="true"/>
          <w:lang w:bidi="ar-SA"/>
        </w:rPr>
        <w:t>مِنَ الْوَالِدِ الْفَانِ الْمُقِرِّ لِلزَّمَانِ الْمُدْبِرِ الْعُمُرِ الْمُسْتَسْلِمِ لِلدَّهْرِ الذَّامِّ لِلدُّنْيَا السَّاكِنِ مَسَاكِنَ الْمَوْتَي الظَّاعِنِ عَنْهَا إِلَيْهِمْ غَداً إِلَي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 أَمَّا بَعْدُ فَإِنَّ فِيمَا تَبَيَّنْتُ مِنْ إِدْبَارِ الدُّنْيَا عَنِّي وَ جُمُوحِ الدَّهْرِ عَلَيَّ وَ إِقْبَالِ الْآخِرَةِ إِلَيَّ مَا يَزَعُنِي عَنْ ذِكْرِ مَنْ سِوَايَ وَ الِاهْتِمَامِ بِمَا وَرَائِي غَيْرَ أَنَّهُ حَيْثُ تَفَرَّدَ بِي دُونَ هُمُومِ النَّاسِ هَمُّ نَفْسِي فَصَدَفَنِي رَأْيِي وَ صَرَفَنِي هَوَايَ وَ صَرَّحَ لِي مَحْضُ أَمْرِي فَأَفْضَي بِي إِلَي جِدٍّ لَا يَكُونُ فِيهِ لَعِبٌ وَ صِدْقٍ لَا يَشُوبُهُ كَذِبٌ وَ وَجَدْتُكَ بَعْضِي بَلْ وَجَدْتُكَ كُلِّي حَتَّي كَأَنَّ شَيْئاً لَوْ أَصَابَكَ أَصَابَنِي وَ كَأَنَّ الْمَوْتَ لَوْ أَتَاكَ أَتَانِي فَعَنَانِي مِنْ أَمْرِكَ مَا يَعْنِينِي مِنْ أَمْرِ نَفْسِي فَكَتَبْتُ إِلَيْكَ كِتَابِي هَذَا مُسْتَظْهِراً بِهِ إِنْ أَنَا بَقِيتُ لَكَ أَوْ فَنِيتُ‌</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فَإِنِّي أُوصِيكَ بِتَقْوَي اللَّهِ أَيْ بُنَيَّ وَ لُزُومِ أَمْرِهِ وَ عِمَارَةِ قَلْبِكَ بِذِكْرِهِ وَ الِاعْتِصَامِ بِحَبْلِهِ وَ أَيُّ سَبَبٍ أَوْثَقُ مِنْ سَبَبٍ بَيْنَكَ وَ بَيْنَ اللَّهِ إِنْ أَنْتَ أَخَذْتَ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 قَلْبَكَ بِالْمَوْعِظَةِ وَ مَوْتَهُ بِالزُّهْدِ وَ قَوِّهِ بِالْيَقِينِ وَ ذَلِّلْهُ بِالْمَوْتِ‌</w:t>
      </w:r>
      <w:r>
        <w:rPr>
          <w:rStyle w:val="FootnoteAnchor"/>
          <w:rtl w:val="true"/>
        </w:rPr>
        <w:footnoteReference w:id="1050"/>
      </w:r>
      <w:r>
        <w:rPr>
          <w:rFonts w:ascii="Amiri" w:hAnsi="Amiri" w:eastAsia="Amiri" w:cs="Amiri"/>
          <w:color w:val="111111"/>
          <w:sz w:val="28"/>
          <w:sz w:val="28"/>
          <w:szCs w:val="28"/>
          <w:rtl w:val="true"/>
          <w:lang w:bidi="ar-SA"/>
        </w:rPr>
        <w:t>وَ قَرِّرْهُ بِالْفَنَاءِ وَ بَصِّرْهُ فَجَائِعَ الدُّنْيَا وَ حَذِّرْهُ صَوْلَةَ الدَّهْرِ وَ فُحْشَ تَقَلُّبِ اللَّيَالِي وَ الْأَيَّامِ وَ اعْرِضْ عَلَيْهِ أَخْبَارَ الْمَاضِينَ وَ ذَكِّرْهُ بِمَا أَصَابَ مَنْ كَانَ قَبْلَهُ وَ سِرْ فِي بِلَادِهِمْ وَ آثَارِهِمْ وَ انْظُرْ مَا فَعَلُوا وَ أَيْنَ حَلُّوا وَ عَمَّنْ انْتَقَلُوا فَإِنَّكَ تَجِدُهُمُ انْتَقَلُوا عَنِ الْأَحِبَّةِ وَ حَلُّوا دَارَ الْغُرْبَةِ وَ نَادِ فِي دِيَارِهِمْ أَيَّتُهَا الدِّيَارُ الْخَالِيَةُ أَيْنَ أَهْلُكِ ثُمَّ قِفْ عَلَي قُبُورِهِمْ فَقُلْ أَيَّتُهَا الْأَجْسَادُ الْبَالِيَةُ وَ الْأَعْضَاءُ الْمُتَفَرِّقَةُ كَيْفَ وَجَدْتُمُ الدَّارَ الَّتِي أَنْتُمْ بِهَا أَيْ بُنَيَّ وَ كَأَنَّكَ عَنْ قَلِيلٍ قَدْ صِرْتَ كَأَحَدِهِمْ فَأَصْلِحْ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تَبِعْ آخِرَتَكَ بِدُنْيَاكَ وَ دَعِ الْقَوْلَ</w:t>
      </w:r>
    </w:p>
    <w:p>
      <w:pPr>
        <w:pStyle w:val="BookText"/>
        <w:rPr/>
      </w:pPr>
      <w:r>
        <w:rPr>
          <w:rFonts w:ascii="IRNazanin" w:hAnsi="IRNazanin" w:eastAsia="IRNazanin"/>
          <w:color w:val="111111"/>
          <w:sz w:val="28"/>
          <w:sz w:val="28"/>
          <w:szCs w:val="28"/>
          <w:rtl w:val="true"/>
          <w:lang w:bidi="fa-IR"/>
        </w:rPr>
        <w:t>است که هرچه مکرر شود، بوی خوش از آن ساطع می شود</w:t>
      </w:r>
      <w:r>
        <w:rPr>
          <w:rFonts w:eastAsia="IRNazanin" w:cs="IRNazanin"/>
          <w:color w:val="111111"/>
          <w:sz w:val="28"/>
          <w:szCs w:val="28"/>
          <w:rtl w:val="true"/>
          <w:lang w:bidi="fa-IR"/>
        </w:rPr>
        <w:t xml:space="preserve">. </w:t>
      </w:r>
      <w:r>
        <w:rPr>
          <w:rStyle w:val="FootnoteAnchor"/>
          <w:rtl w:val="true"/>
        </w:rPr>
        <w:footnoteReference w:id="1051"/>
      </w:r>
    </w:p>
    <w:p>
      <w:pPr>
        <w:pStyle w:val="Heading5"/>
        <w:numPr>
          <w:ilvl w:val="4"/>
          <w:numId w:val="1"/>
        </w:numPr>
        <w:rPr/>
      </w:pPr>
      <w:bookmarkStart w:id="1486" w:name="__RefHeading___Toc348163_1934241801"/>
      <w:bookmarkStart w:id="1487" w:name="_Toc694"/>
      <w:bookmarkEnd w:id="1486"/>
      <w:r>
        <w:rPr>
          <w:rtl w:val="true"/>
        </w:rPr>
        <w:t xml:space="preserve">روایت </w:t>
      </w:r>
      <w:r>
        <w:rPr/>
        <w:t>2</w:t>
      </w:r>
      <w:bookmarkEnd w:id="1487"/>
    </w:p>
    <w:p>
      <w:pPr>
        <w:pStyle w:val="BookText"/>
        <w:rPr/>
      </w:pPr>
      <w:r>
        <w:rPr>
          <w:rFonts w:ascii="IRNazanin" w:hAnsi="IRNazanin" w:eastAsia="IRNazanin"/>
          <w:color w:val="111111"/>
          <w:sz w:val="28"/>
          <w:sz w:val="28"/>
          <w:szCs w:val="28"/>
          <w:rtl w:val="true"/>
          <w:lang w:bidi="fa-IR"/>
        </w:rPr>
        <w:t>از پدری که عمرش به سر آمده و به بدرود زمان گردن نهاده، زندگی را پشت سر گذارده، تسلیم روزگار گشته، نکوهشگر این سرا و ساکن سرای اموات، و کوچ‌کننده فردا از این جهان به دیار آنان، به فرزندی که آرزوی آنچه به دست آمدنی نیست دارد، پوینده راه به نیستی رسیدگان است، فرزندی که هدف بیماری‌ها و در گرو گذشت زمانه است و تیررس هر آسیب، در بند دنیا و سوداگر بازار فریب است، بدهکار عوامل زوال، و اسیر مرگ و میر است، هم پیمان غصّه‌ها و همنشین غم‌هاست، هدف هر آفت است و مغلوب شهوات و جانشین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به راستی سنجش و تأمّل در روگردانی دنیا بر خود؛ و سرکشی روزگار و آخرتی که به من روی آورده، مرا از یاد دیگران و توجّه به بازماندگان بازداشت، ولی از آن زمان که بیشتر؛ غم و اندوه خود را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غمخواری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مرا بازگردانید؛ جلوگیر از پیروی خواهش نفسم شد؛ حقیقت کارم را برایم آشکار ساخت؛ مرا به کاری راست و جدّی که در آن شوخی و بازی راه ندارد واداشت؛ و با حقیقتی که دروغی آن را نیالوده است روبرو ساخت، تو را پاره‌ای از خود، بلکه همه وجود خویش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اگر آسیبی به تو رسد، گویی به من رسیده، و اگر مرگ به سر وقتت آید، رشته زندگی مرا گسسته، و من به کار تو همان توجه را دارم که به کار خویش، و این نامه را به تو نگاشتم تا از آن در تربیتت مدد گیرم، خواه من زنده مانم و خواه درگذرم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تو را سفارش می‌کنم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همیشه در فرمان او بودن؛ دل را به یاد او آباد کردن؛ و به ریسمان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و کدام وسیله و رشته‌ای از آنچه تو را با خدا پیوند دهد استوارتر از آن باشد که به آن بیاویزی؟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به اندرز زنده دار و آن را به پارسایی بمیران؛ به یقین نیروبخش؛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رام کن؛ به اعتراف به فنا و نیست‌شدنش وادار ساز؛ به سختی‌های دنیایش بینا گردان؛ از یورش روزگار و دگرگونی‌های آشکار شب و روزش بترسان؛ سرگذشت پیشینیان را بدو عرضه کن؛ مصائب گذشتگان را به یادش آور؛ در شهرها و ویرانه‌های آنها سیاحت کن، و بنگر که چه کردند، و کجا بار گشودند، و از کجا به کجا شدند تا دریابی که از دوستانی عزیز دل شستند، و به دیار غربت مسکن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خانه‌هایشان فریاد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خانه‌های خالی و بی‌صاحب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صاحبان و اهلت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گورهایشان درنگ‌کن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پیکرهای پوسیده، و اندام‌های از هم پاشیده، این سرایی که در آنید را چگونه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نپاید که تو نیز یکی از آنان خواهی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آبادی و اصلاح اقامتگاه خویش بکوش و آخرتت را به دنیا مفروش؛ در آنچه نمی‌دانی </w:t>
      </w:r>
    </w:p>
    <w:p>
      <w:pPr>
        <w:pStyle w:val="BookText"/>
        <w:rPr/>
      </w:pPr>
      <w:r>
        <w:rPr>
          <w:rFonts w:ascii="Amiri" w:hAnsi="Amiri" w:eastAsia="Amiri" w:cs="Amiri"/>
          <w:color w:val="111111"/>
          <w:sz w:val="28"/>
          <w:sz w:val="28"/>
          <w:szCs w:val="28"/>
          <w:rtl w:val="true"/>
          <w:lang w:bidi="ar-SA"/>
        </w:rPr>
        <w:t>فِيمَا لَا تَعْرِفُ وَ الْخِطَابَ فِيمَا لَا تُكَلَّفُ وَ أَمْسِكْ عَنْ طَرِيقٍ إِذَا خِفْتَ ضَلَالَهُ فَإِنَّ الْكَفَّ عَنْ حَيْرَةِ الضَّلَالَةِ خَيْرٌ مِنْ رُكُوبِ الْأَهْوَالِ وَ أْمُرْ بِالْمَعْرُوفِ تَكُنْ مِنْ أَهْلِهِ وَ أَنْكِرِ الْمُنْكَرَ بِلِسَانِكَ وَ يَدِكَ وَ بَايِنْ مَنْ فَعَلَهُ بِجُهْدِكَ وَ جَاهِدْ فِي اللَّهِ حَقَّ جِهَادِهِ وَ لَا تَأْخُذْكَ فِي اللَّهِ لَوْمَةَ لَائِمٍ وَ خُضِ الْغَمَرَاتِ إِلَي الْحَقِّ حَيْثُ كَانَ‌</w:t>
      </w:r>
      <w:r>
        <w:rPr>
          <w:rStyle w:val="FootnoteAnchor"/>
          <w:rtl w:val="true"/>
        </w:rPr>
        <w:footnoteReference w:id="1052"/>
      </w:r>
      <w:r>
        <w:rPr>
          <w:rFonts w:ascii="Amiri" w:hAnsi="Amiri" w:eastAsia="Amiri" w:cs="Amiri"/>
          <w:color w:val="111111"/>
          <w:sz w:val="28"/>
          <w:sz w:val="28"/>
          <w:szCs w:val="28"/>
          <w:rtl w:val="true"/>
          <w:lang w:bidi="ar-SA"/>
        </w:rPr>
        <w:t>وَ تَفَقَّهْ فِي الدِّينِ وَ عَوِّدْ نَفْسَكَ التَّصَبُّرَ</w:t>
      </w:r>
      <w:r>
        <w:rPr>
          <w:rStyle w:val="FootnoteAnchor"/>
          <w:rtl w:val="true"/>
        </w:rPr>
        <w:footnoteReference w:id="1053"/>
      </w:r>
      <w:r>
        <w:rPr>
          <w:rFonts w:ascii="Amiri" w:hAnsi="Amiri" w:eastAsia="Amiri" w:cs="Amiri"/>
          <w:color w:val="111111"/>
          <w:sz w:val="28"/>
          <w:sz w:val="28"/>
          <w:szCs w:val="28"/>
          <w:rtl w:val="true"/>
          <w:lang w:bidi="ar-SA"/>
        </w:rPr>
        <w:t>وَ أَلْجِئْ نَفْسَكَ فِي الْأُمُورِ كُلِّهَا إِلَي إِلَهِكَ فَإِنَّكَ تُلْجِئُهَا إِلَي كَهْفٍ حَرِيزٍ وَ مَانِعٍ عَزِيزٍ وَ أَخْلِصْ فِي الْمَسْأَلَةِ لِرَبِّكَ فَإِنَّ بِيَدِهِ الْعَطَاءَ وَ الْحِرْمَانَ وَ أَكْثِرِ الِاسْتِخَارَةَ وَ تَفَهَّمْ وَصِيَّتِي وَ لَا تَذْهَبَنَّ عَنْهَا صَفْحاً</w:t>
      </w:r>
      <w:r>
        <w:rPr>
          <w:rStyle w:val="FootnoteAnchor"/>
          <w:rtl w:val="true"/>
        </w:rPr>
        <w:footnoteReference w:id="1054"/>
      </w:r>
      <w:r>
        <w:rPr>
          <w:rFonts w:ascii="Amiri" w:hAnsi="Amiri" w:eastAsia="Amiri" w:cs="Amiri"/>
          <w:color w:val="111111"/>
          <w:sz w:val="28"/>
          <w:sz w:val="28"/>
          <w:szCs w:val="28"/>
          <w:rtl w:val="true"/>
          <w:lang w:bidi="ar-SA"/>
        </w:rPr>
        <w:t>فَإِنَّ خَيْرَ الْقَوْلِ مَا نَفَعَ وَ اعْلَمْ أَنَّهُ لَا خَيْرَ فِي عِلْمٍ لَا يَنْفَعُ وَ لَا يُنْتَفَعُ بِعِلْمٍ حَتَّي لَا يُقَالَ بِهِ‌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بُنَيَّ إِنِّي لَمَّا رَأَيْتُكَ قَدْ بَلَغْتَ سِنّاً</w:t>
      </w:r>
      <w:r>
        <w:rPr>
          <w:rStyle w:val="FootnoteAnchor"/>
          <w:rtl w:val="true"/>
        </w:rPr>
        <w:footnoteReference w:id="1056"/>
      </w:r>
      <w:r>
        <w:rPr>
          <w:rFonts w:ascii="Amiri" w:hAnsi="Amiri" w:eastAsia="Amiri" w:cs="Amiri"/>
          <w:color w:val="111111"/>
          <w:sz w:val="28"/>
          <w:sz w:val="28"/>
          <w:szCs w:val="28"/>
          <w:rtl w:val="true"/>
          <w:lang w:bidi="ar-SA"/>
        </w:rPr>
        <w:t>وَ رَأَيْتُنِي أَزْدَادُ وَهْناً بَادَرْتُ بِوَصِيَّتِي إِيَّاكَ خِصَالًا مِنْهُنَّ مَخَافَةَ أَنْ يَعْجَلَ بِي أَجَلِي‌</w:t>
      </w:r>
      <w:r>
        <w:rPr>
          <w:rStyle w:val="FootnoteAnchor"/>
          <w:rtl w:val="true"/>
        </w:rPr>
        <w:footnoteReference w:id="1057"/>
      </w:r>
      <w:r>
        <w:rPr>
          <w:rFonts w:ascii="Amiri" w:hAnsi="Amiri" w:eastAsia="Amiri" w:cs="Amiri"/>
          <w:color w:val="111111"/>
          <w:sz w:val="28"/>
          <w:sz w:val="28"/>
          <w:szCs w:val="28"/>
          <w:rtl w:val="true"/>
          <w:lang w:bidi="ar-SA"/>
        </w:rPr>
        <w:t>دُونَ أَنْ أُفْضِيَ إِلَيْكَ بِمَا فِي نَفْسِي أَوْ أُنْقَصَ فِي رَأْيِي كَمَا نُقِصْتُ فِي جِسْمِي أَوْ يَسْبِقَنِي إِلَيْكَ بَعْضُ غَلَبَاتِ الْهَوَي وَ فِتَنِ الدُّنْيَا فَتَكُونَ كَالصَّعْبِ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قَلْبُ الْحَدَثِ كَالْأَرْضِ الْخَالِيَةِ مَا أُلْقِيَ فِيهَا مِنْ شَيْ‌ءٍ قَبِلَتْهُ فَبَادَرْتُكَ بِالْأَدَبِ قَبْلَ أَنْ يَقْسُوَ قَلْبُكَ وَ يَشْغَلَ لُبُّكَ لِتَسْتَقْبِلَ بِجِدِّ رَأْيِكَ مِنَ الْأَمْرِ مَا قَدْ كَفَاكَ أَهْلُ التَّجَارِبِ بُغْيَتَهُ وَ تَجْرِبَتَهُ‌</w:t>
      </w:r>
      <w:r>
        <w:rPr>
          <w:rStyle w:val="FootnoteAnchor"/>
          <w:rtl w:val="true"/>
        </w:rPr>
        <w:footnoteReference w:id="1058"/>
      </w:r>
      <w:r>
        <w:rPr>
          <w:rFonts w:ascii="Amiri" w:hAnsi="Amiri" w:eastAsia="Amiri" w:cs="Amiri"/>
          <w:color w:val="111111"/>
          <w:sz w:val="28"/>
          <w:sz w:val="28"/>
          <w:szCs w:val="28"/>
          <w:rtl w:val="true"/>
          <w:lang w:bidi="ar-SA"/>
        </w:rPr>
        <w:t>فَتَكُونَ قَدْ كُفِيتَ مَئُونَةَ الطَّلَبِ وَ عُوفِيتَ</w:t>
      </w:r>
    </w:p>
    <w:p>
      <w:pPr>
        <w:pStyle w:val="BookText"/>
        <w:rPr/>
      </w:pPr>
      <w:r>
        <w:rPr>
          <w:rFonts w:ascii="IRNazanin" w:hAnsi="IRNazanin" w:eastAsia="IRNazanin"/>
          <w:color w:val="111111"/>
          <w:sz w:val="28"/>
          <w:sz w:val="28"/>
          <w:szCs w:val="28"/>
          <w:rtl w:val="true"/>
          <w:lang w:bidi="fa-IR"/>
        </w:rPr>
        <w:t xml:space="preserve">سخن مگو؛ آنچه را بر عهده نداری بر زبان مران؛ به راهی که بیم گمراهی و گم‌گشتگی دارد قدم مگذار، زیرا خودداری، از حیرت گمراهی از افتادن در کارهای بیمناک بهتر است؛ امر به معروف کن تا در شمار نیکوکاران باشی؛ بدی و ناپسند را با دست و زبانت زشت دار؛ از بدکاران تا توانی کناره گیر؛ در راه خدا چنان که شاید بکوش؛ در کار خدا سرزنش هیچ ملامتگری در تو اثر نکند؛ به راه حقّ در گرداب‌ها، هر کجا که بود در شو؛ در پی آموختن و شناخت دین رو؛ خود را به شکیبائی عادت ده؛ در همه کارها نفس خود را به پناه پروردگار خویش درآور، که خود را به پناهگاهی استوار و نگاهبانی نیرومند سپرده‌ای، آنچه از پروردگارت خواهی تنها از او خواه، که بخشیدن و محروم کردن به دست اوست، و فراوان طلب خیر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صلاح را بیندیش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سفارش مرا دریاب، و روی از آن متاب، که بهترین گفته، سخنی است که سود دهد، و بدان در دانشی که فایدتی نبخشد، خیری نیست، و نه در فرا گرفتن دانشی که معتقد نباشند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تو سالیانی را پشت سر نهاده‌ای، و نگریستم که خود روز به روز سست می‌گردم، چنان دیدم که درباره اموری سفارش‌های لازم را به تو بکنم، تا مبادا مرگ شتافته و مرا دریابد، پیش از آنکه آنچه در دل دارم به تو برسانم، یا اندیشه‌ام همچون تنم نقصانی به هم رساند، یا پیش از من پاره‌ای خواهش‌های نفسانی بر تو غالب گردد، یا فریبندگی‌های دنیا پیشدستی کند و تو به مانند شتری سرکش و گریزان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 نوجوان همچون زمین ناکشته است که هر بذری را پذیراست، بنابراین به تربیتت پیش از آنکه دلت سخت شود و عقلت هوایی دیگر گیرد همّت گماشتم تا با رأی قاطع، به کار خود روی آری و از آنچه تجربه‌آموختگان در پی آن بوده و آزموده‌اند بهره برداری، نیز رنج طلب از تو برداشته شود، و نیازت </w:t>
      </w:r>
    </w:p>
    <w:p>
      <w:pPr>
        <w:pStyle w:val="BookText"/>
        <w:rPr/>
      </w:pPr>
      <w:r>
        <w:rPr>
          <w:rFonts w:ascii="Amiri" w:hAnsi="Amiri" w:eastAsia="Amiri" w:cs="Amiri"/>
          <w:color w:val="111111"/>
          <w:sz w:val="28"/>
          <w:sz w:val="28"/>
          <w:szCs w:val="28"/>
          <w:rtl w:val="true"/>
          <w:lang w:bidi="ar-SA"/>
        </w:rPr>
        <w:t>مِنْ عِلَاجِ التَّجْرِبَةِ فَأَتَاكَ مِنْ ذَلِكَ مَا قَدْ كُنَّا نَأْتِيهِ وَ اسْتَبَانَ لَكَ مِنْهُ مَا رُبَّمَا أَظْلَمَ عَلَيْنَا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وَ إِنِّي وَ إِنْ لَمْ أَكُنْ عُمِّرْتُ عُمُرَ مَنْ كَانَ قَبْلِي فَقَدْ نَظَرْتُ فِي أَعْمَالِهِمْ وَ فَكَّرْتُ فِي أَخْبَارِهِمْ وَ سِرْتُ فِي آثَارِهِمْ حَتَّي عُدْتُ كَأَحَدِهِمْ بَلْ كَأَنِّي بِمَا انْتَهَي إِلَيَّ مِنْ أُمُورِهِمْ قَدْ عُمِّرْتُ مَعَ أَوَّلِهِمْ إِلَي آخِرِهِمْ فَعَرَفْتُ صَفْوَ ذَلِكَ مِنْ كَدَرِهِ وَ نَفْعَهُ مِنْ ضَرِّهِ فَاسْتَخْلَصْتُ لَكَ مِنْ كُلِّ أَمْرٍ نَخِيلَهُ وَ تَوَخَّيْتُ لَكَ جَمِيلَهُ وَ صَرَفْتُ عَنْكَ مَجْهُولَهُ وَ رَأَيْتُ حَيْثُ عَنَانِي مِنْ أَمْرِكَ مَا يَعْنِي الْوَالِدَ الشَّفِيقَ وَ أَجْمَعْتُ عَلَيْهِ مِنْ أَدَبِكَ أَنْ يَكُونَ ذَلِكَ وَ أَنْتَ مُقْبِلٌ بَيْنَ ذِي النَّقِيَّةِ وَ النِّيَّةِ وَ أَنْ أَبْدَأَكَ بِتَعْلِيمِ كِتَابِ اللَّهِ‌</w:t>
      </w:r>
      <w:r>
        <w:rPr>
          <w:rStyle w:val="FootnoteAnchor"/>
          <w:rtl w:val="true"/>
        </w:rPr>
        <w:footnoteReference w:id="1059"/>
      </w:r>
      <w:r>
        <w:rPr>
          <w:rFonts w:ascii="Amiri" w:hAnsi="Amiri" w:eastAsia="Amiri" w:cs="Amiri"/>
          <w:color w:val="111111"/>
          <w:sz w:val="28"/>
          <w:sz w:val="28"/>
          <w:szCs w:val="28"/>
          <w:rtl w:val="true"/>
          <w:lang w:bidi="ar-SA"/>
        </w:rPr>
        <w:t>وَ تَأْوِيلِهِ وَ شَرَائِعِ الْإِسْلَامِ وَ أَحْكَامِهِ وَ حَلَالِهِ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أُجَاوِزُ ذَلِكَ بِكَ إِلَي غَيْرِهِ ثُمَّ أَشْفَقْتُ أَنْ يَلْبِسَكَ مَا اخْتَلَفَ النَّاسُ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أَهْوَائِهِمْ مِثْلَ الَّذِي لَبَسَهُمْ‌</w:t>
      </w:r>
      <w:r>
        <w:rPr>
          <w:rStyle w:val="FootnoteAnchor"/>
          <w:rtl w:val="true"/>
        </w:rPr>
        <w:footnoteReference w:id="1060"/>
      </w:r>
      <w:r>
        <w:rPr>
          <w:rFonts w:ascii="Amiri" w:hAnsi="Amiri" w:eastAsia="Amiri" w:cs="Amiri"/>
          <w:color w:val="111111"/>
          <w:sz w:val="28"/>
          <w:sz w:val="28"/>
          <w:szCs w:val="28"/>
          <w:rtl w:val="true"/>
          <w:lang w:bidi="ar-SA"/>
        </w:rPr>
        <w:t>وَ كَانَ إِحْكَامُ ذَلِكَ لَكَ عَلَي مَا كَرِهْتُ مِنْ تَنْبِيهِكَ لَهُ أَحَبَّ إِلَيَّ مِنْ إِسْلَامِكَ إِلَي أَمْرٍ لَا آمَنُ عَلَيْكَ فِيهِ الْهَلَكَةَ وَ رَجَوْتُ أَنْ يُوَفِّقَكَ اللَّهُ فِيهِ لِرُشْدِكَ وَ أَنْ يَهْدِيَكَ لِقَصْدِكَ فَعَهِدْتُ إِلَيْكَ وَصِيَّتِي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مَعَ ذَلِكَ‌</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بُنَيَّ أَنَّ أَحَبَّ مَا أَنْتَ آخِذٌ بِهِ إِلَيَّ مِنْ وَصِيَّتِي تَقْوَي اللَّهِ وَ الِاقْتِصَارُ عَلَي مَا افْتَرَضَ عَلَيْكَ وَ الْأَخْذُ بِمَا مَضَي عَلَيْهِ الْأَوَّلُونَ مِنْ آبَائِكَ وَ الصَّالِحُونَ مِنْ أَهْلِ 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يَدَعُوا أَنْ يَنْظُرُوا لِأَنْفُسِهِمْ كَمَا أَنْتَ نَاظِرٌ وَ فَكَّرُوا كَمَا أَنْتَ مُفَكِّرٌ ثُمَّ رَدَّهُمْ آخِرُ ذَلِكَ إِلَي الْأَخْذِ بِمَا عَرَفُوا وَ الْإِمْسَاكِ عَمَّا لَمْ يُكَلَّفُوا فَإِنْ أَبَتْ نَفْسُكَ أَنْ تَقْبَلَ ذَلِكَ دُونَ أَنْ تَعْلَمَ كَمَا كَانُوا عَلِمُوا فَلْيَكُنْ طَلَبُكَ ذَلِكَ بِتَفَهُّمٍ وَ تَعَلُّمٍ لَا بِتَوَرُّطِ الشُّبُهَاتِ وَ عُلُوِّ الْخُصُومَاتِ وَ ابْدَأْ قَبْلَ نَظَرِكَ فِي ذَلِكَ بِالاسْتِعَانَةِ بِإِلَهِكَ عَلَيْهِ وَ الرَّغْبَةِ</w:t>
      </w:r>
    </w:p>
    <w:p>
      <w:pPr>
        <w:pStyle w:val="BookText"/>
        <w:rPr/>
      </w:pPr>
      <w:r>
        <w:rPr>
          <w:rFonts w:ascii="IRNazanin" w:hAnsi="IRNazanin" w:eastAsia="IRNazanin"/>
          <w:color w:val="111111"/>
          <w:sz w:val="28"/>
          <w:sz w:val="28"/>
          <w:szCs w:val="28"/>
          <w:rtl w:val="true"/>
          <w:lang w:bidi="fa-IR"/>
        </w:rPr>
        <w:t xml:space="preserve">به آزمون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آن رسد که ما بدان رسیده‌ایم، و بسا برای تو روشن شود آنچه برای ما تیره و مبهم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چه به اندازه پیشینیان نزیسته‌ام، ولی به اندازه‌ای در کردارشان نگریسته‌ام و در سر گذشت‌هاشان اندیشیده و در بقایای آنان سیر کرده‌ام که همچون یکی از ایشان شده‌ام، بلکه با آن شناختی که از کارهاشان به دست آورده‌ام،گویی چنان است که همراه نخستین تا به آخرشان به سر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نقاط روشن را از تار و سودمند را از زیانبار، باز شناختم، و از هر چیز، زبده آن را برایت جدا کرده و خوبش را برای تو خواستم، و نامعلومش را از تو دور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کار تو چونان پدری مهربان عنایت داشتم و بر تربیت تو همّت گماشتم، چنان دیدم که این عنایت در عنفوان جوانی‌ات که قلبی پاک و نیّتی صاف داری به کار رود، و باید که نخست قرآن را به تو بیاموزم، و تأویل آن را؛ و نیز مقرّرات اسلام و احکامش را از حلال و حرام بر تو آشکار سازم، و به سخن دیگر نپردازم، ولی باز از آن ترسیدم که مبادا رأی و هوایی که مردم را دچار اختلاف گردانید، بر تو تاخته و کار را بر تو مشتبه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که خوش نداشتم که تو را از این اختلاف باخبر سازم، ولی استوار داشتن کار تو را از این راه پسندیده‌تر دانستم که تو را به حال خود واگذارم و به دست چیزی سپارم که از هلاکت در آن بر تو خاطر جمع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امیدوارم که خدا توفیق رستگاری‌ات عطا فرماید و راه راست را به تو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وصیت را به تو سپردم، و در عین حال کار را محکم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از سفارشم آن مجموعه‌ای که خوش دارم به کار بندی عبارت است از</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بسنده کردن بر آنچه بر تو واجب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رفتن به راهی که پدرانت پیمودند و پارسایان هم کیشت بر آن عمر به سر آوردند، چه، آنان از نگریستن در کار خویش باز نایستادند چنان که تو می‌نگری، و نه از اندیشیدن چنان که تو می‌اندیشی، و انجام کار چنانشان کرد که آنچه را شناختند، به کار بستند، و از بند آنچه بر عهده ایشان نبود 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حاضر نباشی سنّت آنان را پیش گیری مگر هرچه آنان دانستند بدانی، باید جستجوی تو از روی دریافتن و دانستن باشد، نه اینکه گرد شبهات بگردی، و به جدال و ستیزه برآیی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این راه را بپویی، از معبود خود یاری جوی، و برای توفیق خود </w:t>
      </w:r>
    </w:p>
    <w:p>
      <w:pPr>
        <w:pStyle w:val="BookText"/>
        <w:rPr/>
      </w:pPr>
      <w:r>
        <w:rPr>
          <w:rFonts w:ascii="Amiri" w:hAnsi="Amiri" w:eastAsia="Amiri" w:cs="Amiri"/>
          <w:color w:val="111111"/>
          <w:sz w:val="28"/>
          <w:sz w:val="28"/>
          <w:szCs w:val="28"/>
          <w:rtl w:val="true"/>
          <w:lang w:bidi="ar-SA"/>
        </w:rPr>
        <w:t>إِلَيْهِ فِي تَوْفِيقِكَ وَ تَرْكِ كُلِّ شَائِبَةٍ أَدْخَلَتْ عَلَيْكَ شُبْهَةً</w:t>
      </w:r>
      <w:r>
        <w:rPr>
          <w:rStyle w:val="FootnoteAnchor"/>
          <w:rtl w:val="true"/>
        </w:rPr>
        <w:footnoteReference w:id="1062"/>
      </w:r>
      <w:r>
        <w:rPr>
          <w:rFonts w:ascii="Amiri" w:hAnsi="Amiri" w:eastAsia="Amiri" w:cs="Amiri"/>
          <w:color w:val="111111"/>
          <w:sz w:val="28"/>
          <w:sz w:val="28"/>
          <w:szCs w:val="28"/>
          <w:rtl w:val="true"/>
          <w:lang w:bidi="ar-SA"/>
        </w:rPr>
        <w:t>وَ أَسْلَمَتْكَ إِلَي ضَلَالَةٍ وَ إِذَا أَنْتَ أَيْقَنْتَ أَنْ قَدْ صَفَا لَكَ قَلْبُكَ فَخَشَعَ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رَأْيُكَ فَاجْتَمَعَ وَ كَانَ هَمُّكَ فِي ذَلِكَ هَمّاً وَاحِداً فَانْظُرْ فِيمَا فَسَّرْتُ لَكَ وَ إِنْ أَنْتَ لَمْ يَجْتَمِعْ لَكَ مَا تُحِبُّ مِنْ نَفْسِكَ مِنْ فَرَاغِ فِكْرِكَ وَ نَظَرِكَ فَاعْلَمْ أَنَّكَ إِنَّمَا تَخْبِطُ خَبْطَ الْعَشْوَاءِ وَ لَيْسَ طَالِبُ الدِّينِ مَنْ خَبَطَ وَ لَا خَلَطَ وَ الْإِمْسَاكُ عِنْدَ ذَلِكَ 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أَوَّلَ مَا أَبْدَأُ بِهِ مِنْ ذَلِكَ وَ آخِرَهُ أَنِّي أَحْمَدُ إِلَيْكَ إِلَهِي وَ إِلَهَكَ وَ إِلَهَ آبَائِكَ الْأَوَّلِينَ وَ الْآخِرِينَ وَ رَبِّ مَنْ فِي السَّمَاوَاتِ وَ الْأَرَضِينَ بِمَا هُوَ أَهْلُهُ وَ كَمَا هُوَ أَهْلُهُ وَ كَمَا يُحِبُّ وَ يَنْبَغِي وَ نَسْأَلُهُ أَنْ يُصَلِّيَ عَنَّا عَلَي نَبِيِّنَا صلي الله عليه و آله وَ عَلَي أَهْلِ بَيْتِهِ وَ عَلَي أَنْبِيَاءِ اللَّهِ وَ رُسُلِهِ بِصَلَاةِ جَمِيعِ مَنْ صَلَّي عَلَيْهِ مِنْ خَلْقِهِ وَ أَنْ يُتِمَّ نِعَمَهُ عَلَيْنَا فِيمَا وَفَّقَنَا لَهُ مِنْ مَسْأَلَتِهِ بِالْإِجَابَةِ لَنَا فَإِنَّ بِنِعْمَتِهِ تَتِمُّ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فَتَفَهَّمْ أَيْ بُنَيَّ وَصِيَّتِي وَ اعْلَمْ أَنَّ مَالِكَ الْمَوْتِ هُوَ مَالِكُ الْحَيَاةِ وَ أَنَّ الْخَالِقَ هُوَ الْمُمِيتُ وَ أَنَّ الْمُفْنِيَ هُوَ الْمُعِيدُ وَ أَنَّ الْمُبْتَلِيَ هُوَ الْمُعَافِي وَ أَنَّ الدُّنْيَا لَمْ تَكُنْ لِتَسْتَقِيمَ إِلَّا عَلَي مَا خَلَقَهَا اللَّهُ تَبَارَكَ وَ تَعَالَي عَلَيْهِ مِنَ النَّعْمَاءِ وَ الِابْتِلَاءِ وَ الْجَزَاءِ فِي الْمَعَادِ أَوْ مَا شَاءَ مِمَّا لَا نَعْلَمُ فَإِنْ أَشْكَلَ عَلَيْكَ شَيْ‌ءٌ مِنْ ذَلِكَ فَاحْمِلْهُ عَلَي جَهَالَتِكَ بِهِ وَ أَنَّكَ أَوَّلَ مَا خُلِقْتَ خُلِقْتَ جَاهِلًا ثُمَّ عُلِّمْتَ وَ مَا أَكْثَرَ مَا تَجْهَلُ مِنَ الْأَمْرِ وَ يَتَحَيَّرُ فِيهِ رَأْيُكَ وَ يَضِلُّ فِيهِ بَصَرُكَ ثُمَّ تُبْصِرُهُ بَعْدَ ذَلِكَ فَاعْتَصِمْ بِالَّذِي خَلَقَكَ وَ رَزَقَكَ وَ سَوَّاكَ فَلْيَكُنْ لَهُ تَعَمُّدُكَ‌</w:t>
      </w:r>
      <w:r>
        <w:rPr>
          <w:rStyle w:val="FootnoteAnchor"/>
          <w:rtl w:val="true"/>
        </w:rPr>
        <w:footnoteReference w:id="1063"/>
      </w:r>
      <w:r>
        <w:rPr>
          <w:rFonts w:ascii="Amiri" w:hAnsi="Amiri" w:eastAsia="Amiri" w:cs="Amiri"/>
          <w:color w:val="111111"/>
          <w:sz w:val="28"/>
          <w:sz w:val="28"/>
          <w:szCs w:val="28"/>
          <w:rtl w:val="true"/>
          <w:lang w:bidi="ar-SA"/>
        </w:rPr>
        <w:t>وَ إِلَيْهِ رَغْبَتُكَ وَ مِنْهُ شَفَقَتُكَ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 أَحَداً لَمْ يُنْبِئْ عَنِ اللَّهِ تَبَارَكَ وَ تَعَالَي كَمَا أَنْبَأَ عَنْهُ نَبِيُّنَا صلي الله عليه و آله فَارْضَ بِهِ رَائِداً</w:t>
      </w:r>
      <w:r>
        <w:rPr>
          <w:rStyle w:val="FootnoteAnchor"/>
          <w:rtl w:val="true"/>
        </w:rPr>
        <w:footnoteReference w:id="1064"/>
      </w:r>
      <w:r>
        <w:rPr>
          <w:rFonts w:ascii="Amiri" w:hAnsi="Amiri" w:eastAsia="Amiri" w:cs="Amiri"/>
          <w:color w:val="111111"/>
          <w:sz w:val="28"/>
          <w:sz w:val="28"/>
          <w:szCs w:val="28"/>
          <w:rtl w:val="true"/>
          <w:lang w:bidi="ar-SA"/>
        </w:rPr>
        <w:t>وَ إِلَي النَّجَاةِ قَائِداً فَإِنِّي لَمْ آلُكَ نَصِيحَةً</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روی بدو آر، و از هر آلودگی که مایه اشتباهت باشد و تو را گمراه کند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یقین کردی که دلت پاک و مطیع گشته، اندیشه‌ات فراهم و به کمال رسیده و در این باره یکدل‌شده‌ای، در آنچه برایت روشن ساختم تأمّل کن، و اگر آنچه دوست داری از آسودگی فکر و اندیشه‌ات برایت فراهم و ممکن نشد، بدان که بی‌هدف قدم می‌سپاری، و کسی که در طلب دین است، نباید راه اشتباه و خلط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آگاهی و روشن بینی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حال بازداشتن خویش بهترین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خبط می‌کند نه حقّ و باطل را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و پایان سخن من در این باره، این است که در برابر تو؛ خدایم و خدایت و خدای نیاکانت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تمام آسمانیان و زمینیان را شکر و سپاس می‌گویم، چونان شکر و سپاسی که در خور و مقام اوست، چنان که او را شاید، و چونان که دوست دارد و سزاوار است، و از وی درخواست می‌کنیم که از جانب ما بر پیامبرمان و خاندان وی، و پیامبران الهی و فرستادگانش درود و صلوات فرستد، به اندازه آن درودی که از همه مخلوقات می‌فرستد، و نیز از وی می‌خواهیم که نعمتش را در آنچه به ما توفیق درخواست داده، با اجابت تکمیل و تمام فرماید، زیرا با نعمت وی کارهای خوب و شایسته به کمال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مرا نیک دریاب، و بدان آن کس که مرگ را بر سر آدمی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است که زندگی را در دست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که می‌آفریند، همان است که می‌میراند؛ کسی که نابود می‌سازد، همان است که باز می‌گرداند؛ آن کس که به بلا مبتلا می‌کند، همو بهبود و سلامتی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جهان جز به همان سنّتی که خداوند تبارک و تعالی آفریده است بر پای نماند، که نعمت است و ابتلا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سرانجام پاداش روز جزا، یا هرچه او بخواهد و ما خبر نداریم، پس اگر دانستن چیزی از این جمله بر تو دشوار گردد، آن دشواری را حمل بر نادانی خود کن، چه تو نخست که آفریده شدی، نادان بودی، سپس دانا گردیدی، و چه بسیارند آن چیزها که ندانی و در حکم آن سرگردانی و بینشت بدان راه نیافته، آنگاه خواهی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پناهنده درگاه آن شو که تو را آفریده است و روزی داده و درستت کرده، پس توجّه و قصدت تنها برای او باشد، و امیدوار درگاه او باش، و ترس و بیمت نیز از او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همانند پیامبر ما از جانب خدا خبر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خرسند باش که او را راهنما گیری، و برای نجات، راهبریش را بپذیری، که من در نصیحت تو کوتاهی نکردم، </w:t>
      </w:r>
    </w:p>
    <w:p>
      <w:pPr>
        <w:pStyle w:val="BookText"/>
        <w:rPr/>
      </w:pPr>
      <w:r>
        <w:rPr>
          <w:rFonts w:ascii="Amiri" w:hAnsi="Amiri" w:eastAsia="Amiri" w:cs="Amiri"/>
          <w:color w:val="111111"/>
          <w:sz w:val="28"/>
          <w:sz w:val="28"/>
          <w:szCs w:val="28"/>
          <w:rtl w:val="true"/>
          <w:lang w:bidi="ar-SA"/>
        </w:rPr>
        <w:t>وَ إِنَّكَ لَمْ تَبْلُغْ فِي النَّظَرِ لِنَفْسِكَ وَ إِنِ اجْتَهَدْتَ مَبْلَغَ نَظَرِي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بُنَيَّ أَنَّهُ لَوْ كَانَ لِرَبِّكَ شَرِيكٌ لَأَتَتْكَ رُسُلُهُ وَ لَرَأَيْتَ آثَارَ مُلْكِهِ وَ سُلْطَانِهِ وَ لَعَرَفْتَ صِفَتَهُ وَ فِعَالَهُ وَ لَكِنَّهُ إِلَهٌ وَاحِدٌ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يُضَادُّهُ فِي ذَلِكَ أَحَدٌ وَ لَا يُحَاجُّهُ وَ أَنَّهُ خَالِقُ كُلِّ شَيْ‌ءٍ وَ أَنَّهُ أَجَلُّ مِنْ أَنْ يَثْبُتَ لِرُبُوبِيَّتِهِ بِالْإِحَاطَةِ قَلْبٌ أَوْ بَصَرٌ</w:t>
      </w:r>
      <w:r>
        <w:rPr>
          <w:rStyle w:val="FootnoteAnchor"/>
          <w:rtl w:val="true"/>
        </w:rPr>
        <w:footnoteReference w:id="1066"/>
      </w:r>
      <w:r>
        <w:rPr>
          <w:rFonts w:ascii="Amiri" w:hAnsi="Amiri" w:eastAsia="Amiri" w:cs="Amiri"/>
          <w:color w:val="111111"/>
          <w:sz w:val="28"/>
          <w:sz w:val="28"/>
          <w:szCs w:val="28"/>
          <w:rtl w:val="true"/>
          <w:lang w:bidi="ar-SA"/>
        </w:rPr>
        <w:t>وَ إِذَا أَنْتَ عَرَفْتَ ذَلِكَ فَافْعَلْ كَمَا يَنْبَغِي لِمِثْلِكَ فِي صِغَرِ خَطَرِكَ وَ قِلَّةِ مَقْدُرَتِكَ وَ عِظَمِ حَاجَتِكَ إِلَيْهِ أَنْ يَفْعَلَ مِثْلَهُ فِي طَلَبِ طَاعَتِهِ وَ الرَّهْبَةِ لَهُ وَ الشَّفَقَةِ مِنْ سُخْطِهِ فَإِنَّهُ لَمْ يَأْمُرْكَ إِلَّا بِحَسَنٍ وَ لَمْ يَنْهَكَ إِلَّا عَنْ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قَدْ أَنْبَأْتُكَ عَنِ الدُّنْيَا وَ حَالِهَا وَ زَوَالِهَا وَ انْتِقَالِهَا بِأَهْلِهَا وَ أَنْبَأْتُكَ عَنِ الْآخِرَةِ وَ مَا أُعِدَّ لِأَهْلِهَا فِيهَا وَ ضَرَبْتُ لَكَ فِيهَا الْأَمْثَالَ إِنَّمَا مَثَلُ مَنْ أَبْصَرَ الدُّنْيَا كَمَثَلِ قَوْمٍ سَفْرٍ نَبَا بِهِمْ مَنْزِلٌ جَدْبٌ فَأَمُّوا مَنْزِلًا خَصِيباً وَ جَنَاباً مَرِيعاً فَاحْتَمَلُوا وَعْثَاءَ الطَّرِيقِ‌</w:t>
      </w:r>
      <w:r>
        <w:rPr>
          <w:rStyle w:val="FootnoteAnchor"/>
          <w:rtl w:val="true"/>
        </w:rPr>
        <w:footnoteReference w:id="1067"/>
      </w:r>
      <w:r>
        <w:rPr>
          <w:rFonts w:ascii="Amiri" w:hAnsi="Amiri" w:eastAsia="Amiri" w:cs="Amiri"/>
          <w:color w:val="111111"/>
          <w:sz w:val="28"/>
          <w:sz w:val="28"/>
          <w:szCs w:val="28"/>
          <w:rtl w:val="true"/>
          <w:lang w:bidi="ar-SA"/>
        </w:rPr>
        <w:t>وَ فِرَاقَ الصَّدِيقِ وَ خُشُونَةَ السَّفَرِ فِي الطَّعَامِ وَ الْمَنَامِ‌</w:t>
      </w:r>
      <w:r>
        <w:rPr>
          <w:rStyle w:val="FootnoteAnchor"/>
          <w:rtl w:val="true"/>
        </w:rPr>
        <w:footnoteReference w:id="1068"/>
      </w:r>
      <w:r>
        <w:rPr>
          <w:rFonts w:ascii="Amiri" w:hAnsi="Amiri" w:eastAsia="Amiri" w:cs="Amiri"/>
          <w:color w:val="111111"/>
          <w:sz w:val="28"/>
          <w:sz w:val="28"/>
          <w:szCs w:val="28"/>
          <w:rtl w:val="true"/>
          <w:lang w:bidi="ar-SA"/>
        </w:rPr>
        <w:t>لِيَأْتُوا سَعَةَ دَارِهِمْ وَ مَنْزِلَ قَرَارِهِمْ فَلَيْسَ يَجِدُونَ لِشَيْ‌ءٍ مِنْ ذَلِكَ أَلَماً وَ لَا يَرَوْنَ نَفَقَتَهُ مَغْرَماً وَ لَا شَيْئاً أَحَبَّ إِلَيْهِمْ مِمَّا قَرَّبَهُمْ مِنْ 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مَنِ اغْتَرَّ بِهَا كَمَثَلِ قَوْمٍ كَانُوا بِمَنْزِلٍ خِصْبٍ فَنَبَا بِهِمْ إِلَي مَنْزِلٍ جَدْبٍ فَلَيْسَ شَيْ‌ءٌ أَكْرَهَ إِلَيْهِمْ وَ لَا أَهْوَلَ لَدَيْهِمْ مِنْ مُفَارَقَةِ مَا هُمْ فِيهِ إِلَي مَا يَهْجُمُونَ عَلَيْهِ‌</w:t>
      </w:r>
      <w:r>
        <w:rPr>
          <w:rStyle w:val="FootnoteAnchor"/>
          <w:rtl w:val="true"/>
        </w:rPr>
        <w:footnoteReference w:id="1069"/>
      </w:r>
      <w:r>
        <w:rPr>
          <w:rFonts w:ascii="Amiri" w:hAnsi="Amiri" w:eastAsia="Amiri" w:cs="Amiri"/>
          <w:color w:val="111111"/>
          <w:sz w:val="28"/>
          <w:sz w:val="28"/>
          <w:szCs w:val="28"/>
          <w:rtl w:val="true"/>
          <w:lang w:bidi="ar-SA"/>
        </w:rPr>
        <w:t>وَ يَصِيرُونَ إِلَيْهِ وَ قَرَعْتُكَ بِأَنْوَاعِ الْجَهَالاتِ لِئَلَّا تَعُدَّ نَفْسَكَ عَالِماً فَإِنْ وَرَدَ عَلَيْكَ شَيْ‌ءٌ لَا تَعْرِفُهُ أَكْبَرْتَ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الْعَالِمَ مَنْ عَرَفَ أَنَّ مَا يَعْلَمُ فِيمَا لَا يَعْلَمُ قَلِيلٌ فَعَدَّ نَفْسَهُ بِذَلِكَ جَاهِلًا فَازْدَادَ بِمَا عَرَفَ مِنْ ذَلِكَ فِي طَلَبِ الْعِلْمِ اجْتِهَاداً فَمَا يَزَالُ لِلْعِلْمِ طَالِباً وَ فِيهِ رَاغِباً وَ لَهُ مُسْتَفِيداً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لِأَهْلِهِ خَاشِعاً وَ لِرَأْيِهِ مُتَّهِماً</w:t>
      </w:r>
      <w:r>
        <w:rPr>
          <w:rStyle w:val="FootnoteAnchor"/>
          <w:rtl w:val="true"/>
        </w:rPr>
        <w:footnoteReference w:id="1070"/>
      </w:r>
      <w:r>
        <w:rPr>
          <w:rFonts w:ascii="Amiri" w:hAnsi="Amiri" w:eastAsia="Amiri" w:cs="Amiri"/>
          <w:color w:val="111111"/>
          <w:sz w:val="28"/>
          <w:sz w:val="28"/>
          <w:szCs w:val="28"/>
          <w:rtl w:val="true"/>
          <w:lang w:bidi="ar-SA"/>
        </w:rPr>
        <w:t>وَ لِلصَّمْتِ لَازِماً وَ لِلْخَطَإِ حَاذِراً وَ مِنْهُ مُسْتَحْيِياً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هر چند بکوشی و درباره خود بیندیشی، به پایه اندیشه‌ای که من در حقّ تو دارم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پروردگارت شریکی داشت، رسولانش نزد تو می‌آمدند، و نشانه‌های پادشاهی و قدرت آن دیگری را می‌دیدی، و از کردار و صفت‌های او آگاه می‌گردیدی، ولی خدایت یگانه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خویش را وصف کرده، کسی در حکمرانی وی با او ضدّیت و خصومتی ندارد، و حجّتی نیارد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همه چیز را آفریده، و ربوبیت او والاتر از آن است که در دل و دیده‌ای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دانستی، کار چنان کن که از چون تویی باید، که در کوچکی منزلتت و کمی قدرتت و نیازمندی شدیدت سزاوار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را خواهان، و از او ترسان، و از خشم او هراسان باش، که خدا تو را جز به نیکوکاری نفرموده و جز از زشتکاری نهی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دنیا و تغییراتش، و از نابودی و دست به دست گردیدنش آگاه و باخبر ساختم؛ تو را از آن سرا و آنچه برای اهلش فراهم شده آگاه کردم و برای تو درباره هر دو مثل‌ها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آنان که دنیا را نگریستند و شناختند، همچون گروهی مسافرند که در منزلی ناسازگار و بی‌آب و علف بار افکندند و آهنگ منزلی خرّم و سرزمینی سرسبز کنند، پس رنج راه را بر خود هموار کرده و فراق دوستان و سختی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غذا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امید خانه فراخ و آرامگاه آسوده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این صبر و تحمّل را آزار نشمارند و احساس درد نکنند؛ و هزینه سفر را تاوان به حساب نیاورند و هیچ چیز نزدشان خوشایندتر از آن نیست که به منزل مقصود نزدیکشان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آن مردمان که فریفته شده و از راغبان دنیایند، چون گروهی است که در منزلگاهی پرنعمت بودند و از آنجا رفتند و در منزلی خشک و بی‌آب و گیاه رخت گشودند، در نتیجه هیچ چیز نزد آنان ناپسندتر و هولناک‌تر از جدایی از وضع موجود و رسیدن ناگهانی به دیگر منزل نباشد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انواع نادانی‌ها گوشزد کردم تا مبادا خود را عالم شماری، و چنانچه چیزی به تو رسید که آن را می‌دانی، آن را بزرگ نشماری، زیرا دانشمند کسی است که بداند دانسته‌های او در مقابل مجهولاتش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 خاطر خودش را نادان به حساب آورد؛ در تحصیل دانش تلاش بیشتری کند؛ پیوسته خواستار و جویا و شیفته آن باشد؛ در مقابل اهل علم و دانش، خاضع و سراسر گوش و ملازم خاموشی باشد؛ از هر خطا و لغزش بر حذرکننده بوده و دوری گزیند، و در برابر استاد با حیا، </w:t>
      </w:r>
    </w:p>
    <w:p>
      <w:pPr>
        <w:pStyle w:val="BookText"/>
        <w:rPr/>
      </w:pPr>
      <w:r>
        <w:rPr>
          <w:rFonts w:ascii="Amiri" w:hAnsi="Amiri" w:eastAsia="Amiri" w:cs="Amiri"/>
          <w:color w:val="111111"/>
          <w:sz w:val="28"/>
          <w:sz w:val="28"/>
          <w:szCs w:val="28"/>
          <w:rtl w:val="true"/>
          <w:lang w:bidi="ar-SA"/>
        </w:rPr>
        <w:t>وَ إِنْ وَرَدَ عَلَيْهِ مَا لَا يَعْرِفُ لَمْ يُنْكِرْ ذَلِكَ لِمَا قَرَّرَ بِهِ نَفْسَهُ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الْجَاهِلَ مَنْ عَدَّ نَفْسَهُ بِمَا جَهِلَ مِنْ مَعْرِفَةِ الْعِلْمِ عَالِماً وَ بِرَأْيِهِ مُكْتَفِياً فَمَا يَزَالُ لِلْعُلَمَاءِ مُبَاعِداً وَ عَلَيْهِمْ زَارِياً وَ لِمَنْ خَالَفَهُ مُخَطِّئاً وَ لِمَا لَمْ يَعْرِفْ مِنَ الْأُمُورِ مُضَلِّلًا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عَلَيْهِ مِنَ الْأُمُورِ مَا لَمْ يَعْرِفْهُ أَنْكَرَهُ وَ كَذَّبَ بِهِ وَ قَالَ بِجَهَالَتِهِ مَا أَعْرِفُ هَذَا وَ مَا أَرَاهُ كَانَ وَ مَا أَظُنُّ أَنْ يَكُونَ وَ أَنَّي كَانَ وَ ذَلِكَ لِثِقَتِهِ بِرَأْيِهِ وَ قِلَّةِ مَعْرِفَتِهِ بِجَهَالَتِهِ فَمَا يَنْفَكُّ بِمَا يَرَي مِمَّا يَلْتَبِسُ عَلَيْهِ رَأْيَهُ مِمَّا لَا يَعْرِفُ لِلْجَهْلِ مُسْتَفِيداً وَ لِلْحَقِّ مُنْكِراً وَ فِي الْجَهَالَةِ مُتَحَيِّراً وَ عَنْ طَلَبِ الْعِلْمِ مُسْتَكْبِراً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تَفَهَّمْ وَصِيَّتِي وَ اجْعَلْ نَفْسَكَ مِيزَاناً فِيمَا بَيْنَكَ وَ بَيْنَ غَيْرِكَ فَأَحْبِبْ لِغَيْرِكَ مَا تُحِبُّ لِنَفْسِكَ وَ اكْرَهْ لَهُ مَا تَكْرَهُ لِنَفْسِكَ وَ لَا تَظْلِمْ كَمَا لَا تُحِبُّ أَنْ تُظْلَمَ وَ أَحْسِنْ كَمَا تُحِبُّ أَنْ يُحْسَنَ إِلَيْكَ وَ اسْتَقْبِحْ مِنْ نَفْسِكَ مَا تَسْتَقْبِحُ مِنْ غَيْرِكَ وَ ارْضَ مِنَ النَّاسِ لَكَ مَا تَرْضَي بِهِ لَهُمْ مِنْكَ وَ لَا تَقُلْ بِمَا لَا تَعْلَمُ بَلْ لَا تَقُلْ كُلَّ مَا تَعْلَمُ وَ لَا تَقُلْ مَا لَا 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الْإِعْجَابَ ضِدُّ الصَّوَابِ وَ آفَةُ الْأَلْبَابِ فَإِذَا أَنْتَ هُدِيتَ لِقَصْدِكَ فَكُنْ أَخْشَعَ مَا تَكُونُ لِرَبِّكَ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أَمَامَكَ طَرِيقاً ذَا مَشَقَّةٍ بَعِيدَةٍ وَ أَهْوَالٍ شَدِيدَةٍ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غِنَي بِكَ فِيهِ عَنْ حُسْنِ ارْتِيَادٍ</w:t>
      </w:r>
      <w:r>
        <w:rPr>
          <w:rStyle w:val="FootnoteAnchor"/>
          <w:rtl w:val="true"/>
        </w:rPr>
        <w:footnoteReference w:id="1071"/>
      </w:r>
      <w:r>
        <w:rPr>
          <w:rFonts w:ascii="Amiri" w:hAnsi="Amiri" w:eastAsia="Amiri" w:cs="Amiri"/>
          <w:color w:val="111111"/>
          <w:sz w:val="28"/>
          <w:sz w:val="28"/>
          <w:szCs w:val="28"/>
          <w:rtl w:val="true"/>
          <w:lang w:bidi="ar-SA"/>
        </w:rPr>
        <w:t>وَ قَدْرِ بَلَاغِكَ مِنَ الزَّادِ</w:t>
      </w:r>
      <w:r>
        <w:rPr>
          <w:rStyle w:val="FootnoteAnchor"/>
          <w:rtl w:val="true"/>
        </w:rPr>
        <w:footnoteReference w:id="1072"/>
      </w:r>
      <w:r>
        <w:rPr>
          <w:rFonts w:ascii="Amiri" w:hAnsi="Amiri" w:eastAsia="Amiri" w:cs="Amiri"/>
          <w:color w:val="111111"/>
          <w:sz w:val="28"/>
          <w:sz w:val="28"/>
          <w:szCs w:val="28"/>
          <w:rtl w:val="true"/>
          <w:lang w:bidi="ar-SA"/>
        </w:rPr>
        <w:t>وَ خِفَّةِ الظَّهْرِ فَلَا تَحْمِلَنَّ عَلَي ظَهْرِكَ فَوْقَ بَلَاغِكَ فَيَكُونَ ثِقْلًا وَ وَبَالًا عَلَيْكَ وَ إِذَا وَجَدْتَ مِنْ أَهْلِ الْحَاجَةِ مَنْ يَحْمِلُ لَكَ زَادَكَ فَيُوَافِيكَ بِهِ حَيْثُ تَحْتَاجُ إِلَيْهِ فَاغْتَنِمْهُ وَ اغْتَنِمْ مَنِ اسْتَقْرَضَكَ‌</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اگر به مسأله‌ای برخورد که ندانست، آن را ردّ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از قبل به نادانی خود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نادان کسی است که خود را با تمام جهالتش نسبت به دانستنی‌ها، دانا و عالم شمارد و به رأی و نظر خود، بسنده کند، پس در این صورت پیوسته از دانشمندان دوری گزیند، بر آنان خرده گیرد و مخالفانش را خطاکار و مجهولات خود را گمراهی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یکی از این مجهولات برخورد کرد، آن را ردّ کرده و دروغ شمارد و از سر نادانی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مسأله را نمی‌شناسم و معتقد نیستم، و گمان ندارم که وجود داشته و از کجا چنین چیزی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سبب اعتمادی است که به رأی خود دارد و نیز کمبود شناخت او از نادانی‌اش است، و از معتقداتش؛ اعمّ از آنچه در شکّ است و آنچه از سر نادانی نمی‌شناسد دست بردار نیست، و پیوسته خواهان بهره‌برداری از جهل بوده و منکر حقّ است، پس در نادانی، حیران و سرگردان بماند، و از طلب دانش تکبّر ورزیده و سرباز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سفارشم را دریاب، و خود را مقیاس و میزانی میان خود و دیگران ساز؛ آنچه را که برای خودت دوست داری، برای دیگری نیز دوست بدار و آنچه را که برای خودت خوش نداری، برای او نیز ناخوش دار؛ ستم مکن، چونان که خوش نداری بر تو ستم رود، و نیکی کن، همان طور که دوست داری به تو نیکی شود؛ آنچه را که بر خود نمی‌پسندی، بر دیگران نیز ناپسند دار، و از مردم برای خود آن را بپسند که در حقّ آنان از خود می‌پسندی؛ آنچه را که ندانی مگو، بلکه همه آنچه را هم که می‌دانی مگو؛ از آن سخن که دوست نداری به تو گویند صرف نظر کن؛ و بدان و آگاه باش که خودپسندی مخالف هوشیاری و آگاهی است و آفت و بلای عقل‌ها، پس وقتی که به هدفت نائل شدی، بیش از دیگران در پیشگاه خداوند فروتنی کن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پیشاپیش تو راهی است پر مشقّت و دور، و سخت هولناک، و در این راه تو را از پیش بینی صحیح گزیری نیست، و اینکه توشه خود را اندازه کرده و سبکبار باشی؛ بیش از مقدار نیاز بار بر پشت خود منه که سنگینی آن بر تو گران آید، و چنانچه حاجتمندی را یافتی که توشه‌ات را برگیرد و فردا که بدان نیازمندی تو را به کمال پس دهد، او را غنیمت شمر؛ نیز آن را که </w:t>
      </w:r>
    </w:p>
    <w:p>
      <w:pPr>
        <w:pStyle w:val="BookText"/>
        <w:rPr/>
      </w:pPr>
      <w:r>
        <w:rPr>
          <w:rFonts w:ascii="Amiri" w:hAnsi="Amiri" w:eastAsia="Amiri" w:cs="Amiri"/>
          <w:color w:val="111111"/>
          <w:sz w:val="28"/>
          <w:sz w:val="28"/>
          <w:szCs w:val="28"/>
          <w:rtl w:val="true"/>
          <w:lang w:bidi="ar-SA"/>
        </w:rPr>
        <w:t>فِي حَالِ غِنَاكَ وَ اجْعَلْ وَقْتَ قَضَائِكَ فِي يَوْمِ عُسْرَتِكَ‌</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 اعْلَمْ أَنَّ أَمَامَكَ عَقَبَةً كَئُوداً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مُهْبِطاً بِكَ عَلَي جَنَّةٍ أَوْ عَلَي نَارٍ الْمُخِفُّ فِيهَا أَحْسَنُ حَالًا مِنَ الْمُثْقِلِ فَارْتَدْ لِنَفْسِكَ قَبْلَ نُزُولِكَ‌</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اعْلَمْ أَنَّ الَّذِي بِيَدِهِ مَلَكُوتُ خَزَائِنِ الدُّنْيَا وَ الْآخِرَةِ قَدْ أَذِنَ بِدُعَائِكَ وَ تَكَفَّلَ بِإِجَابَتِكَ وَ أَمَرَكَ أَنْ تَسْأَلَهُ لِيُعْطِيَكَ وَ هُوَ رَحِيمٌ لَمْ يَجْعَلْ بَيْنَكَ وَ بَيْنَهُ تَرْجُمَاناً وَ لَمْ يَحْجُبْكَ عَنْهُ وَ لَمْ يُلْجِئْكَ إِلَي مَنْ يَشْفَعُ إِلَيْهِ لَكَ وَ لَمْ يَمْنَعْكَ إنْ أَسَأْتَ التَّوْبَةَ</w:t>
      </w:r>
      <w:r>
        <w:rPr>
          <w:rStyle w:val="FootnoteAnchor"/>
          <w:rtl w:val="true"/>
        </w:rPr>
        <w:footnoteReference w:id="1076"/>
      </w:r>
      <w:r>
        <w:rPr>
          <w:rFonts w:ascii="Amiri" w:hAnsi="Amiri" w:eastAsia="Amiri" w:cs="Amiri"/>
          <w:color w:val="111111"/>
          <w:sz w:val="28"/>
          <w:sz w:val="28"/>
          <w:szCs w:val="28"/>
          <w:rtl w:val="true"/>
          <w:lang w:bidi="ar-SA"/>
        </w:rPr>
        <w:t>وَ لَمْ يُعَيِّرْكَ بِالْإِنَابَةِ وَ لَمْ يُعَاجِلْكَ بِالنَّقِمَةِ وَ لَمْ يَفْضَحْكَ حَيْثُ تَعَرَّضْتَ لِلْفَضِيحَةِ وَ لَمْ يُنَاقِشْكَ بِالْجَرِيمَةِ وَ لَمْ يُؤْيِسْكَ مِنَ الرَّحْمَةِ وَ لَمْ يُشَدِّدْ عَلَيْكَ فِي التَّوْبَةِ فَجَعَلَ النُّزُوعَ عَنِ الذَّنْبِ حَسَنَةً</w:t>
      </w:r>
      <w:r>
        <w:rPr>
          <w:rStyle w:val="FootnoteAnchor"/>
          <w:rtl w:val="true"/>
        </w:rPr>
        <w:footnoteReference w:id="1077"/>
      </w:r>
      <w:r>
        <w:rPr>
          <w:rFonts w:ascii="Amiri" w:hAnsi="Amiri" w:eastAsia="Amiri" w:cs="Amiri"/>
          <w:color w:val="111111"/>
          <w:sz w:val="28"/>
          <w:sz w:val="28"/>
          <w:szCs w:val="28"/>
          <w:rtl w:val="true"/>
          <w:lang w:bidi="ar-SA"/>
        </w:rPr>
        <w:t>وَ حَسَبَ سَيِّئَتَكَ وَاحِدَةً وَ حَسَبَ حَسَنَتَكَ عَشْراً وَ فَتَحَ لَكَ بَابَ الْمَتَابِ وَ الِاسْتِئْنَافِ‌</w:t>
      </w:r>
      <w:r>
        <w:rPr>
          <w:rStyle w:val="FootnoteAnchor"/>
          <w:rtl w:val="true"/>
        </w:rPr>
        <w:footnoteReference w:id="1078"/>
      </w:r>
      <w:r>
        <w:rPr>
          <w:rFonts w:ascii="Amiri" w:hAnsi="Amiri" w:eastAsia="Amiri" w:cs="Amiri"/>
          <w:color w:val="111111"/>
          <w:sz w:val="28"/>
          <w:sz w:val="28"/>
          <w:szCs w:val="28"/>
          <w:rtl w:val="true"/>
          <w:lang w:bidi="ar-SA"/>
        </w:rPr>
        <w:t>فَمَتَي شِئْتَ سَمِعَ نِدَاءَكَ وَ نَجْوَاكَ فَأَفْضَيْتَ إِلَيْهِ بِحَاجَتِكَ وَ أَنْبَأْتَهُ عَنْ ذَاتِ نَفْسِكَ وَ شَكَوْتَ إِلَيْهِ هُمُومَكَ وَ اسْتَعَنْتَهُ عَلَي أُمُورِكَ وَ نَاجَيْتَهُ بِمَا تَسْتَخْفِي بِهِ مِنَ الْخَلْقِ مِنْ سِرِّكَ‌</w:t>
      </w:r>
      <w:r>
        <w:rPr>
          <w:rStyle w:val="FootnoteAnchor"/>
          <w:rtl w:val="true"/>
        </w:rPr>
        <w:footnoteReference w:id="1079"/>
      </w:r>
      <w:r>
        <w:rPr>
          <w:rFonts w:ascii="Amiri" w:hAnsi="Amiri" w:eastAsia="Amiri" w:cs="Amiri"/>
          <w:color w:val="111111"/>
          <w:sz w:val="28"/>
          <w:sz w:val="28"/>
          <w:szCs w:val="28"/>
          <w:rtl w:val="true"/>
          <w:lang w:bidi="ar-SA"/>
        </w:rPr>
        <w:t xml:space="preserve">ثُمَّ جَعَلَ بِيَدِكَ مَفَاتِيحَ خَزَائِنِهِ فَأَلْحِحْ فِي الْمَسْأَلَةِ يَفْتَحْ لَكَ بَابَ الرَّحْمَةِ بِمَا أَذِنَ لَكَ فِيهِ مِنْ مَسْأَلَتِهِ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بی‌نیازیت از تو وام خواهد مغتنم شمار و موعد پرداختش را روز تنگدستی خود قرار 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پیشاپیش تو گردنه‌ای است سخت و دشوار، که به ناچار از آنجا به بهشت یا دوزخ رهسپار خواهی شد؛ مسیری که در آن سبکبار، خوشحال‌تر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فرود آمدنت، به فکر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کسی که گنجینه‌های سرای دنیا و آخرت به دست اوست، به تو اجازه داده که از او بخواهی و پذیرش دعایت را بر عهده گرفته است؛ تو را فرموده است از او بخواهی تا به تو بدهد؛ او مهربان است و بین خود و تو ترجمانی ننهاده و تو را از خود مانع نشده و تو را به واسطه‌ای نسپرده؛ اگر گناه کردی از توبه‌ات منع نکرده؛ چون بازگردی سرزنشت نکرد و در کیفرت شتاب نورزید؛ آنجا که خود را در معرض رسوایی قرار داده‌ای، رسوایت نساخت؛ حساب گناهت را نکشید؛ از بخشایش نومیدت نساخت؛ در توبه کردن بر تو سخت نگرفت، بلکه بازگشتت از گناه را کار نیک شمرده و هر گناهت را یکی گرفته و هر کار نیکویت را ده تا به حساب آورده؛ در توبه و بازگشت را برایت باز گذارده؛ هر گاه که خواهی، آوا و رازگویی‌ات را بشنود تا حاجت خود بدو عرضه داری؛ از آنچه در دل داری بازگویی؛ از اندوه خویش بدو شکایت کنی؛ در کارها از او یاری جویی و راز خود را که از مردم پنهان ساخته‌ای،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کلید گنج‌های خود را به دست تو سپرده، پس مصرّانه در خواهش و خواسته‌ات اصرار کن تا در رحمت به رویت گشوده شود،؛ چه که به تو رخصت سؤال از خود را داده </w:t>
      </w:r>
    </w:p>
    <w:p>
      <w:pPr>
        <w:pStyle w:val="BookText"/>
        <w:rPr/>
      </w:pPr>
      <w:r>
        <w:rPr>
          <w:rFonts w:ascii="Amiri" w:hAnsi="Amiri" w:eastAsia="Amiri" w:cs="Amiri"/>
          <w:color w:val="111111"/>
          <w:sz w:val="28"/>
          <w:sz w:val="28"/>
          <w:szCs w:val="28"/>
          <w:rtl w:val="true"/>
          <w:lang w:bidi="ar-SA"/>
        </w:rPr>
        <w:t>فَمَتَي شِئْتَ اسْتَفْتَحْتَ بِالدُّعَاءِ أَبْوَابَ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فَأَلْحِحْ‌</w:t>
      </w:r>
      <w:r>
        <w:rPr>
          <w:rStyle w:val="FootnoteAnchor"/>
          <w:rtl w:val="true"/>
        </w:rPr>
        <w:footnoteReference w:id="1080"/>
      </w:r>
      <w:r>
        <w:rPr>
          <w:rFonts w:ascii="Amiri" w:hAnsi="Amiri" w:eastAsia="Amiri" w:cs="Amiri"/>
          <w:color w:val="111111"/>
          <w:sz w:val="28"/>
          <w:sz w:val="28"/>
          <w:szCs w:val="28"/>
          <w:rtl w:val="true"/>
          <w:lang w:bidi="ar-SA"/>
        </w:rPr>
        <w:t>وَ لَا يُقَنِّطْكَ إِنْ أَبْطَأَتْ عَنْكَ الْإِجَابَةُ فَإِنَّ الْعَطِيَّةَ عَلَي قَدْرِ الْمَسْأَلَةِ وَ رُبَّمَا أُخِّرَتْ عَنْكَ الْإِجَابَةُ لِيَكُونَ أَطْوَلَ لِلْمَسْأَلَةِ وَ أَجْزَلَ لِلْعَطِيَّةِ وَ رُبَّمَا سَأَلْتَ الشَّيْ‌ءَ فَلَمْ تُؤْتَهُ وَ أُوتِيتَ خَيْراً مِنْهُ عَاجِلًا وَ آجِلًا أَوْ صُرِفَ عَنْكَ لِمَا هُوَ خَيْرٌ لَكَ فَلَرُبَّ أَمْرٍ قَدْ طَلَبْتَهُ فِيهِ هَلَاكُ دِينِكَ لَوْ أُوتِيتَهُ وَ لْتَكُنْ مَسْأَلَتُكَ فِيمَا يَعْنِيكَ مِمَّا يَبْقَي لَكَ جَمَالُهُ أَوْ يُنْفَي عَنْكَ وَبَالُهُ وَ الْمَالُ لَا يَبْقَي لَكَ وَ لَا تَبْقَي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يُوشِكُ أَنْ تَرَي عَاقِبَةَ أَمْرِكَ حَسَناً أَوْ سَيِّئاً أَوْ يَعْفُوَ الْعَفُوُّ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أَنَّكَ خُلِقْتَ لِلْآخِرَةِ لَا لِلدُّنْيَا وَ لِلْفَنَاءِ لَا لِلْبَقَاءِ وَ لِلْمَوْتِ لَا لِلْحَيَاةِ وَ أَنَّكَ فِي مَنْزِلِ قُلْعَةٍ وَ دَارِ بُلْغَةٍ وَ طَرِيقٍ إِلَي الْآخِرَةِ أَنَّكَ طَرِيدُ الْمَوْتِ الَّذِي لَا يَنْجُو مِنْهُ هَارِبُهُ وَ لَا بُدَّ أَنَّهُ يُدْرِكُكَ يَوْماً فَكُنْ مِنْهُ عَلَي حَذَرِ أَنْ يُدْرِكَكَ عَلَي حَالٍ سَيِّئَةٍ قَدْ كُنْتَ تُحَدِّثُ نَفْسَكَ فِيهَا بِالتَّوْبَةِ فَتَحُولَ بَيْنَكَ وَ بَيْنَ ذَلِكَ فَإِذَا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أَكْثِرْ ذِكْرَ الْمَوْتِ وَ ذِكْرَ مَا تَهْجُمُ عَلَيْهِ وَ تُفْضِي بَعْدَ الْمَوْتِ إِلَيْهِ وَ اجْعَلْهُ أَمَامَكَ حَتَّي يَأْتِيَكَ وَ قَدْ أَخَذْتَ مِنْهُ حِذْرَكَ</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وَ لَا يَأْخُذْكَ عَلَي غِرَّتِكَ وَ أَكْثِرْ ذِكْرَ الْآخِرَةِ وَ مَا فِيهَا مِنَ النَّعِيمِ وَ الْعَذَابِ الْأَلِيمِ فَإِنَّ ذَلِكَ يُزَهِّدُكَ فِي الدُّنْيَا وَ يُصَغِّرُهَا عِنْدَكَ وَ قَدْ نَبَّأَكَ اللَّهُ عَنْهَا وَ نَعَتَتْ لَكَ نَفْسَهَا</w:t>
      </w:r>
      <w:r>
        <w:rPr>
          <w:rStyle w:val="FootnoteAnchor"/>
          <w:rtl w:val="true"/>
        </w:rPr>
        <w:footnoteReference w:id="1082"/>
      </w:r>
      <w:r>
        <w:rPr>
          <w:rFonts w:ascii="Amiri" w:hAnsi="Amiri" w:eastAsia="Amiri" w:cs="Amiri"/>
          <w:color w:val="111111"/>
          <w:sz w:val="28"/>
          <w:sz w:val="28"/>
          <w:szCs w:val="28"/>
          <w:rtl w:val="true"/>
          <w:lang w:bidi="ar-SA"/>
        </w:rPr>
        <w:t>وَ كَشَفَتْ عَنْ مَسَاوِيهَا فَإِيَّاكَ أَنْ تَغْتَرَّ بِمَا تَرَي مِنْ إِخْلَادِ أَهْلِهَا إِلَيْهَا وَ تَكَالُبِهِمْ عَلَيْهَا</w:t>
      </w:r>
      <w:r>
        <w:rPr>
          <w:rStyle w:val="FootnoteAnchor"/>
          <w:rtl w:val="true"/>
        </w:rPr>
        <w:footnoteReference w:id="1083"/>
      </w:r>
      <w:r>
        <w:rPr>
          <w:rFonts w:ascii="Amiri" w:hAnsi="Amiri" w:eastAsia="Amiri" w:cs="Amiri"/>
          <w:color w:val="111111"/>
          <w:sz w:val="28"/>
          <w:sz w:val="28"/>
          <w:szCs w:val="28"/>
          <w:rtl w:val="true"/>
          <w:lang w:bidi="ar-SA"/>
        </w:rPr>
        <w:t>وَ إِنَّمَا أَهْلُهَا كِلَابٌ عَاوِيَةٌ</w:t>
      </w:r>
    </w:p>
    <w:p>
      <w:pPr>
        <w:pStyle w:val="BookText"/>
        <w:rPr/>
      </w:pPr>
      <w:r>
        <w:rPr>
          <w:rFonts w:ascii="IRNazanin" w:hAnsi="IRNazanin" w:eastAsia="IRNazanin"/>
          <w:color w:val="111111"/>
          <w:sz w:val="28"/>
          <w:sz w:val="28"/>
          <w:szCs w:val="28"/>
          <w:rtl w:val="true"/>
          <w:lang w:bidi="fa-IR"/>
        </w:rPr>
        <w:t>تا هر گاه که خواستی، درهای گنجینه‌هایش را با دعا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 کن و تأخیر در اجابت، تو را نومید نسازد، که بخشش بسته به مقدار درخواست است، و بسا که در پذیرفتن دعایت درنگ افتد تا بیشتر دست به دعا برداری؛ تا پاداشت بیشتر و کامل‌تر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که چیزی را خواسته‌ای و تو را نداده‌اند، بهتر از آن را در این سرا یا آن سرایت داده‌اند، یا به سود و صلاح تو بوده که اجابت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چیزی را طلبیدی که اگر به تو می‌دادند، تباهی دینت را در آن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و سؤالت درباره چیزی باشد که به تو فایده دهد و نیکی آن برایت پایدار ماند، و سختی و رنج آن به کنار، زیرا نه مال برای تو پایدار است و نه تو برای مال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زودی پایان کارت را نیک یا بد ببینی، یا بخشنده کریم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تو برای آن سرا آفریده شده‌ای نه برای این سرا، و برای نیستی نه برای جاودانگی، و برای مرگ 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منزلی هستی که از آن رخت خواهی بست؛ در خانه‌ای که بیش از چند روزی در آن نتوانی نشست؛ در راهی هستی که پایانش آخرت است؛ شکار مرگی، که گریزنده از آن نرهد و به ناچار روزی تو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 که در حالتی ناخوشایند فرا رسد که تو در اندیشه توبه باشی، و آن تو را از توبه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خویشتن را هلاک کرده باشی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مرگ باش و یاد آنچه با آن پنجه درافکنی، و آنچه پس از مرگ روی بدان نمایی، همه را پیش چشم قرار ده تا چون بر تو درآید، خود را آماده کرده باشی تا غافلگیرت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فراوان آخرت را یاد کن، و نیز نعمت‌ها و عذاب‌های دردناکش را در نظر آر، زیرا که این کار، دلت را از دنیا برگیرد و آن را در نظرت بی‌مقدار سازد، چه خدا تو را از دنیا خبر داده، دنیا نیز وصف خویش را با تو در میان نهاده و پرده از زشتی‌هایش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فریفته شوی که بینی دنیاداران به دنیا دل می‌نهند و بر سر آن بر یکدیگر حمله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پرستان سگان پارس‌کننده </w:t>
      </w:r>
    </w:p>
    <w:p>
      <w:pPr>
        <w:pStyle w:val="BookText"/>
        <w:rPr/>
      </w:pPr>
      <w:r>
        <w:rPr>
          <w:rFonts w:ascii="Amiri" w:hAnsi="Amiri" w:eastAsia="Amiri" w:cs="Amiri"/>
          <w:color w:val="111111"/>
          <w:sz w:val="28"/>
          <w:sz w:val="28"/>
          <w:szCs w:val="28"/>
          <w:rtl w:val="true"/>
          <w:lang w:bidi="ar-SA"/>
        </w:rPr>
        <w:t>وَ سِبَاعٌ ضَارِيَةٌ يَهِرُّ بَعْضُهَا عَلَي بَعْضٍ‌</w:t>
      </w:r>
      <w:r>
        <w:rPr>
          <w:rStyle w:val="FootnoteAnchor"/>
          <w:rtl w:val="true"/>
        </w:rPr>
        <w:footnoteReference w:id="1084"/>
      </w:r>
      <w:r>
        <w:rPr>
          <w:rFonts w:ascii="Amiri" w:hAnsi="Amiri" w:eastAsia="Amiri" w:cs="Amiri"/>
          <w:color w:val="111111"/>
          <w:sz w:val="28"/>
          <w:sz w:val="28"/>
          <w:szCs w:val="28"/>
          <w:rtl w:val="true"/>
          <w:lang w:bidi="ar-SA"/>
        </w:rPr>
        <w:t>يَأْكُلُ عَزِيزُهَا ذَلِيلَهَا وَ كَبِيرُهَا صَغِيرَهَا قَدْ أَضَلَّتْ أَهْلَهَا عَنْ قَصْدِ السَّبِيلِ وَ سَلَكَتْ بِهِمْ طَرِيقَ الْعَمَي‌</w:t>
      </w:r>
      <w:r>
        <w:rPr>
          <w:rStyle w:val="FootnoteAnchor"/>
          <w:rtl w:val="true"/>
        </w:rPr>
        <w:footnoteReference w:id="1085"/>
      </w:r>
      <w:r>
        <w:rPr>
          <w:rFonts w:ascii="Amiri" w:hAnsi="Amiri" w:eastAsia="Amiri" w:cs="Amiri"/>
          <w:color w:val="111111"/>
          <w:sz w:val="28"/>
          <w:sz w:val="28"/>
          <w:szCs w:val="28"/>
          <w:rtl w:val="true"/>
          <w:lang w:bidi="ar-SA"/>
        </w:rPr>
        <w:t>وَ أَخَذَتْ بِأَبْصَارِهِمْ عَنْ مَنْهَجِ الصَّوَابِ فَتَاهُوا فِي حَيْرَتِهَا</w:t>
      </w:r>
      <w:r>
        <w:rPr>
          <w:rStyle w:val="FootnoteAnchor"/>
          <w:rtl w:val="true"/>
        </w:rPr>
        <w:footnoteReference w:id="1086"/>
      </w:r>
      <w:r>
        <w:rPr>
          <w:rFonts w:ascii="Amiri" w:hAnsi="Amiri" w:eastAsia="Amiri" w:cs="Amiri"/>
          <w:color w:val="111111"/>
          <w:sz w:val="28"/>
          <w:sz w:val="28"/>
          <w:szCs w:val="28"/>
          <w:rtl w:val="true"/>
          <w:lang w:bidi="ar-SA"/>
        </w:rPr>
        <w:t>وَ غَرِقُوا فِي فِتْنَتِهَا وَ اتَّخَذُوهَا رَبّاً فَلَعِبَتْ بِهِمْ وَ لَعِبُوا بِهَا وَ نَسُوا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فَإِيَّاكَ يَا بُنَيَّ أَنْ تَكُونَ قَدْ شَانَتْهُ كَثْرَةُ عُيُوبِهَا</w:t>
      </w:r>
      <w:r>
        <w:rPr>
          <w:rStyle w:val="FootnoteAnchor"/>
          <w:rtl w:val="true"/>
        </w:rPr>
        <w:footnoteReference w:id="1087"/>
      </w:r>
      <w:r>
        <w:rPr>
          <w:rFonts w:ascii="Amiri" w:hAnsi="Amiri" w:eastAsia="Amiri" w:cs="Amiri"/>
          <w:color w:val="111111"/>
          <w:sz w:val="28"/>
          <w:sz w:val="28"/>
          <w:szCs w:val="28"/>
          <w:rtl w:val="true"/>
          <w:lang w:bidi="ar-SA"/>
        </w:rPr>
        <w:t>نَعَمٌ مُعَقَّلَةٌ وَ أُخْرَي مُهْمَلَةٌ قَدْ أَضَلَّتْ عُقُولَهَا وَ رَكِبَتْ مَجْهُولَهَا سُرُوحُ عَاهَةٍ بِوَادٍ وَعْثٍ لَيْسَ لَهَا رَاعٍ يُقِيمُهَا رُوَيْداً حَتَّي يُسْفِرَ الظَّلَامُ كَأَنْ قَدْ وَرَدَتِ الظَّعِينَةُ</w:t>
      </w:r>
      <w:r>
        <w:rPr>
          <w:rStyle w:val="FootnoteAnchor"/>
          <w:rtl w:val="true"/>
        </w:rPr>
        <w:footnoteReference w:id="1088"/>
      </w:r>
      <w:r>
        <w:rPr>
          <w:rFonts w:ascii="Amiri" w:hAnsi="Amiri" w:eastAsia="Amiri" w:cs="Amiri"/>
          <w:color w:val="111111"/>
          <w:sz w:val="28"/>
          <w:sz w:val="28"/>
          <w:szCs w:val="28"/>
          <w:rtl w:val="true"/>
          <w:lang w:bidi="ar-SA"/>
        </w:rPr>
        <w:t xml:space="preserve">يُوشِكُ مَنْ أَسْرَعَ أَنْ يَئُوبَ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كَانَتْ مَطِيَّتُهُ اللَّيْلَ وَ النَّهَارَ فَإِنَّهُ يُسَارُ بِهِ وَ إِنْ كَانَ لَا يَسِيرُ</w:t>
      </w:r>
      <w:r>
        <w:rPr>
          <w:rStyle w:val="FootnoteAnchor"/>
          <w:rtl w:val="true"/>
        </w:rPr>
        <w:footnoteReference w:id="1089"/>
      </w:r>
      <w:r>
        <w:rPr>
          <w:rFonts w:ascii="Amiri" w:hAnsi="Amiri" w:eastAsia="Amiri" w:cs="Amiri"/>
          <w:color w:val="111111"/>
          <w:sz w:val="28"/>
          <w:sz w:val="28"/>
          <w:szCs w:val="28"/>
          <w:rtl w:val="true"/>
          <w:lang w:bidi="ar-SA"/>
        </w:rPr>
        <w:t xml:space="preserve">أَبَي اللَّهُ إِلَّا خَرَابَ الدُّنْيَا وَ عِمَارَةَ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فَإِنْ تَزْهَدْ فِيمَا زَهَّدَكَ اللَّهُ فِيهِ مِنَ الدُّنْيَا وَ تَعْزِفْ نَفْسَكَ عَنْهَا فَهِيَ أَهْلُ ذَلِكَ وَ إِنْ كُنْتَ غَيْرَ قَابِلٍ نَصِيحَتِي إِيَّاكَ فِيهَا فَاعْلَمْ يَقِيناً أَنَّكَ لَنْ تَبْلُغَ أَمَلَكَ وَ لَنْ تَعْدُوَ أَجَلَكَ وَ أَنَّكَ فِي سَبِيلِ مَنْ كَانَ قَبْلَكَ فَاخْفِضْ فِي الطَّلَبِ‌</w:t>
      </w:r>
      <w:r>
        <w:rPr>
          <w:rStyle w:val="FootnoteAnchor"/>
          <w:rtl w:val="true"/>
        </w:rPr>
        <w:footnoteReference w:id="1090"/>
      </w:r>
      <w:r>
        <w:rPr>
          <w:rFonts w:ascii="Amiri" w:hAnsi="Amiri" w:eastAsia="Amiri" w:cs="Amiri"/>
          <w:color w:val="111111"/>
          <w:sz w:val="28"/>
          <w:sz w:val="28"/>
          <w:szCs w:val="28"/>
          <w:rtl w:val="true"/>
          <w:lang w:bidi="ar-SA"/>
        </w:rPr>
        <w:t>وَ أَجْمِلْ فِي</w:t>
      </w:r>
    </w:p>
    <w:p>
      <w:pPr>
        <w:pStyle w:val="BookText"/>
        <w:rPr/>
      </w:pPr>
      <w:r>
        <w:rPr>
          <w:rFonts w:ascii="IRNazanin" w:hAnsi="IRNazanin" w:eastAsia="IRNazanin"/>
          <w:color w:val="111111"/>
          <w:sz w:val="28"/>
          <w:sz w:val="28"/>
          <w:szCs w:val="28"/>
          <w:rtl w:val="true"/>
          <w:lang w:bidi="fa-IR"/>
        </w:rPr>
        <w:t xml:space="preserve">و درندگان شکاری‌اند، برخی را برخی بد آید، و نیرومندشان ناتوان را طعمه خویش کند، و بزرگشان بر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چیرگی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اهلش را از راه هدایت گمراه ساخته، به راه کوریشان رانده و دیده‌هاشان را از راه شایسته و صحیح بپوشانده، در حیرت آن سرگردان، و به گرداب آشوبش غرقه‌اند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خدایی خود گرفته‌اند و دنیا با آنان به بازی پرداخته و آنان سرگرم بازی دنیا، و دنباله آن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به مانند کسی باشی که عیوب فراوان دنیا زشتش ساخته، دسته‌ای اشتران پایبند نهاده، و دسته‌ای دیگر رها، عقل‌ها از کف داده‌اند، در کار خویش سرگردان، در چراگاه زیان، در بیابانی بی‌نهایت دشوار و سخت روان؛ نه شبانی که به کارشان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کم کم پرده تاریکی بگشاید، گویی کاروان در رسیده، و آن که بشتابد،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مرکبش روز و شب است، او را می‌برند، گرچه خود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ویرانی سرای دنیا و آبادی سرای آخرت را نخواسته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دار دنیا از آنچه خداوند تو را بر حذر داشته دل برکنی و اعراض کنی، همانا دنیا در خور آن است، و اگر سفارش مرا درباره آن پذیرا نیستی، پس به یقین بدان که تو هرگز به آرزویت دست نخواهی یافت، از عمر مقدّرت پا فراتر ننهی و به راه همان کس هستی که پیش از تو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طلب دنیا آسان گیر و در </w:t>
      </w:r>
    </w:p>
    <w:p>
      <w:pPr>
        <w:pStyle w:val="BookText"/>
        <w:rPr/>
      </w:pPr>
      <w:r>
        <w:rPr>
          <w:rFonts w:ascii="Amiri" w:hAnsi="Amiri" w:eastAsia="Amiri" w:cs="Amiri"/>
          <w:color w:val="111111"/>
          <w:sz w:val="28"/>
          <w:sz w:val="28"/>
          <w:szCs w:val="28"/>
          <w:rtl w:val="true"/>
          <w:lang w:bidi="ar-SA"/>
        </w:rPr>
        <w:t>الْمُكْتَسَبِ فَإِنَّهُ رُبَّ طَلَبٍ قَدْ جَرَّ إِلَي حَرَبٍ وَ لَيْسَ كُلُّ طَالِبٍ بِنَاجٍ وَ كُلُّ مُجْمِلٍ بِمُحْتَاجٍ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نَفْسَكَ عَنْ كُلِّ دَنِيَّةٍ وَ إِنْ سَاقَتْكَ إِلَي رَغْبَةٍ فَإِنَّكَ لَنْ تَعْتَاضَ بِمَا تَبْذُلُ مِنْ نَفْسِكَ عِوَضاً وَ لَا تَكُنْ عَبْدَ غَيْرِكَ وَ قَدْ جَعَلَكَ اللَّهُ حُرّاً وَ مَا خَيْرُ خَيْرٍ لَا يُنَالُ إِلَّا بِشَرٍّ وَ يُسْرٍ لَا يُنَالُ إِلَّا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تُوجِفَ بِكَ مَطَايَا الطَّمَعِ فَتُورِدَكَ مَنَاهِلَ الْهَلَكَةِ وَ إِنِ اسْتَطَعْتَ أَنْ لَا يَكُونَ بَيْنَكَ وَ بَيْنَ اللَّهِ ذُو نِعْمَةٍ فَافْعَلْ فَإِنَّكَ مُدْرِكٌ قَسْمَكَ وَ آخِذٌ سَهْمَكَ وَ إِنَّ الْيَسِيرَ مِنَ اللَّهِ تَبَارَكَ وَ تَعَالَي أَكْثَرُ وَ أَعْظَمُ مِنَ الْكَثِيرِ مِنْ خَلْقِهِ وَ إِنْ كَانَ كُلٌّ مِنْهُ وَ لَوْ نَظَرْتَ وَ لِلَّهِ الْمَثَلُ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تَطْلُبُ مِنَ الْمُلُوكِ وَ مَنْ دُونَهُمْ مِنَ السَّفِلَةِ لَعَرَفْتَ أَنَّ لَكَ فِي يَسِيرِ مَا تُصِيبُ مِنَ الْمُلُوكِ افْتِخَاراً وَ أَنَّ عَلَيْكَ فِي كَثِيرِ مَا تُصِيبُ مِنَ الدُّنَاةِ عَاراً فَاقْتَصِدْ فِي أَمْرِكَ تُحْمَدْ مَغَبَّةُ عِلْمِكَ‌</w:t>
      </w:r>
      <w:r>
        <w:rPr>
          <w:rStyle w:val="FootnoteAnchor"/>
          <w:rtl w:val="true"/>
        </w:rPr>
        <w:footnoteReference w:id="1091"/>
      </w:r>
      <w:r>
        <w:rPr>
          <w:rFonts w:ascii="Amiri" w:hAnsi="Amiri" w:eastAsia="Amiri" w:cs="Amiri"/>
          <w:color w:val="111111"/>
          <w:sz w:val="28"/>
          <w:sz w:val="28"/>
          <w:szCs w:val="28"/>
          <w:rtl w:val="true"/>
          <w:lang w:bidi="ar-SA"/>
        </w:rPr>
        <w:t xml:space="preserve">إِنَّكَ لَسْتَ بَائِعاً شَيْئاً مِنْ دِينِكَ وَ عِرْضِكَ بِثَمَنٍ وَ الْمَغْبُونُ مَنْ غُبِنَ نَصِيبَهُ مِنَ اللَّهِ فَخُذْ مِنَ الدُّنْيَا مَا أَتَاكَ وَ اتْرُكْ مَا تَوَلَّي فَإِنْ أَنْتَ لَمْ تَفْعَلْ فَأَجْمِلْ فِي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مُقَارَنَةَ مَنْ رَهِبْتَهُ عَلَي دِينِكَ وَ بَاعِدِ السُّلْطَانَ وَ لَا تَأْمَنْ خَدْعَ الشَّيْطَانِ‌</w:t>
      </w:r>
      <w:r>
        <w:rPr>
          <w:rStyle w:val="FootnoteAnchor"/>
          <w:rtl w:val="true"/>
        </w:rPr>
        <w:footnoteReference w:id="1092"/>
      </w:r>
      <w:r>
        <w:rPr>
          <w:rFonts w:ascii="Amiri" w:hAnsi="Amiri" w:eastAsia="Amiri" w:cs="Amiri"/>
          <w:color w:val="111111"/>
          <w:sz w:val="28"/>
          <w:sz w:val="28"/>
          <w:szCs w:val="28"/>
          <w:rtl w:val="true"/>
          <w:lang w:bidi="ar-SA"/>
        </w:rPr>
        <w:t>وَ تَقُولُ مَتَي أَرَي مَا أُنْكِرُ نَزَعْتُ فَإِنَّهُ كَذَا هَلَكَ مَنْ كَانَ قَبْلَكَ مِنْ أَهْلِ الْقِبْلَةِ وَ قَدْ أَيْقَنُوا بِالْمَعَادِ فَلَوْ سُمْتَ بَعْضَهُمْ بَيْعَ آخِرَتِهِ بِالدُّنْيَا لَمْ يَطِبْ بِذَلِكَ نَفْساً ثُمَّ قَدْ يَتَخَيَّلُهُ الشَّيْطَانُ بِخَدْعِهِ وَ مَكْرِهِ حَتَّي يُوَرِّطَهُ فِي هَلَكَتِهِ بِعَرَضٍ مِنَ الدُّنْيَا حَقِيرٍ وَ يَنْقُلُهُ مِنْ شَرٍّ إِلَي شَرٍّ حَتَّي يُؤْيِسَهُ مِنْ رَحْمَةِ اللَّهِ وَ يُدْخِلَهُ فِي الْقُنُوطِ فَيَجِدَ الْوَجْهَ إِلَي مَا خَالَفَ الْإِسْلَامَ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أَبَتْ نَفْسُكَ إِلَّا حُبَّ الدُّنْيَا وَ قُرْبَ السُّلْطَانِ فَخَالَفْتَ مَا نَهَيْتُكَ عَنْهُ بِمَا فِيهِ رُشْدُكَ فَامْلِكْ عَلَيْكَ لِسَانَكَ فَإِنَّهُ لَا بَقِيَّةَ لِلْمُلُوكِ عِنْدَ الْغَضَبِ وَ لَا تَسْأَلْ عَنْ أَخْبَارِهِمْ وَ لَا تَنْطِقْ عِنْدَ أَسْرَارِهِمْ وَ لَا تَدْخُلْ فِيمَا بَيْنَكَ وَ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الصَّمْتِ السَّلَامَةُ مِنَ النَّدَامَةِ وَ تَلَافِيكَ مَا فَرَطَ مِنْ صَمْتِكَ أَيْسَرُ مِنْ إِدْرَاكِكَ</w:t>
      </w:r>
    </w:p>
    <w:p>
      <w:pPr>
        <w:pStyle w:val="BookText"/>
        <w:rPr/>
      </w:pPr>
      <w:r>
        <w:rPr>
          <w:rFonts w:ascii="IRNazanin" w:hAnsi="IRNazanin" w:eastAsia="IRNazanin"/>
          <w:color w:val="111111"/>
          <w:sz w:val="28"/>
          <w:sz w:val="28"/>
          <w:szCs w:val="28"/>
          <w:rtl w:val="true"/>
          <w:lang w:bidi="fa-IR"/>
        </w:rPr>
        <w:t>کسبش نیک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طلبی که منجر به ربودن مال گردد، هر جوینده یابنده نیست و هیچ آرام و میانه روی، نیازمند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هر پستی گرامی دار، هر چند وسیله رسیدن به مطلوب باشد، زیرا هرچه از خود ببازی، هرگز به تو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غیر مباش، چرا که خدایت آزاد آفریده، و چه خیری است در آن نیکی که جز با بدی به دست نیاید؟ و آن توانگری که جز با سختی و خواری بدان نرسند؟</w:t>
      </w:r>
    </w:p>
    <w:p>
      <w:pPr>
        <w:pStyle w:val="BookText"/>
        <w:rPr/>
      </w:pPr>
      <w:r>
        <w:rPr>
          <w:rFonts w:ascii="IRNazanin" w:hAnsi="IRNazanin" w:eastAsia="IRNazanin"/>
          <w:color w:val="111111"/>
          <w:sz w:val="28"/>
          <w:sz w:val="28"/>
          <w:szCs w:val="28"/>
          <w:rtl w:val="true"/>
          <w:lang w:bidi="fa-IR"/>
        </w:rPr>
        <w:t>پس مبادا که مرکب طمع تو را به هر جا بکشاند و به آبشخورهای هلاکتت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می‌توانی کاری کن که میان تو و خدا هیچ ولی‌نعمت و واسطه‌ای نباشد، زیرا تو در دار دنیا قسمتی و سهمی داری که خواهی گرفت، و نعمت کم از طرف خدای سبحان، به مراتب بهتر از نعمت‌های زیادی است که از خلق به تو برسد، هر چند که همه نعمت‌ها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عطای خدا و خلق را با بخششی که از پادشاهان و فرومایگان درخواست می‌کنی بسنجی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والاترین مثل‌ها شایسته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عطای اندک پادشاهان مایه سربلندی است و عطای بسیار فرومایگان، ننگ و عار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 خود میانه‌رو باش که عاقبتت به خیر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به هیچ قیمتی چیزی از دین و آبرویت را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است که در بهره‌ای که باید از خدا بگیرد، زیان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همان را که به تو رو کرد بگیر، و آنچه رو گرداند واگذار، و باز اگر نمی‌پذیری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آن آرام و نیک رفتار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کسی که از او بر دینت در هراسی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سلطان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فریب‌های شیطان در امان مباش،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به بدی و ناروایی برخوردم، دست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مسلمانانی که پیش از تو بودند نیز از همین راه هلاک شدند، با اینکه یقین به معاد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از آنان بی‌پرده و صریح می‌گفتی آخرتت را به دنیا بفروش، دل بدان نمی‌داد، ولی شیطان از طریق مکر و خدعه او را بفریفت تا آن را در برابر کالای ناچیز دنیا به پرتگاه هلاکتش افکند، و کم کم از کار بدی به کار بد دیگرش کشانید، تا اینکه از رحمت خداوند ناامیدش ساخت و او را به مرحله یأس و حرمان وارد گرداند، تا آنجا که سرانجام برای مخالفت اسلام و احکامش، وجه‌تراشی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دلت جز دوستی دنیا و نزدیکی به سلطان چیز دیگری نخواست و از راهنمایی من سر باز زد، در این صورت زبانت را نگه دار، زیرا به پادشاهان در هنگام خشم اعتمادی نباشد، و جویای اخبارشان مشو، و اسرارشان را فاش مکن، و خود را در امور آنان داخل مکن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سکوت ایمنی از پشیمانی نهفته است و جبران آنچه به نگفتن به دست نیاورده‌ای، آسان‌تر است تا تدارک آنچه به </w:t>
      </w:r>
    </w:p>
    <w:p>
      <w:pPr>
        <w:pStyle w:val="BookText"/>
        <w:rPr/>
      </w:pPr>
      <w:r>
        <w:rPr>
          <w:rFonts w:ascii="Amiri" w:hAnsi="Amiri" w:eastAsia="Amiri" w:cs="Amiri"/>
          <w:color w:val="111111"/>
          <w:sz w:val="28"/>
          <w:sz w:val="28"/>
          <w:szCs w:val="28"/>
          <w:rtl w:val="true"/>
          <w:lang w:bidi="ar-SA"/>
        </w:rPr>
        <w:t>مَا فَاتَ مِنْ مَنْطِقِكَ وَ حِفْظُ مَا فِي الْوِعَاءِ بِشَدِّ الْوِكَاءِ وَ حِفْظُ مَا فِي يَدَيْكَ أَحَبُّ إِلَيَّ مِنْ طَلَبِ مَا فِي يَدِ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 إِلَّا عَنْ ثِقَةٍ فَتَكُونَ كَاذِباً وَ الْكَذِبُ ذُلٌّ وَ حُسْنُ التَّدْبِيرِ مَعَ الْكَفَافِ أَكْفَي لَكَ مِنَ الْكَثِيرِ مَعَ الْإِسْرَافِ وَ حُسْنُ الْيَأْسِ‌</w:t>
      </w:r>
      <w:r>
        <w:rPr>
          <w:rStyle w:val="FootnoteAnchor"/>
          <w:rtl w:val="true"/>
        </w:rPr>
        <w:footnoteReference w:id="1093"/>
      </w:r>
      <w:r>
        <w:rPr>
          <w:rFonts w:ascii="Amiri" w:hAnsi="Amiri" w:eastAsia="Amiri" w:cs="Amiri"/>
          <w:color w:val="111111"/>
          <w:sz w:val="28"/>
          <w:sz w:val="28"/>
          <w:szCs w:val="28"/>
          <w:rtl w:val="true"/>
          <w:lang w:bidi="ar-SA"/>
        </w:rPr>
        <w:t>خَيْرٌ مِنَ الطَّلَبِ إِلَي النَّاسِ وَ الْعِفَّةُ مَعَ الْحِرْفَةِ خَيْرٌ مِنْ سُرُورٍ مَعَ فُجُورٍ</w:t>
      </w:r>
      <w:r>
        <w:rPr>
          <w:rStyle w:val="FootnoteAnchor"/>
          <w:rtl w:val="true"/>
        </w:rPr>
        <w:footnoteReference w:id="1094"/>
      </w:r>
      <w:r>
        <w:rPr>
          <w:rFonts w:ascii="Amiri" w:hAnsi="Amiri" w:eastAsia="Amiri" w:cs="Amiri"/>
          <w:color w:val="111111"/>
          <w:sz w:val="28"/>
          <w:sz w:val="28"/>
          <w:szCs w:val="28"/>
          <w:rtl w:val="true"/>
          <w:lang w:bidi="ar-SA"/>
        </w:rPr>
        <w:t>وَ الْمَرْءُ أَحْفَظُ سِرِّهِ‌</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اذا ضاق صدر المرء عن سر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الذي يستودع السر أضيق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 سَاعٍ فِيمَا يَضُرُّهُ‌</w:t>
      </w:r>
      <w:r>
        <w:rPr>
          <w:rStyle w:val="FootnoteAnchor"/>
          <w:rtl w:val="true"/>
        </w:rPr>
        <w:footnoteReference w:id="1096"/>
      </w:r>
      <w:r>
        <w:rPr>
          <w:rFonts w:ascii="Amiri" w:hAnsi="Amiri" w:eastAsia="Amiri" w:cs="Amiri"/>
          <w:color w:val="111111"/>
          <w:sz w:val="28"/>
          <w:sz w:val="28"/>
          <w:szCs w:val="28"/>
          <w:rtl w:val="true"/>
          <w:lang w:bidi="ar-SA"/>
        </w:rPr>
        <w:t>مَنْ أَكْثَرَ أَهْجَرَ</w:t>
      </w:r>
      <w:r>
        <w:rPr>
          <w:rStyle w:val="FootnoteAnchor"/>
          <w:rtl w:val="true"/>
        </w:rPr>
        <w:footnoteReference w:id="1097"/>
      </w:r>
      <w:r>
        <w:rPr>
          <w:rFonts w:ascii="Amiri" w:hAnsi="Amiri" w:eastAsia="Amiri" w:cs="Amiri"/>
          <w:color w:val="111111"/>
          <w:sz w:val="28"/>
          <w:sz w:val="28"/>
          <w:szCs w:val="28"/>
          <w:rtl w:val="true"/>
          <w:lang w:bidi="ar-SA"/>
        </w:rPr>
        <w:t>وَ مَنْ تَفَكَّرَ أَبْصَرَ وَ مِنْ خَيْرِ حَظِّ امْرِئٍ قَرِينٌ صَالِحٌ فَقَارِنْ أَهْلَ الْخَيْرِ تَكُنْ مِنْهُمْ وَ بَايِنْ أَهْلَ الشَّرِّ تَبِنْ عَنْهُمْ وَ لَا يَغْلِبَنَّ عَلَيْكَ سُوءُ الظَّنِّ فَإِنَّهُ لَا يَدَعُ بَيْنَكَ وَ بَيْنَ خَلِيلٍ صُلْحاً وَ قَدْ يُقَالُ مِنَ الْحَزْمِ سُوءُ الظَّنِّ بِئْسَ الطَّعَامُ الْحَرَامُ وَ ظُلْمُ الضَّعِيفِ أَفْحَشُ الظُّلْمِ وَ الْفَاحِشَةُ كَاسْمِهَا وَ التَّصَبُّرُ عَلَي الْمَكْرُوهِ يَعْصِمُ الْقَلْبَ‌</w:t>
      </w:r>
      <w:r>
        <w:rPr>
          <w:rStyle w:val="FootnoteAnchor"/>
          <w:rtl w:val="true"/>
        </w:rPr>
        <w:footnoteReference w:id="1098"/>
      </w:r>
      <w:r>
        <w:rPr>
          <w:rFonts w:ascii="Amiri" w:hAnsi="Amiri" w:eastAsia="Amiri" w:cs="Amiri"/>
          <w:color w:val="111111"/>
          <w:sz w:val="28"/>
          <w:sz w:val="28"/>
          <w:szCs w:val="28"/>
          <w:rtl w:val="true"/>
          <w:lang w:bidi="ar-SA"/>
        </w:rPr>
        <w:t xml:space="preserve">وَ إِنْ كَانَ الرِّفْقُ خُرْقاً كَانَ الْخُرْقُ رِفْقاً وَ رُبَّمَا كَانَ الدَّوَاءُ دَاءً وَ الدَّاءُ دَوَاءً وَ رُبَّمَا نَصَحَ غَيْرُ النَّاصِحِ وَ غَشَّ الْمُسْتَنْصَحُ وَ إِيَّاكَ وَ الِاتِّكَالَ عَلَي الْمُنَي فَإِنَّهَا بَضَائِعُ النَّوْكَي وَ تَثَبُّطٌ عَنْ خَيْرِ الْآخِرَةِ وَ الدُّنْيَا 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قَلْبَكَ بِالْأَدَبِ كَمَا تُذَكَّي النَّارُ بِالْحَطَبِ وَ لَا تَكُنْ كَحَاطِبِ اللَّيْلِ وَعْثَاءَ السَّبِيلِ‌</w:t>
      </w:r>
      <w:r>
        <w:rPr>
          <w:rStyle w:val="FootnoteAnchor"/>
          <w:rtl w:val="true"/>
        </w:rPr>
        <w:footnoteReference w:id="1099"/>
      </w:r>
      <w:r>
        <w:rPr>
          <w:rFonts w:ascii="Amiri" w:hAnsi="Amiri" w:eastAsia="Amiri" w:cs="Amiri"/>
          <w:color w:val="111111"/>
          <w:sz w:val="28"/>
          <w:sz w:val="28"/>
          <w:szCs w:val="28"/>
          <w:rtl w:val="true"/>
          <w:lang w:bidi="ar-SA"/>
        </w:rPr>
        <w:t>وَ كُفْرُ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از دست داده‌ای، که نگهداری آنچه در ظرف است، به محکم بستن در آن است، و نگهداری آنچه در دست توست، نزد من بهتر است از آنچه در دست غیر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مردم مطمئن چیزی نقل مکن، وگرنه دروغگو درآیی، و دروغگویی خواری و ذلّت است، تدبیر صحیح با روزی در حد کفاف، کفایت‌کننده‌تر است از روزی بسیار با اسراف؛ اندوه نومیدی بهتر از درخواست از مردم است؛ و کسب و پیشه با پارسایی، از شادمانی با هرزگی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خود بهتر از هر کس نگهبان راز خویش است، و بسا کوشنده‌ای که به زیان خود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پرحرف است، هذیان گو و یاوه‌سراست؛ هر که اندیشه کند، بینا گردد؛ از بهترین بهره آدمی، همنشین خوب است؛ با نیکان همنشین شو تا از ایشان گردی و از بدان بپرهیز تا در شمار ایشان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بدبینی بر تو چیره شود تا میان تو و هیچ دوستی راه آشتی نگذارد، و گاه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بدبینی، دوراندیشی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چه بد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بر ناتوان زشت‌ترین ستم‌هاست؛ کار زشت همچون نام خود، زشت است؛ پایداری کردن در ناملایمات، دل را حفظ می‌کند؛ هر جا مدارا، درشتی به حساب آید، درشتی مدارا شمرده شود؛ چه بسا که دارو، درد است و درد، درمان باشد؛ چه بسا کسی که دوست نیست و پند می‌دهد و چه بسا ناصحی که در صحبت خود خیانت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بر آرزوها تکیه کنی که آن سرمایه احمقان و بازدارنده از خیر آخرت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به وسیله ادب بیافروز، چونان که آتش خود با هیزم شعله‌ور می‌شود، چون هیزم کش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گزافه گو و یاوه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خاشاک سیلاب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و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کفران </w:t>
      </w:r>
    </w:p>
    <w:p>
      <w:pPr>
        <w:pStyle w:val="BookText"/>
        <w:rPr/>
      </w:pPr>
      <w:r>
        <w:rPr>
          <w:rFonts w:ascii="Amiri" w:hAnsi="Amiri" w:eastAsia="Amiri" w:cs="Amiri"/>
          <w:color w:val="111111"/>
          <w:sz w:val="28"/>
          <w:sz w:val="28"/>
          <w:szCs w:val="28"/>
          <w:rtl w:val="true"/>
          <w:lang w:bidi="ar-SA"/>
        </w:rPr>
        <w:t xml:space="preserve">النِّعْمَةِ لُؤْمٌ وَ صُحْبَةُ الْجَاهِلِ شُؤْمٌ وَ الْعَقْلُ حِفْظُ التَّجَارِبِ وَ خَيْرُ مَا جَرَّبْتَ مَا وَعَظَكَ وَ مِنَ الْكَرَمِ لِينُ الشِّيَمِ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 الْفُرْصَةَ قَبْلَ أَنْ تَكُونَ غُصَّةً مِنَ الْحَزْمِ الْعَزْمُ وَ مِنْ سَبَبِ الْحِرْمَانِ التَّوَانِي لَيْسَ كُلُّ طَالِبٍ يُصِيبُ وَ لَا كُلُّ رَاكِبٍ يَئُوبُ وَ مِنَ الْفَسَادِ إِضَاعَةُ الزَّادِ وَ لِكُلِّ أَمْرٍ عَاقِبَةٌ رُبَّ يَسِيرٍ أَنْمَي مِنْ كَثِيرٍ سَوْفَ يَأْتِيكَ مَا قُدِّرَ لَكَ التَّاجِرُ مُخَاطِرٌ</w:t>
      </w:r>
      <w:r>
        <w:rPr>
          <w:rStyle w:val="FootnoteAnchor"/>
          <w:rtl w:val="true"/>
        </w:rPr>
        <w:footnoteReference w:id="1100"/>
      </w:r>
      <w:r>
        <w:rPr>
          <w:rFonts w:ascii="Amiri" w:hAnsi="Amiri" w:eastAsia="Amiri" w:cs="Amiri"/>
          <w:color w:val="111111"/>
          <w:sz w:val="28"/>
          <w:sz w:val="28"/>
          <w:szCs w:val="28"/>
          <w:rtl w:val="true"/>
          <w:lang w:bidi="ar-SA"/>
        </w:rPr>
        <w:t>وَ لَا خَيْرَ فِي مُعِينٍ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تَبِيتَنَّ مِنْ أَمْرٍ عَلَي غَرَرٍ</w:t>
      </w:r>
      <w:r>
        <w:rPr>
          <w:rStyle w:val="FootnoteAnchor"/>
          <w:rtl w:val="true"/>
        </w:rPr>
        <w:footnoteReference w:id="1101"/>
      </w:r>
      <w:r>
        <w:rPr>
          <w:rFonts w:ascii="Amiri" w:hAnsi="Amiri" w:eastAsia="Amiri" w:cs="Amiri"/>
          <w:color w:val="111111"/>
          <w:sz w:val="28"/>
          <w:sz w:val="28"/>
          <w:szCs w:val="28"/>
          <w:rtl w:val="true"/>
          <w:lang w:bidi="ar-SA"/>
        </w:rPr>
        <w:t>مَنْ حَكَمَ سَادَ وَ مَنْ تَفَهَّمَ 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لِقَاءُ أَهْلِ الْخَيْرِ عِمَارَةُ الْقُلُوبِ سَاهِلِ الدَّهْرَ مَا ذَلَّ لَكَ قَعُودُهُ وَ إِيَّاكَ أَنْ تَجْمَحَ بِكَ مَطِيَّةُ اللَّجَاجِ وَ إِنْ قَارَفْتَ سَيِّئَةً فَعَجِّلْ مَحْوَهَا بِالتَّوْبَةِ وَ لَا تَخُنْ مَنِ ائْتَمَنَكَ وَ إِنْ خَانَكَ وَ لَا تُذِعْ سِرَّهُ وَ إِنْ أَذَاعَهُ وَ لَا تُخَاطِرْ بِشَيْ‌ءٍ رَجَاءَ أَكْثَرَ مِنْهُ وَ اطْلُبْ فَإِنَّهُ يَأْتِيكَ مَا قُسِمَ لَكَ خُذْ بِالْفَضْلِ وَ أَحْسِنِ الْبَذْلَ وَ قُلْ لِلنَّاسِ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كَلِمَةِ حُكْمٍ جَامِعَةٍ أَنْ تُحِبَّ لِلنَّاسِ مَا تُحِبُّ لِنَفْسِكَ وَ تَكْرَهَ لَهُمْ مَا تَكْرَهُ لَهَا إِنَّكَ قَلَّ مَا تَسْلَمُ مِمَّنْ تَسَرَّعْتَ إِلَيْهِ أَوْ تَنْدَمَ أَنْ تَتَفَضَّلَ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الْكَرَمِ الْوَفَاءَ بِالذِّمَمِ وَ الدَّفْعَ عَنِ الْحَرَمِ‌</w:t>
      </w:r>
      <w:r>
        <w:rPr>
          <w:rStyle w:val="FootnoteAnchor"/>
          <w:rtl w:val="true"/>
        </w:rPr>
        <w:footnoteReference w:id="1102"/>
      </w:r>
      <w:r>
        <w:rPr>
          <w:rFonts w:ascii="Amiri" w:hAnsi="Amiri" w:eastAsia="Amiri" w:cs="Amiri"/>
          <w:color w:val="111111"/>
          <w:sz w:val="28"/>
          <w:sz w:val="28"/>
          <w:szCs w:val="28"/>
          <w:rtl w:val="true"/>
          <w:lang w:bidi="ar-SA"/>
        </w:rPr>
        <w:t>وَ الصُّدُودُ آيَةُ الْمَقْتِ وَ كَثْرَةُ الْعِلَلِ آيَةُ الْبُخْلِ وَ لَبَعْضُ إِمْسَاكِكَ عَنْ أَخِيكَ مَعَ لُطْفٍ خَيْرٌ مِنْ بَذْلٍ مَعَ جَنَفٍ وَ مِنَ التَّكَرُّمِ صِلَةُ الرَّحِمِ وَ مَنْ يَرْجُوكَ أَوْ يَثِقُ بِصِلَتِكَ إِذَا قَطَعْتَ قَرَابَتَكَ‌</w:t>
      </w:r>
      <w:r>
        <w:rPr>
          <w:rStyle w:val="FootnoteAnchor"/>
          <w:rtl w:val="true"/>
        </w:rPr>
        <w:footnoteReference w:id="1103"/>
      </w:r>
      <w:r>
        <w:rPr>
          <w:rFonts w:ascii="Amiri" w:hAnsi="Amiri" w:eastAsia="Amiri" w:cs="Amiri"/>
          <w:color w:val="111111"/>
          <w:sz w:val="28"/>
          <w:sz w:val="28"/>
          <w:szCs w:val="28"/>
          <w:rtl w:val="true"/>
          <w:lang w:bidi="ar-SA"/>
        </w:rPr>
        <w:t>وَ التَّحْرِيمُ وَجْهُ الْقَطِيعَةِ احْمِلْ نَفْسَكَ مَعَ أَخِيكَ عِنْدَ صَرْمِهِ عَلَي الصِّلَةِ وَ عِنْدَ صُدُودِهِ عَلَي اللُّطْفِ وَ الْمَسْأَلَةِ وَ عِنْدَ جُمُودِهِ عَلَي الْبَذْلِ وَ عِنْدَ تَبَاعُدِهِ عَلَي الدُّنُوِّ</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پستی است؛ همنشینی نادان شوم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خوشی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 اندوختن تجربه‌هاست؛ بهترین تجارب آن است که تو را پند دهد؛ نرمخویی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کرم و بزرگواری است؛ فرصت را غنیمت دان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اندوه شود؛ اراده و تصمیم‌گیری از دوراندیشی است؛ تنبلی سبب محرومیت است؛ هر جوینده‌ای یابنده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مسافری برنمی‌گردد و از جمله زیان‌ها، تباه ساختن توشه راه است؛ هر کاری پایان و نتیجه‌ای دارد؛ بسا اندکی که پربارتر از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برایت مقدّر شده به زودی تو را دریابد؛ بازرگان، به خطر افکننده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هیچ خیری در یاور و دوست بی‌قدر و قیمت نیست؛ در کاری که پایانش نامشخّص و مشکوک است قدم مگذار؛ هر کس بردبار شد، بزرگوار گشت؛ هر کس با شور و دقّت فهمید، بر دانش خود بیفزود؛ دیدار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دل‌هاست؛ تا مرکب روزگار رام توست، با آن بساز و مبادا لجاجت، همچون اسب سرکش تو را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نهج البلاغة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الْحِرْفَةُ مَعَ الْعِفَّةِ خَیْرٌ مِنَ الْغِنَی مَعَ الْفُجُور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اندک همراه با عفت نفس از ثروت با گناه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گناهی شدی، زود آن را با توبه پاک ساز؛ با آن که تو را امین شمرد خیانت نکن، هر چند او به تو خیانت کرده باشد، و رازش را فاش مساز، هر چند که او خود فاش کند؛ به امید و آرزوی بیشتر؛ خطر را بر خود مپذیر، و درخواست مکن، زیرا آنچه برایت مقدّر شده به تو می‌رسد؛ با سرفرازی بگیر و به خوبی بخشش کن و به مردم سخن خوش و نیکو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این چه سخن حکیمانه و جامعی است،اینکه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آنچه بر خود می‌پسندی بپسند و آنچه برای خود روا نداری، برای مردم نیز روا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همانا کم اتفاق می‌افتد که تو در اثر شتابزدگی بر کسی، از پشیمانی در امان بمانی، مگر بر او نیکی کنی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از نشانه‌های بزرگواری و شخصیت، وفای به عهد و پیمان و دفاع و حمایت از خانواده است، روی گرداندن علامت دشمنی است و بهانه‌گیری زیاد، نشانه بخل و تنگ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همانا دریغ داشتن از برادرت همراه لطف و مهربانی، از بخشش با ترشرویی بهتر است؛ صله رحم نشانه بلند نظری و بخشندگی است؛ هنگامی که پیوند فامیلی خود را گسستی، دیگر چه کسی می‌تواند به تو امیدوار باشد یا به پیوندت اعتماد کند؟ تهمت زدن موجب قطع رابطه است؛ چون برادرت پیوندش را از تو گسست، تو خود را به پیوند با او وادار؛ چون از تو رو گرداند، مهربانی و احوالپرسی پیش آور؛ چون بخل ورزد، از بخشش دریغ مدار؛ هنگام دورشدنش از نزدیکی با او، </w:t>
      </w:r>
    </w:p>
    <w:p>
      <w:pPr>
        <w:pStyle w:val="BookText"/>
        <w:rPr/>
      </w:pPr>
      <w:r>
        <w:rPr>
          <w:rFonts w:ascii="Amiri" w:hAnsi="Amiri" w:eastAsia="Amiri" w:cs="Amiri"/>
          <w:color w:val="111111"/>
          <w:sz w:val="28"/>
          <w:sz w:val="28"/>
          <w:szCs w:val="28"/>
          <w:rtl w:val="true"/>
          <w:lang w:bidi="ar-SA"/>
        </w:rPr>
        <w:t>وَ عِنْدَ شِدَّتِهِ عَلَي اللِّينِ وَ عِنْدَ جُرْمِهِ عَلَي الِاعْتِذَارِ حَتَّي كَأَنَّكَ لَهُ عَبْدٌ وَ 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أَنْ تَضَعَ ذَلِكَ فِي غَيْرِ مَوْضِعِهِ وَ أَنْ تَفْعَلَهُ بِغَيْرِ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صَدِيقِكَ صَدِيقاً فَتُعَادِيَ صَدِيقَكَ وَ لَا تَعْمَلْ بِالْخَدِيعَةِ فَإِنَّهَا خُلُقُ اللَّئِيمِ وَ امْحَضْ أَخَاكَ النَّصِيحَةَ حَسَنَةً كَانَتْ أَوْ قَبِيحَةً وَ سَاعِدْهُ عَلَي كُلِّ حَالٍ وَ زُلْ مَعَهُ حَيْثُ زَالَ وَ لَا تَطْلُبَنَّ مُجَازَاةَ أَخِيكَ وَ لَوْ حَثَا التُّرَابَ بِفِيكَ وَ خُذْ عَلَي عَدُوِّكَ بِالْفَضْلِ فَإِنَّهُ أَحْرَي لِلظَّفَرِ</w:t>
      </w:r>
      <w:r>
        <w:rPr>
          <w:rStyle w:val="FootnoteAnchor"/>
          <w:rtl w:val="true"/>
        </w:rPr>
        <w:footnoteReference w:id="1104"/>
      </w:r>
      <w:r>
        <w:rPr>
          <w:rFonts w:ascii="Amiri" w:hAnsi="Amiri" w:eastAsia="Amiri" w:cs="Amiri"/>
          <w:color w:val="111111"/>
          <w:sz w:val="28"/>
          <w:sz w:val="28"/>
          <w:szCs w:val="28"/>
          <w:rtl w:val="true"/>
          <w:lang w:bidi="ar-SA"/>
        </w:rPr>
        <w:t>وَ تَسْلَمُ مِنَ النَّاسِ بِحُسْنِ الْخُلُقِ وَ تَجَرُّعِ الْغَيْظِ فَإِنِّي لَمْ أَرَ جُرْعَةً أَحْلَي مِنْهَا عَاقِبَةً وَ لَا أَلَذَّ مَغَبَّةً وَ لَا تَصْرِمْ أَخَاكَ عَلَي ارْتِيَابٍ وَ لَا تَقْطَعْهُ دُونَ اسْتِعْتَابٍ وَ لِنْ لِمَنْ غَالَظَكَ فَإِنَّهُ يُوشِكُ أَنْ يَلِينَ لَكَ مَا أَقْبَحَ الْقَطِيعَةَ بَعْدَ الصِّلَةِ وَ الْجَفَاءَ بَعْدَ الْإِخَاءِ وَ الْعَدَاوَةَ بَعْدَ الْمَوَدَّةِ وَ الْخِيَانَةَ لِمَنِ ائْتَمَنَكَ وَ خُلْفَ الظَّنِّ لِمَنِ ارْتَجَاكَ وَ الْغَدْرَ بِمَنِ اسْتَأْمَنَ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غَلَبَتْكَ قَطِيعَةُ أَخِيكَ فَاسْتَبْقِ لَهَا مِنْ نَفْسِكَ بَقِيَّةً تَرْجِعُ إِلَيْهَا إِنْ بَدَا ذَلِكَ لَهُ يَوْماً وَ مَنْ ظَنَّ بِكَ خَيْراً فَصَدِّقْ ظَنَّهُ وَ لَا تُضِيعَنَّ حَقَّ أَخِيكَ اتِّكَالًا عَلَي مَا بَيْنَكَ وَ بَيْنَهُ فَإِنَّهُ لَيْسَ لَكَ بِأَخٍ مَنْ أَضَعْتَ حَقَّهُ وَ لَا يَكُنْ أَهْلُكَ أَشْقَي الْخَلْقِ بِكَ وَ لَا تَرْغَبَنَّ فِيمَنْ زَهِدَ فِيكَ وَ لَا تَزْهَدَنَّ فِيمَنْ رَغِبَ لَكَ إِذَا كَانَ لِلْخُلْطَةِ مَوْضِعاً وَ لَا يَكُونَنَّ أَخُوكَ أَقْوَي عَلَي قَطِيعَتِكَ مِنْكَ عَلَي صِلَتِهِ وَ لَا يَكُونَنَّ عَلَي الْإِسَاءَةِ أَقْوَي مِنْكَ عَلَي الْإِحْسَانِ وَ لَا عَلَي الْبُخْلِ أَقْوَي مِنْكَ عَلَي الْبَذْلِ وَ لَا عَلَي التَّقْصِيرِ أَقْوَي مِنْكَ عَلَي الْفَضْلِ وَ لَا يَكْبُرَنَّ عَلَيْكَ ظُلْمُ مَنْ ظَلَمَكَ فَإِنَّهُ إِنَّمَا يَسْعَي فِي مَضَرَّتِهِ وَ نَفْعِكَ وَ لَيْسَ جَزَاءُ مَنْ سَرَّكَ 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الرِّزْقُ رِزْقَانِ رِزْقٌ تَطْلُبُهُ وَ رِزْقٌ يَطْلُبُكَ فَإِنْ لَمْ تَأْتِهِ أَتَاكَ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أَيْ بُنَيَّ أَنَّ الدَّهْرَ ذُو صُرُوفٍ فَلَا تَكُونَنَّ مِمَّنْ تَشْتَدُّ لَائِمَتُهُ وَ يَقِلُّ عِنْدَ النَّاسِ عُذْرُهُ مَا أَقْبَحَ الْخُضُوعَ عِنْدَ الْحَاجَةِ وَ الْجَفَاءَ عِنْدَ الْغِنَي إِنَّمَا لَكَ مِنْ دُنْيَاكَ مَا أَصْلَحْتَ بِهِ مَثْوَاكَ‌</w:t>
      </w:r>
      <w:r>
        <w:rPr>
          <w:rStyle w:val="FootnoteAnchor"/>
          <w:rtl w:val="true"/>
        </w:rPr>
        <w:footnoteReference w:id="1105"/>
      </w:r>
      <w:r>
        <w:rPr>
          <w:rFonts w:ascii="Amiri" w:hAnsi="Amiri" w:eastAsia="Amiri" w:cs="Amiri"/>
          <w:color w:val="111111"/>
          <w:sz w:val="28"/>
          <w:sz w:val="28"/>
          <w:szCs w:val="28"/>
          <w:rtl w:val="true"/>
          <w:lang w:bidi="ar-SA"/>
        </w:rPr>
        <w:t>فَأَنْفِقْ فِي حَقٍّ وَ لَا تَكُنْ خَازِناً لِغَيْرِكَ وَ إِنْ كُنْتَ جَازِعاً</w:t>
      </w:r>
    </w:p>
    <w:p>
      <w:pPr>
        <w:pStyle w:val="BookText"/>
        <w:rPr/>
      </w:pPr>
      <w:r>
        <w:rPr>
          <w:rFonts w:ascii="IRNazanin" w:hAnsi="IRNazanin" w:eastAsia="IRNazanin"/>
          <w:color w:val="111111"/>
          <w:sz w:val="28"/>
          <w:sz w:val="28"/>
          <w:szCs w:val="28"/>
          <w:rtl w:val="true"/>
          <w:lang w:bidi="fa-IR"/>
        </w:rPr>
        <w:t>و به وقت سختیگیری‌اش از نرمی کردن، و به هنگام خطا کردن، از عذر خواهی کوتاهی مکن، تا آنجا که گویا تو بنده او و او ولی نعمت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نیکی را آنجا کنی که نباید یا درباره آن کس که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دشمن دوستت را به دوستی مگیر، که در این صورت با دوستت دشمنی کرده‌ای؛ فریبکاری مکن، زیرا که آن خوی لئیمان است؛ نصیحتی که به برادرت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خوبی باشد یا از زشتی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خیرخواهانه و بی‌غرض باشد، و در هر حال با او مساعدت کن؛ به هر سو که رو کند همراهش باش و هرگز خواهان مجازاتش مباش، اگر چه خاک به دهانت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دشمنت به بخشش رفتار کن که آن بهتر و شیرین‌ترین پیروزی است؛ با خوش اخلاقی خود را از شر مردم محفوظ بدار؛ خشم خود را فرو خور، که من جرعه‌ای شیرین‌تر از آن ننوشیدم و پایانی گواراتر از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برادرت به محض شک و تردید مبُر، و بدون دلجویی از او مگسل؛ با کسی که با تو درشتی کرد نرمخویی کن، باشد که به زودی او هم با تو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گسستن پس از پیوستن؛ ستمکاری پس از برادری؛ دشمنی پس از دوستی؛ خیانت به آن کس که تو را امین شمرده؛ مأیوس ساختن آن کس که به تو امید بسته؛ و نارو زدن به آن کس که به تو اعتماد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ناگزیر از قطع رابطه با برادرت شدی،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 باقی گذار تا اگر روزی بر وی آشکار گردید، راه برگشت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تو گمان نیک برد، گمانش را تأیید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حقّ برادرت را به اعتماد رفاقتی که با او داری ضایع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کس که حقّش را پایمال کرده‌ای، برادر نتوانی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خانواده‌ات به سبب تو بدبخت‌ترین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 که تو را نخواهد و از تو بیزاری جوید دل مبند، و از آن کس که خواهان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خور معاشرت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برادرت در بریدن از تو قوی‌تر از تو در پیوستن تو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که او در بدی رساندن به تو، از خوبی کردن تو به او پیشگام‌تر باشد، و نه در بخل که در بخشش از تو نیرومندتر باشد، و نه توانایی او در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توانایی تو در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جفای کسی که بر تو ستم کند در دیده‌ات بزرگ نیاید، چه او در زیان خود و سود تو کوشش کند، نیز سزای آن کس که شادت کند، آن نیست که با او بدی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نصیب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رزق که تو آن را می‌جویی، و دیگر رزقی که آن تو را می‌جوید، چنانچه اگر تو به سراغ آن نروی، خود به سوی تو می‌آید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پر از پیش‌آمدهای ناگوار است، مبادا در زمره افرادی باشی که ملامتشان بسیار و عذرشان نزد مردم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فروتنی به هنگام نیازمندی، و درشتی به وقت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بهره تو از این سرا، همان است که آبادانی خانه آخرتت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بجا بخشش و خرج کن، و خزانه‌دار دیگران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 چه از دستت رفته بی‌قراری کنی، در </w:t>
      </w:r>
    </w:p>
    <w:p>
      <w:pPr>
        <w:pStyle w:val="BookText"/>
        <w:rPr/>
      </w:pPr>
      <w:r>
        <w:rPr>
          <w:rFonts w:ascii="Amiri" w:hAnsi="Amiri" w:eastAsia="Amiri" w:cs="Amiri"/>
          <w:color w:val="111111"/>
          <w:sz w:val="28"/>
          <w:sz w:val="28"/>
          <w:szCs w:val="28"/>
          <w:rtl w:val="true"/>
          <w:lang w:bidi="ar-SA"/>
        </w:rPr>
        <w:t>عَلَي مَا تَفَلَّتَ مِنْ يَدَيْكَ فَاجْزَعْ عَلَي كُلِّ مَا لَمْ يَصِلْ إِلَيْكَ وَ اسْتَدْلِلْ عَلَي مَا لَمْ يَكُنْ بِمَا كَانَ فَإِنَّمَا الْأُمُورُ أَشْبَاهٌ وَ لَا تَكْفُرَنَّ ذَا نِعْمَةٍ فَإِنَّ كُفْرَ النِّعْمَةِ مِنْ أَلْأَمِ الْكُفْرِ وَ اقْبَلِ الْعُذْرَ وَ لَا تَكُونَنَّ مِمَّنْ لَا يَنْتَفِعُ مِنَ الْعِظَةِ إِلَّا بِمَا لَزِمَهُ</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xml:space="preserve">فَإِنَّ الْعَاقِلَ يَنْتَفِعُ بِالْأَدَبِ وَ الْبَهَائِمُ لَا تَتَّعِظُ إِلَّا بِالضَّرْبِ اعْرِفِ الْحَقَّ لِمَنْ عَرَفَهُ لَكَ رَفِيعاً كَانَ أَوْ وَضِيعاً وَ اطْرَحْ عَنْكَ وَارِدَاتِ الْهُمُومِ بِعَزَائِمِ الصَّبْرِ وَ حُسْنِ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الْقَصْدَ جَارَ وَ نِعْمَ حَظُّ الْمَرْءِ الْقَنَاعَةُ وَ مِنْ شَرِّ مَا صَحِبَ الْمَرْءُ الْحَسَدُ وَ فِي الْقُنُوطِ التَّفْرِيطُ وَ الشُّحُّ يَجْلِبُ الْمَلَامَةَ وَ الصَّاحِبُ مُنَاسِبٌ وَ الصَّدِيقُ مَنْ صَدَقَ غَيْبُهُ وَ الْهَوَي شَرِيكُ الْعَمَي وَ مِنَ التَّوْفِيقِ الْوُقُوفُ عِنْدَ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طَارِدُ الْهَمِّ الْيَقِينُ وَ عَاقِبَةُ الْكَذِبِ الذَّمُّ وَ فِي الصِّدْقِ السَّلَامَةُ وَ عَاقِبَةُ الْكَذِبِ شَرُّ عَاقِبَةٍ رُبَّ بَعِيدٍ أَقْرَبُ مِنْ قَرِيبٍ وَ قَرِيبٍ أَبْعَدُ مِنْ بَعِيدٍ وَ الْغَرِيبُ مَنْ لَمْ يَكُنْ لَهُ حَبِيبٌ لَا يُعْدِمْكَ مِنْ حَبِيبٍ سُوءُ ظَنٍّ وَ مَنْ حَمَي طَنَي‌</w:t>
      </w:r>
      <w:r>
        <w:rPr>
          <w:rStyle w:val="FootnoteAnchor"/>
          <w:rtl w:val="true"/>
        </w:rPr>
        <w:footnoteReference w:id="1107"/>
      </w:r>
      <w:r>
        <w:rPr>
          <w:rFonts w:ascii="Amiri" w:hAnsi="Amiri" w:eastAsia="Amiri" w:cs="Amiri"/>
          <w:color w:val="111111"/>
          <w:sz w:val="28"/>
          <w:sz w:val="28"/>
          <w:szCs w:val="28"/>
          <w:rtl w:val="true"/>
          <w:lang w:bidi="ar-SA"/>
        </w:rPr>
        <w:t>وَ مَنْ تَعَدَّي الْحَقَّ ضَاقَ مَذْهَبُهُ وَ مَنِ اقْتَصَرَ عَلَي قَدْرِهِ كَانَ أَبْقَي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الْخُلُقُ التَّكَرُّمُ وَ أَلْأَمُ اللُّؤْمِ الْبَغْيُ عِنْدَ الْقُدْرَةِ وَ الْحَيَاءُ سَبَبٌ إِلَي كُلِّ جَمِيلٍ وَ أَوْثَقُ الْعُرَي التَّقْوَي وَ أَوْثَقُ سَبَبٍ أَخَذْتَ بِهِ سَبَبٌ بَيْنَكَ وَ بَيْنَ اللَّهِ وَ مَنَّكَ مَنْ أَعْتَبَكَ‌</w:t>
      </w:r>
      <w:r>
        <w:rPr>
          <w:rStyle w:val="FootnoteAnchor"/>
          <w:rtl w:val="true"/>
        </w:rPr>
        <w:footnoteReference w:id="1108"/>
      </w:r>
      <w:r>
        <w:rPr>
          <w:rFonts w:ascii="Amiri" w:hAnsi="Amiri" w:eastAsia="Amiri" w:cs="Amiri"/>
          <w:color w:val="111111"/>
          <w:sz w:val="28"/>
          <w:sz w:val="28"/>
          <w:szCs w:val="28"/>
          <w:rtl w:val="true"/>
          <w:lang w:bidi="ar-SA"/>
        </w:rPr>
        <w:t>وَ الْإِفْرَاطُ فِي الْمَلَامَةِ تَشُبُّ نِيرَانَ اللَّجَاجِ وَ كَمْ مِنْ دَنِفٍ قَدْ نَجَا</w:t>
      </w:r>
      <w:r>
        <w:rPr>
          <w:rStyle w:val="FootnoteAnchor"/>
          <w:rtl w:val="true"/>
        </w:rPr>
        <w:footnoteReference w:id="1109"/>
      </w:r>
      <w:r>
        <w:rPr>
          <w:rFonts w:ascii="Amiri" w:hAnsi="Amiri" w:eastAsia="Amiri" w:cs="Amiri"/>
          <w:color w:val="111111"/>
          <w:sz w:val="28"/>
          <w:sz w:val="28"/>
          <w:szCs w:val="28"/>
          <w:rtl w:val="true"/>
          <w:lang w:bidi="ar-SA"/>
        </w:rPr>
        <w:t>وَ صَحِيحٍ قَدْ هَوَي فَقَدْ يَكُونُ الْيَأْسُ إِدْرَاكاً إِذَا كَانَ الطَّمَعُ هَلَاكاً وَ لَيْسَ كُلُّ عَوْرَةٍ تَظْهَرُ وَ لَا كُلُّ فَرِيضَةٍ تُصَابُ وَ رُبَّمَا أَخْطَأَ الْبَصِيرُ قَصْدَهُ وَ أَصَابَ الْأَعْمَي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طَلَبَ وَجَدَ وَ لَا كُلُّ مَنْ تَوَقَّي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می‌بایست بر هرچه به دستت نرسیده نیز بی‌قراری و زاری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نبوده است بر آنچه بوده دلیل گیر، که کارها مانند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نعمتی را ناسپاسی مکن، چرا که کفران نعمت در شمار پست‌ترین کفرهاست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پوزش را پذیرا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کسانی باشی که از پند بهره‌ای نبرند، مگر از روی ناچاری و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 نشوند درس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خردمند پند را مؤدّبانه می‌پذیرد، و چارپایان جز با تازیانه به راه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هر کس که حقّت را شناخت بنما؛ چه شریف باشد یا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غم‌های وارده را با دل نهادن بر پایداری، صبر و حسن یقین از خود دور گردان؛ کسی که میانه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گوید، به ستم گراید؛ بهترین سعادت آدمی قناعت است؛ حسد از بدترین همراهان آدمی است؛ در نومیدی کوتاهی و تقصیر نهفته است؛ بخل ملامت‌آور است؛ یار به منزله خویشاوند است؛ دوست کسی است که در غیاب به آیین دوستی پایبند باشد؛ هوای نفس را با کوری پیوند است؛ از عوامل کامیابی و موفقیت، توقف کردن به هنگام سرگردانی است؛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غم‌زدای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دروغ، نکوهش است؛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راستی و درستی است؛ عاقبت دروغ، بدترین عواقب است؛ بسا دور که از هر نزدیک نزدیک‌تر است و بسا نزدیک که از هر دور دورتر؛ غریب کسی است که یار و رفیقی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بدگمان تو را از داشتن دوست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پرهیز کرد، شفا یافت؛ هر کس که از حقّ تجاوز کند، به تنگنا افتد؛ هر کس که به حد خود بسنده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پاینده‌تر باشد؛ چه عادت خوبی است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درجه پستی، ستم کردن به وقت توانایی است؛ حیا وسیله راهیابی به هر زیبایی است؛ محکم‌ترین رشته، پرهیزگاری است و استوارترین رشته‌ای که به آن چنگ‌زنی، رابطه‌ای است که میان تو و خداست؛ آن کس که گله‌ات را بپذیرد بر تو منّت دارد؛ زیاده‌روی در سرزنش، آتش لجاجت را شعله‌ور می‌سازد؛ بسا فرد مبتلا به بیماری مزمن که جان بدر برد و فرد تندرست که از پا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نومیدی کامیابی به بار آورد، امیدواری موجب هلاکت است؛ نه هر عیبی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گردد و نه به هر فرصتی توان رسید؛ بسا که بینا به خطا افتد و کور به مقصد خود رسد؛ هر جوینده‌ای یابنده نیست؛ چنین نیست که هر که پرهیز کرد، </w:t>
      </w:r>
    </w:p>
    <w:p>
      <w:pPr>
        <w:pStyle w:val="BookText"/>
        <w:rPr/>
      </w:pPr>
      <w:r>
        <w:rPr>
          <w:rFonts w:ascii="Amiri" w:hAnsi="Amiri" w:eastAsia="Amiri" w:cs="Amiri"/>
          <w:color w:val="111111"/>
          <w:sz w:val="28"/>
          <w:sz w:val="28"/>
          <w:szCs w:val="28"/>
          <w:rtl w:val="true"/>
          <w:lang w:bidi="ar-SA"/>
        </w:rPr>
        <w:t>نَجَا</w:t>
      </w:r>
      <w:r>
        <w:rPr>
          <w:rStyle w:val="FootnoteAnchor"/>
          <w:rtl w:val="true"/>
        </w:rPr>
        <w:footnoteReference w:id="1110"/>
      </w:r>
      <w:r>
        <w:rPr>
          <w:rFonts w:ascii="Amiri" w:hAnsi="Amiri" w:eastAsia="Amiri" w:cs="Amiri"/>
          <w:color w:val="111111"/>
          <w:sz w:val="28"/>
          <w:sz w:val="28"/>
          <w:szCs w:val="28"/>
          <w:rtl w:val="true"/>
          <w:lang w:bidi="ar-SA"/>
        </w:rPr>
        <w:t>أَخِّرِ الشَّرَّ فَإِنَّكَ إِذَا شِئْتَ تَعَجَّلْتَهُ‌</w:t>
      </w:r>
      <w:r>
        <w:rPr>
          <w:rStyle w:val="FootnoteAnchor"/>
          <w:rtl w:val="true"/>
        </w:rPr>
        <w:footnoteReference w:id="1111"/>
      </w:r>
      <w:r>
        <w:rPr>
          <w:rFonts w:ascii="Amiri" w:hAnsi="Amiri" w:eastAsia="Amiri" w:cs="Amiri"/>
          <w:color w:val="111111"/>
          <w:sz w:val="28"/>
          <w:sz w:val="28"/>
          <w:szCs w:val="28"/>
          <w:rtl w:val="true"/>
          <w:lang w:bidi="ar-SA"/>
        </w:rPr>
        <w:t>وَ أَحْسِنْ إِنْ أَحْبَبْتَ أَنْ يُحْسَنَ إِلَيْكَ وَ احْتَمِلْ أَخَاكَ عَلَي مَا فِيهِ وَ لَا تُكْثِرِ الْعِتَابَ فَإِنَّهُ يُورِثُ الضَّغِينَةَ وَ يَجُرُّ إِلَي الْبِغْضَةِ</w:t>
      </w:r>
      <w:r>
        <w:rPr>
          <w:rStyle w:val="FootnoteAnchor"/>
          <w:rtl w:val="true"/>
        </w:rPr>
        <w:footnoteReference w:id="1112"/>
      </w:r>
      <w:r>
        <w:rPr>
          <w:rFonts w:ascii="Amiri" w:hAnsi="Amiri" w:eastAsia="Amiri" w:cs="Amiri"/>
          <w:color w:val="111111"/>
          <w:sz w:val="28"/>
          <w:sz w:val="28"/>
          <w:szCs w:val="28"/>
          <w:rtl w:val="true"/>
          <w:lang w:bidi="ar-SA"/>
        </w:rPr>
        <w:t>وَ اسْتَعْتِبْ مَنْ رَجَوْتَ إِعْتَابَهُ وَ قَطِيعَةُ الْجَاهِلِ تَعْدِلُ صِلَةَ الْعَاقِلِ وَ مِنَ الْكَرَمِ مَنْعُ الْحَزْمِ‌</w:t>
      </w:r>
      <w:r>
        <w:rPr>
          <w:rStyle w:val="FootnoteAnchor"/>
          <w:rtl w:val="true"/>
        </w:rPr>
        <w:footnoteReference w:id="1113"/>
      </w:r>
      <w:r>
        <w:rPr>
          <w:rFonts w:ascii="Amiri" w:hAnsi="Amiri" w:eastAsia="Amiri" w:cs="Amiri"/>
          <w:color w:val="111111"/>
          <w:sz w:val="28"/>
          <w:sz w:val="28"/>
          <w:szCs w:val="28"/>
          <w:rtl w:val="true"/>
          <w:lang w:bidi="ar-SA"/>
        </w:rPr>
        <w:t>مَنْ كَابَرَ الزَّمَانَ عَطِبَ وَ مَنْ يُنْقَمْ عَلَيْهِ غَضِبَ‌</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النَّقِمَةَ مِنْ أَهْلِ الْبَغْيِ وَ أَخْلَقُ بِمَنْ غَدَرَ أَلَّا يُوفَي لَهُ‌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زَلَّةُ الْمُتَوَقِّي أَشَدُّ زَلَّةٍ وَ عِلَّةُ الْكَذِبِ أَقْبَحُ عِلَّةٍ وَ الْفَسَادُ يُبِيرُ الْكَثِيرَ وَ الِاقْتِصَادُ يُثْمِرُ الْيَسِيرَ</w:t>
      </w:r>
      <w:r>
        <w:rPr>
          <w:rStyle w:val="FootnoteAnchor"/>
          <w:rtl w:val="true"/>
        </w:rPr>
        <w:footnoteReference w:id="1116"/>
      </w:r>
      <w:r>
        <w:rPr>
          <w:rFonts w:ascii="Amiri" w:hAnsi="Amiri" w:eastAsia="Amiri" w:cs="Amiri"/>
          <w:color w:val="111111"/>
          <w:sz w:val="28"/>
          <w:sz w:val="28"/>
          <w:szCs w:val="28"/>
          <w:rtl w:val="true"/>
          <w:lang w:bidi="ar-SA"/>
        </w:rPr>
        <w:t>وَ الْقِلَّةُ ذِلَّةٌ وَ بِرُّ الْوَالِدَيْنِ مِنْ كَرَمِ الطَّبِيعَةِ وَ الزَّلَلُ مَعَ الْعَجَلِ وَ لَا خَيْرَ فِي لَذَّةٍ تُعْقِبُ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الْعَاقِلُ مَنْ وَعَظَتْهُ التَّجَارِبُ وَ الْهُدَي يَجْلُو الْعَمَي وَ لِسَانُكَ تَرْجُمَانُ عَقْلِكَ لَيْسَ مَعَ الِاخْتِلَافِ ائْتِلَافٌ مِنْ حُسْنِ الْجِوَارِ تَفَقُّدُ الْجَارِ لَنْ يَهْلِكَ مَنِ اقْتَصَدَ وَ لَنْ يَفْتَقِرَ مَنْ زَهِدَ بَيَّنَ عَنِ امْرِئٍ دَخِيلُهُ رُبَّ بَاحِثٍ عَنْ حَتْفِهِ‌</w:t>
      </w:r>
      <w:r>
        <w:rPr>
          <w:rStyle w:val="FootnoteAnchor"/>
          <w:rtl w:val="true"/>
        </w:rPr>
        <w:footnoteReference w:id="1117"/>
      </w:r>
      <w:r>
        <w:rPr>
          <w:rFonts w:ascii="Amiri" w:hAnsi="Amiri" w:eastAsia="Amiri" w:cs="Amiri"/>
          <w:color w:val="111111"/>
          <w:sz w:val="28"/>
          <w:sz w:val="28"/>
          <w:szCs w:val="28"/>
          <w:rtl w:val="true"/>
          <w:lang w:bidi="ar-SA"/>
        </w:rPr>
        <w:t>لَا تَشْتَرِيَنَّ بِثِقَةٍ رَجَاءً مَا كُلُّ مَا يُخْشَي يَضُرُّ رُبَّ هَزْلٍ عَادَ جِدّاً</w:t>
      </w:r>
      <w:r>
        <w:rPr>
          <w:rStyle w:val="FootnoteAnchor"/>
          <w:rtl w:val="true"/>
        </w:rPr>
        <w:footnoteReference w:id="1118"/>
      </w:r>
      <w:r>
        <w:rPr>
          <w:rFonts w:ascii="Amiri" w:hAnsi="Amiri" w:eastAsia="Amiri" w:cs="Amiri"/>
          <w:color w:val="111111"/>
          <w:sz w:val="28"/>
          <w:sz w:val="28"/>
          <w:szCs w:val="28"/>
          <w:rtl w:val="true"/>
          <w:lang w:bidi="ar-SA"/>
        </w:rPr>
        <w:t>مَنْ أَمِنَ الزَّمَانَ خَانَهُ وَ مَنْ تَعَظَّمَ عَلَيْهِ أَهَانَهُ‌</w:t>
      </w:r>
      <w:r>
        <w:rPr>
          <w:rStyle w:val="FootnoteAnchor"/>
          <w:rtl w:val="true"/>
        </w:rPr>
        <w:footnoteReference w:id="1119"/>
      </w:r>
      <w:r>
        <w:rPr>
          <w:rFonts w:ascii="Amiri" w:hAnsi="Amiri" w:eastAsia="Amiri" w:cs="Amiri"/>
          <w:color w:val="111111"/>
          <w:sz w:val="28"/>
          <w:sz w:val="28"/>
          <w:szCs w:val="28"/>
          <w:rtl w:val="true"/>
          <w:lang w:bidi="ar-SA"/>
        </w:rPr>
        <w:t>وَ مَنْ تَرَغَّمَ عَلَيْهِ أَرْغَمَهُ وَ مَنْ لَجَأَ</w:t>
      </w:r>
    </w:p>
    <w:p>
      <w:pPr>
        <w:pStyle w:val="BookText"/>
        <w:rPr/>
      </w:pPr>
      <w:r>
        <w:rPr>
          <w:rFonts w:ascii="IRNazanin" w:hAnsi="IRNazanin" w:eastAsia="IRNazanin"/>
          <w:color w:val="111111"/>
          <w:sz w:val="28"/>
          <w:sz w:val="28"/>
          <w:szCs w:val="28"/>
          <w:rtl w:val="true"/>
          <w:lang w:bidi="fa-IR"/>
        </w:rPr>
        <w:t>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بدی را عقب بیانداز که هر وقت بخواهی در آن شتاب کنی، میسر خواهد شد؛ اگر خواهی احسانت کنند، احسان کن؛ برادرت را همان گونه که هست قبول کن؛ گله بسیار مکن که گله زیاد، کینه آورده و عاقبت به دشمنی کشد؛ از آن کس که امید عذرپذیری داری عذر بخواه؛ دوری از نادان مساوی است با نزدیکی به دانا؛ نگهداری خانواده از کرم است؛ هر کس که با روزگار ستیزه کند هلاک شود؛ هر کس که بر او عیب گیرند، غضب کند؛ چه نزدیک است انتقام کشیدن از ستمکاران؛ آنچه بیشتر سزاوار فرد پیمان شکن است، بی‌وفایی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لغزش فرد محتاط سخت‌ترین لغزش و انگیزه دروغ، زشت‌ترین انگیزه‌هاست؛ فساد و اسراف، مال بسیار را نابود کند و اقتصاد و میانه‌روی، مال اندک را رشد و نمو می‌بخشد؛ بی‌کسی، خواری است، احسان کردن به پدر و مادر از بزرگ طبعی است؛ لغزش قرین شتاب است؛ در لذتی که سرانجامش پشیمانی است، خیری نیست؛ خردمند کسی است که تجربه‌ها پندش داده‌اند؛ هدایت کوری را می‌زداید؛ زبانت بیانگر خرد توست؛ با اختلاف، الفت میسر نیست؛ احوالپرسی همسایه از آداب همسایه‌داری است؛ فرد میانه‌رو هرگز هلاک نشود؛ زاهد هرگز محتاج نگردد؛ باطن هر کس از ظاهرش پیداست؛ چه بسا کسی که به دنبال چیزی است که منجر به مرگش شود؛ مبادا اطمینان را با امید عوض کنی؛ نه هرچه از آن ترسند زیان بار باشد؛ چه بسا شوخی که جدی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زمانه اطمینان کند، به او خیانت کند؛ هر کس بر زمانه تکبر کند، وی را خوار سازد؛ هر کس که بر آن خشم گیرد، مغلوبش کند؛ هر کس که بدان پناه برد، </w:t>
      </w:r>
    </w:p>
    <w:p>
      <w:pPr>
        <w:pStyle w:val="BookText"/>
        <w:rPr/>
      </w:pPr>
      <w:r>
        <w:rPr>
          <w:rFonts w:ascii="Amiri" w:hAnsi="Amiri" w:eastAsia="Amiri" w:cs="Amiri"/>
          <w:color w:val="111111"/>
          <w:sz w:val="28"/>
          <w:sz w:val="28"/>
          <w:szCs w:val="28"/>
          <w:rtl w:val="true"/>
          <w:lang w:bidi="ar-SA"/>
        </w:rPr>
        <w:t>إِلَيْهِ أَسْلَمَهُ وَ لَيْسَ كُلُّ مَنْ رَمَي أَصَابَ‌</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ما كل من طلب المعالي نافذا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لا كل الرجال فحول</w:t>
      </w:r>
    </w:p>
    <w:p>
      <w:pPr>
        <w:pStyle w:val="BookText"/>
        <w:rPr/>
      </w:pPr>
      <w:r>
        <w:rPr>
          <w:rFonts w:ascii="Amiri" w:hAnsi="Amiri" w:eastAsia="Amiri" w:cs="Amiri"/>
          <w:color w:val="111111"/>
          <w:sz w:val="28"/>
          <w:sz w:val="28"/>
          <w:szCs w:val="28"/>
          <w:rtl w:val="true"/>
          <w:lang w:bidi="ar-SA"/>
        </w:rPr>
        <w:t>إِذَا تَغَيَّرَ السُّلْطَانُ تَغَيَّرَ الزَّمَانُ‌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خَيْرُ أَهْلِكَ مَنْ كَفَاكَ وَ الْمِزَاحُ يُورِثُ الضَّغَائِنَ وَ رُبَّمَا أَكْدَي الْحَرِيصُ‌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رَأْسُ الدِّينِ صِحَّةُ الْيَقِينِ وَ تَمَامُ الْإِخْلَاصِ تَجَنُّبُكَ الْمَعَاصِيَ وَ خَيْرُ الْمَقَالِ مَا صَدَّقَهُ الْفِعَالُ وَ السَّلَامَةُ مَعَ الِاسْتِقَامَةِ وَ الدُّعَاءُ مِفْتَاحُ الرَّحْمَةِ سَلْ عَنِ الرَّفِيقِ قَبْلَ الطَّرِيقِ وَ عَنِ الْجَارِ قَبْلَ الدَّارِ وَ كُنْ مِنَ الدُّنْيَا عَلَي قُلْعَةٍ احْمِلْ لِمَنْ أَدَلَّ عَلَيْكَ وَ اقْبَلْ عُذْرَ مَنِ اعْتَذَرَ إِلَيْكَ وَ خُذِ الْعَفْوَ مِنَ النَّاسِ وَ لَا تُبْلِغْ إِلَي أَحَدٍ مَكْرُوهَهُ أَطِعْ أَخَاكَ وَ إِنْ عَصَاكَ وَ صِلْهُ وَ إِنْ جَفَاكَ وَ عَوِّدْ نَفْسَكَ السَّمَاحَ وَ تَخَيَّرْ لَهَا مِنْ كُلِّ خُلُقٍ أَحْسَنَهُ فَإِنَّ الْخَيْرَ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تَذْكُرَ مِنَ الْكَلَامِ قَذِراً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تَكُونَ مُضْحِكاً وَ إِنْ حَكَيْتَ ذَلِكَ عَنْ غَيْرِكَ‌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أَنْصِفْ مِنْ نَفْسِكَ قَبْلَ أَنْ يُنْتَصَفَ مِنْكَ‌</w:t>
      </w:r>
      <w:r>
        <w:rPr>
          <w:rStyle w:val="FootnoteAnchor"/>
          <w:rtl w:val="true"/>
        </w:rPr>
        <w:footnoteReference w:id="1121"/>
      </w:r>
      <w:r>
        <w:rPr>
          <w:rFonts w:ascii="Amiri" w:hAnsi="Amiri" w:eastAsia="Amiri" w:cs="Amiri"/>
          <w:color w:val="111111"/>
          <w:sz w:val="28"/>
          <w:sz w:val="28"/>
          <w:szCs w:val="28"/>
          <w:rtl w:val="true"/>
          <w:lang w:bidi="ar-SA"/>
        </w:rPr>
        <w:t>وَ إِيَّاكَ وَ مُشَاوَرَةَ النِّسَاءِ فَإِنَّ رَأْيَهُنَّ إِلَي أَفْنٍ‌</w:t>
      </w:r>
      <w:r>
        <w:rPr>
          <w:rStyle w:val="FootnoteAnchor"/>
          <w:rtl w:val="true"/>
        </w:rPr>
        <w:footnoteReference w:id="1122"/>
      </w:r>
      <w:r>
        <w:rPr>
          <w:rFonts w:ascii="Amiri" w:hAnsi="Amiri" w:eastAsia="Amiri" w:cs="Amiri"/>
          <w:color w:val="111111"/>
          <w:sz w:val="28"/>
          <w:sz w:val="28"/>
          <w:szCs w:val="28"/>
          <w:rtl w:val="true"/>
          <w:lang w:bidi="ar-SA"/>
        </w:rPr>
        <w:t xml:space="preserve">وَ عَزْمَهُنَّ إِلَي وَهْنٍ وَ اكْفُفْ عَلَيْهِنَّ مِنْ أَبْصَارِهِنَّ بِحَجْبِكَ إِيَاهُنَّ فَإِنَّ شِدَّةَ الْحِجَابِ خَيْرٌ لَكَ وَ 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خُرُوجُهُنَّ بِأَشَدَّ مِنْ إِدْخَالِكَ مَنْ لَا يُوثَقُ بِهِ عَلَيْهِنَّ وَ إِنِ اسْتَطَعْتَ أَنْ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تیراندازی به نشان زند؛ چون اندیشه سلطان تغییر کند، زمانه دگرگون شود؛ بهترین فرد از خانواده‌ات کسی است که از غیر بی‌نیازت سازد؛ شوخی سبب حقد و کینه است؛ چه بسا حریصی که به گدایی افتد؛ رأس دین، درستی یقین است؛ کمال اخلاص تو در پرهیزت از گناه است؛ بهترین سخن آن سخنی است که عمل تصدیقش کند؛ سلامت در راستی است؛ دعا کلید رحمت است؛ پیش از سفر از همسفر بپرس و قبل از خرید خانه از همسایه بپرس؛ دنیا را منزل موقت به حساب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کوچ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بر تو تاخت، تحمل کن؛ هر کس که از تو عذرخواهی کرد، عذرش بپذیر؛ گذشت و عفو از مردم را تحصیل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 کس خبر ناگوار را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فرمان ببر، هر چند تو را نافرمانی کرده باشد؛ به او خوبی کن، هر چند او به تو جفا کند؛ خود را به بخشش عادت ده؛ و از هر رفتاری بهترینش را برای خودت انتخاب کن، زیرا خیر به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مبادا سخن آلوده‌ای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خنده‌آور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هر چند آن را از دیگران حکایت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رعایت انصاف را بنما، قبل از آنکه از تو دادخواهی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کاری که مربوط به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کنی، که زنان در آن امور سست رأیند، و در تصمیم‌گیری در آن ناتوان؛ آنان را در حجاب دار تا دور از نامحرمان باشند، زیرا سختگیری در حجاب برای تو و آنان بهتر است؛ و بیرون رفتنشان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وارد کردن اشخاص غیر مطمئن بر آنان است؛ اگر توانی چنان کن </w:t>
      </w:r>
    </w:p>
    <w:p>
      <w:pPr>
        <w:pStyle w:val="BookText"/>
        <w:rPr/>
      </w:pPr>
      <w:r>
        <w:rPr>
          <w:rFonts w:ascii="Amiri" w:hAnsi="Amiri" w:eastAsia="Amiri" w:cs="Amiri"/>
          <w:color w:val="111111"/>
          <w:sz w:val="28"/>
          <w:sz w:val="28"/>
          <w:szCs w:val="28"/>
          <w:rtl w:val="true"/>
          <w:lang w:bidi="ar-SA"/>
        </w:rPr>
        <w:t>لَا يَعْرِفْنَ غَيْرَكَ فَافْعَلْ وَ لَا تُمَلِّكِ الْمَرْأَةَ مِنْ أَمْرِهَا مَا جَاوَزَ نَفْسَهَا فَإِنَّ ذَلِكَ أَنْعَمُ لِحَالِهَا وَ أَرْخَي لِبَالِهَا وَ أَدْوَمُ لِجَمَالِهَا فَإِنَّ الْمَرْأَةَ رَيْحَانَةٌ وَ لَيْسَتْ بِقَهْرَمَانَةٍ وَ لَا تَعْدُ بِكَرَامَتِهَا نَفْسَهَا وَ لَا تُطْمِعْهَا أَنْ تَشْفَعَ لِغَيْرِهَا فَتَمِيلَ مُغْضَبَةً عَلَيْكَ مَعَهَا وَ لَا تُطِلِ الْخَلْوَةَ مَعَ النِّسَاءِ فَيَمْلِكْنَكَ‌</w:t>
      </w:r>
      <w:r>
        <w:rPr>
          <w:rStyle w:val="FootnoteAnchor"/>
          <w:rtl w:val="true"/>
        </w:rPr>
        <w:footnoteReference w:id="1123"/>
      </w:r>
      <w:r>
        <w:rPr>
          <w:rFonts w:ascii="Amiri" w:hAnsi="Amiri" w:eastAsia="Amiri" w:cs="Amiri"/>
          <w:color w:val="111111"/>
          <w:sz w:val="28"/>
          <w:sz w:val="28"/>
          <w:szCs w:val="28"/>
          <w:rtl w:val="true"/>
          <w:lang w:bidi="ar-SA"/>
        </w:rPr>
        <w:t>أَوْ تَمَلَّهُنَّ وَ اسْتَبْقِ مِنْ نَفْسِكَ بَقِيَّةً مِنْ إِمْسَاكِكَ عَنْهُنَّ وَ هُنَّ يَرَيْنَ أَنَّكَ ذُو اقْتِدَارٍ خَيْرٌ مِنْ أَنْ يَظْهَرْنَ مِنْكَ عَلَي انْتِشَارٍ وَ إِيَّاكَ وَ التَّغَايُرَ فِي غَيْرِ مَوْضِعِ غَيْرَةٍ فَإِنَّ ذَلِكَ يَدْعُو الصَّحِيحَةَ مِنْهُنَّ إِلَي السُّقْمِ وَ لَكِنْ أَحْكِمْ أَمْرَهُنَّ فَإِنْ رَأَيْتَ ذَنْباً فَعَاجِلِ النَّكِيرَ عَلَي الْكَبِيرِ وَ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تُعَاقِبَ فَتُعْظِمَ الذَّنْبَ وَ تُهَوِّنَ الْعَتْبَ وَ أَحْسِنْ لِلْمَمَالِيكِ الْأَدَبَ وَ أَقْلِلِ الْغَضَبَ وَ لَا تُكْثِرِ الْعَتْبَ فِي غَيْرِ ذَنْبٍ فَإِذَا اسْتَحَقَّ أَحَدٌ مِنْهُمْ ذَنْباً فَأَحْسِنِ الْعَدْلَ فَإِنَّ الْعَدْلَ مَعَ الْعَفْوِ أَشَدُّ مِنَ الضَّرْبِ لِمَنْ كَانَ لَهُ عَقْلٌ وَ التَّمَسُّكُ بِمَنْ لَا عَقْلَ لَهُ أَوْجَبُ الْقِصَاصِ‌</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 اجْعَلْ لِكُلِّ امْرِئٍ مِنْهُمْ عَمَلًا تَأْخُذُهُ بِهِ فَإِنَّهُ أَحْرَي أَنْ لَا يَتَوَاكَلُوا وَ أَكْرِمْ عَشِيرَتَكَ فَإِنَّهُمْ جَنَاحُكَ الَّذِي بِهِ تَطِيرُ وَ أَصْلُكَ الَّذِي إِلَيْهِ تَصِيرُ وَ بِهِمْ تَصُولُ وَ هُمُ الْعُدَّةُ عِنْدَ الشِّدَّةِ</w:t>
      </w:r>
      <w:r>
        <w:rPr>
          <w:rStyle w:val="FootnoteAnchor"/>
          <w:rtl w:val="true"/>
        </w:rPr>
        <w:footnoteReference w:id="1125"/>
      </w:r>
      <w:r>
        <w:rPr>
          <w:rFonts w:ascii="Amiri" w:hAnsi="Amiri" w:eastAsia="Amiri" w:cs="Amiri"/>
          <w:color w:val="111111"/>
          <w:sz w:val="28"/>
          <w:sz w:val="28"/>
          <w:szCs w:val="28"/>
          <w:rtl w:val="true"/>
          <w:lang w:bidi="ar-SA"/>
        </w:rPr>
        <w:t xml:space="preserve">فَأَكْرِمْ كَرِيمَهُمْ وَ عُدْ سَقِيمَهُمْ وَ أَشْرِكْهُمْ فِي أُمُورِهِمْ وَ تَيَسَّرْ عِنْدَ مَعْسُورٍ لَهُمْ وَ اسْتَعِنْ بِاللَّهِ عَلَي أُمُورِكَ فَإِنَّهُ أَكْفَي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اللَّهَ دِينَكَ وَ دُنْيَاكَ وَ اسْأَلْهُ خَيْرَ الْقَضَاءِ لَكَ فِي الدُّنْيَا وَ الْآخِرَةِ وَ السَّلَامُ عَلَيْكَ وَ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جش‌</w:t>
      </w:r>
      <w:r>
        <w:rPr>
          <w:rStyle w:val="FootnoteAnchor"/>
          <w:rtl w:val="true"/>
        </w:rPr>
        <w:footnoteReference w:id="1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الْمُجَاشِعِيُّ كَانَ مِنْ خَاصَّةِ أَمِيرِ الْمُؤْمِنِينَ عليه السلام وَ عُمِّرَ بَعْدَهُ رَوَي عَنْهُ عَهْدَ الْأَشْتَرِ وَ وَصِيَّتَهُ إِلَي مُحَمَّدٍ ابْنِهِ أَخْبَرَنَا عَبْدُ السَّلَامِ بْنُ الْحُسَيْنِ الْأَدِيبُ عَنْ أَبِي بِكْرٍ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الْحَسَنِيِّ عَنْ عَلِيِّ بْنِ عَبْدَلٍ عَنِ الْحَسَنِ بْنِ ظَرِيفٍ عَنِ 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الْأَصْبَغِ بْنِ نُبَاتَةَ بِالْوَصِيَّةِ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جز تو را نشناسند؛ کاری که خارج از توانایی زن است به دستش مسپار، زیرا این رفتار برای شادابی او بهتر است، برای خاطرش آسایش‌بخش‌تر و برای زیبایی‌اش پایدارتر ، زیرا زن چون گل بهاری است، لطیف و آسیب پذیر، نه پهلوانی است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مبادا گرامیداشت او را از حدّش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این کار، او را در شفاعت کردن از دیگران به طمع اندازی، تا اینکه به خاطر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خشم گیرد؛ بپرهیز از اینکه خلوت با زنان را طولانی کنی، که ملولت سازند یا تو ملولشان کنی؛ در برابر آنان مقداری از خودداریت را حفظ کن، که خودداری تو از آنان و اینکه مقتدرت دانند بهتر است تا قدرت نمایی کنی و ضعیفت شمارند؛ بپرهیز از رشک نابجا، که این کار درستکارشان را به نادرستی کشاند، ولی در عین حال کارشان را استوار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دیدی سریعا انکار کن، چه بزرگ و چه کوچک؛ مبادا چنان کیفر کنی که گناه را بزرگ و سرزنش را بی‌مقدار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مملوکانت را نیکو تربیت کن؛ کمتر خشم گیر؛ از سرزنش بسیار در غیر گناه بپرهیز و چنانچه از یکی از ایشان گناهی سر زد، سرزنش و عتاب را نکو بنما، چرا که سرزنش همراه گذشت در نزد خردمند، دردناک‌تر از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دیوانگان را رها ساز؛ قصاص را کم کن، و برای هر یک از آنان وظیفه‌ای معیّن کن که مسئولش باشد، تا کارها را به عهده دیگری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خویشانت را گرامی بدار، که آنان چون بال تواند که بدان پرواز می‌کنی؛ و ریشه تواند که به آن بازمی‌گردی؛ و به یاری آنان است که حمله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ذخیره روز مبادایند، کریمشان را گرامی دار؛ بیمارشان را عیادت کن؛ در کارها شریکشان ساز؛ در سختی و مشکلات بر آنان آسان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کارهایت، از خدا یاری بخواه که او شایسته‌ترین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دنیای تو را به خداوند می‌سپارم و از او بهترین قضا و تقدیر را در دنیا و آخرت برایت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رجال نجاشی آمده است که اصبغ بن نباته مجاشعی از یاران مخصوص امیرالمؤمنین علیه السلام بود و بعد از آن حضرت، مدتی زنده ماند و عهدنامه مالک اشتر و وصیت نامه آن حضرت به پسرش محمّد بن حنفیه را روایت کرده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بن حسین ادیب، از ابوبکر دورّی، از محمّد بن احمد بن ابوثلج، از جعفر بن محمّد حسنی، از علی بن عبدل، از حسن بن ظریف، از حسین بن علوان، از سعد بن طریف، از اصبغ بن نباته این وصیت نامه را روایت کرده است</w:t>
      </w:r>
      <w:r>
        <w:rPr>
          <w:rFonts w:eastAsia="IRNazanin" w:cs="IRNazanin"/>
          <w:color w:val="111111"/>
          <w:sz w:val="28"/>
          <w:szCs w:val="28"/>
          <w:rtl w:val="true"/>
          <w:lang w:bidi="fa-IR"/>
        </w:rPr>
        <w:t>.</w:t>
      </w:r>
      <w:r>
        <w:rPr>
          <w:rStyle w:val="FootnoteAnchor"/>
          <w:rtl w:val="true"/>
        </w:rPr>
        <w:footnoteReference w:id="1127"/>
      </w:r>
      <w:bookmarkStart w:id="1488" w:name="pg13507_160375"/>
    </w:p>
    <w:p>
      <w:pPr>
        <w:pStyle w:val="Heading5"/>
        <w:numPr>
          <w:ilvl w:val="4"/>
          <w:numId w:val="1"/>
        </w:numPr>
        <w:rPr/>
      </w:pPr>
      <w:bookmarkStart w:id="1489" w:name="__RefHeading___Toc348165_1934241801"/>
      <w:bookmarkStart w:id="1490" w:name="_Toc695"/>
      <w:bookmarkEnd w:id="1488"/>
      <w:bookmarkEnd w:id="1489"/>
      <w:r>
        <w:rPr>
          <w:rtl w:val="true"/>
        </w:rPr>
        <w:t>بيان</w:t>
      </w:r>
      <w:bookmarkEnd w:id="1490"/>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1" w:name="__RefHeading___Toc348167_1934241801"/>
      <w:bookmarkStart w:id="1492" w:name="_Toc696"/>
      <w:bookmarkEnd w:id="1491"/>
      <w:r>
        <w:rPr>
          <w:rtl w:val="true"/>
        </w:rPr>
        <w:t>«</w:t>
      </w:r>
      <w:r>
        <w:rPr/>
        <w:t>3</w:t>
      </w:r>
      <w:r>
        <w:rPr>
          <w:rtl w:val="true"/>
        </w:rPr>
        <w:t>»</w:t>
      </w:r>
      <w:bookmarkEnd w:id="1492"/>
    </w:p>
    <w:p>
      <w:pPr>
        <w:pStyle w:val="BookText"/>
        <w:rPr/>
      </w:pPr>
      <w:r>
        <w:rPr>
          <w:rFonts w:ascii="IRNazanin" w:hAnsi="IRNazanin" w:eastAsia="IRNazanin"/>
          <w:color w:val="111111"/>
          <w:sz w:val="28"/>
          <w:sz w:val="28"/>
          <w:szCs w:val="28"/>
          <w:rtl w:val="true"/>
          <w:lang w:bidi="fa-IR"/>
        </w:rPr>
        <w:t>د</w:t>
      </w:r>
      <w:r>
        <w:rPr>
          <w:rStyle w:val="FootnoteAnchor"/>
          <w:rtl w:val="true"/>
        </w:rPr>
        <w:footnoteReference w:id="11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وَصِيَّةِ أَمِيرِ الْمُؤْمِنِينَ عليه السلام لِوَلَدِهِ الْحَسَنِ عليه السلام كَيْفَ وَ أَنَّي بِكَ يَا بُنَيَّ إِذَا صِرْتَ فِي قَوْمٍ صَبِيُّهُمْ غَاوٍ وَ شَابُّهُمْ فَاتِكٌ وَ شَيْخُهُمْ لَا يَأْمُرُ بِمَعْرُوفٍ وَ لَا يَنْهَي عَنْ مُنْكَرٍ وَ عَالِمُهُمْ خَبٌّ مَوَّاهٌ‌</w:t>
      </w:r>
      <w:r>
        <w:rPr>
          <w:rStyle w:val="FootnoteAnchor"/>
          <w:rtl w:val="true"/>
        </w:rPr>
        <w:footnoteReference w:id="1130"/>
      </w:r>
      <w:r>
        <w:rPr>
          <w:rFonts w:ascii="Amiri" w:hAnsi="Amiri" w:eastAsia="Amiri" w:cs="Amiri"/>
          <w:color w:val="111111"/>
          <w:sz w:val="28"/>
          <w:sz w:val="28"/>
          <w:szCs w:val="28"/>
          <w:rtl w:val="true"/>
          <w:lang w:bidi="ar-SA"/>
        </w:rPr>
        <w:t>مُسْتَحْوِذٌ عَلَيْهِ هَوَاهُ مُتَمَسِّكٌ بِعَاجِلِ دُنْيَاهُ أَشَدُّهُمْ عَلَيْكَ إِقْبَالًا يَرْصُدُكَ بِالْغَوَائِلِ وَ يَطْلُبُ الْحِيلَةَ بِالتَّمَنِّي وَ يَطْلُبُ الدُّنْيَا بِالاجْتِهَادِ خَوْفُهُمْ آجِلٌ وَ رَجَاؤُهُمْ 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يَهَابُونَ إِلَّا مَنْ يَخَافُونَ لِسَانَهُ وَ لَا يُكْرِمُونَ إِلَّا مَنْ يَرْجُونَ نَوَالَهُ دِينُهُمُ الرِّبَا كُلُّ حَقٍّ عِنْدَهُمْ مَهْجُورٌ يُحِبُّونَ مَنْ غَشَّهُمْ وَ يَمَلُّونَ مَنْ دَاهَنَهُمْ قُلُوبُهُمْ خَاوِيَةٌ لَا يَسْمَعُونَ دُعَاءً وَ لَا يُجِيبُونَ سَائِلًا قَدِ اسْتَوْلَتْ عَلَيْهِمْ سَكْرَةُ الْغَفْلَةِ إِنْ تَرَكْتَهُمْ لَمْ يَتْرُكُوكَ وَ إِنْ تَابَعْتَهُمْ اغْتَالُوكَ إِخْوَانُ الظَّاهِرِ وَ أَعْدَاءُ السَّرَائِرِ يَتَصَاحَبُونَ عَلَي غَيْرِ 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افْتَرَقُوا ذَمَّ بَعْضُهُمْ بَعْضاً تَمُوتُ فِيهِمُ السُّنَنُ وَ تَحْيَا فِيهِمُ الْبِدَعُ فَأَحْمَقُ النَّاسِ مَنْ أَسِفَ عَلَي فَقْدِهِمْ أَوْ سُرَّ بِكَثْرَتِهِمْ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عِنْدَ ذَلِكَ يَا بُنَيَّ كَابْنِ اللَّبُونِ لَا ظَهْرٌ فَيُرْكَبَ وَ لَا وَبَرٌ فَيُسْلَبَ وَ لَا ضَرْعٌ فَيُحْلَبَ فَمَا طِلَابُكَ لِقَوْمٍ إِنْ كُنْتَ عَالِماً عَابُوكَ وَ إِنْ كُنْتَ جَاهِلًا لَمْ يُرْشِدُوكَ وَ إِنْ طَلَبْتَ الْعِلْمَ قَالُوا مُتَكَلِّفٌ مُتَعَمِّقٌ وَ إِنْ تَرَكْتَ طَلَبَ الْعِلْمِ قَالُوا عَاجِزٌ غَبِيٌ‌</w:t>
      </w:r>
      <w:r>
        <w:rPr>
          <w:rStyle w:val="FootnoteAnchor"/>
          <w:rtl w:val="true"/>
        </w:rPr>
        <w:footnoteReference w:id="1131"/>
      </w:r>
      <w:r>
        <w:rPr>
          <w:rFonts w:ascii="Amiri" w:hAnsi="Amiri" w:eastAsia="Amiri" w:cs="Amiri"/>
          <w:color w:val="111111"/>
          <w:sz w:val="28"/>
          <w:sz w:val="28"/>
          <w:szCs w:val="28"/>
          <w:rtl w:val="true"/>
          <w:lang w:bidi="ar-SA"/>
        </w:rPr>
        <w:t>وَ إِنْ تَحَقَّقْتَ لِعِبَادَةِ رَبِّكَ قَالُوا مُتَصَنِّعٌ مُرَاءٍ وَ إِنْ لَزِمْتَ الصَّمْتَ قَالُوا أَلْكَنُ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نَطَقْتَ قَالُوا مِهْذَارٌ وَ إِنْ أَنْفَقْتَ قَالُوا مُسْرِفٌ وَ إِنِ اقْتَصَدْتَ قَالُوا بَخِيلٌ وَ إِنِ احْتَجْتَ إِلَي مَا فِي أَيْدِيهِمْ صَارَمُوكَ‌</w:t>
      </w:r>
      <w:r>
        <w:rPr>
          <w:rStyle w:val="FootnoteAnchor"/>
          <w:rtl w:val="true"/>
        </w:rPr>
        <w:footnoteReference w:id="1132"/>
      </w:r>
      <w:r>
        <w:rPr>
          <w:rFonts w:ascii="Amiri" w:hAnsi="Amiri" w:eastAsia="Amiri" w:cs="Amiri"/>
          <w:color w:val="111111"/>
          <w:sz w:val="28"/>
          <w:sz w:val="28"/>
          <w:szCs w:val="28"/>
          <w:rtl w:val="true"/>
          <w:lang w:bidi="ar-SA"/>
        </w:rPr>
        <w:t>وَ ذَمُّوكَ وَ إِنْ لَمْ تَعْتَدَّ بِهِمْ كَفَّرُوكَ فَهَذِهِ صِفَةُ أَهْلِ زَمَانِكَ</w:t>
      </w:r>
    </w:p>
    <w:p>
      <w:pPr>
        <w:pStyle w:val="Heading5"/>
        <w:numPr>
          <w:ilvl w:val="4"/>
          <w:numId w:val="1"/>
        </w:numPr>
        <w:rPr/>
      </w:pPr>
      <w:bookmarkStart w:id="1493" w:name="__RefHeading___Toc348169_1934241801"/>
      <w:bookmarkStart w:id="1494" w:name="_Toc697"/>
      <w:bookmarkEnd w:id="1493"/>
      <w:r>
        <w:rPr>
          <w:rtl w:val="true"/>
        </w:rPr>
        <w:t>بیان</w:t>
      </w:r>
      <w:bookmarkEnd w:id="1494"/>
    </w:p>
    <w:p>
      <w:pPr>
        <w:pStyle w:val="BookText"/>
        <w:rPr/>
      </w:pPr>
      <w:r>
        <w:rPr>
          <w:rFonts w:ascii="IRNazanin" w:hAnsi="IRNazanin" w:eastAsia="IRNazanin"/>
          <w:color w:val="111111"/>
          <w:sz w:val="28"/>
          <w:sz w:val="28"/>
          <w:szCs w:val="28"/>
          <w:rtl w:val="true"/>
          <w:lang w:bidi="fa-IR"/>
        </w:rPr>
        <w:t>قوله علیه السلام</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5" w:name="__RefHeading___Toc348171_1934241801"/>
      <w:bookmarkStart w:id="1496" w:name="_Toc698"/>
      <w:bookmarkEnd w:id="1495"/>
      <w:r>
        <w:rPr>
          <w:rtl w:val="true"/>
        </w:rPr>
        <w:t xml:space="preserve">روایت </w:t>
      </w:r>
      <w:r>
        <w:rPr/>
        <w:t>3</w:t>
      </w:r>
      <w:bookmarkEnd w:id="1496"/>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 پسرش امام حسن علیه السلام 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میان گروهی رفتی که طفلشان گمراه و جوانشان بی‌باک بود، پیرمردشان امر به معروف و نهی از منکر نکرد و دانشمندشان نیرنگ باز و بر خلاف ظاهرش بود و هوایش بر او پیروز بود، چنگ زننده به دنیای حاضرند؛ با حرص و آز بر تو روی آورند؛ در کمین تواند به گمراهی؛ فریب دادن را به آرزو و دنیا را به کوشش می‌جویند؛ بیمشان آخرت است و امیدشان دنیا؛ بیمناک نیستند مگر کسی را که از زبانش بیمناکند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نمی‌دارند مگر کسی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بخشش دارند؛ کیش آنان ربا است؛ هر حقّی را در پیش آنان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کسی که ایشان را بپوشاند؛ به ستوه درآورند کسی که رازشان را فاش کند؛ دل‌هایشان تهی است؛ دعا را به گوش نمی‌گیرند؛ درخواست‌کننده را پاسخ نمی‌دهند؛ آنان را بی‌خبری فرا گرفته؛ اگر تو آنان را رها کنی، آنان تو را وانگذارند؛ اگر از آنان پیروی کنی، نابودت کنند؛ در ظاهر برادرند، ولی در باطن دشمنان نهانی؛ و همراهی بدون پرهیز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پراکنده شوند یکدیگر را نکوهش کنند؛ سنت رسول در میانشان مرده ولی بدعت‌ها در میانشان زنده است؛ نادان‌ترین مردم کسی است که در فراق‌شان افسرده خاطر شود یا به فراوانی‌شان شادمان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مانند بچه شتر باش؛ نه سواری بده، نه کرکی از تو بگیرند و نه شیری بدوشند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می‌خواهی از مردمی که اگر دانشمند باشی تو را نکوهش کنند و اگر نادان باشی، رهنمایی‌ات نکنند؛ اگر دانش بجویی، می‌گویند مشکل است و سخت؛ اگر دانشجو شوی، می‌گویند ناتوان است و کودن؛ اگر پرستش پروردگارت را کنی، گویند ریا و خودنمایی است؛ و اگر خاموش نشینی، گویند گنگ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 بگوی، گویند بیهوده گفت؛ اگر انفاق کنی، گویند اسراف کرد؛ اگر میانه‌رو باشی، گویند بخیل است؛ اگر نیازی به سویشان پیدا کنی، جدایت کنند و نکوهش؛ و اگر به آنان اعتنا نکنی، نسبت به کفرت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بود نشانه مردم زمانت که </w:t>
      </w:r>
      <w:bookmarkStart w:id="1497" w:name="pg13507_160376"/>
    </w:p>
    <w:p>
      <w:pPr>
        <w:pStyle w:val="BookText"/>
        <w:rPr/>
      </w:pPr>
      <w:bookmarkEnd w:id="1497"/>
      <w:r>
        <w:rPr>
          <w:rFonts w:ascii="Amiri" w:hAnsi="Amiri" w:eastAsia="Amiri" w:cs="Amiri"/>
          <w:color w:val="111111"/>
          <w:sz w:val="28"/>
          <w:sz w:val="28"/>
          <w:szCs w:val="28"/>
          <w:rtl w:val="true"/>
          <w:lang w:bidi="ar-SA"/>
        </w:rPr>
        <w:t>فَأَصْغَاكَ‌</w:t>
      </w:r>
      <w:r>
        <w:rPr>
          <w:rStyle w:val="FootnoteAnchor"/>
          <w:rtl w:val="true"/>
        </w:rPr>
        <w:footnoteReference w:id="1134"/>
      </w:r>
      <w:r>
        <w:rPr>
          <w:rFonts w:ascii="Amiri" w:hAnsi="Amiri" w:eastAsia="Amiri" w:cs="Amiri"/>
          <w:color w:val="111111"/>
          <w:sz w:val="28"/>
          <w:sz w:val="28"/>
          <w:szCs w:val="28"/>
          <w:rtl w:val="true"/>
          <w:lang w:bidi="ar-SA"/>
        </w:rPr>
        <w:t xml:space="preserve">مَنْ فَرَغَ عَنْ جَوْرِهِمْ وَ أَمِنَ مِنَ الطَّمَعِ فِيهِمْ فَهُوَ مُقْبِلٌ عَلَي شَأْنِهِ مُدَارٍ لِأَهْلِ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صِفَةِ الْعَالِمِ أَنْ لَا يَعِظَ إِلَّا مَنْ يَقْبَلُ عِظَتَهُ وَ لَا يَنْصَحَ مُعْجَباً بِرَأْيِهِ وَ لَا يُخْبِرَ بِمَا يَخَافُ إِذَاعَتَهُ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تُودِعْ سِرَّكَ إِلَّا عِنْدَ كُلِّ ثِقَةٍ وَ لَا تَلْفِظْ إِلَّا بِمَا يَتَعَارَفُونَ بِهِ النَّاسُ وَ لَا تُخَالِطْهُمْ إِلَّا بِمَا يَفْعَلُونَ فَاحْذَرْ كُلَّ الْحَذَرِ وَ كُنْ فَرْداً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نَظَرَ فِي عَيْبِ نَفْسِهِ شُغِلَ عَنْ عَيْبِ غَيْرِهِ وَ مَنْ كَابَدَ الْأُمُورَ عَطِبَ وَ مَنِ اقْتَحَمَ اللُّجَجَ غَرِقَ وَ مَنْ أُعْجِبَ بِرَأْيِهِ ضَلَّ وَ مَنِ اسْتَغْنَي بِعَقْلِهِ زَلَّ وَ مَنْ تَكَبَّرَ عَلَي النَّاسِ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مَزَحَ اسْتُخِفَّ بِهِ وَ مَنْ كَثَّرَ مِنْ شَيْ‌ءٍ عُرِفَ بِهِ وَ مَنْ كَثُرَ كَلَامُهُ كَثُرَ خَطَاؤُهُ وَ مَنْ كَثُرَ خَطَاؤُهُ قَلَّ حَيَاؤُهُ وَ مَنْ قَلَّ حَيَاؤُهُ قَلَّ وَرَعُهُ وَ مَنْ قَلَّ وَرَعُهُ قَلَّ دِينُهُ وَ مَنْ قَلَّ دِينُهُ مَاتَ قَلْبُهُ وَ مَنْ مَاتَ قَلْبُهُ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وَقَفَ رَجُلٌ عَلَي الْحَسَنِ بْنِ عَلِيٍّ عليه السلام فَقَالَ يَا ابْنَ أَمِيرِ الْمُؤْمِنِينَ بِالَّذِي أَنْعَمَ عَلَيْكَ بِهَذِهِ النِّعْمَةِ الَّتِي مَا نِلْتَهَا مِنْهُ بِشَفِيعٍ مِنْكَ إِلَيْهِ بَلْ إِنْعَاماً مِنْهُ عَلَيْكَ إِلَّا مَا أَنْصَفْتَنِي مِنْ خَصْمِي فَإِنَّهُ غَشُومٌ 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يُوَقِّرُ الشَّيْخَ الْكَبِيرَ وَ لَا يَرْحَمُ الطِّفْلَ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مُتَّكِئاً فَاسْتَوَي جَالِساً وَ قَالَ لَهُ مَنْ خَصْمُكَ حَتَّي أَنْتَصِفَ لَكَ مِنْهُ فَقَالَ لَهُ الْفَقْرُ فَأَطْرَقَ عليه السلام سَاعَةً ثُمَّ رَفَعَ إِلَي خَادِمِهِ وَ قَالَ أَحْضِرْ مَا عِنْدَكَ مِنْ مَوْجُودٍ فَأَحْضَرَ خَمْسَةَ آلَافِ دِرْهَمٍ فَقَالَ ادْفَعْهَا إِلَيْهِ ثُمَّ قَالَ لَهُ بِحَقِّ هَذِهِ الْأَقْسَامِ الَّتِي أَقْسَمْتَ بِهَا عَلَيَّ مَتَي أَتَاكَ خَصْمُكَ جَائِراً إِلَّا مَا أَتَيْتَنِي مِنْهُ مُتَظَلِّماً</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348173_1934241801"/>
      <w:bookmarkStart w:id="1499" w:name="_Toc699"/>
      <w:bookmarkEnd w:id="1498"/>
      <w:r>
        <w:rPr>
          <w:rtl w:val="true"/>
        </w:rPr>
        <w:t>بيان</w:t>
      </w:r>
      <w:bookmarkEnd w:id="1499"/>
    </w:p>
    <w:p>
      <w:pPr>
        <w:pStyle w:val="BookText"/>
        <w:rPr/>
      </w:pP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ستمشان آسوده و از آزشان در امان باشد، او به شخصیت خود رو آورده، مداراکننده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دانشمند است که اندرز ندهد مگر کسی را که بپذیرد؛ نصیحت نکند خود بین را؛ و چیزی را که می‌ترسد مشهور شود،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رازت را پیش کسی که اطمینان داری، امانت بگذار؛ مگو جز آنچه که در میان مردم رایج است؛ با آنان آمیزش مکن، مگر به آنچه که انجام می‌دهند؛ سخت بترس و تنهای تنها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کس در عیب دیگری نگاه کند، از عیب خود بی‌خبر شود؛ کسی که رنج کارها را کشید، هلاک شود؛ آن کس که بی‌اندیشه به دریا رود، غرق گردد؛ هر کس به رأیش نازد، گمراه شود؛ آن کس که از خرد خود بی‌نیاز شود، بلغزد؛ هر کس خود را در میان مردم بزرگ شمارد، خوار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شوخی کند، سبک شمرده شود؛ کسی که چیزی در او فراوان باشد، به همان شهرت پیدا کند؛ آن کس که سخنش زیاد باشد، خطایش بسیار می شود؛ کسی که خطایش زیاد باشد، شرمش اندک و پارسایی اش کم است؛ کسی که پارسا نباشد، دینش اندک است؛ آن کس که دینش کم است، دلش می‌میرد؛ و کسی که دلش بمیرد، در آتش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مردی در برابر امام حسن ایستاد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به تو این نعمت را ارزانی داشته و به آن بدون واسطه رسیده ای، بلکه لطفی است از خدا بر تو، انصاف ده مرا از دشمنی بسیار ستمگر و بیدادگر که نه پیرمرد را احترام کند و نه بر کودک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تکیه داده بود، بلند شد،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تو کیست که تو را نسبت به او انصاف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تهیدستی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 ای سرش را پایین افکند و در اندیشه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بلند کرد، به سوی نوکرش نگریست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پیش توست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پنج هزار درهم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 آن درهم‌ها را به آن مرد داد،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آن سوگندها که مرا دادی، هر گاه دشمنت پیش تو آمد نزد من بیا</w:t>
      </w:r>
      <w:r>
        <w:rPr>
          <w:rFonts w:eastAsia="IRNazanin" w:cs="IRNazanin"/>
          <w:color w:val="111111"/>
          <w:sz w:val="28"/>
          <w:szCs w:val="28"/>
          <w:rtl w:val="true"/>
          <w:lang w:bidi="fa-IR"/>
        </w:rPr>
        <w:t>!»</w:t>
      </w:r>
    </w:p>
    <w:p>
      <w:pPr>
        <w:pStyle w:val="Heading5"/>
        <w:numPr>
          <w:ilvl w:val="4"/>
          <w:numId w:val="1"/>
        </w:numPr>
        <w:rPr/>
      </w:pPr>
      <w:bookmarkStart w:id="1500" w:name="__RefHeading___Toc348175_1934241801"/>
      <w:bookmarkStart w:id="1501" w:name="_Toc700"/>
      <w:bookmarkEnd w:id="1500"/>
      <w:r>
        <w:rPr>
          <w:rtl w:val="true"/>
        </w:rPr>
        <w:t>توضیح</w:t>
      </w:r>
      <w:bookmarkEnd w:id="150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6"/>
      </w:r>
      <w:bookmarkStart w:id="1502" w:name="pg13507_160377"/>
    </w:p>
    <w:p>
      <w:pPr>
        <w:pStyle w:val="Heading3"/>
        <w:numPr>
          <w:ilvl w:val="2"/>
          <w:numId w:val="1"/>
        </w:numPr>
        <w:rPr/>
      </w:pPr>
      <w:bookmarkStart w:id="1503" w:name="__RefHeading___Toc348177_1934241801"/>
      <w:bookmarkStart w:id="1504" w:name="_Toc701"/>
      <w:bookmarkEnd w:id="1502"/>
      <w:bookmarkEnd w:id="1503"/>
      <w:r>
        <w:rPr>
          <w:rtl w:val="true"/>
        </w:rPr>
        <w:t xml:space="preserve">باب </w:t>
      </w:r>
      <w:r>
        <w:rPr/>
        <w:t>9</w:t>
      </w:r>
      <w:r>
        <w:rPr>
          <w:rtl w:val="true"/>
        </w:rPr>
        <w:t xml:space="preserve"> </w:t>
      </w:r>
      <w:r>
        <w:rPr>
          <w:rtl w:val="true"/>
        </w:rPr>
        <w:t>وصية أمير المؤمنين صلوات الله عليه للحسين صلي الله عليه</w:t>
      </w:r>
      <w:bookmarkEnd w:id="1504"/>
    </w:p>
    <w:p>
      <w:pPr>
        <w:pStyle w:val="Heading4"/>
        <w:numPr>
          <w:ilvl w:val="3"/>
          <w:numId w:val="1"/>
        </w:numPr>
        <w:rPr/>
      </w:pPr>
      <w:bookmarkStart w:id="1505" w:name="__RefHeading___Toc348179_1934241801"/>
      <w:bookmarkStart w:id="1506" w:name="_Toc702"/>
      <w:bookmarkEnd w:id="1505"/>
      <w:r>
        <w:rPr>
          <w:rtl w:val="true"/>
        </w:rPr>
        <w:t>روايات</w:t>
      </w:r>
      <w:bookmarkEnd w:id="1506"/>
    </w:p>
    <w:p>
      <w:pPr>
        <w:pStyle w:val="Heading5"/>
        <w:numPr>
          <w:ilvl w:val="4"/>
          <w:numId w:val="1"/>
        </w:numPr>
        <w:rPr/>
      </w:pPr>
      <w:bookmarkStart w:id="1507" w:name="__RefHeading___Toc348181_1934241801"/>
      <w:bookmarkStart w:id="1508" w:name="_Toc703"/>
      <w:bookmarkEnd w:id="1507"/>
      <w:r>
        <w:rPr>
          <w:rtl w:val="true"/>
        </w:rPr>
        <w:t>«</w:t>
      </w:r>
      <w:r>
        <w:rPr/>
        <w:t>1</w:t>
      </w:r>
      <w:r>
        <w:rPr>
          <w:rtl w:val="true"/>
        </w:rPr>
        <w:t>»</w:t>
      </w:r>
      <w:bookmarkEnd w:id="1508"/>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1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بِتَقْوَي اللَّهِ فِي الْغِنَي وَ الْفَقْرِ وَ كَلِمَةِ الْحَقِّ فِي الرِّضَا وَ الْغَضَبِ وَ الْقَصْدِ فِي الْغِنَي وَ الْفَقْرِ وَ بِالْعَدْلِ عَلَي الصَّدِيقِ وَ الْعَدُوِّ وَ بِالْعَمَلِ فِي النَّشَاطِ وَ الْكَسَلِ وَ الرِّضَا عَنِ اللَّهِ فِي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مَا شَرٌّ بَعْدَهُ الْجَنَّةُ بِشَرٍّ وَ لَا خَيْرٌ بَعْدَهُ النَّارُ بِخَيْرٍ وَ كُلُّ نَعِيمٍ دُونَ الْجَنَّةِ مَحْقُورٌ وَ كُلُّ بَلَاءٍ دُونَ النَّارِ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أَيْ بُنَيَّ أَنَّهُ مَنْ أَبْصَرَ عَيْبَ نَفْسِهِ شُغِلَ عَنْ عَيْبِ غَيْرِهِ وَ مَنْ تَعَرَّي مِنْ لِبَاسِ التَّقْوَي لَمْ يُسْتَتَرْ بِشَيْ‌ءٍ مِنَ اللِّبَاسِ وَ مَنْ رَضِيَ بِقَسْمِ اللَّهِ لَمْ يَحْزَنْ عَلَي مَا فَاتَهُ وَ مَنْ سَلَّ سَيْفَ الْبَغْيِ قُتِلَ بِهِ وَ مَنْ حَفَرَ بِئْراً لِأَخِيهِ وَقَعَ فِيهَا وَ مَنْ هَتَكَ حِجَابَ غَيْرِهِ انْكَشَفَتْ عَوْرَاتُ بَيْتِهِ‌</w:t>
      </w:r>
      <w:r>
        <w:rPr>
          <w:rStyle w:val="FootnoteAnchor"/>
          <w:rtl w:val="true"/>
        </w:rPr>
        <w:footnoteReference w:id="1138"/>
      </w:r>
      <w:r>
        <w:rPr>
          <w:rFonts w:ascii="Amiri" w:hAnsi="Amiri" w:eastAsia="Amiri" w:cs="Amiri"/>
          <w:color w:val="111111"/>
          <w:sz w:val="28"/>
          <w:sz w:val="28"/>
          <w:szCs w:val="28"/>
          <w:rtl w:val="true"/>
          <w:lang w:bidi="ar-SA"/>
        </w:rPr>
        <w:t>وَ مَنْ نَسِيَ خَطِيئَتَهُ اسْتَعْظَمَ خَطِيئَةَ غَيْرِهِ وَ مَنْ كَابَدَ الْأُمُورَ عَطِبَ‌</w:t>
      </w:r>
      <w:r>
        <w:rPr>
          <w:rStyle w:val="FootnoteAnchor"/>
          <w:rtl w:val="true"/>
        </w:rPr>
        <w:footnoteReference w:id="1139"/>
      </w:r>
      <w:r>
        <w:rPr>
          <w:rFonts w:ascii="Amiri" w:hAnsi="Amiri" w:eastAsia="Amiri" w:cs="Amiri"/>
          <w:color w:val="111111"/>
          <w:sz w:val="28"/>
          <w:sz w:val="28"/>
          <w:szCs w:val="28"/>
          <w:rtl w:val="true"/>
          <w:lang w:bidi="ar-SA"/>
        </w:rPr>
        <w:t>وَ مَنِ اقْتَحَمَ الْغَمَرَاتِ غَرِقَ وَ مَنْ أُعْجِبَ بِرَأْيِهِ ضَلَّ وَ مَنِ اسْتَغْنَي بِعَقْلِهِ زَلَّ وَ مَنْ تَكَبَّرَ عَلَي النَّاسِ ذَلَّ وَ مَنْ خَالَطَ الْعُلَمَاءَ وُقِّرَ وَ مَنْ خَالَطَ الْأَنْذَالَ حُقِّرَ</w:t>
      </w:r>
      <w:r>
        <w:rPr>
          <w:rStyle w:val="FootnoteAnchor"/>
          <w:rtl w:val="true"/>
        </w:rPr>
        <w:footnoteReference w:id="1140"/>
      </w:r>
      <w:r>
        <w:rPr>
          <w:rFonts w:ascii="Amiri" w:hAnsi="Amiri" w:eastAsia="Amiri" w:cs="Amiri"/>
          <w:color w:val="111111"/>
          <w:sz w:val="28"/>
          <w:sz w:val="28"/>
          <w:szCs w:val="28"/>
          <w:rtl w:val="true"/>
          <w:lang w:bidi="ar-SA"/>
        </w:rPr>
        <w:t>وَ مَنْ سَفِهَ عَلَي النَّاسِ شُتِمَ‌</w:t>
      </w:r>
      <w:r>
        <w:rPr>
          <w:rStyle w:val="FootnoteAnchor"/>
          <w:rtl w:val="true"/>
        </w:rPr>
        <w:footnoteReference w:id="1141"/>
      </w:r>
      <w:r>
        <w:rPr>
          <w:rFonts w:ascii="Amiri" w:hAnsi="Amiri" w:eastAsia="Amiri" w:cs="Amiri"/>
          <w:color w:val="111111"/>
          <w:sz w:val="28"/>
          <w:sz w:val="28"/>
          <w:szCs w:val="28"/>
          <w:rtl w:val="true"/>
          <w:lang w:bidi="ar-SA"/>
        </w:rPr>
        <w:t>وَ مَنْ دَخَلَ مَدَاخِلَ السَّوْءِ اتُّهِمَ وَ مَنْ مَزَحَ</w:t>
      </w:r>
    </w:p>
    <w:p>
      <w:pPr>
        <w:pStyle w:val="Heading3"/>
        <w:numPr>
          <w:ilvl w:val="2"/>
          <w:numId w:val="1"/>
        </w:numPr>
        <w:rPr/>
      </w:pPr>
      <w:bookmarkStart w:id="1509" w:name="__RefHeading___Toc348183_1934241801"/>
      <w:bookmarkStart w:id="1510" w:name="_Toc704"/>
      <w:bookmarkEnd w:id="1509"/>
      <w:r>
        <w:rPr>
          <w:rtl w:val="true"/>
        </w:rPr>
        <w:t xml:space="preserve">باب نهم </w:t>
      </w:r>
      <w:r>
        <w:rPr>
          <w:rtl w:val="true"/>
        </w:rPr>
        <w:t xml:space="preserve">: </w:t>
      </w:r>
      <w:r>
        <w:rPr>
          <w:rtl w:val="true"/>
        </w:rPr>
        <w:t>سفارش امیر مؤمنان به فرزندش امام حسین علیهما السّلام</w:t>
      </w:r>
      <w:bookmarkEnd w:id="1510"/>
    </w:p>
    <w:p>
      <w:pPr>
        <w:pStyle w:val="Heading4"/>
        <w:numPr>
          <w:ilvl w:val="3"/>
          <w:numId w:val="1"/>
        </w:numPr>
        <w:rPr/>
      </w:pPr>
      <w:bookmarkStart w:id="1511" w:name="__RefHeading___Toc348185_1934241801"/>
      <w:bookmarkStart w:id="1512" w:name="_Toc705"/>
      <w:bookmarkEnd w:id="1511"/>
      <w:r>
        <w:rPr>
          <w:rtl w:val="true"/>
        </w:rPr>
        <w:t>روایات</w:t>
      </w:r>
      <w:bookmarkEnd w:id="1512"/>
    </w:p>
    <w:p>
      <w:pPr>
        <w:pStyle w:val="Heading5"/>
        <w:numPr>
          <w:ilvl w:val="4"/>
          <w:numId w:val="1"/>
        </w:numPr>
        <w:rPr/>
      </w:pPr>
      <w:bookmarkStart w:id="1513" w:name="__RefHeading___Toc348187_1934241801"/>
      <w:bookmarkStart w:id="1514" w:name="_Toc706"/>
      <w:bookmarkEnd w:id="1513"/>
      <w:r>
        <w:rPr>
          <w:rtl w:val="true"/>
        </w:rPr>
        <w:t xml:space="preserve">روایت </w:t>
      </w:r>
      <w:r>
        <w:rPr/>
        <w:t>1</w:t>
      </w:r>
      <w:bookmarkEnd w:id="1514"/>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ترس از خدا، در حال دارایی و ناداری؛ سخن حقّ، در خشنودی و خشم؛ میانه‌روی، در توانگری و تنگدستی؛ عدالت نسبت به دوست و دشمن؛ کار کردن، در شادابی و کسالت؛ و به خشنودی از خدا، در گرفتاری و گشایش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که ظاهرش شر نماید ولی عاقبتش رفتن به بهشت باشد، شر نیست، و آن خیر ظاهری که سرانجامش جهنّم باشد، خیر نیست؛ نیز هر نعمتی جز بهشت کوچک است و هر بلایی غیر از جهنّم ، سلامتی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عیب خود واقف شود، به عیب دیگران نپردازد؛ هر کس لباس پرهیزگاری از خود برکند، دیگر با هیچ لباسی عیوب خود را نپوشاند؛ کسی که به قسمت خدایی راضی باشد، غم چیزهای از دست رفته را نخورد؛ آن کس که شمشیر ستم برکشید، خون خود بدان بریخت؛ کسی که چاهی برای برادرش بکند، خود در آن افتد؛ هر کس که پرده دیگری را بدرد، عیوب خانواده‌اش فاش شود؛ آن کس که خطای خود را از یاد برد، خطای دیگران را بزرگ شمارد؛ کسی که در کارها خود را به رنج انداخت، خویش را هلاک ساخت؛ آن کس که بی‌پروا خود را به گرداب‌های امور اندازد، غرق شود؛ کسی که تنها رأی خود را پسندد، به گمراهی افتد؛ کسی که به نظر خود بسنده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بلغزد؛ هر کس که بر مردم تکبّر ورزد، خوار شود؛ کسی که با دانشمندان معاشرت کند، محترم گردد؛ هر کس که با اوباش بیامیزد، زبون گردد؛ آن کس که با مردم گستاخی کند، دشنام شنود؛ هر کس که به مکان‌های بدنام رود، مورد تهمت قرار گیرد؛ کسی که شوخی کند، </w:t>
      </w:r>
    </w:p>
    <w:p>
      <w:pPr>
        <w:pStyle w:val="BookText"/>
        <w:rPr/>
      </w:pPr>
      <w:r>
        <w:rPr>
          <w:rFonts w:ascii="Amiri" w:hAnsi="Amiri" w:eastAsia="Amiri" w:cs="Amiri"/>
          <w:color w:val="111111"/>
          <w:sz w:val="28"/>
          <w:sz w:val="28"/>
          <w:szCs w:val="28"/>
          <w:rtl w:val="true"/>
          <w:lang w:bidi="ar-SA"/>
        </w:rPr>
        <w:t>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مِنْ شَيْ‌ءٍ عُرِفَ بِهِ وَ مَنْ كَثُرَ كَلَامُهُ كَثُرَ خَطَاؤُهُ وَ مَنْ كَثُرَ خَطَاؤُهُ‌</w:t>
      </w:r>
      <w:r>
        <w:rPr>
          <w:rStyle w:val="FootnoteAnchor"/>
          <w:rtl w:val="true"/>
        </w:rPr>
        <w:footnoteReference w:id="1142"/>
      </w:r>
      <w:r>
        <w:rPr>
          <w:rFonts w:ascii="Amiri" w:hAnsi="Amiri" w:eastAsia="Amiri" w:cs="Amiri"/>
          <w:color w:val="111111"/>
          <w:sz w:val="28"/>
          <w:sz w:val="28"/>
          <w:szCs w:val="28"/>
          <w:rtl w:val="true"/>
          <w:lang w:bidi="ar-SA"/>
        </w:rPr>
        <w:t>قَلَّ حَيَاؤُهُ وَ مَنْ قَلَّ حَيَاؤُهُ قَلَّ وَرَعُهُ وَ مَنْ قَلَّ وَرَعُهُ مَاتَ قَلْبُهُ وَ مَنْ مَاتَ قَلْبُهُ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مَنْ نَظَرَ فِي عُيُوبِ النَّاسِ وَ رَضِيَ لِنَفْسِهِ بِهَا فَذَاكَ الْأَحْمَقُ بِعَيْنِهِ وَ مَنْ تَفَكَّرَ اعْتَبَرَ وَ مَنِ اعْتَبَرَ اعْتَزَلَ وَ مَنِ اعْتَزَلَ سَلِمَ وَ مَنْ تَرَكَ الشَّهَوَاتِ كَانَ حُرّاً وَ مَنْ تَرَكَ الْحَسَدَ كَانَتْ لَهُ الْمَحَبَّةُ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عِزُّ الْمُؤْمِنِ غِنَاهُ عَنِ النَّاسِ وَ الْقَنَاعَةُ مَالٌ لَا يَنْفَدُ وَ مَنْ أَكْثَرَ ذِكْرَ الْمَوْتِ رَضِيَ مِنَ الدُّنْيَا بِالْيَسِيرِ وَ مَنْ عَلِمَ أَنَّ كَلَامَهُ مِنْ عَمَلِهِ قَلَّ كَلَامُهُ إِلَّا فِيمَا يَنْفَعُهُ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الْعَجَبُ مِمَّنْ يَخَافُ الْعِقَابَ فَلَمْ يَكُفَّ وَ رَجَا الثَّوَابَ فَلَمْ يَتُبْ وَ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الْفِكْرَةُ تُورِثُ نُوراً وَ الْغَفْلَةُ ظُلْمَةٌ وَ الْجِدَالَةُ ضَلَالَةٌ وَ السَّعِيدُ مَنْ وُعِظَ بِغَيْرِهِ وَ الْأَدَبُ خَيْرُ مِيرَاثٍ وَ حُسْنُ الْخُلُقِ خَيْرُ قَرِينٍ لَيْسَ مَعَ قَطِيعَةِ الرَّحِمِ نَمَاءٌ وَ لَا مَعَ الْفُجُورِ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الْعَافِيَةُ عَشَرَةُ أَجْزَاءٍ تِسْعَةٌ مِنْهَا فِي الصَّمْتِ إِلَّا بِذِكْرِ اللَّهِ وَ وَاحِدٌ فِي تَرْكِ مُجَالَسَةِ السُّفَهَاءِ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مَنْ تَزَيَّا</w:t>
      </w:r>
      <w:r>
        <w:rPr>
          <w:rStyle w:val="FootnoteAnchor"/>
          <w:rtl w:val="true"/>
        </w:rPr>
        <w:footnoteReference w:id="1143"/>
      </w:r>
      <w:r>
        <w:rPr>
          <w:rFonts w:ascii="Amiri" w:hAnsi="Amiri" w:eastAsia="Amiri" w:cs="Amiri"/>
          <w:color w:val="111111"/>
          <w:sz w:val="28"/>
          <w:sz w:val="28"/>
          <w:szCs w:val="28"/>
          <w:rtl w:val="true"/>
          <w:lang w:bidi="ar-SA"/>
        </w:rPr>
        <w:t xml:space="preserve">بِمَعَاصِي اللَّهِ فِي الْمَجَالِسِ أَوْرَثَهُ اللَّهُ ذُلًّا وَ مَنْ طَلَبَ الْعِلْمَ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رَأْسُ الْعِلْمِ الرِّفْقُ وَ آفَتُهُ الْخُرْقُ‌</w:t>
      </w:r>
      <w:r>
        <w:rPr>
          <w:rStyle w:val="FootnoteAnchor"/>
          <w:rtl w:val="true"/>
        </w:rPr>
        <w:footnoteReference w:id="1144"/>
      </w:r>
      <w:r>
        <w:rPr>
          <w:rFonts w:ascii="Amiri" w:hAnsi="Amiri" w:eastAsia="Amiri" w:cs="Amiri"/>
          <w:color w:val="111111"/>
          <w:sz w:val="28"/>
          <w:sz w:val="28"/>
          <w:szCs w:val="28"/>
          <w:rtl w:val="true"/>
          <w:lang w:bidi="ar-SA"/>
        </w:rPr>
        <w:t>وَ مِنْ كُنُوزِ الْإِيمَانِ الصَّبْرُ عَلَي الْمَصَائِبِ وَ الْعَفَافُ زِينَةُ الْفَقْرِ وَ الشُّكْرُ زِينَةُ الْغِنَي كَثْرَةُ الزِّيَارَةِ تُورِثُ الْمَلَالَةَ</w:t>
      </w:r>
    </w:p>
    <w:p>
      <w:pPr>
        <w:pStyle w:val="BookText"/>
        <w:rPr/>
      </w:pPr>
      <w:r>
        <w:rPr>
          <w:rFonts w:ascii="IRNazanin" w:hAnsi="IRNazanin" w:eastAsia="IRNazanin"/>
          <w:color w:val="111111"/>
          <w:sz w:val="28"/>
          <w:sz w:val="28"/>
          <w:szCs w:val="28"/>
          <w:rtl w:val="true"/>
          <w:lang w:bidi="fa-IR"/>
        </w:rPr>
        <w:t>سبک شود؛ هر کس که بسیار چیزی را به کار برد، بدان معروف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حرفش بیش باشد، خطایش بیشتر است؛ آن کس که خطایش بیش؛ حیایش اندک است؛ آن کس که حیایش کم شود، پرهیزش کم گردد؛ کسی که پرهیزگاری‌اش کم شود، دلش بمیرد؛ و کسی که دلش بمیرد، به جهنّم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عیب‌های مردم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ناپسند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ها را بر خود بپسندد، این فرد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اندیشه کند، درس خواهد گرفت؛ هر کس درس گیرد، گوشه گیر شود؛ کسی که گوشه گیر شود،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شهوت و خواسته‌های دل را ترک گوید، آزاده است؛ و کسی که حسادت را ترک گوید، محبوب مردم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مؤمن در گرو بی‌نیازی او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سرمایه‌ای است که تمام نگردد؛ هر کس که بسیار یاد مرگ کند، به کم این سرا بسنده کند؛ هر کس دانست که گفتارش جزو کردارش به حساب آید، جز در آنچه سودش بخشد زبان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بر کسی که از کیفر گناه می‌ترسد، با این حال دست از گناه بر نمی‌دارد، و امید به پاداش دارد، ولی توبه و کردار شایسته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روشنایی آورد و بی‌توجهی، تاریکی غفلت و نادانی،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از غیر خود درس گیرد؛ ادب بهترین میراث است و خوش اخلاقی بهترین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پیوند فامیلی، برکت و رشدی میسور نیست و با هرزگی، بی‌نیازی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ده جزء دارد که نه قسمت آن در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یاد و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یک قسمت آن در عدم معاشرت با نابخردان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مجالس خود را به سبک گناهکاران بیاراید، خداوند زبونش گرداند و هر کس که در آموختن دانش تلاش کند، دانا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دانش مداراست و آفت آن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ناملایمات از گنج‌های ایمان است؛ پاکدامنی زیور تهیدستی و فقر است و شکر و سپاسگزاری، زیور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دیدار کردن ملال آور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الطُّمَأْنِينَةُ قَبْلَ الْخِبْرَةِ ضِدُّ الْحَزْمِ‌</w:t>
      </w:r>
      <w:r>
        <w:rPr>
          <w:rStyle w:val="FootnoteAnchor"/>
          <w:rtl w:val="true"/>
        </w:rPr>
        <w:footnoteReference w:id="1145"/>
      </w:r>
      <w:r>
        <w:rPr>
          <w:rFonts w:ascii="Amiri" w:hAnsi="Amiri" w:eastAsia="Amiri" w:cs="Amiri"/>
          <w:color w:val="111111"/>
          <w:sz w:val="28"/>
          <w:sz w:val="28"/>
          <w:szCs w:val="28"/>
          <w:rtl w:val="true"/>
          <w:lang w:bidi="ar-SA"/>
        </w:rPr>
        <w:t xml:space="preserve">وَ إِعْجَابُ الْمَرْءِ بِنَفْسِهِ يَدُلُّ عَلَي ضَعْفِ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كَمْ نَظْرَةٍ جَلَبَتْ حَسْرَةً وَ كَمْ مِنْ كَلِمَةٍ سَلَبَتْ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لَا شَرَفَ أَعْلَي مِنَ الْإِسْلَامِ وَ لَا كَرَمَ أَعَزُّ مِنَ التَّقْوَي وَ لَا مَعْقِلَ أَحْرَزُ مِنَ الْوَرَعِ‌</w:t>
      </w:r>
      <w:r>
        <w:rPr>
          <w:rStyle w:val="FootnoteAnchor"/>
          <w:rtl w:val="true"/>
        </w:rPr>
        <w:footnoteReference w:id="1146"/>
      </w:r>
      <w:r>
        <w:rPr>
          <w:rFonts w:ascii="Amiri" w:hAnsi="Amiri" w:eastAsia="Amiri" w:cs="Amiri"/>
          <w:color w:val="111111"/>
          <w:sz w:val="28"/>
          <w:sz w:val="28"/>
          <w:szCs w:val="28"/>
          <w:rtl w:val="true"/>
          <w:lang w:bidi="ar-SA"/>
        </w:rPr>
        <w:t>وَ لَا شَفِيعَ أَنْجَحُ مِنَ التَّوْبَةِ وَ لَا لِبَاسَ أَجْمَلُ مِنَ الْعَافِيَةِ وَ لَا مَالَ أَذْهَبُ بِالْفَاقَةِ مِنَ الرِّضَا بِالْقُوتِ وَ مَنِ اقْتَصَرَ عَلَي بُلْغَةِ الْكَفَافِ تَعَجَّلَ الرَّاحَةَ وَ تَبَوَّأَ خَفْضَ الدَّعَةِ</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أَيْ بُنَيَّ الْحِرْصُ مِفْتَاحُ التَّعَبِ وَ مَطِيَّةُ النَّصَبِ‌</w:t>
      </w:r>
      <w:r>
        <w:rPr>
          <w:rStyle w:val="FootnoteAnchor"/>
          <w:rtl w:val="true"/>
        </w:rPr>
        <w:footnoteReference w:id="1148"/>
      </w:r>
      <w:r>
        <w:rPr>
          <w:rFonts w:ascii="Amiri" w:hAnsi="Amiri" w:eastAsia="Amiri" w:cs="Amiri"/>
          <w:color w:val="111111"/>
          <w:sz w:val="28"/>
          <w:sz w:val="28"/>
          <w:szCs w:val="28"/>
          <w:rtl w:val="true"/>
          <w:lang w:bidi="ar-SA"/>
        </w:rPr>
        <w:t>وَ دَاعٍ إِلَي التَّقَحُّمِ فِي الذُّنُوبِ وَ الشَّرَهُ جَامِعٌ لِمَسَاوِي الْعُيُوبِ‌</w:t>
      </w:r>
      <w:r>
        <w:rPr>
          <w:rStyle w:val="FootnoteAnchor"/>
          <w:rtl w:val="true"/>
        </w:rPr>
        <w:footnoteReference w:id="1149"/>
      </w:r>
      <w:r>
        <w:rPr>
          <w:rFonts w:ascii="Amiri" w:hAnsi="Amiri" w:eastAsia="Amiri" w:cs="Amiri"/>
          <w:color w:val="111111"/>
          <w:sz w:val="28"/>
          <w:sz w:val="28"/>
          <w:szCs w:val="28"/>
          <w:rtl w:val="true"/>
          <w:lang w:bidi="ar-SA"/>
        </w:rPr>
        <w:t>وَ كَفَاكَ تَأْدِيباً لِنَفْسِكَ مَا كَرِهْتَهُ مِنْ غَيْرِكَ لِأَخِيكَ عَلَيْكَ مِثْلُ الَّذِي لَكَ عَلَيْهِ وَ مَنْ تَوَرَّطَ فِي الْأُمُورِ بِغَيْرِ نَظَرٍ فِي الْعَوَاقِبِ فَقَدْ تَعَرَّضَ لِلنَّوَائِبِ التَّدْبِيرُ قَبْلَ الْعَمَلِ يُؤْمِنُكَ النَّدَمَ مَنِ اسْتَقْبَلَ وُجُوهَ الْآرَاءِ عَرَفَ مَوَاقِعَ الْخَطَاءِ الصَّبْرُ جُنَّةٌ مِنَ الْفَاقَةِ الْبُخْلُ جِلْبَابُ الْمَسْكَنَةِ الْحِرْصُ عَلَامَةُ الْفَقْرِ وَصُولٌ مُعْدِمٌ خَيْرٌ مِنْ جَافٍ مُكْثِرٍ</w:t>
      </w:r>
      <w:r>
        <w:rPr>
          <w:rStyle w:val="FootnoteAnchor"/>
          <w:rtl w:val="true"/>
        </w:rPr>
        <w:footnoteReference w:id="1150"/>
      </w:r>
      <w:r>
        <w:rPr>
          <w:rFonts w:ascii="Amiri" w:hAnsi="Amiri" w:eastAsia="Amiri" w:cs="Amiri"/>
          <w:color w:val="111111"/>
          <w:sz w:val="28"/>
          <w:sz w:val="28"/>
          <w:szCs w:val="28"/>
          <w:rtl w:val="true"/>
          <w:lang w:bidi="ar-SA"/>
        </w:rPr>
        <w:t>لِكُلِّ شَيْ‌ءٍ قُوتٌ وَ ابْنُ آدَمَ</w:t>
      </w:r>
    </w:p>
    <w:p>
      <w:pPr>
        <w:pStyle w:val="BookText"/>
        <w:rPr/>
      </w:pPr>
      <w:r>
        <w:rPr>
          <w:rFonts w:ascii="IRNazanin" w:hAnsi="IRNazanin" w:eastAsia="IRNazanin"/>
          <w:color w:val="111111"/>
          <w:sz w:val="28"/>
          <w:sz w:val="28"/>
          <w:szCs w:val="28"/>
          <w:rtl w:val="true"/>
          <w:lang w:bidi="fa-IR"/>
        </w:rPr>
        <w:t>اعتماد کردن قبل از آزمودن، بی‌احتیاطی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آدمی نشانه کم عقلی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نگاهی که حسرت آورد و چه بسا سخنی که نعمتی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شرافتی برتر از اسلام نیست؛ هیچ کرمی عزیزتر از پرهیزگاری؛ هیچ پناهگاهی محکم‌تر از خویشتنداری؛ هیچ واسطه‌ای پیروزتر از توبه؛ هیچ جامه‌ای زیباتر از تندرستی؛ و هیچ ثروتی فقرزداتر از رضایت به روزی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کفاف زندگی بسنده کند، زود آسایش را دریابد و در راحتی و آسایش جای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ورزیدن کلید سختی و مرکب گرفتاری است، و باعث بی‌پروا در گناهان افتادن، و دنیاپرستی فراهم‌کننده همه زشتی‌هاست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 نفست این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دیگران ناپسند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همان حقّ را بر گردن تو دارد که تو بر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عاقبت اندیشی خود را در کارها گرفتار کند، در معرض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پیش از عمل، تو را از پشیمانی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نظرات مختلف با دقت نظر کند، نقاط ضعف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سپر تنگدستی است؛ بخل روپوش بینوایی؛ و حرص نشانه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 مهربان بهتر از توانگر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 غذایی و قوتی است و آدمیزاد </w:t>
      </w:r>
      <w:bookmarkStart w:id="1515" w:name="pg13507_160380"/>
    </w:p>
    <w:p>
      <w:pPr>
        <w:pStyle w:val="BookText"/>
        <w:rPr/>
      </w:pPr>
      <w:bookmarkEnd w:id="1515"/>
      <w:r>
        <w:rPr>
          <w:rFonts w:ascii="Amiri" w:hAnsi="Amiri" w:eastAsia="Amiri" w:cs="Amiri"/>
          <w:color w:val="111111"/>
          <w:sz w:val="28"/>
          <w:sz w:val="28"/>
          <w:szCs w:val="28"/>
          <w:rtl w:val="true"/>
          <w:lang w:bidi="ar-SA"/>
        </w:rPr>
        <w:t>قُوتُ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لَا تُؤْيِسْ مُذْنِباً فَكَمْ مِنْ عَاكِفٍ عَلَي ذَنْبِهِ خُتِمَ لَهُ بِخَيْرٍ وَ كَمْ مِنْ مُقْبِلٍ عَلَي عَمَلِهِ مُفْسِدٌ فِي آخِرِ عُمُرِهِ صَائِرٌ إِلَي النَّارِ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كَمْ مِنْ عَاصٍ نَجَا وَ كَمْ مِنْ عَامِلٍ هَوَي وَ مَنْ تَحَرَّي الصِّدْقَ خَفَّتْ عَلَيْهِ الْمُؤَنُ‌</w:t>
      </w:r>
      <w:r>
        <w:rPr>
          <w:rStyle w:val="FootnoteAnchor"/>
          <w:rtl w:val="true"/>
        </w:rPr>
        <w:footnoteReference w:id="1151"/>
      </w:r>
      <w:r>
        <w:rPr>
          <w:rFonts w:ascii="Amiri" w:hAnsi="Amiri" w:eastAsia="Amiri" w:cs="Amiri"/>
          <w:color w:val="111111"/>
          <w:sz w:val="28"/>
          <w:sz w:val="28"/>
          <w:szCs w:val="28"/>
          <w:rtl w:val="true"/>
          <w:lang w:bidi="ar-SA"/>
        </w:rPr>
        <w:t>فِي خِلَافِ النَّفْسِ رُشْدُهَا السَّاعَاتُ تَنْقُصُ الْأَعْمَارَ وَيْلٌ لِلْبَاغِينَ مِنْ أَحْكَمِ الْحَاكِمِينَ وَ عَالِمِ ضَمِيرِ الْمُضْمِرِينَ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بِئْسَ الزَّادُ إِلَي الْمَعَادِ الْعُدْوَانُ عَلَي الْعِبَادِ فِي كُلِّ جُرْعَةٍ شَرَقٌ وَ فِي كُلِّ أُكْلَةٍ غَصَصٌ‌</w:t>
      </w:r>
      <w:r>
        <w:rPr>
          <w:rStyle w:val="FootnoteAnchor"/>
          <w:rtl w:val="true"/>
        </w:rPr>
        <w:footnoteReference w:id="1152"/>
      </w:r>
      <w:r>
        <w:rPr>
          <w:rFonts w:ascii="Amiri" w:hAnsi="Amiri" w:eastAsia="Amiri" w:cs="Amiri"/>
          <w:color w:val="111111"/>
          <w:sz w:val="28"/>
          <w:sz w:val="28"/>
          <w:szCs w:val="28"/>
          <w:rtl w:val="true"/>
          <w:lang w:bidi="ar-SA"/>
        </w:rPr>
        <w:t xml:space="preserve">لَنْ تُنَالَ نِعْمَةٌ إِلَّا بِفِرَاقِ أُخْرَي مَا أَقْرَبَ الرَّاحَةَ مِنَ النَّصَبِ وَ الْبُؤْسَ مِنَ النَّعِيمِ وَ الْمَوْتَ مِنَ الْحَيَاةِ وَ السُّقْمَ مِنَ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فَطُوبَي لِمَنْ أَخْلَصَ لِلَّهِ عَمَلَهُ وَ عِلْمَهُ وَ حُبَّهُ وَ بُغْضَهُ وَ أَخْذَهُ وَ تَرْكَهُ وَ كَلَامَهُ وَ صَمْتَهُ وَ فِعْلَهُ وَ قَوْلَهُ وَ بَخْ بَخْ‌</w:t>
      </w:r>
      <w:r>
        <w:rPr>
          <w:rStyle w:val="FootnoteAnchor"/>
          <w:rtl w:val="true"/>
        </w:rPr>
        <w:footnoteReference w:id="1153"/>
      </w:r>
      <w:r>
        <w:rPr>
          <w:rFonts w:ascii="Amiri" w:hAnsi="Amiri" w:eastAsia="Amiri" w:cs="Amiri"/>
          <w:color w:val="111111"/>
          <w:sz w:val="28"/>
          <w:sz w:val="28"/>
          <w:szCs w:val="28"/>
          <w:rtl w:val="true"/>
          <w:lang w:bidi="ar-SA"/>
        </w:rPr>
        <w:t>لِعَالِمٍ عَمِلَ فَجَدَّ وَ خَافَ الْبَيَاتَ فَأَعَدَّ وَ اسْتَعَدَّ إِنْ سُئِلَ نَصَحَ وَ إِنْ تُرِكَ صَمَتَ كَلَامُهُ صَوَابٌ وَ سُكُوتُهُ مِنْ غَيْرِ عِيٍّ جَوَابٌ‌</w:t>
      </w:r>
      <w:r>
        <w:rPr>
          <w:rStyle w:val="FootnoteAnchor"/>
          <w:rtl w:val="true"/>
        </w:rPr>
        <w:footnoteReference w:id="1154"/>
      </w:r>
      <w:r>
        <w:rPr>
          <w:rFonts w:ascii="Amiri" w:hAnsi="Amiri" w:eastAsia="Amiri" w:cs="Amiri"/>
          <w:color w:val="111111"/>
          <w:sz w:val="28"/>
          <w:sz w:val="28"/>
          <w:szCs w:val="28"/>
          <w:rtl w:val="true"/>
          <w:lang w:bidi="ar-SA"/>
        </w:rPr>
        <w:t>وَ الْوَيْلُ كُلُّ الْوَيْلِ لِمَنْ بُلِيَ بِحِرْمَانٍ وَ خِذْلَانٍ وَ عِصْيَانٍ فَاسْتَحْسَنَ لِنَفْسِهِ مَا يَكْرَهُهُ مِنْ غَيْرِهِ وَ أَزْرَي عَلَي النَّاسِ بِمِثْلِ مَا يَأْتِي</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أَيْ بُنَيَّ أَنَّهُ مَنْ لَانَتْ كَلِمَتُهُ وَجَبَتْ مَحَبَّتُهُ وَفَّقَكَ اللَّهُ لِرُشْدِهِ وَ جَعَلَكَ مِنْ أَهْلِ طَاعَتِهِ بِقُدْرَتِهِ إِنَّهُ جَوَادٌ كَرِيمٌ</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348189_1934241801"/>
      <w:bookmarkStart w:id="1517" w:name="_Toc707"/>
      <w:bookmarkEnd w:id="1516"/>
      <w:r>
        <w:rPr>
          <w:rtl w:val="true"/>
        </w:rPr>
        <w:t>بيان</w:t>
      </w:r>
      <w:bookmarkEnd w:id="1517"/>
    </w:p>
    <w:p>
      <w:pPr>
        <w:pStyle w:val="BookText"/>
        <w:rPr/>
      </w:pP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گناهکاری را ناامید مکن، که چه بسیار گناهکارانی که عاقبت بخیر شدند، و چه بسیار مردمی که به آینده دلخوش بودند و سرانجام به تباهی‌گراییده و به جهنّم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 نافرمانی که نجات یافت و چه بسا تلاشگری که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دنبال راستی باشد، سختی بر او سبک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نفس در مخالفت با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ساعات، کم‌کننده عمرهاست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ستمکاران از خداوند احکم الحاکمین و رازدان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بر بندگان چه بد توشه‌ای است به راه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هر جرعه و لقمه‌اش تواند گلوگیر شود و هرگز نعمتی جز با از دست دادن نعمتی دیگر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راحتی به سختی نزدیک است، و تنگدستی به نعمت، و مرگ به زندگی، و بیماری به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علم و عمل؛ دوستی و کینه؛ گرفتن و رها کردن؛ گفتار و خاموشی؛ و کردار و گفتارش را برای خدا از هر پیرایه‌ای پاک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 بر دانشمندی که عمل کرد و کوشید، از شبیخون مرگ بر حذر بود و آماده و مهیا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پرسیده شود، اندرز گوید و اگر رهایش کند،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درست است و سکوتش از درماندگی در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گرفتار ناکامی و بی‌کسی و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آنچه از دیگری عیب داند، برای خویش بپسندد و آنچه را که خود کند، بر مردم عیب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کس نرم گفتار شد، دوست داشتنی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توفیق هدایت دهد و به قدرت خود تو را از اهل طاعتش گرداند، زیرا که او بخشنده و کریم است</w:t>
      </w:r>
      <w:r>
        <w:rPr>
          <w:rFonts w:eastAsia="IRNazanin" w:cs="IRNazanin"/>
          <w:color w:val="111111"/>
          <w:sz w:val="28"/>
          <w:szCs w:val="28"/>
          <w:rtl w:val="true"/>
          <w:lang w:bidi="fa-IR"/>
        </w:rPr>
        <w:t>.»</w:t>
      </w:r>
      <w:r>
        <w:rPr>
          <w:rStyle w:val="FootnoteAnchor"/>
          <w:rtl w:val="true"/>
        </w:rPr>
        <w:footnoteReference w:id="1157"/>
      </w:r>
    </w:p>
    <w:p>
      <w:pPr>
        <w:pStyle w:val="Heading5"/>
        <w:numPr>
          <w:ilvl w:val="4"/>
          <w:numId w:val="1"/>
        </w:numPr>
        <w:rPr/>
      </w:pPr>
      <w:bookmarkStart w:id="1518" w:name="__RefHeading___Toc348191_1934241801"/>
      <w:bookmarkStart w:id="1519" w:name="_Toc708"/>
      <w:bookmarkEnd w:id="1518"/>
      <w:r>
        <w:rPr>
          <w:rtl w:val="true"/>
        </w:rPr>
        <w:t>توضیح</w:t>
      </w:r>
      <w:bookmarkEnd w:id="151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8"/>
      </w:r>
      <w:bookmarkStart w:id="1520" w:name="pg13507_160381"/>
    </w:p>
    <w:p>
      <w:pPr>
        <w:pStyle w:val="Heading3"/>
        <w:numPr>
          <w:ilvl w:val="2"/>
          <w:numId w:val="1"/>
        </w:numPr>
        <w:rPr/>
      </w:pPr>
      <w:bookmarkStart w:id="1521" w:name="__RefHeading___Toc348193_1934241801"/>
      <w:bookmarkStart w:id="1522" w:name="_Toc709"/>
      <w:bookmarkEnd w:id="1520"/>
      <w:bookmarkEnd w:id="1521"/>
      <w:r>
        <w:rPr>
          <w:rtl w:val="true"/>
        </w:rPr>
        <w:t xml:space="preserve">باب </w:t>
      </w:r>
      <w:r>
        <w:rPr/>
        <w:t>10</w:t>
      </w:r>
      <w:r>
        <w:rPr>
          <w:rtl w:val="true"/>
        </w:rPr>
        <w:t xml:space="preserve"> </w:t>
      </w:r>
      <w:r>
        <w:rPr>
          <w:rtl w:val="true"/>
        </w:rPr>
        <w:t>عهد أمير المؤمنين عليه السلام إلي الأشتر ره حين ولاه مصر</w:t>
      </w:r>
      <w:bookmarkEnd w:id="1522"/>
    </w:p>
    <w:p>
      <w:pPr>
        <w:pStyle w:val="Heading4"/>
        <w:numPr>
          <w:ilvl w:val="3"/>
          <w:numId w:val="1"/>
        </w:numPr>
        <w:rPr/>
      </w:pPr>
      <w:bookmarkStart w:id="1523" w:name="__RefHeading___Toc348195_1934241801"/>
      <w:bookmarkStart w:id="1524" w:name="_Toc710"/>
      <w:bookmarkEnd w:id="1523"/>
      <w:r>
        <w:rPr>
          <w:rtl w:val="true"/>
        </w:rPr>
        <w:t>روايات</w:t>
      </w:r>
      <w:bookmarkEnd w:id="1524"/>
    </w:p>
    <w:p>
      <w:pPr>
        <w:pStyle w:val="Heading5"/>
        <w:numPr>
          <w:ilvl w:val="4"/>
          <w:numId w:val="1"/>
        </w:numPr>
        <w:rPr/>
      </w:pPr>
      <w:bookmarkStart w:id="1525" w:name="__RefHeading___Toc348197_1934241801"/>
      <w:bookmarkStart w:id="1526" w:name="_Toc711"/>
      <w:bookmarkEnd w:id="1525"/>
      <w:r>
        <w:rPr>
          <w:rtl w:val="true"/>
        </w:rPr>
        <w:t>«</w:t>
      </w:r>
      <w:r>
        <w:rPr/>
        <w:t>1</w:t>
      </w:r>
      <w:r>
        <w:rPr>
          <w:rtl w:val="true"/>
        </w:rPr>
        <w:t>»</w:t>
      </w:r>
      <w:bookmarkEnd w:id="1526"/>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1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 الْأَشْتَرَ فِي عَهْدِهِ إِلَيْهِ حِينَ وَلَّاهُ مِصْرَ جِبَايَةَ خَرَاجِهَا وَ مُجَاهَدَةَ عَدُوِّهَا وَ اسْتِصْلَاحَ أَهْلِهَا وَ عِمَارَةَ بِلَادِهَا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أَمَرَهُ بِتَقْوَي اللَّهِ وَ إِيثَارِ طَاعَتِهِ مَا أَمَرَهُ اللَّهُ بِهِ فِي كِتَابِهِ مِنْ فَرَائِضِهِ وَ سُنَنِهِ الَّتِي لَا يَسْعَدُ أَحَدٌ إِلَّا بِاتِّبَاعِهَا وَ لَا يَشْقَي إِلَّا مَعَ جُحُودِهَا وَ إِضَاعَتِهَا وَ أَنْ يَنْصُرَ اللَّهَ بِيَدِهِ وَ قَلْبِهِ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تَكَفَّلَ بِنَصْرِ مَنْ نَصَرَهُ إِنَّهُ قَوِيٌّ عَزِيزٌ وَ أَمَرَهُ أَنْ يَكْسِرَ مِنْ نَفْسِهِ عِنْدَ الشَّهَوَاتِ فَإِنَّ النَّفْسَ أَمَّارَةٌ بِالسُّوءِ إِلَّا ما رَحِمَ رَبِّي إِنَّ رَبِّي غَفُورٌ رَحِيمٌ وَ أَنْ يَعْتَمِدَ كِتَابَ اللَّهِ عِنْدَ الشُّبُهَاتِ فَإِنَّ فِيهِ تِبْيَانَ كُلِّ شَيْ‌ءٍ وَ هُديً وَ رَحْمَةٌ لِقَوْمٍ يُؤْمِنُونَ وَ أَنْ يَتَحَرَّي رِضَا اللَّهِ وَ لَا يَتَعَرَّضَ لِسَخَطِهِ وَ لَا يُصِرَّ عَلَي مَعْصِيَتِهِ فَإِنَّهُ لَا مَلْجَأَ مِنَ اللَّهِ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 مَالِكُ أَنِّي قَدْ وَجَّهْتُكَ إِلَي بِلَادٍ قَدْ جَرَتْ عَلَيْهَا دُوَلٌ قَبْلَكَ مِنْ عَدْلٍ وَ جَوْرٍ وَ إِنَّ النَّاسَ يَنْظُرُونَ مِنْ أُمُورِكَ فِي مِثْلِ مَا كُنْتَ تَنْظُرُ فِيهِ مِنْ أُمُورِ الْوُلَاةِ قَبْلَكَ وَ يَقُولُونَ فِيكَ 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يُسْتَدَلُّ عَلَي الصَّالِحِينَ بِمَا يُجْرِي اللَّهُ لَهُمْ عَلَي أَلْسُنِ عِبَادِهِ فَلْيَكُنْ أَحَبَّ الذَّخَائِرِ إِلَيْكَ ذَخِيرَةُ الْعَمَلِ الصَّالِحِ بِالْقَصْدِ</w:t>
      </w:r>
    </w:p>
    <w:p>
      <w:pPr>
        <w:pStyle w:val="Heading3"/>
        <w:numPr>
          <w:ilvl w:val="2"/>
          <w:numId w:val="1"/>
        </w:numPr>
        <w:rPr/>
      </w:pPr>
      <w:bookmarkStart w:id="1527" w:name="__RefHeading___Toc348199_1934241801"/>
      <w:bookmarkStart w:id="1528" w:name="_Toc712"/>
      <w:bookmarkEnd w:id="1527"/>
      <w:r>
        <w:rPr>
          <w:rtl w:val="true"/>
        </w:rPr>
        <w:t xml:space="preserve">باب دهم </w:t>
      </w:r>
      <w:r>
        <w:rPr>
          <w:rtl w:val="true"/>
        </w:rPr>
        <w:t xml:space="preserve">: </w:t>
      </w:r>
      <w:r>
        <w:rPr>
          <w:rtl w:val="true"/>
        </w:rPr>
        <w:t>فرمان امیرمؤمنان به مالک اشتر وقتی که او را والی مصر کرد</w:t>
      </w:r>
      <w:bookmarkEnd w:id="1528"/>
    </w:p>
    <w:p>
      <w:pPr>
        <w:pStyle w:val="Heading4"/>
        <w:numPr>
          <w:ilvl w:val="3"/>
          <w:numId w:val="1"/>
        </w:numPr>
        <w:rPr/>
      </w:pPr>
      <w:bookmarkStart w:id="1529" w:name="__RefHeading___Toc348201_1934241801"/>
      <w:bookmarkStart w:id="1530" w:name="_Toc713"/>
      <w:bookmarkEnd w:id="1529"/>
      <w:r>
        <w:rPr>
          <w:rtl w:val="true"/>
        </w:rPr>
        <w:t>روایات</w:t>
      </w:r>
      <w:bookmarkEnd w:id="1530"/>
    </w:p>
    <w:p>
      <w:pPr>
        <w:pStyle w:val="Heading5"/>
        <w:numPr>
          <w:ilvl w:val="4"/>
          <w:numId w:val="1"/>
        </w:numPr>
        <w:rPr/>
      </w:pPr>
      <w:bookmarkStart w:id="1531" w:name="__RefHeading___Toc348203_1934241801"/>
      <w:bookmarkStart w:id="1532" w:name="_Toc714"/>
      <w:bookmarkEnd w:id="1531"/>
      <w:r>
        <w:rPr>
          <w:rtl w:val="true"/>
        </w:rPr>
        <w:t xml:space="preserve">روایت </w:t>
      </w:r>
      <w:r>
        <w:rPr/>
        <w:t>1</w:t>
      </w:r>
      <w:bookmarkEnd w:id="1532"/>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 بنده خدا علی امیر مؤمنان، به مالک اشتر پسر حارث‌است، در عهدی که با او دارد، هنگامی که او را به فرمانداری مصر بر می‌گزیند، تا خراج آن دیار را جمع آورد، با دشمنانش نبرد و کار مردم را اصلاح کند ، و شهرهای مصر را آباد سازد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ترس از خدا فرمان می‌دهد، و اینکه اطاعت خدا را بر دیگر کارها مقدّم دارد، و آنچه در کتاب خدا آمده، از واجبات و سنّت‌ها را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فرمان‌هایی که جز با پیروی آن رستگار نخواهد شد، و جز با نشناختن و ضایع کردن آن جنایتکار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می‌دهد که خدا را با دل و دست و زبان یاری کند، زیرا خداوند پیروزی کسی را تضمین کند که او را یاری دهد، و بزرگ دارد آن کس را که او را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فرمان می‌دهد تا نفس خود را از پیروی آرزوها باز دارد و به هنگام سرکشی رامش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نفس همواره به بدی وا می‌دارد جز آن که خدا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تو را به سوی شهرهایی فرستادم که پیش از تو دولت‌های عادل یا ستمگری بر آن حکم راندند، و مردم در کارهای تو چنان می‌نگرند که تو در کارهای حاکمان پیش از خود می‌نگری، و درباره تو آن می‌گویند که تو نسبت به زمامداران گذشته می‌گویی، و همانا نیکوکاران را به نام نیکی توان شناخت که خدا از آنان بر زبان بندگانش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نیکوترین اندوخته تو باید اعمال صالح و درست باشد، </w:t>
      </w:r>
    </w:p>
    <w:p>
      <w:pPr>
        <w:pStyle w:val="BookText"/>
        <w:rPr/>
      </w:pPr>
      <w:r>
        <w:rPr>
          <w:rFonts w:ascii="Amiri" w:hAnsi="Amiri" w:eastAsia="Amiri" w:cs="Amiri"/>
          <w:color w:val="111111"/>
          <w:sz w:val="28"/>
          <w:sz w:val="28"/>
          <w:szCs w:val="28"/>
          <w:rtl w:val="true"/>
          <w:lang w:bidi="ar-SA"/>
        </w:rPr>
        <w:t>فِيمَا تَجْمَعُ وَ مَا تَرْعَي بِهِ رَعِيَّتَكَ فَامْلِكْ هَوَاكَ وَ لْتَسْخَ بِنَفْسِكَ عَمَّا لَا يَحِلُّ لَكَ فَإِنَّ سَخَاءَ النَّفْسِ الْإِنْصَافُ مِنْهَا فِيمَا أَحْبَبْتَ وَ كَرِهْتَ‌</w:t>
      </w:r>
      <w:r>
        <w:rPr>
          <w:rStyle w:val="FootnoteAnchor"/>
          <w:rtl w:val="true"/>
        </w:rPr>
        <w:footnoteReference w:id="1161"/>
      </w:r>
      <w:r>
        <w:rPr>
          <w:rFonts w:ascii="Amiri" w:hAnsi="Amiri" w:eastAsia="Amiri" w:cs="Amiri"/>
          <w:color w:val="111111"/>
          <w:sz w:val="28"/>
          <w:sz w:val="28"/>
          <w:szCs w:val="28"/>
          <w:rtl w:val="true"/>
          <w:lang w:bidi="ar-SA"/>
        </w:rPr>
        <w:t>وَ أَشْعِرْ قَلْبَكَ الرَّحْمَةَ لِلرَّعِيَّةِ وَ الْمَحَبَّةَ لَهُمْ وَ اللُّطْفَ بِالْإِحْسَانِ إِلَيْهِمْ وَ لَا تَكُونَنَّ عَلَيْهِمْ سَبُعاً ضَارِياً تَغْتَنِمُ أَكْلَهُمْ‌</w:t>
      </w:r>
      <w:r>
        <w:rPr>
          <w:rStyle w:val="FootnoteAnchor"/>
          <w:rtl w:val="true"/>
        </w:rPr>
        <w:footnoteReference w:id="1162"/>
      </w:r>
      <w:r>
        <w:rPr>
          <w:rFonts w:ascii="Amiri" w:hAnsi="Amiri" w:eastAsia="Amiri" w:cs="Amiri"/>
          <w:color w:val="111111"/>
          <w:sz w:val="28"/>
          <w:sz w:val="28"/>
          <w:szCs w:val="28"/>
          <w:rtl w:val="true"/>
          <w:lang w:bidi="ar-SA"/>
        </w:rPr>
        <w:t>فَإِنَّهُمْ صِنْفَانِ إِمَّا أَخٌ لَكَ فِي الدِّينِ وَ إِمَّا نَظِيرٌ لَكَ فِي الْخَلْقِ تَفْرُطُ مِنْهُمُ الزَّلَلُ‌</w:t>
      </w:r>
      <w:r>
        <w:rPr>
          <w:rStyle w:val="FootnoteAnchor"/>
          <w:rtl w:val="true"/>
        </w:rPr>
        <w:footnoteReference w:id="1163"/>
      </w:r>
      <w:r>
        <w:rPr>
          <w:rFonts w:ascii="Amiri" w:hAnsi="Amiri" w:eastAsia="Amiri" w:cs="Amiri"/>
          <w:color w:val="111111"/>
          <w:sz w:val="28"/>
          <w:sz w:val="28"/>
          <w:szCs w:val="28"/>
          <w:rtl w:val="true"/>
          <w:lang w:bidi="ar-SA"/>
        </w:rPr>
        <w:t>وَ تَعْرِضُ لَهُمُ الْعِلَلُ وَ يُؤْتَي عَلَي أَيْدِيهِمْ فِي الْعَمْدِ وَ الْخَطَإِ فَأَعْطِهِمْ مِنْ عَفْوِكَ وَ صَفْحِكَ مِثْلَ الَّذِي تُحِبُّ أَنْ يُعْطِيَكَ اللَّهُ مِنْ عَفْوِهِ فَإِنَّكَ فَوْقَهُمْ وَ وَالِي الْأَمْرِ عَلَيْكَ فَوْقَكَ وَ اللَّهُ فَوْقَ مَنْ وَلَّاكَ بِمَا عَرَّفَكَ مِنْ كِتَابِهِ وَ بَصَّرَكَ مِنْ سُنَنِ نَبِيِّهِ صلي الله عليه و آله عَلَيْكَ بِمَا كَتَبْنَا لَكَ فِي عَهِدْنَا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تَنْصِبَنَّ نَفْسَكَ لِحَرْبِ اللَّهِ فَإِنَّهُ لَا يَدَيْ لَكَ بِنَقِمَتِهِ</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وَ لَا غِنَي بِكَ عَنْ عَفْوِهِ وَ رَحْمَتِهِ فَلَا تَنْدَمَنَّ عَلَي عَفْوٍ وَ لَا تَبْجَحَنَّ بِعُقُوبَةٍ</w:t>
      </w:r>
      <w:r>
        <w:rPr>
          <w:rStyle w:val="FootnoteAnchor"/>
          <w:rtl w:val="true"/>
        </w:rPr>
        <w:footnoteReference w:id="1165"/>
      </w:r>
      <w:r>
        <w:rPr>
          <w:rFonts w:ascii="Amiri" w:hAnsi="Amiri" w:eastAsia="Amiri" w:cs="Amiri"/>
          <w:color w:val="111111"/>
          <w:sz w:val="28"/>
          <w:sz w:val="28"/>
          <w:szCs w:val="28"/>
          <w:rtl w:val="true"/>
          <w:lang w:bidi="ar-SA"/>
        </w:rPr>
        <w:t>وَ لَا تُسْرِعَنَّ إِلَي بَادِرَةٍ وَجَدْتَ عَنْهَا مَنْدُوحَةً وَ لَا تَقُولَنَّ إِنِّي مُؤَمَّرٌ آمُرُ فَأُطَاعُ‌</w:t>
      </w:r>
      <w:r>
        <w:rPr>
          <w:rStyle w:val="FootnoteAnchor"/>
          <w:rtl w:val="true"/>
        </w:rPr>
        <w:footnoteReference w:id="1166"/>
      </w:r>
      <w:r>
        <w:rPr>
          <w:rFonts w:ascii="Amiri" w:hAnsi="Amiri" w:eastAsia="Amiri" w:cs="Amiri"/>
          <w:color w:val="111111"/>
          <w:sz w:val="28"/>
          <w:sz w:val="28"/>
          <w:szCs w:val="28"/>
          <w:rtl w:val="true"/>
          <w:lang w:bidi="ar-SA"/>
        </w:rPr>
        <w:t>فَإِنَّ ذَلِكَ إِدْغَالٌ فِي الْقَلْبِ وَ مَنْهَكَةٌ لِلدِّينِ وَ تَقَرُّبٌ مِنَ الْفِتَنِ فَتَعَوَّذْ بِاللَّهِ مِنْ دَرَكِ الشَّقَاءِ وَ إِذَا أَعْجَبَكَ مَا أَنْتَ فِيهِ مِنْ سُلْطَانِكَ فَحَدَثَتْ لَكَ بِهِ أُبَّهَةٌ أَوْ مَخِيلَةٌ</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فَانْظُرْ إِلَي عِظَمِ</w:t>
      </w:r>
    </w:p>
    <w:p>
      <w:pPr>
        <w:pStyle w:val="BookText"/>
        <w:rPr/>
      </w:pPr>
      <w:r>
        <w:rPr>
          <w:rFonts w:ascii="IRNazanin" w:hAnsi="IRNazanin" w:eastAsia="IRNazanin"/>
          <w:color w:val="111111"/>
          <w:sz w:val="28"/>
          <w:sz w:val="28"/>
          <w:szCs w:val="28"/>
          <w:rtl w:val="true"/>
          <w:lang w:bidi="fa-IR"/>
        </w:rPr>
        <w:t>هوای نفس را در اختیار گیر، و از آنچه حلال نیست خویشتن داری کن، زیرا بخل ورزیدن به نفس خویش، آن است که در آنچه دوست دارد، یا برای او ناخوشایند است، راه انصاف پیمای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با مردم را پوشش دل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و دسته دیگر همانند تو در آفرینش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از آنان سر می‌زند یا علّت‌هایی بر آنان عارض می‌شود، یا خواسته و ناخواسته، اشتباهی مرتکب می‌گردند، آنان را ببخشای و بر آنان آسان گیر؛ آن گونه که دوست داری خدا تو را ببخشاید و بر تو آسان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آنان برتر، و امام تو از تو برتر، و خدا بر آن کس که تو را فرمانداری مصر داد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انجام امور مردم مصر را به تو واگذارده، و آن را وسیله آزمودن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خدا مستیز، که تو را از کیفر او نجاتی نیست، و از بخشش و رحمت او بی‌نیاز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بخشش دیگران پشیمان مباش، از کیفر کردن شادی مکن و از خشمی که توانی از آن رها گردی، شتاب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دادند و من نیز فرمان می‌دهم، پس باید اطاعت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گونه خود بزرگ بینی دل را فاسد و دین را پژمرده می‌کند و موجب زوال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مقام و قدرتی که داری، دچار تکبّر یا خود بزرگ بینی شدی، به بزرگی </w:t>
      </w:r>
    </w:p>
    <w:p>
      <w:pPr>
        <w:pStyle w:val="BookText"/>
        <w:rPr/>
      </w:pPr>
      <w:r>
        <w:rPr>
          <w:rFonts w:ascii="Amiri" w:hAnsi="Amiri" w:eastAsia="Amiri" w:cs="Amiri"/>
          <w:color w:val="111111"/>
          <w:sz w:val="28"/>
          <w:sz w:val="28"/>
          <w:szCs w:val="28"/>
          <w:rtl w:val="true"/>
          <w:lang w:bidi="ar-SA"/>
        </w:rPr>
        <w:t>مُلْكِ اللَّهِ فَوْقَكَ وَ قُدْرَتِهِ مِنْكَ عَلَي مَا لَا تَقْدِرُ عَلَيْهِ مِنْ نَفْسِكَ فَإِنَّ ذَلِكَ يُطَامِنُ إِلَيْكَ مِنْ طِمَاحِكَ‌</w:t>
      </w:r>
      <w:r>
        <w:rPr>
          <w:rStyle w:val="FootnoteAnchor"/>
          <w:rtl w:val="true"/>
        </w:rPr>
        <w:footnoteReference w:id="1168"/>
      </w:r>
      <w:r>
        <w:rPr>
          <w:rFonts w:ascii="Amiri" w:hAnsi="Amiri" w:eastAsia="Amiri" w:cs="Amiri"/>
          <w:color w:val="111111"/>
          <w:sz w:val="28"/>
          <w:sz w:val="28"/>
          <w:szCs w:val="28"/>
          <w:rtl w:val="true"/>
          <w:lang w:bidi="ar-SA"/>
        </w:rPr>
        <w:t>وَ يَكُفُّ عَنْكَ مِنْ غَرْبِكَ وَ يَفِي‌ءُ إِلَيْكَ مَا عَزَبَ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مُسَامَاتَهُ فِي عَظَمَتِهِ‌</w:t>
      </w:r>
      <w:r>
        <w:rPr>
          <w:rStyle w:val="FootnoteAnchor"/>
          <w:rtl w:val="true"/>
        </w:rPr>
        <w:footnoteReference w:id="1169"/>
      </w:r>
      <w:r>
        <w:rPr>
          <w:rFonts w:ascii="Amiri" w:hAnsi="Amiri" w:eastAsia="Amiri" w:cs="Amiri"/>
          <w:color w:val="111111"/>
          <w:sz w:val="28"/>
          <w:sz w:val="28"/>
          <w:szCs w:val="28"/>
          <w:rtl w:val="true"/>
          <w:lang w:bidi="ar-SA"/>
        </w:rPr>
        <w:t>أَوِ التَّشَبُّهَ بِهِ فِي جَبَرُوتِهِ فَإِنَّ اللَّهَ يُذِلُّ كُلَّ جَبَّارٍ وَ يُهِينُ كُلَّ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اللَّهَ وَ أَنْصِفِ النَّاسَ مِنْ نَفْسِكَ وَ مِنْ خَاصَّتِكَ وَ مِنْ أَهْلِكَ وَ مَنْ لَكَ فِيهِ هَوًي مِنْ رَعِيَّتِكَ فَإِنَّكَ إِنْ لَا تَفْعَلْ تَظْلِمْ وَ مَنْ ظَلَمَ عِبَادَ اللَّهِ كَانَ اللَّهُ خَصْمَهُ دُونَ عِبَادِهِ وَ مَنْ خَاصَمَهُ اللَّهُ أَدْحَضَ حُجَّتَهُ‌</w:t>
      </w:r>
      <w:r>
        <w:rPr>
          <w:rStyle w:val="FootnoteAnchor"/>
          <w:rtl w:val="true"/>
        </w:rPr>
        <w:footnoteReference w:id="1170"/>
      </w:r>
      <w:r>
        <w:rPr>
          <w:rFonts w:ascii="Amiri" w:hAnsi="Amiri" w:eastAsia="Amiri" w:cs="Amiri"/>
          <w:color w:val="111111"/>
          <w:sz w:val="28"/>
          <w:sz w:val="28"/>
          <w:szCs w:val="28"/>
          <w:rtl w:val="true"/>
          <w:lang w:bidi="ar-SA"/>
        </w:rPr>
        <w:t>وَ كَانَ لِلَّهِ حَرْباً حَتَّي يَنْزِعَ وَ يَتُوبَ وَ لَيْسَ شَيْ‌ءٌ أَدْعَي إِلَي تَغْيِيرِ نِعْمَةٍ وَ تَعْجِيلِ نَقِمَةٍ مِنْ إِقَامَةٍ عَلَي ظُلْمٍ فَإِنَّ اللَّهَ يَسْمَعُ دَعْوَةَ الْمَظْلُومِينَ وَ هُوَ لِلظَّالِمِينَ بِمِرْصَادٍ وَ مَنْ يَكُنْ كَذَلِكَ فَهُوَ رَهِينُ هَلَاكٍ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أَحَبُّ الْأُمُورِ إِلَيْكَ أَوْسَطَهَا فِي الْحَقِّ وَ أَعَمَّهَا فِي الْعَدْلِ وَ أَجْمَعَهَا</w:t>
      </w:r>
      <w:r>
        <w:rPr>
          <w:rStyle w:val="FootnoteAnchor"/>
          <w:rtl w:val="true"/>
        </w:rPr>
        <w:footnoteReference w:id="1171"/>
      </w:r>
      <w:r>
        <w:rPr>
          <w:rFonts w:ascii="Amiri" w:hAnsi="Amiri" w:eastAsia="Amiri" w:cs="Amiri"/>
          <w:color w:val="111111"/>
          <w:sz w:val="28"/>
          <w:sz w:val="28"/>
          <w:szCs w:val="28"/>
          <w:rtl w:val="true"/>
          <w:lang w:bidi="ar-SA"/>
        </w:rPr>
        <w:t>لِلرَّعِيَّةِ فَإِنَّ سَخَطَ الْعَامَّةِ يُجْحِفُ بِرِضَا الْخَاصَّةِ</w:t>
      </w:r>
      <w:r>
        <w:rPr>
          <w:rStyle w:val="FootnoteAnchor"/>
          <w:rtl w:val="true"/>
        </w:rPr>
        <w:footnoteReference w:id="1172"/>
      </w:r>
      <w:r>
        <w:rPr>
          <w:rFonts w:ascii="Amiri" w:hAnsi="Amiri" w:eastAsia="Amiri" w:cs="Amiri"/>
          <w:color w:val="111111"/>
          <w:sz w:val="28"/>
          <w:sz w:val="28"/>
          <w:szCs w:val="28"/>
          <w:rtl w:val="true"/>
          <w:lang w:bidi="ar-SA"/>
        </w:rPr>
        <w:t>وَ إِنَّ سَخَطَ الْخَاصَّةِ يُغْتَفَرُ مَعَ رِضَا الْعَامَّةِ وَ لَيْسَ أَحَدٌ مِنَ الرَّعِيَّةِ أَثْقَلَ عَلَي الْوَالِي مَئُونَةً فِي الرَّخَاءِ وَ أَقَلَّ لَهُ مَعُونَةً فِي الْبَلَاءِ وَ أَكْرَهَ لِلْإِنْصَافِ وَ أَسْأَلَ بِالْإِلْحَافِ‌</w:t>
      </w:r>
      <w:r>
        <w:rPr>
          <w:rStyle w:val="FootnoteAnchor"/>
          <w:rtl w:val="true"/>
        </w:rPr>
        <w:footnoteReference w:id="1173"/>
      </w:r>
      <w:r>
        <w:rPr>
          <w:rFonts w:ascii="Amiri" w:hAnsi="Amiri" w:eastAsia="Amiri" w:cs="Amiri"/>
          <w:color w:val="111111"/>
          <w:sz w:val="28"/>
          <w:sz w:val="28"/>
          <w:szCs w:val="28"/>
          <w:rtl w:val="true"/>
          <w:lang w:bidi="ar-SA"/>
        </w:rPr>
        <w:t>وَ أَقَلَّ شُكْراً عِنْدَ الْإِعْطَاءِ وَ أَبْطَأَ عُذْراً عِنْدَ الْمَنْعِ وَ أَكْرَهَ لِلْإِنْصَافِ وَ أَضْعَفَ صَبْراً عِنْدَ مُلِمَّاتِ الْأُمُورِ مِنَ الْخَاصَّةِ</w:t>
      </w:r>
    </w:p>
    <w:p>
      <w:pPr>
        <w:pStyle w:val="BookText"/>
        <w:rPr/>
      </w:pPr>
      <w:r>
        <w:rPr>
          <w:rFonts w:ascii="IRNazanin" w:hAnsi="IRNazanin" w:eastAsia="IRNazanin"/>
          <w:color w:val="111111"/>
          <w:sz w:val="28"/>
          <w:sz w:val="28"/>
          <w:szCs w:val="28"/>
          <w:rtl w:val="true"/>
          <w:lang w:bidi="fa-IR"/>
        </w:rPr>
        <w:t>حکومت پروردگار که برتر از تو است بنگر، که تو را از آن سرکشی نجات می‌دهد، و تندروی تو را فرو می‌نشاند و عقل و اندیشه‌ات را به جایگاه اصلی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که خود را در بزرگی همانند خداوند پنداری، و در شکوه خداوندی همانند او دانی، زیرا خداوند هر سرکشی را خوار می‌سازد و هر خودپسندی را بی‌ارزش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با مردم، و با خویشاوندان نزدیک، و با افرادی از رعیّت خود که آنان را دوست داری، انصاف را رعایت کن، که اگر چنین نکنی ستم روا داشتی و کسی که به بندگان خدا ستم روا دارد، خدا به جای بندگانش دشمن او خواهد بود، و آن را که خدا دشمن شود، دلیل او را نپذیرد، که با خدا سر جنگ دارد، تا آنگاه که باز گردد، یا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چون ستمکاری نعمت خدا را دگرگون نمی‌کند، و کیفر او را نزدیک نمی‌سازد، که خدا دعای ستمدیدگان را می‌شنود و در کمین ستمکاران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داشتنی‌ترین چیزها در نزد تو، در حقّ میانه‌ترین؛ در عدل فراگیرترین، و در جلب خشنودی مردم گسترده‌ترین باشد، که همانا خشم عمومی مردم، خشنودی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امّا خشم خواص را خشنودی همگان بی‌أثر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جامعه، همواره بار سنگینی را بر حکومت تحمیل می‌کنند، زیرا در روزگار سختی یاری‌شان کمتر است، در اجرای عدالت از همه ناراضی‌تر و در خواسته‌هایشان پافشارتر هستند، و در عطا و بخشش‌ها کم سپاس‌تر، و به هنگام منع خواسته‌ها دیر عذر پذیرتر، و در برابر مشکلات کم استقامت‌تر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إِنَّمَا عَمُودُ الدِّينِ وَ جِمَاعُ الْمُسْلِمِينَ وَ الْعُدَّةُ لِلْأَعْدَاءِ أَهْلُ الْعَامَّةِ مِنَ الْأُمَّةِ فَلْيَكُنْ لَهُمْ صِغْوُكَ‌</w:t>
      </w:r>
      <w:r>
        <w:rPr>
          <w:rStyle w:val="FootnoteAnchor"/>
          <w:rtl w:val="true"/>
        </w:rPr>
        <w:footnoteReference w:id="1174"/>
      </w:r>
      <w:r>
        <w:rPr>
          <w:rFonts w:ascii="Amiri" w:hAnsi="Amiri" w:eastAsia="Amiri" w:cs="Amiri"/>
          <w:color w:val="111111"/>
          <w:sz w:val="28"/>
          <w:sz w:val="28"/>
          <w:szCs w:val="28"/>
          <w:rtl w:val="true"/>
          <w:lang w:bidi="ar-SA"/>
        </w:rPr>
        <w:t xml:space="preserve">وَ اعْمِدْ لِأَعَمِّ الْأُمُورِ مَنْفَعَةً وَ خَيْرِهَا عَاقِبَةً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أَبْعَدُ رَعِيَّتِكَ مِنْكَ وَ أَشْنَؤُهُمْ عِنْدَكَ أَطْلَبَهُمْ لِعُيُوبِ النَّاسِ فَإِنَّ فِي النَّاسِ عُيُوباً الْوَالِي أَحَقُّ مَنْ سَتَرَهَا فَلَا تَكْشِفَنَّ مَا غَابَ عَنْكَ وَ 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عَنِ النَّاسِ عَقْدَ كُلِّ حِقْدٍ</w:t>
      </w:r>
      <w:r>
        <w:rPr>
          <w:rStyle w:val="FootnoteAnchor"/>
          <w:rtl w:val="true"/>
        </w:rPr>
        <w:footnoteReference w:id="1175"/>
      </w:r>
      <w:r>
        <w:rPr>
          <w:rFonts w:ascii="Amiri" w:hAnsi="Amiri" w:eastAsia="Amiri" w:cs="Amiri"/>
          <w:color w:val="111111"/>
          <w:sz w:val="28"/>
          <w:sz w:val="28"/>
          <w:szCs w:val="28"/>
          <w:rtl w:val="true"/>
          <w:lang w:bidi="ar-SA"/>
        </w:rPr>
        <w:t>وَ اقْطَعْ عَنْكَ سَبَبَ كُلِّ وِتْرٍ وَ اقْبَلِ الْعُذْرَ وَ ادْرَأِ الْحُدُودَ بِالشُّبُهَاتِ وَ تَغَابَ عَنْ كُلِّ مَا لَا يَصِحُّ لَكَ وَ لَا تَسْتُرْ شُبْهَةً</w:t>
      </w:r>
      <w:r>
        <w:rPr>
          <w:rStyle w:val="FootnoteAnchor"/>
          <w:rtl w:val="true"/>
        </w:rPr>
        <w:footnoteReference w:id="1176"/>
      </w:r>
      <w:r>
        <w:rPr>
          <w:rFonts w:ascii="Amiri" w:hAnsi="Amiri" w:eastAsia="Amiri" w:cs="Amiri"/>
          <w:color w:val="111111"/>
          <w:sz w:val="28"/>
          <w:sz w:val="28"/>
          <w:szCs w:val="28"/>
          <w:rtl w:val="true"/>
          <w:lang w:bidi="ar-SA"/>
        </w:rPr>
        <w:t>وَ لَا تَعْجَلَنَّ إِلَي تَصْدِيقِ سَاعٍ فَإِنَّ السَّاعِيَ غَاشٌّ وَ إِنْ تَشَبَّهَ بِالنَّاصِحِينَ</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لَا تُدْخِلَنَّ فِي مَشُورَتِكَ بَخِيلًا يَخْذُلُكَ عَنِ الْفَضْلِ وَ يَعِدُكَ الْفَقْرَ</w:t>
      </w:r>
      <w:r>
        <w:rPr>
          <w:rStyle w:val="FootnoteAnchor"/>
          <w:rtl w:val="true"/>
        </w:rPr>
        <w:footnoteReference w:id="1178"/>
      </w:r>
      <w:r>
        <w:rPr>
          <w:rFonts w:ascii="Amiri" w:hAnsi="Amiri" w:eastAsia="Amiri" w:cs="Amiri"/>
          <w:color w:val="111111"/>
          <w:sz w:val="28"/>
          <w:sz w:val="28"/>
          <w:szCs w:val="28"/>
          <w:rtl w:val="true"/>
          <w:lang w:bidi="ar-SA"/>
        </w:rPr>
        <w:t>وَ لَا جَبَاناً يُضْعِفُ عَلَيْكَ الْأُمُورَ وَ لَا حَرِيصاً يُزَيِّنُ لَكَ الشَّرَهَ بِالْجَوْرِ فَإِنَّ الْبُخْلَ وَ الْجَوْرَ وَ الْحِرْصَ غَرَائِزُ شَتَّي يَجْمَعُهَا سُوءُ الظَّنِّ بِاللَّهِ كُمُونُهَا فِي الْأَشْرَارِ</w:t>
      </w:r>
      <w:r>
        <w:rPr>
          <w:rStyle w:val="FootnoteAnchor"/>
          <w:rtl w:val="true"/>
        </w:rPr>
        <w:footnoteReference w:id="1179"/>
      </w:r>
      <w:r>
        <w:rPr>
          <w:rFonts w:ascii="Amiri" w:hAnsi="Amiri" w:eastAsia="Amiri" w:cs="Amiri"/>
          <w:color w:val="111111"/>
          <w:sz w:val="28"/>
          <w:sz w:val="28"/>
          <w:szCs w:val="28"/>
          <w:rtl w:val="true"/>
          <w:lang w:bidi="ar-SA"/>
        </w:rPr>
        <w:t>أَيْقِنْ أَنَّ شَرَّ وُزَرَائِكَ مَنْ كَانَ لِلْأَشْرَارِ وَزِيراً وَ مَنْ شَرِكَهُمْ فِي الْآثَامِ وَ قَامَ بِأُمُورِهِمْ فِي عِبَادِ اللَّهِ فَلَا يَكُونَنَّ لَكَ بِطَانَةً تُشْرِكُهُمْ فِي أَمَانَتِكَ‌</w:t>
      </w:r>
      <w:r>
        <w:rPr>
          <w:rStyle w:val="FootnoteAnchor"/>
          <w:rtl w:val="true"/>
        </w:rPr>
        <w:footnoteReference w:id="1180"/>
      </w:r>
      <w:r>
        <w:rPr>
          <w:rFonts w:ascii="Amiri" w:hAnsi="Amiri" w:eastAsia="Amiri" w:cs="Amiri"/>
          <w:color w:val="111111"/>
          <w:sz w:val="28"/>
          <w:sz w:val="28"/>
          <w:szCs w:val="28"/>
          <w:rtl w:val="true"/>
          <w:lang w:bidi="ar-SA"/>
        </w:rPr>
        <w:t>كَمَا شَرِكُوا فِي سُلْطَانِ غَيْرِكَ فَأَرْدَوْهُمْ</w:t>
      </w:r>
    </w:p>
    <w:p>
      <w:pPr>
        <w:pStyle w:val="BookText"/>
        <w:rPr/>
      </w:pPr>
      <w:r>
        <w:rPr>
          <w:rFonts w:ascii="IRNazanin" w:hAnsi="IRNazanin" w:eastAsia="IRNazanin"/>
          <w:color w:val="111111"/>
          <w:sz w:val="28"/>
          <w:sz w:val="28"/>
          <w:szCs w:val="28"/>
          <w:rtl w:val="true"/>
          <w:lang w:bidi="fa-IR"/>
        </w:rPr>
        <w:t>در صورتی که ستون‌های استوار دین، و اجتماعات پرشور مسلمین، و نیروهای ذخیره دفاعی، عموم مردم می‌باشند، پس به آنها گرایش داشته و اشتیاق تو به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رعیّت، آنان را که عیب‌جوترند از خود دور کن، زیرا مردم عیوبی دارند که رهبر امت در پنهان داشتن آن از همه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آنچه بر تو پنهان است آشکار گردانی، و آنچه که هویداست بپوشانی، که داوری در آنچه از تو پنهان است، با خدای جهان می‌باشد،</w:t>
      </w:r>
    </w:p>
    <w:p>
      <w:pPr>
        <w:pStyle w:val="BookText"/>
        <w:rPr/>
      </w:pPr>
      <w:r>
        <w:rPr>
          <w:rFonts w:ascii="IRNazanin" w:hAnsi="IRNazanin" w:eastAsia="IRNazanin"/>
          <w:color w:val="111111"/>
          <w:sz w:val="28"/>
          <w:sz w:val="28"/>
          <w:szCs w:val="28"/>
          <w:rtl w:val="true"/>
          <w:lang w:bidi="fa-IR"/>
        </w:rPr>
        <w:t>پس چندان که می‌توانی زشتی‌ها را بپوشان، تا آن را که دوست داری بر رعیّت پوشیده ماند، خدا بر تو بپوشاند؛ گره هر کینه‌ای را در مردم بگشای و رشته هر نوع دشمنی را قطع کن؛ از آنچه که در نظرت روشن نیست کناره گیر؛ در تصدیق سخن‌چین شتاب مکن، زیرا سخن‌چین، گرچه در لباس اندرز دهنده ظاهر می‌شود، امّا خیانتکار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 را در مشورت کردن دخالت نده، که تو را از نیکوکاری باز می‌دارد، و از تنگدستی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را در مشورت کردن دخالت نده، که در انجام کارها روحیّه تو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را در مشورت کردن دخالت نده، که حرص را با ستمکاری در نظرت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بخل و ترس و حرص، غرایز گوناگونی هستند که ریشه آنها بدگمانی به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وزیران تو، کسی است که پیش از تو وزیر بدکاران بوده و در گناهان آنان شرکت داشته، پس مبادا چنین افرادی محرم راز تو باشند، </w:t>
      </w:r>
    </w:p>
    <w:p>
      <w:pPr>
        <w:pStyle w:val="BookText"/>
        <w:rPr/>
      </w:pPr>
      <w:r>
        <w:rPr>
          <w:rFonts w:ascii="Amiri" w:hAnsi="Amiri" w:eastAsia="Amiri" w:cs="Amiri"/>
          <w:color w:val="111111"/>
          <w:sz w:val="28"/>
          <w:sz w:val="28"/>
          <w:szCs w:val="28"/>
          <w:rtl w:val="true"/>
          <w:lang w:bidi="ar-SA"/>
        </w:rPr>
        <w:t>وَ أَوْرَدُوهُمْ مَصَارِعَ السَّوْءِ وَ لَا يُعْجِبَنَّكَ شَاهِدُ مَا يُحْضِرُونَكَ بِهِ فَإِنَّهُمْ أَعْوَانُ الْأَثَمَةِ وَ إِخْوَانُ الظَّلَمَةِ وَ عُبَابُ كُلِّ طَمَعٍ وَ دَغَلٍ‌</w:t>
      </w:r>
      <w:r>
        <w:rPr>
          <w:rStyle w:val="FootnoteAnchor"/>
          <w:rtl w:val="true"/>
        </w:rPr>
        <w:footnoteReference w:id="1181"/>
      </w:r>
      <w:r>
        <w:rPr>
          <w:rFonts w:ascii="Amiri" w:hAnsi="Amiri" w:eastAsia="Amiri" w:cs="Amiri"/>
          <w:color w:val="111111"/>
          <w:sz w:val="28"/>
          <w:sz w:val="28"/>
          <w:szCs w:val="28"/>
          <w:rtl w:val="true"/>
          <w:lang w:bidi="ar-SA"/>
        </w:rPr>
        <w:t>وَ أَنْتَ وَاجِدٌ مِنْهُمْ خَيْرَ الْخَلَفِ مِمَّنْ لَهُ مِثْلُ آرَائِهِمْ وَ نَفَاذِهِمْ مِمَّنْ قَدْ تَصَفَّحَ الْأُمُورُ فَعَرَفَ مَسَاوِيَهَا بِمَا جَرَي عَلَيْهِ مِنْهَا</w:t>
      </w:r>
      <w:r>
        <w:rPr>
          <w:rStyle w:val="FootnoteAnchor"/>
          <w:rtl w:val="true"/>
        </w:rPr>
        <w:footnoteReference w:id="1182"/>
      </w:r>
      <w:r>
        <w:rPr>
          <w:rFonts w:ascii="Amiri" w:hAnsi="Amiri" w:eastAsia="Amiri" w:cs="Amiri"/>
          <w:color w:val="111111"/>
          <w:sz w:val="28"/>
          <w:sz w:val="28"/>
          <w:szCs w:val="28"/>
          <w:rtl w:val="true"/>
          <w:lang w:bidi="ar-SA"/>
        </w:rPr>
        <w:t>فَأُولَئِكَ أَخَفُّ عَلَيْكَ مَئُونَةً وَ أَحْسَنُ لَكَ مَعُونَةً وَ أَحْنَي عَلَيْكَ عَطْفاً</w:t>
      </w:r>
      <w:r>
        <w:rPr>
          <w:rStyle w:val="FootnoteAnchor"/>
          <w:rtl w:val="true"/>
        </w:rPr>
        <w:footnoteReference w:id="1183"/>
      </w:r>
      <w:r>
        <w:rPr>
          <w:rFonts w:ascii="Amiri" w:hAnsi="Amiri" w:eastAsia="Amiri" w:cs="Amiri"/>
          <w:color w:val="111111"/>
          <w:sz w:val="28"/>
          <w:sz w:val="28"/>
          <w:szCs w:val="28"/>
          <w:rtl w:val="true"/>
          <w:lang w:bidi="ar-SA"/>
        </w:rPr>
        <w:t>وَ أَقَلُّ لِغَيْرِكَ إِلْفاً لَمْ يُعَاوِنْ ظَالِماً عَلَي ظُلْمِهِ وَ لَا آثِماً عَلَي إِثْمِهِ وَ لَمْ يَكُنْ مَعَ غَيْرِكَ لَهُ سِيرَةٌ أَجْحَفَتْ بِالْمُسْلِمِينَ وَ الْمُعَاهِدِينَ‌</w:t>
      </w:r>
      <w:r>
        <w:rPr>
          <w:rStyle w:val="FootnoteAnchor"/>
          <w:rtl w:val="true"/>
        </w:rPr>
        <w:footnoteReference w:id="1184"/>
      </w:r>
      <w:r>
        <w:rPr>
          <w:rFonts w:ascii="Amiri" w:hAnsi="Amiri" w:eastAsia="Amiri" w:cs="Amiri"/>
          <w:color w:val="111111"/>
          <w:sz w:val="28"/>
          <w:sz w:val="28"/>
          <w:szCs w:val="28"/>
          <w:rtl w:val="true"/>
          <w:lang w:bidi="ar-SA"/>
        </w:rPr>
        <w:t>فَاتَّخِذْ أُولَئِكَ خَاصَّةً لِخَلْوَتِكَ وَ مَلَائِكَ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آثَرُهُمْ عِنْدَكَ أَقْوَلَهُمْ بِمُرِّ الْحَقِّ</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وَ أَحْوَطَهُمْ عَلَي الضُّعَفَاءِ بِالْإِنْصَافِ وَ أَقَلَّهُمْ لَكَ مُنَاظَرَةً</w:t>
      </w:r>
      <w:r>
        <w:rPr>
          <w:rStyle w:val="FootnoteAnchor"/>
          <w:rtl w:val="true"/>
        </w:rPr>
        <w:footnoteReference w:id="1186"/>
      </w:r>
      <w:r>
        <w:rPr>
          <w:rFonts w:ascii="Amiri" w:hAnsi="Amiri" w:eastAsia="Amiri" w:cs="Amiri"/>
          <w:color w:val="111111"/>
          <w:sz w:val="28"/>
          <w:sz w:val="28"/>
          <w:szCs w:val="28"/>
          <w:rtl w:val="true"/>
          <w:lang w:bidi="ar-SA"/>
        </w:rPr>
        <w:t>فِيمَا يَكُونُ مِنْكَ مِمَّا كَرِهَ اللَّهُ لِأَوْلِيَائِهِ وَاقِعاً ذَلِكَ مِنْ هَوَاكَ حَيْثُ وَقَعَ فَإِنَّهُمْ يَقِفُونَكَ عَلَي الْحَقِ‌</w:t>
      </w:r>
      <w:r>
        <w:rPr>
          <w:rStyle w:val="FootnoteAnchor"/>
          <w:rtl w:val="true"/>
        </w:rPr>
        <w:footnoteReference w:id="1187"/>
      </w:r>
      <w:r>
        <w:rPr>
          <w:rFonts w:ascii="Amiri" w:hAnsi="Amiri" w:eastAsia="Amiri" w:cs="Amiri"/>
          <w:color w:val="111111"/>
          <w:sz w:val="28"/>
          <w:sz w:val="28"/>
          <w:szCs w:val="28"/>
          <w:rtl w:val="true"/>
          <w:lang w:bidi="ar-SA"/>
        </w:rPr>
        <w:t>وَ يُبَصِّرُونَكَ مَا يَعُودُ عَلَيْكَ نَفْعُهُ وَ الْصَقْ بِأَهْلِ الْوَرَعِ وَ الصِّدْقِ وَ ذَوِي الْعُقُولِ وَ الْأَحْسَابِ ثُمَّ رُضْهُمْ عَلَي أَنْ لَا يُطْرُوكَ‌</w:t>
      </w:r>
      <w:r>
        <w:rPr>
          <w:rStyle w:val="FootnoteAnchor"/>
          <w:rtl w:val="true"/>
        </w:rPr>
        <w:footnoteReference w:id="1188"/>
      </w:r>
      <w:r>
        <w:rPr>
          <w:rFonts w:ascii="Amiri" w:hAnsi="Amiri" w:eastAsia="Amiri" w:cs="Amiri"/>
          <w:color w:val="111111"/>
          <w:sz w:val="28"/>
          <w:sz w:val="28"/>
          <w:szCs w:val="28"/>
          <w:rtl w:val="true"/>
          <w:lang w:bidi="ar-SA"/>
        </w:rPr>
        <w:t>وَ لَا يَبْجَحُوكَ بِبَاطِلٍ لَمْ تَفْعَلْهُ</w:t>
      </w:r>
    </w:p>
    <w:p>
      <w:pPr>
        <w:pStyle w:val="BookText"/>
        <w:rPr/>
      </w:pPr>
      <w:r>
        <w:rPr>
          <w:rFonts w:ascii="IRNazanin" w:hAnsi="IRNazanin" w:eastAsia="IRNazanin"/>
          <w:color w:val="111111"/>
          <w:sz w:val="28"/>
          <w:sz w:val="28"/>
          <w:szCs w:val="28"/>
          <w:rtl w:val="true"/>
          <w:lang w:bidi="fa-IR"/>
        </w:rPr>
        <w:t>زیرا آنان یاوران گناهکاران و یاری‌دهندگان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جانشینانی بهتر از آنان داشته باشی که قدرت فکری امثال آنها را داشته، اما گناهان و کردار زشت آنها را نداشته باشند؛ کسانی که ستمکاری را بر ستمی یاری نکرده و گناهکاری را در گناهی کمک نرسانده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این گونه از افراد بر تو سبک‌تر، یاری‌شان بهتر، مهربانی‌شان بیشتر و دوستی آنان با غیر تو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خواص، دوستان نزدیک و رازداران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آنان، افرادی را که در حقّ‌گویی از همه صریح‌ترند و در آنچه را که خدا برای دوستانش نمی‌پسندد تو را مدد کار نباشند، انتخاب کن، چه خوشایند تو باشد چه ناخوشایند تو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می‌توانی با پرهیزکاران و راستگویان بپیوند، و آنان را چنان پرورش ده که تو را فراوان نستایند، و تو را برای اعمال زشتی که انجام نداده‌ای تشویق نکنند، </w:t>
      </w:r>
    </w:p>
    <w:p>
      <w:pPr>
        <w:pStyle w:val="BookText"/>
        <w:rPr/>
      </w:pPr>
      <w:r>
        <w:rPr>
          <w:rFonts w:ascii="Amiri" w:hAnsi="Amiri" w:eastAsia="Amiri" w:cs="Amiri"/>
          <w:color w:val="111111"/>
          <w:sz w:val="28"/>
          <w:sz w:val="28"/>
          <w:szCs w:val="28"/>
          <w:rtl w:val="true"/>
          <w:lang w:bidi="ar-SA"/>
        </w:rPr>
        <w:t>فَإِنَّ كَثْرَةَ الْإِطْرَاءِ تُحْدِثُ الزَّهْوَ وَ تُدْنِي مِنَ الْغِرَّةِ وَ الْإِقْرَارُ بِذَلِكَ يُوجِبُ الْمَقْتَ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يَكُونَنَّ الْمُحْسِنُ وَ الْمُسِي‌ءُ عِنْدَكَ بِمَنْزِلَةٍ سَوَاءٍ فَإِنَّ فِي ذَلِكَ تَزْهِيدٌ لِأَهْلِ الْإِحْسَانِ فِي الْإِحْسَانِ وَ تَدْرِيبٌ لِأَهْلِ الْإِسَاءَةِ فَأَلْزِمْ كُلًّا مِنْهُمْ مَا أَلْزَمَ نَفْسَهُ‌</w:t>
      </w:r>
      <w:r>
        <w:rPr>
          <w:rStyle w:val="FootnoteAnchor"/>
          <w:rtl w:val="true"/>
        </w:rPr>
        <w:footnoteReference w:id="1189"/>
      </w:r>
      <w:r>
        <w:rPr>
          <w:rFonts w:ascii="Amiri" w:hAnsi="Amiri" w:eastAsia="Amiri" w:cs="Amiri"/>
          <w:color w:val="111111"/>
          <w:sz w:val="28"/>
          <w:sz w:val="28"/>
          <w:szCs w:val="28"/>
          <w:rtl w:val="true"/>
          <w:lang w:bidi="ar-SA"/>
        </w:rPr>
        <w:t>أَدَباً مِنْكَ يَنْفَعْكَ اللَّهُ بِهِ وَ تَنْفَعْ بِهِ أَعْوَانُكَ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لَيْسَ شَيْ‌ءٌ بِأَدْعَي لِحُسْنِ ظَنِّ وَالٍ بِرَعِيَّتِهِ مِنْ إِحْسَانِهِ إِلَيْهِمْ وَ تَخْفِيفِهِ الْمَئُونَاتِ عَلَيْهِمْ وَ قِلَّةِ اسْتِكْرَاهِهِ إِيَّاهُمْ عَلَي مَا لَيْسَ لَهُ قِبَلَهُمْ فَلْيَكُنْ فِي ذَلِكَ أَمْرٌ يَجْتَمِعُ لَكَ بِهِ حُسْنُ ظَنِّكَ بِرَعِيَّتِكَ فَإِنَّ حُسْنَ الظَّنِّ يَقْطَعُ عَنْكَ نَصَباً طَوِيلًا وَ إِنَّ أَحَقَّ مَنْ حَسُنَ ظَنُّكَ بِهِ لَمَنْ حَسُنَ بَلَاؤُكَ عِنْدَهُ</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وَ أَحَقَّ مَنْ سَاءَ ظَنُّكَ بِهِ لَمَنْ سَاءَ بَلَاؤُكَ عِنْدَهُ فَاعْرِفْ هَذِهِ الْمَنْزِلَةَ لَكَ وَ عَلَيْكَ لِتَزِدْكَ بَصِيرَةً فِي حُسْنِ الصُّنْعِ وَ اسْتِكْثَارِ حُسْنِ الْبَلَاءِ عِنْدَ الْعَامَّةِ مَعَ مَا يُوجِبُ اللَّهُ بِهَا لَكَ فِي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تَنْقُضْ سُنَّةً صَالِحَةً عَمِلَ بِهَا صُدُورُ هَذِهِ الْأُمَّةِ وَ اجْتَمَعَتْ بِهَا الْأُلْفَةُ وَ 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تُحْدِثَنَّ سُنَّةً تَضُرُّ بِشَيْ‌ءٍ مِمَّا مَضَي مِنْ تِلْكَ السُّنَنِ فَيَكُونَ الْأَجْرُ لِمَنْ سَنَّهَا وَ الْوِزْرُ عَلَيْكَ بِمَا نَقَضْتَ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مُدَارَسَةَ الْعُلَمَاءِ وَ مُثَافَنَةَ الْحُكَمَاءِ</w:t>
      </w:r>
      <w:r>
        <w:rPr>
          <w:rStyle w:val="FootnoteAnchor"/>
          <w:rtl w:val="true"/>
        </w:rPr>
        <w:footnoteReference w:id="1191"/>
      </w:r>
      <w:r>
        <w:rPr>
          <w:rFonts w:ascii="Amiri" w:hAnsi="Amiri" w:eastAsia="Amiri" w:cs="Amiri"/>
          <w:color w:val="111111"/>
          <w:sz w:val="28"/>
          <w:sz w:val="28"/>
          <w:szCs w:val="28"/>
          <w:rtl w:val="true"/>
          <w:lang w:bidi="ar-SA"/>
        </w:rPr>
        <w:t>فِي تَثْبِيتِ مَا صَلَحَ عَلَيْهِ أَهْلُ بِلَادِكَ وَ إِقَامَةِ مَا اسْتَقَامَ بِهِ النَّاسُ مِنْ قَبْلِكَ فَإِنَّ ذَلِكَ يَحِقُّ الْحَقَّ وَ يَدْفَعُ الْبَاطِلَ وَ يُكْتَفَي بِهِ دَلِيلًا وَ مِثَالًا لِأَنَّ السُّنَنَ الصَّالِحَةَ هِيَ السَّبِيلُ إِلَي طَاعَةِ اللَّهِ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ستایش بی‌اندازه، خود پسندی می‌آورد، و انسان را به سرکشی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نیکوکار و بدکار در نظرت یکسان نباشند، زیرا نیکوکاران در نیکوکاری بی‌رغبت، و بدکاران در بدکاری تشویق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آنان را بر اساس کردارشان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مالک که هیچ وسیله‌ای برای جلب اعتماد والی به رعیّت، بهتر از نیکوکاری به مردم، تخفیف مالیات، و عدم اجبار مردم به کاری که دوست ندارند، نیست، پس در این راه آن قدر بکوش تا به وفاداری رعیّت خوشبین شوی، که این خوشبینی، رنج طولانی مشکلات را از تو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که بیشتر احسان کردی، بیشتر خوشبین باش، و به آنان که بدرفتاری کردی، بدگمان‌تر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پسندیده‌ای را که بزرگان این امت به آن عمل کردند، و ملّت اسلام با آن پیوند خورده، و رعیّت با آن اصلاح شدند، بر هم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آدابی که به سنت‌های خوب گذشته زیان وارد می‌کند، پدید نیاور، که پاداش برای آورنده سنت، و کیفر آن برای تو باشد که آنها را در هم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فراوان گفتگو کن و با حکیمان فراوان بحث کن، که این کار مایه آبادانی و اصلاح شهرها، و برقراری نظم و قانونی است که در گذشته نیز وجود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اعْلَمْ أَنَّ الرَّعِيَّةَ طَبَقَاتٌ لَا يَصْلُحُ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بِبَعْضٍ وَ لَا غِنَي بِبَعْضِهَا عَنْ بَعْضٍ فَمِنْهَا جُنُودُ اللَّهِ وَ مِنْهَا كُتَّابُ الْعَامَّةِ وَ الْخَاصَّةِ وَ مِنْهَا قُضَاةُ الْعَدْلِ وَ مِنْهَا عُمَّالُ الْإِنْصَافِ وَ الرِّفْقِ وَ مِنْهَا أَهْلُ الْجِزْيَةِ وَ الْخَرَاجِ مِنْ أَهْلِ الذِّمَّةِ وَ مُسْلِمَةِ النَّاسِ‌</w:t>
      </w:r>
      <w:r>
        <w:rPr>
          <w:rStyle w:val="FootnoteAnchor"/>
          <w:rtl w:val="true"/>
        </w:rPr>
        <w:footnoteReference w:id="1192"/>
      </w:r>
      <w:r>
        <w:rPr>
          <w:rFonts w:ascii="Amiri" w:hAnsi="Amiri" w:eastAsia="Amiri" w:cs="Amiri"/>
          <w:color w:val="111111"/>
          <w:sz w:val="28"/>
          <w:sz w:val="28"/>
          <w:szCs w:val="28"/>
          <w:rtl w:val="true"/>
          <w:lang w:bidi="ar-SA"/>
        </w:rPr>
        <w:t xml:space="preserve">وَ مِنْهَا التُّجَّارُ وَ أَهْلُ الصِّنَاعَاتِ وَ مِنْهَا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السُّفْلَي مِنْ ذَوِي الْحَاجَةِ وَ الْمَسْكَنَةِ وَ كُلًّا قَدْ سَمَّي اللَّهُ سَهْمَهُ وَ وَضَعَ عَلَي حَدِّ فَرِيضَتِهِ فِي كِتَابِهِ أَوْ سُنَّةِ نَبِيِّهِ صلي الله عليه و آله وَ عَهْدٌ عِنْدَنَا مَحْفُوظٌ</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فَالْجُنُودُ بِإِذْنِ اللَّهِ حُصُونُ الرَّعِيَّةِ وَ زَيْنُ الْوُلَاةِ وَ عِزُّ الدِّينِ وَ سَبِيلُ الْأَمْنِ وَ الْخَفْضِ‌</w:t>
      </w:r>
      <w:r>
        <w:rPr>
          <w:rStyle w:val="FootnoteAnchor"/>
          <w:rtl w:val="true"/>
        </w:rPr>
        <w:footnoteReference w:id="1194"/>
      </w:r>
      <w:r>
        <w:rPr>
          <w:rFonts w:ascii="Amiri" w:hAnsi="Amiri" w:eastAsia="Amiri" w:cs="Amiri"/>
          <w:color w:val="111111"/>
          <w:sz w:val="28"/>
          <w:sz w:val="28"/>
          <w:szCs w:val="28"/>
          <w:rtl w:val="true"/>
          <w:lang w:bidi="ar-SA"/>
        </w:rPr>
        <w:t>وَ لَيْسَ تَقُومُ الرَّعِيَّةُ إِلَّا بِهِمْ ثُمَّ لَا قِوَامَ لِلْجُنُودِ إِلَّا بِمَا يُخْرِجُ اللَّهُ لَهُمْ مِنَ الْخَرَاجِ الَّذِي يَصِلُونَ بِهِ إِلَي جِهَادِ عَدُوِّهِمْ وَ يَعْتَمِدُونَ عَلَيْهِ وَ يَكُونُ مِنْ وَرَاءِ حَاجَاتِهِمْ ثُمَّ لَا بَقَاءَ لِهَذَيْنِ الصِّنْفَيْنِ إِلَّا بِالصِّنْفِ الثَّالِثِ مِنَ الْقُضَاةِ وَ الْعُمَّالِ وَ الْكُتَّابِ لِمَا يُحْكِمُونَ مِنَ الْأُمُورِ وَ يُظْهِرُونَ مِنَ الْإِنْصَافِ وَ يَجْمَعُونَ مِنَ الْمَنَافِعِ وَ يُؤْتَمَنُونَ عَلَيْهِ مِنْ خَوَاصِّ الْأُمُورِ وَ عَوَامِّهَا وَ لَا قِوَامَ لَهُمْ جَمِيعاً إِلَّا بِالتُّجَّارِ وَ ذَوِي الصِّنَاعَاتِ فِيمَا يَجْمَعُونَ مِنْ مَرَافِقِهِمْ‌</w:t>
      </w:r>
      <w:r>
        <w:rPr>
          <w:rStyle w:val="FootnoteAnchor"/>
          <w:rtl w:val="true"/>
        </w:rPr>
        <w:footnoteReference w:id="1195"/>
      </w:r>
      <w:r>
        <w:rPr>
          <w:rFonts w:ascii="Amiri" w:hAnsi="Amiri" w:eastAsia="Amiri" w:cs="Amiri"/>
          <w:color w:val="111111"/>
          <w:sz w:val="28"/>
          <w:sz w:val="28"/>
          <w:szCs w:val="28"/>
          <w:rtl w:val="true"/>
          <w:lang w:bidi="ar-SA"/>
        </w:rPr>
        <w:t>وَ يُقِيمُونَ مِنْ أَسْوَاقِهِمْ وَ يَكْفُونَهُمْ مِنَ التَّرَفُّقِ بِأَيْدِيهِمْ مِمَّا لَا يَبْلُغُهُ رِفْقُ غَيْرِهِمْ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مردم از گروه‌های گوناگونی تشکیل شده‌اند که اصلاح هر یک جز با دیگری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گروه‌ها از گروه دیگر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گروه‌ها، لشکریان خدا، و نویسندگان عمومی و خصوصی، قضات دادگستر، کارگزاران عدل و نظم اجتماعی، جزیه دهندگان، پرداخت کنندگان مالیات، تجار و بازرگانان، صاحبان صنعت و پیشه‌وران، و نیز طبقه پایین جامعه، یعنی نیازمندان و مستمندان هستند که برای هر یک خداوند سهمی مقرّر داشته، و مقدار واجب آن را در قرآن یا سنّت پیامبر صلّی اللّه علیه و آله و سلّم تعیین کرده، که پیمانی از طرف خداست و نگهداری آن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سپاهیان به فرمان خدا، پناهگاه استوار رعیّت، و زینت و وقار زمامداران، شکوه دین، و راه‌های تحقّق امنیّت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جز با سپاهیان استوار نگردد، و پایداری سپاهیان جز به خراج و مالیات رعیّت انجام نمی‌شود، که با آن برای جهاد با دشمن تقویت گردند، و برای اصلاح امور خویش به آن تکیّه کنند و نیازمندی‌های خود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سپاهیان و مردم، جز با گروه سوم نمی‌توانند پایدار باشند، و آن قضات، کارگزاران دولت و نویسندگان حکومتند، که قراردادها و معاملات را استوار می‌کنند، آنچه را که به سود مسلمانان است فراهم می‌آورند و در کارهای عمومی و خصوصی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یاد شده بدون بازرگانان و صاحبان صنایع، نمی‌توانند دوام بیاورند، زیرا آنان وسایل زندگی را فراهم می‌آورند و در بازارها عرضه می‌کنند، و بسیاری از وسایل زندگی را با دست می‌سازند که از توان دیگران خارج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الطَّبَقَةُ السُّفْلَي مِنْ أَهْلِ الْحَاجَةِ وَ الْمَسْكَنَةِ الَّذِينَ يَحِقُّ رِفْدُهُمْ‌</w:t>
      </w:r>
      <w:r>
        <w:rPr>
          <w:rStyle w:val="FootnoteAnchor"/>
          <w:rtl w:val="true"/>
        </w:rPr>
        <w:footnoteReference w:id="1196"/>
      </w:r>
      <w:r>
        <w:rPr>
          <w:rFonts w:ascii="Amiri" w:hAnsi="Amiri" w:eastAsia="Amiri" w:cs="Amiri"/>
          <w:color w:val="111111"/>
          <w:sz w:val="28"/>
          <w:sz w:val="28"/>
          <w:szCs w:val="28"/>
          <w:rtl w:val="true"/>
          <w:lang w:bidi="ar-SA"/>
        </w:rPr>
        <w:t xml:space="preserve">وَ فِي فَيْ‌ءِ اللَّهِ لِكُلٍّ سَعَةٌ وَ لِكُلٍّ عَلَي الْوَالِي حَقٌّ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 وَ لَيْسَ يَخْرُجُ الْوَالِي مِنْ حَقِيقَةِ مَا أَلْزَمَهُ اللَّهُ مِنْ ذَلِكَ إِلَّا بِالاهْتِمَامِ وَ الِاسْتِعَانَةِ بِاللَّهِ وَ تَوْطِينِ نَفْسِكَ عَلَي لُزُومِ الْحَقِّ وَ الصَّبْرِ فِيمَا خَفَّ عَلَيْهِ وَ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مِنْ جُنُودِكَ أَنْصَحَهُمْ فِي نَفْسِكَ لِلَّهِ وَ لِرَسُولِهِ وَ لِإِمَامِكَ وَ أَنْقَاهُمْ جَيْباً</w:t>
      </w:r>
      <w:r>
        <w:rPr>
          <w:rStyle w:val="FootnoteAnchor"/>
          <w:rtl w:val="true"/>
        </w:rPr>
        <w:footnoteReference w:id="1197"/>
      </w:r>
      <w:r>
        <w:rPr>
          <w:rFonts w:ascii="Amiri" w:hAnsi="Amiri" w:eastAsia="Amiri" w:cs="Amiri"/>
          <w:color w:val="111111"/>
          <w:sz w:val="28"/>
          <w:sz w:val="28"/>
          <w:szCs w:val="28"/>
          <w:rtl w:val="true"/>
          <w:lang w:bidi="ar-SA"/>
        </w:rPr>
        <w:t>وَ أَفْضَلَهُمْ حِلْماً وَ أَجْمَعَهُمْ عِلْماً وَ سِيَاسَةً مِمَّنْ يُبْطِئُ عَنِ الْغَضَبِ وَ يُسْرِعُ إِلَي الْعُذْرِ وَ يَرْأَفُ بِالضُّعَفَاءِ وَ يَنْبُو عَلَي الْأَقْوِيَاءِ</w:t>
      </w:r>
      <w:r>
        <w:rPr>
          <w:rStyle w:val="FootnoteAnchor"/>
          <w:rtl w:val="true"/>
        </w:rPr>
        <w:footnoteReference w:id="1198"/>
      </w:r>
      <w:r>
        <w:rPr>
          <w:rFonts w:ascii="Amiri" w:hAnsi="Amiri" w:eastAsia="Amiri" w:cs="Amiri"/>
          <w:color w:val="111111"/>
          <w:sz w:val="28"/>
          <w:sz w:val="28"/>
          <w:szCs w:val="28"/>
          <w:rtl w:val="true"/>
          <w:lang w:bidi="ar-SA"/>
        </w:rPr>
        <w:t>مِمَّنْ لَا يُثِيرُهُ الْعُنْفُ وَ لَا يَقْعُدُ بِهِ الضَّعْفُ ثُمَّ الْصَقْ بِذَوِي الْأَحْسَابِ وَ أَهْلِ الْبُيُوتَاتِ الصَّالِحَةِ وَ 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النَّجْدَةِ وَ الشَّجَاعَةِ وَ السَّخَاءِ وَ السَّمَاحَةِ فَإِنَّهُمْ جِمَاعٌ مِنَ الْكَرَمِ‌</w:t>
      </w:r>
      <w:r>
        <w:rPr>
          <w:rStyle w:val="FootnoteAnchor"/>
          <w:rtl w:val="true"/>
        </w:rPr>
        <w:footnoteReference w:id="1199"/>
      </w:r>
      <w:r>
        <w:rPr>
          <w:rFonts w:ascii="Amiri" w:hAnsi="Amiri" w:eastAsia="Amiri" w:cs="Amiri"/>
          <w:color w:val="111111"/>
          <w:sz w:val="28"/>
          <w:sz w:val="28"/>
          <w:szCs w:val="28"/>
          <w:rtl w:val="true"/>
          <w:lang w:bidi="ar-SA"/>
        </w:rPr>
        <w:t>وَ شُعَبٌ مِنَ العُرْفِ يُهْدَوْنَ إِلَي حُسْنِ الظَّنِّ بِاللَّهِ وَ الْإِيمَانِ بِقَدَرِهِ ثُمَّ تَفَقَّدْ أُمُورَهُمْ بِمَا يَتَفَقَّدُ الْوَالِدُ مِنْ وَلَدِهِ وَ لَا يَتَفَاقَمَنَّ فِي نَفْسِكَ شَيْ‌ءٌ قَوَّيْتَهُمْ بِهِ‌</w:t>
      </w:r>
      <w:r>
        <w:rPr>
          <w:rStyle w:val="FootnoteAnchor"/>
          <w:rtl w:val="true"/>
        </w:rPr>
        <w:footnoteReference w:id="1200"/>
      </w:r>
      <w:r>
        <w:rPr>
          <w:rFonts w:ascii="Amiri" w:hAnsi="Amiri" w:eastAsia="Amiri" w:cs="Amiri"/>
          <w:color w:val="111111"/>
          <w:sz w:val="28"/>
          <w:sz w:val="28"/>
          <w:szCs w:val="28"/>
          <w:rtl w:val="true"/>
          <w:lang w:bidi="ar-SA"/>
        </w:rPr>
        <w:t>وَ لَا تَحْقِرَنَّ لُطْفاً تَعَاهَدْتَهُمْ بِهِ وَ إِنْ قَلَّ فَإِنَّهُ دَاعِيَةٌ لَهُمْ إِلَي بَذْلِ النَّصِيحَةِ وَ حُسْنِ الظَّنِّ بِكَ فَلَا تَدَعْ تَفَقُّدَ لَطِيفِ أُمُورِهِمْ اتِّكَالًا عَلَي جَسِيمِهَا فَإِنَّ لِلْيَسِيرِ مِنْ لُطْفِكَ مَوْضِعاً يَنْتَفِعُونَ بِهِ وَ لِلْجَسِيمِ مَوْقِعاً لَا يَسْتَغْنُونَ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قشر دیگر، طبقه پایین جامعه، از نیازمندان و مستمندانند که باید به آنها بخشش و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اقشار گوناگون یاد شده، در پیشگاه خدا گشایشی است و همه آنان به مقداری که امورشان اصلاح شود، بر زمامدار حقّی مشخص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زمامدار از انجام آنچه خدا بر او واجب کرده است نمی‌تواند موفّق باشد، جز آنکه تلاش فراوان کند، از خدا یاری بطلبد، خود را برای انجام حقّ آماده سازد و در همه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باشد یا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ورزد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فرماندهی سپاه کسی را برگزین که خیرخواهی او برای خدا و پیامبر صلّی اللّه علیه و آله و سلّم و امام تو بیشتر، دامن او پاک‌تر و شکیبایی او برتر باشد؛ از کسانی که دیر به خشم آید، و عذر پذیرتر باشد؛ بر ناتوان رحمت آورد؛ با قدرتمندان، با قدرت برخورد کند، درشتی او را به تجاوز نکشاند و ناتوانی او را از حرکت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نظامیان با خانواده‌های ریشه‌دار، دارای شخصیّت حساب شده، خاندانی پارسا، دارای سوابقی نیکو و درخشان که دلاور، سلحشور، بخشنده و بلند نظرند، روابط نزدیک بر 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بزرگواری‌ها و نیکی‌ها را در خود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آنان به گونه‌ای بیندیش که پدری مهربان درباره فرزندش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آنچه را که آنان را بدان نیرومند می‌کنی، در نظرت بزرگ جلوه کند و نیکوکاری تو نسبت به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ندان، زیرا نیکی، آنان را به خیرخواهی تو خواند و گمانشان را نسبت به تو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رسیدگی به امور کوچک آنان را به خاطر رسیدگی به کارهای بزرگشان وامگذار، زیرا از نیکی اندک تو سود می‌برند و از نیکی‌های بزرگ تو بی‌نیاز نیستند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لْيَكُنْ آثَرُ رُءُوسِ جُنُودِكَ مَنْ وَاسَاهُمْ فِي مَعُونَتِهِ وَ أَفْضَلَ عَلَيْهِمْ فِي بَذْلِهِ مِمَّنْ يَسَعُهُمْ وَ يَسَعُ مَنْ وَرَاءَهُمْ مِنَ الْخُلُوفِ مِنْ أَهْلِهِمْ‌</w:t>
      </w:r>
      <w:r>
        <w:rPr>
          <w:rStyle w:val="FootnoteAnchor"/>
          <w:rtl w:val="true"/>
        </w:rPr>
        <w:footnoteReference w:id="1201"/>
      </w:r>
      <w:r>
        <w:rPr>
          <w:rFonts w:ascii="Amiri" w:hAnsi="Amiri" w:eastAsia="Amiri" w:cs="Amiri"/>
          <w:color w:val="111111"/>
          <w:sz w:val="28"/>
          <w:sz w:val="28"/>
          <w:szCs w:val="28"/>
          <w:rtl w:val="true"/>
          <w:lang w:bidi="ar-SA"/>
        </w:rPr>
        <w:t>حَتَّي يَكُونَ هَمُّهُمْ هَمّاً وَاحِداً فِي جِهَادِ الْعَدُوِّ ثُمَّ وَاتِرْ أَعْلَامَهُمْ‌</w:t>
      </w:r>
      <w:r>
        <w:rPr>
          <w:rStyle w:val="FootnoteAnchor"/>
          <w:rtl w:val="true"/>
        </w:rPr>
        <w:footnoteReference w:id="1202"/>
      </w:r>
      <w:r>
        <w:rPr>
          <w:rFonts w:ascii="Amiri" w:hAnsi="Amiri" w:eastAsia="Amiri" w:cs="Amiri"/>
          <w:color w:val="111111"/>
          <w:sz w:val="28"/>
          <w:sz w:val="28"/>
          <w:szCs w:val="28"/>
          <w:rtl w:val="true"/>
          <w:lang w:bidi="ar-SA"/>
        </w:rPr>
        <w:t>ذَاتَ نَفْسِكَ فِي إِيثَارِهِمْ وَ التَّكْرِمَةِ لَهُمْ وَ الْإِرْصَادِ بِالتَّوْسِعَةِ وَ حَقِّقْ ذَلِكَ بِحُسْنِ الْفِعَالِ وَ الْأَثَرِ وَ الْعَطْفِ فَإِنَّ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أَفْضَلَ قُرَّةِ الْعُيُونِ لِلْوُلَاةِ اسْتِفَاضَةُ الْعَدْلِ فِي الْبِلَادِ</w:t>
      </w:r>
      <w:r>
        <w:rPr>
          <w:rStyle w:val="FootnoteAnchor"/>
          <w:rtl w:val="true"/>
        </w:rPr>
        <w:footnoteReference w:id="1203"/>
      </w:r>
      <w:r>
        <w:rPr>
          <w:rFonts w:ascii="Amiri" w:hAnsi="Amiri" w:eastAsia="Amiri" w:cs="Amiri"/>
          <w:color w:val="111111"/>
          <w:sz w:val="28"/>
          <w:sz w:val="28"/>
          <w:szCs w:val="28"/>
          <w:rtl w:val="true"/>
          <w:lang w:bidi="ar-SA"/>
        </w:rPr>
        <w:t>وَ ظُهُورُ مَوَدَّةِ الرَّعِيَّةِ لِأَنَّهُ لَا يُظْهِرُ مَوَدَّتَهُمْ إِلَّا سَلَامَةُ صُدُورِهِمْ وَ لَا تَصِحُّ نَصِيحَتُهُمْ إِلَّا بِحَوْطَتِهِمْ عَلَي وُلَاةِ أُمُورِهِمْ‌</w:t>
      </w:r>
      <w:r>
        <w:rPr>
          <w:rStyle w:val="FootnoteAnchor"/>
          <w:rtl w:val="true"/>
        </w:rPr>
        <w:footnoteReference w:id="1204"/>
      </w:r>
      <w:r>
        <w:rPr>
          <w:rFonts w:ascii="Amiri" w:hAnsi="Amiri" w:eastAsia="Amiri" w:cs="Amiri"/>
          <w:color w:val="111111"/>
          <w:sz w:val="28"/>
          <w:sz w:val="28"/>
          <w:szCs w:val="28"/>
          <w:rtl w:val="true"/>
          <w:lang w:bidi="ar-SA"/>
        </w:rPr>
        <w:t>وَ قِلَّةِ اسْتِثْقَالِ دَوْلَتِهِمْ وَ تَرْكِ اسْتِبْطَاءِ انْقِطَاعِ مُدَّتِهِمْ‌</w:t>
      </w:r>
      <w:r>
        <w:rPr>
          <w:rStyle w:val="FootnoteAnchor"/>
          <w:rtl w:val="true"/>
        </w:rPr>
        <w:footnoteReference w:id="1205"/>
      </w:r>
      <w:r>
        <w:rPr>
          <w:rFonts w:ascii="Amiri" w:hAnsi="Amiri" w:eastAsia="Amiri" w:cs="Amiri"/>
          <w:color w:val="111111"/>
          <w:sz w:val="28"/>
          <w:sz w:val="28"/>
          <w:szCs w:val="28"/>
          <w:rtl w:val="true"/>
          <w:lang w:bidi="ar-SA"/>
        </w:rPr>
        <w:t>ثُمَّ لَا تَكِلَنَّ جُنُودَكَ إِلَي مَغْنَمٍ وَزَّعْتَهُ بَيْنَهُمْ بَلْ أَحْدِثْ لَهُمْ مَعَ كُلِّ مَغْنَمٍ بَدَلًا مِمَّا سِوَاهُ مِمَّا أَفَاءَ اللَّهُ عَلَيْهِمْ تَسْتَنْصِرُ بِهِمْ بِهِ وَ يَكُونُ دَاعِيَةً لَهُمْ إِلَي الْعَوْدَةِ لِنَصْرِ اللَّهِ وَ لِدِينِهِ وَ اخْصُصْ أَهْلَ النَّجْدَةِ</w:t>
      </w:r>
      <w:r>
        <w:rPr>
          <w:rStyle w:val="FootnoteAnchor"/>
          <w:rtl w:val="true"/>
        </w:rPr>
        <w:footnoteReference w:id="1206"/>
      </w:r>
      <w:r>
        <w:rPr>
          <w:rFonts w:ascii="Amiri" w:hAnsi="Amiri" w:eastAsia="Amiri" w:cs="Amiri"/>
          <w:color w:val="111111"/>
          <w:sz w:val="28"/>
          <w:sz w:val="28"/>
          <w:szCs w:val="28"/>
          <w:rtl w:val="true"/>
          <w:lang w:bidi="ar-SA"/>
        </w:rPr>
        <w:t>فِي أَمَلِهِمْ إِلَي مُنْتَهَي غَايَةِ آمَالِكَ مِنَ النَّصِيحَةِ بِالْبَذْلِ وَ حُسْنِ الثَّنَاءِ عَلَيْهِمْ وَ لَطِيفِ التَّعَهُّدِ لَهُمْ رَجُلًا رَجُلًا وَ مَا أَبْلَي فِي كُلِّ مَشْهَدٍ فَإِنَّ كَثْرَةَ الذِّكْرِ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برگزیده‌ترین فرماندهان سپاه تو، کسی باشد که از همه بیشتر به سربازان کمک رساند و از امکانات مالی خود را بیشتر در اختیارشان گذارد، به اندازه‌ای که خانواده‌هایشان در پشت جبهه و خودشان، در آسایش کامل باشند، تا در نبرد با دشمن، سربازان اسلام تنها به یک چیز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مهربانی تو نسبت به سربازان، دل‌هایشان را به تو می‌کشاند، و همانا برترین روشنی چشم زمامداران، برقراری عدل در شهرها و آشکار شدن محبّت مردم نسبت به رهبر است، که محبّت دل‌های رعیّت، جز با پاکی قلب‌ها پدید نمی‌آید، و خیرخواهی آنان زمانی است که با رغبت و شوق پیرامون رهبر را گرفته، حکومت بار سنگینی را بر دوش رعیّت نگذاشته باشد، و طولانی شدن مدت زمامداری بر ملّت ناگوار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آرزوهای سپاهیان را بر آور، همواره از آنان ستایش کن و کارهای مهمی را که انجام داده‌اند بر شمار، زیرا یادآوری کارهای </w:t>
      </w:r>
    </w:p>
    <w:p>
      <w:pPr>
        <w:pStyle w:val="BookText"/>
        <w:rPr/>
      </w:pPr>
      <w:r>
        <w:rPr>
          <w:rFonts w:ascii="Amiri" w:hAnsi="Amiri" w:eastAsia="Amiri" w:cs="Amiri"/>
          <w:color w:val="111111"/>
          <w:sz w:val="28"/>
          <w:sz w:val="28"/>
          <w:szCs w:val="28"/>
          <w:rtl w:val="true"/>
          <w:lang w:bidi="ar-SA"/>
        </w:rPr>
        <w:t>مِنْكَ لِحُسْنِ فِعَالِهِمْ تَهُزُّ الشُّجَاعَ وَ تُحَرِّضُ النَّاكِلَ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تَدَعْ أَنْ يَكُونَ لَكَ عَلَيْهِمْ عُيُونٌ‌</w:t>
      </w:r>
      <w:r>
        <w:rPr>
          <w:rStyle w:val="FootnoteAnchor"/>
          <w:rtl w:val="true"/>
        </w:rPr>
        <w:footnoteReference w:id="1207"/>
      </w:r>
      <w:r>
        <w:rPr>
          <w:rFonts w:ascii="Amiri" w:hAnsi="Amiri" w:eastAsia="Amiri" w:cs="Amiri"/>
          <w:color w:val="111111"/>
          <w:sz w:val="28"/>
          <w:sz w:val="28"/>
          <w:szCs w:val="28"/>
          <w:rtl w:val="true"/>
          <w:lang w:bidi="ar-SA"/>
        </w:rPr>
        <w:t>مِنْ أَهْلِ الْأَمَانَةِ وَ الْقَوْلِ بِالْحَقِّ عِنْدَ النَّاسِ فَيُثْبِتُونَ بَلَاءَ كُلِّ ذِي بَلَاءٍ مِنْهُمْ لِيَثِقَ أُولَئِكَ بِعِلْمِكَ بِبَلَائِهِمْ ثُمَّ اعْرِفْ لِكُلِّ امْرِئٍ مِنْهُمْ مَا أَبْلَي وَ لَا تَضُمَّنَّ بَلَاءَ امْرِئٍ إِلَي غَيْرِهِ وَ لَا تُقَصِّرَنَّ بِهِ دُونَ غَايَةِ بَلَائِهِ‌</w:t>
      </w:r>
      <w:r>
        <w:rPr>
          <w:rStyle w:val="FootnoteAnchor"/>
          <w:rtl w:val="true"/>
        </w:rPr>
        <w:footnoteReference w:id="1208"/>
      </w:r>
      <w:r>
        <w:rPr>
          <w:rFonts w:ascii="Amiri" w:hAnsi="Amiri" w:eastAsia="Amiri" w:cs="Amiri"/>
          <w:color w:val="111111"/>
          <w:sz w:val="28"/>
          <w:sz w:val="28"/>
          <w:szCs w:val="28"/>
          <w:rtl w:val="true"/>
          <w:lang w:bidi="ar-SA"/>
        </w:rPr>
        <w:t>وَ كَافِ كُلًّا مِنْهُمْ بِمَا كَانَ مِنْهُ وَ اخْصُصْهُ مِنْكَ بِهَزِّهِ وَ لَا يَدْعُوَنَّكَ شَرَفُ امْرِئٍ إِلَي أَنْ تُعَظِّمَ مِنْ بَلَائِهِ مَا كَانَ صَغِيراً وَ لَا ضَعَةُ امْرِئٍ‌</w:t>
      </w:r>
      <w:r>
        <w:rPr>
          <w:rStyle w:val="FootnoteAnchor"/>
          <w:rtl w:val="true"/>
        </w:rPr>
        <w:footnoteReference w:id="1209"/>
      </w:r>
      <w:r>
        <w:rPr>
          <w:rFonts w:ascii="Amiri" w:hAnsi="Amiri" w:eastAsia="Amiri" w:cs="Amiri"/>
          <w:color w:val="111111"/>
          <w:sz w:val="28"/>
          <w:sz w:val="28"/>
          <w:szCs w:val="28"/>
          <w:rtl w:val="true"/>
          <w:lang w:bidi="ar-SA"/>
        </w:rPr>
        <w:t>عَلَي أَنْ تُصَغِّرَ مِنْ بَلَائِهِ مَا كَانَ عَظِيماً وَ لَا يُفْسِدَنَّ امْرَأً عِنْدَكَ عِلَّةٌ إِنْ عُرِضَتْ لَهُ</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وَ لَا نَبْوَةُ حَدِيثٍ لَهُ قَدْ كَانَ لَهُ فِيهَا حُسْنُ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الْعِزَّةَ لِلَّهِ يُؤْتِيهِ مَنْ يَشاءُ وَ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اسْتُشْهِدَ أَحَدٌ مِنْ جُنُودِكَ وَ أَهْلُ النِّكَايَةِ فِي عَدُوِّكَ فَاخْلُفْهُ فِي عِيَالِهِ بِمَا يَخْلُفُ بِهِ الْوَصِيُّ الشَّفِيقُ الْمُوَثَّقُ بِهِ حَتَّي لَا يُرَي عَلَيْهِمْ أَثَرُ فَقْدِهِ فَإِنَّ ذَلِكَ يَعْطِفُ عَلَيْكَ قُلُوبَ شِيعَتِكَ وَ يَسْتَشْعِرُونَ بِهِ طَاعَتَكَ وَ يَسْلَسُونَ لِرُكُوبِ مَعَارِيضِ التَّلَفِ الشَّدِيدِ فِي وَلَايَتِكَ‌</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 قَدْ كَانَتْ مِنْ رَسُولِ اللَّهِ صلي الله عليه و آله سُنَنٌ فِي الْمُشْرِكِينَ وَ مِنَّا بَعْدَهُ سُنَنٌ قَدْ جَرَتْ بِهَا سُنَنٌ وَ أَمْثَالٌ فِي الظَّالِمِينَ وَ مَنْ تَوَجَّهَ قِبْلَتَنَا وَ تُسَمَّي بِدِينِنَا وَ قَدْ قَالَ اللَّهُ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إِلَي اللَّهِ وَ الرَّسُولِ إِنْ كُنْتُمْ تُؤْمِنُونَ بِاللَّهِ وَ الْيَوْمِ الْآخِرِ ذلِكَ خَيْرٌ وَ أَحْسَنُ تَأْوِيلًا</w:t>
      </w:r>
      <w:r>
        <w:rPr>
          <w:rStyle w:val="FootnoteAnchor"/>
          <w:rtl w:val="true"/>
        </w:rPr>
        <w:footnoteReference w:id="1212"/>
      </w:r>
      <w:r>
        <w:rPr>
          <w:rFonts w:ascii="Amiri" w:hAnsi="Amiri" w:eastAsia="Amiri" w:cs="Amiri"/>
          <w:color w:val="111111"/>
          <w:sz w:val="28"/>
          <w:sz w:val="28"/>
          <w:szCs w:val="28"/>
          <w:rtl w:val="true"/>
          <w:lang w:bidi="ar-SA"/>
        </w:rPr>
        <w:t>وَ قَالَ وَ لَوْ رَدُّوهُ إِلَي الرَّسُولِ وَ إِلي أُولِي الْأَمْرِ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ارزشمند آنان، شجاعان را بر می‌انگیزاند و ترسوها را به تلاش وامی‌دارد،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ارزشیابی دقیق، رنج و زحمات هر یک از آنان را شناسایی کن، هرگز تلاش و رنج کسی را به حساب دیگری نگذار و ارزش خدمت او را ناچیز مشمار، تا شرافت و بزرگی کسی موجب نگردد که کار کوچکش را بزرگ بشماری، یا گمنامی کسی باعث شود که کار بزرگ او را ناچیز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در احکام نظامیان برای تو پدید می‌آید، و اموری که برای تو شبهه‌ناکند، به خدا و رسول خدا صلّی اللّه علیه و آله و سلّم باز گردان، زیرا خدا درباره مردمی که علاقه داشته هدایتشان کند،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w:t>
      </w:r>
      <w:r>
        <w:rPr>
          <w:rFonts w:eastAsia="IRNazanin" w:cs="IRNazanin"/>
          <w:color w:val="111111"/>
          <w:sz w:val="28"/>
          <w:szCs w:val="28"/>
          <w:rtl w:val="true"/>
          <w:lang w:bidi="fa-IR"/>
        </w:rPr>
        <w:t>»</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مِنْهُمْ لَعَلِمَهُ الَّذِينَ يَسْتَنْبِطُونَهُ مِنْهُمْ وَ لَوْ لا فَضْلُ اللَّهِ عَلَيْكُمْ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لَاتَّبَعْتُمُ الشَّيْطانَ إِلَّا قَلِيلًا</w:t>
      </w:r>
      <w:r>
        <w:rPr>
          <w:rStyle w:val="FootnoteAnchor"/>
          <w:rtl w:val="true"/>
        </w:rPr>
        <w:footnoteReference w:id="1214"/>
      </w:r>
      <w:r>
        <w:rPr>
          <w:rFonts w:ascii="Amiri" w:hAnsi="Amiri" w:eastAsia="Amiri" w:cs="Amiri"/>
          <w:color w:val="111111"/>
          <w:sz w:val="28"/>
          <w:sz w:val="28"/>
          <w:szCs w:val="28"/>
          <w:rtl w:val="true"/>
          <w:lang w:bidi="ar-SA"/>
        </w:rPr>
        <w:t>فَالرَّدُّ إِلَي اللَّهِ الْأَخْذُ بِمُحْكَمِ كِتَابِهِ‌</w:t>
      </w:r>
      <w:r>
        <w:rPr>
          <w:rStyle w:val="FootnoteAnchor"/>
          <w:rtl w:val="true"/>
        </w:rPr>
        <w:footnoteReference w:id="1215"/>
      </w:r>
      <w:r>
        <w:rPr>
          <w:rFonts w:ascii="Amiri" w:hAnsi="Amiri" w:eastAsia="Amiri" w:cs="Amiri"/>
          <w:color w:val="111111"/>
          <w:sz w:val="28"/>
          <w:sz w:val="28"/>
          <w:szCs w:val="28"/>
          <w:rtl w:val="true"/>
          <w:lang w:bidi="ar-SA"/>
        </w:rPr>
        <w:t>وَ الرَّدُّ إِلَي الرَّسُولِ الْأَخْذُ بِسُنَّتِهِ الْجَامِعَةِ غَيْرِ الْمُتَفَرِّقَةِ</w:t>
      </w:r>
      <w:r>
        <w:rPr>
          <w:rStyle w:val="FootnoteAnchor"/>
          <w:rtl w:val="true"/>
        </w:rPr>
        <w:footnoteReference w:id="1216"/>
      </w:r>
      <w:r>
        <w:rPr>
          <w:rFonts w:ascii="Amiri" w:hAnsi="Amiri" w:eastAsia="Amiri" w:cs="Amiri"/>
          <w:color w:val="111111"/>
          <w:sz w:val="28"/>
          <w:sz w:val="28"/>
          <w:szCs w:val="28"/>
          <w:rtl w:val="true"/>
          <w:lang w:bidi="ar-SA"/>
        </w:rPr>
        <w:t>وَ نَحْنُ أَهْلُ رَسُولِ اللَّهِ الَّذِينَ نَسْتَنْبِطُ الْمُحْكَمَ مِنْ كِتَابِهِ وَ نُمَيِّزُ الْمُتَشَابِهَ مِنْهُ وَ نَعْرِفُ النَّاسِخَ مِمَّا نَسَخَ اللَّهُ وَ وَضَعَ إِصْرَهُ‌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 فِي عَدُوِّكَ بِمِثْلِ مَا شَاهَدْتَ مِنَّا فِي مِثْلِهِمْ مِنَ الْأَعْدَاءِ وَ وَاتِرْ إِلَيْنَا الْكُتُبَ بِالْإِخْبَارِ بِكُلِّ حَدَثٍ يَأْتِكَ مِنَّا أَمْرٌ عَامٌ‌</w:t>
      </w:r>
      <w:r>
        <w:rPr>
          <w:rStyle w:val="FootnoteAnchor"/>
          <w:rtl w:val="true"/>
        </w:rPr>
        <w:footnoteReference w:id="1218"/>
      </w:r>
      <w:r>
        <w:rPr>
          <w:rFonts w:ascii="Amiri" w:hAnsi="Amiri" w:eastAsia="Amiri" w:cs="Amiri"/>
          <w:color w:val="111111"/>
          <w:sz w:val="28"/>
          <w:sz w:val="28"/>
          <w:szCs w:val="28"/>
          <w:rtl w:val="true"/>
          <w:lang w:bidi="ar-SA"/>
        </w:rPr>
        <w:t xml:space="preserve">وَ 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أَمْرِ الْأَحْكَامِ بَيْنَ النَّاسِ بِنِيَّةٍ صَالِحَةٍ فَإِنَّ الْحُكْمَ فِي إِنْصَافِ الْمَظْلُومِ مِنَ الظَّالِمِ وَ الْأَخْذِ لِلضَّعِيفِ مِنَ الْقَوِيِّ وَ إِقَامَةِ حُدُودِ اللَّهِ عَلَي سُنَّتِهَا وَ مِنْهَاجِهَا مِمَّا يُصْلِحُ عِبَادَ اللَّهِ وَ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لِلْحُكْمِ بَيْنَ النَّاسِ أَفْضَلَ رَعِيَّتِكَ فِي نَفْسِكَ وَ أَنْفَسَهُمْ لِلْعِلْمِ وَ الْحِلْمِ وَ الْوَرَعِ وَ السَّخَاءِ مِمَّنْ لَا تَضِيقُ بِهِ الْأُمُورُ وَ لَا تُمَحِّكُهُ الْخُصُومُ‌</w:t>
      </w:r>
      <w:r>
        <w:rPr>
          <w:rStyle w:val="FootnoteAnchor"/>
          <w:rtl w:val="true"/>
        </w:rPr>
        <w:footnoteReference w:id="1219"/>
      </w:r>
      <w:r>
        <w:rPr>
          <w:rFonts w:ascii="Amiri" w:hAnsi="Amiri" w:eastAsia="Amiri" w:cs="Amiri"/>
          <w:color w:val="111111"/>
          <w:sz w:val="28"/>
          <w:sz w:val="28"/>
          <w:szCs w:val="28"/>
          <w:rtl w:val="true"/>
          <w:lang w:bidi="ar-SA"/>
        </w:rPr>
        <w:t>وَ لَا يَتَمَادَي فِي إِثْبَاتِ الزَّلَّةِ وَ لَا يَحْصَرُ مِنَ الْفَيْ‌ءِ</w:t>
      </w:r>
      <w:r>
        <w:rPr>
          <w:rStyle w:val="FootnoteAnchor"/>
          <w:rtl w:val="true"/>
        </w:rPr>
        <w:footnoteReference w:id="1220"/>
      </w:r>
      <w:r>
        <w:rPr>
          <w:rFonts w:ascii="Amiri" w:hAnsi="Amiri" w:eastAsia="Amiri" w:cs="Amiri"/>
          <w:color w:val="111111"/>
          <w:sz w:val="28"/>
          <w:sz w:val="28"/>
          <w:szCs w:val="28"/>
          <w:rtl w:val="true"/>
          <w:lang w:bidi="ar-SA"/>
        </w:rPr>
        <w:t>إِلَي الْحَقِّ إِذَا عَرَفَهُ وَ لَا تُشْرِفُ نَفْسُهُ</w:t>
      </w:r>
    </w:p>
    <w:p>
      <w:pPr>
        <w:pStyle w:val="BookText"/>
        <w:rPr/>
      </w:pPr>
      <w:r>
        <w:rPr>
          <w:rFonts w:ascii="IRNazanin" w:hAnsi="IRNazanin" w:eastAsia="IRNazanin"/>
          <w:color w:val="111111"/>
          <w:sz w:val="28"/>
          <w:sz w:val="28"/>
          <w:szCs w:val="28"/>
          <w:rtl w:val="true"/>
          <w:lang w:bidi="fa-IR"/>
        </w:rPr>
        <w:t>پس باز گرداندن چیزی به خدا، یعنی عمل کردن به قرآن، و باز گرداندن به پیامبر صلّی اللّه علیه و آله و سلّم یعنی عمل کردن به سنّت او که وحدت بخش است، نه عامل پراکندگی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میان مردم، برترین فرد نزد خود را برای قضاوت انتخاب کن؛ کسانی که مراجعه فراوان، آنها را به ستوه نیاورد؛ برخورد مخالفان با یکدیگر او را خشمناک نسازد؛ در اشتباهاتش پافشاری نکند؛ بازگشت به حقّ پس از آگاهی از آن برای او دشوار نباشد؛ طمع را از دل </w:t>
      </w:r>
    </w:p>
    <w:p>
      <w:pPr>
        <w:pStyle w:val="BookText"/>
        <w:rPr/>
      </w:pPr>
      <w:r>
        <w:rPr>
          <w:rFonts w:ascii="Amiri" w:hAnsi="Amiri" w:eastAsia="Amiri" w:cs="Amiri"/>
          <w:color w:val="111111"/>
          <w:sz w:val="28"/>
          <w:sz w:val="28"/>
          <w:szCs w:val="28"/>
          <w:rtl w:val="true"/>
          <w:lang w:bidi="ar-SA"/>
        </w:rPr>
        <w:t>عَلَي طَمَعٍ‌</w:t>
      </w:r>
      <w:r>
        <w:rPr>
          <w:rStyle w:val="FootnoteAnchor"/>
          <w:rtl w:val="true"/>
        </w:rPr>
        <w:footnoteReference w:id="1221"/>
      </w:r>
      <w:r>
        <w:rPr>
          <w:rFonts w:ascii="Amiri" w:hAnsi="Amiri" w:eastAsia="Amiri" w:cs="Amiri"/>
          <w:color w:val="111111"/>
          <w:sz w:val="28"/>
          <w:sz w:val="28"/>
          <w:szCs w:val="28"/>
          <w:rtl w:val="true"/>
          <w:lang w:bidi="ar-SA"/>
        </w:rPr>
        <w:t>وَ لَا يَكْتَفِي بِأَدْنَي فَهْمٍ دُونَ أَقْصَاهُ‌</w:t>
      </w:r>
      <w:r>
        <w:rPr>
          <w:rStyle w:val="FootnoteAnchor"/>
          <w:rtl w:val="true"/>
        </w:rPr>
        <w:footnoteReference w:id="1222"/>
      </w:r>
      <w:r>
        <w:rPr>
          <w:rFonts w:ascii="Amiri" w:hAnsi="Amiri" w:eastAsia="Amiri" w:cs="Amiri"/>
          <w:color w:val="111111"/>
          <w:sz w:val="28"/>
          <w:sz w:val="28"/>
          <w:szCs w:val="28"/>
          <w:rtl w:val="true"/>
          <w:lang w:bidi="ar-SA"/>
        </w:rPr>
        <w:t>وَ أَوْقَفَهُمْ فِي الشُّبُهَاتِ وَ آخَذَهُمْ بِالْحُجَجِ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أَقَلَّهُمْ تَبَرُّماً بِمُرَاجَعَةِ الْخُصُومِ‌</w:t>
      </w:r>
      <w:r>
        <w:rPr>
          <w:rStyle w:val="FootnoteAnchor"/>
          <w:rtl w:val="true"/>
        </w:rPr>
        <w:footnoteReference w:id="1223"/>
      </w:r>
      <w:r>
        <w:rPr>
          <w:rFonts w:ascii="Amiri" w:hAnsi="Amiri" w:eastAsia="Amiri" w:cs="Amiri"/>
          <w:color w:val="111111"/>
          <w:sz w:val="28"/>
          <w:sz w:val="28"/>
          <w:szCs w:val="28"/>
          <w:rtl w:val="true"/>
          <w:lang w:bidi="ar-SA"/>
        </w:rPr>
        <w:t>وَ أَصْبَرَهُمْ عَلَي تَكَشُّفِ الْأُمُورِ وَ أَصْرَمَهُمْ‌</w:t>
      </w:r>
      <w:r>
        <w:rPr>
          <w:rStyle w:val="FootnoteAnchor"/>
          <w:rtl w:val="true"/>
        </w:rPr>
        <w:footnoteReference w:id="1224"/>
      </w:r>
      <w:r>
        <w:rPr>
          <w:rFonts w:ascii="Amiri" w:hAnsi="Amiri" w:eastAsia="Amiri" w:cs="Amiri"/>
          <w:color w:val="111111"/>
          <w:sz w:val="28"/>
          <w:sz w:val="28"/>
          <w:szCs w:val="28"/>
          <w:rtl w:val="true"/>
          <w:lang w:bidi="ar-SA"/>
        </w:rPr>
        <w:t>عِنْدَ اتِّضَاحِ الْحُكْمِ مِمَّنْ لَا يَزْدَهِيهِ إِطْرَاءٌ</w:t>
      </w:r>
      <w:r>
        <w:rPr>
          <w:rStyle w:val="FootnoteAnchor"/>
          <w:rtl w:val="true"/>
        </w:rPr>
        <w:footnoteReference w:id="1225"/>
      </w:r>
      <w:r>
        <w:rPr>
          <w:rFonts w:ascii="Amiri" w:hAnsi="Amiri" w:eastAsia="Amiri" w:cs="Amiri"/>
          <w:color w:val="111111"/>
          <w:sz w:val="28"/>
          <w:sz w:val="28"/>
          <w:szCs w:val="28"/>
          <w:rtl w:val="true"/>
          <w:lang w:bidi="ar-SA"/>
        </w:rPr>
        <w:t>وَ لَا يَسْتَمِيلُهُ إِغْرَاقٌ وَ لَا يُصْغِي لِلتَّبْلِيغِ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قَضَاءَكَ مَنْ كَانَ كَذَلِكَ وَ هُمْ قَلِيلٌ ثُمَّ أَكْثِرْ تَعَهُّدَ قَضَائِهِ</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وَ افْتَحْ لَهُ فِي الْبَذْلِ مَا يُزِيحُ عِلَّتَهُ‌</w:t>
      </w:r>
      <w:r>
        <w:rPr>
          <w:rStyle w:val="FootnoteAnchor"/>
          <w:rtl w:val="true"/>
        </w:rPr>
        <w:footnoteReference w:id="1227"/>
      </w:r>
      <w:r>
        <w:rPr>
          <w:rFonts w:ascii="Amiri" w:hAnsi="Amiri" w:eastAsia="Amiri" w:cs="Amiri"/>
          <w:color w:val="111111"/>
          <w:sz w:val="28"/>
          <w:sz w:val="28"/>
          <w:szCs w:val="28"/>
          <w:rtl w:val="true"/>
          <w:lang w:bidi="ar-SA"/>
        </w:rPr>
        <w:t>وَ يَسْتَعِينُ بِهِ وَ تَقِلُّ مَعَهُ حَاجَتُهُ إِلَي النَّاسِ وَ أَعْطِهِ مِنَ الْمَنْزِلَةِ لَدَيْكَ مَا لَا يَطْمَعُ فِيهِ غَيْرُهُ مِنْ خَاصَّتِكَ لِيَأْمَنَ بِذَلِكَ اغْتِيَالَ الرِّجَالِ إِيَّاهُ عِنْدَكَ وَ أَحْسِنْ تَوْقِيرَهُ فِي صُحْبَتِكَ وَ قَرِّبْهُ فِي مَجْلِسِكَ وَ أَمْضِ قَضَاءَهُ وَ أَنْفِذْ حُكْمَهُ وَ اشْدُدْ عَضُدَهُ وَ اجْعَلْ أَعْوَانَهُ خِيَارَ مَنْ تَرْضَي مِنْ نُظَرَائِهِ مِنَ الْفُقَهَاءِ وَ أَهْلِ الْوَرَعِ وَ النَّصِيحَةِ لِلَّهِ وَ لِعِبَادِ اللَّهِ لِيُنَاظِرَهُمْ فِيمَا شُبِّهَ عَلَيْهِ وَ يَلْطُفَ عَلَيْهِمْ لِعِلْمِ مَا غَابَ عَنْهُ وَ يَكُونُونَ شُهَدَاءَ عَلَي قَضَائِهِ بَيْنَ النَّاسِ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حَمَلَةُ الْأَخْبَارِ لِأَطْرَافِكَ قُضَاةٌ تَجْتَهِدُ فِيهِمْ نَفْسُهُ‌</w:t>
      </w:r>
      <w:r>
        <w:rPr>
          <w:rStyle w:val="FootnoteAnchor"/>
          <w:rtl w:val="true"/>
        </w:rPr>
        <w:footnoteReference w:id="1228"/>
      </w:r>
      <w:r>
        <w:rPr>
          <w:rFonts w:ascii="Amiri" w:hAnsi="Amiri" w:eastAsia="Amiri" w:cs="Amiri"/>
          <w:color w:val="111111"/>
          <w:sz w:val="28"/>
          <w:sz w:val="28"/>
          <w:szCs w:val="28"/>
          <w:rtl w:val="true"/>
          <w:lang w:bidi="ar-SA"/>
        </w:rPr>
        <w:t>لَا يَخْتَلِفُونَ وَ لَا يَتَدَابَرُونَ فِي حُكْمِ اللَّهِ وَ سُنَّةِ رَسُولِ اللَّهِ صلي الله عليه و آله فَإِنَّ الِاخْتِلَافَ فِي الْحُكْمِ إِضَاعَةٌ لِلْعَدْلِ وَ غِرَّةٌ فِي الدِّينِ‌</w:t>
      </w:r>
      <w:r>
        <w:rPr>
          <w:rStyle w:val="FootnoteAnchor"/>
          <w:rtl w:val="true"/>
        </w:rPr>
        <w:footnoteReference w:id="1229"/>
      </w:r>
      <w:r>
        <w:rPr>
          <w:rFonts w:ascii="Amiri" w:hAnsi="Amiri" w:eastAsia="Amiri" w:cs="Amiri"/>
          <w:color w:val="111111"/>
          <w:sz w:val="28"/>
          <w:sz w:val="28"/>
          <w:szCs w:val="28"/>
          <w:rtl w:val="true"/>
          <w:lang w:bidi="ar-SA"/>
        </w:rPr>
        <w:t>وَ سَبَبٌ مِنَ الْفُرْقَةِ وَ قَدْ بَيَّنَ اللَّهُ مَا يَأْتُونَ وَ مَا يُنْفِقُونَ وَ أَمَرَ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کن کند؛ در شناخت مطالب با تحقیقی اندک رضایت ندهد؛ در شبهات از همه با احتیاط‌تر عمل کند؛ در یافتن دلیل اصرار او از همه بیشتر باشد؛ از مراجعه پیاپی شاکیان خسته نشود؛ در کشف امور از همه شکیباتر، و پس از آشکار شدن حقیقت، در فصل خصومت از همه برنده‌تر باشد؛ کسی که ستایش فراوان او را فریب ندهد و چرب زبانی او را منحرف نسازد و چنین کسانی بسیار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قاضی، هرچه بیشتر در قضاوت‌های او بیندیش، و آن قدر به او ببخش که نیازهای او بر طرف گردد و به مردم نیازمند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مقام و منزلت آن قدر او را گرامی دار که نزدیکان تو، به نفوذ در او طمع نکنند، تا از توطئه آنان در نزد تو در امان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بِرَدِّ مَا لَا يَعْلَمُونَ إِلَي مَنِ اسْتَوْدَعَهُ اللَّهُ عِلْمَ كِتَابِهِ وَ اسْتَحْفَظَهُ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اخْتِلَافُ الْقُضَاةِ فِي دُخُولِ الْبَغْيِ بَيْنَهُمْ وَ اكْتِفَاءِ كُلِّ امْرِئٍ مِنْهُمْ بِرَأْيِهِ دُونَ مَنْ فَرَضَ اللَّهُ وَلَايَتَهُ وَ لَيْسَ يَصْلُحُ الدِّينُ وَ لَا أَهْلُ الدِّينِ عَلَي ذَلِكَ وَ لَكِنْ عَلَي الْحَاكِمِ أَنْ يَحْكُمَ بِمَا عِنْدَهُ مِنَ الْأَثَرِ وَ السُّنَّةِ فَإِذَا أَعْيَاهُ ذَلِكَ‌</w:t>
      </w:r>
      <w:r>
        <w:rPr>
          <w:rStyle w:val="FootnoteAnchor"/>
          <w:rtl w:val="true"/>
        </w:rPr>
        <w:footnoteReference w:id="1230"/>
      </w:r>
      <w:r>
        <w:rPr>
          <w:rFonts w:ascii="Amiri" w:hAnsi="Amiri" w:eastAsia="Amiri" w:cs="Amiri"/>
          <w:color w:val="111111"/>
          <w:sz w:val="28"/>
          <w:sz w:val="28"/>
          <w:szCs w:val="28"/>
          <w:rtl w:val="true"/>
          <w:lang w:bidi="ar-SA"/>
        </w:rPr>
        <w:t>رَدَّ الْحُكْمَ إِلَي أَهْلِهِ فَإِنْ غَابَ أَهْلُهُ عَنْهُ نَاظَرَ غَيْرَهُ مِنْ فُقَهَاءِ الْمُسْلِمِينَ لَيْسَ لَهُ تُرْكُ ذَلِكَ إِلَي غَيْرِهِ وَ لَيْسَ لِقَاضِيَيْنِ مِنْ أَهْلِ الْمِلَّةِ أَنْ يُقِيمَا عَلَي اخْتِلَافٍ فِي الْحُكْمِ دُونَ مَا رُفِعَ ذَلِكَ إِلَي وَلِيِّ الْأَمْرِ فِيكُمْ فَيَكُونُ هُوَ الْحَاكِمَ بِمَا عَلَّمَهُ اللَّهُ ثُمَّ يَجْتَمِعَانِ عَلَي حُكْمِهِ فِيمَا وَافَقَهُمَا أَوْ خَالَفَهُمَا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فَإِنَّ هَذَا الدِّينَ قَدْ كَانَ أَسِيراً بِأَيْدِي الْأَشْرَارِ يُعْمَلُ فِيهِ بِالْهَوَي وَ تُطْلَبُ بِهِ الدُّنْيَا وَ اكْتُبْ إِلَي قُضَاةِ بُلْدَانِكَ فَلْيَرْفَعُوا إِلَيْكَ كُلَّ حُكْمٍ اخْتَلَفُوا فِيهِ عَلَي حُقُوقِهِ ثُمَّ تَصَفَّحْ تِلْكَ الْأَحْكَامَ فَمَا وَافَقَ كِتَابَ اللَّهِ وَ سُنَّةَ نَبِيِّهِ وَ الْأَثَرَ مِنْ إِمَامِكَ فَأَمْضِهِ وَ احْمِلْهُمْ عَلَيْهِ وَ مَا اشْتَبَهَ عَلَيْكَ فَاجْمَعْ لَهُ الْفُقَهَاءَ بِحَضْرَتِكَ فَنَاظِرْهُمْ فِيهِ ثُمَّ أَمْضِ مَا يَجْتَمِعُ عَلَيْهِ أَقَاوِيلُ الْفُقَهَاءِ بِحَضْرَتِكَ مِنَ الْمُسْلِمِينَ فَإِنَّ كُلَّ أَمْرٍ اخْتَلَفَ فِيهِ الرَّعِيَّةُ مَرْدُودٌ إِلَي حُكْمِ الْإِمَامِ وَ عَلَي الْإِمَامِ الِاسْتِعَانَةُ بِاللَّهِ وَ الِاجْتِهَادُ فِي إِقَامَةِ الْحُدُودِ وَ جَبْرُ الرَّعِيَّةِ عَلَي أَمْرِهِ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إِلَي أُمُورِ عُمَّالِكَ وَ اسْتَعْمِلْهُمْ اخْتِبَاراً وَ لَا تُوَلِّهِمْ أُمُورَكَ مُحَابَاةً</w:t>
      </w:r>
      <w:r>
        <w:rPr>
          <w:rStyle w:val="FootnoteAnchor"/>
          <w:rtl w:val="true"/>
        </w:rPr>
        <w:footnoteReference w:id="1231"/>
      </w:r>
      <w:r>
        <w:rPr>
          <w:rFonts w:ascii="Amiri" w:hAnsi="Amiri" w:eastAsia="Amiri" w:cs="Amiri"/>
          <w:color w:val="111111"/>
          <w:sz w:val="28"/>
          <w:sz w:val="28"/>
          <w:szCs w:val="28"/>
          <w:rtl w:val="true"/>
          <w:lang w:bidi="ar-SA"/>
        </w:rPr>
        <w:t>وَ أَثَرَةً فَإِنَّ الْمُحَابَاةَ وَ الْأَثَرَةَ جِمَاعُ الْجَوْرِ وَ الْخِيَانَةِ وَ إِدْخَالُ الضَّرُورَةِ عَلَي النَّاسِ وَ لَيْسَتْ تَصْلُحُ الْأُمُورُ بِالْإِدْغَالِ‌</w:t>
      </w:r>
      <w:r>
        <w:rPr>
          <w:rStyle w:val="FootnoteAnchor"/>
          <w:rtl w:val="true"/>
        </w:rPr>
        <w:footnoteReference w:id="1232"/>
      </w:r>
      <w:r>
        <w:rPr>
          <w:rFonts w:ascii="Amiri" w:hAnsi="Amiri" w:eastAsia="Amiri" w:cs="Amiri"/>
          <w:color w:val="111111"/>
          <w:sz w:val="28"/>
          <w:sz w:val="28"/>
          <w:szCs w:val="28"/>
          <w:rtl w:val="true"/>
          <w:lang w:bidi="ar-SA"/>
        </w:rPr>
        <w:t>فَاصْطَفِ لِوِلَايَةِ أَعْمَالِكَ أَهْلَ الْوَرَعِ وَ الْعِلْمِ وَ السِّيَاسَةِ وَ تَوَخَّ مِنْهُمْ أَهْلَ التَّجْرِبَةِ وَ الْحَيَاءِ مِنْ أَهْلِ الْبُيُوتَاتِ الصَّالِحَةِ وَ الْقِدَمِ فِي الْإِسْلَامِ فَإِنَّهُمْ أَكْرَمُ أَخْلَاقاً وَ أَصَحُّ أَعْرَاضاً وَ أَقَلُّ فِي الْمَطَامِعِ إِشْرَافاً،</w:t>
      </w:r>
    </w:p>
    <w:p>
      <w:pPr>
        <w:pStyle w:val="BookText"/>
        <w:rPr/>
      </w:pPr>
      <w:r>
        <w:rPr>
          <w:rFonts w:ascii="IRNazanin" w:hAnsi="IRNazanin" w:eastAsia="IRNazanin"/>
          <w:color w:val="111111"/>
          <w:sz w:val="28"/>
          <w:sz w:val="28"/>
          <w:szCs w:val="28"/>
          <w:rtl w:val="true"/>
          <w:lang w:bidi="fa-IR"/>
        </w:rPr>
        <w:t>ناقص</w:t>
      </w:r>
    </w:p>
    <w:p>
      <w:pPr>
        <w:pStyle w:val="BookText"/>
        <w:rPr/>
      </w:pPr>
      <w:r>
        <w:rPr>
          <w:rFonts w:ascii="IRNazanin" w:hAnsi="IRNazanin" w:eastAsia="IRNazanin"/>
          <w:color w:val="111111"/>
          <w:sz w:val="28"/>
          <w:sz w:val="28"/>
          <w:szCs w:val="28"/>
          <w:rtl w:val="true"/>
          <w:lang w:bidi="fa-IR"/>
        </w:rPr>
        <w:t>در دستوراتی که دادم نیک بنگر که همانا این دین در دست بدکاران اسیر گشته بود، که به نام دین به هوا پرستی پرداخته، و دنیای خود را به دست می‌آوردند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امور کارمندانت بیندیش و پس از آزمایش به کارشان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شخصی و بدون مشورت با دیگران، آنان را به کارهای مختلف وادار نکن، زیرا نوعی ستمگری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دولتی را از میان افرادی با تجربه و با حیا، از خاندان‌های پاکیزه و با تقوا، که در مسلمانی سابقه درخشانی دارند انتخاب کن، زیرا اخلاق آنان گرامی‌تر، آبروی‌شان محفوظ‌تر، طمع و روزی‌شان کمتر و </w:t>
      </w:r>
    </w:p>
    <w:p>
      <w:pPr>
        <w:pStyle w:val="BookText"/>
        <w:rPr/>
      </w:pPr>
      <w:r>
        <w:rPr>
          <w:rFonts w:ascii="Amiri" w:hAnsi="Amiri" w:eastAsia="Amiri" w:cs="Amiri"/>
          <w:color w:val="111111"/>
          <w:sz w:val="28"/>
          <w:sz w:val="28"/>
          <w:szCs w:val="28"/>
          <w:rtl w:val="true"/>
          <w:lang w:bidi="ar-SA"/>
        </w:rPr>
        <w:t xml:space="preserve">وَ أَبْلَغُ فِي عَوَاقِبِ الْأُمُورِ نَظَراً مِنْ غَيْرِهِمْ فَلْيَكُونُوا أَعْوَانَكَ عَلَي مَا تَقَلَّدْتَ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أَسْبِغْ عَلَيْهِمْ فِي الْعَمَالاتِ وَ وَسِّعْ عَلَيْهِمْ فِي الْأَرْزَاقِ فَإِنَّ فِي ذَلِكَ قُوَّةً لَهُمْ عَلَي اسْتِصْلَاحِ أَنْفُسِهِمْ وَ غِنًي لَهُمْ عَنْ تَنَاوُلِ مَا تَحْتَ أَيْدِيهِمْ وَ حُجَّةً عَلَيْهِمْ إِنْ خَالَفُوا أَمْرَكَ أَوْ ثَلَمُوا أَمَانَتَكَ‌</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ثُمَّ تَفَقَّدْ أَعْمَالَهُمْ وَ ابْعَثِ الْعُيُونَ عَلَيْهِمْ مِنْ أَهْلِ الصِّدْقِ وَ الْوَفَاءِ فَإِنَّ تَعَهُّدَكَ فِي السِّرِّ أُمُورَهُمْ حَدْوَةٌ لَهُمْ‌</w:t>
      </w:r>
      <w:r>
        <w:rPr>
          <w:rStyle w:val="FootnoteAnchor"/>
          <w:rtl w:val="true"/>
        </w:rPr>
        <w:footnoteReference w:id="1234"/>
      </w:r>
      <w:r>
        <w:rPr>
          <w:rFonts w:ascii="Amiri" w:hAnsi="Amiri" w:eastAsia="Amiri" w:cs="Amiri"/>
          <w:color w:val="111111"/>
          <w:sz w:val="28"/>
          <w:sz w:val="28"/>
          <w:szCs w:val="28"/>
          <w:rtl w:val="true"/>
          <w:lang w:bidi="ar-SA"/>
        </w:rPr>
        <w:t>عَلَي اسْتِعْمَالِ الْأَمَانَةِ وَ الرِّفْقِ بِالرَّعِيَّةِ وَ تَحَفَّظْ مِنَ الْأَعْوَانِ فَإِنْ أَحَدٌ مِنْهُمْ بَسَطَ يَدَهُ إِلَي خِيَانَةٍ اجْتَمَعَتْ بِهَا أَخْبَارُ عُيُونِكَ اكْتَفَيْتَ بِذَلِكَ شَاهِداً فَبَسَطْتَ عَلَيْهِ الْعُقُوبَةَ فِي بَدَنِهِ وَ أَخَذْتَهُ بِمَا أَصَابَ مِنْ عَمَلِهِ ثُمَّ نَصَبْتَهُ بِمَقَامِ الْمَذَلَّةِ فَوَسَمْتَهُ بِالْخِيَانَةِ وَ قَلَّدْتَهُ عَارَ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تَفَقَّدْ مَا يُصْلِحُ أَهْلَ الْخَرَاجِ‌</w:t>
      </w:r>
      <w:r>
        <w:rPr>
          <w:rStyle w:val="FootnoteAnchor"/>
          <w:rtl w:val="true"/>
        </w:rPr>
        <w:footnoteReference w:id="1235"/>
      </w:r>
      <w:r>
        <w:rPr>
          <w:rFonts w:ascii="Amiri" w:hAnsi="Amiri" w:eastAsia="Amiri" w:cs="Amiri"/>
          <w:color w:val="111111"/>
          <w:sz w:val="28"/>
          <w:sz w:val="28"/>
          <w:szCs w:val="28"/>
          <w:rtl w:val="true"/>
          <w:lang w:bidi="ar-SA"/>
        </w:rPr>
        <w:t>فَإِنَّ فِي صَلَاحِهِ وَ صَلَاحِهِمْ صَلَاحاً لِمَنْ سِوَاهُمْ وَ لَا صَلَاحَ لِمَنْ سِوَاهُمْ إِلَّا بِهِمْ لِأَنَّ النَّاسَ كُلَّهُمْ عِيَالٌ عَلَي الْخَرَاجِ وَ أَهْلِهِ فَلْيَكُنْ نَظَرُكَ فِي عِمَارَةِ الْأَرْضِ أَبْلَغَ مِنْ نَظَرِكَ فِي اسْتِجْلَابِ الْخَرَاجِ فَإِنَّ الْجَلْبَ لَا يُدْرَكُ إِلَّا بِالْعِمَارَةِ وَ مَنْ طَلَبَ الْخَرَاجَ بِغَيْرِ عِمَارَةٍ أَخْرَبَ الْبِلَادَ وَ أَهْلَكَ الْعِبَادَ وَ لَمْ يَسْتَقِمْ لَهُ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إِلَيْكَ أَهْلَ الْخَرَاجِ مِنْ كُلِّ بُلْدَانِكَ وَ مُرْهُمْ فَلْيُعْلِمُوكَ حَالَ بِلَادِهِمْ وَ مَا فِيهِ صَلَاحُهُمْ وَ رَخَاءُ جِبَايَتِهِمْ‌</w:t>
      </w:r>
      <w:r>
        <w:rPr>
          <w:rStyle w:val="FootnoteAnchor"/>
          <w:rtl w:val="true"/>
        </w:rPr>
        <w:footnoteReference w:id="1236"/>
      </w:r>
      <w:r>
        <w:rPr>
          <w:rFonts w:ascii="Amiri" w:hAnsi="Amiri" w:eastAsia="Amiri" w:cs="Amiri"/>
          <w:color w:val="111111"/>
          <w:sz w:val="28"/>
          <w:sz w:val="28"/>
          <w:szCs w:val="28"/>
          <w:rtl w:val="true"/>
          <w:lang w:bidi="ar-SA"/>
        </w:rPr>
        <w:t>ثُمَّ سَلْ عَمَّا يَرْفَعُ إِلَيْكَ أَهْلُ الْعِلْمِ بِهِ مِنْ غِيْرِهِمْ فَإِنْ كَانُوا شَكَوْا ثِقْلًا</w:t>
      </w:r>
      <w:r>
        <w:rPr>
          <w:rStyle w:val="FootnoteAnchor"/>
          <w:rtl w:val="true"/>
        </w:rPr>
        <w:footnoteReference w:id="1237"/>
      </w:r>
      <w:r>
        <w:rPr>
          <w:rFonts w:ascii="Amiri" w:hAnsi="Amiri" w:eastAsia="Amiri" w:cs="Amiri"/>
          <w:color w:val="111111"/>
          <w:sz w:val="28"/>
          <w:sz w:val="28"/>
          <w:szCs w:val="28"/>
          <w:rtl w:val="true"/>
          <w:lang w:bidi="ar-SA"/>
        </w:rPr>
        <w:t>أَوْ عِلَّةً مِنِ انْقِطَاعِ شِرْبٍ أَوْ إِحَالَةِ أَرْضٍ اغْتَمَرَهَا</w:t>
      </w:r>
    </w:p>
    <w:p>
      <w:pPr>
        <w:pStyle w:val="BookText"/>
        <w:rPr/>
      </w:pPr>
      <w:r>
        <w:rPr>
          <w:rFonts w:ascii="IRNazanin" w:hAnsi="IRNazanin" w:eastAsia="IRNazanin"/>
          <w:color w:val="111111"/>
          <w:sz w:val="28"/>
          <w:sz w:val="28"/>
          <w:szCs w:val="28"/>
          <w:rtl w:val="true"/>
          <w:lang w:bidi="fa-IR"/>
        </w:rPr>
        <w:t>آینده نگری آنان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فراوان بر آنان ارزانی دار، که با گرفتن حقوق کافی در اصلاح خود بیشتر می‌کوشند، و با بی‌نیازی، دست به اموال بیت المال نمی‌زنند، و اگر فرمانت را نپذیرند یا در امانت تو خیانت کنند، این اتمام حجّتی است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رفتار کارگزاران را بررسی کن، و جاسوسانی راستگو، و وفاپیشه بر آنان بگمار، که مراقبت و بازرسی پنهانی تو از کار آنان، سبب امانتداری و مهربانی با رعیّت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همکاران نزدیکت سخت مراقبت کن، و اگر یکی از آنان دست به خیانت زد و گزارش جاسوسان تو هم آن خیانت را تأیید کرد، به همین مقدار گواهی قناعت کرده او را با تازیانه کیفر کن، آنچه از اموال که در اختیار دارد از او بازپس گیر، سپس او را خوار دار، خیانتکار بشمار و طوق بدنامی به گردنش بیفکن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و بیت المال را به گونه‌ای وارسی کن که صلاح مالیات دهندگان باشد، زیرا بهبودی مالیات و مالیات دهندگان، عامل اصلاح امور دیگر اقشار جامعه است، و تا امور مالیات دهندگان اصلاح نشود، کار دیگران نیز سامان نخواهد گرفت، زیرا همه مردم نان‌خور مالیات و مالیات دهندگانند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تو در آبادانی زمین بیشتر از جمع‌آوری خراج باشد، که خراج جز با آبادانی فراهم نمی‌گردد، و آن کس که بخواهد خراج را بدون آبادانی مزارع به دست آورد، شهرها را خراب و بندگان خدا را نابود می کند، و حکومتش جز اندک مدتی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 شکایت کردند از سنگینی مالیات، یا آفت زدگی، یا خشک شدن آب چشمه‌ها، یا کمی باران، </w:t>
      </w:r>
    </w:p>
    <w:p>
      <w:pPr>
        <w:pStyle w:val="BookText"/>
        <w:rPr/>
      </w:pPr>
      <w:r>
        <w:rPr>
          <w:rFonts w:ascii="Amiri" w:hAnsi="Amiri" w:eastAsia="Amiri" w:cs="Amiri"/>
          <w:color w:val="111111"/>
          <w:sz w:val="28"/>
          <w:sz w:val="28"/>
          <w:szCs w:val="28"/>
          <w:rtl w:val="true"/>
          <w:lang w:bidi="ar-SA"/>
        </w:rPr>
        <w:t xml:space="preserve">غَرَقٌ أَوْ أَجْحَفَ بِهِمُ الْعَطَشُ أَوْ آفَةٌ خَفَّفْتَ عَنْهُمْ مَا تَرْجُو أَنْ يُصْلِحَ اللَّهُ بِهِ أَمْرَهُمْ وَ إِنْ سَأَلُوا مَعُونَةً عَلَي إِصْلَاحِ مَا يَقْدِرُونَ عَلَيْهِ بِأَمْوَالِهِمْ فَاكْفِهِمْ مَئُونَتَهُ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كِفَايَتِكَ إِيَّاهُمْ صَلَاحاً فَلَا يَثْقُلَنَّ عَلَيْكَ شَيْ‌ءٌ خَفَّفْتَ بِهِ عَنْهُمُ الْمَئُونَاتِ فَإِنَّهُ ذُخْرٌ يَعُودُونَ بِهِ عَلَيْكَ لِعِمَارَةِ بِلَادِكَ وَ تَزْيِينِ وِلَايَتِكَ مَعَ اقْتِنَائِكَ مَوَدَّتَهُمْ وَ حُسْنَ نِيَّاتِهِمْ‌</w:t>
      </w:r>
      <w:r>
        <w:rPr>
          <w:rStyle w:val="FootnoteAnchor"/>
          <w:rtl w:val="true"/>
        </w:rPr>
        <w:footnoteReference w:id="1238"/>
      </w:r>
      <w:r>
        <w:rPr>
          <w:rFonts w:ascii="Amiri" w:hAnsi="Amiri" w:eastAsia="Amiri" w:cs="Amiri"/>
          <w:color w:val="111111"/>
          <w:sz w:val="28"/>
          <w:sz w:val="28"/>
          <w:szCs w:val="28"/>
          <w:rtl w:val="true"/>
          <w:lang w:bidi="ar-SA"/>
        </w:rPr>
        <w:t>وَ اسْتَفَاضَةِ الْخَيْرِ وَ مَا يُسَهِّلُ اللَّهُ بِهِ مِنْ جَلْبِهِمْ‌</w:t>
      </w:r>
      <w:r>
        <w:rPr>
          <w:rStyle w:val="FootnoteAnchor"/>
          <w:rtl w:val="true"/>
        </w:rPr>
        <w:footnoteReference w:id="1239"/>
      </w:r>
      <w:r>
        <w:rPr>
          <w:rFonts w:ascii="Amiri" w:hAnsi="Amiri" w:eastAsia="Amiri" w:cs="Amiri"/>
          <w:color w:val="111111"/>
          <w:sz w:val="28"/>
          <w:sz w:val="28"/>
          <w:szCs w:val="28"/>
          <w:rtl w:val="true"/>
          <w:lang w:bidi="ar-SA"/>
        </w:rPr>
        <w:t>فَإِنَّ الْخَرَاجَ لَا يُسْتَخْرَجُ بِالْكَدِّ وَ الْإِتْعَابِ مَعَ أَنَّهَا عَقْدٌ تُعْتَمَدُ عَلَيْهَا إِنْ حَدَثَ حَدَثٌ كُنْتَ عَلَيْهِمْ مُعْتَمِداً لِفَضْلِ قُوَّتِهِمْ بِمَا ذَخَرْتَ عَنْهُمْ مِنَ الحمام‌</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الثِّقَةِ مِنْهُمْ بِمَا عَوَّدْتَهُمْ مِنْ عَدْلِكَ وَ رِفْقِكَ وَ مَعْرِفَتِهِمْ بِعُذْرِكَ فِيمَا حَدَثَ مِنَ الْأَمْرِ الَّذِي اتَّكَلْتَ بِهِ عَلَيْهِمْ فَاحْتَمَلُوهُ بِطِيبِ أَنْفُسِهِمْ فَإِنَّ الْعُمْرَانَ مُحْتَمِلٌ مَا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يُؤْتَي خَرَابُ الْأَرْضِ لِإِعْوَازِ</w:t>
      </w:r>
      <w:r>
        <w:rPr>
          <w:rStyle w:val="FootnoteAnchor"/>
          <w:rtl w:val="true"/>
        </w:rPr>
        <w:footnoteReference w:id="1241"/>
      </w:r>
      <w:r>
        <w:rPr>
          <w:rFonts w:ascii="Amiri" w:hAnsi="Amiri" w:eastAsia="Amiri" w:cs="Amiri"/>
          <w:color w:val="111111"/>
          <w:sz w:val="28"/>
          <w:sz w:val="28"/>
          <w:szCs w:val="28"/>
          <w:rtl w:val="true"/>
          <w:lang w:bidi="ar-SA"/>
        </w:rPr>
        <w:t>أَهْلِهَا وَ إِنَّمَا يُعْوِزُ أَهْلُهَا لِإِسْرِافِ الْوُلَاةِ</w:t>
      </w:r>
      <w:r>
        <w:rPr>
          <w:rStyle w:val="FootnoteAnchor"/>
          <w:rtl w:val="true"/>
        </w:rPr>
        <w:footnoteReference w:id="1242"/>
      </w:r>
      <w:r>
        <w:rPr>
          <w:rFonts w:ascii="Amiri" w:hAnsi="Amiri" w:eastAsia="Amiri" w:cs="Amiri"/>
          <w:color w:val="111111"/>
          <w:sz w:val="28"/>
          <w:sz w:val="28"/>
          <w:szCs w:val="28"/>
          <w:rtl w:val="true"/>
          <w:lang w:bidi="ar-SA"/>
        </w:rPr>
        <w:t>وَ سُوءِ ظَنِّهِمْ بِالْبَقَاءِ وَ قِلَّةِ انْتِفَاعِهِمْ بِالْعِبَرِ فَاعْمَلْ فِيمَا وُلِّيتَ عَمَلَ مَنْ يُحِبُّ أَنْ يَدِّخِرَ حُسْنَ الثَّنَاءِ مِنَ الرَّعِيَّةِ وَ الْمَثُوبَةِ مِنَ اللَّهِ وَ الرِّضَا مِنَ الْإِمَامِ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حَالِ كُتَّابِكَ فَاعْرِفْ حَالَ كُلِّ امْرِئٍ مِنْهُمْ فِيمَا يَحْتَاجُ إِلَيْهِ مِنْهُمْ فَاجْعَلْ لَهُمْ مَنَازِلَ وَ رُتَباً فَوَلِّ عَلَي أُمُورِكَ خَيْرَهُمْ وَ اخْصُصْ رَسَائِلَكَ الَّتِي تُدْخِلُ فِيهَا مَكِيدَتَكَ وَ أَسْرَارَكَ بِأَجْمَعِهِمْ‌</w:t>
      </w:r>
      <w:r>
        <w:rPr>
          <w:rStyle w:val="FootnoteAnchor"/>
          <w:rtl w:val="true"/>
        </w:rPr>
        <w:footnoteReference w:id="1243"/>
      </w:r>
      <w:r>
        <w:rPr>
          <w:rFonts w:ascii="Amiri" w:hAnsi="Amiri" w:eastAsia="Amiri" w:cs="Amiri"/>
          <w:color w:val="111111"/>
          <w:sz w:val="28"/>
          <w:sz w:val="28"/>
          <w:szCs w:val="28"/>
          <w:rtl w:val="true"/>
          <w:lang w:bidi="ar-SA"/>
        </w:rPr>
        <w:t>لِوُجُوهِ صَالِحِ الْأَدَبِ مِمَّنْ يَصْلُحُ لِلْمُنَاظَرَةِ فِي</w:t>
      </w:r>
    </w:p>
    <w:p>
      <w:pPr>
        <w:pStyle w:val="BookText"/>
        <w:rPr/>
      </w:pPr>
      <w:r>
        <w:rPr>
          <w:rFonts w:ascii="IRNazanin" w:hAnsi="IRNazanin" w:eastAsia="IRNazanin"/>
          <w:color w:val="111111"/>
          <w:sz w:val="28"/>
          <w:sz w:val="28"/>
          <w:szCs w:val="28"/>
          <w:rtl w:val="true"/>
          <w:lang w:bidi="fa-IR"/>
        </w:rPr>
        <w:t>یا خراب شدن زمین در اثر سیلاب‌ها، یا خشکسالی، در گرفتن مالیات به میزانی تخفیف ده تا امورشان سامان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تخفیف دادن در خراج، تو را نگران نسازد زیرا آن، اندوخته‌ای است که در آبادانی شهرهای تو، و آراستن ولایت‌های تو نقش دارد، رعیّت تو را می‌ستایند و تو از گسترش عدالت میان مردم خشنود خواهی شد، و به افزایش قوّت آنان تکیّه خواهی کرد، بدانچه در نزدشان اندوختی و به آنان بخشیدی، و با گسترش عدالت در بین مردم، و مهربانی با رعیّت، به آنان اطمینان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 در آینده کاری پیش آید و به عهده‌شان بگذاری، با شادمانی خواهند پذیرفت، زیرا عمران و آبادی، قدرت تحمل مردم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ویرانی زمین به جهت تنگدستی کشاورزان است و تنگدستی کشاورزان، به جهت غارت اموال از طرف زمامدارانی است که به آینده حکومتشان اعتماد ندارند، و از تاریخ گذشتگان عبرت نمی‌گیرند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امور نویسندگان و منشیان به درستی بیندیش، و کارهایت را به بهترین آنان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محرمانه را که در بردارنده سیاست‌ها و اسرار توست، از میان نویسندگان به کسی اختصاص ده که صالح‌تر از دیگران باشد؛ </w:t>
      </w:r>
    </w:p>
    <w:p>
      <w:pPr>
        <w:pStyle w:val="BookText"/>
        <w:rPr/>
      </w:pPr>
      <w:r>
        <w:rPr>
          <w:rFonts w:ascii="Amiri" w:hAnsi="Amiri" w:eastAsia="Amiri" w:cs="Amiri"/>
          <w:color w:val="111111"/>
          <w:sz w:val="28"/>
          <w:sz w:val="28"/>
          <w:szCs w:val="28"/>
          <w:rtl w:val="true"/>
          <w:lang w:bidi="ar-SA"/>
        </w:rPr>
        <w:t>جَلَائِلِ الْأُمُورِ مِنْ ذَوِي الرَّأْيِ وَ النَّصِيحَةِ وَ الذِّهْنِ أَطْوَاهُمْ عَنْكَ لِمَكْنُونِ الْأَسْرَارِ كَشْحاً مِمَّنْ لَا تُبْطِرُهُ الْكَرَامَةُ وَ لَا تَمْحَقُ بِهِ الدَّالَّةُ</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فَيَجْتَرِئَ بِهَا عَلَيْكَ فِي خَلَاءٍ أَوْ يَلْتَمِسَ إِظْهَارَهَا فِي مَلَإٍ وَ لَا تَقْصُرُ بِهِ الْغَفْلَةُ</w:t>
      </w:r>
      <w:r>
        <w:rPr>
          <w:rStyle w:val="FootnoteAnchor"/>
          <w:rtl w:val="true"/>
        </w:rPr>
        <w:footnoteReference w:id="1245"/>
      </w:r>
      <w:r>
        <w:rPr>
          <w:rFonts w:ascii="Amiri" w:hAnsi="Amiri" w:eastAsia="Amiri" w:cs="Amiri"/>
          <w:color w:val="111111"/>
          <w:sz w:val="28"/>
          <w:sz w:val="28"/>
          <w:szCs w:val="28"/>
          <w:rtl w:val="true"/>
          <w:lang w:bidi="ar-SA"/>
        </w:rPr>
        <w:t>عَنْ إِيرَادِ كُتُبِ الْأَطْرَافِ عَلَيْكَ وَ إِصْدَارِ جَوَابَاتِكَ عَلَي الصَّوَابِ عَنْكَ وَ فِيمَا يَأْخُذُ لَكَ وَ يُعْطِي مِنْكَ وَ لَا يُضْعِفُ عَقْداً اعْتَقَدَهُ لَكَ وَ لَا يَعْجِزُ عَنْ إِطْلَاقِ مَا عُقِدَ عَلَيْكَ وَ لَا يَجْهَلُ مَبْلَغَ قَدْرِ نَفْسِهِ فِي الْأُمُورِ فَإِنَّ 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 مَا دُونَ ذَلِكَ مِنْ رَسَائِلِكَ وَ جَمَاعَاتِ كُتُبِ خَرْجِكَ وَ دَوَاوِينِ جُنُودِكَ قَوْماً تَجْتَهِدُ نَفْسَكَ فِي اخْتِيَارِهِمْ فَإِنَّهَا رُءُوسُ أَمْرِكَ أَجْمَعُهَا لِنَفْعِكَ وَ أَعَمُّهَا لِنَفْعِ رَعِيَّتِكَ ثُمَّ لَا يَكُنِ اخْتِيَارُكَ إِيَّاهُمْ عَلَي فِرَاسَتِكَ وَ اسْتِنَامَتِكَ‌</w:t>
      </w:r>
      <w:r>
        <w:rPr>
          <w:rStyle w:val="FootnoteAnchor"/>
          <w:rtl w:val="true"/>
        </w:rPr>
        <w:footnoteReference w:id="1246"/>
      </w:r>
      <w:r>
        <w:rPr>
          <w:rFonts w:ascii="Amiri" w:hAnsi="Amiri" w:eastAsia="Amiri" w:cs="Amiri"/>
          <w:color w:val="111111"/>
          <w:sz w:val="28"/>
          <w:sz w:val="28"/>
          <w:szCs w:val="28"/>
          <w:rtl w:val="true"/>
          <w:lang w:bidi="ar-SA"/>
        </w:rPr>
        <w:t>وَ حُسْنِ الظَّنِّ بِهِمْ فَإِنَّ الرِّجَالَ يَعْرِفُونَ فِرَاسَاتِ الْوُلَاةِ بِتَضَرُّعِهِمْ وَ خِدْمَتِهِمْ‌</w:t>
      </w:r>
      <w:r>
        <w:rPr>
          <w:rStyle w:val="FootnoteAnchor"/>
          <w:rtl w:val="true"/>
        </w:rPr>
        <w:footnoteReference w:id="1247"/>
      </w:r>
      <w:r>
        <w:rPr>
          <w:rFonts w:ascii="Amiri" w:hAnsi="Amiri" w:eastAsia="Amiri" w:cs="Amiri"/>
          <w:color w:val="111111"/>
          <w:sz w:val="28"/>
          <w:sz w:val="28"/>
          <w:szCs w:val="28"/>
          <w:rtl w:val="true"/>
          <w:lang w:bidi="ar-SA"/>
        </w:rPr>
        <w:t>وَ لَيْسَ وَرَاءَ ذَلِكَ مِنَ النَّصِيحَةِ وَ الْأَمَانَةِ شَيْ‌ءٌ وَ لَكِنِ اخْتَبِرْهُمْ بِمَا وُلُّوا لِلصَّالِحِينَ قَبْلَكَ فَاعْمِدْ لِأَحْسَنِهِمْ كَانَ فِي الْعَامَّةِ أَثَراً وَ أَعْرَفِهِمْ فِيهَا بِالنُّبْلِ وَ الْأَمَانَةِ</w:t>
      </w:r>
      <w:r>
        <w:rPr>
          <w:rStyle w:val="FootnoteAnchor"/>
          <w:rtl w:val="true"/>
        </w:rPr>
        <w:footnoteReference w:id="1248"/>
      </w:r>
      <w:r>
        <w:rPr>
          <w:rFonts w:ascii="Amiri" w:hAnsi="Amiri" w:eastAsia="Amiri" w:cs="Amiri"/>
          <w:color w:val="111111"/>
          <w:sz w:val="28"/>
          <w:sz w:val="28"/>
          <w:szCs w:val="28"/>
          <w:rtl w:val="true"/>
          <w:lang w:bidi="ar-SA"/>
        </w:rPr>
        <w:t>فَإِنَّ ذَلِكَ دَلِيلٌ عَلَي نَصِيحَتِكَ لِلَّهِ وَ 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مُرْهُمْ بِحُسْنِ الْوَلَايَةِ وَ لِينِ الْكَلِمَةِ وَ اجْعَلْ لِرَأْسِ كُلِّ أَمْرٍ مِنْ أُمُورِكَ رَأْساً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يَقْهَرُهُ كَبِيرُهَا</w:t>
      </w:r>
      <w:r>
        <w:rPr>
          <w:rStyle w:val="FootnoteAnchor"/>
          <w:rtl w:val="true"/>
        </w:rPr>
        <w:footnoteReference w:id="1249"/>
      </w:r>
      <w:r>
        <w:rPr>
          <w:rFonts w:ascii="Amiri" w:hAnsi="Amiri" w:eastAsia="Amiri" w:cs="Amiri"/>
          <w:color w:val="111111"/>
          <w:sz w:val="28"/>
          <w:sz w:val="28"/>
          <w:szCs w:val="28"/>
          <w:rtl w:val="true"/>
          <w:lang w:bidi="ar-SA"/>
        </w:rPr>
        <w:t>وَ لَا يَتَشَتَّتُ عَلَيْهِ كَثِيرُهَا ثُمَّ تَفَقَّدْ مَا غَابَ عَنْكَ مِنْ حَالاتِهِمْ وَ أُمُورِ مَنْ يَرِدُ عَلَيْكَ رُسُلُهُ وَ ذَوِي الْحَاجَةِ وَ كَيْفَ وَلَايَتُهُمْ وَ قَبُولُهُمْ وَلِيَّهُمْ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گرامی داشتن، او را به سرکشی و تجاوز نکشاند تا در حضور دیگران با تو مخالفت کند و در رساندن نامه کارگزارانت به تو، یا رساندن پاسخ‌های تو به آنان کوتاهی نکند؛ در آنچه برای تو می‌ستاند یا از طرف تو به آنان تحویل می‌دهد، فراموش‌کار نباشد؛ در تنظیم هیچ قراردادی سستی نورزد؛ در برهم زدن قراردادی که به زیان توست کوتاهی نکند؛ و منزلت و قدر خویش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همانا کسی که از شناخت قدر خویش عاجز باشد، در شناخت قدر دیگران جاهل‌تر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گزینش نویسندگان و منشیان، بر تیزهوشی و اطمینان شخصی و خوش‌باوری خود تکیه کنی، زیرا افراد زیرک با ظاهر‌سازی و خوش خدمتی، نظر زمامداران را به خود جلب می‌کنند، در حالی که در پس این ظاهر‌سازی‌ها، نه خیرخواهی وجود دارد، و نه از امانتداری نشانی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با خدماتی که برای زمامداران شایسته و پیشین انجام داده‌اند بیازمای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کاتبان و نویسندگانی اعتماد داشته باش که در میان مردم آثاری نیکو گذاشته و به امانتداری از همه مشهورترند، که چنین انتخاب درستی، نشان دهنده خیرخواهی تو برای خدا و مردمی است که حاکم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کارهایت سرپرستی برگزین که بزرگی کار بر او چیرگی نیابد، و فراوانی کار او را درمانده نسازد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حُجَّتَهُمْ‌</w:t>
      </w:r>
      <w:r>
        <w:rPr>
          <w:rStyle w:val="FootnoteAnchor"/>
          <w:rtl w:val="true"/>
        </w:rPr>
        <w:footnoteReference w:id="1250"/>
      </w:r>
      <w:r>
        <w:rPr>
          <w:rFonts w:ascii="Amiri" w:hAnsi="Amiri" w:eastAsia="Amiri" w:cs="Amiri"/>
          <w:color w:val="111111"/>
          <w:sz w:val="28"/>
          <w:sz w:val="28"/>
          <w:szCs w:val="28"/>
          <w:rtl w:val="true"/>
          <w:lang w:bidi="ar-SA"/>
        </w:rPr>
        <w:t>فَإِنَّ التَّبَرُّمَ وَ الْعِزَّ وَ النَّخْوَةَ مِنْ كَثِيرٍ مِنَ الْكُتَّابِ إِلَّا مَنْ عَصَمَ اللَّهُ وَ لَيْسَ لِلنَّاسِ بُدٌّ مِنْ طَلَبِ حَاجَاتِهِمْ وَ مَهْمَا كَانَ فِي كُتَّابِكَ مِنْ عَيْبٍ فَتَغَابَيْتَ عَنْهُ أُلْزِمْتَهُ‌</w:t>
      </w:r>
      <w:r>
        <w:rPr>
          <w:rStyle w:val="FootnoteAnchor"/>
          <w:rtl w:val="true"/>
        </w:rPr>
        <w:footnoteReference w:id="1251"/>
      </w:r>
      <w:r>
        <w:rPr>
          <w:rFonts w:ascii="Amiri" w:hAnsi="Amiri" w:eastAsia="Amiri" w:cs="Amiri"/>
          <w:color w:val="111111"/>
          <w:sz w:val="28"/>
          <w:sz w:val="28"/>
          <w:szCs w:val="28"/>
          <w:rtl w:val="true"/>
          <w:lang w:bidi="ar-SA"/>
        </w:rPr>
        <w:t>أَوْ فَضْلٍ نُسِبَ إِلَيْكَ مَعَ مَا لَكَ عِنْدَ اللَّهِ فِي ذَلِكَ مِنْ 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التُّجَّارَ وَ ذَوِي الصِّنَاعَاتِ فَاسْتَوْصِ وَ أَوْصِ بِهِمْ خَيْراً الْمُقِيمِ مِنْهُمْ وَ الْمُضْطَرِبِ بِمَالِهِ‌</w:t>
      </w:r>
      <w:r>
        <w:rPr>
          <w:rStyle w:val="FootnoteAnchor"/>
          <w:rtl w:val="true"/>
        </w:rPr>
        <w:footnoteReference w:id="1252"/>
      </w:r>
      <w:r>
        <w:rPr>
          <w:rFonts w:ascii="Amiri" w:hAnsi="Amiri" w:eastAsia="Amiri" w:cs="Amiri"/>
          <w:color w:val="111111"/>
          <w:sz w:val="28"/>
          <w:sz w:val="28"/>
          <w:szCs w:val="28"/>
          <w:rtl w:val="true"/>
          <w:lang w:bidi="ar-SA"/>
        </w:rPr>
        <w:t>وَ الْمُتَرَفِّقِ بِيَدِهِ فَإِنَّهُمْ مَوَادُّ لِلْمَنَافِعِ وَ جُلَّابُهَا فِي الْبِلَادِ فِي بَرِّكَ وَ بَحْرِكَ وَ سَهْلِكَ وَ جَبَلِكَ وَ حَيْثُ لَا يَلْتَئِمُ النَّاسُ لِمَوَاضِعِهَا</w:t>
      </w:r>
      <w:r>
        <w:rPr>
          <w:rStyle w:val="FootnoteAnchor"/>
          <w:rtl w:val="true"/>
        </w:rPr>
        <w:footnoteReference w:id="1253"/>
      </w:r>
      <w:r>
        <w:rPr>
          <w:rFonts w:ascii="Amiri" w:hAnsi="Amiri" w:eastAsia="Amiri" w:cs="Amiri"/>
          <w:color w:val="111111"/>
          <w:sz w:val="28"/>
          <w:sz w:val="28"/>
          <w:szCs w:val="28"/>
          <w:rtl w:val="true"/>
          <w:lang w:bidi="ar-SA"/>
        </w:rPr>
        <w:t>وَ لَا يَجْتَرِءُونَ عَلَيْهَا مِنْ بِلَادِ أَعْدَائِكَ مِنْ أَهْلِ الصِّنَاعَاتِ الَّتِي أَجْرَي اللَّهُ الرِّفْقَ مِنْهَا عَلَي أَيْدِيهِمْ فَاحْفَظْ حُرْمَتَهُمْ وَ آمِنْ سُبُلَهُمْ وَ خُذْ لَهُمْ بِحُقُوقِهِمْ فَإِنَّهُمْ سِلْمٌ لَا يُخَافُ بَائِقَتُهُ‌</w:t>
      </w:r>
      <w:r>
        <w:rPr>
          <w:rStyle w:val="FootnoteAnchor"/>
          <w:rtl w:val="true"/>
        </w:rPr>
        <w:footnoteReference w:id="1254"/>
      </w:r>
      <w:r>
        <w:rPr>
          <w:rFonts w:ascii="Amiri" w:hAnsi="Amiri" w:eastAsia="Amiri" w:cs="Amiri"/>
          <w:color w:val="111111"/>
          <w:sz w:val="28"/>
          <w:sz w:val="28"/>
          <w:szCs w:val="28"/>
          <w:rtl w:val="true"/>
          <w:lang w:bidi="ar-SA"/>
        </w:rPr>
        <w:t>وَ صُلْحٌ لَا تُحْذَرُ غَائِلَتُهُ أَحَبُّ الْأُمُورِ إِلَيْهِمْ أَجْمَعُهَا لِلْأَمْنِ وَ أَجْمَعُهَا لِلسُّلْطَانِ فَتَفَقَّدْ أُمُورَهُمْ بِحَضْرَتِكَ وَ فِي حَوَاشِي بِلَادِكَ وَ اعْلَمْ مَعَ ذَلِكَ أَنَّ فِي كَثِيرٍ مِنْهُمْ ضَيْقاً فَاحِشاً</w:t>
      </w:r>
      <w:r>
        <w:rPr>
          <w:rStyle w:val="FootnoteAnchor"/>
          <w:rtl w:val="true"/>
        </w:rPr>
        <w:footnoteReference w:id="1255"/>
      </w:r>
      <w:r>
        <w:rPr>
          <w:rFonts w:ascii="Amiri" w:hAnsi="Amiri" w:eastAsia="Amiri" w:cs="Amiri"/>
          <w:color w:val="111111"/>
          <w:sz w:val="28"/>
          <w:sz w:val="28"/>
          <w:szCs w:val="28"/>
          <w:rtl w:val="true"/>
          <w:lang w:bidi="ar-SA"/>
        </w:rPr>
        <w:t>وَ شُحّاً قَبِيحاً وَ احْتِكَاراً لِلْمَنَافِعِ وَ تَحَكُّماً فِي الْبِيَاعَاتِ وَ ذَلِكَ بَابُ مَضَرَّةٍ لِلْعَامَّةِ وَ عَيْبٌ عَلَي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الِاحْتِكَارَ فَإِنَّ رَسُولَ اللَّهِ صلي الله عليه و آله نَهَي عَنْهُ وَ لْيَكُنِ الْبَيْعُ وَ الشِّرَاءُ بَيْعاً سَمْحاً</w:t>
      </w:r>
      <w:r>
        <w:rPr>
          <w:rStyle w:val="FootnoteAnchor"/>
          <w:rtl w:val="true"/>
        </w:rPr>
        <w:footnoteReference w:id="1256"/>
      </w:r>
      <w:r>
        <w:rPr>
          <w:rFonts w:ascii="Amiri" w:hAnsi="Amiri" w:eastAsia="Amiri" w:cs="Amiri"/>
          <w:color w:val="111111"/>
          <w:sz w:val="28"/>
          <w:sz w:val="28"/>
          <w:szCs w:val="28"/>
          <w:rtl w:val="true"/>
          <w:lang w:bidi="ar-SA"/>
        </w:rPr>
        <w:t>بِمَوَازِينِ عَدْلٍ وَ أَسْعَارٍ لَا تُجْحِفُ بِالْفَرِيقَيْنِ مَعَ الْبَائِعِ</w:t>
      </w:r>
    </w:p>
    <w:p>
      <w:pPr>
        <w:pStyle w:val="BookText"/>
        <w:rPr/>
      </w:pPr>
      <w:r>
        <w:rPr>
          <w:rFonts w:ascii="IRNazanin" w:hAnsi="IRNazanin" w:eastAsia="IRNazanin"/>
          <w:color w:val="111111"/>
          <w:sz w:val="28"/>
          <w:sz w:val="28"/>
          <w:szCs w:val="28"/>
          <w:rtl w:val="true"/>
          <w:lang w:bidi="fa-IR"/>
        </w:rPr>
        <w:t>و بدان که هر گاه در کار نویسندگان و منشیان تو کمبودی وجود داشته باشد که تو از آن بی‌خبر باشی، خطرات آن دامنگیر تو خواهد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سفارش مرا به بازرگانان و صاحبان صنایع بپذیر، و آنها را به نیکوکاری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بازرگانانی که در شهر ساکنند، یا آنان که همواره در سفر و کوچ هستند، و بازرگانانی که با نیروی جسمانی کار می‌کنند، چرا که آنان منابع اصلی منفعت، و پدیدآورندگان وسایل زندگی و آسایش، و آوردندگان وسایل زندگی از نقاط دوردست و دشوار هستند؛ از بیابان‌ها، دریاها، دشت‌ها، کوهستان‌ها و مکان‌های ناهمواری که مردم در آن اجتماع نمی‌کنند، یا شجاعت لازم را برای رفتن به این مکان‌ها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مردمی آرامند و از ستیزه جویی آنان ترسی وجود نخواهد داشت؛ آنها مردمی آشتی‌طلبند که فتنه‌انگیزی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که تذکر دادم، در کار آنها بیندیش، چه در شهری باشند که تو به سر می‌بری، چه در شهرهای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 که در میان بازرگانان، کسانی هم هستند که تنگ‌نظر، بد‌معامله، بخیل و احتکار کننده‌اند، که تنها با زورگویی به سود خود می‌اندیشند و کالا را به هر قیمتی که می‌خواهند می‌فروشند، که این سود جویی و گران فروشی، برای همه افراد جامعه زیانبار، و عیب بزرگی بر 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احتکار کالا جلوگیری کن، که رسول خدا صلّی اللّه علیه و آله و سلّم از آن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در جامعه اسلامی، باید به سادگی و با موازین عدالت انجام گیرد؛ با نرخ‌هایی که به فروشنده و </w:t>
      </w:r>
    </w:p>
    <w:p>
      <w:pPr>
        <w:pStyle w:val="BookText"/>
        <w:rPr/>
      </w:pPr>
      <w:r>
        <w:rPr>
          <w:rFonts w:ascii="Amiri" w:hAnsi="Amiri" w:eastAsia="Amiri" w:cs="Amiri"/>
          <w:color w:val="111111"/>
          <w:sz w:val="28"/>
          <w:sz w:val="28"/>
          <w:szCs w:val="28"/>
          <w:rtl w:val="true"/>
          <w:lang w:bidi="ar-SA"/>
        </w:rPr>
        <w:t>وَ الْمُبْتَاعِ‌</w:t>
      </w:r>
      <w:r>
        <w:rPr>
          <w:rStyle w:val="FootnoteAnchor"/>
          <w:rtl w:val="true"/>
        </w:rPr>
        <w:footnoteReference w:id="1257"/>
      </w:r>
      <w:r>
        <w:rPr>
          <w:rFonts w:ascii="Amiri" w:hAnsi="Amiri" w:eastAsia="Amiri" w:cs="Amiri"/>
          <w:color w:val="111111"/>
          <w:sz w:val="28"/>
          <w:sz w:val="28"/>
          <w:szCs w:val="28"/>
          <w:rtl w:val="true"/>
          <w:lang w:bidi="ar-SA"/>
        </w:rPr>
        <w:t>فَمَنْ قَارَفَ حُكْرَةً بَعْدَ نَهْيِكَ فَنَكِّلْ وَ عَاقِبْ فِي غَيْرِ إِسْرَافٍ فَإِنَّ رَسُولَ اللَّهِ صلي الله عليه و آله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اللَّهَ اللَّهَ فِي الطَّبَقَةِ السُّفْلَي مِنَ الَّذِينَ لَا حِيلَةَ لَهُمْ وَ الْمَسَاكِينِ وَ الْمُحْتَاجِينَ وَ ذَوِي الْبُؤْسِ وَ الْزَمْنَي‌</w:t>
      </w:r>
      <w:r>
        <w:rPr>
          <w:rStyle w:val="FootnoteAnchor"/>
          <w:rtl w:val="true"/>
        </w:rPr>
        <w:footnoteReference w:id="1258"/>
      </w:r>
      <w:r>
        <w:rPr>
          <w:rFonts w:ascii="Amiri" w:hAnsi="Amiri" w:eastAsia="Amiri" w:cs="Amiri"/>
          <w:color w:val="111111"/>
          <w:sz w:val="28"/>
          <w:sz w:val="28"/>
          <w:szCs w:val="28"/>
          <w:rtl w:val="true"/>
          <w:lang w:bidi="ar-SA"/>
        </w:rPr>
        <w:t>فَإِنَّ فِي هَذِهِ الطَّبَقَةِ قَانِعاً وَ مُعْتَرّاً</w:t>
      </w:r>
      <w:r>
        <w:rPr>
          <w:rStyle w:val="FootnoteAnchor"/>
          <w:rtl w:val="true"/>
        </w:rPr>
        <w:footnoteReference w:id="1259"/>
      </w:r>
      <w:r>
        <w:rPr>
          <w:rFonts w:ascii="Amiri" w:hAnsi="Amiri" w:eastAsia="Amiri" w:cs="Amiri"/>
          <w:color w:val="111111"/>
          <w:sz w:val="28"/>
          <w:sz w:val="28"/>
          <w:szCs w:val="28"/>
          <w:rtl w:val="true"/>
          <w:lang w:bidi="ar-SA"/>
        </w:rPr>
        <w:t>فَاحْفَظِ اللَّهَ مَا اسْتَحْفَظَكَ مِنْ حَقِّهِ فِيهَا وَ اجْعَلْ لَهُمْ قِسْماً مِنْ غَلَّاتِ صَوَافِي الْإِسْلَامِ‌</w:t>
      </w:r>
      <w:r>
        <w:rPr>
          <w:rStyle w:val="FootnoteAnchor"/>
          <w:rtl w:val="true"/>
        </w:rPr>
        <w:footnoteReference w:id="1260"/>
      </w:r>
      <w:r>
        <w:rPr>
          <w:rFonts w:ascii="Amiri" w:hAnsi="Amiri" w:eastAsia="Amiri" w:cs="Amiri"/>
          <w:color w:val="111111"/>
          <w:sz w:val="28"/>
          <w:sz w:val="28"/>
          <w:szCs w:val="28"/>
          <w:rtl w:val="true"/>
          <w:lang w:bidi="ar-SA"/>
        </w:rPr>
        <w:t>فِي كُلِّ بَلَدٍ فَإِنَّ لِلْأَقْصَي مِنْهُمْ مِثْلَ الَّذِي لِلْأَدْنَي وَ كُلًّا قَدِ اسْتُرْعِيتَ حَقَّهُ فَلَا يَشْغَلَنَّكَ عَنْهُمْ نَظَرٌ</w:t>
      </w:r>
      <w:r>
        <w:rPr>
          <w:rStyle w:val="FootnoteAnchor"/>
          <w:rtl w:val="true"/>
        </w:rPr>
        <w:footnoteReference w:id="1261"/>
      </w:r>
      <w:r>
        <w:rPr>
          <w:rFonts w:ascii="Amiri" w:hAnsi="Amiri" w:eastAsia="Amiri" w:cs="Amiri"/>
          <w:color w:val="111111"/>
          <w:sz w:val="28"/>
          <w:sz w:val="28"/>
          <w:szCs w:val="28"/>
          <w:rtl w:val="true"/>
          <w:lang w:bidi="ar-SA"/>
        </w:rPr>
        <w:t>فَإِنَّكَ لَا تُعْذَرُ بِتَضْيِيعِ الصَّغِيرِ لِإِحْكَامِكَ الْكَبِيرَ الْمُهِمَ‌</w:t>
      </w:r>
      <w:r>
        <w:rPr>
          <w:rStyle w:val="FootnoteAnchor"/>
          <w:rtl w:val="true"/>
        </w:rPr>
        <w:footnoteReference w:id="1262"/>
      </w:r>
      <w:r>
        <w:rPr>
          <w:rFonts w:ascii="Amiri" w:hAnsi="Amiri" w:eastAsia="Amiri" w:cs="Amiri"/>
          <w:color w:val="111111"/>
          <w:sz w:val="28"/>
          <w:sz w:val="28"/>
          <w:szCs w:val="28"/>
          <w:rtl w:val="true"/>
          <w:lang w:bidi="ar-SA"/>
        </w:rPr>
        <w:t>فَلَا تُشْخِصْ هَمَّكَ عَنْهُمْ وَ لَا تُصَعِّرْ خَدَّكَ لَهُمْ وَ تَوَاضَعْ لِلَّهِ يَرْفَعْكَ اللَّهُ‌</w:t>
      </w:r>
      <w:r>
        <w:rPr>
          <w:rStyle w:val="FootnoteAnchor"/>
          <w:rtl w:val="true"/>
        </w:rPr>
        <w:footnoteReference w:id="1263"/>
      </w:r>
      <w:r>
        <w:rPr>
          <w:rFonts w:ascii="Amiri" w:hAnsi="Amiri" w:eastAsia="Amiri" w:cs="Amiri"/>
          <w:color w:val="111111"/>
          <w:sz w:val="28"/>
          <w:sz w:val="28"/>
          <w:szCs w:val="28"/>
          <w:rtl w:val="true"/>
          <w:lang w:bidi="ar-SA"/>
        </w:rPr>
        <w:t>وَ اخْفِضْ جَنَاحَكَ لِلضُّعَفَاءِ وَ أَرِبِهِمْ‌</w:t>
      </w:r>
      <w:r>
        <w:rPr>
          <w:rStyle w:val="FootnoteAnchor"/>
          <w:rtl w:val="true"/>
        </w:rPr>
        <w:footnoteReference w:id="1264"/>
      </w:r>
      <w:r>
        <w:rPr>
          <w:rFonts w:ascii="Amiri" w:hAnsi="Amiri" w:eastAsia="Amiri" w:cs="Amiri"/>
          <w:color w:val="111111"/>
          <w:sz w:val="28"/>
          <w:sz w:val="28"/>
          <w:szCs w:val="28"/>
          <w:rtl w:val="true"/>
          <w:lang w:bidi="ar-SA"/>
        </w:rPr>
        <w:t>إِلَي ذَلِكَ مِنْكَ حَاجَةً وَ تَفَقَّدْ مِنْ أُمُورِهِمْ مَا لَا يَصِلُ إِلَيْكَ مِنْهُمْ مِمَّنْ تَقْتَحِمُهُ الْعُيُونُ‌</w:t>
      </w:r>
      <w:r>
        <w:rPr>
          <w:rStyle w:val="FootnoteAnchor"/>
          <w:rtl w:val="true"/>
        </w:rPr>
        <w:footnoteReference w:id="1265"/>
      </w:r>
      <w:r>
        <w:rPr>
          <w:rFonts w:ascii="Amiri" w:hAnsi="Amiri" w:eastAsia="Amiri" w:cs="Amiri"/>
          <w:color w:val="111111"/>
          <w:sz w:val="28"/>
          <w:sz w:val="28"/>
          <w:szCs w:val="28"/>
          <w:rtl w:val="true"/>
          <w:lang w:bidi="ar-SA"/>
        </w:rPr>
        <w:t>وَ تَحْقِرُهُ الرِّجَالُ فَفَرِّغْ لِأُولَئِكَ ثِقَتَكَ‌</w:t>
      </w:r>
      <w:r>
        <w:rPr>
          <w:rStyle w:val="FootnoteAnchor"/>
          <w:rtl w:val="true"/>
        </w:rPr>
        <w:footnoteReference w:id="1266"/>
      </w:r>
      <w:r>
        <w:rPr>
          <w:rFonts w:ascii="Amiri" w:hAnsi="Amiri" w:eastAsia="Amiri" w:cs="Amiri"/>
          <w:color w:val="111111"/>
          <w:sz w:val="28"/>
          <w:sz w:val="28"/>
          <w:szCs w:val="28"/>
          <w:rtl w:val="true"/>
          <w:lang w:bidi="ar-SA"/>
        </w:rPr>
        <w:t>مِنْ أَهْلِ الْخَشْيَةِ وَ التَّوَاضُعِ</w:t>
      </w:r>
    </w:p>
    <w:p>
      <w:pPr>
        <w:pStyle w:val="BookText"/>
        <w:rPr/>
      </w:pPr>
      <w:r>
        <w:rPr>
          <w:rFonts w:ascii="IRNazanin" w:hAnsi="IRNazanin" w:eastAsia="IRNazanin"/>
          <w:color w:val="111111"/>
          <w:sz w:val="28"/>
          <w:sz w:val="28"/>
          <w:szCs w:val="28"/>
          <w:rtl w:val="true"/>
          <w:lang w:bidi="fa-IR"/>
        </w:rPr>
        <w:t>خریدار زیانی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منع تو احتکار کند، او را کیفر ده تا عبرت دیگران شود، اما در کیفر او زیاده‌روی نکن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طبقات پایین و محروم جامعه، که هیچ چاره‌ای ندارند و عبارتند از زمین‌گیران، نیازمندان، گرفتاران،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طبقه محروم گروهی خویشتن‌داری کرده و گروهی به گدایی دست نیاز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پاسدار حقّی باش که خداوند برای این طبقه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 المال، و بخشی از غلّه‌های زمین‌های غنیمتی اسلام را در هر شهری به طبقات پایین اختصاص ده، زیرا برای دورترین مسلمانان همانند نزدیک‌ترین آنان سهمی مساوی وجود دارد و تو مسئول رعایت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سرمستی حکومت تو را از رسیدگی به آنان باز دارد، که هرگز انجام کارهای فراوان و مهم عذری برای ترک مسئولیّت‌های کوچک‌تر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فکر مشکلات آنان باش و از آنان روی بر مگردان، به ویژه امور کسانی از آنان را بیشتر رسیدگی کن که از کوچکی به چشم نمی‌آیند و دیگران آنان را کوچک می‌شمارند و کمتر به تو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گروه از افراد مورد اطمینان خود که خدا‌ترس و فروتنند، فردی را انتخاب کن تا پیرامونشان تحقیق و مسائل آنان </w:t>
      </w:r>
    </w:p>
    <w:p>
      <w:pPr>
        <w:pStyle w:val="BookText"/>
        <w:rPr/>
      </w:pPr>
      <w:r>
        <w:rPr>
          <w:rFonts w:ascii="Amiri" w:hAnsi="Amiri" w:eastAsia="Amiri" w:cs="Amiri"/>
          <w:color w:val="111111"/>
          <w:sz w:val="28"/>
          <w:sz w:val="28"/>
          <w:szCs w:val="28"/>
          <w:rtl w:val="true"/>
          <w:lang w:bidi="ar-SA"/>
        </w:rPr>
        <w:t>فَلْيَرْفَعْ إِلَيْكَ أُمُورَهُمْ ثُمَّ اعْمَلْ فِيهِمْ بِالْإِعْذَارِ إِلَي اللَّهِ يَوْمَ تَلْقَاهُ فَإِنَّ هَؤُلَاءِ أَحْوَجُ إِلَي الْإِنْصَافِ مِنْ غَيْرِهِمْ وَ كُلٌّ فَأَعْذِرْ إِلَي اللَّهِ فِي تَأْدِيَةِ حَقِّهِ إِلَيْهِ وَ تَعَهَّدْ أَهْلَ الْيُتْمِ وَ الزَّمَانَةِ وَ الرِّقَّةِ فِي السِّنِّ مِمَّنْ لَا حِيلَةَ لَهُ وَ لَا يَنْصِبُ لِلْمَسْأَلَةِ نَفْسَهُ فَأَجْرِ لَهُمْ أَرْزَاقاً فَإِنَّهُمْ عِبَادُ اللَّهِ فَتَقَرَّبْ إِلَي اللَّهِ بِتَخَلُّصِهِمْ وَ ضَعْهُمْ مَوَاضِعَهُمْ فِي أَقْوَاتِهِمْ وَ حُقُوقِهِمْ فَإِنَّ الْأَعْمَالَ تَخْلُصُ بِصِدْقِ النِّيَّاتِ ثُمَّ إِنَّهُ لَا تَسْكُنُ نُفُوسُ النَّاسِ أَوْ بَعْضِهِمْ إِلَي أَنَّكَ قَدْ قَضَيْتَ حُقُوقَهُمْ بِظَهْرِ الْغَيْبِ دُونَ مُشَافَهَتِكَ بِالْحَاجَاتِ‌</w:t>
      </w:r>
      <w:r>
        <w:rPr>
          <w:rStyle w:val="FootnoteAnchor"/>
          <w:rtl w:val="true"/>
        </w:rPr>
        <w:footnoteReference w:id="1267"/>
      </w:r>
      <w:r>
        <w:rPr>
          <w:rFonts w:ascii="Amiri" w:hAnsi="Amiri" w:eastAsia="Amiri" w:cs="Amiri"/>
          <w:color w:val="111111"/>
          <w:sz w:val="28"/>
          <w:sz w:val="28"/>
          <w:szCs w:val="28"/>
          <w:rtl w:val="true"/>
          <w:lang w:bidi="ar-SA"/>
        </w:rPr>
        <w:t>وَ ذَلِكَ عَلَي الْوُلَاةِ ثَقِيلٌ وَ الْحَقُّ كُلُّهُ ثَقِيلٌ وَ قَدْ يُخَفِّفُهُ اللَّهُ عَلَي أَقْوَامٍ طَلَبُوا الْعَاقِبَةَ</w:t>
      </w:r>
      <w:r>
        <w:rPr>
          <w:rStyle w:val="FootnoteAnchor"/>
          <w:rtl w:val="true"/>
        </w:rPr>
        <w:footnoteReference w:id="1268"/>
      </w:r>
      <w:r>
        <w:rPr>
          <w:rFonts w:ascii="Amiri" w:hAnsi="Amiri" w:eastAsia="Amiri" w:cs="Amiri"/>
          <w:color w:val="111111"/>
          <w:sz w:val="28"/>
          <w:sz w:val="28"/>
          <w:szCs w:val="28"/>
          <w:rtl w:val="true"/>
          <w:lang w:bidi="ar-SA"/>
        </w:rPr>
        <w:t>فَصَبَرُوا نُفُوسَهُمْ وَ وَثِقُوا بِصِدْقِ مَوْعُودِ اللَّهِ لِمَنْ صَبَرَ وَ احْتَسَبَ فَكُنْ مِنْهُمْ وَ اسْتَعِنْ بِاللَّهِ وَ اجْعَلْ لِذَوِي الْحَاجَاتِ مِنْكَ قِسْماً تُفَرِّغُ لَهُمْ فِيهِ شَخْصَكَ وَ ذِهْنَكَ مِنْ كُلِّ شُغُلٍ ثُمَّ تَأْذَنُ لَهُمْ عَلَيْكَ وَ تَجْلِسُ لَهُمْ مَجْلِساً تَتَوَاضَعُ فِيهِ لِلَّهِ الَّذِي رَفَعَكَ وَ تُقْعِدُ عَنْهُمْ جُنْدَكَ وَ أَعْوَانَكَ‌</w:t>
      </w:r>
      <w:r>
        <w:rPr>
          <w:rStyle w:val="FootnoteAnchor"/>
          <w:rtl w:val="true"/>
        </w:rPr>
        <w:footnoteReference w:id="1269"/>
      </w:r>
      <w:r>
        <w:rPr>
          <w:rFonts w:ascii="Amiri" w:hAnsi="Amiri" w:eastAsia="Amiri" w:cs="Amiri"/>
          <w:color w:val="111111"/>
          <w:sz w:val="28"/>
          <w:sz w:val="28"/>
          <w:szCs w:val="28"/>
          <w:rtl w:val="true"/>
          <w:lang w:bidi="ar-SA"/>
        </w:rPr>
        <w:t>مِنْ أَحْرَاسِكَ وَ شُرَطِكَ تَخْفِضُ لَهُمْ فِي مَجْلِسِكَ ذَلِكَ جَنَاحَكَ وَ تُلِينُ لَهُمْ كَنَفَكَ‌</w:t>
      </w:r>
      <w:r>
        <w:rPr>
          <w:rStyle w:val="FootnoteAnchor"/>
          <w:rtl w:val="true"/>
        </w:rPr>
        <w:footnoteReference w:id="1270"/>
      </w:r>
      <w:r>
        <w:rPr>
          <w:rFonts w:ascii="Amiri" w:hAnsi="Amiri" w:eastAsia="Amiri" w:cs="Amiri"/>
          <w:color w:val="111111"/>
          <w:sz w:val="28"/>
          <w:sz w:val="28"/>
          <w:szCs w:val="28"/>
          <w:rtl w:val="true"/>
          <w:lang w:bidi="ar-SA"/>
        </w:rPr>
        <w:t>فِي مُرَاجَعَتَكِ وَ وَجْهِكَ حَتَّي يُكَلِّمَكَ مُتَكَلِّمُهُمْ غَيْرَ مُتَعْتِعٍ‌</w:t>
      </w:r>
      <w:r>
        <w:rPr>
          <w:rStyle w:val="FootnoteAnchor"/>
          <w:rtl w:val="true"/>
        </w:rPr>
        <w:footnoteReference w:id="1271"/>
      </w:r>
      <w:r>
        <w:rPr>
          <w:rFonts w:ascii="Amiri" w:hAnsi="Amiri" w:eastAsia="Amiri" w:cs="Amiri"/>
          <w:color w:val="111111"/>
          <w:sz w:val="28"/>
          <w:sz w:val="28"/>
          <w:szCs w:val="28"/>
          <w:rtl w:val="true"/>
          <w:lang w:bidi="ar-SA"/>
        </w:rPr>
        <w:t>فَإِنِّي سَمِعْتُ رَسُولَ اللَّهِ صلي الله عليه و آله يَقُولُ فِي غَيْرِ مَوْطِنٍ لَنْ تُقَدَّسَ أُمَّةٌ لَا يُؤْخَذُ لِلضَّعِيفِ فِيهَا حَقُّهُ مِنَ الْقَوِيِّ غَيْرَ مُتَعْتَعٍ ثُمَّ احْتَمِلِ الْخُرْقَ مِنْهُمْ وَ الْعِيَ‌</w:t>
      </w:r>
      <w:r>
        <w:rPr>
          <w:rStyle w:val="FootnoteAnchor"/>
          <w:rtl w:val="true"/>
        </w:rPr>
        <w:footnoteReference w:id="1272"/>
      </w:r>
      <w:r>
        <w:rPr>
          <w:rFonts w:ascii="Amiri" w:hAnsi="Amiri" w:eastAsia="Amiri" w:cs="Amiri"/>
          <w:color w:val="111111"/>
          <w:sz w:val="28"/>
          <w:sz w:val="28"/>
          <w:szCs w:val="28"/>
          <w:rtl w:val="true"/>
          <w:lang w:bidi="ar-SA"/>
        </w:rPr>
        <w:t>وَ نَحِّ عَنْكَ الضِّيقَ</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تو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رفع مشکلاتشان به گونه‌ای عمل کن که در پیشگاه خدا عذری داشته باشی، زیرا این گروه در میان رعیّت بیشتر از دیگران به عدالت نیازمندند، و حقّ آنان را به گونه‌ای بپرداز که در نزد خدا معذور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یتیمان خردسال، و پیران سالخورده که راه چاره‌ای ندارند و دست نیاز بر نمی‌دارند، پیوسته دلجویی کن که مسئولیّتی سنگین بر دوش زمامداران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حقّ، تمامش سنگین است، امّا خدا آن را بر مردمی آسان می‌کند که آخرت می‌طلبند؛ نفس را به شکیبایی وا می‌دارند و به وعده‌های پروردگار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وقت خود را به کسانی اختصاص ده که به تو نیاز دارند، تا شخصا به امور آنان رسیدگی کنی؛ در مجلس عمومی با آنان بنشین و در برابر خدایی که تو را آفریده فروتن باش؛ سربازان و یاران و نگهبانان خود را از سر راهشان دور کن تا سخنگوی آنان بدون اضطراب در سخن گفتن، با تو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بارها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که حقّ ناتوانان را از زورمندان، بی اضطراب و بهانه‌ای باز نستاند،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درشتی و سخنان ناهموار آنان را بر خود هموار کن، و تنگ‌خویی و خود </w:t>
      </w:r>
    </w:p>
    <w:p>
      <w:pPr>
        <w:pStyle w:val="BookText"/>
        <w:rPr/>
      </w:pPr>
      <w:r>
        <w:rPr>
          <w:rFonts w:ascii="Amiri" w:hAnsi="Amiri" w:eastAsia="Amiri" w:cs="Amiri"/>
          <w:color w:val="111111"/>
          <w:sz w:val="28"/>
          <w:sz w:val="28"/>
          <w:szCs w:val="28"/>
          <w:rtl w:val="true"/>
          <w:lang w:bidi="ar-SA"/>
        </w:rPr>
        <w:t>وَ الْأَنَفَ‌</w:t>
      </w:r>
      <w:r>
        <w:rPr>
          <w:rStyle w:val="FootnoteAnchor"/>
          <w:rtl w:val="true"/>
        </w:rPr>
        <w:footnoteReference w:id="1273"/>
      </w:r>
      <w:r>
        <w:rPr>
          <w:rFonts w:ascii="Amiri" w:hAnsi="Amiri" w:eastAsia="Amiri" w:cs="Amiri"/>
          <w:color w:val="111111"/>
          <w:sz w:val="28"/>
          <w:sz w:val="28"/>
          <w:szCs w:val="28"/>
          <w:rtl w:val="true"/>
          <w:lang w:bidi="ar-SA"/>
        </w:rPr>
        <w:t>يَبْسُطِ اللَّهُ عَلَيْكَ أَكْنَافَ رَحْمَتِهِ‌</w:t>
      </w:r>
      <w:r>
        <w:rPr>
          <w:rStyle w:val="FootnoteAnchor"/>
          <w:rtl w:val="true"/>
        </w:rPr>
        <w:footnoteReference w:id="1274"/>
      </w:r>
      <w:r>
        <w:rPr>
          <w:rFonts w:ascii="Amiri" w:hAnsi="Amiri" w:eastAsia="Amiri" w:cs="Amiri"/>
          <w:color w:val="111111"/>
          <w:sz w:val="28"/>
          <w:sz w:val="28"/>
          <w:szCs w:val="28"/>
          <w:rtl w:val="true"/>
          <w:lang w:bidi="ar-SA"/>
        </w:rPr>
        <w:t>وَ يُوجِبْ لَكَ ثَوَابَ أَهْلِ طَاعَتِهِ فَأَعْطِ مَا أَعْطَيْتَ هَنِيئاً</w:t>
      </w:r>
      <w:r>
        <w:rPr>
          <w:rStyle w:val="FootnoteAnchor"/>
          <w:rtl w:val="true"/>
        </w:rPr>
        <w:footnoteReference w:id="1275"/>
      </w:r>
      <w:r>
        <w:rPr>
          <w:rFonts w:ascii="Amiri" w:hAnsi="Amiri" w:eastAsia="Amiri" w:cs="Amiri"/>
          <w:color w:val="111111"/>
          <w:sz w:val="28"/>
          <w:sz w:val="28"/>
          <w:szCs w:val="28"/>
          <w:rtl w:val="true"/>
          <w:lang w:bidi="ar-SA"/>
        </w:rPr>
        <w:t>وَ امْنَعْ فِي إِجْمَالٍ وَ إِعْذَارٍ وَ تَوَاضَعْ هُنَاكَ فَإِنَّ اللَّهَ يُحِبُّ الْمُتَوَاضِعِينَ وَ لْيَكُنْ أَكْرَمُ أَعْوَانِكَ عَلَيْكَ أَلْيَنَهُمْ جَانِباً وَ أَحْسَنَهُمْ مُرَاجَعَةً وَ أَلْطَفَهُمْ بِالضُّعَفَاءِ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أُمُوراً مِنْ أُمُورِكَ لَا بُدَّ لَكَ مِنْ مُبَاشَرَتِهَا مِنْهَا إِجَابَةُ عُمَّالِكَ مَا يَعْيَا عَنْهُ كُتَّابُكَ‌</w:t>
      </w:r>
      <w:r>
        <w:rPr>
          <w:rStyle w:val="FootnoteAnchor"/>
          <w:rtl w:val="true"/>
        </w:rPr>
        <w:footnoteReference w:id="1276"/>
      </w:r>
      <w:r>
        <w:rPr>
          <w:rFonts w:ascii="Amiri" w:hAnsi="Amiri" w:eastAsia="Amiri" w:cs="Amiri"/>
          <w:color w:val="111111"/>
          <w:sz w:val="28"/>
          <w:sz w:val="28"/>
          <w:szCs w:val="28"/>
          <w:rtl w:val="true"/>
          <w:lang w:bidi="ar-SA"/>
        </w:rPr>
        <w:t>وَ مِنْهَا إِصْدَارُ حَاجَاتِ النَّاسِ فِي قَصَصِهِمْ وَ مِنْهَا مَعْرِفَةُ مَا يَصِلُ إِلَي الْكُتَّابِ وَ الْخُزَّانِ مِمَّا تَحْتَ أَيْدِيهِمْ فَلَا تَتَوَانَ فِيمَا هُنَالِكَ وَ لَا تَغْتَنِمْ تَأْخِيرَهُ وَ اجْعَلْ لِكُلِّ أَمْرٍ مِنْهَا مَنْ يُنَاظِرُ فِيهِ وُلَاتَهُ بِتَفْرِيغٍ لِقَلْبِكَ وَ هَمِّكَ فَكُلَّمَا أَمْضَيْتَ أَمْراً فَأَمْضِهِ بَعْدَ التَّرْوِيَةِ</w:t>
      </w:r>
      <w:r>
        <w:rPr>
          <w:rStyle w:val="FootnoteAnchor"/>
          <w:rtl w:val="true"/>
        </w:rPr>
        <w:footnoteReference w:id="1277"/>
      </w:r>
      <w:r>
        <w:rPr>
          <w:rFonts w:ascii="Amiri" w:hAnsi="Amiri" w:eastAsia="Amiri" w:cs="Amiri"/>
          <w:color w:val="111111"/>
          <w:sz w:val="28"/>
          <w:sz w:val="28"/>
          <w:szCs w:val="28"/>
          <w:rtl w:val="true"/>
          <w:lang w:bidi="ar-SA"/>
        </w:rPr>
        <w:t>وَ مُرَاجَعَةِ نَفْسِكَ وَ مُشَاوَرَةِ وَلِيِّ ذَلِكَ بِغَيْرِ احْتِشَامٍ وَ لَا رَأْيٍ‌</w:t>
      </w:r>
      <w:r>
        <w:rPr>
          <w:rStyle w:val="FootnoteAnchor"/>
          <w:rtl w:val="true"/>
        </w:rPr>
        <w:footnoteReference w:id="1278"/>
      </w:r>
      <w:r>
        <w:rPr>
          <w:rFonts w:ascii="Amiri" w:hAnsi="Amiri" w:eastAsia="Amiri" w:cs="Amiri"/>
          <w:color w:val="111111"/>
          <w:sz w:val="28"/>
          <w:sz w:val="28"/>
          <w:szCs w:val="28"/>
          <w:rtl w:val="true"/>
          <w:lang w:bidi="ar-SA"/>
        </w:rPr>
        <w:t xml:space="preserve">يَكْسِبُ بِهِ عَلَيْكَ نَقِيضَهُ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أَمْضِ لِكُلِّ يَوْمٍ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يَوْمٍ مَا فِيهِ وَ اجْعَلْ لِنَفْسِكَ فِيمَا بَيْنَكَ وَ بَيْنَ اللَّهِ أَفْضَلَ تِلْكَ الْمَوَاقِيتِ وَ أَجْزَلَ تِلْكَ الْأَقْسَامِ‌</w:t>
      </w:r>
      <w:r>
        <w:rPr>
          <w:rStyle w:val="FootnoteAnchor"/>
          <w:rtl w:val="true"/>
        </w:rPr>
        <w:footnoteReference w:id="1279"/>
      </w:r>
      <w:r>
        <w:rPr>
          <w:rFonts w:ascii="Amiri" w:hAnsi="Amiri" w:eastAsia="Amiri" w:cs="Amiri"/>
          <w:color w:val="111111"/>
          <w:sz w:val="28"/>
          <w:sz w:val="28"/>
          <w:szCs w:val="28"/>
          <w:rtl w:val="true"/>
          <w:lang w:bidi="ar-SA"/>
        </w:rPr>
        <w:t>وَ إِنْ كَانَتْ كُلُّهَا لِلَّهِ إِذَا صَحَّتْ فِيهَا النِّيَّةُ</w:t>
      </w:r>
      <w:r>
        <w:rPr>
          <w:rStyle w:val="FootnoteAnchor"/>
          <w:rtl w:val="true"/>
        </w:rPr>
        <w:footnoteReference w:id="1280"/>
      </w:r>
      <w:r>
        <w:rPr>
          <w:rFonts w:ascii="Amiri" w:hAnsi="Amiri" w:eastAsia="Amiri" w:cs="Amiri"/>
          <w:color w:val="111111"/>
          <w:sz w:val="28"/>
          <w:sz w:val="28"/>
          <w:szCs w:val="28"/>
          <w:rtl w:val="true"/>
          <w:lang w:bidi="ar-SA"/>
        </w:rPr>
        <w:t>وَ سَلِمَتْ مِنْهَا الرَّعِيَّةُ وَ لْيَكُنْ فِي خَاصِّ مَا تُخْلِصُ لِلَّهِ بِهِ دِينَكَ إِقَامَةُ فَرَائِضِهِ الَّتِي هِيَ لَهُ خَاصَّةً فَأَعْطِ اللَّهَ مِنْ بَدَنِكَ فِي لَيْلِكَ وَ نَهَارِكَ مَا يَجِبُ فَإِنَّ اللَّهَ جَعَلَ النَّافِلَةَ لِنَبِيِّهِ خَاصَّةً دُونَ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 عَسي</w:t>
      </w:r>
    </w:p>
    <w:p>
      <w:pPr>
        <w:pStyle w:val="BookText"/>
        <w:rPr/>
      </w:pPr>
      <w:r>
        <w:rPr>
          <w:rFonts w:ascii="IRNazanin" w:hAnsi="IRNazanin" w:eastAsia="IRNazanin"/>
          <w:color w:val="111111"/>
          <w:sz w:val="28"/>
          <w:sz w:val="28"/>
          <w:szCs w:val="28"/>
          <w:rtl w:val="true"/>
          <w:lang w:bidi="fa-IR"/>
        </w:rPr>
        <w:t>بزرگ بینی را از خود دور ساز تا خدا درهای رحمت خود را به روی تو بگشاید و تو را پاداش اطاعت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می‌بخشی بر تو گوارا باشد، و اگر چیزی را از کسی باز می‌داری با مهربانی و پوزش‌خواهی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تواضع کنندگان را دوست دارد و باید گرامی‌ترین یارانت بر تو نرمترین آنها و نیکوترین‌شان در مراجعه و مهربانترینشان به ناتوانان ان شاء اللَّه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کارها به گونه‌ای است که خود باید انجام دهی، مانند پاسخ دادن به کارگزاران دولتی در آنجا که منشیان تو از پاسخ دادن به آنها درمانده‌اند، و دیگر، بر‌آوردن نیاز مردم در همان روزی که به تو عرضه می‌دارند و یارانت در رفع نیاز آنان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روز را در همان روز انجام ده، زیرا هر روزی، کاری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وقت‌ها و بهترین ساعات شب و روزت را برای خود و خدای خود انتخاب کن، هر چند که اگر نیت درست و رعیّت در آسایش قرار داشته باشد، همه وقت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به خدا اختصاص دارد و باید با اخلاص انجام دهی، انجام واجباتی است که ویژه پروردگار است، پس در بخشی از شب و روز، وجود خود را به پرستش خدا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که خدا بر تو واجب کرده بجا آور شب و روز زیرا که خدا نافله را بر پیامبرش سوای آفریدگانش واجب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اللَّیْلِ فَتَهَجَّدْ بِهِ نافِلَةً لَکَ </w:t>
      </w:r>
    </w:p>
    <w:p>
      <w:pPr>
        <w:pStyle w:val="BookText"/>
        <w:rPr/>
      </w:pPr>
      <w:r>
        <w:rPr>
          <w:rFonts w:ascii="Amiri" w:hAnsi="Amiri" w:eastAsia="Amiri" w:cs="Amiri"/>
          <w:color w:val="111111"/>
          <w:sz w:val="28"/>
          <w:sz w:val="28"/>
          <w:szCs w:val="28"/>
          <w:rtl w:val="true"/>
          <w:lang w:bidi="ar-SA"/>
        </w:rPr>
        <w:t>أَنْ يَبْعَثَكَ رَبُّكَ مَقاماً مَحْمُوداً</w:t>
      </w:r>
      <w:r>
        <w:rPr>
          <w:rStyle w:val="FootnoteAnchor"/>
          <w:rtl w:val="true"/>
        </w:rPr>
        <w:footnoteReference w:id="1281"/>
      </w:r>
      <w:r>
        <w:rPr>
          <w:rFonts w:ascii="Amiri" w:hAnsi="Amiri" w:eastAsia="Amiri" w:cs="Amiri"/>
          <w:color w:val="111111"/>
          <w:sz w:val="28"/>
          <w:sz w:val="28"/>
          <w:szCs w:val="28"/>
          <w:rtl w:val="true"/>
          <w:lang w:bidi="ar-SA"/>
        </w:rPr>
        <w:t>فَذَلِكَ أَمْرٌ اخْتَصَّ اللَّهُ بِهِ نَبِيَّهُ وَ أَكْرَمَهُ بِهِ لَيْسَ لِأَحَدٍ سِوَاهُ وَ هُوَ لِمَنْ سِوَاهُ تَطَوُّعٌ فَإِنَّهُ يَقُولُ وَ مَنْ تَطَوَّعَ خَيْراً فَإِنَّ اللَّهَ شاكِرٌ عَلِيمٌ‌</w:t>
      </w:r>
      <w:r>
        <w:rPr>
          <w:rStyle w:val="FootnoteAnchor"/>
          <w:rtl w:val="true"/>
        </w:rPr>
        <w:footnoteReference w:id="1282"/>
      </w:r>
      <w:r>
        <w:rPr>
          <w:rFonts w:ascii="Amiri" w:hAnsi="Amiri" w:eastAsia="Amiri" w:cs="Amiri"/>
          <w:color w:val="111111"/>
          <w:sz w:val="28"/>
          <w:sz w:val="28"/>
          <w:szCs w:val="28"/>
          <w:rtl w:val="true"/>
          <w:lang w:bidi="ar-SA"/>
        </w:rPr>
        <w:t>فَوَفِّرْ مَا تَقَرَّبْتَ بِهِ إِلَي اللَّهِ وَ كَرَمِهِ وَ أَدِّ فَرَائِضَهُ إِلَي اللَّهِ كَامِلًا غَيْرَ مَثْلُوبٍ وَ لَا مَنْقُوصٍ‌</w:t>
      </w:r>
      <w:r>
        <w:rPr>
          <w:rStyle w:val="FootnoteAnchor"/>
          <w:rtl w:val="true"/>
        </w:rPr>
        <w:footnoteReference w:id="1283"/>
      </w:r>
      <w:r>
        <w:rPr>
          <w:rFonts w:ascii="Amiri" w:hAnsi="Amiri" w:eastAsia="Amiri" w:cs="Amiri"/>
          <w:color w:val="111111"/>
          <w:sz w:val="28"/>
          <w:sz w:val="28"/>
          <w:szCs w:val="28"/>
          <w:rtl w:val="true"/>
          <w:lang w:bidi="ar-SA"/>
        </w:rPr>
        <w:t>بَالِغاً ذَلِكَ مِنْ بَدَنِكَ مَا بَلَغَ فَإِذَا قُمْتَ فِي صَلَاتِكَ بِالنَّاسِ فَلَا تُطَوِّلَنَّ وَ لَا تَكُونَنَّ مُنَفِّراً وَ لَا مُضَيِّعاً</w:t>
      </w:r>
      <w:r>
        <w:rPr>
          <w:rStyle w:val="FootnoteAnchor"/>
          <w:rtl w:val="true"/>
        </w:rPr>
        <w:footnoteReference w:id="1284"/>
      </w:r>
      <w:r>
        <w:rPr>
          <w:rFonts w:ascii="Amiri" w:hAnsi="Amiri" w:eastAsia="Amiri" w:cs="Amiri"/>
          <w:color w:val="111111"/>
          <w:sz w:val="28"/>
          <w:sz w:val="28"/>
          <w:szCs w:val="28"/>
          <w:rtl w:val="true"/>
          <w:lang w:bidi="ar-SA"/>
        </w:rPr>
        <w:t>فَإِنَّ فِي النَّاسِ مَنْ بِهِ الْعِلَّةُ وَ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سَأَلْتُ رَسُولَ اللَّهِ صلي الله عليه و آله حِينَ وَجَّهَنِي إِلَي الْيَمَنِ كَيْفَ أُصَلِّي بِهِمْ فَقَالَ صَلِّ بِهِمْ كَصَلَاةِ أَضْعَفِهِمْ وَ كُنْ بِالْمُؤْمِنِينَ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w:t>
      </w:r>
      <w:r>
        <w:rPr>
          <w:rStyle w:val="FootnoteAnchor"/>
          <w:rtl w:val="true"/>
        </w:rPr>
        <w:footnoteReference w:id="1285"/>
      </w:r>
      <w:r>
        <w:rPr>
          <w:rFonts w:ascii="Amiri" w:hAnsi="Amiri" w:eastAsia="Amiri" w:cs="Amiri"/>
          <w:color w:val="111111"/>
          <w:sz w:val="28"/>
          <w:sz w:val="28"/>
          <w:szCs w:val="28"/>
          <w:rtl w:val="true"/>
          <w:lang w:bidi="ar-SA"/>
        </w:rPr>
        <w:t>فَلَا تُطَوِّلَنَّ احْتِجَابَكَ عَنْ رَعِيَّتِكَ فَإِنَّ احْتِجَابَ الْوُلَاةِ عَنِ الرَّعِيَّةِ شُعْبَةٌ مِنَ الضِّيقِ وَ قِلَّةُ عِلْمٍ بِالْأُمُورِ وَ الِاحْتِجَابُ يَقْطَعُ عَنْهُمْ عِلْمَ مَا احْتَجَبُوا دُونَهُ فَيَصْغُرُ عِنْدَهُمُ الْكَبِيرُ وَ يَعْظُمُ الصَّغِيرُ وَ يَقْبُحُ الْحَسَنُ وَ يَحْسُنُ الْقَبِيحُ وَ يُشَابُ الْحَقُّ بِالْبَاطِلِ‌</w:t>
      </w:r>
      <w:r>
        <w:rPr>
          <w:rStyle w:val="FootnoteAnchor"/>
          <w:rtl w:val="true"/>
        </w:rPr>
        <w:footnoteReference w:id="1286"/>
      </w:r>
      <w:r>
        <w:rPr>
          <w:rFonts w:ascii="Amiri" w:hAnsi="Amiri" w:eastAsia="Amiri" w:cs="Amiri"/>
          <w:color w:val="111111"/>
          <w:sz w:val="28"/>
          <w:sz w:val="28"/>
          <w:szCs w:val="28"/>
          <w:rtl w:val="true"/>
          <w:lang w:bidi="ar-SA"/>
        </w:rPr>
        <w:t>وَ إِنَّمَا الْوَالِي بَشَرٌ لَا يَعْرِفُ مَا تَوَارَي عَنْهُ النَّاسُ بِهِ مِنَ الْأُمُورِ وَ لَيْسَتْ عَلَي الْقَوْلِ سِمَاتٌ‌</w:t>
      </w:r>
      <w:r>
        <w:rPr>
          <w:rStyle w:val="FootnoteAnchor"/>
          <w:rtl w:val="true"/>
        </w:rPr>
        <w:footnoteReference w:id="1287"/>
      </w:r>
      <w:r>
        <w:rPr>
          <w:rFonts w:ascii="Amiri" w:hAnsi="Amiri" w:eastAsia="Amiri" w:cs="Amiri"/>
          <w:color w:val="111111"/>
          <w:sz w:val="28"/>
          <w:sz w:val="28"/>
          <w:szCs w:val="28"/>
          <w:rtl w:val="true"/>
          <w:lang w:bidi="ar-SA"/>
        </w:rPr>
        <w:t>يُعْرَفُ بِهَا الصِّدْقُ مِنَ الْكَذِبِ فَتَحَصَّنْ مِنَ الْإِدْخَالِ فِي الْحُقُوقِ بِلِينِ الْحِجَابِ‌</w:t>
      </w:r>
      <w:r>
        <w:rPr>
          <w:rStyle w:val="FootnoteAnchor"/>
          <w:rtl w:val="true"/>
        </w:rPr>
        <w:footnoteReference w:id="1288"/>
      </w:r>
      <w:r>
        <w:rPr>
          <w:rFonts w:ascii="Amiri" w:hAnsi="Amiri" w:eastAsia="Amiri" w:cs="Amiri"/>
          <w:color w:val="111111"/>
          <w:sz w:val="28"/>
          <w:sz w:val="28"/>
          <w:szCs w:val="28"/>
          <w:rtl w:val="true"/>
          <w:lang w:bidi="ar-SA"/>
        </w:rPr>
        <w:t>فَإِنَّمَا أَنْتَ أَحَدُ رَجُلَيْنِ إِمَّا امْرُؤٌ سَخَتْ نَفْسُكَ بِالْبَذْلِ فِي الْحَقِّ فَفِيمَ احْتِجَابُكَ مِنْ وَاجِبِ حَقٍّ تُعْطِيهِ أَوْ خُلُقٍ كَرِيمٍ تُسْدِيهِ وَ إِمَّا مُبْتَلًي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باشد، امید که پروردگارت تو را به مقامی ستوده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شب‌زنده‌داری امریست که خدا ویژه‌ی پیامبرش قرار داده و او را به این صفت گرامی داشته و این عمل جز برای پیامبر برای دیگری واجب نیست و برای غیر او مستحب است، زیرا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تَطَوَّعَ خَیْراً فَإِنَّ اللَّهَ شاکِرٌ عَلِیمٌ</w:t>
      </w:r>
      <w:r>
        <w:rPr>
          <w:rFonts w:eastAsia="IRNazanin" w:cs="IRNazanin"/>
          <w:color w:val="111111"/>
          <w:sz w:val="28"/>
          <w:szCs w:val="28"/>
          <w:rtl w:val="true"/>
          <w:lang w:bidi="fa-IR"/>
        </w:rPr>
        <w:t>»</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افزون بر فریضه، کار نیکی کند، خدا حق شناس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تو را به خدا نزدیک می‌کند، بی‌عیب و نقصانی انجام ده، اگرچه دچار خستگی جسم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به جماعت می‌خوانی، نه با طولانی کردن نماز مردم را بپراکن و نه آنکه آن را تباه سازی، زیرا در میان مردم، بیمار یا صاحب حاجتی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صلّی اللّه علیه و آله و سلّم مرا به یمن می‌فرستاد، از او پرسیدم، با مردم چگونه نماز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 توان ناتوانان نماز بگذار و بر مؤمنان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خود را فراوان از مردم پنهان مدار، که پنهان بودن رهبران، نمونه‌ای از تنگ خویی و کم اطلاعی آنان از امور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شدن از رعیّت، زمامداران را از دانستن آنچه بر آنان پوشیده است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بزرگ، اندک، و کار اندک بزرگ جلوه می‌کند؛ زیبا زشت، و زشت زیبا می‌نماید و باطل به لباس حقّ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زمامدار، آنچه را که مردم از او پوشیده دارند نمی‌داند، و حقّ را نیز نشانه‌ای نباشد تا با آن راست از دروغ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هر حال یکی از این دو نفر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را برای جانبازی در راه حقّ آماده کرده‌ای که در این حال، نسبت به حقّ واجبی که باید بپردازی یا کار نیکی که باید انجام دهی ترسی نداری، پس چرا خود را پنهان می‌داری؟ یا مردی بخیل و تنگ نظری </w:t>
      </w:r>
    </w:p>
    <w:p>
      <w:pPr>
        <w:pStyle w:val="BookText"/>
        <w:rPr/>
      </w:pPr>
      <w:r>
        <w:rPr>
          <w:rFonts w:ascii="Amiri" w:hAnsi="Amiri" w:eastAsia="Amiri" w:cs="Amiri"/>
          <w:color w:val="111111"/>
          <w:sz w:val="28"/>
          <w:sz w:val="28"/>
          <w:szCs w:val="28"/>
          <w:rtl w:val="true"/>
          <w:lang w:bidi="ar-SA"/>
        </w:rPr>
        <w:t>بِالْمَنْعِ فَمَا أَسْرَعَ كَفَّ النَّاسِ عَنْ مَسْأَلَتِكَ إِذَا أَيِسُوا مِنْ بَذْلِكَ مَعَ أَنَّ أَكْثَرَ حَاجَاتِ النَّاسِ إِلَيْكَ مَا لَا مَئُونَةَ عَلَيْكَ فِيهِ مِنْ شِكَايَةِ مَظْلِمَةٍ أَوْ طَلَبِ إِنْصَافٍ فَانْتَفِعْ بِمَا وَصَفْتُ لَكَ وَ اقْتَصِرْ فِيهِ عَلَي حَظِّكَ وَ رُشْدِكَ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لِلْمُلُوكِ خَاصَّةً وَ بِطَانَةً فِيهِمُ اسْتِئْثَارٌ وَ تَطَاوُلٌ وَ قِلَّةُ إِنْصَافٍ‌</w:t>
      </w:r>
      <w:r>
        <w:rPr>
          <w:rStyle w:val="FootnoteAnchor"/>
          <w:rtl w:val="true"/>
        </w:rPr>
        <w:footnoteReference w:id="1291"/>
      </w:r>
      <w:r>
        <w:rPr>
          <w:rFonts w:ascii="Amiri" w:hAnsi="Amiri" w:eastAsia="Amiri" w:cs="Amiri"/>
          <w:color w:val="111111"/>
          <w:sz w:val="28"/>
          <w:sz w:val="28"/>
          <w:szCs w:val="28"/>
          <w:rtl w:val="true"/>
          <w:lang w:bidi="ar-SA"/>
        </w:rPr>
        <w:t>فَاحْسِمْ مَادَّةَ أُولَئِكَ بِقَطْعِ أَسْبَابِ تِلْكَ الْأَشْيَاءِ وَ لَا تَقْطَعَنَّ لِأَحَدٍ مِنْ حَشَمِكَ وَ لَا حَامَّتِكَ قَطِيعَةً</w:t>
      </w:r>
      <w:r>
        <w:rPr>
          <w:rStyle w:val="FootnoteAnchor"/>
          <w:rtl w:val="true"/>
        </w:rPr>
        <w:footnoteReference w:id="1292"/>
      </w:r>
      <w:r>
        <w:rPr>
          <w:rFonts w:ascii="Amiri" w:hAnsi="Amiri" w:eastAsia="Amiri" w:cs="Amiri"/>
          <w:color w:val="111111"/>
          <w:sz w:val="28"/>
          <w:sz w:val="28"/>
          <w:szCs w:val="28"/>
          <w:rtl w:val="true"/>
          <w:lang w:bidi="ar-SA"/>
        </w:rPr>
        <w:t>وَ لَا تَعْتَمِدَنَّ فِي اعْتِقَادِ عُقْدَةٍ تَضُرُّ بِمَنْ يَلِيهَا مِنَ النَّاسِ فِي شِرْبٍ أَوْ عَمَلٍ مُشْتَرَكٍ يَحْمِلُونَ مَئُونَتَهُمْ عَلَي غَيْرِهِمْ فَيَكُونَ مَهْنَأُ ذَلِكَ لَهُمْ دُونَكَ وَ عَيْبُهُ عَلَيْكَ فِي الدُّنْيَا وَ الْآخِرَةِ</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عَلَيْكَ بِالْعَدْلِ فِي حُكْمِكَ إِذَا انْتَهَتِ الْأُمُورُ إِلَيْكَ وَ أَلْزِمِ الْحَقَّ مَنْ لَزِمَهُ مِنَ الْقَرِيبِ وَ الْبَعِيدِ وَ كُنْ فِي ذَلِكَ صَابِراً مُحْتَسِباً وَ افْعَلْ ذَلِكَ بِقَرَابَتِكَ حَيْثُ وَقَعَ وَ ابْتَغِ عَاقِبَتَهُ بِمَا يَثْقُلُ عَلَيْهِ مِنْهُ‌</w:t>
      </w:r>
      <w:r>
        <w:rPr>
          <w:rStyle w:val="FootnoteAnchor"/>
          <w:rtl w:val="true"/>
        </w:rPr>
        <w:footnoteReference w:id="1294"/>
      </w:r>
      <w:r>
        <w:rPr>
          <w:rFonts w:ascii="Amiri" w:hAnsi="Amiri" w:eastAsia="Amiri" w:cs="Amiri"/>
          <w:color w:val="111111"/>
          <w:sz w:val="28"/>
          <w:sz w:val="28"/>
          <w:szCs w:val="28"/>
          <w:rtl w:val="true"/>
          <w:lang w:bidi="ar-SA"/>
        </w:rPr>
        <w:t>فَإِنَّ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ظَنَّتِ الرَّعِيَّةُ بِكَ حَيْفاً فَأَصْحِرْ لَهُمْ بِعُذْرِكَ‌</w:t>
      </w:r>
      <w:r>
        <w:rPr>
          <w:rStyle w:val="FootnoteAnchor"/>
          <w:rtl w:val="true"/>
        </w:rPr>
        <w:footnoteReference w:id="1295"/>
      </w:r>
      <w:r>
        <w:rPr>
          <w:rFonts w:ascii="Amiri" w:hAnsi="Amiri" w:eastAsia="Amiri" w:cs="Amiri"/>
          <w:color w:val="111111"/>
          <w:sz w:val="28"/>
          <w:sz w:val="28"/>
          <w:szCs w:val="28"/>
          <w:rtl w:val="true"/>
          <w:lang w:bidi="ar-SA"/>
        </w:rPr>
        <w:t>وَ اعْدِلْ عَنْكَ ظُنُونَهُمْ</w:t>
      </w:r>
    </w:p>
    <w:p>
      <w:pPr>
        <w:pStyle w:val="BookText"/>
        <w:rPr/>
      </w:pPr>
      <w:r>
        <w:rPr>
          <w:rFonts w:ascii="IRNazanin" w:hAnsi="IRNazanin" w:eastAsia="IRNazanin"/>
          <w:color w:val="111111"/>
          <w:sz w:val="28"/>
          <w:sz w:val="28"/>
          <w:szCs w:val="28"/>
          <w:rtl w:val="true"/>
          <w:lang w:bidi="fa-IR"/>
        </w:rPr>
        <w:t xml:space="preserve">که در این صورت نیز مردم چون تو را بنگرند، مأیوس شده از درخواست کردن بازمانند؛ با اینکه بسیاری از نیازمندی‌های مردم رنجی برای تو نخواهد داشت، که شکایت از ستم دارند یا خواستار عدالتند، یا در خرید و فروش خواهان انصافند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زمامداران را خواص و نزدیکانی است که خودخواه و چپاولگرند و در معاملات انصاف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ستمکاری‌شان را با بریدن اسباب آن بخشکان؛ به هیچ کدام از اطرافیان و خویشاوندانت زمین را واگذار مکن و به گونه‌ای با آنان رفتار کن که قراردادی به سودشان منعقد نگردد که به مردم زیان رساند، مانند آبیاری مزارع، یا زراعت مشترک، که هزینه‌های آن را بر دیگران تحمیل کنند و سودش را برای خود بردارند، چه که عیب و ننگش در دنیا و آخرت برای تو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صاحب حقّ، هر کس که باشد، نزدیک یا دور، بپرداز، در این کار شکیبا باش و این شکیبایی را به حساب خدا بگذار، گرچه اجرای حقّ مشکلاتی برای نزدیکانت فراهم آورد، تحمل سنگینی آن را به یاد قیامت بر خود هموار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رعیّت بر تو بدگمان گردید، عذر خویش را آشکارا با آنان در میان بگذار و با این کار، از بدگمانی </w:t>
      </w:r>
    </w:p>
    <w:p>
      <w:pPr>
        <w:pStyle w:val="BookText"/>
        <w:rPr/>
      </w:pPr>
      <w:r>
        <w:rPr>
          <w:rFonts w:ascii="Amiri" w:hAnsi="Amiri" w:eastAsia="Amiri" w:cs="Amiri"/>
          <w:color w:val="111111"/>
          <w:sz w:val="28"/>
          <w:sz w:val="28"/>
          <w:szCs w:val="28"/>
          <w:rtl w:val="true"/>
          <w:lang w:bidi="ar-SA"/>
        </w:rPr>
        <w:t>بِأَصْحَارِكَ فَإِنَّ تِلْكَ رِيَاضَةٌ مِنْكَ لِنَفْسِكَ وَ رِفْقٌ مِنْكَ بِرَعِيَّتِكَ وَ إِعْذَارٌ تَبْلُغُ فِيهِ حَاجَتَكَ مِنْ تَقْوِيمِهِمْ عَلَي الْحَقِّ فِي خَفْضٍ وَ إِجْمَالٍ‌</w:t>
      </w:r>
      <w:r>
        <w:rPr>
          <w:rStyle w:val="FootnoteAnchor"/>
          <w:rtl w:val="true"/>
        </w:rPr>
        <w:footnoteReference w:id="1296"/>
      </w:r>
      <w:r>
        <w:rPr>
          <w:rFonts w:ascii="Amiri" w:hAnsi="Amiri" w:eastAsia="Amiri" w:cs="Amiri"/>
          <w:color w:val="111111"/>
          <w:sz w:val="28"/>
          <w:sz w:val="28"/>
          <w:szCs w:val="28"/>
          <w:rtl w:val="true"/>
          <w:lang w:bidi="ar-SA"/>
        </w:rPr>
        <w:t>لَا تَدْفَعَنَّ صُلْحاً دَعَاكَ إِلَيْهِ عَدُوُّكَ فِيهِ رِضًا</w:t>
      </w:r>
      <w:r>
        <w:rPr>
          <w:rStyle w:val="FootnoteAnchor"/>
          <w:rtl w:val="true"/>
        </w:rPr>
        <w:footnoteReference w:id="1297"/>
      </w:r>
      <w:r>
        <w:rPr>
          <w:rFonts w:ascii="Amiri" w:hAnsi="Amiri" w:eastAsia="Amiri" w:cs="Amiri"/>
          <w:color w:val="111111"/>
          <w:sz w:val="28"/>
          <w:sz w:val="28"/>
          <w:szCs w:val="28"/>
          <w:rtl w:val="true"/>
          <w:lang w:bidi="ar-SA"/>
        </w:rPr>
        <w:t>فَإِنَّ فِي الصُّلْحِ دَعَةً لِجُنُودِكَ وَ رَاحَةً مِنْ هُمُومِكَ وَ أَمْناً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الْحَذَرَ كُلَّ الْحَذَرِ</w:t>
      </w:r>
      <w:r>
        <w:rPr>
          <w:rStyle w:val="FootnoteAnchor"/>
          <w:rtl w:val="true"/>
        </w:rPr>
        <w:footnoteReference w:id="1298"/>
      </w:r>
      <w:r>
        <w:rPr>
          <w:rFonts w:ascii="Amiri" w:hAnsi="Amiri" w:eastAsia="Amiri" w:cs="Amiri"/>
          <w:color w:val="111111"/>
          <w:sz w:val="28"/>
          <w:sz w:val="28"/>
          <w:szCs w:val="28"/>
          <w:rtl w:val="true"/>
          <w:lang w:bidi="ar-SA"/>
        </w:rPr>
        <w:t>مِنْ مُقَارَبَةِ عَدُوِّكَ فِي طَلَبِ الصُّلْحِ فَإِنَّ الْعَدُوَّ رُبَّمَا قَارَبَ لِيَتَغَفَّلَ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بِالْحَزْمِ وَ تَحَصَّنْ كُلَّ مَخُوفٍ تُؤْتَي مِنْهُ وَ بِاللَّهِ الثِّقَةُ فِي جَمِيعِ الْأُمُورِ وَ إِنْ لَجَّتْ بَيْنَكَ‌</w:t>
      </w:r>
      <w:r>
        <w:rPr>
          <w:rStyle w:val="FootnoteAnchor"/>
          <w:rtl w:val="true"/>
        </w:rPr>
        <w:footnoteReference w:id="1299"/>
      </w:r>
      <w:r>
        <w:rPr>
          <w:rFonts w:ascii="Amiri" w:hAnsi="Amiri" w:eastAsia="Amiri" w:cs="Amiri"/>
          <w:color w:val="111111"/>
          <w:sz w:val="28"/>
          <w:sz w:val="28"/>
          <w:szCs w:val="28"/>
          <w:rtl w:val="true"/>
          <w:lang w:bidi="ar-SA"/>
        </w:rPr>
        <w:t>وَ بَيْنَ عَدُوِّكَ قَضِيَّةٌ عَقَدْتَ لَهُ بِهَا صُلْحاً أَوْ أَلْبَسْتَهُ مِنْكَ ذِمَّةً فَحُطْ عَهْدَكَ بِالْوَفَاءِ وَ ارْعَ ذِمَّتَكَ بِالْأَمَانَةِ وَ اجْعَلْ نَفْسَكَ جُنَّةً دُونَهُ‌</w:t>
      </w:r>
      <w:r>
        <w:rPr>
          <w:rStyle w:val="FootnoteAnchor"/>
          <w:rtl w:val="true"/>
        </w:rPr>
        <w:footnoteReference w:id="1300"/>
      </w:r>
      <w:r>
        <w:rPr>
          <w:rFonts w:ascii="Amiri" w:hAnsi="Amiri" w:eastAsia="Amiri" w:cs="Amiri"/>
          <w:color w:val="111111"/>
          <w:sz w:val="28"/>
          <w:sz w:val="28"/>
          <w:szCs w:val="28"/>
          <w:rtl w:val="true"/>
          <w:lang w:bidi="ar-SA"/>
        </w:rPr>
        <w:t>فَإِنَّهُ لَيْسَ شَيْ‌ءٌ مِنْ فَرَائِضِ اللَّهِ جَلَّ وَ عَزَّ النَّاسُ أَشَدُّ عَلَيْهِ اجْتِمَاعاً فِي تَفْرِيقِ أَهْوَائِهِمْ وَ تَشْتِيتِ أَدْيَانِهِمْ مِنْ تَعْظِيمِ الْوَفَاءِ بِالْعُهُودِ</w:t>
      </w:r>
      <w:r>
        <w:rPr>
          <w:rStyle w:val="FootnoteAnchor"/>
          <w:rtl w:val="true"/>
        </w:rPr>
        <w:footnoteReference w:id="1301"/>
      </w:r>
      <w:r>
        <w:rPr>
          <w:rFonts w:ascii="Amiri" w:hAnsi="Amiri" w:eastAsia="Amiri" w:cs="Amiri"/>
          <w:color w:val="111111"/>
          <w:sz w:val="28"/>
          <w:sz w:val="28"/>
          <w:szCs w:val="28"/>
          <w:rtl w:val="true"/>
          <w:lang w:bidi="ar-SA"/>
        </w:rPr>
        <w:t>وَ قَدْ لَزِمَ ذَلِكَ الْمُشْرِكُونَ فِيمَا بَيْنَهُمْ دُونَ الْمُسْلِمِينَ لِمَا اسْتَوْبَلُوا</w:t>
      </w:r>
      <w:r>
        <w:rPr>
          <w:rStyle w:val="FootnoteAnchor"/>
          <w:rtl w:val="true"/>
        </w:rPr>
        <w:footnoteReference w:id="1302"/>
      </w:r>
      <w:r>
        <w:rPr>
          <w:rFonts w:ascii="Amiri" w:hAnsi="Amiri" w:eastAsia="Amiri" w:cs="Amiri"/>
          <w:color w:val="111111"/>
          <w:sz w:val="28"/>
          <w:sz w:val="28"/>
          <w:szCs w:val="28"/>
          <w:rtl w:val="true"/>
          <w:lang w:bidi="ar-SA"/>
        </w:rPr>
        <w:t>مِنَ الْغَدْرِ وَ الْخَتْرِ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تَغْدِرَنَّ بِذِمَّتِكَ وَ لَا تَخْفِرْ بِعَهْدِكَ‌</w:t>
      </w:r>
      <w:r>
        <w:rPr>
          <w:rStyle w:val="FootnoteAnchor"/>
          <w:rtl w:val="true"/>
        </w:rPr>
        <w:footnoteReference w:id="1303"/>
      </w:r>
      <w:r>
        <w:rPr>
          <w:rFonts w:ascii="Amiri" w:hAnsi="Amiri" w:eastAsia="Amiri" w:cs="Amiri"/>
          <w:color w:val="111111"/>
          <w:sz w:val="28"/>
          <w:sz w:val="28"/>
          <w:szCs w:val="28"/>
          <w:rtl w:val="true"/>
          <w:lang w:bidi="ar-SA"/>
        </w:rPr>
        <w:t>وَ لَا تَخْتِلَنَّ عَدُوَّكَ فَإِنَّهُ لَا يَجْتَرِئُ عَلَي اللَّهِ إِلَّا جَاهِلٌ قَدْ جَعَلَ اللَّهُ عَهْدَهُ وَ ذِمَّتَهُ أَمْناً أَفْضَاهُ بَيْنَ الْعِبَادِ بِرَحْمَتِهِ</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وَ حَرِيماً يَسْكُنُونَ إِلَي مَنَعَتِهِ وَ يَسْتَفِيضُونَ بِهِ</w:t>
      </w:r>
    </w:p>
    <w:p>
      <w:pPr>
        <w:pStyle w:val="BookText"/>
        <w:rPr/>
      </w:pPr>
      <w:r>
        <w:rPr>
          <w:rFonts w:ascii="IRNazanin" w:hAnsi="IRNazanin" w:eastAsia="IRNazanin"/>
          <w:color w:val="111111"/>
          <w:sz w:val="28"/>
          <w:sz w:val="28"/>
          <w:szCs w:val="28"/>
          <w:rtl w:val="true"/>
          <w:lang w:bidi="fa-IR"/>
        </w:rPr>
        <w:t>نجاتشان ده، که این کار ریاضتی برای خودسازی تو و مهربانی کردن نسبت به رعیّت است، و این پوزش خواهی تو، آنان را به حقّ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پیشنهاد صلح از طرف دشمن را که خشنودی خدا در آن است رد مکن، که آسایش رزمندگان، آرامش فکری تو و امنیّت کشور در صلح تأمین می‌گردد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زنهار زنهار از دشمن خود پس از آشتی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دشمن نزدیک می‌شود تا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دوراندیش باش، و خوشبینی خود را متهم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پیمانی بین تو و دشمن منعقد گردید، یا در پناه خود او را امان دادی، به عهد خویش وفادار باش، بر آنچه بر عهده گرفتی امانتدار باش، جان خود را سپر پیمان خود گردان، زیرا هیچ یک از واجبات الهی همانند وفای به عهد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مردم جهان با تمام اختلافاتی که در افکار و تمایلات دارند، در آن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مشرکین زمان جاهلیت نیز به عهد و پیمانی که با مسلمانان داشتند، وفادار بودند، زیرا که آینده ناگوار پیمان‌شکنی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پیمان‌شکن مباش، در عهد خود خیانت مکن، و دشمن را فریب مده، زیرا کسی جز نادان بدکار، بر خدا گستاخی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عهد و پیمانی را که با نام او شکل می‌گیرد، با رحمت خود مایه آسایش بندگان و پناهگاه امنی برای پناه آورندگانش قرار داده است، تا همگان به </w:t>
      </w:r>
    </w:p>
    <w:p>
      <w:pPr>
        <w:pStyle w:val="BookText"/>
        <w:rPr/>
      </w:pPr>
      <w:r>
        <w:rPr>
          <w:rFonts w:ascii="Amiri" w:hAnsi="Amiri" w:eastAsia="Amiri" w:cs="Amiri"/>
          <w:color w:val="111111"/>
          <w:sz w:val="28"/>
          <w:sz w:val="28"/>
          <w:szCs w:val="28"/>
          <w:rtl w:val="true"/>
          <w:lang w:bidi="ar-SA"/>
        </w:rPr>
        <w:t>إِلَي جِوَارِهِ فَلَا خِدَاعَ وَ لَا مُدَالَسَةَ وَ لَا إِدْغَالَ فِيهِ‌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يَدْعُوَنَّكَ ضِيقُ أَمْرٍ لَزِمَكَ فِيهِ عَهْدُ اللَّهِ عَلَي طَلَبِ انْفِسَاخِهِ فَإِنَّ صَبْرَكَ عَلَي ضِيقٍ تَرْجُو انْفِرَاجَهُ وَ فَضْلَ عَاقِبَتِهِ خَيْرٌ مِنْ غَدْرٍ تَخَافُ تَبِعَتَهُ‌</w:t>
      </w:r>
      <w:r>
        <w:rPr>
          <w:rStyle w:val="FootnoteAnchor"/>
          <w:rtl w:val="true"/>
        </w:rPr>
        <w:footnoteReference w:id="1306"/>
      </w:r>
      <w:r>
        <w:rPr>
          <w:rFonts w:ascii="Amiri" w:hAnsi="Amiri" w:eastAsia="Amiri" w:cs="Amiri"/>
          <w:color w:val="111111"/>
          <w:sz w:val="28"/>
          <w:sz w:val="28"/>
          <w:szCs w:val="28"/>
          <w:rtl w:val="true"/>
          <w:lang w:bidi="ar-SA"/>
        </w:rPr>
        <w:t xml:space="preserve">وَ أَنْ تُحِيطَ بِكَ مِنَ اللَّهِ 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تَسْتَقِيلَ فِيهَا دُنْيَاكَ وَ لَا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الدِّمَاءَ وَ سَفْكَهَا بِغَيْرِ حِلِّهَا فَإِنَّهُ لَيْسَ شَيْ‌ءٌ أَدْعَي لِنَقِمَةٍ وَ لَا أَعْظَمَ لِتَبِعَةٍ وَ لَا أَحْرَي لِزَوَالِ نِعْمَةٍ وَ انْقِطَاعِ مُدَّةٍ مِنْ سَفْكِ الدِّمَاءِ بِغَيْرِ الْحَقِّ وَ اللَّهُ مُبْتَدِئٌ بِالْحُكْمِ بَيْنَ الْعِبَادِ فِيمَا يَتَسَافَكُونَ مِنَ الدِّمَاءِ فَلَا تَصُونَنَّ سُلْطَانَكَ‌</w:t>
      </w:r>
      <w:r>
        <w:rPr>
          <w:rStyle w:val="FootnoteAnchor"/>
          <w:rtl w:val="true"/>
        </w:rPr>
        <w:footnoteReference w:id="1307"/>
      </w:r>
      <w:r>
        <w:rPr>
          <w:rFonts w:ascii="Amiri" w:hAnsi="Amiri" w:eastAsia="Amiri" w:cs="Amiri"/>
          <w:color w:val="111111"/>
          <w:sz w:val="28"/>
          <w:sz w:val="28"/>
          <w:szCs w:val="28"/>
          <w:rtl w:val="true"/>
          <w:lang w:bidi="ar-SA"/>
        </w:rPr>
        <w:t>بِسَفْكِ دَمٍ حَرَامٍ فَإِنَّ ذَلِكَ يُخْلِقُهُ وَ يُزِيلُهُ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وَ التَّعَرُّضَ لِسَخَطِ اللَّهِ فَإِنَّ اللَّهَ قَدْ جَعَلَ لِوَلِيِّ مَنْ قُتِلَ مَظْلُوماً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 مَنْ قُتِلَ مَظْلُوماً فَقَدْ جَعَلْنا لِوَلِيِّهِ سُلْطاناً فَلا يُسْرِفْ فِي الْقَتْلِ إِنَّهُ كانَ مَنْصُوراً</w:t>
      </w:r>
      <w:r>
        <w:rPr>
          <w:rStyle w:val="FootnoteAnchor"/>
          <w:rtl w:val="true"/>
        </w:rPr>
        <w:footnoteReference w:id="1308"/>
      </w:r>
      <w:r>
        <w:rPr>
          <w:rFonts w:ascii="Amiri" w:hAnsi="Amiri" w:eastAsia="Amiri" w:cs="Amiri"/>
          <w:color w:val="111111"/>
          <w:sz w:val="28"/>
          <w:sz w:val="28"/>
          <w:szCs w:val="28"/>
          <w:rtl w:val="true"/>
          <w:lang w:bidi="ar-SA"/>
        </w:rPr>
        <w:t>وَ لَا عُذْرَ لَكَ عِنْدَ اللَّهِ وَ لَا عِنْدِي فِي قَتْلِ الْعَمْدِ لِأَنَّ فِيهِ قَوَدَ الْبَدَنِ‌</w:t>
      </w:r>
      <w:r>
        <w:rPr>
          <w:rStyle w:val="FootnoteAnchor"/>
          <w:rtl w:val="true"/>
        </w:rPr>
        <w:footnoteReference w:id="1309"/>
      </w:r>
      <w:r>
        <w:rPr>
          <w:rFonts w:ascii="Amiri" w:hAnsi="Amiri" w:eastAsia="Amiri" w:cs="Amiri"/>
          <w:color w:val="111111"/>
          <w:sz w:val="28"/>
          <w:sz w:val="28"/>
          <w:szCs w:val="28"/>
          <w:rtl w:val="true"/>
          <w:lang w:bidi="ar-SA"/>
        </w:rPr>
        <w:t>فَإِنِ ابْتُلِيتَ بِخَطَإٍ وَ فَرَّطَ عَلَيْهِ سَوْطُكَ أَوْ يَدُكَ لِعُقُوبَةٍ فَإِنَّ فِي الْوَكْزَةِ فَمَا فَوْقَهَا مَقْتَلَةً فَلَا تَطْمَحَنَّ بِكَ نَخْوَةُ سُلْطَانِكَ عَنْ أَنْ تُؤَدِّيَ إِلَي أَهْلِ الْمَقْتُولِ حَقَّهُمْ دِيَةً مُسَلَّمَةً يُتَقَرَّبُ بِهَا إِلَي اللَّهِ زُلْفَي‌</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إِيَّاكَ وَ الْإِعْجَابَ بِنَفْسِكَ وَ الثِّقَةَ بِمَا يُعْجِبُكَ مِنْهَا وَ حُبَّ الْإِطْرَاءِ فَإِنَ</w:t>
      </w:r>
    </w:p>
    <w:p>
      <w:pPr>
        <w:pStyle w:val="BookText"/>
        <w:rPr/>
      </w:pPr>
      <w:r>
        <w:rPr>
          <w:rFonts w:ascii="IRNazanin" w:hAnsi="IRNazanin" w:eastAsia="IRNazanin"/>
          <w:color w:val="111111"/>
          <w:sz w:val="28"/>
          <w:sz w:val="28"/>
          <w:szCs w:val="28"/>
          <w:rtl w:val="true"/>
          <w:lang w:bidi="fa-IR"/>
        </w:rPr>
        <w:t>حریم امن آن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فساد، خیانت، فریب، در عهد و پیمان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قراردادی را امضا کنی که در آن برای دغلکاری و فریب راه‌هایی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محکم کاری و دقت در قرارداد نامه، دست از بهانه جویی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مشکلات پیمانی که بر عهده‌ات قرار گرفته، و خدا آن را بر گردنت نهاده، تو را به پیمان شکنی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شکیبایی تو در مشکلات پیمان‌ها که امید پیروزی در آینده را به همراه دارد، بهتر از پیمان‌شکنی است که از کیفر آن می‌ترسی، و در دنیا و آخرت نمی‌توانی پاسخ گوی پیمان‌شکنی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خونریزی بپرهیز و از خون ناحقّ پروا کن، که هیچ چیز همانند خون ناحقّ کیفر الهی را نزدیک و مجازات را بزرگ نمی‌کند، نابودی نعمت‌ها را سرعت نمی‌بخشد و زوال حکومت را نزدیک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خدای سبحان قبل از رسیدگی اعمال بندگان، نسبت به خون‌های ناحقّ ریخته شده داوری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مظلوم کشته شود، به سرپرست وی قدرتی داده‌ایم،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قتل زیاده‌روی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ریختن خونی حرام، حکومت خود را تقویت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 ناحقّ، پایه‌های حکومت را سست و پست می‌کند و بنیاد آن را برکنده به دیگری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در نزد من، و نه در پیشگاه خداوند، عذری در خون ناحقّ نخواهی داشت، چرا که کیفر آن قصاص است و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خطا خون کسی ریختی، با تازیانه یا شمشیر، یا دستت دچار تندروی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مشتی سبب کشتن کسی می‌گردد، چه رسد به بیش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غرور قدرت تو را از پرداخت خونبها به بازماندگان مقتول باز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هرگز دچار خود پسندی گردی، به خوبی‌های خود اطمینان کنی و ستایش را دوست داشته باشی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مِنْ أَوْثَقِ فُرَصِ الشَّيْطَانِ‌</w:t>
      </w:r>
      <w:r>
        <w:rPr>
          <w:rStyle w:val="FootnoteAnchor"/>
          <w:rtl w:val="true"/>
        </w:rPr>
        <w:footnoteReference w:id="1312"/>
      </w:r>
      <w:r>
        <w:rPr>
          <w:rFonts w:ascii="Amiri" w:hAnsi="Amiri" w:eastAsia="Amiri" w:cs="Amiri"/>
          <w:color w:val="111111"/>
          <w:sz w:val="28"/>
          <w:sz w:val="28"/>
          <w:szCs w:val="28"/>
          <w:rtl w:val="true"/>
          <w:lang w:bidi="ar-SA"/>
        </w:rPr>
        <w:t>فِي نَفْسِهِ لِيَمْحَقَ مَا يَكُونُ مِنْ إِحْسَانِ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الْمَنَّ عَلَي رَعِيَّتِكَ بِإِحْسَانٍ أَوِ التَّزَيُّدَ فِيمَا كَانَ مِنْ فِعْلِكَ‌</w:t>
      </w:r>
      <w:r>
        <w:rPr>
          <w:rStyle w:val="FootnoteAnchor"/>
          <w:rtl w:val="true"/>
        </w:rPr>
        <w:footnoteReference w:id="131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تَعِدَهُمْ فَتُتْبِعَ مَوْعِدَكَ بِخُلْفِكَ أَوِ التَّسَرُّعَ إِلَي الرَّعِيَّةِ بِلِسَانِكَ‌</w:t>
      </w:r>
      <w:r>
        <w:rPr>
          <w:rStyle w:val="FootnoteAnchor"/>
          <w:rtl w:val="true"/>
        </w:rPr>
        <w:footnoteReference w:id="1314"/>
      </w:r>
      <w:r>
        <w:rPr>
          <w:rFonts w:ascii="Amiri" w:hAnsi="Amiri" w:eastAsia="Amiri" w:cs="Amiri"/>
          <w:color w:val="111111"/>
          <w:sz w:val="28"/>
          <w:sz w:val="28"/>
          <w:szCs w:val="28"/>
          <w:rtl w:val="true"/>
          <w:lang w:bidi="ar-SA"/>
        </w:rPr>
        <w:t>فَإِنَّ الْمَنَّ يُبْطِلُ الْإِحْسَانَ‌</w:t>
      </w:r>
      <w:r>
        <w:rPr>
          <w:rStyle w:val="FootnoteAnchor"/>
          <w:rtl w:val="true"/>
        </w:rPr>
        <w:footnoteReference w:id="1315"/>
      </w:r>
      <w:r>
        <w:rPr>
          <w:rFonts w:ascii="Amiri" w:hAnsi="Amiri" w:eastAsia="Amiri" w:cs="Amiri"/>
          <w:color w:val="111111"/>
          <w:sz w:val="28"/>
          <w:sz w:val="28"/>
          <w:szCs w:val="28"/>
          <w:rtl w:val="true"/>
          <w:lang w:bidi="ar-SA"/>
        </w:rPr>
        <w:t>وَ الْخُلْفَ يُوجِبُ الْمَقْتَ وَ قَدْ قَالَ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 الْعَجَلَةَ بِالْأُمُورِ قَبْلَ أَوَانِهَا وَ التَّسَاقُطَ فِيهَا عِنْدَ زَمَانِهَا</w:t>
      </w:r>
      <w:r>
        <w:rPr>
          <w:rStyle w:val="FootnoteAnchor"/>
          <w:rtl w:val="true"/>
        </w:rPr>
        <w:footnoteReference w:id="1317"/>
      </w:r>
      <w:r>
        <w:rPr>
          <w:rFonts w:ascii="Amiri" w:hAnsi="Amiri" w:eastAsia="Amiri" w:cs="Amiri"/>
          <w:color w:val="111111"/>
          <w:sz w:val="28"/>
          <w:sz w:val="28"/>
          <w:szCs w:val="28"/>
          <w:rtl w:val="true"/>
          <w:lang w:bidi="ar-SA"/>
        </w:rPr>
        <w:t>وَ اللَّجَاجَةَ فِيهَا إِذَا تَنَكَّرَتْ‌</w:t>
      </w:r>
      <w:r>
        <w:rPr>
          <w:rStyle w:val="FootnoteAnchor"/>
          <w:rtl w:val="true"/>
        </w:rPr>
        <w:footnoteReference w:id="1318"/>
      </w:r>
      <w:r>
        <w:rPr>
          <w:rFonts w:ascii="Amiri" w:hAnsi="Amiri" w:eastAsia="Amiri" w:cs="Amiri"/>
          <w:color w:val="111111"/>
          <w:sz w:val="28"/>
          <w:sz w:val="28"/>
          <w:szCs w:val="28"/>
          <w:rtl w:val="true"/>
          <w:lang w:bidi="ar-SA"/>
        </w:rPr>
        <w:t xml:space="preserve">وَ الْوَهْنَ فِيهَا إِذَا أَوْضَحَتْ فَضَعْ كُلَّ أَمْرٍ مَوْضِعَهُ وَ أَوْقِعْ كُلَّ عَمَلٍ مَوقِعَهُ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الِاسْتِئْثَارَ بِمَا لِلنَّاسِ فِيهِ الْأُسْوَةُ وَ الِاعْتِرَاضَ فِيمَا يَعْنِيكَ وَ التَّغَابِيَ عَمَّا يُعْنَي بِهِ‌</w:t>
      </w:r>
      <w:r>
        <w:rPr>
          <w:rStyle w:val="FootnoteAnchor"/>
          <w:rtl w:val="true"/>
        </w:rPr>
        <w:footnoteReference w:id="1319"/>
      </w:r>
      <w:r>
        <w:rPr>
          <w:rFonts w:ascii="Amiri" w:hAnsi="Amiri" w:eastAsia="Amiri" w:cs="Amiri"/>
          <w:color w:val="111111"/>
          <w:sz w:val="28"/>
          <w:sz w:val="28"/>
          <w:szCs w:val="28"/>
          <w:rtl w:val="true"/>
          <w:lang w:bidi="ar-SA"/>
        </w:rPr>
        <w:t xml:space="preserve">مِمَّا قَدْ وَضَحَ لِعُيُونِ النَّاظِرِينَ فَإِنَّهُ مَأْخُوذٌ مِنْكَ لِغَيْرِكَ وَ عَمَّا قَلِيلٍ تُكْشَفُ عَنْكَ أَغْطِيَةُ الْأُمُورِ وَ يَبْرُزُ الْجَبَّارُ بِعَظَمَتِهِ فَيَنْتَصِفُ الْمَظْلُومُونَ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امْلِكْ حَمِيَّةَ أَنْفِكَ‌</w:t>
      </w:r>
      <w:r>
        <w:rPr>
          <w:rStyle w:val="FootnoteAnchor"/>
          <w:rtl w:val="true"/>
        </w:rPr>
        <w:footnoteReference w:id="1320"/>
      </w:r>
      <w:r>
        <w:rPr>
          <w:rFonts w:ascii="Amiri" w:hAnsi="Amiri" w:eastAsia="Amiri" w:cs="Amiri"/>
          <w:color w:val="111111"/>
          <w:sz w:val="28"/>
          <w:sz w:val="28"/>
          <w:szCs w:val="28"/>
          <w:rtl w:val="true"/>
          <w:lang w:bidi="ar-SA"/>
        </w:rPr>
        <w:t>وَ سَوْرَةَ حِدَّتِكَ وَ سَطْوَةَ يَدِكَ وَ غَرْبَ لِسَانِكَ وَ</w:t>
      </w:r>
    </w:p>
    <w:p>
      <w:pPr>
        <w:pStyle w:val="BookText"/>
        <w:rPr/>
      </w:pPr>
      <w:r>
        <w:rPr>
          <w:rFonts w:ascii="IRNazanin" w:hAnsi="IRNazanin" w:eastAsia="IRNazanin"/>
          <w:color w:val="111111"/>
          <w:sz w:val="28"/>
          <w:sz w:val="28"/>
          <w:szCs w:val="28"/>
          <w:rtl w:val="true"/>
          <w:lang w:bidi="fa-IR"/>
        </w:rPr>
        <w:t>که اینها همه از بهترین فرصت‌های شیطان برای هجوم آوردن به توست و کردار نیکِ نیکوکاران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با خدمت‌هایی که انجام دادی بر مردم منت گذاری، یا آنچه را که انجام داده‌ای بزرگ بشماری، یا مردم را وعده‌ای داده، سپس خلف وعده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پاداش نیکوکاری را از بین می‌برد، و کاری را بزرگ شمردن، نور حقّ را خاموش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خلاف وعده عمل کردن، خشم خدا و مردم را بر می‌انگیزاند که 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سخت ناپسند است که چیزی را بگویید و انجام ندهید</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 xml:space="preserve">مبادا هرگز در کاری که وقت آن فرا نرسیده شتاب کنی، یا در کاری که وقت آن رسیده سستی ورزی، یا 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ستیزه جویی کنی، یا در کارهای واضح و آشکار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تا هر کاری را در جای خود، و در زمان مخصوص به خود، انجام دهی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هرگز در آنچه که با مردم مساوی هستی امتیازی خواهی و از اموری که بر همه روشن است، غفلت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حال نسبت به آن در برابر مردم مسئولی و به زودی پرده از کارها یک سو رود و انتقام ستمدیده را از تو باز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غرورت، جوشش خشمت، تجاوز دستت، تندی زبانت </w:t>
      </w:r>
    </w:p>
    <w:p>
      <w:pPr>
        <w:pStyle w:val="BookText"/>
        <w:rPr/>
      </w:pPr>
      <w:r>
        <w:rPr>
          <w:rFonts w:ascii="Amiri" w:hAnsi="Amiri" w:eastAsia="Amiri" w:cs="Amiri"/>
          <w:color w:val="111111"/>
          <w:sz w:val="28"/>
          <w:sz w:val="28"/>
          <w:szCs w:val="28"/>
          <w:rtl w:val="true"/>
          <w:lang w:bidi="ar-SA"/>
        </w:rPr>
        <w:t>احْتَرِسْ كُلَّ ذَلِكَ بِكَفِّ الْبَادِرَةِ</w:t>
      </w:r>
      <w:r>
        <w:rPr>
          <w:rStyle w:val="FootnoteAnchor"/>
          <w:rtl w:val="true"/>
        </w:rPr>
        <w:footnoteReference w:id="1322"/>
      </w:r>
      <w:r>
        <w:rPr>
          <w:rFonts w:ascii="Amiri" w:hAnsi="Amiri" w:eastAsia="Amiri" w:cs="Amiri"/>
          <w:color w:val="111111"/>
          <w:sz w:val="28"/>
          <w:sz w:val="28"/>
          <w:szCs w:val="28"/>
          <w:rtl w:val="true"/>
          <w:lang w:bidi="ar-SA"/>
        </w:rPr>
        <w:t>وَ تَأْخِيرِ 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بَصَرَكَ إِلَي السَّمَاءِ عِنْدَ مَا يَحْضُرُكَ مِنْهُ حَتَّي يَسْكُنَ غَضَبُكَ فَتَمْلِكَ الِاخْتِيَارَ وَ لَنْ تَحْكُمَ ذَلِكَ مِنْ نَفْسِكَ حَتَّي تُكْثِرَ هُمُومَكَ بِذِكْرِ الْمَعَادِ</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أَنَّهُ قَدْ جُمِعَ مَا فِي هَذَا الْعَهْدِ مِنْ صُنُوفِ مَا لَمْ آلُكَ فِيهِ رُشْداً إِنْ أَحَبَّ اللَّهُ إِرْشَادَكَ وَ تَوْفِيقَكَ أَنْ تَتَذَكَّرَ مَا كَانَ مِنْ كُلِّ مَا شَاهَدْتَ مِنَّا فَتَكُونَ وَلَايَتُكَ هَذِهِ مِنْ حُكُومَةٍ عَادِلَةٍ أَوْ سُنَّةٍ فَاضِلَةٍ أَوْ أَثَرٍ عَنْ نَبِيِّكَ صلي الله عليه وآله أَوْ فَرِيضَةٍ فِي كِتَابِ اللَّهِ فَتَقْتَدِيَ بِمَا شَاهَدْتَ مِمَّا عَمِلْنَا بِهِ مِنْهَا وَ تَجْتَهِدَ نَفْسَكَ فِي اتِّبَاعِ مَا عَهِدْتُ إِلَيْكَ فِي عَهْدِي وَ اسْتَوْثَقْتُ مِنَ الْحُجَّةِ لِنَفْسِي لِكَيْلَا تَكُونَ لَكَ عِلَّةٌ عِنْدَ تَسَرُّعِ نَفْسِكَ إِلَي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يَعْصِمُ مِنَ السُّوءِ وَ لَا يُوَفِّقُ لِلْخَيْرِ إِلَّا اللَّهُ جَلَّ ثَنَاؤُهُ وَ قَدْ كَانَ مِمَّا عَهِدَ إِلَيَّ رَسُولُ اللَّهِ صلي الله عليه و آله فِي وِصَايَتِهِ تَحْضِيضاً عَلَي الصَّلَاةِ وَ الزَّكَاةِ وَ مَا مَلَكَتْ أَيْمَانُكُمْ فَبِذَلِكَ أَخْتِمُ لَكَ مَا عَهِدْتُ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أَسْأَلُ اللَّهَ سَعَةَ رَحْمَتِهِ وَ عَظِيمَ مَوَاهِبِهِ وَ قُدْرَتَهُ عَلَي إِعْطَاءِ كُلِّ رَغْبَةٍ</w:t>
      </w:r>
      <w:r>
        <w:rPr>
          <w:rStyle w:val="FootnoteAnchor"/>
          <w:rtl w:val="true"/>
        </w:rPr>
        <w:footnoteReference w:id="1324"/>
      </w:r>
      <w:r>
        <w:rPr>
          <w:rFonts w:ascii="Amiri" w:hAnsi="Amiri" w:eastAsia="Amiri" w:cs="Amiri"/>
          <w:color w:val="111111"/>
          <w:sz w:val="28"/>
          <w:sz w:val="28"/>
          <w:szCs w:val="28"/>
          <w:rtl w:val="true"/>
          <w:lang w:bidi="ar-SA"/>
        </w:rPr>
        <w:t>أَنْ يُوَفِّقَنِي وَ إِيَّاكَ لِمَا فِيهِ رِضَاهُ مِنَ الْإِقَامَةِ عَلَي الْعُذْرِ الْوَاضِحِ إِلَيْهِ وَ إِلَي خَلْقِهِ‌</w:t>
      </w:r>
      <w:r>
        <w:rPr>
          <w:rStyle w:val="FootnoteAnchor"/>
          <w:rtl w:val="true"/>
        </w:rPr>
        <w:footnoteReference w:id="1325"/>
      </w:r>
      <w:r>
        <w:rPr>
          <w:rFonts w:ascii="Amiri" w:hAnsi="Amiri" w:eastAsia="Amiri" w:cs="Amiri"/>
          <w:color w:val="111111"/>
          <w:sz w:val="28"/>
          <w:sz w:val="28"/>
          <w:szCs w:val="28"/>
          <w:rtl w:val="true"/>
          <w:lang w:bidi="ar-SA"/>
        </w:rPr>
        <w:t>مَعَ حُسْنِ الثَّنَاءِ فِي الْعِبَادِ وَ حُسْنِ الْأَثَرِ فِي الْبِلَادِ وَ تَمَامِ النِّعْمَةِ وَ تَضْعِيفِ الْكَرَامَةِ</w:t>
      </w:r>
      <w:r>
        <w:rPr>
          <w:rStyle w:val="FootnoteAnchor"/>
          <w:rtl w:val="true"/>
        </w:rPr>
        <w:footnoteReference w:id="1326"/>
      </w:r>
      <w:r>
        <w:rPr>
          <w:rFonts w:ascii="Amiri" w:hAnsi="Amiri" w:eastAsia="Amiri" w:cs="Amiri"/>
          <w:color w:val="111111"/>
          <w:sz w:val="28"/>
          <w:sz w:val="28"/>
          <w:szCs w:val="28"/>
          <w:rtl w:val="true"/>
          <w:lang w:bidi="ar-SA"/>
        </w:rPr>
        <w:t>وَ أَنْ يَخْتِمَ لِي وَ لَكَ بِالسَّعَادَةِ وَ الشَّهَادَةِ وَ إِنَّا إِلَيْهِ رَاغِبُونَ وَ السَّلَامُ عَلَي رَسُولِ اللَّهِ وَ عَلَي آلِهِ الطَّيِّبِينَ الطَّاهِرِينَ وَ سَلَّمَ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جش‌</w:t>
      </w:r>
      <w:r>
        <w:rPr>
          <w:rStyle w:val="FootnoteAnchor"/>
          <w:rtl w:val="true"/>
        </w:rPr>
        <w:footnoteReference w:id="1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كَانَ مِنْ خَاصَّةِ أَمِيرِ الْمُؤْمِنِينَ عليه السلام وَ عُمِّرَ بَعْدَهُ</w:t>
      </w:r>
    </w:p>
    <w:p>
      <w:pPr>
        <w:pStyle w:val="BookText"/>
        <w:rPr/>
      </w:pPr>
      <w:r>
        <w:rPr>
          <w:rFonts w:ascii="IRNazanin" w:hAnsi="IRNazanin" w:eastAsia="IRNazanin"/>
          <w:color w:val="111111"/>
          <w:sz w:val="28"/>
          <w:sz w:val="28"/>
          <w:szCs w:val="28"/>
          <w:rtl w:val="true"/>
          <w:lang w:bidi="fa-IR"/>
        </w:rPr>
        <w:t>را در اختیار خود گیر و با پرهیز از شتابزدگی و فروخوردن خشم، خود را آرامش ده تا خشم فرو نشیند و اختیار نفس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نفس مسلط نخواهی شد، مگر با یاد فراوان قیامت و بازگشت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لازم است، آن است که حکومت‌های دادگستر پیشین، سنت‌های با ارزش گذشتگان، روش‌های پسندیده رفتگان و آثار پیامبر صلّی اللّه علیه و آله و سلّم و واجباتی را که در کتاب خداست، همواره به یاد آوری از به آنچه ما عمل کرده‌ایم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پیروی از فرامین این عهد نامه‌ای که برای تو نوشته‌ام و با آن حجّت را بر تو تمام کرده‌ام، تلاش کن، زیرا اگر نفس سرکشی کرد و بر تو چیره شد، عذری نزد من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با رحمت گسترده و قدرت برترش، در انجام تمام خواسته‌ها، درخواست می‌کنیم که به آنچه موجب خشنودی اوست ما و تو را موفق فرماید، که نزد او و خلق او، دارای عذری روشن باشیم و برخوردار از ستایش بندگان، یادگار نیک در شهرها، رسیدن به همه نعمت‌ها، و کرامت‌ها و نیز اینکه پایان عمر من و تو را به شهادت و رستگاری ختم فرماید، که همانا ما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به پیامبر اسلام صلّی اللّه علیه و آله و سلّم و اهل بیت پاکیزه و پاک او، درودی فراوان و پیوسته</w:t>
      </w:r>
      <w:r>
        <w:rPr>
          <w:rFonts w:eastAsia="IRNazanin" w:cs="IRNazanin"/>
          <w:color w:val="111111"/>
          <w:sz w:val="28"/>
          <w:szCs w:val="28"/>
          <w:rtl w:val="true"/>
          <w:lang w:bidi="fa-IR"/>
        </w:rPr>
        <w:t>.»</w:t>
      </w:r>
      <w:r>
        <w:rPr>
          <w:rStyle w:val="FootnoteAnchor"/>
          <w:rtl w:val="true"/>
        </w:rPr>
        <w:footnoteReference w:id="132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از خواص امیرالمؤمنین علیه السلام بود که بعد از آن حضرت زنده بود </w:t>
      </w:r>
      <w:bookmarkStart w:id="1533" w:name="pg13507_160407"/>
    </w:p>
    <w:p>
      <w:pPr>
        <w:pStyle w:val="BookText"/>
        <w:rPr/>
      </w:pPr>
      <w:bookmarkEnd w:id="1533"/>
      <w:r>
        <w:rPr>
          <w:rFonts w:ascii="Amiri" w:hAnsi="Amiri" w:eastAsia="Amiri" w:cs="Amiri"/>
          <w:color w:val="111111"/>
          <w:sz w:val="28"/>
          <w:sz w:val="28"/>
          <w:szCs w:val="28"/>
          <w:rtl w:val="true"/>
          <w:lang w:bidi="ar-SA"/>
        </w:rPr>
        <w:t>رَوَي عَنْهُ عَهْدَ الْأَشْتَرِ وَ وَصِيَّتَهُ إِلَي 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هَمَّامٍ عَنِ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سَعْدِ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348205_1934241801"/>
      <w:bookmarkStart w:id="1535" w:name="_Toc715"/>
      <w:bookmarkEnd w:id="1534"/>
      <w:r>
        <w:rPr>
          <w:rtl w:val="true"/>
        </w:rPr>
        <w:t xml:space="preserve">باب </w:t>
      </w:r>
      <w:r>
        <w:rPr/>
        <w:t>11</w:t>
      </w:r>
      <w:r>
        <w:rPr>
          <w:rtl w:val="true"/>
        </w:rPr>
        <w:t xml:space="preserve"> </w:t>
      </w:r>
      <w:r>
        <w:rPr>
          <w:rtl w:val="true"/>
        </w:rPr>
        <w:t>وصيته عليه السلام لكميل بن زياد النخعي</w:t>
      </w:r>
      <w:bookmarkEnd w:id="1535"/>
    </w:p>
    <w:p>
      <w:pPr>
        <w:pStyle w:val="Heading4"/>
        <w:numPr>
          <w:ilvl w:val="3"/>
          <w:numId w:val="1"/>
        </w:numPr>
        <w:rPr/>
      </w:pPr>
      <w:bookmarkStart w:id="1536" w:name="__RefHeading___Toc348207_1934241801"/>
      <w:bookmarkStart w:id="1537" w:name="_Toc716"/>
      <w:bookmarkEnd w:id="1536"/>
      <w:r>
        <w:rPr>
          <w:rtl w:val="true"/>
        </w:rPr>
        <w:t>روايات</w:t>
      </w:r>
      <w:bookmarkEnd w:id="1537"/>
    </w:p>
    <w:p>
      <w:pPr>
        <w:pStyle w:val="Heading5"/>
        <w:numPr>
          <w:ilvl w:val="4"/>
          <w:numId w:val="1"/>
        </w:numPr>
        <w:rPr/>
      </w:pPr>
      <w:bookmarkStart w:id="1538" w:name="__RefHeading___Toc348209_1934241801"/>
      <w:bookmarkStart w:id="1539" w:name="_Toc717"/>
      <w:bookmarkEnd w:id="1538"/>
      <w:r>
        <w:rPr>
          <w:rtl w:val="true"/>
        </w:rPr>
        <w:t>«</w:t>
      </w:r>
      <w:r>
        <w:rPr/>
        <w:t>1</w:t>
      </w:r>
      <w:r>
        <w:rPr>
          <w:rtl w:val="true"/>
        </w:rPr>
        <w:t>»</w:t>
      </w:r>
      <w:bookmarkEnd w:id="1539"/>
    </w:p>
    <w:p>
      <w:pPr>
        <w:pStyle w:val="BookText"/>
        <w:rPr/>
      </w:pPr>
      <w:r>
        <w:rPr>
          <w:rFonts w:ascii="IRNazanin" w:hAnsi="IRNazanin" w:eastAsia="IRNazanin"/>
          <w:color w:val="111111"/>
          <w:sz w:val="28"/>
          <w:sz w:val="28"/>
          <w:szCs w:val="28"/>
          <w:rtl w:val="true"/>
          <w:lang w:bidi="fa-IR"/>
        </w:rPr>
        <w:t>بشا</w:t>
      </w:r>
      <w:r>
        <w:rPr>
          <w:rStyle w:val="FootnoteAnchor"/>
          <w:rtl w:val="true"/>
        </w:rPr>
        <w:footnoteReference w:id="13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الْبَقَاءِ إِبْرَاهِيمُ بْنُ الْحُسَيْنِ بْنِ إِبْرَاهِيمَ الْبَصْرِيُّ بِقِرَاءَتِي عَلَيْهِ فِي الْمُحَرَّمِ سَنَةَ سِتَّ عَشْرَةَ وَ خَمْسِمِائَةٍ بِمَشْهَدِ مَوْلَانَا أَمِيرِ الْمُؤْمِنِينَ عَلِيِّ بْنِ أَبِي طَالِبٍ عليه السلام عَنْ أَبِي طَالِبٍ مُحَمَّدِ بْنِ الْحَسَنِ بْنِ عُتْبَةَ عَنْ أَبِي الْحَسَنِ مُحَمَّدِ بْنِ الْحُسَيْنِ بْنِ أَحْمَدَ عَنْ مُحَمَّدِ بْنِ وَهْبَانَ الدُّبَيْلِيِّ عَنْ عَلِيِّ بْنِ أَحْمَدَ بْنِ كَثِيرٍ الْعَسْكَرِيِّ عَنْ أَحْمَدَ بْنِ أَبِي سَلَمَةَ مُحَمَّدِ بْنِ كَثِيرٍ</w:t>
      </w:r>
      <w:r>
        <w:rPr>
          <w:rStyle w:val="FootnoteAnchor"/>
          <w:rtl w:val="true"/>
        </w:rPr>
        <w:footnoteReference w:id="1331"/>
      </w:r>
      <w:r>
        <w:rPr>
          <w:rFonts w:ascii="Amiri" w:hAnsi="Amiri" w:eastAsia="Amiri" w:cs="Amiri"/>
          <w:color w:val="111111"/>
          <w:sz w:val="28"/>
          <w:sz w:val="28"/>
          <w:szCs w:val="28"/>
          <w:rtl w:val="true"/>
          <w:lang w:bidi="ar-SA"/>
        </w:rPr>
        <w:t>عَنْ أَحْمَدَ بْنِ أَحْمَدَ بْنِ الْفَضْلِ الْأَصْفَهَانِيِّ عَنْ أَبِي رَاشِدِ بْنِ عَلِيِّ بْنِ وَائِلٍ الْقُرَشِيِّ عَنْ عَبْدِ اللَّهِ بْنِ حَفْصٍ الْمَدَنِيِّ عَنْ أَبِي مُحَمَّدِ بْنِ إِسْحَاقَ‌</w:t>
      </w:r>
      <w:r>
        <w:rPr>
          <w:rStyle w:val="FootnoteAnchor"/>
          <w:rtl w:val="true"/>
        </w:rPr>
        <w:footnoteReference w:id="1332"/>
      </w:r>
      <w:r>
        <w:rPr>
          <w:rFonts w:ascii="Amiri" w:hAnsi="Amiri" w:eastAsia="Amiri" w:cs="Amiri"/>
          <w:color w:val="111111"/>
          <w:sz w:val="28"/>
          <w:sz w:val="28"/>
          <w:szCs w:val="28"/>
          <w:rtl w:val="true"/>
          <w:lang w:bidi="ar-SA"/>
        </w:rPr>
        <w:t>عَنْ سَعِيدِ بْنِ زَيْدِ بْنِ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كُمَيْلَ بْنَ زِيَادٍ وَ سَأَلْتُهُ عَنْ فَضْلِ أَمِيرِ الْمُؤْمِنِينَ عَلِيِّ بْنِ أَبِي طَالِبٍ عليه السلام فَقَالَ أَ لَا أُخْبِرُكَ بِوَصِيَّةٍ أَوْصَانِي بِهَا يَوْماً هِيَ خَيْرٌ لَكَ مِنَ الدُّنْيَا بِمَا فِيهَا فَقُلْتُ بَلَي فَقَالَ أَوْصَانِي يَوْماً فَقَالَ لِي يَا كُمَيْلَ بْنَ زِيَادٍ سَمِّ كُلَّ يَوْمٍ بِاسْمِ اللَّهِ وَ لَا حَوْلَ وَ لَا قُوَّةَ إِلَّا بِاللَّهِ وَ تَوَكَّلْ عَلَي اللَّهِ وَ اذْكُرْنَا</w:t>
      </w:r>
    </w:p>
    <w:p>
      <w:pPr>
        <w:pStyle w:val="BookText"/>
        <w:rPr/>
      </w:pPr>
      <w:r>
        <w:rPr>
          <w:rFonts w:ascii="IRNazanin" w:hAnsi="IRNazanin" w:eastAsia="IRNazanin"/>
          <w:color w:val="111111"/>
          <w:sz w:val="28"/>
          <w:sz w:val="28"/>
          <w:szCs w:val="28"/>
          <w:rtl w:val="true"/>
          <w:lang w:bidi="fa-IR"/>
        </w:rPr>
        <w:t>و از آن حضرت، فرمان به مالک اشتر و وصیت آن حضرت به فرزندش محمّد بن حنفیه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جندی از علی بن همام، از حمیری، از هارون بن مسلم، از حسین بن علوان، از سعد بن طریف، از اصبغ این عهدنامه را روایت کرده است</w:t>
      </w:r>
      <w:r>
        <w:rPr>
          <w:rFonts w:eastAsia="IRNazanin" w:cs="IRNazanin"/>
          <w:color w:val="111111"/>
          <w:sz w:val="28"/>
          <w:szCs w:val="28"/>
          <w:rtl w:val="true"/>
          <w:lang w:bidi="fa-IR"/>
        </w:rPr>
        <w:t>.</w:t>
      </w:r>
      <w:r>
        <w:rPr>
          <w:rStyle w:val="FootnoteAnchor"/>
          <w:rtl w:val="true"/>
        </w:rPr>
        <w:footnoteReference w:id="1333"/>
      </w:r>
    </w:p>
    <w:p>
      <w:pPr>
        <w:pStyle w:val="Heading3"/>
        <w:numPr>
          <w:ilvl w:val="2"/>
          <w:numId w:val="1"/>
        </w:numPr>
        <w:rPr/>
      </w:pPr>
      <w:bookmarkStart w:id="1540" w:name="__RefHeading___Toc348211_1934241801"/>
      <w:bookmarkStart w:id="1541" w:name="_Toc718"/>
      <w:bookmarkEnd w:id="1540"/>
      <w:r>
        <w:rPr>
          <w:rtl w:val="true"/>
        </w:rPr>
        <w:t xml:space="preserve">باب یازدهم </w:t>
      </w:r>
      <w:r>
        <w:rPr>
          <w:rtl w:val="true"/>
        </w:rPr>
        <w:t xml:space="preserve">: </w:t>
      </w:r>
      <w:r>
        <w:rPr>
          <w:rtl w:val="true"/>
        </w:rPr>
        <w:t>وصیت امیرالمؤمنین علیه السلام به کمیل بن زیاد نخعی</w:t>
      </w:r>
      <w:bookmarkEnd w:id="1541"/>
    </w:p>
    <w:p>
      <w:pPr>
        <w:pStyle w:val="Heading4"/>
        <w:numPr>
          <w:ilvl w:val="3"/>
          <w:numId w:val="1"/>
        </w:numPr>
        <w:rPr/>
      </w:pPr>
      <w:bookmarkStart w:id="1542" w:name="__RefHeading___Toc348213_1934241801"/>
      <w:bookmarkStart w:id="1543" w:name="_Toc719"/>
      <w:bookmarkEnd w:id="1542"/>
      <w:r>
        <w:rPr>
          <w:rtl w:val="true"/>
        </w:rPr>
        <w:t>روایات</w:t>
      </w:r>
      <w:bookmarkEnd w:id="1543"/>
    </w:p>
    <w:p>
      <w:pPr>
        <w:pStyle w:val="Heading5"/>
        <w:numPr>
          <w:ilvl w:val="4"/>
          <w:numId w:val="1"/>
        </w:numPr>
        <w:rPr/>
      </w:pPr>
      <w:bookmarkStart w:id="1544" w:name="__RefHeading___Toc348215_1934241801"/>
      <w:bookmarkStart w:id="1545" w:name="_Toc720"/>
      <w:bookmarkEnd w:id="1544"/>
      <w:r>
        <w:rPr>
          <w:rtl w:val="true"/>
        </w:rPr>
        <w:t xml:space="preserve">روایت </w:t>
      </w:r>
      <w:r>
        <w:rPr/>
        <w:t>1</w:t>
      </w:r>
      <w:bookmarkEnd w:id="154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بن ارطاة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را ملاقات کردم و از او از فضیلت و برتری امیرالمؤمنین علی بن ابی طالب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خبر دهم به وصیتی که علی علیه السلام در روزی که آن روز بهتر است برای تو از دنیا و آنچه که در آن است، مرا به آن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علی علیه السلام مرا وصیت کرد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را به نام خدا نامگذاری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توانایی و نیرویی جز خدا نیست؛ توکل بر خدا کن؛ و از ما یاد نما </w:t>
      </w:r>
    </w:p>
    <w:p>
      <w:pPr>
        <w:pStyle w:val="BookText"/>
        <w:rPr/>
      </w:pPr>
      <w:r>
        <w:rPr>
          <w:rFonts w:ascii="Amiri" w:hAnsi="Amiri" w:eastAsia="Amiri" w:cs="Amiri"/>
          <w:color w:val="111111"/>
          <w:sz w:val="28"/>
          <w:sz w:val="28"/>
          <w:szCs w:val="28"/>
          <w:rtl w:val="true"/>
          <w:lang w:bidi="ar-SA"/>
        </w:rPr>
        <w:t>وَ سَمِّ بِأَسْمَائِنَا وَ صَلِّ عَلَيْنَا وَ اسْتَعِذْ بِاللَّهِ بِنَا وَ ادْرَأْ بِذَلِكَ عَنْ نَفْسِكَ‌</w:t>
      </w:r>
      <w:r>
        <w:rPr>
          <w:rStyle w:val="FootnoteAnchor"/>
          <w:rtl w:val="true"/>
        </w:rPr>
        <w:footnoteReference w:id="1334"/>
      </w:r>
      <w:r>
        <w:rPr>
          <w:rFonts w:ascii="Amiri" w:hAnsi="Amiri" w:eastAsia="Amiri" w:cs="Amiri"/>
          <w:color w:val="111111"/>
          <w:sz w:val="28"/>
          <w:sz w:val="28"/>
          <w:szCs w:val="28"/>
          <w:rtl w:val="true"/>
          <w:lang w:bidi="ar-SA"/>
        </w:rPr>
        <w:t>وَ مَا تَحُوطُهُ عِنَايَتُكَ‌</w:t>
      </w:r>
      <w:r>
        <w:rPr>
          <w:rStyle w:val="FootnoteAnchor"/>
          <w:rtl w:val="true"/>
        </w:rPr>
        <w:footnoteReference w:id="1335"/>
      </w:r>
      <w:r>
        <w:rPr>
          <w:rFonts w:ascii="Amiri" w:hAnsi="Amiri" w:eastAsia="Amiri" w:cs="Amiri"/>
          <w:color w:val="111111"/>
          <w:sz w:val="28"/>
          <w:sz w:val="28"/>
          <w:szCs w:val="28"/>
          <w:rtl w:val="true"/>
          <w:lang w:bidi="ar-SA"/>
        </w:rPr>
        <w:t>تُكْفَ شَرَّ ذَلِكَ الْيَوْمِ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رَسُولَ اللَّهِ صلي الله عليه و آله أَدَّبَهُ اللَّهُ عَزَّ وَ جَلَّ وَ هُوَ أَدَّبَنِي وَ أَنَا أُؤَدِّبُ الْمُؤْمِنِينَ وَ أُوَرِّثُ الْأَدَبَ الْمُكَرَّمِينَ يَا كُمَيْلُ مَا مِنْ عِلْمٍ إِلَّا وَ أَنَا أَفْتَحُهُ وَ مَا مِنْ سِرٍّ إِلَّا وَ الْقَائِمُ عليه السلام يَخْتِمُهُ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ذُرِّيَّةً بَعْضُها مِنْ بَعْضٍ 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 تَأْخُذْ إِلَّا عَنَّا تَكُنْ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مَا مِنْ حَرَكَةٍ إِلَّا وَ أَنْتَ مُحْتَاجٌ فِيهَا إِلَي مَعْرِفَةٍ</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يَا كُمَيْلُ إِذَا أَكَلْتَ الطَّعَامَ فَسَمِّ بِاسْمِ اللَّهِ الَّذِي لَا يَضُرُّ مَعَ اسْمِهِ دَاءٌ وَ هُوَ الشِّفَاءُ مِنْ جَمِيعِ الْأَدْوَاءِ</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يَا كُمَيْلُ إِذَا أَكَلْتَ الطَّعَامَ فَوَاكِلْ بِهِ وَ لَا تَبْخَلْ بِهِ فَإِنَّكَ لَمْ تَرْزُقِ النَّاسَ شَيْئاً وَ اللَّهُ يُجْزِلُ لَكَ الثَّوَابَ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أَحْسِنْ خُلُقَكَ وَ ابْسُطْ جَلِيسَكَ‌</w:t>
      </w:r>
      <w:r>
        <w:rPr>
          <w:rStyle w:val="FootnoteAnchor"/>
          <w:rtl w:val="true"/>
        </w:rPr>
        <w:footnoteReference w:id="1338"/>
      </w:r>
      <w:r>
        <w:rPr>
          <w:rFonts w:ascii="Amiri" w:hAnsi="Amiri" w:eastAsia="Amiri" w:cs="Amiri"/>
          <w:color w:val="111111"/>
          <w:sz w:val="28"/>
          <w:sz w:val="28"/>
          <w:szCs w:val="28"/>
          <w:rtl w:val="true"/>
          <w:lang w:bidi="ar-SA"/>
        </w:rPr>
        <w:t xml:space="preserve">وَ لَا تَنْهَرَنَّ خَادِمَكَ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أَنْتَ أَكَلْتَ فَطَوِّلْ أَكْلَكَ لِيَسْتَوْفِيَ مَنْ مَعَكَ وَ يُرْزَقَ مِنْهُ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اسْتَوْفَيْتَ طَعَامَكَ فَاحْمَدِ اللَّهَ عَلَي مَا رَزَقَكَ وَ ارْفَعْ بِذَلِكَ صَوْتَكَ لِيَحْمَدَهُ سِوَاكَ فَيَعْظُمَ بِذَلِكَ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تُوقِرَنَّ مَعِدَتَكَ طَعَاماً وَ دَعْ فِيهَا لِلْمَاءِ مَوْضِعاً وَ لِلرِّيحِ مَجَالًا</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و اسم‌های ما را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درود بفرست و پناه ببر به خدا و پروردگار ما؛ و آن را بر خود و آنچه به نگهداریش اهتمام داری بچرخان تا به خواست خدا از آسیب آن روز نجات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را خداوند عزوجل تربیت کرد و او مرا تربیت کرد و من مؤمنان را تربیت می‌کنم و ادب را برای مردمان گرامی به ارث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دودمانی، دودمانی دیگر در پی دارد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ما را نگیر تا از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جنبشی نیست جز آنکه تو در آن نیازمند شناخت و معرفتی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خواستی غذا بخوری نام خدا را ببر؛ آن خدایی که با نام او هیچ مرضی زیان نمی‌رساند و نامش شفای تمام دردهاست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غذا خوردی، پس به خدا اعتماد کن و به آن غذا بخل نورز، زیرا که تو مردم را چیزی روزی نمی‌دهی، و خداوند پاداش این کردار تو را فراوان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خویت را نیکو و همنشینت را شادمان کن و خادمت را آزار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غذا خوردن، خوردنت را طولانی کن تا آنکه با تو است سیر شود و دیگران هم از آن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غذا سیر شدی، خدا را به خاطر رزقی که به تو داده سپاسگزاری کن؛ صدایت را به سپاسگزاری بلند کن تا دیگران نیز سپاسگزار شوند، در نتیجه پاداش تو بزرگ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را پر از غذا مکن و جایی در آن از برای آب و باد بگذار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كُمَيْلُ لَا تَنْقُدْ طَعَامَكَ فَإِنَّ رَسُولَ اللَّهِ صلي الله عليه و آله لَا يَنْقُدُهُ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تَرْفَعَنَّ يَدَكَ مِنَ الطَّعَامِ إِلَّا وَ أَنْتَ تَشْتَهِيهِ فَإِذَا فَعَلْتَ ذَلِكَ فَأَنْتَ تَسْتَمْرِئُهُ‌</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يَا كُمَيْلُ صِحَّةُ الْجِسْمِ مِنْ قِلَّةِ الطَّعَامِ وَ قِلَّةِ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الْبَرَكَةُ فِي الْمَالِ مِنْ إِيتَاءِ الزَّكَاةِ وَ مُوَاسَاةِ الْمُؤْمِنِينَ وَ صِلَةِ الْأَقْرَبِينَ وَ هُمُ الْأَقْرَبُونَ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زِدْ قَرَابَتَكَ الْمُؤْمِنَ عَلَي مَا تُعْطِي سِوَاهُ مِنَ الْمُؤْمِنِينَ وَ كُنْ بِهِمْ أَرْأَفَ وَ عَلَيْهِمْ أَعْطَفَ وَ تَصَدَّقْ عَلَي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تَرُدَّنَّ سَائِلًا وَ لَوْ بِشِقِّ تَمْرَةٍ أَوْ مِنْ شَطْرِ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الصَّدَقَةُ تُنْمَي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حُسْنُ خُلُقِ الْمُؤْمِنِ مِنَ التَّوَاضُعِ وَ جَمَالُهُ التَّعَفُّفُ وَ شَرَفُهُ الشَّفَقَةُ وَ عِزُّهُ تَرْكُ الْقَالِ وَ الْقِيلِ‌</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يَا كُمَيْلُ إِيَّاكَ وَ الْمِرَاءَ فَإِنَّكَ تُغْرِي بِنَفْسِكَ السُّفَهَاءَ إِذَا فَعَلْتَ وَ تُفْسِدُ الْإِخَاءَ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إِذَا جَادَلْتَ فِي اللَّهِ تَعَالَي فَلَا تُخَاطِبْ إِلَّا مَنْ يُشْبِهُ الْعُقَلَاءَ وَ هَذَا قَوْلُ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هُمْ عَلَي كُلِّ حَالٍ سُفَهَاءُ كَمَا قَالَ اللَّهُ تَعَالَي أَلا إِنَّهُمْ هُمُ السُّفَهاءُ وَ لكِنْ لا يَعْلَمُونَ‌</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فِي كُلِّ صِنْفٍ قَوْمٌ أَرْفَعُ مِنْ قَوْمٍ وَ إِيَّاكَ وَ مُنَاظَرَةَ الْخَسِيسِ مِنْهُمْ وَ إِنْ أَسْمَعُوكَ فَاحْتَمِلْ وَ كُنْ مِنَ الَّذِينَ وَصَفَهُمُ اللَّهُ تَعَالَي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الْجاهِلُونَ قالُوا سَلاماً</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 را وارسی مکن، زیرا که رسول خدا آن را وارسی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غذا مکش، مگر در حالی که همچنان اشتهای به آن غذا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کردی، پس تو غذای گوارا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از غذای اندک و آب کم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مال از دادن زکات، برابری مؤمنان و پیوند خویشاوندان است و همین‌ها نزدیکان به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فامیل مؤمنت بیش از دیگران عطا و بخشش کن، و به ایشان مهربانتر و بر آنان دلسوزتر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تهیدستان را صدقه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درخواست‌کننده را برمگردان، گرچه به نصف خرما یا نصف حبه انگور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زیاد می‌شود 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نیک مؤمن از فروتنی؛ زیبایی‌اش پاکدامنی؛ شرفش مهربانی؛ و عزتش واگذاردن سر و صداست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بپرهیز، زیرا خود را به نادانان می‌چسبانی و برادران را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درباره خدا بحث می‌کنی، جز با خردمندان رو در رو نشو و این سخن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نادانانند، چنان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السُّفَهاءُ وَ لکِنْ لا یَعْلَمُونَ</w:t>
      </w:r>
      <w:r>
        <w:rPr>
          <w:rFonts w:eastAsia="IRNazanin" w:cs="IRNazanin"/>
          <w:color w:val="111111"/>
          <w:sz w:val="28"/>
          <w:szCs w:val="28"/>
          <w:rtl w:val="true"/>
          <w:lang w:bidi="fa-IR"/>
        </w:rPr>
        <w:t xml:space="preserve">» </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آنان همان کم‌خردانند؛ ولی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در هر دسته‌ای گروهی باشند که از گروه دیگر بلندپایه‌ترند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بپرهیز از مباحثه مردمان پست و هرچه گفتند تحمل کن و از آنان باش که خداوند از آنها بدین شکل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نادانان ایشان را طرف خطاب قرار دهند به ملایمت پاسخ می‌دهند</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كُمَيْلُ قُلِ الْحَقَّ عَلَي كُلِّ حَالٍ وَ وَازِرِ الْمُتَّقِينَ وَ اهْجُرِ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جَانِبِ الْمُنَافِقِينَ وَ لَا تُصَاحِبِ الْخَائِنِينَ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إِيَّاكَ إِيَّاكَ وَ التَّطَرُّقَ إِلَي أَبْوَابِ الظَّالِمِينَ وَ الِاخْتِلَاطَ بِهِمْ وَ الِاكْتِسَابَ مِنْهُمْ وَ إِيَّاكَ أَنْ تُطِيعَهُمْ وَ أَنْ تَشْهَدَ فِي مَجَالِسِهِمْ بِمَا يُسْخِطُ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اضْطُرِرْتَ إِلَي حُضُورِهِمْ فَدَاوِمْ ذِكْرَ اللَّهِ تَعَالَي وَ التَّوَكُّلَ عَلَيْهِ وَ اسْتَعِذْ بِاللَّهِ مِنْ شَرِّهِمْ وَ أَطْرِقْ عَنْهُمْ‌</w:t>
      </w:r>
      <w:r>
        <w:rPr>
          <w:rStyle w:val="FootnoteAnchor"/>
          <w:rtl w:val="true"/>
        </w:rPr>
        <w:footnoteReference w:id="1346"/>
      </w:r>
      <w:r>
        <w:rPr>
          <w:rFonts w:ascii="Amiri" w:hAnsi="Amiri" w:eastAsia="Amiri" w:cs="Amiri"/>
          <w:color w:val="111111"/>
          <w:sz w:val="28"/>
          <w:sz w:val="28"/>
          <w:szCs w:val="28"/>
          <w:rtl w:val="true"/>
          <w:lang w:bidi="ar-SA"/>
        </w:rPr>
        <w:t xml:space="preserve">وَ أَنْكِرْ بِقَلْبِكَ فِعْلَهُمْ وَ اجْهَرْ بِتَعْظِيمِ اللَّهِ تَعَالَي لِتُسْمِعَهُمْ فَإِنَّهُمْ يَهَابُوكَ وَ تُكْفَي شَرَّهُمْ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أَحَبَّ مَا امْتَثَلَهُ الْعِبَادُ إِلَي اللَّهِ بَعْدَ الْإِقْرَارِ بِهِ وَ بِأَوْلِيَائِهِ عليهم السلام التَّجَمُّلُ وَ التَّعَفُّفُ وَ الِاصْطِبَارُ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 بَأْسَ بِأَنْ لَا يُعْلَمَ سِرُّكَ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 تُرِيَنَّ النَّاسَ افْتِقَارَكَ وَ اضْطِرَارَكَ وَ اصْطَبِرْ عَلَيْهِ احْتِسَاباً بِعِزٍّ وَ تَسَتُّرٍ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 بَأْسَ بِأَنْ تُعْلِمَ أَخَاكَ سِرَّكَ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وَ مَنْ أَخُوكَ أَخُوكَ الَّذِي لَا يَخْذُلُكَ عِنْدَ الشِّدَّةِ وَ لَا يَغْفُلُ عَنْكَ عِنْدَ الْجَرِيرَةِ</w:t>
      </w:r>
      <w:r>
        <w:rPr>
          <w:rStyle w:val="FootnoteAnchor"/>
          <w:rtl w:val="true"/>
        </w:rPr>
        <w:footnoteReference w:id="1347"/>
      </w:r>
      <w:r>
        <w:rPr>
          <w:rFonts w:ascii="Amiri" w:hAnsi="Amiri" w:eastAsia="Amiri" w:cs="Amiri"/>
          <w:color w:val="111111"/>
          <w:sz w:val="28"/>
          <w:sz w:val="28"/>
          <w:szCs w:val="28"/>
          <w:rtl w:val="true"/>
          <w:lang w:bidi="ar-SA"/>
        </w:rPr>
        <w:t>وَ لَا يَخْدَعُكَ حِينَ تَسْأَلُهُ وَ لَا يَتْرُكُكَ وَ أَمْرَكَ حَتَّي تُعْلِمَهُ فَإِنْ كَانَ مُمِيلًا أَصْلَحَهُ‌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الْمُؤْمِنُ مِرْآةُ الْمُؤْمِنِ لِأَنَّهُ يَتَأَمَّلُهُ وَ يَسُدُّ فَاقَتَهُ وَ يُجَمِّلُ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الْمُؤْمِنُونَ إِخْوَةٌ وَ لَا شَيْ‌ءَ آثَرُ عِنْدَ كُلِّ أَخٍ مِنْ أَخِيهِ‌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إِذَا لَمْ تُحِبَّ أَخَاكَ فَلَسْتَ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إِنَّمَا الْمُؤْمِنُ مَنْ قَالَ بِقَوْلِنَا فَمَنْ تَخَلَّفَ عَنَّا قَصَّرَ عَنَّا وَ مَنْ قَصَّرَ عَنَّا</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سخن حقّ را بگو، پرهیزکاران را پشتیبانی و از فاسقان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دورویان دوری کن و با خائنان همنشینی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 ستمگران را بکوبی، با آنان رفت و آمد کنی و از آنان طلب معاش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اطاعتشان را کنی و در مجلس‌هایشان حاضر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بر تو خشم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ناچار به حضور در مجلس ستمگران شدی، مدام ذکر خدای تعالی بگو و بر او توکل کن؛ از شرشان به خدا پناه ببر؛ با آنان سخن مگو؛ کردارشان را با دلت انکار کن؛ و آشکارا تعظیم خدای تعالی کن تا آنان بشنوند، زیرا آنان از تو می‌ترسند و این کار تو را از شر آنان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چیز است که بندگان پس از اقرار به خدا و اولیایش انجام می‌دهند؛ خود را زینت کردن، پاکدامنی و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از اینکه رازت دانسته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و ناچاریت را به مردم منما و با عزت و پوشاندنش،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برادرت رازت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کیست؟ برادر تو کسی است که تو را در سختی خوار نکند؛ هنگام خیانت از تو بی‌خبر نباشد؛ تو را هنگام خواهش فریب ندهد؛ و تو را وانگذارد و فرمانت را وانگذارد تا بدانی، اگر ثروتمند است او را اصلاح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آینه مؤمن است، زیرا که دقت می‌کند و جلوی تهیدستی او را می‌گیرد و حالش را نیکو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برادرند و نزد برادر چیزی گرامی‌تر از برادر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برادرت را دوست نداشته باشی، پس تو برادرش نیستی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کسی است که سخن ما را بگوید و هر کس از سخن ما برگردد، در حقّ ما کوتاهی کرده و کسی که در حقّ ما کوتاهی کند، </w:t>
      </w:r>
    </w:p>
    <w:p>
      <w:pPr>
        <w:pStyle w:val="BookText"/>
        <w:rPr/>
      </w:pPr>
      <w:r>
        <w:rPr>
          <w:rFonts w:ascii="Amiri" w:hAnsi="Amiri" w:eastAsia="Amiri" w:cs="Amiri"/>
          <w:color w:val="111111"/>
          <w:sz w:val="28"/>
          <w:sz w:val="28"/>
          <w:szCs w:val="28"/>
          <w:rtl w:val="true"/>
          <w:lang w:bidi="ar-SA"/>
        </w:rPr>
        <w:t>لَمْ يَلْحَقْ بِنَا وَ مَنْ لَمْ يَكُنْ مَعَنَا فَ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كُلُّ مَصْدُورٍ يَنْفُثُ فَمَنْ نَفَثَ إِلَيْكَ مِنَّا بِأَمْرٍ أَمَرَكَ بِسَتْرِهِ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تُبْدِيَهُ‌</w:t>
      </w:r>
      <w:r>
        <w:rPr>
          <w:rStyle w:val="FootnoteAnchor"/>
          <w:rtl w:val="true"/>
        </w:rPr>
        <w:footnoteReference w:id="1350"/>
      </w:r>
      <w:r>
        <w:rPr>
          <w:rFonts w:ascii="Amiri" w:hAnsi="Amiri" w:eastAsia="Amiri" w:cs="Amiri"/>
          <w:color w:val="111111"/>
          <w:sz w:val="28"/>
          <w:sz w:val="28"/>
          <w:szCs w:val="28"/>
          <w:rtl w:val="true"/>
          <w:lang w:bidi="ar-SA"/>
        </w:rPr>
        <w:t>فَلَيْسَ لَكَ مِنْ إِبْدَائِهِ تَوْبَةٌ فَإِذَا لَمْ تَكُنْ تَوْبَةٌ فَالْمَصِيرُ إِلَي لَظَي‌</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إِذَاعَةُ سِرِّ آلِ مُحَمَّدٍ صلي الله عليه و آله لَا يَقْبَلُ اللَّهُ تَعَالَي مِنْهَا وَ لَا يَحْتَمِلُ أَحَداً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وَ مَا قَالُوهُ لَكَ مُطْلَقاً فَلَا تُعْلِمْهُ إِلَّا مُؤْمِناً مُوَفَّقاً</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لَا تُعْلِمُوا الْكَافِرِينَ مِنْ أَخْبَارِنَا فَيَزِيدُوا عَلَيْهَا فَيَبْدُوكُمْ بِهَا إِلَي يَوْمِ يُعَاقَبُونَ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بُدَّ لِمَاضِيكُمْ مِنْ أَوْبَةٍ</w:t>
      </w:r>
      <w:r>
        <w:rPr>
          <w:rStyle w:val="FootnoteAnchor"/>
          <w:rtl w:val="true"/>
        </w:rPr>
        <w:footnoteReference w:id="1353"/>
      </w:r>
      <w:r>
        <w:rPr>
          <w:rFonts w:ascii="Amiri" w:hAnsi="Amiri" w:eastAsia="Amiri" w:cs="Amiri"/>
          <w:color w:val="111111"/>
          <w:sz w:val="28"/>
          <w:sz w:val="28"/>
          <w:szCs w:val="28"/>
          <w:rtl w:val="true"/>
          <w:lang w:bidi="ar-SA"/>
        </w:rPr>
        <w:t>وَ لَا بُدَّ لَنَا فِيكُمْ مِنْ 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سَيَجْمَعُ اللَّهُ تَعَالَي لَكُمْ خَيْرَ الْبَدْءِ وَ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أَنْتُمْ مُمَتَّعُونَ بِأَعْدَائِكُمْ تَطْرَبُونَ بِطَرَبِهِمْ وَ تَشْرَبُونَ بِشُرْبِهِمْ وَ تَأْكُلُونَ بِأَكْلِهِمْ وَ تَدْخُلُونَ مَدَاخِلَهُمْ وَ رُبَّمَا غُلِبْتُمْ عَلَي نِعْمَتِهِمْ إِي وَ اللَّهِ عَلَي إِكْرَاهٍ مِنْهُمْ لِذَلِكَ وَ لَكِنَّ اللَّهَ عَزَّ وَ جَلَّ نَاصِرُكُمْ وَ خَاذِلُهُمْ فَإِذَا كَانَ وَ اللَّهِ يَوْمُكُمْ وَ ظَهَرَ صَاحِبُكُمْ لَمْ يَأْكُلُوا وَ اللَّهِ مَعَكُمْ وَ لَمْ يَرِدُوا مَوَارِدَكُمْ وَ لَمْ يَقْرَعُوا أَبْوَابَكُمْ وَ لَمْ يَنَالُوا نِعْمَتَكُمْ أَذِلَّةً 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ثُقِفُوا أُخِذُوا وَ قُتِّلُوا تَقْتِيلًا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احْمَدِ اللَّهَ تَعَالَي وَ الْمُؤْمِنُونَ عَلَي ذَلِكَ وَ عَلَي كُلِّ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قُلْ عِنْدَ كُلِّ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تُكْفَهَا وَ قُلْ عِنْدَ كُلِّ نِعْمَةٍ الْحَمْدُ لِلَّهِ تُزَدْ مِنْهَا وَ إِذَا أَبْطَأَتِ الْأَرْزَاقُ عَلَيْكَ فَاسْتَغْفِرِ اللَّهَ يُوَسِّعْ عَلَيْكَ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ما پیوندی ندارد و آنکه با ما نباشد، در درجه پایین آتش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سینه‌اش از دوستی ما پر شود، و نتواند آن را نگه دارد، نباید آن را آشکار کند و هر گاه آشکار کرد، در حالی که به پنهان داشتن آن مأمور است، تو پنهانش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آشکار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آشکار کردی، برای این عمل تو، توبه‌ای نیست و هر گاه توبه‌ای نبود، پس برگشت به سوی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کردن راز آل محمّد و کسی که تحمل بر فاش نکردن ندارد را خدای متعال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 تو گفته‌اند، هیچ کس جز مؤمن موفق را از آنها آگاه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ما را به کافران نیاموز که بر آن اخبار اضافه می‌کنند، سپس آنها را بر شما ظاهر کنند روزی که آنها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برای گذشته شما از برگشت و چاره‌ای نیست برای ما در باره شما از غلبه و گشایش</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خدای تعالی، نیکی دنیا و آخرت را برای شما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دشمنانتان بهره می‌برید، به شادیشان شادید و با نوشیدنشان می‌نوشید، با خوردنشان می‌خورید، به خانه هایشان وارد می شوید و چه بسا پیروز شوید بر نعمتشان؛ آری، به خدا به ناخرسندی آنها از این پیروزی، ولی خدای عزوجل یاور شماست و خوارکننده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است روز شما، و آشکار می‌شود صاحب شما و با شما نمی‌خورند دشمنانتان، در جایگاهتان وارد نمی‌شوند، درهایتان را نمی‌کوبند، به نعمتهایتان نمی‌رسند، خوارند و رانده‌شدگانند، در هر کجا پیروز شوند گرفته می‌شوند و سخت کشته می‌گردند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سپاسگزاری کن که مؤمنان در هر نعمتی که بر این 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هر سختی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کافی است؛ در وقت هر نعمتی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نعمت را فراوان گرداند؛ و هر گاه روزی‌ات دیر رسید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روزی تو را فراخ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كُمَيْلُ إِذَا وَسْوَسَ الشَّيْطَانُ فِي صَدْرِكَ فَقُلْ أَعُوذُ بِاللَّهِ الْقَوِيِّ مِنَ الشَّيْطَانِ الْغَوِيِّ وَ أَعُوذُ بِمُحَمَّدٍ الرَّضِيِّ مِنْ شَرِّ مَا قُدِّرَ وَ قُضِيَ وَ أَعُوذُ بِإِلَهِ النَّاسِ مِنْ شَرِّ الْجِنَّةِ وَ النَّاسِ أَجْمَعِينَ وَ سَلِّمْ تُكْفَي مَئُونَةَ إِبْلِيسَ وَ الشَّيَاطِينِ مَعَهُ وَ لَوْ أَنَّهُمْ كُلَّهُمْ أَبَالِسَةٌ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لَهُمْ خُدَعاً وَ شَقَاشِقَ‌</w:t>
      </w:r>
      <w:r>
        <w:rPr>
          <w:rStyle w:val="FootnoteAnchor"/>
          <w:rtl w:val="true"/>
        </w:rPr>
        <w:footnoteReference w:id="1355"/>
      </w:r>
      <w:r>
        <w:rPr>
          <w:rFonts w:ascii="Amiri" w:hAnsi="Amiri" w:eastAsia="Amiri" w:cs="Amiri"/>
          <w:color w:val="111111"/>
          <w:sz w:val="28"/>
          <w:sz w:val="28"/>
          <w:szCs w:val="28"/>
          <w:rtl w:val="true"/>
          <w:lang w:bidi="ar-SA"/>
        </w:rPr>
        <w:t xml:space="preserve">وَ زَخَارِفَ وَ وَسَاوِسَ وَ خُيَلَاءَ عَلَي كُلِّ أَحَدٍ قَدْرَ مَنْزِلَتِهِ فِي الطَّاعَةِ وَ الْمَعْصِيَةِ فَبِحَسَبِ ذَلِكَ يَسْتَوْلُونَ عَلَيْهِ بِالْغَلَبَةِ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عَدُوَّ أَعْدَي مِنْهُمْ وَ لَا ضَارَّ أَضَرُّ بِكَ مِنْهُمْ أُمْنِيَّتُهُمْ أَنْ تَكُونَ مَعَهُمْ غَداً إِذَا اجْتَثُّوا فِي الْعَذَابِ الْأَلِيمِ‌</w:t>
      </w:r>
      <w:r>
        <w:rPr>
          <w:rStyle w:val="FootnoteAnchor"/>
          <w:rtl w:val="true"/>
        </w:rPr>
        <w:footnoteReference w:id="1356"/>
      </w:r>
      <w:r>
        <w:rPr>
          <w:rFonts w:ascii="Amiri" w:hAnsi="Amiri" w:eastAsia="Amiri" w:cs="Amiri"/>
          <w:color w:val="111111"/>
          <w:sz w:val="28"/>
          <w:sz w:val="28"/>
          <w:szCs w:val="28"/>
          <w:rtl w:val="true"/>
          <w:lang w:bidi="ar-SA"/>
        </w:rPr>
        <w:t>لَا يُفَتَّرُ عَنْهُمْ بِشَرَرِهِ وَ لَا يُقَصَّرُ عَنْهُمْ خالِدِينَ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سَخَطُ اللَّهِ تَعَالَي مُحِيطٌ بِمَنْ لَمْ يَحْتَرِزْ مِنْهُمْ بِاسْمِهِ وَ نَبِيِّهِ وَ جَمِيعِ عَزَائِمِهِ وَ عَوْذِهِ جَلَّ وَ عَزَّ وَ صَلَّي اللَّهُ عَلَي نَبِيِّهِ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إِنَّهُمْ يَخْدَعُونَكَ بِأَنْفُسِهِمْ فَإِذَا لَمْ تُجِبْهُمْ مَكَرُوا بِكَ وَ بِنَفْسِكَ بِتَحْسِينِهِمْ إِلَيْكَ شَهَوَاتِكَ‌</w:t>
      </w:r>
      <w:r>
        <w:rPr>
          <w:rStyle w:val="FootnoteAnchor"/>
          <w:rtl w:val="true"/>
        </w:rPr>
        <w:footnoteReference w:id="1357"/>
      </w:r>
      <w:r>
        <w:rPr>
          <w:rFonts w:ascii="Amiri" w:hAnsi="Amiri" w:eastAsia="Amiri" w:cs="Amiri"/>
          <w:color w:val="111111"/>
          <w:sz w:val="28"/>
          <w:sz w:val="28"/>
          <w:szCs w:val="28"/>
          <w:rtl w:val="true"/>
          <w:lang w:bidi="ar-SA"/>
        </w:rPr>
        <w:t>وَ إِعْطَائِكَ أَمَانِيَّكَ وَ إِرَادَتَكَ وَ يُسَوِّلُونَ لَكَ وَ يُنْسُونَكَ وَ يَنْهَوْنَكَ وَ يَأْمُرُونَكَ وَ يُحَسِّنُونَ ظَنَّكَ بِاللَّهِ عَزَّ وَ جَلَّ حَتَّي تَرْجُوَهُ فَتَغْتَرَّ بِذَلِكَ فَتَعْصِيَهُ وَ جَزَاءُ الْعَاصِي لَظَي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احْفَظْ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سَوَّلَ لَهُمْ وَ أَمْلي لَهُمْ‌</w:t>
      </w:r>
      <w:r>
        <w:rPr>
          <w:rStyle w:val="FootnoteAnchor"/>
          <w:rtl w:val="true"/>
        </w:rPr>
        <w:footnoteReference w:id="1358"/>
      </w:r>
      <w:r>
        <w:rPr>
          <w:rFonts w:ascii="Amiri" w:hAnsi="Amiri" w:eastAsia="Amiri" w:cs="Amiri"/>
          <w:color w:val="111111"/>
          <w:sz w:val="28"/>
          <w:sz w:val="28"/>
          <w:szCs w:val="28"/>
          <w:rtl w:val="true"/>
          <w:lang w:bidi="ar-SA"/>
        </w:rPr>
        <w:t>وَ الْمُسَوِّلُ الشَّيْطَانُ وَ الْمُمْلِي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اذْكُرْ قَوْلَ اللَّهِ تَعَالَي لِإِبْلِيسَ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أَجْلِبْ عَلَيْهِمْ بِخَيْلِكَ وَ رَجِلِكَ وَ شارِكْهُمْ فِي الْأَمْوالِ وَ الْأَوْلادِ وَ عِدْهُمْ وَ ما يَعِدُهُمُ الشَّيْطانُ إِلَّا غُرُوراً</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إِنَّ إِبْلِيسَ لَا يَعِدُ عَنْ نَفْسِهِ وَ إِنَّمَا يَعِدُ عَنْ رَبِّهِ لِيَحْمِلَهُمْ عَلَي مَعْصِيَتِهِ فَيُوَرِّطَهُمْ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شیطان در سینه‌ات وسوسه کرد،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خدای توانا از شیطان گمراه‌کننده؛ پناه می‌برم به محمّد پسندیده از شر آنچه مقدر شده و بر قلم قدرتت گذشته؛ و پناه می‌برم به خدای مردم از شر تمامی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خدا شو که شر شیطان را و دیوهای همراه او را کفایت می‌کند، اگرچه دیوها هم مانند ابلیسند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شیطان‌ها نیرنگ‌ها، کف‌ها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آرایش‌ها، وسوسه‌ها، خودبینی و غرور، نسبت به هر کسی به اندازه خودش فرمان و نافرمانی خداست و به همین نسبت بر او چیره می‌شود،</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دشمن‌تر از شیطان‌ها نیست و زیان‌رساننده‌ای بیشتر از آنها به تو زیان به تو نمی‌رسانند؛ آرزویشان این است که تو فردا در عذاب دردناک شراره آتش با آنها باشی، آتشی که از آنها کم و کاست نمی‌شود و از ایشان دست بر ندارد و همیشه در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نسبت به کسی که از شیاطین و تمام افسون‌هایشان به نام خداوند و پیامبرش دوری نکند، فراگیرنده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دیوها تو را با نفس‌هایشان فریب دهند و هر گاه نپذیری، با تو و نفس تو از طریق نیکو نشان دادن میل‌ها و دادن آرزوهایت و اراده ات مکر کنند، تو را فریب دهند و فراموش کنند؛ فرمان دهند و جلوگیری کنند، و گمان تو را به خدا نیکو گردانند تا امیدوار به خدا باشی و به این امید هم مغرور و فریب خورده شوی، سپس نافرمانی خدا را کنی و پاداش نافرمانی آتش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کن سخن خدای عزوجل را که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الشَّیْطانُ سَوَّلَ لَهُمْ وَ أَمْلی لَهُمْ </w:t>
      </w:r>
      <w:r>
        <w:rPr>
          <w:rFonts w:eastAsia="Amiri" w:cs="Amiri" w:ascii="Amiri" w:hAnsi="Amiri"/>
          <w:color w:val="111111"/>
          <w:sz w:val="28"/>
          <w:szCs w:val="28"/>
          <w:rtl w:val="true"/>
          <w:lang w:bidi="ar-SA"/>
        </w:rPr>
        <w:t>»</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فریفت و به آرزوهای دور و درازشان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دهنده شیطان است، مهلت دهنده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یاد آور سخن خدای تعالی به ابلیس را، که لعنت خدا بر او 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أَجْلِبْ عَلَیْهِمْ بِخَیْلِکَ وَ رَجِلِکَ وَ شارِکْهُمْ فِی الْأَمْوالِ وَ الْأَوْلادِ وَ عِدْهُمْ وَ ما یَعِدُهُمُ الشَّیْطانُ إِلَّا غُرُوراً</w:t>
      </w:r>
      <w:r>
        <w:rPr>
          <w:rFonts w:eastAsia="Amiri" w:cs="Amiri" w:ascii="Amiri" w:hAnsi="Amiri"/>
          <w:color w:val="111111"/>
          <w:sz w:val="28"/>
          <w:szCs w:val="28"/>
          <w:rtl w:val="true"/>
          <w:lang w:bidi="ar-SA"/>
        </w:rPr>
        <w:t>»</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سواران و پیادگانت بر آنها بتاز و با آنان در اموال و اولاد شرکت کن و به ایشان وعده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شیطان جز فریب به آنها وعده نمی‌دهد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از خودش وعده نمی‌دهد، بلکه از خدا وعده می‌دهد تا مردم را وادار به گناه کند، پس گرفتار می‌کند آنان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كُمَيْلُ إِنَّهُ يَأْتِي لَكَ بِلُطْفِ كَيْدِهِ فَيَأْمُرُكَ بِمَا يَعْلَمُ أَنَّكَ قَدْ أَلِفْتَهُ مِنْ طَاعَةٍ لَا تَدَعُهَا فَتُحْسَبُ أَنَّ ذَلِكَ مَلَكٌ كَرِيمٌ وَ إِنَّمَا هُوَ شَيْطَانٌ رَجِيمٌ فَإِذَا سَكَنْتَ إِلَيْهِ وَ اطْمَأْنَنْتَ حَمَلَكَ عَلَي الْعَظَائِمِ الْمُهْلِكَةِ الَّتِي لَا نَجَاةَ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لَهُ فِخَاخاً يَنْصِبُهَا فَاحْذَرْ أَنْ يُوقِعَكَ فِيهَا</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يَا كُمَيْلُ إِنَّ الْأَرْضَ مَمْلُوَّةٌ مِنْ فِخَاخِهِمْ فَلَنْ يَنْجُوَ مِنْهَا إِلَّا مَنْ تَشَبَّثَ بِنَا وَ قَدْ أَعْلَمَكَ اللَّهُ أَنَّهُ لَنْ يَنْجُوَ مِنْهَا إِلَّا عِبَادُهُ وَ عِبَادُهُ أَوْلِيَاؤُنَا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وَ قَوْلُهُ عَزَّ وَ جَلَ إِنَّما سُلْطانُهُ عَلَي الَّذِينَ يَتَوَلَّوْنَهُ وَ الَّذِينَ هُمْ بِهِ مُشْرِكُونَ‌</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انْجُ بِوَلَايَتِنَا مِنْ أَنْ يَشْرَكَكَ فِي مَالِكَ وَ وُلْدِكَ كَمَا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تَغْتَرَّ بِأَقْوَامٍ يُصَلُّونَ فَيُطِيلُونَ وَ يَصُومُونَ فَيُدَاوِمُونَ وَ يَتَصَدَّقُونَ فَيَحْسَبُونَ أَنَّهُمْ مَوْقُوفُونَ‌</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أُقْسِمُ بِاللَّهِ لَسَمِعْتُ رَسُولَ اللَّهِ صلي الله عليه و آله يَقُولُ إِنَّ الشَّيْطَانَ إِذَا حَمَلَ قَوْماً عَلَي الْفَوَاحِشِ مِثْلِ الزِّنَي وَ شُرْبِ الْخَمْرِ وَ الرِّبَا وَ مَا أَشْبَهَ ذَلِكَ مِنَ الْخَنَي‌</w:t>
      </w:r>
      <w:r>
        <w:rPr>
          <w:rStyle w:val="FootnoteAnchor"/>
          <w:rtl w:val="true"/>
        </w:rPr>
        <w:footnoteReference w:id="1365"/>
      </w:r>
      <w:r>
        <w:rPr>
          <w:rFonts w:ascii="Amiri" w:hAnsi="Amiri" w:eastAsia="Amiri" w:cs="Amiri"/>
          <w:color w:val="111111"/>
          <w:sz w:val="28"/>
          <w:sz w:val="28"/>
          <w:szCs w:val="28"/>
          <w:rtl w:val="true"/>
          <w:lang w:bidi="ar-SA"/>
        </w:rPr>
        <w:t>وَ الْمَأْثَمِ حَبَّبَ إِلَيْهِمُ الْعِبَادَةَ الشَّدِيدَةَ وَ الْخُشُوعَ وَ الرُّكُوعَ وَ الْخُضُوعَ وَ السُّجُودَ ثُمَّ حَمَلَهُمْ عَلَي وَلَايَةِ الْأَئِمَّةِ الَّذِينَ يَدْعُونَ إِلَي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إِنَّهُ مُسْتَقَرٌّ وَ مُسْتَوْدَعٌ‌</w:t>
      </w:r>
      <w:r>
        <w:rPr>
          <w:rStyle w:val="FootnoteAnchor"/>
          <w:rtl w:val="true"/>
        </w:rPr>
        <w:footnoteReference w:id="1366"/>
      </w:r>
      <w:r>
        <w:rPr>
          <w:rFonts w:ascii="Amiri" w:hAnsi="Amiri" w:eastAsia="Amiri" w:cs="Amiri"/>
          <w:color w:val="111111"/>
          <w:sz w:val="28"/>
          <w:sz w:val="28"/>
          <w:szCs w:val="28"/>
          <w:rtl w:val="true"/>
          <w:lang w:bidi="ar-SA"/>
        </w:rPr>
        <w:t>وَ احْذَرْ أَنْ تَكُونَ مِنَ الْمُسْتَوْدَعِينَ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إِنَّمَا تَسْتَحِقُّ أَنْ تَكُونَ مُسْتَقَرّاً إِذَا لَزِمْتَ الْجَادَّةَ الْوَاضِحَةَ الَّتِي لَا تُخْرِجُكَ إِلَي عِوَجٍ وَ لَا تُزِيلُكَ عَنْ مَنْهَجِ مَا حَمَلْنَاكَ عَلَيْهِ وَ مَا هَدَيْنَاكَ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با مهربانی و فریبش به سراغ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فرمانت می‌دهد به آنچه که می‌داند تو به آن انس داری و از اطاعتی که آن را وانمی‌گذاری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گمان می‌کنی که آن شیطان فرشته‌ای گرامی است، در حالی که او شیطان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او آرامش پیدا کردی و خاطر جمع شدی، تو را وادار به تباهی‌های بزرگی کند که به هیچ روی نجاتی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شیطان دام‌هایی است که آنها را به کار می‌گیرد، پس بترس که مبادا تو را در آنها بیافکند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دام‌های دیوها پر است و هرگز کسی از آنها نجات پیدا نمی‌کند، مگر آنکه به دامن ما چنگ بزند و مسلما خدا تو را فهمانده که از آن دام‌ها، جز بندگان خدا نجات نمی‌یابند و بندگان خدا دوستان 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خدای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را بر بندگان من تسلطی نیست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سخن خدای عزوجل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فقط بر کسانی است که وی را به سرپرستی برمی‌گیرند، و بر کسانی که آنها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شیطان با تو در مال و فرزندت شریک شود با دوستی ما نجات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طولانی، روزه و صدقه مردم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می‌کنی که از آنان، جز از دوستی ما چیزی پرسیده می‌شود؟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و سلم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که شیطان مردم را وادار به گرایش به سوی زنا، شراب خوردن، ربا و مانند اینها از گناه و فحشا می‌کند، آنها را به عبادت و فروتنی و رکوع و سجود و بعد به دوستی پیشوایانی که به آتش دعوت می‌کنند و روز قیامت یاری نمی‌شوند وامی‌دارد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مبادا از آنان باشی که ایمانشان غیر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استوار و پابرجا خواهی بود که از راه روشنی که تو را به سوی انحراف نمی‌برد و از راهی که ما تو را به سوی آن هدایت کردیم، بیرون نشوی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كُمَيْلُ لَا رُخْصَةَ فِي فَرْضٍ وَ لَا شِدَّةَ فِي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 اللَّهَ عَزَّ وَ جَلَّ لَا يَسْأَلُكَ إِلَّا عَمَّا فَرَضَ وَ إِنَّمَا قَدَّمْنَا عَمَلَ النَّوَافِلِ بَيْنَ أَيْدِينَا لِلْأَهْوَالِ الْعِظَامِ وَ الطَّامَّةِ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الْوَاجِبَ لِلَّهِ أَعْظَمُ مِنْ أَنْ تُزِيلَهُ الْفَرَائِضُ وَ النَّوَافِلُ وَ جَمِيعُ الْأَعْمَالِ وَ صَالِحُ الْأَمْوَالِ‌</w:t>
      </w:r>
      <w:r>
        <w:rPr>
          <w:rStyle w:val="FootnoteAnchor"/>
          <w:rtl w:val="true"/>
        </w:rPr>
        <w:footnoteReference w:id="1369"/>
      </w:r>
      <w:r>
        <w:rPr>
          <w:rFonts w:ascii="Amiri" w:hAnsi="Amiri" w:eastAsia="Amiri" w:cs="Amiri"/>
          <w:color w:val="111111"/>
          <w:sz w:val="28"/>
          <w:sz w:val="28"/>
          <w:szCs w:val="28"/>
          <w:rtl w:val="true"/>
          <w:lang w:bidi="ar-SA"/>
        </w:rPr>
        <w:t xml:space="preserve">وَ لَكِنْ مَنْ تَطَوَّعَ خَيْراً فَهُوَ خَيْرٌ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ذُنُوبَكَ أَكْثَرُ مِنْ حَسَنَاتِكَ وَ غَفْلَتَكَ أَكْثَرُ مِنْ ذِكْرِكَ وَ نِعَمُ اللَّهِ عَلَيْكَ أَكْثَرُ مِنْ كُلِّ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إِنَّهُ لَا تَخْلُو مِنْ نِعْمَةِ اللَّهِ عَزَّ وَ جَلَّ عِنْدَكَ وَ عَافِيَتِهِ فَلَا تَخْلُ مِنْ تَحْمِيدِهِ وَ تَمْجِيدِهِ وَ تَسْبِيحِهِ وَ تَقْدِيسِهِ وَ شُكْرِهِ وَ ذِكْرِهِ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تَكُونَنَّ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فَأَنْساهُمْ أَنْفُسَهُمْ‌</w:t>
      </w:r>
      <w:r>
        <w:rPr>
          <w:rStyle w:val="FootnoteAnchor"/>
          <w:rtl w:val="true"/>
        </w:rPr>
        <w:footnoteReference w:id="1370"/>
      </w:r>
      <w:r>
        <w:rPr>
          <w:rFonts w:ascii="Amiri" w:hAnsi="Amiri" w:eastAsia="Amiri" w:cs="Amiri"/>
          <w:color w:val="111111"/>
          <w:sz w:val="28"/>
          <w:sz w:val="28"/>
          <w:szCs w:val="28"/>
          <w:rtl w:val="true"/>
          <w:lang w:bidi="ar-SA"/>
        </w:rPr>
        <w:t xml:space="preserve">وَ نَسَبَهُمْ إِلَي الْفِسْقِ أُولئِكَ هُمُ الْفاسِقُونَ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لَيْسَ الشَّأْنَ أَنْ تُصَلِّيَ وَ تَصُومَ وَ تَتَصَدَّقَ إِنَّمَا الشَّأْنُ أَنْ تَكُونَ الصَّلَاةُ فُعِلَتْ بِقَلْبٍ نَقِيٍّ وَ عَمَلٍ عِنْدَ اللَّهِ مَرْضِيٍّ وَ خُشُوعٍ سَوِيٍّ وَ إِبْقَاءٍ لِلْجِدِّ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عِنْدَ الرُّكُوعِ وَ السُّجُودِ وَ مَا بَيْنَهُمَا تَبَتَّلَتِ الْعُرُوقُ وَ الْمَفَاصِلُ حَتَّي تَسْتَوْفِيَ وَلَاءً إِلَي مَا تَأْتِي بِهِ مِنْ جَمِيعِ صَلَوَاتِكَ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انْظُرْ فِيمَ تُصَلِّي وَ عَلَي مَا تُصَلِّي إِنْ لَمْ تَكُنْ مِنْ وَجْهِهِ وَ حِلِّهِ فَلَا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 اللِّسَانَ يَبُوحُ مِنَ الْقَلْبِ‌</w:t>
      </w:r>
      <w:r>
        <w:rPr>
          <w:rStyle w:val="FootnoteAnchor"/>
          <w:rtl w:val="true"/>
        </w:rPr>
        <w:footnoteReference w:id="1371"/>
      </w:r>
      <w:r>
        <w:rPr>
          <w:rFonts w:ascii="Amiri" w:hAnsi="Amiri" w:eastAsia="Amiri" w:cs="Amiri"/>
          <w:color w:val="111111"/>
          <w:sz w:val="28"/>
          <w:sz w:val="28"/>
          <w:szCs w:val="28"/>
          <w:rtl w:val="true"/>
          <w:lang w:bidi="ar-SA"/>
        </w:rPr>
        <w:t>وَ الْقَلْبُ يَقُومُ بِالْغِذَاءِ فَانْظُرْ فِيمَا تُغَذِّي قَلْبَكَ وَ جِسْمَكَ فَإِنْ لَمْ يَكُنْ ذَلِكَ حَلَالًا لَمْ يَقْبَلِ اللَّهُ تَعَالَي تَسْبِيحَكَ وَ لَا 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افْهَمْ وَ اعْلَمْ أَنَّا لَا نُرَخِّصُ فِي تَرْكِ أَدَاءِ الْأَمَانَاتِ لِأَحَدٍ مِنَ الْخَلْقِ فَمَنْ رَوَي عَنِّي فِي ذَلِكَ رُخْصَةً فَقَدْ أَبْطَلَ وَ أَثِمَ وَ جَزَاؤُهُ النَّارُ بِمَا كَذَّبَ أُقْسِمُ لَسَمِعْتُ رَسُولَ اللَّهِ صلي الله عليه و آله يَقُولُ لِي قَبْلَ وَفَاتِهِ بِسَاعَةٍ مِرَاراً ثَلَاثاً يَا أَبَا الْحَسَنِ أَدِّ الْأَمَانَةَ إِلَي الْبَرِّ وَ الْفَاجِرِ فِيمَا قَلَّ وَ جَلَّ حَتَّي فِي الْخَيْطِ وَ الْمِخْيَطِ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رخصتی نیست و فشاری هم در مستحبات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جز از واجبات نمی‌پرسد و همانا انجام دادن نافله مقدم داشته شد برای ترس و بیم و سختی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واجبات برای خدا بالاتر از این است که مستحبات و اعمال شایسته مزاحم آنها شوند، ولی کسی که بعد از واجبات، مستحبات را انجام دهد،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گناهانت بیشتر از ثواب‌هایت و بی‌خبری‌ات بیشتر از یادآوری و نعمت‌های خدا بیشتر از کردار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از نعمت‌های خدای عزوجل بی‌بهره نیستی، پس در هر حال از ستایش و ثنا، تسبیح و تقدیس، سپاسگزاری و یادآوری غافل مباش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 از آنها که خدای عزوجل درباره‌شان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 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خودفراموشی کرد؛ آنان همان نافرمانانند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آنان به فسق نسبت داده آنجایی که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الْفاسِقُونَ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همان نافرمانانند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تنها در نماز خواندن و روزه گرفتن و صدقه دادن تو نیست، بلکه بزرگی در این است که تو با دلی پاک نماز گذاری، کردارت پیش خدا پسندیده باشد و به راستی تواضع کنی و در انجام آن کارها کوشش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رکوع و سجود، رگ‌ها و مفصل‌ها از هم جدا می‌شود تا پر شود از آنچه که انجام می‌دهی در تمام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در چه نماز می‌گذاری و بر چه نماز می‌خوانی که اگر نماز تو طبق دستور نباشد،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زبان راز دل را آشکار می‌کند و دل توانایی‌اش به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غذای دل و جسمت است تامل کن که اگر آن غذا حلال نباشد، خداوند تسبیح و سپاسگزاری تو را نمی‌پذیرد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 و بدان که من هیچ یک از مردم را اجازه ترک رد کردن امانت نمی‌دهم، هر کس از من در این باب اجازه‌ای نقل کند، باطل است، گناهکار است و به خاطر دروغی که نسبت داده، کیفرش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که یک ساعت پیش از وفات رسول خدا صلّی اللَّه علیه و آله و سلم، از او شنیدم که پشت سر هم سه مرتبه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چه کم و چه زیاد، به نیکوکار و بدکار برگردان، اگرچه نخ و سوزنی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كُمَيْلُ لَا غَزْوَ إِلَّا مَعَ إِمَامٍ عَادِلٍ وَ لَا نَفْلَ‌</w:t>
      </w:r>
      <w:r>
        <w:rPr>
          <w:rStyle w:val="FootnoteAnchor"/>
          <w:rtl w:val="true"/>
        </w:rPr>
        <w:footnoteReference w:id="1373"/>
      </w:r>
      <w:r>
        <w:rPr>
          <w:rFonts w:ascii="Amiri" w:hAnsi="Amiri" w:eastAsia="Amiri" w:cs="Amiri"/>
          <w:color w:val="111111"/>
          <w:sz w:val="28"/>
          <w:sz w:val="28"/>
          <w:szCs w:val="28"/>
          <w:rtl w:val="true"/>
          <w:lang w:bidi="ar-SA"/>
        </w:rPr>
        <w:t>إِلَّا مَعَ إِمَامٍ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أَ رَأَيْتَ لَوْ لَمْ يَظْهَرْ نَبِيٌ‌</w:t>
      </w:r>
      <w:r>
        <w:rPr>
          <w:rStyle w:val="FootnoteAnchor"/>
          <w:rtl w:val="true"/>
        </w:rPr>
        <w:footnoteReference w:id="1374"/>
      </w:r>
      <w:r>
        <w:rPr>
          <w:rFonts w:ascii="Amiri" w:hAnsi="Amiri" w:eastAsia="Amiri" w:cs="Amiri"/>
          <w:color w:val="111111"/>
          <w:sz w:val="28"/>
          <w:sz w:val="28"/>
          <w:szCs w:val="28"/>
          <w:rtl w:val="true"/>
          <w:lang w:bidi="ar-SA"/>
        </w:rPr>
        <w:t>وَ كَانَ فِي الْأَرْضِ مُؤْمِنٌ تَقِيٌّ أَ كَانَ فِي دُعَائِهِ إِلَي اللَّهِ مُخْطِئاً أَوْ مُصِيباً بَلَي وَ اللَّهِ مُخْطِئاً حَتَّي يَنْصِبَهُ اللَّهُ عَزَّ وَ جَلَّ لِذَلِكَ وَ يُؤَهِّلَهُ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الدِّينُ لِلَّهِ فَلَا تَغْتَرَّنَّ بِأَقْوَالِ الْأُمَّةِ الْمَخْدُوعَةِ الَّتِي قَدْ ضَلَّتْ بَعْدَ مَا اهْتَدَتْ وَ أَنْكَرَتْ وَ جَحَدَتْ بَعْدَ مَا قَبِلَتْ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الدِّينُ لِلَّهِ تَعَالَي فَلَا يَقْبَلُ اللَّهُ تَعَالَي مِنْ أَحَدٍ الْقِيَامَ بِهِ إِلَّا رَسُولًا أَوْ نَبِيّاً أَوْ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هِيَ نُبُوَّةٌ وَ رِسَالَةٌ وَ إِمَامَةٌ وَ لَا بَعْدَ ذَلِكَ إِلَّا مُتَوَلِّينَ وَ مُتَغَلِّبِينَ وَ ضَالِّينَ وَ 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 النَّصَارَي لَمْ تُعَطِّلِ اللَّهَ تَعَالَي وَ لَا الْيَهُودَ وَ لَا جَحَدَتْ مُوسَي وَ لَا عِيسَي وَ لَكِنَّهُمْ زَادُوا وَ نَقَصُوا وَ حَرَّفُوا وَ أَلْحَدُوا فَلُعِنُوا وَ مُقِتُوا وَ لَمْ يَتُوبُوا وَ لَمْ يَقْبَلُوا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إِنَّما يَتَقَبَّلُ اللَّهُ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أَبَانَا آدَمَ لَمْ يَلِدْ يَهُودِيّاً وَ لَا نَصْرَانِيّاً وَ لَا كَانَ ابْنُهُ إِلَّا حَنِيفاً مُسْلِماً فَلَمْ يَقُمْ بِالْوَاجِبِ عَلَيْهِ فَأَدَّاهُ ذَلِكَ إِلَي أَنْ لَمْ يَقْبَلِ اللَّهُ قُرْبَانَهُ بَلْ قَبِلَ مِنْ أَخِيهِ فَحَسَدَهُ وَ قَتَلَهُ وَ هُوَ مِنَ الْمَسْجُونِينَ فِي الْفَلَقِ الَّذِينَ عِدَّتُهُمْ اثْنَا عَشَرَ سِتَّةٌ مِنَ الْأَوَّلِينَ وَ سِتَّةٌ مِنَ الْآخِرِينَ وَ الْفَلَقُ الْأَسْفَلُ مِنَ النَّارِ</w:t>
      </w:r>
      <w:r>
        <w:rPr>
          <w:rStyle w:val="FootnoteAnchor"/>
          <w:rtl w:val="true"/>
        </w:rPr>
        <w:footnoteReference w:id="1375"/>
      </w:r>
      <w:r>
        <w:rPr>
          <w:rFonts w:ascii="Amiri" w:hAnsi="Amiri" w:eastAsia="Amiri" w:cs="Amiri"/>
          <w:color w:val="111111"/>
          <w:sz w:val="28"/>
          <w:sz w:val="28"/>
          <w:szCs w:val="28"/>
          <w:rtl w:val="true"/>
          <w:lang w:bidi="ar-SA"/>
        </w:rPr>
        <w:t xml:space="preserve">وَ مِنْ بُخَارِهِ حَرُّ جَهَنَّمَ وَ حَسْبُكَ فِيمَا حَرُّ جَهَنَّمَ مِنْ بُخَارِهِ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نَحْنُ وَ اللَّهِ الَّذِينَ اتَّقَوْا وَ 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اللَّهَ عَزَّ وَ جَلَّ كَرِيمٌ حَلِيمٌ عَظِيمٌ رَحِيمٌ دَلَّنَا عَلَي أَخْلَاقِهِ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نیست مگر با امام عادل و غنیمتی هم نیست مگر برای امام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اگر خداوند پیامبری را نفرستاده بود و در زمین مؤمنی وجود می‌داشت، آیا در دعایش به سوی خدا به هدف رسیده بود یا نه؟ بله قسم به خدا خطا کرده بود مگر خدا او را برای این کار نصب می نمود و او را برای این کار اهلیت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خداست، پس فریب سخنان امت فریب خورده‌ای را که بعد از هدایت، گمراه شده‌اند و بعد از پذیرش، انکار کرده‌اند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خدای تعالی است، پس خدا از هیچ کس جز رسول یا جانشین او، قیام کردن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نبوت، رسالت و امامت است و نیست بعد از اینها، مگر پشت‌کنندگان، شکست‌خوردگان، گمراهان و عنادورزان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دین خدای تعالی را معطل نگذاردند، موسی و عیسی را هم انکار نکردند، ولی اینان در دین کم و زیاد و تحریف کردند و کفر ورزیدند، پس نفرین شدند و مورد خشم قرار گرفتند، نه برگشتند و نه اینکه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پرهیزکاران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آدم، فرزندان یهودی و نصرانی به وجود نیاورد و پسر او نیز جز مایل به حقّ و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قیام نکرد به آنچه که بر او واجب شده بود، تا اینکه خدا قربانی او را قبول نکرد، بلکه قربانی برادرش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حسد ورزید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زندانیان تابوتی است که آمارشان دوازده نفر است؛ شش نفر از اولین و شش تا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در وادی فلق است که پایین جهنّم است و گرمی جهنّم از بخار آن است و همان بخار فلق برای درک گرمی جهنّم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آنانیم که پرهیزکارند و نیکوکار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کریم، حلیم، عظیم و رحیم است، ما را به سوی خویش راهنمایی کرده </w:t>
      </w:r>
    </w:p>
    <w:p>
      <w:pPr>
        <w:pStyle w:val="BookText"/>
        <w:rPr/>
      </w:pPr>
      <w:r>
        <w:rPr>
          <w:rFonts w:ascii="Amiri" w:hAnsi="Amiri" w:eastAsia="Amiri" w:cs="Amiri"/>
          <w:color w:val="111111"/>
          <w:sz w:val="28"/>
          <w:sz w:val="28"/>
          <w:szCs w:val="28"/>
          <w:rtl w:val="true"/>
          <w:lang w:bidi="ar-SA"/>
        </w:rPr>
        <w:t>وَ أَمَرَنَا بِالْأَخْذِ بِهَا وَ حَمَلَ النَّاسَ عَلَيْهَا فَقَدْ أَدَّيْنَاهَا غَيْرَ مُخْتَلِفِينَ وَ أَرْسَلْنَاهَا غَيْرَ مُنَافِقِينَ وَ صَدَّقْنَاهَا غَيْرَ مُكَذِّبِينَ وَ قَبِلْنَاهَا غَيْرَ مُرْتَابِينَ لَمْ يَكُنْ لَنَا وَ اللَّهِ شَيَاطِينُ نُوحِي إِلَيْهَا وَ تُوحِي إِلَيْنَا كَمَا وَصَفَ اللَّهُ تَعَالَي قَوْماً ذَكَرَهُمُ اللَّهُ عَزَّ وَ جَلَّ بِأَسْمَائِهِمْ فِي كِتَابِهِ لَوْ قُرِئَ كَمَا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الْإِنْسِ وَ الْجِنِّ يُوحِي بَعْضُهُمْ إِلي بَعْضٍ زُخْرُفَ الْقَوْلِ غُرُوراً</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كُمَيْلُ الْوَيْلُ لَهُمْ فَسَوْفَ يَلْقَوْنَ غَيّاً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لَسْتُ وَ اللَّهِ مُتَمَلِّقاً حَتَّي أُطَاعَ وَ لَا ممنا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أُعْصَي‌</w:t>
      </w:r>
      <w:r>
        <w:rPr>
          <w:rStyle w:val="FootnoteAnchor"/>
          <w:rtl w:val="true"/>
        </w:rPr>
        <w:footnoteReference w:id="1377"/>
      </w:r>
      <w:r>
        <w:rPr>
          <w:rFonts w:ascii="Amiri" w:hAnsi="Amiri" w:eastAsia="Amiri" w:cs="Amiri"/>
          <w:color w:val="111111"/>
          <w:sz w:val="28"/>
          <w:sz w:val="28"/>
          <w:szCs w:val="28"/>
          <w:rtl w:val="true"/>
          <w:lang w:bidi="ar-SA"/>
        </w:rPr>
        <w:t>وَ لَا مُهَاناً لِطَعَامِ الْأَعْرَابِ حَتَّي أَنْتَحِلَ إِمْرَةَ الْمُؤْمِنِينَ‌</w:t>
      </w:r>
      <w:r>
        <w:rPr>
          <w:rStyle w:val="FootnoteAnchor"/>
          <w:rtl w:val="true"/>
        </w:rPr>
        <w:footnoteReference w:id="1378"/>
      </w:r>
      <w:r>
        <w:rPr>
          <w:rFonts w:ascii="Amiri" w:hAnsi="Amiri" w:eastAsia="Amiri" w:cs="Amiri"/>
          <w:color w:val="111111"/>
          <w:sz w:val="28"/>
          <w:sz w:val="28"/>
          <w:szCs w:val="28"/>
          <w:rtl w:val="true"/>
          <w:lang w:bidi="ar-SA"/>
        </w:rPr>
        <w:t xml:space="preserve">أَوْ أَدَّعِيَ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نَحْنُ الثَّقَلُ الْأَصْغَرُ وَ الْقُرْآنُ الثَّقَلُ الْأَكْبَرُ وَ قَدْ أَسْمَعَهُمْ رَسُولُ اللَّهِ صلي الله عليه و آله وَ قَدْ جَمَعَهُمْ فَنَادَي الصَّلَاةَ جَامِعَةً يَوْمَ كَذَا وَ كَذَا وَ أَيَّامَ سَبْعَةٍ وَقْتَ كَذَا وَ كَذَا فَلَمْ يَتَخَلَّفْ أَحَدٌ فَصَعِدَ الْمِنْبَرَ فَحَمِدَ اللَّهَ وَ أَثْنَي عَلَيْهِ ثُمَّ قَالَ مَعَاشِرَ النَّاسِ إِنِّي مُؤَدٍّ عَنْ رَبِّي عَزَّ وَ جَلَّ وَ لَا مُخْبِرٌ عَنْ نَفْسِي فَمَنْ صَدَّقَنِي فَقَدْ صَدَّقَ اللَّهَ وَ مَنْ صَدَّقَ اللَّهَ أَثَابَهُ الْجِنَانَ وَ مَنْ كَذَّبَنِي كَذَّبَ اللَّهَ عَزَّ وَ جَلَّ وَ مَنْ كَذَّبَ اللَّهَ أَعْقَبَهُ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نَادَانِي فَصَعِدْتُ فَأَقَامَنِي دُونَهُ وَ رَأْسِي إِلَي صَدْرِهِ وَ الْحَسَنُ وَ الْحُسَيْنُ عَنْ يَمِينِهِ وَ شِمَالِهِ ثُمَّ قَالَ مَعَاشِرَ النَّاسِ أَمَرَنِي جَبْرَئِيلُ عَنِ اللَّهِ عَزَّ وَ جَلَّ أَنَّهُ رَبِّي وَ رَبُّكُمْ أَنْ أُعْلِمَكُمْ أَنَّ الْقُرْآنَ هُوَ الثَّقَلُ الْأَكْبَرُ وَ أَنَّ وَصِيِّي هَذَا وَ ابْنَايَ وَ مَنْ خَلَفَهُمْ مِنْ أَصْلَابِهِمْ حَامِلًا وَصَايَايَ هُمُ الثَّقَلُ الْأَصْغَرُ يَشْهَدُ الثَّقَلُ الْأَكْبَرُ لِلثَّقَلِ الْأَصْغَرِ وَ يَشْهَدُ الثَّقَلُ الْأَصْغَرُ لِلثَّقَلِ الْأَكْبَرِ كُلُّ وَاحِدٍ مِنْهُمَا مُلَازِمٌ لِصَاحِبِهِ غَيْرُ مُفَارِقٍ لَهُ حَتَّي يَرِدَا إِلَي اللَّهِ فَيَحْكُمَ بَيْنَهُمَا وَ بَيْنَ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فَإِذَا كُنَّا كَذَلِكَ فَعَلَامَ يَتَقَدَّمُنَا مَنْ تَقَدَّمَ وَ تَأَخَّرَ عَنَّا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قَدْ أَبْلَغَهُمْ رَسُولُ اللَّهِ صلي الله عليه و آله رِسَالَةَ رَبِّهِ وَ نَصَحَ لَهُمْ وَ لَكِنْ لَا يُحِبُّونَ النَّاصِحِينَ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فرمان داده به گرفتن همین صفات پسندیده و نیز امر کردن مردم به کسب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بدون اختلاف و بدون نفاق آنها را به مردم رساندیم و آنها را تصدیق کردیم نه تکذیب و بدون شک آنان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برای ما شیاطین و دیوهایی نیست که به سویشان وحی فرستیم، بلکه به سوی ما وحی شده، آن چنان که خدای تعالی تعریف فرموده، خداوند نام تمام آنها را در کتابش اسم برده است اگر آن طوری که نازل شده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الْإِنْسِ وَ الْجِنِّ یُوحِی بَعْضُهُمْ إِلی بَعْضٍ زُخْرُفَ الْقَوْلِ غُرُوراً</w:t>
      </w:r>
      <w:r>
        <w:rPr>
          <w:rFonts w:eastAsia="IRNazanin" w:cs="IRNazanin"/>
          <w:color w:val="111111"/>
          <w:sz w:val="28"/>
          <w:szCs w:val="28"/>
          <w:rtl w:val="true"/>
          <w:lang w:bidi="fa-IR"/>
        </w:rPr>
        <w:t xml:space="preserve">» </w:t>
      </w:r>
      <w:r>
        <w:rPr>
          <w:rStyle w:val="FootnoteAnchor"/>
          <w:rtl w:val="true"/>
        </w:rPr>
        <w:footnoteReference w:id="1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آراسته القا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ملاقات کنند وادی جهنّم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چاپلوس نیستم تا مردم اطاعتم کنند یا منت گذارنده‌ای تا نافرمان باشم، و نه اینکه طعام عرب را پست می شمارم تا زمامداری مؤمنان را ادعا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ثقل کوچکیم و قرآن ثقل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مردم را گرد آورد، سپس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گرد هم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هیچ کس از او سر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فراز منبر آمد، خدای را سپاس و ثنا گفت،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طرف پروردگارم می گویم، نه از طرف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مرا تصدیق کند، خدا را تصدیق کرده و هر کس خدا را تصدیق کند، سرانجامش بهشت است و هر کس مرا نسبت به دروغ دهد، خدا را نسبت داده و هر کس خدا را نسبت به دروغ دهد، سرانجامش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مرا در نزد خویش به پای نگه داشت، به طوری که سر من برابر سینه‌اش بود و حسن و حسینم طرف چپ و راست آن حضرت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 مرا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من و شماست، تا اینکه شما را بیاموزم که قرآن ثقل اکبر است و همانا جانشین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فرزندم از بعد او، از پشت‌شان حمل‌کننده سفارش‌های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ثقل اصغرند و گواهی می‌دهد ثقل اکبر برای ثقل اصغر و گواهی می‌دهد ثقل اصغر برای ثقل اکبر که هر یک از این دو باهم هستند و از یکدیگر جدا نمی‌شوند، تا اینکه به سوی خدا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میان این دو بندگان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مقام ما این باشد، پس چرا بر ما مقدم می‌شود کسی که از ما مؤخر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رسالت پروردگارش را به مردم رساند و آنان را اندرز داد، ولی آنها دوست نداشتند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كُمَيْلُ قَالَ رَسُولُ اللَّهِ صلي الله عليه و آله لِي قَوْلًا وَ الْمُهَاجِرُونَ وَ الْأَنْصَارُ مُتَوَافِرُونَ يَوْماً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شَهْرِ رَمَضَانَ قَائِماً عَلَي قَدَمَيْهِ فَوْقَ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 ابْنَايَ مِنْهُ وَ الطَّيِّبُونَ مِنِّي وَ أَنَا مِنْهُمْ وَ هُمُ الطَّيِّبُونَ بَعْدَ أُمِّهِمْ وَ هُمْ سَفِينَةٌ مَنْ رَكِبَهَا نَجَا وَ مَنْ تَخَلَّفَ عَنْهَا هَوَي النَّاجِي فِي الْجَنَّةِ وَ الْهَاوِي فِي لَظَي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الْفَضْلُ بِيَدِ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عَلَامَ يَحْسُدُونَنَا وَ اللَّهُ أَنْشَأَنَا قَبْلَ أَنْ يَعْرِفُونَا فَتَرَاهُمْ بِحَسَدِهِمْ إِيَّانَا عَنْ رَبِّنَا يُزِيلُونَّا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مَنْ لَا يَسْكُنُ الْجَنَّةَ فَبَشِّرْهُ بِعَذَابٍ أَلِيمٍ وَ خِزْيٍ مُقِيمٍ وَ أَكْبَالٍ وَ مَقَامِعَ وَ سَلَاسِلَ طِوَالٍ وَ مُقَطَّعَاتِ النِّيرَانِ وَ مُقَارَنَةِ كُلِّ شَيْطَانٍ الشَّرَابُ صَدِيدٌ وَ اللِّبَاسُ حَدِيدٌ وَ الْخَزَنَةُ فَظَظَةٌ</w:t>
      </w:r>
      <w:r>
        <w:rPr>
          <w:rStyle w:val="FootnoteAnchor"/>
          <w:rtl w:val="true"/>
        </w:rPr>
        <w:footnoteReference w:id="1380"/>
      </w:r>
      <w:r>
        <w:rPr>
          <w:rFonts w:ascii="Amiri" w:hAnsi="Amiri" w:eastAsia="Amiri" w:cs="Amiri"/>
          <w:color w:val="111111"/>
          <w:sz w:val="28"/>
          <w:sz w:val="28"/>
          <w:szCs w:val="28"/>
          <w:rtl w:val="true"/>
          <w:lang w:bidi="ar-SA"/>
        </w:rPr>
        <w:t>وَ النَّارُ مُلْتَهِبَةٌ وَ الْأَبْوَابُ مُوَثَّقَةٌ مُطَبَّقَةٌ يُنَادُونَ فَلَا يُجَابُونَ وَ يَسْتَغِيثُونَ فَلَا يُرْحَمُونَ نِدَاهُمْ يا مالِكُ لِيَقْضِ عَلَيْنا رَبُّكَ قالَ إِنَّكُمْ ماكِثُونَ لَقَدْ جِئْناكُمْ بِالْحَقِّ وَ لكِنَّ أَكْثَرَكُمْ لِلْحَقِّ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نَحْنُ وَ اللَّهِ الْحَقُّ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ثُمَّ يُنَادُونَ اللَّهَ تَقَدَّسَتْ أَسْمَاؤُهُ بَعْدَ أَنْ يَمْكُثُوا أَحْقَاباً اجْعَلْنَا عَلَي الرَّخَاءِ فَيُجِيبُهُمْ اخْسَؤُا فِيها وَ لا تُكَلِّمُونِ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فَعِنْدَهَا يَيْأَسُونَ مِنَ الْكَرَّةِ وَ اشْتَدَّتِ الْحَسْرَةُ وَ أَيْقَنُوا بِالْهَلَكَةِ وَ الْمَكْثِ جَزَاءً بِمَا كَسَبُوا عُذِّبُوا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قُلِ الْحَمْدُ لِلَّهِ الَّذِي نَجَّانا مِنَ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أَنَا أَحْمَدُ اللَّهَ عَلَي تَوْفِيقِهِ إِيَّايَ وَ الْمُؤْمِنِينَ عَلَي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إِنَّمَا حَظِيَ مَنْ حَظِيَ بِدُنْيَا زَائِلَةٍ مُدْبِرَةٍ فَافْهَمْ وَ تَحْظَي بِآخِرَةٍ بَاقِيَةٍ 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حضور تعداد زیادی از مهاجران و انصار سخنی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یک روز نیمه ماه رمضان، رسول خدا بر روی دو پا بالای منبر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از من است و دو فرزندم حسن و حسین از اوست؛ پاکان از منند و من از ایشان، و اینان پاکانند بعد از مادرشان، آنها کشتی نجاتند که هر کس سوار شود نجات می‌یابد و هر کس از آنها دوری کند، نابود شود و هر کس نجات یابد، در بهشت خواهد بود و هلاک شده در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به دست خدا است و به هر کس بخواهد می‌بخشد، و خدا صاحب فضلی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بر ما حسد می‌برند؟ خدا ما را آفریده پیش از آنکه مردم ما را بشناسند، پس می‌بینی اینان را که به خاطر حسدشان ما را از پروردگارمان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ساکن بهشت نشود، او را از عذاب سخت و دردناک و پستی جاویدان خبر ده؛ از زنجیرها و گرزهای آهنین؛ رشته‌های زنجیر طولانی، پاره‌های آتش و نزدیکی دیوها؛ از شراب‌های چرکین و لباس‌های آهنین؛ از دربانان بد خوی و آتش شعله کشنده؛ با درهای محکم بسته که هر چه فریاد می‌زنند جواب نمی‌شوند؛ پناه می‌خواهند و بر آنان رحم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فریادشان این است که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باید درباره 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در اینجا درنگ کنید، به یقین ما حقّ را می‌آوریم، ولی بیشتر شما حقّ را خوش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مل حقّی هستیم که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أَهْواءَهُمْ لَفَسَدَتِ السَّماواتُ وَ الْأَرْضُ وَ مَنْ فِیهِنَ</w:t>
      </w:r>
      <w:r>
        <w:rPr>
          <w:rFonts w:eastAsia="IRNazanin" w:cs="IRNazanin"/>
          <w:color w:val="111111"/>
          <w:sz w:val="28"/>
          <w:szCs w:val="28"/>
          <w:rtl w:val="true"/>
          <w:lang w:bidi="fa-IR"/>
        </w:rPr>
        <w:t>»</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هوسهای آنها پیروی می‌کرد، قطعاً آسمانها و زمین و هر که در آنهاست تباه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آنکه مدت‌های طولانی صدا می‌زنند که ما را در آسایش قرار ده، پس جواب می‌دهد ایشان را که خاموش باشید و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آزاد شدن ناامید می‌شوند، افسوس‌شان شدیدتر می‌شود و به درنگ و نابودی یقین پیدا می کنند و پاداش کردارشان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ستایش خدایی را که ما را از مردم ستمگر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واسطه‌ی توفیقی که به من و مؤمنین در تمام حال‌ها عطا کرد، ستایش می‌کنم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هر کس از دنیا پایان پذیر و رونده است پس دریاب این نکته را و بهره ات را از آخرت که جاودان و برجا است، قرار بده</w:t>
      </w:r>
      <w:r>
        <w:rPr>
          <w:rFonts w:eastAsia="IRNazanin" w:cs="IRNazanin"/>
          <w:color w:val="111111"/>
          <w:sz w:val="28"/>
          <w:szCs w:val="28"/>
          <w:rtl w:val="true"/>
          <w:lang w:bidi="fa-IR"/>
        </w:rPr>
        <w:t xml:space="preserve">. </w:t>
      </w:r>
      <w:bookmarkStart w:id="1546" w:name="pg13507_160418"/>
    </w:p>
    <w:p>
      <w:pPr>
        <w:pStyle w:val="BookText"/>
        <w:rPr/>
      </w:pPr>
      <w:bookmarkEnd w:id="1546"/>
      <w:r>
        <w:rPr>
          <w:rFonts w:ascii="Amiri" w:hAnsi="Amiri" w:eastAsia="Amiri" w:cs="Amiri"/>
          <w:color w:val="111111"/>
          <w:sz w:val="28"/>
          <w:sz w:val="28"/>
          <w:szCs w:val="28"/>
          <w:rtl w:val="true"/>
          <w:lang w:bidi="ar-SA"/>
        </w:rPr>
        <w:t xml:space="preserve">يَا كُمَيْلُ كُلٌّ يَصِيرُ إِلَي الْآخِرَةِ وَ الَّذِي يُرْغَبُ فِيهِ مِنْهَا ثَوَابُ اللَّهِ عَزَّ وَ جَلَّ وَ الدَّرَجَاتُ الْعُلَي مِنَ الْجَنَّةِ الَّتِي لَا يُورِثُهَا إِلَّا مَنْ كانَ تَقِيًّا </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يَا كُمَيْلُ إِنْ شِئْتَ فَقُمْ</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348217_1934241801"/>
      <w:bookmarkStart w:id="1548" w:name="_Toc721"/>
      <w:bookmarkEnd w:id="1547"/>
      <w:r>
        <w:rPr>
          <w:rtl w:val="true"/>
        </w:rPr>
        <w:t>أقول</w:t>
      </w:r>
      <w:bookmarkEnd w:id="1548"/>
    </w:p>
    <w:p>
      <w:pPr>
        <w:pStyle w:val="BookText"/>
        <w:rPr/>
      </w:pPr>
      <w:r>
        <w:rPr>
          <w:rFonts w:ascii="Amiri" w:hAnsi="Amiri" w:eastAsia="Amiri" w:cs="Amiri"/>
          <w:color w:val="111111"/>
          <w:sz w:val="28"/>
          <w:sz w:val="28"/>
          <w:szCs w:val="28"/>
          <w:rtl w:val="true"/>
          <w:lang w:bidi="ar-SA"/>
        </w:rPr>
        <w:t>و سيجي‌ء في باب مواعظ أمير المؤمنين عليه السلام و خطبه و حكمه عين هذه الوصية منه عليه السلام لكميل بن زياد هذا من كتاب تحف العقول أيضا لكن أخصر من هذه الوصية و سيأتي في باب ما جمع من جوامع كلم أمير المؤمنين عليه السلام و في غيره أيضا ما يناسب هذا الباب إن شاء الله تعالي‌</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9" w:name="__RefHeading___Toc348219_1934241801"/>
      <w:bookmarkStart w:id="1550" w:name="_Toc722"/>
      <w:bookmarkEnd w:id="1549"/>
      <w:r>
        <w:rPr>
          <w:rtl w:val="true"/>
        </w:rPr>
        <w:t xml:space="preserve">باب </w:t>
      </w:r>
      <w:r>
        <w:rPr/>
        <w:t>12</w:t>
      </w:r>
      <w:r>
        <w:rPr>
          <w:rtl w:val="true"/>
        </w:rPr>
        <w:t xml:space="preserve"> </w:t>
      </w:r>
      <w:r>
        <w:rPr>
          <w:rtl w:val="true"/>
        </w:rPr>
        <w:t>كتاب كتبه عليه السلام لدار شريح</w:t>
      </w:r>
      <w:bookmarkEnd w:id="1550"/>
    </w:p>
    <w:p>
      <w:pPr>
        <w:pStyle w:val="Heading4"/>
        <w:numPr>
          <w:ilvl w:val="3"/>
          <w:numId w:val="1"/>
        </w:numPr>
        <w:rPr/>
      </w:pPr>
      <w:bookmarkStart w:id="1551" w:name="__RefHeading___Toc348221_1934241801"/>
      <w:bookmarkStart w:id="1552" w:name="_Toc723"/>
      <w:bookmarkEnd w:id="1551"/>
      <w:r>
        <w:rPr>
          <w:rtl w:val="true"/>
        </w:rPr>
        <w:t>روايات</w:t>
      </w:r>
      <w:bookmarkEnd w:id="1552"/>
    </w:p>
    <w:p>
      <w:pPr>
        <w:pStyle w:val="Heading5"/>
        <w:numPr>
          <w:ilvl w:val="4"/>
          <w:numId w:val="1"/>
        </w:numPr>
        <w:rPr/>
      </w:pPr>
      <w:bookmarkStart w:id="1553" w:name="__RefHeading___Toc348223_1934241801"/>
      <w:bookmarkStart w:id="1554" w:name="_Toc724"/>
      <w:bookmarkEnd w:id="1553"/>
      <w:r>
        <w:rPr>
          <w:rtl w:val="true"/>
        </w:rPr>
        <w:t>«</w:t>
      </w:r>
      <w:r>
        <w:rPr/>
        <w:t>1</w:t>
      </w:r>
      <w:r>
        <w:rPr>
          <w:rtl w:val="true"/>
        </w:rPr>
        <w:t>»</w:t>
      </w:r>
      <w:bookmarkEnd w:id="1554"/>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13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صَالِحِ بْنِ عِيسَي الْعِجْلِيِّ عَنْ مُحَمَّدِ بْنِ مُحَمَّدِ بْنِ عَلِيٍّ عَنْ مُحَمَّدِ بْنِ الْفَرَجِ عَنْ عَبْدِ اللَّهِ بْنِ مُحَمَّدٍ الْعِجْلِيِّ عَنْ عَبْدِ الْعَظِيمِ الْحَسَنِيِّ عَنْ أَبِيهِ عَنْ أَبَانٍ مَوْلَي زَيْدِ بْنِ عَلِيٍّ عَنْ عَاصِمِ بْنِ بَهْدَلَةَ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شُرَيْحٌ الْقَاضِي اشْتَرَيْتُ دَاراً بِثَمَانِينَ دِينَاراً وَ كَتَبْتُ كِتَاباً وَ أَشْهَدْتُ عُدُولًا فَبَلَغَ ذَلِكَ أَمِيرَ الْمُؤْمِنِينَ عَلِيَّ بْنَ أَبِي طَالِبٍ عليه السلام فَبَعَثَ إِلَيَّ مَوْلَاهُ قَنْبَراً فَأَتَيْتُهُ فَلَمَّا أَنْ دَخَلْتُ عَلَيْهِ قَالَ يَا شُرَيْحُ اشْتَرَيْتَ دَاراً وَ</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طرف آخرت می‌روند و هر کسی که در دنیا به سوی آخرت میل کند، ثواب خدای عزوجل و درجات بلند از بهشتی که ارث نمی‌برد او را مگر پرهیزکار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بلند شو</w:t>
      </w:r>
      <w:r>
        <w:rPr>
          <w:rFonts w:eastAsia="IRNazanin" w:cs="IRNazanin"/>
          <w:color w:val="111111"/>
          <w:sz w:val="28"/>
          <w:szCs w:val="28"/>
          <w:rtl w:val="true"/>
          <w:lang w:bidi="fa-IR"/>
        </w:rPr>
        <w:t>.»</w:t>
      </w:r>
      <w:r>
        <w:rPr>
          <w:rStyle w:val="FootnoteAnchor"/>
          <w:rtl w:val="true"/>
        </w:rPr>
        <w:footnoteReference w:id="1385"/>
      </w:r>
    </w:p>
    <w:p>
      <w:pPr>
        <w:pStyle w:val="Heading5"/>
        <w:numPr>
          <w:ilvl w:val="4"/>
          <w:numId w:val="1"/>
        </w:numPr>
        <w:rPr/>
      </w:pPr>
      <w:bookmarkStart w:id="1555" w:name="__RefHeading___Toc348225_1934241801"/>
      <w:bookmarkStart w:id="1556" w:name="_Toc725"/>
      <w:bookmarkEnd w:id="1555"/>
      <w:r>
        <w:rPr>
          <w:rtl w:val="true"/>
        </w:rPr>
        <w:t>می گویم</w:t>
      </w:r>
      <w:bookmarkEnd w:id="1556"/>
    </w:p>
    <w:p>
      <w:pPr>
        <w:pStyle w:val="BookText"/>
        <w:rPr/>
      </w:pPr>
      <w:r>
        <w:rPr>
          <w:rFonts w:ascii="IRNazanin" w:hAnsi="IRNazanin" w:eastAsia="IRNazanin"/>
          <w:color w:val="111111"/>
          <w:sz w:val="28"/>
          <w:sz w:val="28"/>
          <w:szCs w:val="28"/>
          <w:rtl w:val="true"/>
          <w:lang w:bidi="fa-IR"/>
        </w:rPr>
        <w:t>در باب مواعظ و خطبه ها و حکمت های امیرالمؤمنین، در کتاب تحف العقول عین این روایت، ولی به طور مختصر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سخنان جامع امیرالمؤمنین علیه السلام و غیر آن، به مناسبت اگر خدا بخواهد، خواهد آمد</w:t>
      </w:r>
      <w:r>
        <w:rPr>
          <w:rFonts w:eastAsia="IRNazanin" w:cs="IRNazanin"/>
          <w:color w:val="111111"/>
          <w:sz w:val="28"/>
          <w:szCs w:val="28"/>
          <w:rtl w:val="true"/>
          <w:lang w:bidi="fa-IR"/>
        </w:rPr>
        <w:t>.</w:t>
      </w:r>
      <w:r>
        <w:rPr>
          <w:rStyle w:val="FootnoteAnchor"/>
          <w:rtl w:val="true"/>
        </w:rPr>
        <w:footnoteReference w:id="1386"/>
      </w:r>
    </w:p>
    <w:p>
      <w:pPr>
        <w:pStyle w:val="Heading3"/>
        <w:numPr>
          <w:ilvl w:val="2"/>
          <w:numId w:val="1"/>
        </w:numPr>
        <w:rPr/>
      </w:pPr>
      <w:bookmarkStart w:id="1557" w:name="__RefHeading___Toc348227_1934241801"/>
      <w:bookmarkStart w:id="1558" w:name="_Toc726"/>
      <w:bookmarkEnd w:id="1557"/>
      <w:r>
        <w:rPr>
          <w:rtl w:val="true"/>
        </w:rPr>
        <w:t xml:space="preserve">باب دوازدهم </w:t>
      </w:r>
      <w:r>
        <w:rPr>
          <w:rtl w:val="true"/>
        </w:rPr>
        <w:t xml:space="preserve">: </w:t>
      </w:r>
      <w:r>
        <w:rPr>
          <w:rtl w:val="true"/>
        </w:rPr>
        <w:t>نامه امیرالمؤمنین علیه السلام به شریح قاضی</w:t>
      </w:r>
      <w:bookmarkEnd w:id="1558"/>
    </w:p>
    <w:p>
      <w:pPr>
        <w:pStyle w:val="Heading4"/>
        <w:numPr>
          <w:ilvl w:val="3"/>
          <w:numId w:val="1"/>
        </w:numPr>
        <w:rPr/>
      </w:pPr>
      <w:bookmarkStart w:id="1559" w:name="__RefHeading___Toc348229_1934241801"/>
      <w:bookmarkStart w:id="1560" w:name="_Toc727"/>
      <w:bookmarkEnd w:id="1559"/>
      <w:r>
        <w:rPr>
          <w:rtl w:val="true"/>
        </w:rPr>
        <w:t>روایات</w:t>
      </w:r>
      <w:bookmarkEnd w:id="1560"/>
    </w:p>
    <w:p>
      <w:pPr>
        <w:pStyle w:val="Heading5"/>
        <w:numPr>
          <w:ilvl w:val="4"/>
          <w:numId w:val="1"/>
        </w:numPr>
        <w:rPr/>
      </w:pPr>
      <w:bookmarkStart w:id="1561" w:name="__RefHeading___Toc348231_1934241801"/>
      <w:bookmarkStart w:id="1562" w:name="_Toc728"/>
      <w:bookmarkEnd w:id="1561"/>
      <w:r>
        <w:rPr>
          <w:rtl w:val="true"/>
        </w:rPr>
        <w:t xml:space="preserve">روایت </w:t>
      </w:r>
      <w:r>
        <w:rPr/>
        <w:t>1</w:t>
      </w:r>
      <w:bookmarkEnd w:id="156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عاصم بن بهدله روایت شده که شریح قاضی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به هشتاد دینار خریدم و سندی برای آن نوشتم و چند گواه عادل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حضرت امیرالمؤمنین علی بن ابی طالب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غلامش قنبر را به سوی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محضر حضرت شرفیاب شدم و چون بر او وارد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خریده‌ای، </w:t>
      </w:r>
    </w:p>
    <w:p>
      <w:pPr>
        <w:pStyle w:val="BookText"/>
        <w:rPr/>
      </w:pPr>
      <w:r>
        <w:rPr>
          <w:rFonts w:ascii="Amiri" w:hAnsi="Amiri" w:eastAsia="Amiri" w:cs="Amiri"/>
          <w:color w:val="111111"/>
          <w:sz w:val="28"/>
          <w:sz w:val="28"/>
          <w:szCs w:val="28"/>
          <w:rtl w:val="true"/>
          <w:lang w:bidi="ar-SA"/>
        </w:rPr>
        <w:t>كَتَبْتَ كِتَاباً وَ أَشْهَدْتَ عُدُولًا وَ وَزَنْتَ مَالًا قَالَ قُلْتُ نَعَمْ قَالَ يَا شُرَيْحُ اتَّقِ اللَّهَ فَإِنَّهُ سَيَأْتِيكَ مَنْ لَا يَنْظُرُ فِي كِتَابِكَ وَ لَا يَسْأَلُ عَنْ بَيِّنَتِكَ حَتَّي يُخْرِجَكَ مِنْ دَارِكَ شَاخِصاً</w:t>
      </w:r>
      <w:r>
        <w:rPr>
          <w:rStyle w:val="FootnoteAnchor"/>
          <w:rtl w:val="true"/>
        </w:rPr>
        <w:footnoteReference w:id="1387"/>
      </w:r>
      <w:r>
        <w:rPr>
          <w:rFonts w:ascii="Amiri" w:hAnsi="Amiri" w:eastAsia="Amiri" w:cs="Amiri"/>
          <w:color w:val="111111"/>
          <w:sz w:val="28"/>
          <w:sz w:val="28"/>
          <w:szCs w:val="28"/>
          <w:rtl w:val="true"/>
          <w:lang w:bidi="ar-SA"/>
        </w:rPr>
        <w:t xml:space="preserve">وَ يُسْلِمَكَ إِلَي قَبْرِكَ خَالِصاً فَانْظُرْ أَنْ لَا تَكُونَ اشْتَرَيْتَ هَذِهِ الدَّارَ مِنْ غَيْرِ مَالِكِهَا وَ وَزَنْتَ مَالًا مِنْ غَيْرِ حِلِّهِ فَإِذَا أَنْتَ قَدْ خَسِرْتَ الدَّارَيْنِ جَمِيعاً الدُّنْيَا وَ الْآخِرَةِ ثُمَّ قَالَ عليه السلام يَا شُرَيْحُ فَلَوْ كُنْتَ عِنْدَ مَا اشْتَرَيْتَ هَذِهِ الدَّارَ أَتَيْتَنِي فَكَتَبْتُ لَكَ كِتَاباً عَلَي هَذِهِ النُّسْخَةِ إِذَا لَمْ تَشْتَرِهَا بِدِرْهَمَيْنِ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وَ مَا كُنْتَ تَكْتُبُ يَا أَمِيرَ الْمُؤْمِنِينَ قَالَ كُنْتُ أَكْتُبُ لَكَ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اشْتَرَي عَبْدٌ ذَلِيلٌ مِنْ مَيِّتٍ أُزْعِجَ بِالرَّحِيلِ‌</w:t>
      </w:r>
      <w:r>
        <w:rPr>
          <w:rStyle w:val="FootnoteAnchor"/>
          <w:rtl w:val="true"/>
        </w:rPr>
        <w:footnoteReference w:id="1388"/>
      </w:r>
      <w:r>
        <w:rPr>
          <w:rFonts w:ascii="Amiri" w:hAnsi="Amiri" w:eastAsia="Amiri" w:cs="Amiri"/>
          <w:color w:val="111111"/>
          <w:sz w:val="28"/>
          <w:sz w:val="28"/>
          <w:szCs w:val="28"/>
          <w:rtl w:val="true"/>
          <w:lang w:bidi="ar-SA"/>
        </w:rPr>
        <w:t>اشْتَرَي مِنْهُ دَاراً فِي دَارِ الْغُرُورِ مِنْ جَانِبِ الْفَانِينَ إِلَي عَسْكَرِ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هَذِهِ الدَّارُ حُدُوداً أَرْبَعَةً فَالْحَدُّ الْأَوَّلُ مِنْهَا يَنْتَهِي إِلَي دَوَاعِي الْآفَاتِ وَ الْحَدُّ الثَّانِي مِنْهَا يَنْتَهِي إِلَي دَوَاعِي الْعَاهَاتِ وَ الْحَدُّ الثَّالِثُ مِنْهَا يَنْتَهِي إِلَي دَوَاعِي الْمُصِيبَاتِ وَ الْحَدُّ الرَّابِعُ مِنْهَا يَنْتَهِي إِلَي الْهَوَي الْمُرْدِي وَ الشَّيْطَانِ الْمُغْوِي وَ فِيهِ يُشْرَعُ بَابُ هَذِهِ الدَّارِ</w:t>
      </w:r>
      <w:r>
        <w:rPr>
          <w:rStyle w:val="FootnoteAnchor"/>
          <w:rtl w:val="true"/>
        </w:rPr>
        <w:footnoteReference w:id="1389"/>
      </w:r>
      <w:r>
        <w:rPr>
          <w:rFonts w:ascii="Amiri" w:hAnsi="Amiri" w:eastAsia="Amiri" w:cs="Amiri"/>
          <w:color w:val="111111"/>
          <w:sz w:val="28"/>
          <w:sz w:val="28"/>
          <w:szCs w:val="28"/>
          <w:rtl w:val="true"/>
          <w:lang w:bidi="ar-SA"/>
        </w:rPr>
        <w:t>اشْتَرَي هَذَا الْمَفْتُونُ بِالْأَمَلِ مِنْ هَذَا الْمُزْعَجِ بِالْأَجَلِ جَمِيعَ هَذِهِ الدَّارِ بِالْخُرُوجِ مِنْ عِزِّ الْقُنُوعِ وَ الدُّخُولِ فِي ذُلِّ الطَّلَبِ فَمَا أَدْرَكَ هَذَا الْمُشْتَرِي فِيمَا اشْتَرَي مِنْهُ مِنْ دَرَكٍ فَعَلَي مُبْلِي أَجْسَامِ الْمُلُوكِ‌</w:t>
      </w:r>
      <w:r>
        <w:rPr>
          <w:rStyle w:val="FootnoteAnchor"/>
          <w:rtl w:val="true"/>
        </w:rPr>
        <w:footnoteReference w:id="1390"/>
      </w:r>
      <w:r>
        <w:rPr>
          <w:rFonts w:ascii="Amiri" w:hAnsi="Amiri" w:eastAsia="Amiri" w:cs="Amiri"/>
          <w:color w:val="111111"/>
          <w:sz w:val="28"/>
          <w:sz w:val="28"/>
          <w:szCs w:val="28"/>
          <w:rtl w:val="true"/>
          <w:lang w:bidi="ar-SA"/>
        </w:rPr>
        <w:t>وَ سَالِبِ نُفُوسِ الْجَبَابِرَةِ مِثْلُ كِسْرَي وَ قَيْصَرَ وَ تُبَّعٍ وَ حِمْيَرَ</w:t>
      </w:r>
      <w:r>
        <w:rPr>
          <w:rStyle w:val="FootnoteAnchor"/>
          <w:rtl w:val="true"/>
        </w:rPr>
        <w:footnoteReference w:id="1391"/>
      </w:r>
      <w:r>
        <w:rPr>
          <w:rFonts w:ascii="Amiri" w:hAnsi="Amiri" w:eastAsia="Amiri" w:cs="Amiri"/>
          <w:color w:val="111111"/>
          <w:sz w:val="28"/>
          <w:sz w:val="28"/>
          <w:szCs w:val="28"/>
          <w:rtl w:val="true"/>
          <w:lang w:bidi="ar-SA"/>
        </w:rPr>
        <w:t>وَ مَنْ جَمَعَ الْمَالَ إِلَي الْمَالِ فَأَكْثَرَ وَ بَنَي فَشَيَّدَ وَ نَجَّدَ فَزَخْرَفَ‌</w:t>
      </w:r>
      <w:r>
        <w:rPr>
          <w:rStyle w:val="FootnoteAnchor"/>
          <w:rtl w:val="true"/>
        </w:rPr>
        <w:footnoteReference w:id="1392"/>
      </w:r>
      <w:r>
        <w:rPr>
          <w:rFonts w:ascii="Amiri" w:hAnsi="Amiri" w:eastAsia="Amiri" w:cs="Amiri"/>
          <w:color w:val="111111"/>
          <w:sz w:val="28"/>
          <w:sz w:val="28"/>
          <w:szCs w:val="28"/>
          <w:rtl w:val="true"/>
          <w:lang w:bidi="ar-SA"/>
        </w:rPr>
        <w:t>وَ ادَّخَرَ بِزَعْمِهِ لِلْوَلَدِ إِشْخَاصُهُمْ جَمِيعاً إِلَي مَوْقِفِ الْعَرْضِ وَ الْحِسَابِ لِفَصْلِ الْقَضَاءِ وَ</w:t>
      </w:r>
    </w:p>
    <w:p>
      <w:pPr>
        <w:pStyle w:val="BookText"/>
        <w:rPr/>
      </w:pPr>
      <w:r>
        <w:rPr>
          <w:rFonts w:ascii="IRNazanin" w:hAnsi="IRNazanin" w:eastAsia="IRNazanin"/>
          <w:color w:val="111111"/>
          <w:sz w:val="28"/>
          <w:sz w:val="28"/>
          <w:szCs w:val="28"/>
          <w:rtl w:val="true"/>
          <w:lang w:bidi="fa-IR"/>
        </w:rPr>
        <w:t>سندی نوشته‌ای، چند گواه عادل گرفته‌ای و مالی را وزن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 که 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زیرا به زودی کسی به سراغ تو می‌آید که به سندت نمی‌نگرد و از گواهانت نمی‌پرسد تا اینکه تو را از خانه‌ات بیرون آورد و تسلیم گورستان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مبادا خانه را از غیر صاحبخانه خریده باشی و مبادا که پولش را از حرام پرداخته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هم در خانه دنیا و هم آخرت زیانکاری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خریداری خانه نزد من می‌آمدی، من سندش را طوری تنظیم می‌کردم که به دو درهم نیز آن را خریداری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می‌نوشتی ای امیر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می‌نوشتم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بنده‌یی خوار و زبون از بنده دیگری که به سوی کوچیدن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شده، خریده است، خانه‌یی از او در سرای غرور که جای نیست‌شوندگان و اردوگاه نابودشوندگان است، خریده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چهارگانه این خانه،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نخست آن به پیشامدهای ناگوار است و حد دوم به انگیزه‌های غم و اندوه و حد سوم به اسباب مصیبت و سوگ و حد چهارم به خواهش نفس تباه‌کننده و شیطان اغواءکننده، و در این خانه، در حد چهارم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شیفته به آرزو همه این خانه را از آن شخص فرا خوانده به سوی مرگ، خرید به بهای خروج از قناعت و ورود در زبونی طلب، و هر زیانی که بر این مشتری برسد، جبران آن بر عهده کسی است که اجسام پادشاهان را می‌پوساند و جان ستمگرانی چون خسرو و قیصر و پادشاهان تبع و حمیر را از آنان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کسانی که مال بر مال می‌افزایند و جمع می‌کنند و ساختمان می‌کنند و زیور می‌دهند و آن را برافراشته می‌کنند و به خیال باطل خویش برای فرزند اندوخته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همه آنان را در موقف رستاخیز برای رسیدگی و قضاوت می‌برند و </w:t>
      </w:r>
      <w:bookmarkStart w:id="1563" w:name="pg13507_160420"/>
    </w:p>
    <w:p>
      <w:pPr>
        <w:pStyle w:val="BookText"/>
        <w:rPr/>
      </w:pPr>
      <w:bookmarkEnd w:id="1563"/>
      <w:r>
        <w:rPr>
          <w:rFonts w:ascii="Amiri" w:hAnsi="Amiri" w:eastAsia="Amiri" w:cs="Amiri"/>
          <w:color w:val="111111"/>
          <w:sz w:val="28"/>
          <w:sz w:val="28"/>
          <w:szCs w:val="28"/>
          <w:rtl w:val="true"/>
          <w:lang w:bidi="ar-SA"/>
        </w:rPr>
        <w:t>خَسِرَ هُنالِكَ الْمُبْطِلُونَ شَهِدَ عَلَي ذَلِكَ الْعَقْلُ إِذَا خَرَجَ مِنْ أَسْرِ الْهَوَي وَ نَظَرَ بِعَيْنِ الزَّوَالِ لِأَهْلِ الدُّنْيَا وَ سَمِعَ مُنَادِيَ أَهْلِ الزُّهْدِ يُنَادِي فِي عَرَصَاتِهَا مَا أَبْيَنَ الْحَقَّ لِذِي عَيْنَيْنِ إِنَّ الرَّحِيلَ أَحَدَ الْيَوْمَيْنِ تَزَوَّدُوا مِنْ صَالِحِ الْأَعْمَالِ وَ قَرِّبُوا الْآمَالَ بِالْآجَالِ فَقَدْ دَنَا الرِّحْلَةُ وَ الزَّوَالُ</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348233_1934241801"/>
      <w:bookmarkStart w:id="1565" w:name="_Toc729"/>
      <w:bookmarkEnd w:id="1564"/>
      <w:r>
        <w:rPr>
          <w:rtl w:val="true"/>
        </w:rPr>
        <w:t>بيان</w:t>
      </w:r>
      <w:bookmarkEnd w:id="1565"/>
    </w:p>
    <w:p>
      <w:pPr>
        <w:pStyle w:val="BookText"/>
        <w:rPr/>
      </w:pPr>
      <w:r>
        <w:rPr>
          <w:rFonts w:ascii="IRNazanin" w:hAnsi="IRNazanin" w:eastAsia="IRNazanin"/>
          <w:color w:val="111111"/>
          <w:sz w:val="28"/>
          <w:sz w:val="28"/>
          <w:szCs w:val="28"/>
          <w:rtl w:val="true"/>
          <w:lang w:bidi="fa-IR"/>
        </w:rPr>
        <w:t>قوله ع‌</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6" w:name="__RefHeading___Toc348235_1934241801"/>
      <w:bookmarkStart w:id="1567" w:name="_Toc730"/>
      <w:bookmarkEnd w:id="1566"/>
      <w:r>
        <w:rPr>
          <w:rtl w:val="true"/>
        </w:rPr>
        <w:t xml:space="preserve">باب </w:t>
      </w:r>
      <w:r>
        <w:rPr/>
        <w:t>13</w:t>
      </w:r>
      <w:r>
        <w:rPr>
          <w:rtl w:val="true"/>
        </w:rPr>
        <w:t xml:space="preserve"> </w:t>
      </w:r>
      <w:r>
        <w:rPr>
          <w:rtl w:val="true"/>
        </w:rPr>
        <w:t>تفسيره عليه السلام كلام الناقوس</w:t>
      </w:r>
      <w:bookmarkEnd w:id="1567"/>
    </w:p>
    <w:p>
      <w:pPr>
        <w:pStyle w:val="Heading4"/>
        <w:numPr>
          <w:ilvl w:val="3"/>
          <w:numId w:val="1"/>
        </w:numPr>
        <w:rPr/>
      </w:pPr>
      <w:bookmarkStart w:id="1568" w:name="__RefHeading___Toc348237_1934241801"/>
      <w:bookmarkStart w:id="1569" w:name="_Toc731"/>
      <w:bookmarkEnd w:id="1568"/>
      <w:r>
        <w:rPr>
          <w:rtl w:val="true"/>
        </w:rPr>
        <w:t>روايات</w:t>
      </w:r>
      <w:bookmarkEnd w:id="1569"/>
    </w:p>
    <w:p>
      <w:pPr>
        <w:pStyle w:val="Heading5"/>
        <w:numPr>
          <w:ilvl w:val="4"/>
          <w:numId w:val="1"/>
        </w:numPr>
        <w:rPr/>
      </w:pPr>
      <w:bookmarkStart w:id="1570" w:name="__RefHeading___Toc348239_1934241801"/>
      <w:bookmarkStart w:id="1571" w:name="_Toc732"/>
      <w:bookmarkEnd w:id="1570"/>
      <w:r>
        <w:rPr>
          <w:rtl w:val="true"/>
        </w:rPr>
        <w:t>أقول</w:t>
      </w:r>
      <w:bookmarkEnd w:id="1571"/>
    </w:p>
    <w:p>
      <w:pPr>
        <w:pStyle w:val="BookText"/>
        <w:rPr/>
      </w:pPr>
      <w:r>
        <w:rPr>
          <w:rFonts w:ascii="Amiri" w:hAnsi="Amiri" w:eastAsia="Amiri" w:cs="Amiri"/>
          <w:color w:val="111111"/>
          <w:sz w:val="28"/>
          <w:sz w:val="28"/>
          <w:szCs w:val="28"/>
          <w:rtl w:val="true"/>
          <w:lang w:bidi="ar-SA"/>
        </w:rPr>
        <w:t>قد مضي بعض أخبار هذا الباب في كتاب العلم في باب غرائب العلوم و في كتاب قصص الأنبياء في باب أحوال عيسي عليه السلام يعني أخبار هذا الباب فتذكر</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348241_1934241801"/>
      <w:bookmarkStart w:id="1573" w:name="_Toc733"/>
      <w:bookmarkEnd w:id="1572"/>
      <w:r>
        <w:rPr>
          <w:rtl w:val="true"/>
        </w:rPr>
        <w:t>«</w:t>
      </w:r>
      <w:r>
        <w:rPr/>
        <w:t>1</w:t>
      </w:r>
      <w:r>
        <w:rPr>
          <w:rtl w:val="true"/>
        </w:rPr>
        <w:t>»</w:t>
      </w:r>
      <w:bookmarkEnd w:id="1573"/>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3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رُوِيَ أَنَّهُ عليه السلام يَعْنِي أَمِيرَ الْمُؤْمِنِينَ قَدْ فَسَّرَ صَوْتَ النَّاقُوسِ ذَكَرَهُ صَاحِبُ مِصْبَاحِ الْوَاعِظِ وَ جُمْهُورُ أَصْحَابِنَا عَنِ الْحَارِثِ الْأَعْوَرِ وَ زَيْدٌ وَ صَعْصَعَةُ ابْنَا صُوحَانَ وَ الْبَرَاءُ بْنُ مَسِيرَةَ</w:t>
      </w:r>
      <w:r>
        <w:rPr>
          <w:rStyle w:val="FootnoteAnchor"/>
          <w:rtl w:val="true"/>
        </w:rPr>
        <w:footnoteReference w:id="1395"/>
      </w:r>
      <w:r>
        <w:rPr>
          <w:rFonts w:ascii="Amiri" w:hAnsi="Amiri" w:eastAsia="Amiri" w:cs="Amiri"/>
          <w:color w:val="111111"/>
          <w:sz w:val="28"/>
          <w:sz w:val="28"/>
          <w:szCs w:val="28"/>
          <w:rtl w:val="true"/>
          <w:lang w:bidi="ar-SA"/>
        </w:rPr>
        <w:t>وَ الْأَصْبَغُ بْنُ نُبَاتَةَ وَ جَابِرُ بْنُ شَرْجِيلٍ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مَحْمُودُ بْنُ الْكَوَّاءِ أَنَّهُ قَالَ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حَقّاً حَقّاً إِنَّ الْمَوْلَي صَمَدٌ يَبْقَي يَحْلُمُ عَنَّا رِفْقاً رِفْقاً لَوْ لَا عَمَلُهُ كُنَّا نَشْقَي حَقّاً حَقّاً صِدْقاً صِدْقاً إِنَّ الْمَوْلَي يُسَائِلُنَا وَ يُوَاقِفُنَا وَ يُحَاسِبُنَا يَا مَوْلَانَا لَا تُهْلِكْنَا وَ تَدَارَكْنَا وَ اسْتَخْدِمْنَا وَ اسْتَخْلِصْنَا حِلْمُكَ عَنَّا قَدْ جَرَّأَنَا يَا مَوْلَانَا عَفْوَكَ عَنَّا إِنَّ الدُّنْيَا قَدْ غَرَّتْنَا وَ شَغَلَتْنَا وَ اسْتَهْوَتْنَا وَ اسْتَلْهَتْنَا وَ اسْتَغْوَتْنَا يَا ابْنَ الدُّنْيَا جَمْعاً جَمْعاً يَا ابْنَ الدُّنْيَا مَهْلًا مَهْلًا يَا ابْنَ الدُّنْيَا دَقّاً دَقّاً وَزْناً وَزْناً تَفْنَي الدُّنْيَا قَرْناً قَرْناً مَا مِنْ يَوْمٍ يَمْضِي عَنَّا إِلَّا يَهْوِي مِنَّا رُكْناً قَدْ ضَيَّعْنَا دَاراً تَبْقَي</w:t>
      </w:r>
    </w:p>
    <w:p>
      <w:pPr>
        <w:pStyle w:val="BookText"/>
        <w:rPr/>
      </w:pPr>
      <w:r>
        <w:rPr>
          <w:rFonts w:ascii="IRNazanin" w:hAnsi="IRNazanin" w:eastAsia="IRNazanin"/>
          <w:color w:val="111111"/>
          <w:sz w:val="28"/>
          <w:sz w:val="28"/>
          <w:szCs w:val="28"/>
          <w:rtl w:val="true"/>
          <w:lang w:bidi="fa-IR"/>
        </w:rPr>
        <w:t>آنجا تباهکاران، زیان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از بند خواسته نفس رهایی یافته و به دیده نیستی بر اهل جهان نگریسته است، گواه این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شنیده می‌شود که سروش پارسایی بانگ برداشته و در عرصات جهان ندا می‌دهد که برای دو بین هم حق آشکار است و امروز و فردا باید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کارهای شایسته خویش توشه برگیرید و آرزوها را با در نظر گرفتن مرگ، کوتاه و آن دو را به یک دیگر نزدیک کنید که کوچ و نیستی فرا رسیده است</w:t>
      </w:r>
      <w:r>
        <w:rPr>
          <w:rFonts w:eastAsia="IRNazanin" w:cs="IRNazanin"/>
          <w:color w:val="111111"/>
          <w:sz w:val="28"/>
          <w:szCs w:val="28"/>
          <w:rtl w:val="true"/>
          <w:lang w:bidi="fa-IR"/>
        </w:rPr>
        <w:t>.»</w:t>
      </w:r>
      <w:r>
        <w:rPr>
          <w:rStyle w:val="FootnoteAnchor"/>
          <w:rtl w:val="true"/>
        </w:rPr>
        <w:footnoteReference w:id="1396"/>
      </w:r>
    </w:p>
    <w:p>
      <w:pPr>
        <w:pStyle w:val="Heading3"/>
        <w:numPr>
          <w:ilvl w:val="2"/>
          <w:numId w:val="1"/>
        </w:numPr>
        <w:rPr/>
      </w:pPr>
      <w:bookmarkStart w:id="1574" w:name="__RefHeading___Toc348243_1934241801"/>
      <w:bookmarkStart w:id="1575" w:name="_Toc734"/>
      <w:bookmarkEnd w:id="1574"/>
      <w:r>
        <w:rPr>
          <w:rtl w:val="true"/>
        </w:rPr>
        <w:t xml:space="preserve">باب سیزدهم </w:t>
      </w:r>
      <w:r>
        <w:rPr>
          <w:rtl w:val="true"/>
        </w:rPr>
        <w:t xml:space="preserve">: </w:t>
      </w:r>
      <w:r>
        <w:rPr>
          <w:rtl w:val="true"/>
        </w:rPr>
        <w:t>تفسیر سخن ناقوس از حضرت علی علیه السلام</w:t>
      </w:r>
      <w:bookmarkEnd w:id="1575"/>
    </w:p>
    <w:p>
      <w:pPr>
        <w:pStyle w:val="Heading4"/>
        <w:numPr>
          <w:ilvl w:val="3"/>
          <w:numId w:val="1"/>
        </w:numPr>
        <w:rPr/>
      </w:pPr>
      <w:bookmarkStart w:id="1576" w:name="__RefHeading___Toc348245_1934241801"/>
      <w:bookmarkStart w:id="1577" w:name="_Toc735"/>
      <w:bookmarkEnd w:id="1576"/>
      <w:r>
        <w:rPr>
          <w:rtl w:val="true"/>
        </w:rPr>
        <w:t>روایات</w:t>
      </w:r>
      <w:bookmarkEnd w:id="1577"/>
    </w:p>
    <w:p>
      <w:pPr>
        <w:pStyle w:val="Heading5"/>
        <w:numPr>
          <w:ilvl w:val="4"/>
          <w:numId w:val="1"/>
        </w:numPr>
        <w:rPr/>
      </w:pPr>
      <w:bookmarkStart w:id="1578" w:name="__RefHeading___Toc348247_1934241801"/>
      <w:bookmarkStart w:id="1579" w:name="_Toc736"/>
      <w:bookmarkEnd w:id="1578"/>
      <w:r>
        <w:rPr>
          <w:rtl w:val="true"/>
        </w:rPr>
        <w:t>می گویم</w:t>
      </w:r>
      <w:bookmarkEnd w:id="1579"/>
    </w:p>
    <w:p>
      <w:pPr>
        <w:pStyle w:val="BookText"/>
        <w:rPr/>
      </w:pPr>
      <w:r>
        <w:rPr>
          <w:rFonts w:ascii="IRNazanin" w:hAnsi="IRNazanin" w:eastAsia="IRNazanin"/>
          <w:color w:val="111111"/>
          <w:sz w:val="28"/>
          <w:sz w:val="28"/>
          <w:szCs w:val="28"/>
          <w:rtl w:val="true"/>
          <w:lang w:bidi="fa-IR"/>
        </w:rPr>
        <w:t>بعضی از احادیث این باب، در کتاب علم، باب شگفتی های دانش و نیز در کتاب قصص الانبیاء در باب احوالات حضرت عیسی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کتاب‌ها مراجعه کنید</w:t>
      </w:r>
      <w:r>
        <w:rPr>
          <w:rFonts w:eastAsia="IRNazanin" w:cs="IRNazanin"/>
          <w:color w:val="111111"/>
          <w:sz w:val="28"/>
          <w:szCs w:val="28"/>
          <w:rtl w:val="true"/>
          <w:lang w:bidi="fa-IR"/>
        </w:rPr>
        <w:t>.</w:t>
      </w:r>
    </w:p>
    <w:p>
      <w:pPr>
        <w:pStyle w:val="Heading5"/>
        <w:numPr>
          <w:ilvl w:val="4"/>
          <w:numId w:val="1"/>
        </w:numPr>
        <w:rPr/>
      </w:pPr>
      <w:bookmarkStart w:id="1580" w:name="__RefHeading___Toc348249_1934241801"/>
      <w:bookmarkStart w:id="1581" w:name="_Toc737"/>
      <w:bookmarkEnd w:id="1580"/>
      <w:r>
        <w:rPr>
          <w:rtl w:val="true"/>
        </w:rPr>
        <w:t xml:space="preserve">روایت </w:t>
      </w:r>
      <w:r>
        <w:rPr/>
        <w:t>1</w:t>
      </w:r>
      <w:bookmarkEnd w:id="158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امیرالمؤمنین علیه السلام، آواز ناقوس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مصباح الواعظ و جمهور اصحاب ما، از حارث اعور به سند متصل از محمود بن کوّاء روایت کرده است که حضرت فرمود ناقوس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منزه است خدا، درست است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مولا صمد است و باقی؛ با ما مدارا می‌کند مدارا؛ اگر کردارش نباشد، بدبخت است به راستی و راستی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مولا از ما می‌پرسد و موافقت می‌کند و از ما حساب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نابود مکن؛ جبران کن و ما را به خدمت بکش و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تو ما را جسور کرده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ما را فریب داده و به لهو و گمراهی سرگرم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دنیا را به گرد آوردن واداشته‌ای، چه گرد آوردنی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 چه کوبیدنی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 چه سنجیدنی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قرنی بعد از قرنی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بر ما می‌گذرد، رکنی از ما می‌خمد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تباه کردیم سرای باقی را </w:t>
      </w:r>
      <w:bookmarkStart w:id="1582" w:name="pg13507_160421"/>
    </w:p>
    <w:p>
      <w:pPr>
        <w:pStyle w:val="BookText"/>
        <w:rPr/>
      </w:pPr>
      <w:bookmarkEnd w:id="1582"/>
      <w:r>
        <w:rPr>
          <w:rFonts w:ascii="Amiri" w:hAnsi="Amiri" w:eastAsia="Amiri" w:cs="Amiri"/>
          <w:color w:val="111111"/>
          <w:sz w:val="28"/>
          <w:sz w:val="28"/>
          <w:szCs w:val="28"/>
          <w:rtl w:val="true"/>
          <w:lang w:bidi="ar-SA"/>
        </w:rPr>
        <w:t>وَ اسْتَوْطَنَّا دَاراً تَفْنَي تَفْنَي الدُّنْيَا قَرْناً قَرْناً كَلَّا مَوْتاً كَلَّا مَوْتاً كَلَّا مَوْتاً كَلَّا دَفْناً كَلَّا فِيهَا مَوْتاً</w:t>
      </w:r>
      <w:r>
        <w:rPr>
          <w:rStyle w:val="FootnoteAnchor"/>
          <w:rtl w:val="true"/>
        </w:rPr>
        <w:footnoteReference w:id="1397"/>
      </w:r>
      <w:r>
        <w:rPr>
          <w:rFonts w:ascii="Amiri" w:hAnsi="Amiri" w:eastAsia="Amiri" w:cs="Amiri"/>
          <w:color w:val="111111"/>
          <w:sz w:val="28"/>
          <w:sz w:val="28"/>
          <w:szCs w:val="28"/>
          <w:rtl w:val="true"/>
          <w:lang w:bidi="ar-SA"/>
        </w:rPr>
        <w:t>نَقْلًا نَقْلًا دَفْناً 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الدُّنْيَا مَهْلًا مَهْلًا زِنْ مَا يَأْتِي وَزْناً وَزْناً لَوْ لَا جَهْلِي مَا إِنْ كَانَتْ عِنْدِي الدُّنْيَا إِلَّا سِجْناً خَيْراً خَيْراً شَرّاً شَرّاً شَيْئاً شَيْئاً حُزْناً حُزْناً مَا ذَا مَنْ ذَا كَمْ ذَا أَمْ ذَا هَذَا أَسْنَي تَرْجُو تَنْجُو تَخْشَي تَرْدَي عَجِّلْ قَبْلَ الْمَوْتِ الْوَزْنَا مَا مِنْ يَوْمٍ يَمْضِي عَنَّا إِلَّا أَوْهَنَ مِنَّا رُكْناً إِنَّ الْمَوْلَي قَدْ أَنْذَرَنَا إِنَّا نُحْشَرُ غُرْلًا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انْقَطَعَ صَوْتُ النَّاقُوسِ فَسَمِعَ الدَّيْرَانِيُّ ذَلِكَ وَ أَسْلَمَ وَ قَالَ إِنِّي وَجَدْتُ فِي الْكِتَابِ أَنَّ فِي آخِرِ الْأَنْبِيَاءِ مَنْ يُفَسِّرُ مَا يَقُولُ النَّاقُوسُ‌</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3" w:name="__RefHeading___Toc348251_1934241801"/>
      <w:bookmarkStart w:id="1584" w:name="_Toc738"/>
      <w:bookmarkEnd w:id="1583"/>
      <w:r>
        <w:rPr>
          <w:rtl w:val="true"/>
        </w:rPr>
        <w:t xml:space="preserve">باب </w:t>
      </w:r>
      <w:r>
        <w:rPr/>
        <w:t>14</w:t>
      </w:r>
      <w:r>
        <w:rPr>
          <w:rtl w:val="true"/>
        </w:rPr>
        <w:t xml:space="preserve"> </w:t>
      </w:r>
      <w:r>
        <w:rPr>
          <w:rtl w:val="true"/>
        </w:rPr>
        <w:t>خطبه صلوات الله عليه المعروفة</w:t>
      </w:r>
      <w:bookmarkEnd w:id="1584"/>
    </w:p>
    <w:p>
      <w:pPr>
        <w:pStyle w:val="Heading4"/>
        <w:numPr>
          <w:ilvl w:val="3"/>
          <w:numId w:val="1"/>
        </w:numPr>
        <w:rPr/>
      </w:pPr>
      <w:bookmarkStart w:id="1585" w:name="__RefHeading___Toc348253_1934241801"/>
      <w:bookmarkStart w:id="1586" w:name="_Toc739"/>
      <w:bookmarkEnd w:id="1585"/>
      <w:r>
        <w:rPr>
          <w:rtl w:val="true"/>
        </w:rPr>
        <w:t>روايات</w:t>
      </w:r>
      <w:bookmarkEnd w:id="1586"/>
    </w:p>
    <w:p>
      <w:pPr>
        <w:pStyle w:val="Heading5"/>
        <w:numPr>
          <w:ilvl w:val="4"/>
          <w:numId w:val="1"/>
        </w:numPr>
        <w:rPr/>
      </w:pPr>
      <w:bookmarkStart w:id="1587" w:name="__RefHeading___Toc348255_1934241801"/>
      <w:bookmarkStart w:id="1588" w:name="_Toc740"/>
      <w:bookmarkEnd w:id="1587"/>
      <w:r>
        <w:rPr>
          <w:rtl w:val="true"/>
        </w:rPr>
        <w:t>«</w:t>
      </w:r>
      <w:r>
        <w:rPr/>
        <w:t>1</w:t>
      </w:r>
      <w:r>
        <w:rPr>
          <w:rtl w:val="true"/>
        </w:rPr>
        <w:t>»</w:t>
      </w:r>
      <w:bookmarkEnd w:id="1588"/>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39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الْوَسِيلَةِ</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أَعْدَمَ الْأَوْهَامَ أَنْ تَنَالَ إِلَي وُجُودِهِ‌</w:t>
      </w:r>
      <w:r>
        <w:rPr>
          <w:rStyle w:val="FootnoteAnchor"/>
          <w:rtl w:val="true"/>
        </w:rPr>
        <w:footnoteReference w:id="1401"/>
      </w:r>
      <w:r>
        <w:rPr>
          <w:rFonts w:ascii="Amiri" w:hAnsi="Amiri" w:eastAsia="Amiri" w:cs="Amiri"/>
          <w:color w:val="111111"/>
          <w:sz w:val="28"/>
          <w:sz w:val="28"/>
          <w:szCs w:val="28"/>
          <w:rtl w:val="true"/>
          <w:lang w:bidi="ar-SA"/>
        </w:rPr>
        <w:t>وَ حَجَبَ الْعُقُولَ أَنْ تَتَخَيَّلَ‌</w:t>
      </w:r>
      <w:r>
        <w:rPr>
          <w:rStyle w:val="FootnoteAnchor"/>
          <w:rtl w:val="true"/>
        </w:rPr>
        <w:footnoteReference w:id="1402"/>
      </w:r>
      <w:r>
        <w:rPr>
          <w:rFonts w:ascii="Amiri" w:hAnsi="Amiri" w:eastAsia="Amiri" w:cs="Amiri"/>
          <w:color w:val="111111"/>
          <w:sz w:val="28"/>
          <w:sz w:val="28"/>
          <w:szCs w:val="28"/>
          <w:rtl w:val="true"/>
          <w:lang w:bidi="ar-SA"/>
        </w:rPr>
        <w:t>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لِامْتِنَاعِهَا مِنَ الشَّبَهِ وَ التَّشَاكُلِ بَلْ هُوَ الَّذِي لَا تَتَفَاوَتُ ذَاتُهُ وَ لَا تَتَبَعَّضُ بِتَجْزِيَةِ الْعَدَدِ فِي كَمَالِهِ فَارَقَ الْأَشْيَاءَ لَا بِاخْتِلَافِ الْأَمَاكِنِ وَ يَكُونُ فِيهَا</w:t>
      </w:r>
    </w:p>
    <w:p>
      <w:pPr>
        <w:pStyle w:val="BookText"/>
        <w:rPr/>
      </w:pPr>
      <w:r>
        <w:rPr>
          <w:rFonts w:ascii="IRNazanin" w:hAnsi="IRNazanin" w:eastAsia="IRNazanin"/>
          <w:color w:val="111111"/>
          <w:sz w:val="28"/>
          <w:sz w:val="28"/>
          <w:szCs w:val="28"/>
          <w:rtl w:val="true"/>
          <w:lang w:bidi="fa-IR"/>
        </w:rPr>
        <w:t>و سرای فانی را وطن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عصری بعد از عصری نابود می‌شود؛ همه می‌میرند؛ همه می‌میرند؛ همه می‌میرند؛ همه دفن می‌شوند؛ همه به جای دیگری انتقال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 آرام‌تر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کن آنچه وزن کردنی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نادانی من نبود، دنیا جز زندانی در پیش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اندوهی را غمی را کیست؟ چیست؟ چقدر است؟ این بلندی است که تو امیدواری نجات پیدا کنی؛ می‌ترسی مردود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به سنگینیت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روزی بر ما بگذرد و رکنی از ما 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ما را به هراس انداخته؛ ما برهنه برانگیخته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صدای ناقوس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این سخنان را شنید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کتاب دیدم که در آخرین پیامبران، کسی است که ناقوس را تفسیر می‌کند</w:t>
      </w:r>
      <w:r>
        <w:rPr>
          <w:rFonts w:eastAsia="IRNazanin" w:cs="IRNazanin"/>
          <w:color w:val="111111"/>
          <w:sz w:val="28"/>
          <w:szCs w:val="28"/>
          <w:rtl w:val="true"/>
          <w:lang w:bidi="fa-IR"/>
        </w:rPr>
        <w:t>.»</w:t>
      </w:r>
      <w:r>
        <w:rPr>
          <w:rStyle w:val="FootnoteAnchor"/>
          <w:rtl w:val="true"/>
        </w:rPr>
        <w:footnoteReference w:id="1403"/>
      </w:r>
    </w:p>
    <w:p>
      <w:pPr>
        <w:pStyle w:val="Heading3"/>
        <w:numPr>
          <w:ilvl w:val="2"/>
          <w:numId w:val="1"/>
        </w:numPr>
        <w:rPr/>
      </w:pPr>
      <w:bookmarkStart w:id="1589" w:name="__RefHeading___Toc348257_1934241801"/>
      <w:bookmarkStart w:id="1590" w:name="_Toc741"/>
      <w:bookmarkEnd w:id="1589"/>
      <w:r>
        <w:rPr>
          <w:rtl w:val="true"/>
        </w:rPr>
        <w:t xml:space="preserve">باب چهاردهم </w:t>
      </w:r>
      <w:r>
        <w:rPr>
          <w:rtl w:val="true"/>
        </w:rPr>
        <w:t xml:space="preserve">: </w:t>
      </w:r>
      <w:r>
        <w:rPr>
          <w:rtl w:val="true"/>
        </w:rPr>
        <w:t xml:space="preserve">خطبه معروف به </w:t>
      </w:r>
      <w:r>
        <w:rPr>
          <w:rtl w:val="true"/>
        </w:rPr>
        <w:t>«</w:t>
      </w:r>
      <w:r>
        <w:rPr>
          <w:rtl w:val="true"/>
        </w:rPr>
        <w:t>وسیله</w:t>
      </w:r>
      <w:r>
        <w:rPr>
          <w:rtl w:val="true"/>
        </w:rPr>
        <w:t xml:space="preserve">» </w:t>
      </w:r>
      <w:r>
        <w:rPr>
          <w:rtl w:val="true"/>
        </w:rPr>
        <w:t>امیرالمؤمنین علیه السّلام</w:t>
      </w:r>
      <w:bookmarkEnd w:id="1590"/>
    </w:p>
    <w:p>
      <w:pPr>
        <w:pStyle w:val="Heading4"/>
        <w:numPr>
          <w:ilvl w:val="3"/>
          <w:numId w:val="1"/>
        </w:numPr>
        <w:rPr/>
      </w:pPr>
      <w:bookmarkStart w:id="1591" w:name="__RefHeading___Toc348259_1934241801"/>
      <w:bookmarkStart w:id="1592" w:name="_Toc742"/>
      <w:bookmarkEnd w:id="1591"/>
      <w:r>
        <w:rPr>
          <w:rtl w:val="true"/>
        </w:rPr>
        <w:t>روایات</w:t>
      </w:r>
      <w:bookmarkEnd w:id="1592"/>
    </w:p>
    <w:p>
      <w:pPr>
        <w:pStyle w:val="Heading5"/>
        <w:numPr>
          <w:ilvl w:val="4"/>
          <w:numId w:val="1"/>
        </w:numPr>
        <w:rPr/>
      </w:pPr>
      <w:bookmarkStart w:id="1593" w:name="__RefHeading___Toc348261_1934241801"/>
      <w:bookmarkStart w:id="1594" w:name="_Toc743"/>
      <w:bookmarkEnd w:id="1593"/>
      <w:r>
        <w:rPr>
          <w:rtl w:val="true"/>
        </w:rPr>
        <w:t xml:space="preserve">روایت </w:t>
      </w:r>
      <w:r>
        <w:rPr/>
        <w:t>1</w:t>
      </w:r>
      <w:bookmarkEnd w:id="159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ستایش آن خدایی را سزاست که پندار و اندیشه‌ها را از راهیابی به هستی‌اش بی‌بهره ساخته، و خردها را از خیال‌پردازی در ذاتش به پرده داشته، زیرا از همانندی و هم شکلی به دور است؛ ذات مقدسش را تغییر و تفاوتی نیست؛ و در صفات کمالش به جزء جزء شدن بخش پذیر نیست؛ از همه چیز جداست، ولی نه در مسافت؛ و در همه چیز هست، </w:t>
      </w:r>
    </w:p>
    <w:p>
      <w:pPr>
        <w:pStyle w:val="BookText"/>
        <w:rPr/>
      </w:pPr>
      <w:r>
        <w:rPr>
          <w:rFonts w:ascii="Amiri" w:hAnsi="Amiri" w:eastAsia="Amiri" w:cs="Amiri"/>
          <w:color w:val="111111"/>
          <w:sz w:val="28"/>
          <w:sz w:val="28"/>
          <w:szCs w:val="28"/>
          <w:rtl w:val="true"/>
          <w:lang w:bidi="ar-SA"/>
        </w:rPr>
        <w:t>لَا عَلَي الْمُمَازَجَةِ وَ عَلِمَهَا لَا بِأَدَاةٍ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الْعِلْمُ إِلَّا بِهَا وَ لَيْسَ بَيْنَهُ وَ بَيْنَ مَعْرُوفِهِ عِلْمُ غَيْرِهِ‌</w:t>
      </w:r>
      <w:r>
        <w:rPr>
          <w:rStyle w:val="FootnoteAnchor"/>
          <w:rtl w:val="true"/>
        </w:rPr>
        <w:footnoteReference w:id="1404"/>
      </w:r>
      <w:r>
        <w:rPr>
          <w:rFonts w:ascii="Amiri" w:hAnsi="Amiri" w:eastAsia="Amiri" w:cs="Amiri"/>
          <w:color w:val="111111"/>
          <w:sz w:val="28"/>
          <w:sz w:val="28"/>
          <w:szCs w:val="28"/>
          <w:rtl w:val="true"/>
          <w:lang w:bidi="ar-SA"/>
        </w:rPr>
        <w:t>كَانَ عَالِماً لِمَعْلُومِهِ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كَانَ فَعَلَي تَأْوِيلِ أَزَلِيَّةِ الْوُجُودِ وَ إِنْ قِيلَ لَمْ يَزَلْ فَعَلَي تَأْوِيلِ نَفْيِ الْعَدَمِ‌</w:t>
      </w:r>
      <w:r>
        <w:rPr>
          <w:rStyle w:val="FootnoteAnchor"/>
          <w:rtl w:val="true"/>
        </w:rPr>
        <w:footnoteReference w:id="1405"/>
      </w:r>
      <w:r>
        <w:rPr>
          <w:rFonts w:ascii="Amiri" w:hAnsi="Amiri" w:eastAsia="Amiri" w:cs="Amiri"/>
          <w:color w:val="111111"/>
          <w:sz w:val="28"/>
          <w:sz w:val="28"/>
          <w:szCs w:val="28"/>
          <w:rtl w:val="true"/>
          <w:lang w:bidi="ar-SA"/>
        </w:rPr>
        <w:t xml:space="preserve">فَسُبْحَانَهُ وَ تَعَالَي عَنْ قَوْلِ مَنْ عَبَدَ سِوَاهُ فَاتَّخَذَ إِلَهاً غَيْرَهُ عُلُوّاً كَبِيراً نَحْمَدُهُ بِالْحَمْدِ الَّذِي ارْتَضَاهُ مِنْ خَلْقِهِ وَ أَوْجَبَ قَبُولَهُ عَلَي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شَهَادَتَانِ تَرْفَعَانِ الْقَوْلَ وَ تَضَعَانِ الْعَمَلَ‌</w:t>
      </w:r>
      <w:r>
        <w:rPr>
          <w:rStyle w:val="FootnoteAnchor"/>
          <w:rtl w:val="true"/>
        </w:rPr>
        <w:footnoteReference w:id="1406"/>
      </w:r>
      <w:r>
        <w:rPr>
          <w:rFonts w:ascii="Amiri" w:hAnsi="Amiri" w:eastAsia="Amiri" w:cs="Amiri"/>
          <w:color w:val="111111"/>
          <w:sz w:val="28"/>
          <w:sz w:val="28"/>
          <w:szCs w:val="28"/>
          <w:rtl w:val="true"/>
          <w:lang w:bidi="ar-SA"/>
        </w:rPr>
        <w:t>خَفَّ مِيزَانٌ تُرْفَعَانِ مِنْهُ وَ ثَقُلَ مِيزَانٌ تُوضَعَانِ فِيهِ وَ بِهِمَا الْفَوْزُ بِالْجَنَّةِ وَ النَّجَاةُ مِنَ النَّارِ وَ الْجَوَازُ عَلَي الصِّرَاطِ وَ بِالشَّهَادَةِ تَدْخُلُونَ الْجَنَّةَ وَ بِالصَّلَاةِ تَنَالُونَ الرَّحْمَةَ فَأَكْثِرُوا مِنَ الصَّلَاةِ عَلَي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عَلَي النَّبِيِّ يا أَيُّهَا الَّذِينَ آمَنُوا صَلُّوا عَلَيْهِ وَ 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شَرَفَ أَعْلَي مِنَ الْإِسْلَامِ وَ لَا كَرَمَ أَعَزُّ مِنَ التَّقْوَي وَ لَا مَعْقِلَ أَحْرَزُ مِنَ الْوَرَعِ وَ لَا شَفِيعَ أَنْجَحُ مِنَ التَّوْبَةِ وَ لَا لِبَاسَ أَجَلُّ مِنَ الْعَافِيَةِ وَ لَا وِقَايَةَ أَمْنَعُ مِنَ السَّلَامَةِ وَ لَا مَالَ أَذْهَبُ بِالْفَاقَةِ مِنَ الرِّضَا وَ 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عَلَي بُلْغَةِ الْكَفَافِ فَقَدِ انْتَظَمَ الرَّاحَةَ وَ الرَّغْبَةُ مِفْتَاحُ التَّعَبِ وَ الِاحْتِكَارُ مَطِيَّةُ النَّصَبِ وَ الْحَسَدُ آفَةُ الدِّينِ وَ الْحِرْصُ دَاعٍ إِلَي التَّقَحُّمِ فِي الذُّنُوبِ وَ هُوَ دَاعٍ إِلَي الْحِرْمَانِ</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وَ الْبَغْيُ سَائِقٌ إِلَي الْحَيْنِ وَ الشَّرَهُ جَامِعٌ لِمَسَاوِي الْعُيُوبِ‌</w:t>
      </w:r>
      <w:r>
        <w:rPr>
          <w:rStyle w:val="FootnoteAnchor"/>
          <w:rtl w:val="true"/>
        </w:rPr>
        <w:footnoteReference w:id="1408"/>
      </w:r>
      <w:r>
        <w:rPr>
          <w:rFonts w:ascii="Amiri" w:hAnsi="Amiri" w:eastAsia="Amiri" w:cs="Amiri"/>
          <w:color w:val="111111"/>
          <w:sz w:val="28"/>
          <w:sz w:val="28"/>
          <w:szCs w:val="28"/>
          <w:rtl w:val="true"/>
          <w:lang w:bidi="ar-SA"/>
        </w:rPr>
        <w:t>رُبَّ طَمَعٍ خَائِبٍ وَ</w:t>
      </w:r>
    </w:p>
    <w:p>
      <w:pPr>
        <w:pStyle w:val="BookText"/>
        <w:rPr/>
      </w:pPr>
      <w:r>
        <w:rPr>
          <w:rFonts w:ascii="IRNazanin" w:hAnsi="IRNazanin" w:eastAsia="IRNazanin"/>
          <w:color w:val="111111"/>
          <w:sz w:val="28"/>
          <w:sz w:val="28"/>
          <w:szCs w:val="28"/>
          <w:rtl w:val="true"/>
          <w:lang w:bidi="fa-IR"/>
        </w:rPr>
        <w:t xml:space="preserve">ولی نه بر وجه ممازجت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همه چیز آگاه است اما نه به اسباب؛ دانش او جز ذات او نیست؛ بین او و معلوماتش واسطه‌ای نیست که بدان وسیله دانای به معلوم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تأویل ازلیّت وجود است، و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این تأویل است که نیستی را در ساحت او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و متعالی باد خدا از گفته آن که جز او را پرستد و معبود جز او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سپاس گوییم؛ آن گونه سپاسی که بر مخلوقاتش می‌پسندد و قبولش را لازم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هیچ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پرستش نیست؛ که یگانه و بی‌انباز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شهادتی که گفتار را بالا برند و کردار را در میزان سنجش مضاعف کنند؛ و ترازوی سنجشی که فاقد این دو باشد، سبک گردد، و در صورت وجود این دو، سنگین شود؛ و مایه رسیدن به بهشت و رهایی از جهنّم و عبور از صراط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شهادت به وحدانیّت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و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بهشت درآیید؛ و با پرستش و عبادت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پیامبر خود بسیار درود 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1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شرافتی برتر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هیچ کرمی عزیزتر از پرهیزگاری؛ هیچ پناهگاهی محکم‌تر از خویشتنداری؛ هیچ واسطه‌ای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پیروزمندتر از توبه، هیچ جامه‌ای با جلال‌تر از خلعت عافیت؛ هیچ سپری کارسازتر از سلامت؛ و هیچ ثروتی فقرزداتر از رضایت و قناعت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روزی روزانه بسنده کرد، آسایش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دنیا کلید رنج است؛ مال اندوزی سبب گرفتاری است؛ حسد آفت دین است؛ آزمندی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بی‌پروا افتادن در گناهان و سبب محرومیّت است؛ ستمکاری سوق دهنده به سوی هلاکت است؛ و دنیاپرستی فراهم‌کننده همه زشتی‌هاست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طمعی که ناکامی شود؛ </w:t>
      </w:r>
    </w:p>
    <w:p>
      <w:pPr>
        <w:pStyle w:val="BookText"/>
        <w:rPr/>
      </w:pPr>
      <w:r>
        <w:rPr>
          <w:rFonts w:ascii="Amiri" w:hAnsi="Amiri" w:eastAsia="Amiri" w:cs="Amiri"/>
          <w:color w:val="111111"/>
          <w:sz w:val="28"/>
          <w:sz w:val="28"/>
          <w:szCs w:val="28"/>
          <w:rtl w:val="true"/>
          <w:lang w:bidi="ar-SA"/>
        </w:rPr>
        <w:t>أَمَلٍ كَاذِبٍ وَ رَجَاءٍ يُؤَدِّي إِلَي الْحِرْمَانِ وَ تِجَارَةٍ تَئُولُ إِلَي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تَوَرَّطَ فِي الْأُمُورِ غَيْرَ نَاظِرٍ فِي الْعَوَاقِبِ فَقَدْ تَعَرَّضَ لِمُفْضِحَاتِ النَّوَائِبِ وَ بِئْسَتِ الْقِلَادَةُ الدَّيْنُ لِلْمُؤْمِنِ‌</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إِنَّهُ لَا كَنْزَ أَنْفَعُ مِنَ الْعِلْمِ وَ لَا عِزَّ أَنْفَعُ مِنَ الْحِلْمِ وَ لَا حَسَبَ أَبْلَغُ مِنَ الْأَدَبِ وَ لَا نَصَبَ‌</w:t>
      </w:r>
      <w:r>
        <w:rPr>
          <w:rStyle w:val="FootnoteAnchor"/>
          <w:rtl w:val="true"/>
        </w:rPr>
        <w:footnoteReference w:id="1411"/>
      </w:r>
      <w:r>
        <w:rPr>
          <w:rFonts w:ascii="Amiri" w:hAnsi="Amiri" w:eastAsia="Amiri" w:cs="Amiri"/>
          <w:color w:val="111111"/>
          <w:sz w:val="28"/>
          <w:sz w:val="28"/>
          <w:szCs w:val="28"/>
          <w:rtl w:val="true"/>
          <w:lang w:bidi="ar-SA"/>
        </w:rPr>
        <w:t xml:space="preserve">أَوْجَعُ مِنَ الْغَضَبِ وَ لَا جَمَالَ أَحْسَنُ مِنَ الْعَقْلِ وَ لَا قَرِينَ شَرٌّ مِنَ الْجَهْلِ وَ لَا سَوْأَةَ أَسْوَأُ مِنَ الْكَذِبِ </w:t>
      </w:r>
      <w:r>
        <w:rPr>
          <w:rStyle w:val="FootnoteAnchor"/>
          <w:rtl w:val="true"/>
        </w:rPr>
        <w:footnoteReference w:id="1412"/>
      </w:r>
      <w:r>
        <w:rPr>
          <w:rFonts w:ascii="Amiri" w:hAnsi="Amiri" w:eastAsia="Amiri" w:cs="Amiri"/>
          <w:color w:val="111111"/>
          <w:sz w:val="28"/>
          <w:sz w:val="28"/>
          <w:szCs w:val="28"/>
          <w:rtl w:val="true"/>
          <w:lang w:bidi="ar-SA"/>
        </w:rPr>
        <w:t>وَ لَا حَافِظَ أَحْفَظُ مِنَ الصَّمْتِ وَ لَا غَائِبَ أَقْرَبُ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مَنْ نَظَرَ فِي عَيْبِ نَفْسِهِ شُغِلَ عَنْ عَيْبِ غَيْرِهِ وَ مَنْ رَضِيَ بِرِزْقِ اللَّهِ لَمْ يَأْسَفْ عَلَي مَا فِي يَدِ غَيْرِهِ وَ مَنْ سَلَّ سَيْفَ الْبَغْيِ قُتِلَ بِهِ وَ مَنْ حَفَرَ لِأَخِيهِ بِئْراً وَقَعَ فِيهَا وَ مَنْ هَتَكَ حِجَابَ غَيْرِهِ انْكَشَفَتْ عَوْرَاتُ بَيْتِهِ وَ مَنْ نَسِيَ زَلَّتَهُ‌</w:t>
      </w:r>
      <w:r>
        <w:rPr>
          <w:rStyle w:val="FootnoteAnchor"/>
          <w:rtl w:val="true"/>
        </w:rPr>
        <w:footnoteReference w:id="1413"/>
      </w:r>
      <w:r>
        <w:rPr>
          <w:rFonts w:ascii="Amiri" w:hAnsi="Amiri" w:eastAsia="Amiri" w:cs="Amiri"/>
          <w:color w:val="111111"/>
          <w:sz w:val="28"/>
          <w:sz w:val="28"/>
          <w:szCs w:val="28"/>
          <w:rtl w:val="true"/>
          <w:lang w:bidi="ar-SA"/>
        </w:rPr>
        <w:t>اسْتَعْظَمَ زَلَلَ غَيْرِهِ وَ مَنْ أُعْجِبَ بِرَأْيِهِ ضَلَّ وَ مَنِ اسْتَغْنَي بِعَقْلِهِ زَلَّ وَ مَنْ تَكَبَّرَ عَلَي النَّاسِ ذَلَّ وَ مَنْ سَفِهَ عَلَي النَّاسِ شُتِمَ وَ مَنْ خَالَطَ الْعُلَمَاءَ وُقِّرَ وَ مَنْ خَالَطَ الْأَنْذَالَ حُقِّرَ وَ مَنْ حَمَلَ مَا لَا يُطِيقُ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مَالَ هُوَ أَعْوَدُ مِنَ الْعَقْلِ‌</w:t>
      </w:r>
      <w:r>
        <w:rPr>
          <w:rStyle w:val="FootnoteAnchor"/>
          <w:rtl w:val="true"/>
        </w:rPr>
        <w:footnoteReference w:id="1414"/>
      </w:r>
      <w:r>
        <w:rPr>
          <w:rFonts w:ascii="Amiri" w:hAnsi="Amiri" w:eastAsia="Amiri" w:cs="Amiri"/>
          <w:color w:val="111111"/>
          <w:sz w:val="28"/>
          <w:sz w:val="28"/>
          <w:szCs w:val="28"/>
          <w:rtl w:val="true"/>
          <w:lang w:bidi="ar-SA"/>
        </w:rPr>
        <w:t>وَ لَا فَقْرَ هُوَ أَشَدُّ مِنَ الْجَهْلِ وَ لَا وَاعِظَ هُوَ أَبْلَغُ مِنَ النُّصْحِ‌</w:t>
      </w:r>
      <w:r>
        <w:rPr>
          <w:rStyle w:val="FootnoteAnchor"/>
          <w:rtl w:val="true"/>
        </w:rPr>
        <w:footnoteReference w:id="1415"/>
      </w:r>
      <w:r>
        <w:rPr>
          <w:rFonts w:ascii="Amiri" w:hAnsi="Amiri" w:eastAsia="Amiri" w:cs="Amiri"/>
          <w:color w:val="111111"/>
          <w:sz w:val="28"/>
          <w:sz w:val="28"/>
          <w:szCs w:val="28"/>
          <w:rtl w:val="true"/>
          <w:lang w:bidi="ar-SA"/>
        </w:rPr>
        <w:t>وَ لَا عَقْلَ كَالتَّدْبِيرِ وَ لَا عِبَادَةَ كَالتَّفَكُّرِ وَ لَا مُظَاهَرَةَ أَوْثَقُ مِنَ الْمُشَاوَرَةِ</w:t>
      </w:r>
      <w:r>
        <w:rPr>
          <w:rStyle w:val="FootnoteAnchor"/>
          <w:rtl w:val="true"/>
        </w:rPr>
        <w:footnoteReference w:id="1416"/>
      </w:r>
      <w:r>
        <w:rPr>
          <w:rFonts w:ascii="Amiri" w:hAnsi="Amiri" w:eastAsia="Amiri" w:cs="Amiri"/>
          <w:color w:val="111111"/>
          <w:sz w:val="28"/>
          <w:sz w:val="28"/>
          <w:szCs w:val="28"/>
          <w:rtl w:val="true"/>
          <w:lang w:bidi="ar-SA"/>
        </w:rPr>
        <w:t>وَ لَا وَحْدَةَ أَوْحَشُ مِنَ الْعُجْبِ وَ لَا وَرَعَ كَالْكَفِ‌</w:t>
      </w:r>
      <w:r>
        <w:rPr>
          <w:rStyle w:val="FootnoteAnchor"/>
          <w:rtl w:val="true"/>
        </w:rPr>
        <w:footnoteReference w:id="1417"/>
      </w:r>
      <w:r>
        <w:rPr>
          <w:rFonts w:ascii="Amiri" w:hAnsi="Amiri" w:eastAsia="Amiri" w:cs="Amiri"/>
          <w:color w:val="111111"/>
          <w:sz w:val="28"/>
          <w:sz w:val="28"/>
          <w:szCs w:val="28"/>
          <w:rtl w:val="true"/>
          <w:lang w:bidi="ar-SA"/>
        </w:rPr>
        <w:t>وَ لَا حِلْمَ</w:t>
      </w:r>
    </w:p>
    <w:p>
      <w:pPr>
        <w:pStyle w:val="BookText"/>
        <w:rPr/>
      </w:pPr>
      <w:r>
        <w:rPr>
          <w:rFonts w:ascii="IRNazanin" w:hAnsi="IRNazanin" w:eastAsia="IRNazanin"/>
          <w:color w:val="111111"/>
          <w:sz w:val="28"/>
          <w:sz w:val="28"/>
          <w:szCs w:val="28"/>
          <w:rtl w:val="true"/>
          <w:lang w:bidi="fa-IR"/>
        </w:rPr>
        <w:t>و آرزویی که غلط از آب درآید؛ و امیدی که به نومیدی کشد؛ و سودایی که به زیان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توجه به عواقب امور، خود را به ورطه مشکلات اندازد، در معرض حوادث رسواکننده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چه بد گردنبندی است قرض برای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گنجی سودمندتر از علم نیست؛ هیچ عزّتی مفید‌تر از بردباری؛ هیچ افتخار فامیلی رساتر از ادب؛ هیچ رنجی دردناک‌تر از خشم؛ هیچ جمالی زیباتر از خرد؛ هیچ رفیقی بدتر از نادانی؛ هیچ زشتی ناپسندتر از دروغ؛ هیچ نگهبانی نگهدارتر از خموشی؛ و نیز هیچ غایبی نزدیک‌تر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عیب خود نظر افکند، به عیب دیگران نپردازد؛ هر کس که به روزی خداداده بسنده کند، بر آنچه دیگران دارند افسوس نخورد؛ هر کس که شمشیر ستم بر کشد، خون خود بدان ریزد؛ کسی که چاهی برای برادرش کند، خود در آن افتد؛ هر کس که پرده دیگری را بدرد، عیوب خانواده‌اش فاش شود؛ آن کس که خطای خود را از یاد برد، خطای دیگران را بزرگ شمارد؛ کسی که تنها رأی خود را بپسندد، به گمراهی افتد؛ کسی که به رأی خود بسنده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بلغزد؛ هر کس که بر مردم تکبّر بورزد، خوار شود؛ آن کس که با مردم گستاخی کند، دشنام شنود؛ کسی که با دانشمندان معاشرت کند، محترم گردد؛ هر کس که با اوباش بیامیزد، زبون گردد؛ و کسی که بیش از توان خود بار کشد، درمانده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اندوخته‌ای سودمندتر از خردمندی نیست؛ هیچ فقری سخت‌تر از نادانی؛ هیچ پند دهنده‌ای رساتر از پاکی؛ هیچ خردی همچون عاقبت اندیشی؛ هیچ عبادتی همانند فکر و اندیشه؛ هیچ درخواستی نیکوتر از مشورت؛ هیچ غربتی هراسناک‌تر از خودبینی؛ هیچ ورعی همچون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هیچ بردباری چون </w:t>
      </w:r>
    </w:p>
    <w:p>
      <w:pPr>
        <w:pStyle w:val="BookText"/>
        <w:rPr/>
      </w:pPr>
      <w:r>
        <w:rPr>
          <w:rFonts w:ascii="Amiri" w:hAnsi="Amiri" w:eastAsia="Amiri" w:cs="Amiri"/>
          <w:color w:val="111111"/>
          <w:sz w:val="28"/>
          <w:sz w:val="28"/>
          <w:szCs w:val="28"/>
          <w:rtl w:val="true"/>
          <w:lang w:bidi="ar-SA"/>
        </w:rPr>
        <w:t>كَالصَّبْرِ وَ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فِي الْإِنْسَانِ عَشْرَ خِصَالٍ يُظْهِرُهَا لِسَانُهُ شَاهِدٌ يُخْبِرُ عَنِ الضَّمِيرِ وَ حَاكِمٌ يَفْصِلُ بَيْنَ الْخِطَابِ وَ نَاطِقٌ يُرَدُّ بِهِ الْجَوَابُ وَ شَافِعٌ تُدْرَكُ بِهِ الْحَاجَةُ وَ وَاصِفٌ تُعْرَفُ بِهِ الْأَشْيَاءُ وَ أَمِيرٌ يَأْمُرُ بِالْحَسَنِ وَ وَاعِظٌ يَنْهَي عَنِ الْقَبِيحِ وَ مُعَزٍّ تُسَكَّنُ بِهِ الْأَحْزَانُ وَ حَامِدٌ تُجْلَي بِهِ الضَّغَائِنُ وَ مُؤْنِقٌ يُلْهِي الْأَسْمَاعَ‌</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أَيُّهَا النَّاسُ إِنَّهُ لَا خَيْرَ فِي الصَّمْتِ عَنِ الْحُكْمِ كَمَا أَنَّهُ لَا خَيْرَ فِي الْقَوْلِ بِالْجَهْلِ‌</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أَيُّهَا النَّاسُ أَنَّهُ مَنْ لَمْ يَمْلِكْ لِسَانَهُ يَنْدَمْ وَ مَنْ لَا يَتَعَلَّمْ يَجْهَلْ وَ مَنْ لَا يَتَحَلَّمْ لَا يَحْلُمْ‌</w:t>
      </w:r>
      <w:r>
        <w:rPr>
          <w:rStyle w:val="FootnoteAnchor"/>
          <w:rtl w:val="true"/>
        </w:rPr>
        <w:footnoteReference w:id="1420"/>
      </w:r>
      <w:r>
        <w:rPr>
          <w:rFonts w:ascii="Amiri" w:hAnsi="Amiri" w:eastAsia="Amiri" w:cs="Amiri"/>
          <w:color w:val="111111"/>
          <w:sz w:val="28"/>
          <w:sz w:val="28"/>
          <w:szCs w:val="28"/>
          <w:rtl w:val="true"/>
          <w:lang w:bidi="ar-SA"/>
        </w:rPr>
        <w:t>وَ مَنْ لَا يَرْتَدِعْ لَا يَعْقِلْ وَ مَنْ لَا يَعْقِلْ يَهُنْ وَ مَنْ يَهُنْ لَا يُوَقَّرْ وَ مَنْ يَتَّقِ يَنْجُ</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وَ مَنْ يَكْسِبْ مَالًا مِنْ غَيْرِ حَقِّهِ يَصْرِفْهُ فِي غَيْرِ أَجْرِهِ‌</w:t>
      </w:r>
      <w:r>
        <w:rPr>
          <w:rStyle w:val="FootnoteAnchor"/>
          <w:rtl w:val="true"/>
        </w:rPr>
        <w:footnoteReference w:id="1422"/>
      </w:r>
      <w:r>
        <w:rPr>
          <w:rFonts w:ascii="Amiri" w:hAnsi="Amiri" w:eastAsia="Amiri" w:cs="Amiri"/>
          <w:color w:val="111111"/>
          <w:sz w:val="28"/>
          <w:sz w:val="28"/>
          <w:szCs w:val="28"/>
          <w:rtl w:val="true"/>
          <w:lang w:bidi="ar-SA"/>
        </w:rPr>
        <w:t>وَ مَنْ لَا يَدَعْ وَ هُوَ مَحْمُودٌ يَدَعْ وَ هُوَ مَذْمُومٌ‌</w:t>
      </w:r>
      <w:r>
        <w:rPr>
          <w:rStyle w:val="FootnoteAnchor"/>
          <w:rtl w:val="true"/>
        </w:rPr>
        <w:footnoteReference w:id="1423"/>
      </w:r>
      <w:r>
        <w:rPr>
          <w:rFonts w:ascii="Amiri" w:hAnsi="Amiri" w:eastAsia="Amiri" w:cs="Amiri"/>
          <w:color w:val="111111"/>
          <w:sz w:val="28"/>
          <w:sz w:val="28"/>
          <w:szCs w:val="28"/>
          <w:rtl w:val="true"/>
          <w:lang w:bidi="ar-SA"/>
        </w:rPr>
        <w:t>وَ مَنْ لَمْ يُعْطِ قَاعِداً مُنِعَ قَائِماً</w:t>
      </w:r>
      <w:r>
        <w:rPr>
          <w:rStyle w:val="FootnoteAnchor"/>
          <w:rtl w:val="true"/>
        </w:rPr>
        <w:footnoteReference w:id="1424"/>
      </w:r>
      <w:r>
        <w:rPr>
          <w:rFonts w:ascii="Amiri" w:hAnsi="Amiri" w:eastAsia="Amiri" w:cs="Amiri"/>
          <w:color w:val="111111"/>
          <w:sz w:val="28"/>
          <w:sz w:val="28"/>
          <w:szCs w:val="28"/>
          <w:rtl w:val="true"/>
          <w:lang w:bidi="ar-SA"/>
        </w:rPr>
        <w:t>وَ مَنْ يَطْلُبِ الْعِزَّ بِغَيْرِ حَقٍّ يَذِلَّ وَ مَنْ عَانَدَ الْحَقَّ لَزِمَهُ الْوَهْنُ وَ مَنْ تَفَقَّهَ وُقِّرَ وَ مَنْ تَكَبَّرَ حُقِّرَ وَ مَنْ لَا يُحْسِنْ لَا يُحْمَدْ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و خموشی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آدمی را ده خوی و خصلت است که زبانش آنها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از باطن خبر دهد؛ داوری که بین گفتار جدایی اندازد؛ سخنوری که بدان جواب دهد؛ واسطه‌ای که بدان به حاجت رسد؛ بیانگری که بدان اشیا شناخته شوند؛ فرماندهی که فرمان به خیر و خوبی دهد؛ نصیحتگری که از زشتی باز دارد؛ تسلّی بخشی که بدان تسلی آتش غم فرو نشیند؛ ستایشگری که کینه را بزداید؛ و تحسینگری که بدان گوش‌ها را بنوازد و شیفته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خیری نیست در خموشی از سخن سنجیده، همچنان که در سخن نابخردانه خیری نباشد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زبانش را حفظ نکند پشیمان خواهد شد؛ آن کس که در پی آموختن نباشد، نادان بماند؛ هر کس که خود را به بردباری وادار نکند، به بردباری نرسد؛ و کسی که مهار نفس خویش را به دست نگیرد، 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بی‌خرد، ذلیل و خوار است؛ شخص ذلیل احترام نشود؛ هر کس که تقوای الهی داشت، نجات یابد؛ کسی که ثروتی را از راه نامشروع به دست آورد، آن را به همان گونه در راهی که پاداش و ثوابی ندارد خرج خواهد کرد؛ آن کس که خوی بد را به وقت آبرومندی ترک نکند، به ناچار زمانی از آن دست کشد که مورد سرزنش قرار گیرد؛ آن کس که به فقرا در حال بی‌نیازی بخشش نکند، خود در حال نیازمندی و محرومیت از دیگران درخواست کند؛ کسی که به ناحقّ جویای عزّت باشد، خوار گردد؛ آن کس که با حقّ ستیزه کند، به سستی گراید؛ هر کس که علم دین آموزد، محترم شود؛ کسی که تکبّر کند، خوار شود؛ هر کس که نیکوکاری نکند، ستایش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إِنَّ الْمَنِيَّةَ قَبْلَ الدَّنِيَّةِ وَ التَّجَلُّدَ قَبْلَ التَّبَلُّدِ</w:t>
      </w:r>
      <w:r>
        <w:rPr>
          <w:rStyle w:val="FootnoteAnchor"/>
          <w:rtl w:val="true"/>
        </w:rPr>
        <w:footnoteReference w:id="1425"/>
      </w:r>
      <w:r>
        <w:rPr>
          <w:rFonts w:ascii="Amiri" w:hAnsi="Amiri" w:eastAsia="Amiri" w:cs="Amiri"/>
          <w:color w:val="111111"/>
          <w:sz w:val="28"/>
          <w:sz w:val="28"/>
          <w:szCs w:val="28"/>
          <w:rtl w:val="true"/>
          <w:lang w:bidi="ar-SA"/>
        </w:rPr>
        <w:t>وَ الْحِسَابَ قَبْلَ الْعِقَابِ وَ الْقَبْرَ خَيْرٌ مِنَ الْفَقْرِ وَ عَمَي الْبَصَرِ خَيْرٌ مِنْ كَثِيرٍ مِنَ النَّظَرِ وَ الدَّهْرَ يَوْمٌ لَكَ وَ يَوْمٌ عَلَيْكَ‌</w:t>
      </w:r>
      <w:r>
        <w:rPr>
          <w:rStyle w:val="FootnoteAnchor"/>
          <w:rtl w:val="true"/>
        </w:rPr>
        <w:footnoteReference w:id="1426"/>
      </w:r>
      <w:r>
        <w:rPr>
          <w:rFonts w:ascii="Amiri" w:hAnsi="Amiri" w:eastAsia="Amiri" w:cs="Amiri"/>
          <w:color w:val="111111"/>
          <w:sz w:val="28"/>
          <w:sz w:val="28"/>
          <w:szCs w:val="28"/>
          <w:rtl w:val="true"/>
          <w:lang w:bidi="ar-SA"/>
        </w:rPr>
        <w:t>فَاصْبِرْ فَبِكِلَيْهِمَا تُمْتَحَنُ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أَعْجَبُ مَا فِي الْإِنْسَانِ قَلْبُهُ‌</w:t>
      </w:r>
      <w:r>
        <w:rPr>
          <w:rStyle w:val="FootnoteAnchor"/>
          <w:rtl w:val="true"/>
        </w:rPr>
        <w:footnoteReference w:id="1427"/>
      </w:r>
      <w:r>
        <w:rPr>
          <w:rFonts w:ascii="Amiri" w:hAnsi="Amiri" w:eastAsia="Amiri" w:cs="Amiri"/>
          <w:color w:val="111111"/>
          <w:sz w:val="28"/>
          <w:sz w:val="28"/>
          <w:szCs w:val="28"/>
          <w:rtl w:val="true"/>
          <w:lang w:bidi="ar-SA"/>
        </w:rPr>
        <w:t>وَ لَهُ مَوَادُّ مِنَ الْحِكْمَةِ وَ أَضْدَادٌ مِنْ خِلَافِهَا فَإِنْ سَنَحَ لَهُ الرَّجَاءُ أَذَلَّهُ الطَّمَعُ‌</w:t>
      </w:r>
      <w:r>
        <w:rPr>
          <w:rStyle w:val="FootnoteAnchor"/>
          <w:rtl w:val="true"/>
        </w:rPr>
        <w:footnoteReference w:id="1428"/>
      </w:r>
      <w:r>
        <w:rPr>
          <w:rFonts w:ascii="Amiri" w:hAnsi="Amiri" w:eastAsia="Amiri" w:cs="Amiri"/>
          <w:color w:val="111111"/>
          <w:sz w:val="28"/>
          <w:sz w:val="28"/>
          <w:szCs w:val="28"/>
          <w:rtl w:val="true"/>
          <w:lang w:bidi="ar-SA"/>
        </w:rPr>
        <w:t>وَ إِنْ هَاجَ بِهِ الطَّمَعُ أَهْلَكَهُ الْحِرْصُ وَ إِنْ مَلَكَهُ الْيَأْسُ قَتَلَهُ الْأَسَفُ وَ إِنْ عَرَضَ لَهُ الْغَضَبُ اشْتَدَّ بِهِ الْغَيْظُ وَ إِنْ أُسْعِدَ بِالرِّضَا نَسِيَ التَّحَفُّظَ</w:t>
      </w:r>
      <w:r>
        <w:rPr>
          <w:rStyle w:val="FootnoteAnchor"/>
          <w:rtl w:val="true"/>
        </w:rPr>
        <w:footnoteReference w:id="1429"/>
      </w:r>
      <w:r>
        <w:rPr>
          <w:rFonts w:ascii="Amiri" w:hAnsi="Amiri" w:eastAsia="Amiri" w:cs="Amiri"/>
          <w:color w:val="111111"/>
          <w:sz w:val="28"/>
          <w:sz w:val="28"/>
          <w:szCs w:val="28"/>
          <w:rtl w:val="true"/>
          <w:lang w:bidi="ar-SA"/>
        </w:rPr>
        <w:t>وَ إِنْ نَالَهُ الْخَوْفُ شَغَلَهُ الْحُزْنُ‌</w:t>
      </w:r>
      <w:r>
        <w:rPr>
          <w:rStyle w:val="FootnoteAnchor"/>
          <w:rtl w:val="true"/>
        </w:rPr>
        <w:footnoteReference w:id="1430"/>
      </w:r>
      <w:r>
        <w:rPr>
          <w:rFonts w:ascii="Amiri" w:hAnsi="Amiri" w:eastAsia="Amiri" w:cs="Amiri"/>
          <w:color w:val="111111"/>
          <w:sz w:val="28"/>
          <w:sz w:val="28"/>
          <w:szCs w:val="28"/>
          <w:rtl w:val="true"/>
          <w:lang w:bidi="ar-SA"/>
        </w:rPr>
        <w:t>وَ إِنِ اتَّسَعَ بِالْأَمْنِ اسْتَلَبَتْهُ الْغِرَّةُ وَ إِنْ جُدِّدَتْ لَهُ نِعْمَةٌ أَخَذَتْهُ الْعِزَّةُ</w:t>
      </w:r>
      <w:r>
        <w:rPr>
          <w:rStyle w:val="FootnoteAnchor"/>
          <w:rtl w:val="true"/>
        </w:rPr>
        <w:footnoteReference w:id="1431"/>
      </w:r>
      <w:r>
        <w:rPr>
          <w:rFonts w:ascii="Amiri" w:hAnsi="Amiri" w:eastAsia="Amiri" w:cs="Amiri"/>
          <w:color w:val="111111"/>
          <w:sz w:val="28"/>
          <w:sz w:val="28"/>
          <w:szCs w:val="28"/>
          <w:rtl w:val="true"/>
          <w:lang w:bidi="ar-SA"/>
        </w:rPr>
        <w:t>وَ إِنْ أَفَادَ مَالًا أَطْغَاهُ الْغِنَي وَ إِنْ عَضَّتْهُ فَاقَةٌ</w:t>
      </w:r>
      <w:r>
        <w:rPr>
          <w:rStyle w:val="FootnoteAnchor"/>
          <w:rtl w:val="true"/>
        </w:rPr>
        <w:footnoteReference w:id="1432"/>
      </w:r>
      <w:r>
        <w:rPr>
          <w:rFonts w:ascii="Amiri" w:hAnsi="Amiri" w:eastAsia="Amiri" w:cs="Amiri"/>
          <w:color w:val="111111"/>
          <w:sz w:val="28"/>
          <w:sz w:val="28"/>
          <w:szCs w:val="28"/>
          <w:rtl w:val="true"/>
          <w:lang w:bidi="ar-SA"/>
        </w:rPr>
        <w:t>شَغَلَهُ الْبَلَاءُ وَ إِنْ أَصَابَتْهُ مُصِيبَةٌ فَضَحَهُ الْجَزَعُ وَ إِنْ أَجْهَدَهُ الْجُوعُ قَعَدَ بِهِ الضَّعْفُ وَ إِنْ أَفْرَطَ فِي الشِّبَعِ كَظَّتْهُ الْبِطْنَةُ</w:t>
      </w:r>
      <w:r>
        <w:rPr>
          <w:rStyle w:val="FootnoteAnchor"/>
          <w:rtl w:val="true"/>
        </w:rPr>
        <w:footnoteReference w:id="1433"/>
      </w:r>
      <w:r>
        <w:rPr>
          <w:rFonts w:ascii="Amiri" w:hAnsi="Amiri" w:eastAsia="Amiri" w:cs="Amiri"/>
          <w:color w:val="111111"/>
          <w:sz w:val="28"/>
          <w:sz w:val="28"/>
          <w:szCs w:val="28"/>
          <w:rtl w:val="true"/>
          <w:lang w:bidi="ar-SA"/>
        </w:rPr>
        <w:t>فَكُلُّ تَقْصِيرٍ بِهِ</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نیکی، مرگ پیش از خواری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و خوار نشدن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پایداری در مشکلات پیش از بیتابی، و محاسبه پیش از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بهتر از بینوایی است، و کوری چشم از بسیاری از دیدن‌ها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سود تو و روزی به ضرر توست، پس صبور باش؛ که به هر دوی آنها آزموده خواهی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انگیزترین عضو انسان قلب اوست، که سرچشمه‌هایی از حکمت و ضد آن را دارد؛ اگر روزنه امیدی برایش گشوده شود، طمع خوارش سازد، اگر آتش طمع افروخته شود، حرص نابودش کند؛ اگر مأیوس شود، تاسف و اندوه بمیراندش؛ اگر عصبانی شود، خشمگین گردد؛ اگر به خشنودی دل خوش کند، هشیاری را از یاد ببرد؛ اگر او را ترسی رسد، غم و اندوه پریشانش کند؛ اگر امنیت برقرار شود، غرور هشیاری‌اش را برباید؛ اگرش نعمتی رسد، بزرگ منشی او را می‌گیرد؛ چنانچه او را ثروتی رسد، بی‌نیازی سرکشش سازد؛ اگر به بینوایی و فقر گرفتار شود، دچار بلا شود، چنانچه او را مصیبتی رسد، بیتابی رسوایش کند؛ اگر بیتابی به زحمتش اندازد، ناتوانی زمینگیرش کند؛ اگر در غذا خوردن زیاده‌روی کند، پرخوری راه نفسش را ببندد؛ پس هر گونه کوتاهی درباره او </w:t>
      </w:r>
    </w:p>
    <w:p>
      <w:pPr>
        <w:pStyle w:val="BookText"/>
        <w:rPr/>
      </w:pPr>
      <w:r>
        <w:rPr>
          <w:rFonts w:ascii="Amiri" w:hAnsi="Amiri" w:eastAsia="Amiri" w:cs="Amiri"/>
          <w:color w:val="111111"/>
          <w:sz w:val="28"/>
          <w:sz w:val="28"/>
          <w:szCs w:val="28"/>
          <w:rtl w:val="true"/>
          <w:lang w:bidi="ar-SA"/>
        </w:rPr>
        <w:t>مُضِرٌّ وَ كُلُّ إِفْرَاطٍ لَهُ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قَلَّ ذَلَّ وَ مَنْ جَادَ سَادَ وَ مَنْ كَثُرَ مَالُهُ رَأَسَ‌</w:t>
      </w:r>
      <w:r>
        <w:rPr>
          <w:rStyle w:val="FootnoteAnchor"/>
          <w:rtl w:val="true"/>
        </w:rPr>
        <w:footnoteReference w:id="1434"/>
      </w:r>
      <w:r>
        <w:rPr>
          <w:rFonts w:ascii="Amiri" w:hAnsi="Amiri" w:eastAsia="Amiri" w:cs="Amiri"/>
          <w:color w:val="111111"/>
          <w:sz w:val="28"/>
          <w:sz w:val="28"/>
          <w:szCs w:val="28"/>
          <w:rtl w:val="true"/>
          <w:lang w:bidi="ar-SA"/>
        </w:rPr>
        <w:t>وَ مَنْ كَثُرَ حِلْمُهُ نَبُلَ‌</w:t>
      </w:r>
      <w:r>
        <w:rPr>
          <w:rStyle w:val="FootnoteAnchor"/>
          <w:rtl w:val="true"/>
        </w:rPr>
        <w:footnoteReference w:id="1435"/>
      </w:r>
      <w:r>
        <w:rPr>
          <w:rFonts w:ascii="Amiri" w:hAnsi="Amiri" w:eastAsia="Amiri" w:cs="Amiri"/>
          <w:color w:val="111111"/>
          <w:sz w:val="28"/>
          <w:sz w:val="28"/>
          <w:szCs w:val="28"/>
          <w:rtl w:val="true"/>
          <w:lang w:bidi="ar-SA"/>
        </w:rPr>
        <w:t>وَ مَنْ فَكَّرَ فِي ذَاتِ اللَّهِ تَزَنْدَقَ‌</w:t>
      </w:r>
      <w:r>
        <w:rPr>
          <w:rStyle w:val="FootnoteAnchor"/>
          <w:rtl w:val="true"/>
        </w:rPr>
        <w:footnoteReference w:id="1436"/>
      </w:r>
      <w:r>
        <w:rPr>
          <w:rFonts w:ascii="Amiri" w:hAnsi="Amiri" w:eastAsia="Amiri" w:cs="Amiri"/>
          <w:color w:val="111111"/>
          <w:sz w:val="28"/>
          <w:sz w:val="28"/>
          <w:szCs w:val="28"/>
          <w:rtl w:val="true"/>
          <w:lang w:bidi="ar-SA"/>
        </w:rPr>
        <w:t>وَ مَنْ أَكْثَرَ مِنْ شَيْ‌ءٍ عُرِفَ بِهِ وَ مَنْ كَثُرَ مِزَاحُهُ اسْتُخِفَّ بِهِ وَ مَنْ كَثُرَ ضَحِكُهُ ذَهَبَتْ هَيْبَتُهُ فَسَدَ حَسَبُ مَنْ لَيْسَ لَهُ أَدَبٌ إِنَّ أَفْضَلَ الْفِعَالِ صِيَانَةُ الْعِرْضِ بِالْمَالِ لَيْسَ مَنْ جَالَسَ الْجَاهِلَ بِذِي مَعْقُولٍ مَنْ جَالَسَ الْجَاهِلَ فَلْيَسْتَعِدَّ لِقِيلٍ وَ قَالٍ‌</w:t>
      </w:r>
      <w:r>
        <w:rPr>
          <w:rStyle w:val="FootnoteAnchor"/>
          <w:rtl w:val="true"/>
        </w:rPr>
        <w:footnoteReference w:id="1437"/>
      </w:r>
      <w:r>
        <w:rPr>
          <w:rFonts w:ascii="Amiri" w:hAnsi="Amiri" w:eastAsia="Amiri" w:cs="Amiri"/>
          <w:color w:val="111111"/>
          <w:sz w:val="28"/>
          <w:sz w:val="28"/>
          <w:szCs w:val="28"/>
          <w:rtl w:val="true"/>
          <w:lang w:bidi="ar-SA"/>
        </w:rPr>
        <w:t>لَنْ يَنْجُوَ مِنَ الْمَوْتِ غَنِيٌّ بِمَالِهِ وَ لَا فَقِيرٌ لِإِقْلَالِهِ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لِلْقُلُوبِ شَوَاهِدَ تُجْرِي الْأَنْفُسَ عَنْ مَدْرَجَةِ أَهْلِ التَّفْرِيطِ</w:t>
      </w:r>
      <w:r>
        <w:rPr>
          <w:rStyle w:val="FootnoteAnchor"/>
          <w:rtl w:val="true"/>
        </w:rPr>
        <w:footnoteReference w:id="1438"/>
      </w:r>
      <w:r>
        <w:rPr>
          <w:rFonts w:ascii="Amiri" w:hAnsi="Amiri" w:eastAsia="Amiri" w:cs="Amiri"/>
          <w:color w:val="111111"/>
          <w:sz w:val="28"/>
          <w:sz w:val="28"/>
          <w:szCs w:val="28"/>
          <w:rtl w:val="true"/>
          <w:lang w:bidi="ar-SA"/>
        </w:rPr>
        <w:t>فِطْنَةُ الْفَهْمِ لِلْمَوَاعِظِ مِمَّا يَدْعُو النَّفْسَ إِلَي الْحَذَرِ مِنَ الْخَطَإِ</w:t>
      </w:r>
      <w:r>
        <w:rPr>
          <w:rStyle w:val="FootnoteAnchor"/>
          <w:rtl w:val="true"/>
        </w:rPr>
        <w:footnoteReference w:id="1439"/>
      </w:r>
      <w:r>
        <w:rPr>
          <w:rFonts w:ascii="Amiri" w:hAnsi="Amiri" w:eastAsia="Amiri" w:cs="Amiri"/>
          <w:color w:val="111111"/>
          <w:sz w:val="28"/>
          <w:sz w:val="28"/>
          <w:szCs w:val="28"/>
          <w:rtl w:val="true"/>
          <w:lang w:bidi="ar-SA"/>
        </w:rPr>
        <w:t>وَ لِلنُّفُوسِ خَوَاطِرُ لِلْهَوَي وَ الْعُقُولُ تَزْجُرُ وَ تَنْهَي‌</w:t>
      </w:r>
      <w:r>
        <w:rPr>
          <w:rStyle w:val="FootnoteAnchor"/>
          <w:rtl w:val="true"/>
        </w:rPr>
        <w:footnoteReference w:id="1440"/>
      </w:r>
      <w:r>
        <w:rPr>
          <w:rFonts w:ascii="Amiri" w:hAnsi="Amiri" w:eastAsia="Amiri" w:cs="Amiri"/>
          <w:color w:val="111111"/>
          <w:sz w:val="28"/>
          <w:sz w:val="28"/>
          <w:szCs w:val="28"/>
          <w:rtl w:val="true"/>
          <w:lang w:bidi="ar-SA"/>
        </w:rPr>
        <w:t>وَ فِي التَّجَارِبِ عِلْمٌ مُسْتَأْنَفٌ وَ الِاعْتِبَارُ يَقُودُ إِلَي الرَّشَادِ وَ كَفَاكَ أَدَباً لِنَفْسِكَ مَا تَكْرَهُهُ مِنْ غَيْرِكَ‌</w:t>
      </w:r>
      <w:r>
        <w:rPr>
          <w:rStyle w:val="FootnoteAnchor"/>
          <w:rtl w:val="true"/>
        </w:rPr>
        <w:footnoteReference w:id="1441"/>
      </w:r>
      <w:r>
        <w:rPr>
          <w:rFonts w:ascii="Amiri" w:hAnsi="Amiri" w:eastAsia="Amiri" w:cs="Amiri"/>
          <w:color w:val="111111"/>
          <w:sz w:val="28"/>
          <w:sz w:val="28"/>
          <w:szCs w:val="28"/>
          <w:rtl w:val="true"/>
          <w:lang w:bidi="ar-SA"/>
        </w:rPr>
        <w:t>عَلَيْكَ لِأَخِيكَ الْمُؤْمِنِ مِثْلُ</w:t>
      </w:r>
    </w:p>
    <w:p>
      <w:pPr>
        <w:pStyle w:val="BookText"/>
        <w:rPr/>
      </w:pPr>
      <w:r>
        <w:rPr>
          <w:rFonts w:ascii="IRNazanin" w:hAnsi="IRNazanin" w:eastAsia="IRNazanin"/>
          <w:color w:val="111111"/>
          <w:sz w:val="28"/>
          <w:sz w:val="28"/>
          <w:szCs w:val="28"/>
          <w:rtl w:val="true"/>
          <w:lang w:bidi="fa-IR"/>
        </w:rPr>
        <w:t>زیانبار است و هر زیاده‌روی نابودکننده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خیرش کم باشد خوار گردد؛ کسی که بخشش کرد بزرگی یافت؛ هر کس که مالش فراوان شود، ریاست یابد؛ هر کس که بردباری‌اش افزون شود، شریف گردد؛ هر کس در ذات الهی فکر نماید، زندیق و بی دین شود؛ هر کس که بسیار به چیزی پردازد، به همان شناخته شود؛ کسی که بسیار شوخی کند، سبک شود؛ کسی که خنده‌اش زیاد باشد، شکوه و هیبتش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بی‌ادب افتخار خانوادگی‌اش تباه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برترین کردار، آبروداری با مال است؛ کسی که با نابخردان معاشرت کند، عاقل نیست؛ هر کس که با نادانان آمیخت، خود را برای هر گونه حرفی آماده کرد؛ هیچ کس را از مرگ خلاصی نیست؛ نه توانگر به واسطه ثروتش و نه بینوا به واسطه فقرش</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 را گواهانی است که نفوس را از مسیر تقصیرکاران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تیزهوشی در نصایح از چیزهایی است که نفس انسان را از خطا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را تصورات هوس انگیزی است و این خردهایند که جلوگیری کرده و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تجربه‌ها دانشی جدید نهفته است و آزمودن، به راه راست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داشتن کار دیگران برای تربیت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مؤمنت همان حقّی را بر گردن تو دارد </w:t>
      </w:r>
    </w:p>
    <w:p>
      <w:pPr>
        <w:pStyle w:val="BookText"/>
        <w:rPr/>
      </w:pPr>
      <w:r>
        <w:rPr>
          <w:rFonts w:ascii="Amiri" w:hAnsi="Amiri" w:eastAsia="Amiri" w:cs="Amiri"/>
          <w:color w:val="111111"/>
          <w:sz w:val="28"/>
          <w:sz w:val="28"/>
          <w:szCs w:val="28"/>
          <w:rtl w:val="true"/>
          <w:lang w:bidi="ar-SA"/>
        </w:rPr>
        <w:t>الَّذِي لَكَ عَلَيْهِ لَقَدْ خَاطَرَ مَنِ اسْتَغْنَي بِرَأْيِهِ‌</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التَّدْبِيرُ قَبْلَ الْعَمَلِ يُؤْمِنُكَ مِنَ النَّدَمِ وَ مَنِ اسْتَقْبَلَ وُجُوهَ الْآرَاءِ عَرَفَ مَوَاقِفَ الْخَطَاءِ</w:t>
      </w:r>
      <w:r>
        <w:rPr>
          <w:rStyle w:val="FootnoteAnchor"/>
          <w:rtl w:val="true"/>
        </w:rPr>
        <w:footnoteReference w:id="1443"/>
      </w:r>
      <w:r>
        <w:rPr>
          <w:rFonts w:ascii="Amiri" w:hAnsi="Amiri" w:eastAsia="Amiri" w:cs="Amiri"/>
          <w:color w:val="111111"/>
          <w:sz w:val="28"/>
          <w:sz w:val="28"/>
          <w:szCs w:val="28"/>
          <w:rtl w:val="true"/>
          <w:lang w:bidi="ar-SA"/>
        </w:rPr>
        <w:t>وَ مَنْ أَمْسَكَ عَنِ الْفُضُولِ عَدَّلَتْ رَأْيَهُ الْعُقُولُ‌</w:t>
      </w:r>
      <w:r>
        <w:rPr>
          <w:rStyle w:val="FootnoteAnchor"/>
          <w:rtl w:val="true"/>
        </w:rPr>
        <w:footnoteReference w:id="1444"/>
      </w:r>
      <w:r>
        <w:rPr>
          <w:rFonts w:ascii="Amiri" w:hAnsi="Amiri" w:eastAsia="Amiri" w:cs="Amiri"/>
          <w:color w:val="111111"/>
          <w:sz w:val="28"/>
          <w:sz w:val="28"/>
          <w:szCs w:val="28"/>
          <w:rtl w:val="true"/>
          <w:lang w:bidi="ar-SA"/>
        </w:rPr>
        <w:t>وَ مَنْ حَصَرَ شَهْوَتَهُ فَقَدْ صَانَ قَدْرَهُ وَ مَنْ أَمْسَكَ لِسَانَهُ أَمِنَهُ قَوْمُهُ وَ نَالَ حَاجَتَهُ</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وَ فِي تَقَلُّبِ الْأَحْوَالِ عِلْمُ جَوَاهِرِ الرِّجَالِ وَ الْأَيَّامُ تُوضِحُ لَكَ السَّرَائِرَ الْكَامِنَةَ وَ لَيْسَ فِي الْبَرْقِ الْخَاطِفِ مُسْتَمْتَعٌ لِمَنْ يَخُوضُ فِي الظُّلْمَةِ</w:t>
      </w:r>
      <w:r>
        <w:rPr>
          <w:rStyle w:val="FootnoteAnchor"/>
          <w:rtl w:val="true"/>
        </w:rPr>
        <w:footnoteReference w:id="1446"/>
      </w:r>
      <w:r>
        <w:rPr>
          <w:rFonts w:ascii="Amiri" w:hAnsi="Amiri" w:eastAsia="Amiri" w:cs="Amiri"/>
          <w:color w:val="111111"/>
          <w:sz w:val="28"/>
          <w:sz w:val="28"/>
          <w:szCs w:val="28"/>
          <w:rtl w:val="true"/>
          <w:lang w:bidi="ar-SA"/>
        </w:rPr>
        <w:t>وَ مَنْ عُرِفَ بِالْحِكْمَةِ لَحَظَتْهُ الْعُيُونُ بِالْوَقَارِ وَ الْهَيْبَةِ وَ أَشْرَفُ الْغِنَي تَرْكُ الْمُنَي وَ الصَّبْرُ جُنَّةٌ مِنَ الْفَاقَةِ وَ الْحِرْصُ عَلَامَةُ الْفَقْرِ وَ الْبُخْلُ جِلْبَابُ الْمَسْكَنَةِ وَ الْمَوَدَّةُ قَرَابَةٌ مُسْتَفَادَةٌ وَ وَصُولٌ مُعْدِمٌ خَيْرٌ مِنْ جَافٍ مُكْثِرٍ</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وَ الْمَوْعِظَةُ كَهْفٌ لِمَنْ وَعَاهَا وَ مَنْ أَطْلَقَ طَرْفَهُ كَثُرَ أَسَفُهُ </w:t>
      </w:r>
      <w:r>
        <w:rPr>
          <w:rStyle w:val="FootnoteAnchor"/>
          <w:rtl w:val="true"/>
        </w:rPr>
        <w:footnoteReference w:id="1448"/>
      </w:r>
      <w:r>
        <w:rPr>
          <w:rFonts w:ascii="Amiri" w:hAnsi="Amiri" w:eastAsia="Amiri" w:cs="Amiri"/>
          <w:color w:val="111111"/>
          <w:sz w:val="28"/>
          <w:sz w:val="28"/>
          <w:szCs w:val="28"/>
          <w:rtl w:val="true"/>
          <w:lang w:bidi="ar-SA"/>
        </w:rPr>
        <w:t>وَ مَنْ ضَاقَ خُلُقُهُ</w:t>
      </w:r>
    </w:p>
    <w:p>
      <w:pPr>
        <w:pStyle w:val="BookText"/>
        <w:rPr/>
      </w:pPr>
      <w:r>
        <w:rPr>
          <w:rFonts w:ascii="IRNazanin" w:hAnsi="IRNazanin" w:eastAsia="IRNazanin"/>
          <w:color w:val="111111"/>
          <w:sz w:val="28"/>
          <w:sz w:val="28"/>
          <w:szCs w:val="28"/>
          <w:rtl w:val="true"/>
          <w:lang w:bidi="fa-IR"/>
        </w:rPr>
        <w:t>که تو بر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رای خود بسنده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کردن پیش از اقدام به کار، تو را از پشیمانی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پذیرای نظرات دیگران باشد، نقاط ضعف و خطا را دریابد؛ هر کس که از اضافه گویی بپرهیزد، دانایان نظرش را بپذیرند؛ کسی که تمایلات نفسانی خود را مهار کند، با این کار ارزش خویش را نگهداشته است؛ کسی که زبان خود را کنترل کند، خاطرش از بابت فامیل آسوده گشته و به خواسته‌اش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وجودی مردان در تغییر و تحول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و نشیب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زمان اسرار پنهان را برایت آشکار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پشت ابر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غرق در تاریکی است، برق جهنده سودش ندهد؛ کسی که معروف به سخنان حکیمانه شود، به دیده بزرگی و شکوه در او نگرند؛ شریف‌ترین توانگری در ترک آرزوها نهفته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صبر سپر بینوایی است؛ حرص زدن علامت ناداری است؛ تنگ نظری روپوش بیچارگی است؛ دوستی، خویشاوندیِ سودبخش است؛ بینوای مهربان از توانگر ستمگر بهتر است؛ اندرز و نصیحت پناهگاه کسی است که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دیدگان خود را آزاد و رها گذارد، اندوهش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خانه فرد بد اخلاق، </w:t>
      </w:r>
    </w:p>
    <w:p>
      <w:pPr>
        <w:pStyle w:val="BookText"/>
        <w:rPr/>
      </w:pPr>
      <w:r>
        <w:rPr>
          <w:rFonts w:ascii="Amiri" w:hAnsi="Amiri" w:eastAsia="Amiri" w:cs="Amiri"/>
          <w:color w:val="111111"/>
          <w:sz w:val="28"/>
          <w:sz w:val="28"/>
          <w:szCs w:val="28"/>
          <w:rtl w:val="true"/>
          <w:lang w:bidi="ar-SA"/>
        </w:rPr>
        <w:t>مَلَّهُ أَهْلُهُ وَ مَنْ نَالَ اسْتَطَالَ‌</w:t>
      </w:r>
      <w:r>
        <w:rPr>
          <w:rStyle w:val="FootnoteAnchor"/>
          <w:rtl w:val="true"/>
        </w:rPr>
        <w:footnoteReference w:id="1449"/>
      </w:r>
      <w:r>
        <w:rPr>
          <w:rFonts w:ascii="Amiri" w:hAnsi="Amiri" w:eastAsia="Amiri" w:cs="Amiri"/>
          <w:color w:val="111111"/>
          <w:sz w:val="28"/>
          <w:sz w:val="28"/>
          <w:szCs w:val="28"/>
          <w:rtl w:val="true"/>
          <w:lang w:bidi="ar-SA"/>
        </w:rPr>
        <w:t>قَلَّ مَا تُصَدِّقُكَ الْأُمْنِيَّةُ التَّوَاضُعُ يَكْسُوكَ الْمَهَابَةَ وَ فِي سَعَةِ الْأَخْلَاقِ كُنُوزُ الْأَرْزَاقِ‌</w:t>
      </w:r>
      <w:r>
        <w:rPr>
          <w:rStyle w:val="FootnoteAnchor"/>
          <w:rtl w:val="true"/>
        </w:rPr>
        <w:footnoteReference w:id="1450"/>
      </w:r>
      <w:r>
        <w:rPr>
          <w:rFonts w:ascii="Amiri" w:hAnsi="Amiri" w:eastAsia="Amiri" w:cs="Amiri"/>
          <w:color w:val="111111"/>
          <w:sz w:val="28"/>
          <w:sz w:val="28"/>
          <w:szCs w:val="28"/>
          <w:rtl w:val="true"/>
          <w:lang w:bidi="ar-SA"/>
        </w:rPr>
        <w:t>مَنْ كَسَاهُ الْحَيَاءُ ثَوْبَهُ خَفِيَ عَلَي النَّاسِ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 الْقَصْدَ مِنَ الْقَوْلِ فَإِنَّهُ مَنْ تَحَرَّي الْقَصْدَ خَفَّتْ عَلَيْهِ الْمُؤَنُ‌</w:t>
      </w:r>
      <w:r>
        <w:rPr>
          <w:rStyle w:val="FootnoteAnchor"/>
          <w:rtl w:val="true"/>
        </w:rPr>
        <w:footnoteReference w:id="1451"/>
      </w:r>
      <w:r>
        <w:rPr>
          <w:rFonts w:ascii="Amiri" w:hAnsi="Amiri" w:eastAsia="Amiri" w:cs="Amiri"/>
          <w:color w:val="111111"/>
          <w:sz w:val="28"/>
          <w:sz w:val="28"/>
          <w:szCs w:val="28"/>
          <w:rtl w:val="true"/>
          <w:lang w:bidi="ar-SA"/>
        </w:rPr>
        <w:t>فِي خِلَافِ النَّفْسِ رُشْدُهَا مَنْ عَرَفَ الْأَيَّامَ لَمْ يَغْفُلْ عَنِ الِاسْتِعْدَادِ أَلَا وَ إِنَّ مَعَ كُلِّ جُرْعَةٍ شَرَقاً وَ فِي كُلِّ أُكْلَةٍ غَصَصاً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نِعْمَةٌ إِلَّا بِزَوَالِ أُخْرَي لِكُلِّ ذِي رَمَقٍ قُوتٌ وَ لِكُلِّ حَبَّةٍ آكِلٌ وَ أَنْتَ قُوتُ الْمَوْتِ‌</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اعْلَمُوا أَيُّهَا النَّاسُ أَنَّهُ مَنْ مَشَي عَلَي وَجْهِ الْأَرْضِ فَإِنَّهُ يَصِيرُ إِلَي بَطْنِهَا وَ اللَّيْلُ وَ النَّهَارُ يَتَسَارَعَانِ فِي هَدْمِ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كُفْرُ النِّعْمَةِ لُؤْمٌ‌</w:t>
      </w:r>
      <w:r>
        <w:rPr>
          <w:rStyle w:val="FootnoteAnchor"/>
          <w:rtl w:val="true"/>
        </w:rPr>
        <w:footnoteReference w:id="1453"/>
      </w:r>
      <w:r>
        <w:rPr>
          <w:rFonts w:ascii="Amiri" w:hAnsi="Amiri" w:eastAsia="Amiri" w:cs="Amiri"/>
          <w:color w:val="111111"/>
          <w:sz w:val="28"/>
          <w:sz w:val="28"/>
          <w:szCs w:val="28"/>
          <w:rtl w:val="true"/>
          <w:lang w:bidi="ar-SA"/>
        </w:rPr>
        <w:t>وَ صُحْبَةُ الْجَاهِلِ شُؤْمٌ مِنَ الْكَرَمِ لِينُ الْكَلَامِ إِيَّاكَ وَ الْخَدِيعَةَ فَإِنَّهَا مِنْ خُلُقِ اللِّئَامِ لَيْسَ كُلُّ طَالِبٍ يُصِيبُ وَ لَا كُلُّ غَائِبٍ يَئُوبُ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 فِيمَنْ زَهِدَ فِيكَ رُبَّ بَعِيدٍ هُوَ أَقْرَبُ مِنْ قَرِيبٍ سَلْ عَنِ الرَّفِيقِ قَبْلَ الطَّرِيقِ وَ عَنِ الْجَارِ قَبْلَ الدَّارِ اسْتُرْ عَوْرَةَ أَخِيكَ لِمَا تَعْلَمُهُ فِيكَ</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اغْتَفِرْ زَلَّةَ</w:t>
      </w:r>
    </w:p>
    <w:p>
      <w:pPr>
        <w:pStyle w:val="BookText"/>
        <w:rPr/>
      </w:pPr>
      <w:r>
        <w:rPr>
          <w:rFonts w:ascii="IRNazanin" w:hAnsi="IRNazanin" w:eastAsia="IRNazanin"/>
          <w:color w:val="111111"/>
          <w:sz w:val="28"/>
          <w:sz w:val="28"/>
          <w:szCs w:val="28"/>
          <w:rtl w:val="true"/>
          <w:lang w:bidi="fa-IR"/>
        </w:rPr>
        <w:t>از او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نوایی رسید، خود را برتر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آرزویت وعده دروغت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خلعت شکوهت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گشاده‌رویی، گنج‌های روزی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پاکدامنی بیاراست، عیبش از مردمان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مراعات حد میانه را کنید، چرا که این عمل هزینه را سبک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نفس در مخالفتش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روزگار را شناخت، از آماده بودن غفلت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هر جرعه و هر لقمه ، لقمه گلوگیری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لقمه شاید که راه نفس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نعمتی جز با زوال نعمتی دیگر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جانداری را غذای روزانه‌ای است و هر دانه‌ای را خورنده‌ای،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که بر روی زمین راه پیموده، بی‌تردید به درون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نابودی بنیاد عمرها در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نشانه پستی است؛ معاشرت با نادان عاقبت خوشی ندارد؛ از نشانه‌های بزرگواری، نرمی در گفتار است؛ بپرهیزید از فریبکاری، که آن شیوه مردمان پست است؛ هر جوینده‌ای یابنده نیست و هر غایبی را بازگشتی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تو بیزار است دل مبند؛ چه بسا آن دوری که از هر نزدیک هم نزدیک‌تر است؛ همیشه پیش از سفر از همسفر، و اول از همسایه و سپس از خانه بپرس</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برادرت را در آنچه در </w:t>
      </w:r>
    </w:p>
    <w:p>
      <w:pPr>
        <w:pStyle w:val="BookText"/>
        <w:rPr/>
      </w:pPr>
      <w:r>
        <w:rPr>
          <w:rFonts w:ascii="Amiri" w:hAnsi="Amiri" w:eastAsia="Amiri" w:cs="Amiri"/>
          <w:color w:val="111111"/>
          <w:sz w:val="28"/>
          <w:sz w:val="28"/>
          <w:szCs w:val="28"/>
          <w:rtl w:val="true"/>
          <w:lang w:bidi="ar-SA"/>
        </w:rPr>
        <w:t>صَدِيقِكَ لِيَوْمٍ يَرْكَبُكَ عَدُوُّكَ مَنْ غَضِبَ عَلَي مَنْ لَا يَقْدِرُ أَنْ يَضُرَّهُ طَالَ حُزْنُهُ وَ عَذَّبَ نَفْسَهُ مَنْ خَافَ رَبَّهُ كَفَّ ظُلْمَهُ وَ مَنْ لَمْ يَعْرِفِ الْخَيْرَ مِنَ الشَّرِّ فَهُوَ بِمَنْزِلَةِ الْبَهِيمَةِ إِنَّ مِنَ الْفَسَادِ إِضَاعَةَ الزَّادِ مَا أَصْغَرَ الْمُصِيبَةَ مَعَ عِظَمِ الْفَاقَةِ غَداً وَ مَا تَنَاكَرْتُمْ إِلَّا لِمَا فِيكُمْ مِنَ الْمَعَاصِي وَ الذُّنُوبِ‌</w:t>
      </w:r>
      <w:r>
        <w:rPr>
          <w:rStyle w:val="FootnoteAnchor"/>
          <w:rtl w:val="true"/>
        </w:rPr>
        <w:footnoteReference w:id="1455"/>
      </w:r>
      <w:r>
        <w:rPr>
          <w:rFonts w:ascii="Amiri" w:hAnsi="Amiri" w:eastAsia="Amiri" w:cs="Amiri"/>
          <w:color w:val="111111"/>
          <w:sz w:val="28"/>
          <w:sz w:val="28"/>
          <w:szCs w:val="28"/>
          <w:rtl w:val="true"/>
          <w:lang w:bidi="ar-SA"/>
        </w:rPr>
        <w:t>مَا أَقْرَبَ الرَّاحَةَ مِنَ التَّعَبِ وَ الْبُؤْسَ مِنَ التَّغْيِيرِ</w:t>
      </w:r>
      <w:r>
        <w:rPr>
          <w:rStyle w:val="FootnoteAnchor"/>
          <w:rtl w:val="true"/>
        </w:rPr>
        <w:footnoteReference w:id="1456"/>
      </w:r>
      <w:r>
        <w:rPr>
          <w:rFonts w:ascii="Amiri" w:hAnsi="Amiri" w:eastAsia="Amiri" w:cs="Amiri"/>
          <w:color w:val="111111"/>
          <w:sz w:val="28"/>
          <w:sz w:val="28"/>
          <w:szCs w:val="28"/>
          <w:rtl w:val="true"/>
          <w:lang w:bidi="ar-SA"/>
        </w:rPr>
        <w:t>مَا شَرٌّ بِشَرٍّ بَعْدَهُ الْجَنَّةُ وَ مَا خَيْرٌ بِخَيْرٍ بَعْدَهُ النَّارُ وَ كُلُّ نَعِيمٍ دُونَ الْجَنَّةِ مَحْقُورٌ وَ كُلُّ بَلَاءٍ دُونَ النَّارِ عَافِيَةٌ عِنْدَ تَصْحِيحِ الضَّمَائِرِ تَبْدُو الْكَبَائِرُ</w:t>
      </w:r>
      <w:r>
        <w:rPr>
          <w:rStyle w:val="FootnoteAnchor"/>
          <w:rtl w:val="true"/>
        </w:rPr>
        <w:footnoteReference w:id="1457"/>
      </w:r>
      <w:r>
        <w:rPr>
          <w:rFonts w:ascii="Amiri" w:hAnsi="Amiri" w:eastAsia="Amiri" w:cs="Amiri"/>
          <w:color w:val="111111"/>
          <w:sz w:val="28"/>
          <w:sz w:val="28"/>
          <w:szCs w:val="28"/>
          <w:rtl w:val="true"/>
          <w:lang w:bidi="ar-SA"/>
        </w:rPr>
        <w:t>تَصْفِيَةُ الْعَمَلِ أَشَدُّ مِنَ الْعَمَلِ وَ تَخْلِيصُ النِّيَّةِ عَنِ الْفَسَادِ أَشَدُّ عَلَي الْعَامِلِينَ مِنْ طُولِ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لَا التُّقَي كُنْتُ أَدْهَي الْعَرَبِ‌</w:t>
      </w:r>
      <w:r>
        <w:rPr>
          <w:rStyle w:val="FootnoteAnchor"/>
          <w:rtl w:val="true"/>
        </w:rPr>
        <w:footnoteReference w:id="1458"/>
      </w:r>
      <w:r>
        <w:rPr>
          <w:rFonts w:ascii="Amiri" w:hAnsi="Amiri" w:eastAsia="Amiri" w:cs="Amiri"/>
          <w:color w:val="111111"/>
          <w:sz w:val="28"/>
          <w:sz w:val="28"/>
          <w:szCs w:val="28"/>
          <w:rtl w:val="true"/>
          <w:lang w:bidi="ar-SA"/>
        </w:rPr>
        <w:t>عَلَيْكُمْ بِتَقْوَي اللَّهِ فِي الْغَيْبِ وَ الشَّهَادَةِ</w:t>
      </w:r>
      <w:r>
        <w:rPr>
          <w:rStyle w:val="FootnoteAnchor"/>
          <w:rtl w:val="true"/>
        </w:rPr>
        <w:footnoteReference w:id="1459"/>
      </w:r>
      <w:r>
        <w:rPr>
          <w:rFonts w:ascii="Amiri" w:hAnsi="Amiri" w:eastAsia="Amiri" w:cs="Amiri"/>
          <w:color w:val="111111"/>
          <w:sz w:val="28"/>
          <w:sz w:val="28"/>
          <w:szCs w:val="28"/>
          <w:rtl w:val="true"/>
          <w:lang w:bidi="ar-SA"/>
        </w:rPr>
        <w:t>وَ كَلِمَةِ الْحَقِّ فِي الرِّضَي وَ الْغَضَبِ وَ الْقَصْدِ فِي الْغِنَي وَ الْفَقْرِ وَ بِالْعَدْلِ عَلَي الْعَدُوِّ وَ الصَّدِيقِ وَ بِالْعَمَلِ فِي النَّشَاطِ وَ الْكَسَلِ وَ الرِّضَا عَنِ اللَّهِ فِي الشِّدَّةِ وَ الرَّخَاءِ وَ مَنْ كَثُرَ كَلَامُهُ كَثُرَ خَطَاؤُهُ وَ مَنْ كَثُرَ خَطَاؤُهُ قَلَّ حَيَاؤُهُ وَ مَنْ قَلَّ حَيَاؤُهُ قَلَّ وَرَعُهُ وَ مَنْ قَلَّ وَرَعُهُ مَاتَ قَلْبُهُ وَ مَنْ مَاتَ قَلْبُهُ دَخَلَ النَّارَ مَنْ تَفَكَّرَ اعْتَبَرَ وَ مَنِ اعْتَبَرَ</w:t>
      </w:r>
    </w:p>
    <w:p>
      <w:pPr>
        <w:pStyle w:val="BookText"/>
        <w:rPr/>
      </w:pPr>
      <w:r>
        <w:rPr>
          <w:rFonts w:ascii="IRNazanin" w:hAnsi="IRNazanin" w:eastAsia="IRNazanin"/>
          <w:color w:val="111111"/>
          <w:sz w:val="28"/>
          <w:sz w:val="28"/>
          <w:szCs w:val="28"/>
          <w:rtl w:val="true"/>
          <w:lang w:bidi="fa-IR"/>
        </w:rPr>
        <w:t>خود سراغ داری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 برادرت درگذر، برای آن روز که دشمنت بر تو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فردی که قادر به زیان رساندن به او نیست خشم گیرد، اندوهش دراز و روحش آزرده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خداترس دست از ستم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هر فردی که خوب را از بد نشناسد، به مانند چارپایان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نشانه‌های فساد، نابودی توشه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کوچک است مصیبت دنیا در جنب فقر و فاقه 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دشمن و مخالف یکدیگر نشدید، مگر به علت رواج معصیت‌ها و گناهان در میانتان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نزدیک است راحت این دنیا به رنج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فقر این سرا به دگرگونی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ظاهرش شر نماید ولی عاقبتش رفتن به بهشت باشد، شر نیست و آن خیر ظاهری که سرانجامش جهنّم باشد،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در جنب بهشت حقیر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در قیاس با جهنّم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اصلاح درون، گناهان کبیره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کردن عمل، از انجام نفس عمل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داشتن نیت از فساد، بر مجاهدان در طول جنگ سخت‌تر است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پروای الهی را در نظر نداشتم، سیاستمدارترین فرد عرب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رعایت تقوای الهی در نهان و آشکار؛ سخن حقّ در حال رضا و خشم؛ میانه‌روی در توانگری و بینوابی؛ دادگری بر دشمن و دوست؛ کار کردن در وقت چابکی و تنبلی؛ و خشنودی از خداوند در سختی و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پرحرف خطایش بسیار است، و پرخطا حیایش کم، و کم حیا پرهیزش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پرهیزگاری اش کم گردد، دلش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دل مرده به جهنّم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می‌رود؛ هر کس که بیندیشد عبرت گیرد؛ پند آموخته </w:t>
      </w:r>
      <w:bookmarkStart w:id="1595" w:name="pg13507_160430"/>
    </w:p>
    <w:p>
      <w:pPr>
        <w:pStyle w:val="BookText"/>
        <w:rPr/>
      </w:pPr>
      <w:bookmarkEnd w:id="1595"/>
      <w:r>
        <w:rPr>
          <w:rFonts w:ascii="Amiri" w:hAnsi="Amiri" w:eastAsia="Amiri" w:cs="Amiri"/>
          <w:color w:val="111111"/>
          <w:sz w:val="28"/>
          <w:sz w:val="28"/>
          <w:szCs w:val="28"/>
          <w:rtl w:val="true"/>
          <w:lang w:bidi="ar-SA"/>
        </w:rPr>
        <w:t>اعْتَزَلَ وَ مَنِ اعْتَزَلَ سَلِمَ وَ مَنْ تَرَكَ الشَّهَوَاتِ كَانَ حُرّاً وَ مَنْ تَرَكَ الْحَسَدَ كَانَتْ لَهُ الْمَحَبَّةُ عِنْدَ النَّاسِ عِزُّ الْمُؤْمِنِ غِنَاهُ عَنِ النَّاسِ الْقَنَاعَةُ مَالٌ لَا يَنْفَدُ وَ مَنْ أَكْثَرَ ذِكْرَ الْمَوْتِ رَضِيَ مِنَ الدُّنْيَا بِالْيَسِيرِ وَ مَنْ عَلِمَ أَنَّ كَلَامَهُ مِنْ عَمَلِهِ قَلَّ كَلَامُهُ إِلَّا فِيمَا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يَخَافُ الْعِقَابَ فَلَا يَكُفُّ وَ يَرْجُو الثَّوَابَ وَ لَا يَتُوبُ وَ يَعْمَلُ الْفِكْرُ تُورِثُ نُوراً وَ الْغَفْلَةُ ظُلْمَةٌ وَ الْجَهَالَةُ ضَلَالَةٌ وَ السَّعِيدُ مَنْ وُعِظَ بِغَيْرِهِ وَ الْأَدَبُ خَيْرُ مِيرَاثٍ حُسْنُ الْخُلُقِ خَيْرُ قَرِينٍ لَيْسَ مَعَ قَطِيعَةِ الرَّحِمِ نَمَاءٌ وَ لَا مَعَ الْفُجُورِ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عَشَرَةُ أَجْزَاءٍ تِسْعَةٌ مِنْهَا فِي الصَّمْتِ إِلَّا بِذِكْرِ اللَّهِ وَحْدَهُ وَ وَاحِدٌ فِي تَرْكِ مُجَالَسَةِ السُّفَهَاءِ رَأْسُ الْعِلْمِ الرِّفْقُ وَ آفَتُهُ الْخُرْقُ وَ مِنْ كُنُوزِ الْإِيمَانِ الصَّبْرُ عَلَي الْمَصَائِبِ وَ الْعَفَافُ زِينَةُ الْفَقْرِ وَ الشُّكْرُ زِينَةُ الْغِنَي كَثْرَةُ الزِّيَارَةِ تُورِثُ الْمَلَالَةَ وَ الطُّمَأْنِينَةُ قَبْلَ الْخِبْرَةِ ضِدُّ الْحَزْمِ إِعْجَابُ الْمَرْءِ بِنَفْسِهِ يَدُلُّ عَلَي ضَعْفِ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تُؤْيِسْ مُذْنِباً فَكَمْ مِنْ عَاكِفٍ عَلَي ذَنْبِهِ خُتِمَ لَهُ بِخَيْرٍ وَ كَمْ مِنْ مُقْبِلٍ عَلَي عَمَلِهِ مُفْسِدٌ فِي آخِرِ عُمُرِهِ صَائِرٌ إِلَي النَّارِ بِئْسَ الزَّادُ إِلَي الْمَعَادِ الْعُدْوَانُ عَلَي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لِمَنْ أَخْلَصَ لِلَّهِ عَمَلَهُ وَ عِلْمَهُ وَ حُبَّهُ وَ بُغْضَهُ وَ أَخْذَهُ وَ تَرْكَهُ وَ كَلَامَهُ وَ صَمْتَهُ وَ فِعْلَهُ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الْمُسْلِمُ مُسْلِماً حَتَّي يَكُونَ وَرِعاً وَ لَنْ يَكُونَ وَرِعاً حَتَّي يَكُونَ زَاهِداً وَ لَنْ يَكُونَ زَاهِداً حَتَّي يَكُونَ حَازِماً وَ لَنْ يَكُونَ حَازِماً حَتَّي يَكُونَ عَاقِلًا وَ مَا الْعَاقِلُ إِلَّا مَنْ عَقَلَ عَنِ اللَّهِ وَ عَمِلَ لِلدَّارِ الْآخِرَةِ وَ صَلَّي اللَّهُ عَلَي مُحَمَّدٍ النَّبِيِّ وَ عَلَي أَهْلِ بَيْتِهِ الطَّاهِرِينَ</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348263_1934241801"/>
      <w:bookmarkStart w:id="1597" w:name="_Toc744"/>
      <w:bookmarkEnd w:id="1596"/>
      <w:r>
        <w:rPr>
          <w:rtl w:val="true"/>
        </w:rPr>
        <w:t>«</w:t>
      </w:r>
      <w:r>
        <w:rPr/>
        <w:t>2</w:t>
      </w:r>
      <w:r>
        <w:rPr>
          <w:rtl w:val="true"/>
        </w:rPr>
        <w:t>»</w:t>
      </w:r>
      <w:bookmarkEnd w:id="1597"/>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14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عليه السلام الْمَعْرُوفَةُ بِالدِّيبَاجِ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فَاطِرِ الْخَلْقِ وَ خَالِقِ الْإِصْبَاحِ وَ مُنْشِرِ الْمَوْتَي وَ بَاعِثِ مَنْ فِي الْقُبُورِ وَ أَشْهَدُ أَنْ لَا إِلَهَ إِلَّا اللَّهُ وَحْدَهُ لَا شَرِيكَ لَهُ وَ أَنَّ مُحَمَّداً عَبْدُهُ وَ رَسُولُهُ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أَفْضَلَ مَا تَوَسَّلَ بِهِ الْمُتَوَسِّلُونَ إِلَي اللَّهِ جَلَّ ذِكْرُهُ الْإِيمَانُ بِاللَّهِ</w:t>
      </w:r>
    </w:p>
    <w:p>
      <w:pPr>
        <w:pStyle w:val="BookText"/>
        <w:rPr/>
      </w:pPr>
      <w:r>
        <w:rPr>
          <w:rFonts w:ascii="IRNazanin" w:hAnsi="IRNazanin" w:eastAsia="IRNazanin"/>
          <w:color w:val="111111"/>
          <w:sz w:val="28"/>
          <w:sz w:val="28"/>
          <w:szCs w:val="28"/>
          <w:rtl w:val="true"/>
          <w:lang w:bidi="fa-IR"/>
        </w:rPr>
        <w:t>گوشه‌گیر شود؛ گوشه گیر جان سالم به در برد؛ هر کس که ترک شهوات گوید آزاده است؛ کسی که حسد را کنار نهد محبوب مردم گردد؛ عزت مؤمن در گرو بی‌نیازی او از مردم است؛ قناعت سرمایه‌ای است تمام ناشدنی؛ کسی که بسیار یاد مرگ کند، به کم این سرا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دانست که گفتارش جزو کردارش به حساب آید، جز در آنچه سودش بخشد زبان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بر کسی که از کیفر گناه در هراس است و دست از گناه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 به پاداش اخروی دارد و توبه و کردار شایسته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روشنایی آورد، بی‌توجهی تاریکی آورد و نادانی،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کسی است که از غیر خود درس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بهترین میراث است و و خوش اخلاقی بهترین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پیوند فامیلی، برکت و رشدی میسور نباشد و با هرزگی، بی‌نیازی و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ده جزء دارد که نه قسمت آن در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یاد و ذکر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یک قسمت آن در عدم معاشرت با نابخردان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دانش، مدارا است و آفت آن خشونت؛ از گنج‌های ایمان، پایداری در برابر ناملایمات است؛ پاکدامنی زیور تهیدستی و فقر است و شکر و سپاسگزاری، زیور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دیدار کردن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کردن پیش از آزمودن، بی‌احتیاطی است؛ خودپسندی آدمی نشانه کم خردی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فرد گناهکاری را ناامید مساز، که چه بسیار گناهکارانی که عاقبت بخیر شدند و چه بسیار افرادی که به کردار خود دل خوش کرده بودند و سرانجام به تباهی گرابیده و راهی جهنّم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بندگان چه بد توشه‌ای است برای راه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علم و عملش، دوستی و کینه‌اش،گرفتن و رها کردنش، سخن گفتن و خاموشی‌اش، و کردار و گفتارش را برای خداوند از هر پیرایه‌ای پاک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تا هنگامی که پارسا نشود، مسلمان نیست و او تا زاهد نشود به پارسایی نرسد و تا دور اندیش نشود زاهد نمی‌شود و تا خردمند نگردد به دوراندیشی نمی‌رسد، و خردمند نیست مگر آن کس که فرمان الهی را انجام دهد و برای سرای آخرت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النّبی و علی أهل بیته الطّاهرین</w:t>
      </w:r>
      <w:r>
        <w:rPr>
          <w:rFonts w:eastAsia="IRNazanin" w:cs="IRNazanin"/>
          <w:color w:val="111111"/>
          <w:sz w:val="28"/>
          <w:szCs w:val="28"/>
          <w:rtl w:val="true"/>
          <w:lang w:bidi="fa-IR"/>
        </w:rPr>
        <w:t>.»</w:t>
      </w:r>
      <w:r>
        <w:rPr>
          <w:rStyle w:val="FootnoteAnchor"/>
          <w:rtl w:val="true"/>
        </w:rPr>
        <w:footnoteReference w:id="1461"/>
      </w:r>
    </w:p>
    <w:p>
      <w:pPr>
        <w:pStyle w:val="Heading5"/>
        <w:numPr>
          <w:ilvl w:val="4"/>
          <w:numId w:val="1"/>
        </w:numPr>
        <w:rPr/>
      </w:pPr>
      <w:bookmarkStart w:id="1598" w:name="__RefHeading___Toc348265_1934241801"/>
      <w:bookmarkStart w:id="1599" w:name="_Toc745"/>
      <w:bookmarkEnd w:id="1598"/>
      <w:r>
        <w:rPr>
          <w:rtl w:val="true"/>
        </w:rPr>
        <w:t xml:space="preserve">روایت </w:t>
      </w:r>
      <w:r>
        <w:rPr/>
        <w:t>2</w:t>
      </w:r>
      <w:bookmarkEnd w:id="1599"/>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امیرالمؤمنین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خدایی را سزاست که آفریننده مردمان، شکافنده سپیده دم، حیات بخش مردگان و برانگیزاننده اهل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هیچ معبودی در خور پرستش نیست، جز اللَّه که یگانه است و بی‌انباز، و گواهی می‌دهم که محمّد صلّی اللَّه علیه و آله و سلّم بنده و فرستاده اوست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که برترین وسیله‌ای که بندگان مقرّب خدا بدان توسّل جویند،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w:t>
      </w:r>
    </w:p>
    <w:p>
      <w:pPr>
        <w:pStyle w:val="BookText"/>
        <w:rPr/>
      </w:pPr>
      <w:r>
        <w:rPr>
          <w:rFonts w:ascii="Amiri" w:hAnsi="Amiri" w:eastAsia="Amiri" w:cs="Amiri"/>
          <w:color w:val="111111"/>
          <w:sz w:val="28"/>
          <w:sz w:val="28"/>
          <w:szCs w:val="28"/>
          <w:rtl w:val="true"/>
          <w:lang w:bidi="ar-SA"/>
        </w:rPr>
        <w:t>وَ بِرُسُلِهِ وَ مَا جَاءَتْ بِهِ مِنْ عِنْدِ اللَّهِ وَ الْجِهَادُ فِي سَبِيلِهِ فَإِنَّهُ ذِرْوَةُ الْإِسْلَامِ‌</w:t>
      </w:r>
      <w:r>
        <w:rPr>
          <w:rStyle w:val="FootnoteAnchor"/>
          <w:rtl w:val="true"/>
        </w:rPr>
        <w:footnoteReference w:id="1462"/>
      </w:r>
      <w:r>
        <w:rPr>
          <w:rFonts w:ascii="Amiri" w:hAnsi="Amiri" w:eastAsia="Amiri" w:cs="Amiri"/>
          <w:color w:val="111111"/>
          <w:sz w:val="28"/>
          <w:sz w:val="28"/>
          <w:szCs w:val="28"/>
          <w:rtl w:val="true"/>
          <w:lang w:bidi="ar-SA"/>
        </w:rPr>
        <w:t>وَ كَلِمَةُ الْإِخْلَاصِ فَإِنَّهَا الْفِطْرَةُ وَ إِقَامَةُ الصَّلَاةِ فَإِنَّهَا الْمِلَّةُ وَ إِيتَاءُ الزَّكَاةِ فَإِنَّهَا فَرِيضَةٌ وَ صَوْمُ شَهْرِ رَمَضَانَ فَإِنَّهُ جُنَّةٌ حَصِينَةٌ وَ حِجُّ الْبَيْتِ وَ الْعُمْرَةُ فَإِنَّهُمَا يَنْفِيَانِ الْفَقْرَ وَ يُكَفِّرَانِ الذَّنْبَ وَ يُوجِبَانِ الْجَنَّةَ وَ صِلَةُ الرَّحِمِ فَإِنَّهَا ثَرْوَةٌ فِي الْمَالِ‌</w:t>
      </w:r>
      <w:r>
        <w:rPr>
          <w:rStyle w:val="FootnoteAnchor"/>
          <w:rtl w:val="true"/>
        </w:rPr>
        <w:footnoteReference w:id="1463"/>
      </w:r>
      <w:r>
        <w:rPr>
          <w:rFonts w:ascii="Amiri" w:hAnsi="Amiri" w:eastAsia="Amiri" w:cs="Amiri"/>
          <w:color w:val="111111"/>
          <w:sz w:val="28"/>
          <w:sz w:val="28"/>
          <w:szCs w:val="28"/>
          <w:rtl w:val="true"/>
          <w:lang w:bidi="ar-SA"/>
        </w:rPr>
        <w:t xml:space="preserve">وَ مَنْسَاةٌ فِي الْأَجَلِ وَ تَكْثِيرٌ لِلْعَدَدِ وَ الصَّدَقَةُ فِي السِّرِّ فَإِنَّهَا تُكَفِّرُ الْخَطَأَ وَ تُطْفِئُ غَضَبَ الرَّبِّ تَبَارَكَ وَ تَعَالَي وَ الصَّدَقَةُ فِي الْعَلَانِيَةِ فَإِنَّهَا تَدْفَعُ مِيتَةَ السَوْءِ وَ صَنَائِعُ الْمَعْرُوفِ فَإِنَّهَا تَقِي مَصَارِعَ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أَفِيضُوا فِي ذِكْرِ اللَّهِ جَلَّ ذِكْرُهُ‌</w:t>
      </w:r>
      <w:r>
        <w:rPr>
          <w:rStyle w:val="FootnoteAnchor"/>
          <w:rtl w:val="true"/>
        </w:rPr>
        <w:footnoteReference w:id="1464"/>
      </w:r>
      <w:r>
        <w:rPr>
          <w:rFonts w:ascii="Amiri" w:hAnsi="Amiri" w:eastAsia="Amiri" w:cs="Amiri"/>
          <w:color w:val="111111"/>
          <w:sz w:val="28"/>
          <w:sz w:val="28"/>
          <w:szCs w:val="28"/>
          <w:rtl w:val="true"/>
          <w:lang w:bidi="ar-SA"/>
        </w:rPr>
        <w:t>فَإِنَّهُ أَحْسَنُ الذِّكْرِ وَ هُوَ أَمَانٌ مِنَ النِّفَاقِ وَ بَرَاءَةٌ مِنَ النَّارِ وَ تَذْكِيرٌ لِصَاحِبِهِ عِنْدَ كُلِّ خَيْرٍ يَقْسِمُهُ اللَّهُ جَلَّ وَ عَزَّ وَ لَهُ دَوِيٌّ تَحْتَ الْعَرْشِ‌</w:t>
      </w:r>
      <w:r>
        <w:rPr>
          <w:rStyle w:val="FootnoteAnchor"/>
          <w:rtl w:val="true"/>
        </w:rPr>
        <w:footnoteReference w:id="1465"/>
      </w:r>
      <w:r>
        <w:rPr>
          <w:rFonts w:ascii="Amiri" w:hAnsi="Amiri" w:eastAsia="Amiri" w:cs="Amiri"/>
          <w:color w:val="111111"/>
          <w:sz w:val="28"/>
          <w:sz w:val="28"/>
          <w:szCs w:val="28"/>
          <w:rtl w:val="true"/>
          <w:lang w:bidi="ar-SA"/>
        </w:rPr>
        <w:t>وَ ارْغَبُوا فِيمَا وُعِدَ الْمُتَّقُونَ فَإِنَّ وَعْدَ اللَّهِ أَصْدَقُ الْوَعْدِ وَ كُلُّ مَا وَعَدَ فَهُوَ آتٍ كَمَا وَعَدَ وَ اقْتَدُوا بِهَدْيِ رَسُولِ اللَّهِ صلي الله عليه و آله‌</w:t>
      </w:r>
      <w:r>
        <w:rPr>
          <w:rStyle w:val="FootnoteAnchor"/>
          <w:rtl w:val="true"/>
        </w:rPr>
        <w:footnoteReference w:id="1466"/>
      </w:r>
      <w:r>
        <w:rPr>
          <w:rFonts w:ascii="Amiri" w:hAnsi="Amiri" w:eastAsia="Amiri" w:cs="Amiri"/>
          <w:color w:val="111111"/>
          <w:sz w:val="28"/>
          <w:sz w:val="28"/>
          <w:szCs w:val="28"/>
          <w:rtl w:val="true"/>
          <w:lang w:bidi="ar-SA"/>
        </w:rPr>
        <w:t>فَإِنَّهُ أَفْضَلُ الْهَدْيِ وَ اسْتَنُّوا بِسُنَّتِهِ فَإِنَّهَا أَشْرَفُ السُّنَنِ وَ تَعَلَّمُوا كِتَابَ اللَّهِ تَبَارَكَ وَ تَعَالَي فَإِنَّهُ أَحْسَنُ الْحَدِيثِ وَ أَبْلَغُ الْمَوْعِظَةِ وَ تَفَقَّهُوا فِيهِ فَإِنَّهُ رَبِيعُ الْقُلُوبِ وَ اسْتَشْفُوا بِنُورِهِ فَإِنَّهُ شِفاءٌ لِما فِي الصُّدُورِ وَ أَحْسِنُوا تِلَاوَتَهُ فَإِنَّهُ 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عَلَيْكُمْ الْقُرْآنُ فَاسْتَمِعُوا لَهُ وَ أَنْصِتُوا لَعَلَّكُمْ تُرْحَمُونَ‌</w:t>
      </w:r>
      <w:r>
        <w:rPr>
          <w:rStyle w:val="FootnoteAnchor"/>
          <w:rtl w:val="true"/>
        </w:rPr>
        <w:footnoteReference w:id="1467"/>
      </w:r>
      <w:r>
        <w:rPr>
          <w:rFonts w:ascii="Amiri" w:hAnsi="Amiri" w:eastAsia="Amiri" w:cs="Amiri"/>
          <w:color w:val="111111"/>
          <w:sz w:val="28"/>
          <w:sz w:val="28"/>
          <w:szCs w:val="28"/>
          <w:rtl w:val="true"/>
          <w:lang w:bidi="ar-SA"/>
        </w:rPr>
        <w:t>وَ إِذَا هُدِيتُمْ لِعِلْمِهِ فَاعْمَلُوا بِمَا عَلِمْتُمْ مِنْهُ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عِبَادَ اللَّهِ أَنَّ الْعَالِمَ الْعَامِلَ بِغَيْرِ عِلْمِهِ كَالْجَاهِلِ الْحَائِرِ الَّذِي لَا يَسْتَفِيقُ مِنْ جَهْلِهِ‌</w:t>
      </w:r>
      <w:r>
        <w:rPr>
          <w:rStyle w:val="FootnoteAnchor"/>
          <w:rtl w:val="true"/>
        </w:rPr>
        <w:footnoteReference w:id="1468"/>
      </w:r>
      <w:r>
        <w:rPr>
          <w:rFonts w:ascii="Amiri" w:hAnsi="Amiri" w:eastAsia="Amiri" w:cs="Amiri"/>
          <w:color w:val="111111"/>
          <w:sz w:val="28"/>
          <w:sz w:val="28"/>
          <w:szCs w:val="28"/>
          <w:rtl w:val="true"/>
          <w:lang w:bidi="ar-SA"/>
        </w:rPr>
        <w:t>بَلِ الْحُجَّةُ عَلَيْهِ أَعْظَمُ وَ هُوَ عِنْدَ اللَّهِ أَلْوَمُ وَ الْحَسْرَةُ</w:t>
      </w:r>
    </w:p>
    <w:p>
      <w:pPr>
        <w:pStyle w:val="BookText"/>
        <w:rPr/>
      </w:pPr>
      <w:r>
        <w:rPr>
          <w:rFonts w:ascii="IRNazanin" w:hAnsi="IRNazanin" w:eastAsia="IRNazanin"/>
          <w:color w:val="111111"/>
          <w:sz w:val="28"/>
          <w:sz w:val="28"/>
          <w:szCs w:val="28"/>
          <w:rtl w:val="true"/>
          <w:lang w:bidi="fa-IR"/>
        </w:rPr>
        <w:t>فرستادگانش؛ دستورهایی که بر آنان وحی شده و کوشش در راه خدا که اوج قلّه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یگانگی خدا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موزون با فطرت و سرشت آدمی است؛ به پا داشتن نماز که آیین دین اسلام است؛ پرداخت زکات، زیرا فریضه‌ای است واجب؛ روزه ماه رمضان، چرا که آن دیواری است محکم در برابر آتش و غضب الهی؛ انجام حج خانه خدا و عمره، زیرا این دو، فقر و تهیدستی را نابود و گناه را محو کنند و بهشت را موجب شوند؛ صله رحم که باعث فزونی مال، طول عمر و افزایش جمعیت است؛ صدقه پنهانی که آن خطا را جبران می‌کند و آتش خشم الهی را فرو می‌نشاند؛ صدقه آشکار، که مرگ ناگهانی و ناگوار را دور می‌سازد؛ و کارهای خیر و نیکوکاری، که مانع لغزش‌های بد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بشتابید به عبادت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یاد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ذکرهاست، و موجب مصونیت از نفاق و رهایی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صاحبش را در نزد هر خیری که خدایش جل و عز روزی کند به یاد خدا می‌اندازد، و برای او زیر عرش خداوند همهمه و آوایی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وعده‌هایی که به خدا‌ترسان داده شده دل بندید و چشم دارید، زیرا وعده خدا راست‌ترین وعده‌هاست و هر وعده‌ای که دهد به همان صورت که وعده داده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راه و رسم رسول خدا صلّی اللَّه علیه و اله و سلّم اقتدا کنید که این راه برترین و بهترین راه و رسم است؛ نیز رفتارتان را منطبق بر رفتارش قرار دهید، چرا که آن گرامی‌ترین روش‌هاست؛ و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گیرید که بهترین سخنان است؛ و آن را خوب بفهمید که موجب نشاط دل‌ها؛ و از روشنایی آن شفا طلبید، چرا که آنچه در سینه‌هاست را بهبود می بخشد؛ و آن را به بهترین وجه بخوانید، زیرا نیکوترین سرگذشت‌هاست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فَاسْتَمِعُوا لَهُ وَ أَنْصِتُوا لَعَلَّکُمْ تُرْحَمُونَ</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هنگامی که به سبب دانش نهفته در آن هدایت شده و راه یافتید، آنگاه بدان چه از آن دانستید عمل کنید که رستگار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دانشمندی که به غیر دانش خویش عمل می‌کند، به مانند فرد نادان و سرگردانی است که هرگز از خواب جهل و نادانی بیدار نشود، بلکه حجّت بر او قوی‌تر شده و در پیشگاه خداوند نیز بیشتر سرزنش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و دریغ بر این </w:t>
      </w:r>
    </w:p>
    <w:p>
      <w:pPr>
        <w:pStyle w:val="BookText"/>
        <w:rPr/>
      </w:pPr>
      <w:r>
        <w:rPr>
          <w:rFonts w:ascii="Amiri" w:hAnsi="Amiri" w:eastAsia="Amiri" w:cs="Amiri"/>
          <w:color w:val="111111"/>
          <w:sz w:val="28"/>
          <w:sz w:val="28"/>
          <w:szCs w:val="28"/>
          <w:rtl w:val="true"/>
          <w:lang w:bidi="ar-SA"/>
        </w:rPr>
        <w:t>أَدْوَمُ عَلَي هَذَا الْعَالِمِ الْمُنْسَلِخِ مِنْ عِلْمِهِ مِثْلَ مَا عَلَي هَذَا الْجَاهِلِ الْمُتَحَيِّرِ فِي جَهْلِهِ وَ كِلَاهُمَا حَائِرٌ بَائِرٌ مُضِلٌّ مَفْتُونٌ مَبْتُورٌ مَا هُمْ فِيهِ‌</w:t>
      </w:r>
      <w:r>
        <w:rPr>
          <w:rStyle w:val="FootnoteAnchor"/>
          <w:rtl w:val="true"/>
        </w:rPr>
        <w:footnoteReference w:id="1470"/>
      </w:r>
      <w:r>
        <w:rPr>
          <w:rFonts w:ascii="Amiri" w:hAnsi="Amiri" w:eastAsia="Amiri" w:cs="Amiri"/>
          <w:color w:val="111111"/>
          <w:sz w:val="28"/>
          <w:sz w:val="28"/>
          <w:szCs w:val="28"/>
          <w:rtl w:val="true"/>
          <w:lang w:bidi="ar-SA"/>
        </w:rPr>
        <w:t xml:space="preserve">وَ باطِلٌ 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لَا تَرْتَابُوا فَتَشُكُّوا وَ لَا تَشُكُّوا فَتَكْفُرُوا وَ لَا تَكْفُرُوا فَتَنْدَمُوا وَ لَا تُرَخِّصُوا لِأَنْفُسِكُمْ فَتُدْهِنُوا</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 xml:space="preserve">وَ تَذْهَبَ بِكُمُ الرُّخَصُ مَذَاهِبَ الظَّلَمَةِ فَتَهْلِكُوا وَ لَا تُدَاهِنُوا فِي الْحَقِّ إِذَا وَرَدَ عَلَيْكُمْ وَ عَرَفْتُمُوهُ فَتَخْسَرُوا خُسْرَاناً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مِنَ الْحَزْمِ أَنْ تَتَّقُوا اللَّهَ وَ إِنَّ مِنَ الْعِصْمَةِ أَلَّا تَغْتَرُّوا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أَنْصَحَ النَّاسِ لِنَفْسِهِ أَطْوَعُهُمْ لِرَبِّهِ وَ أَغَشَّهُمْ لِنَفْسِهِ أَعْصَاهُمْ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إِنَّهُ مَنْ يُطِعِ اللَّهَ يَأْمَنْ وَ يَسْتَبْشِرْ وَ مَنْ يَعْصِهِ يَخِبْ وَ يَنْدَمْ وَ لَا يَسْلَمْ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سَلُوا اللَّهَ الْيَقِينَ فَإِنَّ الْيَقِينَ رَأْسُ الدِّينِ وَ ارْغَبُوا إِلَيْهِ فِي الْعَافِيَةِ فَإِنَّ أَعْظَمَ النِّعْمَةِ الْعَافِيَةُ فَاغْتَنِمُوهَا لِلدُّنْيَا وَ الْآخِرَةِ وَ ارْغَبُوا إِلَيْهِ فِي التَّوْفِيقِ فَإِنَّهُ أُسٌّ وَثِيقٌ‌</w:t>
      </w:r>
      <w:r>
        <w:rPr>
          <w:rStyle w:val="FootnoteAnchor"/>
          <w:rtl w:val="true"/>
        </w:rPr>
        <w:footnoteReference w:id="1472"/>
      </w:r>
      <w:r>
        <w:rPr>
          <w:rFonts w:ascii="Amiri" w:hAnsi="Amiri" w:eastAsia="Amiri" w:cs="Amiri"/>
          <w:color w:val="111111"/>
          <w:sz w:val="28"/>
          <w:sz w:val="28"/>
          <w:szCs w:val="28"/>
          <w:rtl w:val="true"/>
          <w:lang w:bidi="ar-SA"/>
        </w:rPr>
        <w:t>وَ اعْلَمُوا أَنَّ خَيْرَ مَا لَزِمَ الْقَلْبَ الْيَقِينُ وَ أَحْسَنَ الْيَقِينِ التُّقَي وَ أَفْضَلَ أُمُورِ الْحَقِّ عَزَائِمُهَا وَ شَرَّهَا مُحْدَثَاتُهَا وَ كُلَّ مُحْدَثَةٍ بِدْعَةٌ وَ كُلَّ بِدْعَةٍ ضَلَالَةٌ وَ بِالْبِدَعِ هَدْمُ السُّنَنِ الْمَغْبُونُ مَنْ غُبِنَ دِينَهُ وَ الْمَغْبُوطُ مَنْ سَلِمَ لَهُ دِينُهُ وَ حَسُنَ يَقِينُهُ وَ السَّعِيدُ مَنْ وُعِظَ بِغَيْرِهِ وَ الشَّقِيُّ مَنِ انْخَدَعَ لِهَوَاهُ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اعْلَمُوا أَنَّ يَسِيرَ الرِّيَاءِ شِرْكٌ وَ أَنَّ إِخْلَاصَ الْعَمَلِ الْيَقِينُ وَ الْهَوَي يَقُودُ إِلَي النَّارِ وَ مُجَالَسَةُ أَهْلِ اللَّهْوِ يُنْسِي الْقُرْآنَ وَ يُحْضِرُ الشَّيْطَانَ وَ النَّسِي‌ءُ زِيَادَةٌ فِي الْكُفْرِ</w:t>
      </w:r>
      <w:r>
        <w:rPr>
          <w:rStyle w:val="FootnoteAnchor"/>
          <w:rtl w:val="true"/>
        </w:rPr>
        <w:footnoteReference w:id="1473"/>
      </w:r>
      <w:r>
        <w:rPr>
          <w:rFonts w:ascii="Amiri" w:hAnsi="Amiri" w:eastAsia="Amiri" w:cs="Amiri"/>
          <w:color w:val="111111"/>
          <w:sz w:val="28"/>
          <w:sz w:val="28"/>
          <w:szCs w:val="28"/>
          <w:rtl w:val="true"/>
          <w:lang w:bidi="ar-SA"/>
        </w:rPr>
        <w:t>وَ أَعْمَالُ الْعُصَاةِ تَدْعُو إِلَي سَخَطِ الرَّحْمَنِ وَ سَخَطُ الرَّحْمَنِ يَدْعُو إِلَي النَّارِ وَ مُحَادَثَةُ النِّسَاءِ تَدْعُو إِلَي الْبَلَاءِ وَ يَزِيغُ الْقُلُوبَ وَ الرَّمْقُ لَهُنَّ يَخْطَفُ</w:t>
      </w:r>
    </w:p>
    <w:p>
      <w:pPr>
        <w:pStyle w:val="BookText"/>
        <w:rPr/>
      </w:pPr>
      <w:r>
        <w:rPr>
          <w:rFonts w:ascii="IRNazanin" w:hAnsi="IRNazanin" w:eastAsia="IRNazanin"/>
          <w:color w:val="111111"/>
          <w:sz w:val="28"/>
          <w:sz w:val="28"/>
          <w:szCs w:val="28"/>
          <w:rtl w:val="true"/>
          <w:lang w:bidi="fa-IR"/>
        </w:rPr>
        <w:t>دانشمندی که دست از دانش خود کشیده مانند همان نادان سرگردان مانده بادوام‌تر است و هر دو سرگردان و بیهوده و گمراه و فریب خورده‌اند و هر آنچه در آنند از میان رفته است و آنچه کرده‌اند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مکنید که به شک افتید؛ و شک مکنید که به وادی کفرتان کشد؛ و کفر مورزید که پشیمان و نادم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خود را سبک مسازید که سست و سهل‌انگار می‌شوید، و این کوتاهی و سستی‌ها، شما را به راه های ستمگری می‌کشاند و در آخر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حقّ رو به رو شدید و آن را شناختید، در آن سستی مورزید که زیانی آشکار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رعایت پرهیزگاری از دوراندیشی است و مغرور نشدن به رحمت و فضل خدا، از عصمت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خیرخواه‌ترین مردم به حال خود، مطیع‌ترین آنان نسبت به پروردگارش است، و پرحیله‌ترین آنان به خود، نافرمان‌ترین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کس که خدا را فرمان برد، در امان است و شاد و هر که او را نافرمانی کند، نومید و پشیمان گردد و جان سالم به در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یقین کنید، زیرا یقین راس دین است؛ و در طلب عافیت به درگاهش زاری کنید، زیرا عافیت بزرگ‌ترین نعمت است و آن را برای سرای دنیا و آخرت مغتنم شمارید؛ به درگاهش در طلب توفیق لابه کنید، چرا که آن پایه‌ای استوار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یقین بهترین چیز برای همراهی با دل است و بهترین یقین، پرهیزگاری است؛ برترین کارهای حقّ و درست، تصمیم و اراده به انجام آنهاست؛ بدترین آنها، عبادات ساختگی و نوظهور است و هر امر نوظهوری، بدعت و هر بدعتی، عاقبتش گمراهی است، و ویرانی و از میان رفتن سنت‌ها به جهت بدعت‌ها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و زیانکار کسی است که در دین و عقیده‌اش ضرر کند و خوشبخت کسی است که دین او برایش سالم بماند و یقین او نیکو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از دیگری پند گیرد و بدبخت، کسی است که فریفته هوای نفس خود گردد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اندک مقدار ریاکاری، شرک است، و همانا خالص کردن عمل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کشاند، و همنشینی با جماعت خوش گذران، قرآن را از یاد ببرد و شیطان را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انداختن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رسم دوران جاهلیّت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کردار سرکشان موجب خشم خداوند است، و خشم خدای به سوی آتش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با زنان، سرانجامش گرفتاری و نیز منحرف شدن دل‌هاست، و نگاه پیوسته به آنان، </w:t>
      </w:r>
    </w:p>
    <w:p>
      <w:pPr>
        <w:pStyle w:val="BookText"/>
        <w:rPr/>
      </w:pPr>
      <w:r>
        <w:rPr>
          <w:rFonts w:ascii="Amiri" w:hAnsi="Amiri" w:eastAsia="Amiri" w:cs="Amiri"/>
          <w:color w:val="111111"/>
          <w:sz w:val="28"/>
          <w:sz w:val="28"/>
          <w:szCs w:val="28"/>
          <w:rtl w:val="true"/>
          <w:lang w:bidi="ar-SA"/>
        </w:rPr>
        <w:t>نُورَ أَبْصَارِ الْقُلُوبِ‌</w:t>
      </w:r>
      <w:r>
        <w:rPr>
          <w:rStyle w:val="FootnoteAnchor"/>
          <w:rtl w:val="true"/>
        </w:rPr>
        <w:footnoteReference w:id="1474"/>
      </w:r>
      <w:r>
        <w:rPr>
          <w:rFonts w:ascii="Amiri" w:hAnsi="Amiri" w:eastAsia="Amiri" w:cs="Amiri"/>
          <w:color w:val="111111"/>
          <w:sz w:val="28"/>
          <w:sz w:val="28"/>
          <w:szCs w:val="28"/>
          <w:rtl w:val="true"/>
          <w:lang w:bidi="ar-SA"/>
        </w:rPr>
        <w:t>وَ لَمْحُ الْعُيُونِ مَصَائِدُ الشَّيْطَانِ وَ مُجَالَسَةُ السُّلْطَانِ يُهَيِّجُ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اصْدُقُوا فَإِنَّ اللَّهَ مَعَ الصَّادِقِينَ وَ جَانِبُوا الْكَذِبَ فَإِنَّهُ مُجَانِبٌ لِلْإِيمَانِ وَ إِنَّ الصَّادِقَ عَلَي شَرَفِ مَنْجَاةٍ وَ كَرَامَةٍ</w:t>
      </w:r>
      <w:r>
        <w:rPr>
          <w:rStyle w:val="FootnoteAnchor"/>
          <w:rtl w:val="true"/>
        </w:rPr>
        <w:footnoteReference w:id="1475"/>
      </w:r>
      <w:r>
        <w:rPr>
          <w:rFonts w:ascii="Amiri" w:hAnsi="Amiri" w:eastAsia="Amiri" w:cs="Amiri"/>
          <w:color w:val="111111"/>
          <w:sz w:val="28"/>
          <w:sz w:val="28"/>
          <w:szCs w:val="28"/>
          <w:rtl w:val="true"/>
          <w:lang w:bidi="ar-SA"/>
        </w:rPr>
        <w:t>وَ الْكَاذِبُ عَلَي شَفَا مَهْوَاةٍ وَ هَلَكَةٍ وَ قُولُوا الْحَقَّ تُعْرَفُوا بِهِ وَ اعْمَلُوا بِهِ تَكُونُوا مِنْ أَهْلِهِ وَ أَدُّوا الْأَمَانَةَ إِلَي مَنِ ائْتَمَنَكُمْ عَلَيْهَا وَ صِلُوا أَرْحَامَ مَنْ قَطَعَكُمْ وَ عُودُوا بِالْفَضْلِ عَلَي مَنْ حَرَمَكُمْ وَ إِذَا عَاقَدْتُمْ فَأَوْفُوا وَ إِذَا حَكَمْتُمْ فَاعْدِلُوا وَ إِذَا ظُلِمْتُمْ فَاصْبِرُوا وَ إِذَا أُسِي‌ءَ إِلَيْكُمْ فَاعْفُوا وَ اصْفَحُوا كَمَا تُحِبُّونَ أَنْ يُعْفَي عَنْكُمْ وَ لَا تَفَاخَرُوا بِالْآبَاءِ وَ لا تَنابَزُوا بِالْأَلْقابِ بِئْسَ الِاسْمُ الْفُسُوقُ بَعْدَ الْإِيمانِ وَ لَا تَمَازَحُوا وَ لَا تَغَاضَبُوا وَ لَا تَبَاذَخُوا</w:t>
      </w:r>
      <w:r>
        <w:rPr>
          <w:rStyle w:val="FootnoteAnchor"/>
          <w:rtl w:val="true"/>
        </w:rPr>
        <w:footnoteReference w:id="1476"/>
      </w:r>
      <w:r>
        <w:rPr>
          <w:rFonts w:ascii="Amiri" w:hAnsi="Amiri" w:eastAsia="Amiri" w:cs="Amiri"/>
          <w:color w:val="111111"/>
          <w:sz w:val="28"/>
          <w:sz w:val="28"/>
          <w:szCs w:val="28"/>
          <w:rtl w:val="true"/>
          <w:lang w:bidi="ar-SA"/>
        </w:rPr>
        <w:t>وَ لا يَغْتَبْ بَعْضُكُمْ بَعْضاً أَ يُحِبُّ أَحَدُكُمْ أَنْ يَأْكُلَ لَحْمَ أَخِيهِ مَيْتاً</w:t>
      </w:r>
      <w:r>
        <w:rPr>
          <w:rStyle w:val="FootnoteAnchor"/>
          <w:rtl w:val="true"/>
        </w:rPr>
        <w:footnoteReference w:id="1477"/>
      </w:r>
      <w:r>
        <w:rPr>
          <w:rFonts w:ascii="Amiri" w:hAnsi="Amiri" w:eastAsia="Amiri" w:cs="Amiri"/>
          <w:color w:val="111111"/>
          <w:sz w:val="28"/>
          <w:sz w:val="28"/>
          <w:szCs w:val="28"/>
          <w:rtl w:val="true"/>
          <w:lang w:bidi="ar-SA"/>
        </w:rPr>
        <w:t>وَ لَا تَحَاسَدُوا فَإِنَّ الْحَسَدَ يَأْكُلُ الْإِيمَانَ كَمَا تَأْكُلُ النَّارُ الْحَطَبَ وَ لَا تَبَاغَضُوا فَإِنَّهَا الْحَالِقَةُ</w:t>
      </w:r>
      <w:r>
        <w:rPr>
          <w:rStyle w:val="FootnoteAnchor"/>
          <w:rtl w:val="true"/>
        </w:rPr>
        <w:footnoteReference w:id="1478"/>
      </w:r>
      <w:r>
        <w:rPr>
          <w:rFonts w:ascii="Amiri" w:hAnsi="Amiri" w:eastAsia="Amiri" w:cs="Amiri"/>
          <w:color w:val="111111"/>
          <w:sz w:val="28"/>
          <w:sz w:val="28"/>
          <w:szCs w:val="28"/>
          <w:rtl w:val="true"/>
          <w:lang w:bidi="ar-SA"/>
        </w:rPr>
        <w:t>وَ أَفْشُوا السَّلَامَ فِي الْعَالَمِ وَ رُدُّوا التَّحِيَّةَ عَلَي أَهْلِهَا بِأَحْسَنَ مِنْهَا وَ ارْحَمُوا الْأَرْمَلَةَ</w:t>
      </w:r>
      <w:r>
        <w:rPr>
          <w:rStyle w:val="FootnoteAnchor"/>
          <w:rtl w:val="true"/>
        </w:rPr>
        <w:footnoteReference w:id="1479"/>
      </w:r>
      <w:r>
        <w:rPr>
          <w:rFonts w:ascii="Amiri" w:hAnsi="Amiri" w:eastAsia="Amiri" w:cs="Amiri"/>
          <w:color w:val="111111"/>
          <w:sz w:val="28"/>
          <w:sz w:val="28"/>
          <w:szCs w:val="28"/>
          <w:rtl w:val="true"/>
          <w:lang w:bidi="ar-SA"/>
        </w:rPr>
        <w:t>وَ الْيَتِيمَ وَ أَعِينُوا الضَّعِيفَ وَ الْمَظْلُومَ وَ الْغارِمِينَ 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 وَ السَّائِلِينَ وَ فِي الرِّقابِ وَ الْمُكَاتَبَ وَ الْمَسَاكِينَ وَ انْصُرُوا الْمَظْلُومَ وَ أُعْطُوا الْفُرُوضَ</w:t>
      </w:r>
      <w:r>
        <w:rPr>
          <w:rFonts w:eastAsia="Amiri" w:cs="Amiri" w:ascii="Amiri" w:hAnsi="Amiri"/>
          <w:color w:val="111111"/>
          <w:sz w:val="28"/>
          <w:szCs w:val="28"/>
          <w:rtl w:val="true"/>
          <w:lang w:bidi="ar-SA"/>
        </w:rPr>
        <w:t>-</w:t>
      </w:r>
      <w:r>
        <w:rPr>
          <w:rStyle w:val="FootnoteAnchor"/>
          <w:rtl w:val="true"/>
        </w:rPr>
        <w:footnoteReference w:id="1480"/>
      </w:r>
      <w:r>
        <w:rPr>
          <w:rFonts w:ascii="Amiri" w:hAnsi="Amiri" w:eastAsia="Amiri" w:cs="Amiri"/>
          <w:color w:val="111111"/>
          <w:sz w:val="28"/>
          <w:sz w:val="28"/>
          <w:szCs w:val="28"/>
          <w:rtl w:val="true"/>
          <w:lang w:bidi="ar-SA"/>
        </w:rPr>
        <w:t>وَ جاهِدُوا أَنْفُسَكُمْ</w:t>
      </w:r>
    </w:p>
    <w:p>
      <w:pPr>
        <w:pStyle w:val="BookText"/>
        <w:rPr/>
      </w:pPr>
      <w:r>
        <w:rPr>
          <w:rFonts w:ascii="IRNazanin" w:hAnsi="IRNazanin" w:eastAsia="IRNazanin"/>
          <w:color w:val="111111"/>
          <w:sz w:val="28"/>
          <w:sz w:val="28"/>
          <w:szCs w:val="28"/>
          <w:rtl w:val="true"/>
          <w:lang w:bidi="fa-IR"/>
        </w:rPr>
        <w:t>روشنایی دیده دل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چشم‌ها، از دام‌های شیطان است؛ و همنشینی با سلطان، آتش خشم الهی را برافروزد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بگویید، زیرا خداوند با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دروغ را از خود دور کنید، زیرا دروغ از ایمان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راستگو بر جایگاه رفیع نجات و کرامت قرار دارد و دروغگو، بر پرتگاه و نابودی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گویید تا بدان شناخته شوید، و بدان عمل کنید تا از اهل آن به شمار آیید؛ امانت را به آن کس که به شما اطمینان کرده بازگردانید؛ با آنان که از شما بریده‌اند صله رحم کنید؛ به آنان که از شما دریغ داشته‌اند احسان کنید؛ هر گاه پیمان بستید، پس بدان وفا کنید؛ در هنگام قضا عادل باشید؛ چون ستم دیدید صبر کنید؛ هر گاه مورد بدرفتاری قرار گرفتید درگذرید و چشم بپوشید، همان گونه که دوست دارید از شما نیز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پدران مباهات مکنید و مبالید،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بِالْأَلْقابِ بِئْسَ الِاسْمُ الْفُسُوقُ بَعْدَ الْإِیمانِ</w:t>
      </w:r>
      <w:r>
        <w:rPr>
          <w:rFonts w:eastAsia="IRNazanin" w:cs="IRNazanin"/>
          <w:color w:val="111111"/>
          <w:sz w:val="28"/>
          <w:szCs w:val="28"/>
          <w:rtl w:val="true"/>
          <w:lang w:bidi="fa-IR"/>
        </w:rPr>
        <w:t xml:space="preserve">» </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همدیگر لقبهای زشت مدهید؛ چه ناپسندیده است نام زشت پس از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یکدیگر شوخی مکنید؛ به هم خشم مگیرید؛ به یکدیگر فخر مفروشید،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یَغْتَبْ بَعْضُکُمْ بَعْضاً أَ یُحِبُّ أَحَدُکُمْ أَنْ یَأْکُلَ لَحْمَ أَخِیهِ مَیْتاً</w:t>
      </w:r>
      <w:r>
        <w:rPr>
          <w:rFonts w:eastAsia="IRNazanin" w:cs="IRNazanin"/>
          <w:color w:val="111111"/>
          <w:sz w:val="28"/>
          <w:szCs w:val="28"/>
          <w:rtl w:val="true"/>
          <w:lang w:bidi="fa-IR"/>
        </w:rPr>
        <w:t>»</w:t>
      </w:r>
      <w:r>
        <w:rPr>
          <w:rStyle w:val="FootnoteAnchor"/>
          <w:rtl w:val="true"/>
        </w:rPr>
        <w:footnoteReference w:id="14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همدیگر لقبهای زشت مدهید؛ چه ناپسندیده است نام زشت پس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حسد مورزید، زیرا حسد ایمان را تباه سازد، همان طور که آتش هیزم را؛ با هم دشمنی مکنید که آن ویران‌کننده است؛ سلام کردن را در جهان رواج دهید و آشکار کنید، و تحیّت را بهتر از آن پاسخ گویید؛ به بیوه زنان و یتیمان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ناتوانان، ستمدیدگان، وامداران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تاوان‌زدگان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خانه‌اش سوخته یا سیل مالش را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وسائلان و بنده های زیر فرمان و بردگانی که با مولای خود قرار آزادی بسته‌اند و مستمندان مظلوم را یاری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واجب را پرداخت کنید، جان خود را چنان که سزاوار است، </w:t>
      </w:r>
    </w:p>
    <w:p>
      <w:pPr>
        <w:pStyle w:val="BookText"/>
        <w:rPr/>
      </w:pPr>
      <w:r>
        <w:rPr>
          <w:rFonts w:ascii="Amiri" w:hAnsi="Amiri" w:eastAsia="Amiri" w:cs="Amiri"/>
          <w:color w:val="111111"/>
          <w:sz w:val="28"/>
          <w:sz w:val="28"/>
          <w:szCs w:val="28"/>
          <w:rtl w:val="true"/>
          <w:lang w:bidi="ar-SA"/>
        </w:rPr>
        <w:t>فِي اللَّهِ حَقَّ جِهادِهِ فَإِنَّهُ شَدِيدُ الْعِقَابِ وَ جَاهِدُوا فِي سَبِيلِ اللَّهِ وَ أَقْرُوا الضَّيْفَ‌</w:t>
      </w:r>
      <w:r>
        <w:rPr>
          <w:rStyle w:val="FootnoteAnchor"/>
          <w:rtl w:val="true"/>
        </w:rPr>
        <w:footnoteReference w:id="1483"/>
      </w:r>
      <w:r>
        <w:rPr>
          <w:rFonts w:ascii="Amiri" w:hAnsi="Amiri" w:eastAsia="Amiri" w:cs="Amiri"/>
          <w:color w:val="111111"/>
          <w:sz w:val="28"/>
          <w:sz w:val="28"/>
          <w:szCs w:val="28"/>
          <w:rtl w:val="true"/>
          <w:lang w:bidi="ar-SA"/>
        </w:rPr>
        <w:t>وَ أَحْسِنُوا الْوُضُوءَ وَ حافِظُوا عَلَي الصَّلَواتِ الْخَمْسِ فِي أَوْقَاتِهَا فَإِنَّهَا مِنَ اللَّهِ جَلَّ وَ عَزَّ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تَطَوَّعَ خَيْراً 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شاكِرٌ عَلِيمٌ‌</w:t>
      </w:r>
      <w:r>
        <w:rPr>
          <w:rStyle w:val="FootnoteAnchor"/>
          <w:rtl w:val="true"/>
        </w:rPr>
        <w:footnoteReference w:id="1484"/>
      </w:r>
      <w:r>
        <w:rPr>
          <w:rFonts w:ascii="Amiri" w:hAnsi="Amiri" w:eastAsia="Amiri" w:cs="Amiri"/>
          <w:color w:val="111111"/>
          <w:sz w:val="28"/>
          <w:sz w:val="28"/>
          <w:szCs w:val="28"/>
          <w:rtl w:val="true"/>
          <w:lang w:bidi="ar-SA"/>
        </w:rPr>
        <w:t>وَ تَعاوَنُوا عَلَي الْبِرِّ وَ التَّقْوي وَ لا تَعاوَنُوا عَلَي الْإِثْمِ وَ الْعُدْوانِ‌</w:t>
      </w:r>
      <w:r>
        <w:rPr>
          <w:rStyle w:val="FootnoteAnchor"/>
          <w:rtl w:val="true"/>
        </w:rPr>
        <w:footnoteReference w:id="1485"/>
      </w:r>
      <w:r>
        <w:rPr>
          <w:rFonts w:ascii="Amiri" w:hAnsi="Amiri" w:eastAsia="Amiri" w:cs="Amiri"/>
          <w:color w:val="111111"/>
          <w:sz w:val="28"/>
          <w:sz w:val="28"/>
          <w:szCs w:val="28"/>
          <w:rtl w:val="true"/>
          <w:lang w:bidi="ar-SA"/>
        </w:rPr>
        <w:t>وَ اتَّقُوا اللَّهَ حَقَّ تُقاتِهِ وَ لا تَمُوتُنَّ إِلَّا وَ أَنْتُمْ مُسْلِمُونَ‌</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عِبَادَ اللَّهِ أَنَّ الْأَمَلَ يُذْهِبُ الْعَقْلَ وَ يُكَذِّبُ الْوَعْدَ وَ يَحُثُّ عَلَي الْغَفْلَةِ وَ يُورِثُ الْحَسْرَةَ فَاكْذِبُوا الْأَمَلَ فَإِنَّهُ غَرُورٌ وَ إِنَّ صَاحِبَهُ مَأْزُورٌ</w:t>
      </w:r>
      <w:r>
        <w:rPr>
          <w:rStyle w:val="FootnoteAnchor"/>
          <w:rtl w:val="true"/>
        </w:rPr>
        <w:footnoteReference w:id="1487"/>
      </w:r>
      <w:r>
        <w:rPr>
          <w:rFonts w:ascii="Amiri" w:hAnsi="Amiri" w:eastAsia="Amiri" w:cs="Amiri"/>
          <w:color w:val="111111"/>
          <w:sz w:val="28"/>
          <w:sz w:val="28"/>
          <w:szCs w:val="28"/>
          <w:rtl w:val="true"/>
          <w:lang w:bidi="ar-SA"/>
        </w:rPr>
        <w:t>فَاعْمَلُوا فِي الرَّغْبَةِ وَ الرَّهْبَةِ فَإِنْ نَزَلَتْ بِكُمْ رَغْبَةٌ فَاشْكُرُوا وَ اجْمَعُوا مَعَهَا رَغْبَةً فَإِنَّ اللَّهَ قَدْ تَأَذَّنَ لِلْمُسْلِمِينَ بِالْحُسْنَي‌</w:t>
      </w:r>
      <w:r>
        <w:rPr>
          <w:rStyle w:val="FootnoteAnchor"/>
          <w:rtl w:val="true"/>
        </w:rPr>
        <w:footnoteReference w:id="1488"/>
      </w:r>
      <w:r>
        <w:rPr>
          <w:rFonts w:ascii="Amiri" w:hAnsi="Amiri" w:eastAsia="Amiri" w:cs="Amiri"/>
          <w:color w:val="111111"/>
          <w:sz w:val="28"/>
          <w:sz w:val="28"/>
          <w:szCs w:val="28"/>
          <w:rtl w:val="true"/>
          <w:lang w:bidi="ar-SA"/>
        </w:rPr>
        <w:t>وَ لِمَنْ شَكَرَ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أَرَ مِثْلَ الْجَنَّةِ نَامَ طَالِبُهَا وَ لَا كَالنَّارِ نَامَ هَارِبُهَا وَ لَا أَكْثَرَ مُكْتَسِباً مِمَّنْ كَسَبَهُ لِيَوْمٍ تُذْخَرُ فِيهِ الذَّخَائِرُ وَ تُبْلَي فِيهِ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لَا يَنْفَعُهُ الْحَقُّ يَضُرُّهُ الْبَاطِلُ وَ مَنْ لَا يَسْتَقِيمُ بِهِ الْهُدَي‌</w:t>
      </w:r>
      <w:r>
        <w:rPr>
          <w:rStyle w:val="FootnoteAnchor"/>
          <w:rtl w:val="true"/>
        </w:rPr>
        <w:footnoteReference w:id="1489"/>
      </w:r>
      <w:r>
        <w:rPr>
          <w:rFonts w:ascii="Amiri" w:hAnsi="Amiri" w:eastAsia="Amiri" w:cs="Amiri"/>
          <w:color w:val="111111"/>
          <w:sz w:val="28"/>
          <w:sz w:val="28"/>
          <w:szCs w:val="28"/>
          <w:rtl w:val="true"/>
          <w:lang w:bidi="ar-SA"/>
        </w:rPr>
        <w:t>تَضُرُّهُ الضَّلَالَةُ وَ مَنْ لَا يَنْفَعُهُ الْيَقِينُ يَضُرُّهُ الشَّكُّ وَ إِنَّكُمْ قَدْ أُمِرْتُمْ بِالظَّعْنِ‌</w:t>
      </w:r>
      <w:r>
        <w:rPr>
          <w:rStyle w:val="FootnoteAnchor"/>
          <w:rtl w:val="true"/>
        </w:rPr>
        <w:footnoteReference w:id="1490"/>
      </w:r>
      <w:r>
        <w:rPr>
          <w:rFonts w:ascii="Amiri" w:hAnsi="Amiri" w:eastAsia="Amiri" w:cs="Amiri"/>
          <w:color w:val="111111"/>
          <w:sz w:val="28"/>
          <w:sz w:val="28"/>
          <w:szCs w:val="28"/>
          <w:rtl w:val="true"/>
          <w:lang w:bidi="ar-SA"/>
        </w:rPr>
        <w:t>وَ دُلِلْتُمْ عَلَي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أَتَخَوَّفُ عَلَيْكُمْ اثْنَانِ طُولُ الْأَمَلِ وَ اتِّبَاعُ الْهَوَي أَلَا وَ إِنَّ الدُّنْيَا قَدْ أَدْبَرَتْ وَ آذَنَتْ بِانْقِلَاعٍ‌</w:t>
      </w:r>
      <w:r>
        <w:rPr>
          <w:rStyle w:val="FootnoteAnchor"/>
          <w:rtl w:val="true"/>
        </w:rPr>
        <w:footnoteReference w:id="1491"/>
      </w:r>
      <w:r>
        <w:rPr>
          <w:rFonts w:ascii="Amiri" w:hAnsi="Amiri" w:eastAsia="Amiri" w:cs="Amiri"/>
          <w:color w:val="111111"/>
          <w:sz w:val="28"/>
          <w:sz w:val="28"/>
          <w:szCs w:val="28"/>
          <w:rtl w:val="true"/>
          <w:lang w:bidi="ar-SA"/>
        </w:rPr>
        <w:t>أَلَا وَ إِنَّ الْآخِرَةَ قَدْ أَقْبَلَتْ وَ آذَنَتْ بِاطِّلَاعٍ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 به جهاد و کوشش وادارید، زیرا که او مجازاتش سخت است؛ در راه خدا به جهاد پردازید؛ مهمان را پذیرایی کنید؛ وضو را نیکو دارید؛ و نمازهای پنجگانه را در وقتشان بخوانید، زیرا هر یک در نزد خدا مقام و جایگاهی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تَطَوَّعَ خَیْراً فَإِنَّ اللَّهَ شاکِرٌ عَلیمٌ</w:t>
      </w:r>
      <w:r>
        <w:rPr>
          <w:rFonts w:eastAsia="Amiri" w:cs="Amiri" w:ascii="Amiri" w:hAnsi="Amiri"/>
          <w:color w:val="111111"/>
          <w:sz w:val="28"/>
          <w:szCs w:val="28"/>
          <w:rtl w:val="true"/>
          <w:lang w:bidi="ar-SA"/>
        </w:rPr>
        <w:t>»</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که افزون بر فریضه، کار نیکی کند، خدا حق شناس و داناست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w:t>
      </w:r>
      <w:r>
        <w:rPr>
          <w:rStyle w:val="FootnoteAnchor"/>
          <w:rtl w:val="true"/>
        </w:rPr>
        <w:footnoteReference w:id="1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حَقَّ تُقاتِهِ وَ لا تَمُوتُنَّ إِلَّا وَ أَنْتُمْ مُسْلِمُونَ</w:t>
      </w:r>
      <w:r>
        <w:rPr>
          <w:rFonts w:eastAsia="IRNazanin" w:cs="IRNazanin"/>
          <w:color w:val="111111"/>
          <w:sz w:val="28"/>
          <w:szCs w:val="28"/>
          <w:rtl w:val="true"/>
          <w:lang w:bidi="fa-IR"/>
        </w:rPr>
        <w:t>»</w:t>
      </w:r>
      <w:r>
        <w:rPr>
          <w:rStyle w:val="FootnoteAnchor"/>
          <w:rtl w:val="true"/>
        </w:rPr>
        <w:footnoteReference w:id="1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آن گونه که حقّ پرواکردن از اوست، پروا کنید؛ و زینهار، جز مسلمان نمیرید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آرزو، خرد را بر باد دهد؛ وعده را تکذیب کند؛ بر غفلت اصرار ورزد؛ و حسرت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آرزو را دروغ انگارید، چرا که آرزو فریب است و همانا آرزومند،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خود را در میان آرزو و ترس استوار سازید، پس اگر برای شما شوق و امیدی پدید آمد، سپاس گزارید و با آن، شوقی دیگر را فراهم سازید، چرا که خداوند برای مسلمانان اجازه خوشی داده و بر آن کس که شکرگزار است افزونتر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چون بهشت چیزی را ندیده‌ام که خواهان آن به غفلت خفته باشد و مانند دوزخ نیز چیزی ندیده‌ام که گریزان از آن، به جای گریختن آسوده خاطر غنوده باشد و هیچ کاسبی را ندیده‌ام که پرسودتر از کسی باشد که برای روزی در تلاش است که اندوخته‌ها در آن روز به کار آید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پنهانی در آن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هر کس که حقّ او را سود ندهد، باطل زیانش رساند؛ کسی را که هدایت به راهش ندارد، به حتم گمراهی به زیانش کشاند؛ هر کس که یقین سودش نبخشد، شک و دودلی به خسرانش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شما مامور به کوچ کردنید و بر کسب توشه نیز راهنمایی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از وحشتناک‌ترین چیزی که بر شما بیمناکم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آرزو، و 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روی گردانده و فنای خویش را اعلام داشته، سرای آخرت روی آورده و طلایه آن آشکار گردیده است</w:t>
      </w:r>
      <w:r>
        <w:rPr>
          <w:rFonts w:eastAsia="IRNazanin" w:cs="IRNazanin"/>
          <w:color w:val="111111"/>
          <w:sz w:val="28"/>
          <w:szCs w:val="28"/>
          <w:rtl w:val="true"/>
          <w:lang w:bidi="fa-IR"/>
        </w:rPr>
        <w:t xml:space="preserve">. </w:t>
      </w:r>
      <w:bookmarkStart w:id="1600" w:name="pg13507_160435"/>
    </w:p>
    <w:p>
      <w:pPr>
        <w:pStyle w:val="BookText"/>
        <w:rPr/>
      </w:pPr>
      <w:bookmarkEnd w:id="1600"/>
      <w:r>
        <w:rPr>
          <w:rFonts w:ascii="Amiri" w:hAnsi="Amiri" w:eastAsia="Amiri" w:cs="Amiri"/>
          <w:color w:val="111111"/>
          <w:sz w:val="28"/>
          <w:sz w:val="28"/>
          <w:szCs w:val="28"/>
          <w:rtl w:val="true"/>
          <w:lang w:bidi="ar-SA"/>
        </w:rPr>
        <w:t>أَلَا وَ إِنَّ الْمِضْمَارَ الْيَوْمَ وَ السِّبَاقَ غَداً أَلَا وَ إِنَّ السُّبْقَةَ الْجَنَّةُ وَ الْغَايَةَ النَّارُ أَلَا وَ إِنَّكُمْ فِي أَيَّامِ مَهَلٍ مِنْ وَرَائِهِ أَجَلٌ‌</w:t>
      </w:r>
      <w:r>
        <w:rPr>
          <w:rStyle w:val="FootnoteAnchor"/>
          <w:rtl w:val="true"/>
        </w:rPr>
        <w:footnoteReference w:id="1495"/>
      </w:r>
      <w:r>
        <w:rPr>
          <w:rFonts w:ascii="Amiri" w:hAnsi="Amiri" w:eastAsia="Amiri" w:cs="Amiri"/>
          <w:color w:val="111111"/>
          <w:sz w:val="28"/>
          <w:sz w:val="28"/>
          <w:szCs w:val="28"/>
          <w:rtl w:val="true"/>
          <w:lang w:bidi="ar-SA"/>
        </w:rPr>
        <w:t>يَحُثُّهُ الْعَجَلُ فَمَنْ أَخْلَصَ لِلَّهِ عَمَلَهُ فِي أَيَّامِهِ قَبْلَ حُضُورِ أَجَلِهِ نَفَعَهُ عَمَلُهُ وَ لَمْ يَضُرَّهُ أَجَلُهُ وَ مَنْ لَمْ يَعْمَلْ فِي أَيَّامِ مَهَلِهِ ضَرَّهُ أَمَلُهُ وَ لَمْ يَنْفَعْهُ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افْزَعُوا إِلَي قِوَامِ دِينِكُمْ‌</w:t>
      </w:r>
      <w:r>
        <w:rPr>
          <w:rStyle w:val="FootnoteAnchor"/>
          <w:rtl w:val="true"/>
        </w:rPr>
        <w:footnoteReference w:id="1496"/>
      </w:r>
      <w:r>
        <w:rPr>
          <w:rFonts w:ascii="Amiri" w:hAnsi="Amiri" w:eastAsia="Amiri" w:cs="Amiri"/>
          <w:color w:val="111111"/>
          <w:sz w:val="28"/>
          <w:sz w:val="28"/>
          <w:szCs w:val="28"/>
          <w:rtl w:val="true"/>
          <w:lang w:bidi="ar-SA"/>
        </w:rPr>
        <w:t>بِإِقَامِ الصَّلَاةِ لِوَقْتِهَا وَ إِيتَاءِ الزَّكَاةِ فِي حِينِهَا وَ التَّضَرُّعِ وَ الْخُشُوعِ وَ صِلَةِ الرَّحِمِ وَ خَوْفِ الْمَعَادِ وَ إِعْطَاءِ السَّائِلِ وَ إِكْرَامِ الضَّعَفَةِ وَ الضَّعِيفِ‌</w:t>
      </w:r>
      <w:r>
        <w:rPr>
          <w:rStyle w:val="FootnoteAnchor"/>
          <w:rtl w:val="true"/>
        </w:rPr>
        <w:footnoteReference w:id="1497"/>
      </w:r>
      <w:r>
        <w:rPr>
          <w:rFonts w:ascii="Amiri" w:hAnsi="Amiri" w:eastAsia="Amiri" w:cs="Amiri"/>
          <w:color w:val="111111"/>
          <w:sz w:val="28"/>
          <w:sz w:val="28"/>
          <w:szCs w:val="28"/>
          <w:rtl w:val="true"/>
          <w:lang w:bidi="ar-SA"/>
        </w:rPr>
        <w:t>وَ تَعَلُّمِ الْقُرْآنِ وَ الْعَمَلِ بِهِ وَ صِدْقِ الْحَدِيثِ وَ الْوَفَاءِ بِالْعَهْدِ وَ أَدَاءِ الْأَمَانَةِ إِذَا ائْتُمِنْتُمْ وَ ارْغَبُوا فِي ثَوَابِ اللَّهِ وَ ارْهَبُوا عَذَابَهُ وَ جَاهِدُوا فِي سَبِيلِ اللَّهِ بِأَمْوَالِكُمْ وَ أَنْفُسِكُمْ وَ تَزَوَّدُوا مِنَ الدُّنْيَا مَا تَحْرُزُونَ بِهِ أَنْفُسَكُمْ وَ اعْمَلُوا بِالْخَيْرِ تُجْزَوْا بِالْخَيْرِ يَوْمَ يَفُوزُ بِالْخَيْرِ مَنْ قَدَّمَ الْخَيْرَ أَقُولُ قَوْلِي وَ أَسْتَغْفِرُ اللَّهَ لِي وَ لَكُمْ</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348267_1934241801"/>
      <w:bookmarkStart w:id="1602" w:name="_Toc746"/>
      <w:bookmarkEnd w:id="1601"/>
      <w:r>
        <w:rPr>
          <w:rtl w:val="true"/>
        </w:rPr>
        <w:t>«</w:t>
      </w:r>
      <w:r>
        <w:rPr/>
        <w:t>3</w:t>
      </w:r>
      <w:r>
        <w:rPr>
          <w:rtl w:val="true"/>
        </w:rPr>
        <w:t>»</w:t>
      </w:r>
      <w:bookmarkEnd w:id="1602"/>
    </w:p>
    <w:p>
      <w:pPr>
        <w:pStyle w:val="BookText"/>
        <w:rPr/>
      </w:pPr>
      <w:r>
        <w:rPr>
          <w:rFonts w:ascii="Amiri" w:hAnsi="Amiri" w:eastAsia="Amiri" w:cs="Amiri"/>
          <w:color w:val="111111"/>
          <w:sz w:val="28"/>
          <w:sz w:val="28"/>
          <w:szCs w:val="28"/>
          <w:rtl w:val="true"/>
          <w:lang w:bidi="ar-SA"/>
        </w:rPr>
        <w:t>مِنْ مَنَاقِبِ ابْنِ الْجَوْزِيِ‌</w:t>
      </w:r>
      <w:r>
        <w:rPr>
          <w:rStyle w:val="FootnoteAnchor"/>
          <w:rtl w:val="true"/>
        </w:rPr>
        <w:footnoteReference w:id="1498"/>
      </w:r>
      <w:r>
        <w:rPr>
          <w:rFonts w:ascii="Amiri" w:hAnsi="Amiri" w:eastAsia="Amiri" w:cs="Amiri"/>
          <w:color w:val="111111"/>
          <w:sz w:val="28"/>
          <w:sz w:val="28"/>
          <w:szCs w:val="28"/>
          <w:rtl w:val="true"/>
          <w:lang w:bidi="ar-SA"/>
        </w:rPr>
        <w:t>، الْخُطْبَةُ الْمِنْبَرِيَّةُ</w:t>
      </w:r>
    </w:p>
    <w:p>
      <w:pPr>
        <w:pStyle w:val="BookText"/>
        <w:rPr/>
      </w:pPr>
      <w:r>
        <w:rPr>
          <w:rFonts w:ascii="IRNazanin" w:hAnsi="IRNazanin" w:eastAsia="IRNazanin"/>
          <w:color w:val="111111"/>
          <w:sz w:val="28"/>
          <w:sz w:val="28"/>
          <w:szCs w:val="28"/>
          <w:rtl w:val="true"/>
          <w:lang w:bidi="fa-IR"/>
        </w:rPr>
        <w:t>آگاه باشید که امروز میدان تلاش و مسابقه است و فردای قیامت هنگام جایزه؛ آگاه باشید که جایزه برندگان بهشت است و پایان جاماندگان دوزخ خواهد بود؛ آگاه باشید که شما اکنون در روزهای مهلت قرار دارید که اجل و مرگ را به دنبال دارد که به شتاب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که در روزگار خود کردارش را پیش از مرگ برای خدا پاک سازد، سودش رساند و مرگ او را ضرری نرساند، و هر کس که در روزگار مهلتش کار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 رسیدن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خسرانش کشاند و کردارش هیچ سودی برایش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استواری دین خود، به نماز خواندن در وقت آن؛ پرداخت زکات در موقع آن؛ تضرع و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صله رحم؛ ترس از معاد؛ بخشش به سائل؛ گرامیداشت ناتوانان؛ آموختن قرآن و عمل کردن به آن؛ راستگویی؛ وفاداری به پیمان؛ و بازگرداندن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شما اطمینان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شوید، پاداش الهی را آرزو کنید و از کیفرش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خدا توسط اموال و جان‌هاتان جهاد و کوشش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زاد و توشه‌ای برگیرید که خود را با آن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کنید تا خیر ببینید، چه که در آن روزی که هر کس کار خیری پیش فرستاده، به خیر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گفتارم را می‌گویم و از خداوند برای خود و شما طلب آمرزش می‌کنم</w:t>
      </w:r>
      <w:r>
        <w:rPr>
          <w:rFonts w:eastAsia="IRNazanin" w:cs="IRNazanin"/>
          <w:color w:val="111111"/>
          <w:sz w:val="28"/>
          <w:szCs w:val="28"/>
          <w:rtl w:val="true"/>
          <w:lang w:bidi="fa-IR"/>
        </w:rPr>
        <w:t>.»</w:t>
      </w:r>
      <w:r>
        <w:rPr>
          <w:rStyle w:val="FootnoteAnchor"/>
          <w:rtl w:val="true"/>
        </w:rPr>
        <w:footnoteReference w:id="1499"/>
      </w:r>
    </w:p>
    <w:p>
      <w:pPr>
        <w:pStyle w:val="Heading5"/>
        <w:numPr>
          <w:ilvl w:val="4"/>
          <w:numId w:val="1"/>
        </w:numPr>
        <w:rPr/>
      </w:pPr>
      <w:bookmarkStart w:id="1603" w:name="__RefHeading___Toc348269_1934241801"/>
      <w:bookmarkStart w:id="1604" w:name="_Toc747"/>
      <w:bookmarkEnd w:id="1603"/>
      <w:r>
        <w:rPr>
          <w:rtl w:val="true"/>
        </w:rPr>
        <w:t xml:space="preserve">روایت </w:t>
      </w:r>
      <w:r>
        <w:rPr/>
        <w:t>3</w:t>
      </w:r>
      <w:bookmarkEnd w:id="160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در منبر کوفه</w:t>
      </w:r>
      <w:r>
        <w:rPr>
          <w:rFonts w:eastAsia="IRNazanin" w:cs="IRNazanin"/>
          <w:color w:val="111111"/>
          <w:sz w:val="28"/>
          <w:szCs w:val="28"/>
          <w:rtl w:val="true"/>
          <w:lang w:bidi="fa-IR"/>
        </w:rPr>
        <w:t xml:space="preserve">: </w:t>
      </w:r>
      <w:bookmarkStart w:id="1605" w:name="pg13507_160436"/>
    </w:p>
    <w:p>
      <w:pPr>
        <w:pStyle w:val="BookText"/>
        <w:rPr/>
      </w:pPr>
      <w:bookmarkEnd w:id="1605"/>
      <w:r>
        <w:rPr>
          <w:rFonts w:ascii="Amiri" w:hAnsi="Amiri" w:eastAsia="Amiri" w:cs="Amiri"/>
          <w:color w:val="111111"/>
          <w:sz w:val="28"/>
          <w:sz w:val="28"/>
          <w:szCs w:val="28"/>
          <w:rtl w:val="true"/>
          <w:lang w:bidi="ar-SA"/>
        </w:rPr>
        <w:t>رَوَي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يَوْماً عَلَي مِنْبَرِ الْكُوفَةِ فَقَالَ الْحَمْدُ لِلَّهِ وَ أَحْمَدُهُ وَ أُومِنُ بِهِ وَ أَسْتَعِينُهُ وَ أَسْتَهْدِيهِ وَ أَشْهَدُ أَنْ لَا إِلَهَ إِلَّا اللَّهُ وَحْدَهُ لَا شَرِيكَ لَهُ وَ أَنَّ مُحَمَّداً عَبْدُهُ وَ رَسُولُهُ أَرْسَلَهُ بِالْهُدي وَ دِينِ الْحَقِّ لِيُظْهِرَهُ عَلَي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أَيَّتُهَا النُّفُوسُ الْمُخْتَلِفَةُ وَ الْقُلُوبُ الْمُتَشَتِّتَةُ الشَّاهِدَةُ أَبْدَانُهُمُ الْغَائِبَةُ عُقُولُهُمْ كَمْ أَدُلُّكُمْ عَلَي الْحَقِّ وَ أَنْتُمْ تَنْفِرُونَ نُفُورَ الْمِعْزَي مِنْ وَعْوَعَةِ الْأَسَدِ هَيْهَاتَ أَنْ أُطْلِعَ بِكُمْ ذِرْوَةَ الْعَدْلِ أَوْ أُقِيمَ اعْوِجَاجَ الْحَقِّ اللَّهُمَّ إِنَّكَ تَعْلَمُ أَنَّهُ لَمْ يَكُنْ مِنِّي مُنَافَسَةٌ فِي سُلْطَانٍ وَ لَا الْتِمَاسُ فُضُولِ الْحُطَامِ وَ لَكِنْ لِأَرُدَّ الْمَعَالِمَ مِنْ دِينِكَ وَ أُظْهِرَ الصَّلَاحَ فِي بِلَادِكَ فَيَأْمَنَ الْمَظْلُومُونَ مِنْ عِبَادِكَ وَ تُقَامَ الْمُعَطَّلَةُ مِنْ حُدُودِكَ اللَّهُمَّ إِنَّكَ تَعْلَمُ أَنِّي أَوَّلُ مَنْ أَنَابَ وَ سَمِعَ فَأَجَابَ لَمْ يَسْبِقْنِي إِلَّا رَسُولُكَ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يَنْبَغِي أَنْ يَكُونَ الْوَالِي عَلَي الدِّمَاءِ وَ الْفُرُوجِ وَ الْمَغَانِمِ وَ الْأَحْكَامِ وَ مَعَالِمِ الْحَلَالِ وَ الْحَرَامِ وَ إِمَامَةِ الْمُسْلِمِينَ وَ أُمُورِ الْمُؤْمِنِينَ الْبَخِيلَ لِأَنَّ تهمته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الْأَمْوَالِ وَ لَا الْجَاهِلُ فَيَدُلَّهُمْ بِجَهْلِهِ عَلَي الضَّلَالِ وَ لَا الْجَافِي فُيَنَفِّرَهُمْ بِجَفَائِهِ وَ لَا الْخَائِفُ فَيَتَّخِذَ قَوْماً دُونَ قَوْمٍ وَ لَا الْمُرْتَشِي فِي الْحُكْمِ فَيَذْهَبَ بِالْحُقُوقِ وَ لَا الْمُعَطِّلُ لِلسُّنَنِ فَيُؤَدِّيَ ذَلِكَ إِلَي الْفُجُورِ وَ لَا الْبَاغِي فَيُدْحِضَ الْحَقَّ وَ لَا الْفَاسِقُ فَيَشِينَ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 يَا أَمِيرَ الْمُؤْمِنِينَ مَا تَقُولُ فِي رَجُلٍ مَاتَ وَ تَرَكَ امْرَأَةً وَ ابْنَتَيْنِ وَ أَبَوَيْنِ فَقَالَ لِكُلِّ وَاحِدٍ مِنَ الْأَبَوَيْنِ السُّدُسُ وَ لِلِابْنَتَيْنِ الثُّلُثَانِ قَالَ فَالْمَرْأَةُ قَالَ صَارَ ثُمُنُهَا تُسُعاً وَ هَذَا مِنْ أَبْلَغِ الْأَجْوِبَةِ</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348271_1934241801"/>
      <w:bookmarkStart w:id="1607" w:name="_Toc748"/>
      <w:bookmarkEnd w:id="1606"/>
      <w:r>
        <w:rPr>
          <w:rtl w:val="true"/>
        </w:rPr>
        <w:t>«</w:t>
      </w:r>
      <w:r>
        <w:rPr/>
        <w:t>4</w:t>
      </w:r>
      <w:r>
        <w:rPr>
          <w:rtl w:val="true"/>
        </w:rPr>
        <w:t>»</w:t>
      </w:r>
      <w:bookmarkEnd w:id="1607"/>
    </w:p>
    <w:p>
      <w:pPr>
        <w:pStyle w:val="BookText"/>
        <w:rPr/>
      </w:pPr>
      <w:r>
        <w:rPr>
          <w:rFonts w:ascii="Amiri" w:hAnsi="Amiri" w:eastAsia="Amiri" w:cs="Amiri"/>
          <w:color w:val="111111"/>
          <w:sz w:val="28"/>
          <w:sz w:val="28"/>
          <w:szCs w:val="28"/>
          <w:rtl w:val="true"/>
          <w:lang w:bidi="ar-SA"/>
        </w:rPr>
        <w:t>خُطْبَةٌ</w:t>
      </w:r>
      <w:r>
        <w:rPr>
          <w:rStyle w:val="FootnoteAnchor"/>
          <w:rtl w:val="true"/>
        </w:rPr>
        <w:footnoteReference w:id="1500"/>
      </w:r>
      <w:r>
        <w:rPr>
          <w:rFonts w:ascii="Amiri" w:hAnsi="Amiri" w:eastAsia="Amiri" w:cs="Amiri"/>
          <w:color w:val="111111"/>
          <w:sz w:val="28"/>
          <w:sz w:val="28"/>
          <w:szCs w:val="28"/>
          <w:rtl w:val="true"/>
          <w:lang w:bidi="ar-SA"/>
        </w:rPr>
        <w:t xml:space="preserve">وَ يُعْرَفُ بِالْبَالِغَةِ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ابْنُ أَبِي ذِئْبٍ عَنْ أَبِي صَالِحٍ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أَمِيرَ الْمُؤْمِنِينَ كَرَّمَ اللَّهُ وَجْهَهُ وَ هُوَ يَخْطُبُ فَقَالَ بَعْدَ أَنْ حَمِدَ اللَّهَ تَعَالَي وَ صَلَّي عَلَي مُحَمَّدٍ رَسُولِهِ صلي الله عليه و آله أَيُّهَا</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سپاس او سزاوار است و به واسطه او در امان باشم، از او کمک و راهنمایی می‌خواهم، و گواهی می‌دهم که خدایی جز او نیست، یکتاست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همانا محمّد بنده و فرستاده اوست که او را به راستی و دینی حقّ فرستاده تا اینکه تمام دین را آشکار کند، اگرچه کافران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مردمان رنگارنگ و ای دل‌های پراکنده که یکدیگر را می‌بینید و خردهایتان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را به حقّ دعوت کنم و شما مانند فرار بز از غرش شیر،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با شما بتوانم تاریکی را از چهره عدالت بزدایم ، و کجی‌های را که در حق راه یافته است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می‌دانی که جنگ و درگیری ما برای به دست آوردن قدرت و حکومت و دنیا و ثروت نبود ، بلکه می‌خواستیم نشانه‌های حق و دین تو را به جایگاه خویش باز گردانیم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سرزمین‌های تو اصلاح را ظاهر کنیم، تا بندگان ستمدیده‌ات در أمن و أمان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و مقررّات فراموش شده تو بار دیگر اجراء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 تو روی آورد، و دعوت تو را شنید و اجابت کرد، در نماز، کسی از من جز رسول خدا صلّی اللّه علیه و آله و سلّم پیشی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دانستید که سزاوار نیست بخیل بر ناموس و جان و غنیمت‌ها و احکام مسلمین، ولایت و رهبری یابد، و امامت مسلمین را عهده دار شود تا در اموال آنها حریص گردد، و نادان نیز لیاقت رهبری ندارد تا با نادانی خود مسلمانان را به گمراهی کشاند، و ستمکار نیز نمی‌تواند رهبر مردم باشد، که با ستم حق مردم را غصب و عطاهای آنان را قطع کند ، و نه کسی که در تقسیم بیت المال عدالت ندارد زیرا در اموال و ثروت آنان حیف و میل می‌کند و گروهی را بر گروهی مقدّم می‌دارد، و رشوه خوار در قضاوت نمی‌تواند امام باشد زیرا که برای داوری با رشوه گرفتن حقوق مردم را پایمال، و حق را به صاحبان آن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فاسق باشد که ننگ شرع و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بلند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 مردی که مرده و از او یک زن و دو دختر و مادر و پدر به 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پدر و مادر هر کدام یک ششم ما ترک است و برای دختران 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زن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یک هشتم او یک نهم می‌شود و این پاسخ بهترین پاسخ‌هاست</w:t>
      </w:r>
      <w:r>
        <w:rPr>
          <w:rFonts w:eastAsia="IRNazanin" w:cs="IRNazanin"/>
          <w:color w:val="111111"/>
          <w:sz w:val="28"/>
          <w:szCs w:val="28"/>
          <w:rtl w:val="true"/>
          <w:lang w:bidi="fa-IR"/>
        </w:rPr>
        <w:t>.»</w:t>
      </w:r>
      <w:r>
        <w:rPr>
          <w:rStyle w:val="FootnoteAnchor"/>
          <w:rtl w:val="true"/>
        </w:rPr>
        <w:footnoteReference w:id="1501"/>
      </w:r>
    </w:p>
    <w:p>
      <w:pPr>
        <w:pStyle w:val="Heading5"/>
        <w:numPr>
          <w:ilvl w:val="4"/>
          <w:numId w:val="1"/>
        </w:numPr>
        <w:rPr/>
      </w:pPr>
      <w:bookmarkStart w:id="1608" w:name="__RefHeading___Toc348273_1934241801"/>
      <w:bookmarkStart w:id="1609" w:name="_Toc749"/>
      <w:bookmarkEnd w:id="1608"/>
      <w:r>
        <w:rPr>
          <w:rtl w:val="true"/>
        </w:rPr>
        <w:t xml:space="preserve">روایت </w:t>
      </w:r>
      <w:r>
        <w:rPr/>
        <w:t>4</w:t>
      </w:r>
      <w:bookmarkEnd w:id="160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ستایش خدای تعالی را و درود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w:t>
      </w:r>
    </w:p>
    <w:p>
      <w:pPr>
        <w:pStyle w:val="BookText"/>
        <w:rPr/>
      </w:pPr>
      <w:r>
        <w:rPr>
          <w:rFonts w:ascii="Amiri" w:hAnsi="Amiri" w:eastAsia="Amiri" w:cs="Amiri"/>
          <w:color w:val="111111"/>
          <w:sz w:val="28"/>
          <w:sz w:val="28"/>
          <w:szCs w:val="28"/>
          <w:rtl w:val="true"/>
          <w:lang w:bidi="ar-SA"/>
        </w:rPr>
        <w:t>النَّاسُ إِنَّ اللَّهَ أَرْسَلَ إِلَيْكُمْ رَسُولًا لِيُزِيحَ بِهِ عِلَّتَكُمْ وَ يُوقِظَ بِهِ غَفْلَتَكُمْ وَ إِنَّ أَخْوَفَ مَا أَخَافُ عَلَيْكُمُ اتِّبَاعُ الْهَوَي وَ طُولُ الْأَمَلِ أَمَّا اتِّبَاعُ الْهَوَي فَيَصُدُّكُمْ‌</w:t>
      </w:r>
      <w:r>
        <w:rPr>
          <w:rStyle w:val="FootnoteAnchor"/>
          <w:rtl w:val="true"/>
        </w:rPr>
        <w:footnoteReference w:id="1502"/>
      </w:r>
      <w:r>
        <w:rPr>
          <w:rFonts w:ascii="Amiri" w:hAnsi="Amiri" w:eastAsia="Amiri" w:cs="Amiri"/>
          <w:color w:val="111111"/>
          <w:sz w:val="28"/>
          <w:sz w:val="28"/>
          <w:szCs w:val="28"/>
          <w:rtl w:val="true"/>
          <w:lang w:bidi="ar-SA"/>
        </w:rPr>
        <w:t>عَنِ الْحَقِّ وَ أَمَّا طُولُ الْأَمَلِ فَيُنْسِيكُمُ الْآخِرَةَ أَلَا وَ إِنَّ الدُّنْيَا قَدْ تَرَحَّلَتْ مُدْبِرَةً وَ إِنَّ الْآخِرَةَ قَدْ أَقْبَلَتْ مُقْبِلَةً وَ لِكُلِّ وَاحِدٍ مِنْهُمَا بَنُونَ فَكُونُوا مِنْ أَبْنَاءِ الْآخِرَةِ وَ لَا تَكُونُوا مِنْ أَبْنَاءِ الدُّنْيَا فَإِنَّ الْيَوْمَ عَمَلٌ وَ لَا حِسَابَ وَ غَداً حِسَابٌ وَ لَا عَمَلَ وَ اعْلَمُوا أَنَّكُمْ مَيِّتُونَ وَ مَبْعُوثُونَ مِنْ بَعْدِ الْمَوْتِ وَ مُحَاسَبُونَ عَلَي أَعْمَالِكُمْ وَ مُجَازَوْنَ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تَغُرَّنَّكُمُ الْحَياةُ الدُّنْيا وَ لا يَغُرَّنَّكُمْ بِاللَّهِ الْغَرُورُ فَإِنَّهَا دَارٌ بِالْبَلَاءِ مَحْفُوفَةٌ وَ بِالْعَنَاءِ وَ الْغَدْرِ مَوْصُوفَةٌ وَ كُلُّ مَا فِيهَا إِلَي زَوَالٍ وَ هِيَ بَيْنَ أَهْلِهَا دُوَلٌ وَ سِجَالٌ‌</w:t>
      </w:r>
      <w:r>
        <w:rPr>
          <w:rStyle w:val="FootnoteAnchor"/>
          <w:rtl w:val="true"/>
        </w:rPr>
        <w:footnoteReference w:id="1503"/>
      </w:r>
      <w:r>
        <w:rPr>
          <w:rFonts w:ascii="Amiri" w:hAnsi="Amiri" w:eastAsia="Amiri" w:cs="Amiri"/>
          <w:color w:val="111111"/>
          <w:sz w:val="28"/>
          <w:sz w:val="28"/>
          <w:szCs w:val="28"/>
          <w:rtl w:val="true"/>
          <w:lang w:bidi="ar-SA"/>
        </w:rPr>
        <w:t>لَا تَدُومُ أَحْوَالُهَا وَ لَا يَسْلَمُ مِنْ شَرِّهَا نُزَّالُهَا بَيْنَا أَهْلُهَا مِنْهَا فِي رَخَاءٍ وَ سُرُورٍ إِذَا هُمْ فِي بَلَاءٍ وَ غُرُورٍ الْعَيْشُ فِيهَا مَذْمُومٌ وَ الرَّخَاءُ فِيهَا لَا يَدُومُ أَهْلُهَا فِيهَا أَهْدَافٌ وَ أَغْرَاضٌ مُسْتَهْدَفَةٌ</w:t>
      </w:r>
      <w:r>
        <w:rPr>
          <w:rStyle w:val="FootnoteAnchor"/>
          <w:rtl w:val="true"/>
        </w:rPr>
        <w:footnoteReference w:id="1504"/>
      </w:r>
      <w:r>
        <w:rPr>
          <w:rFonts w:ascii="Amiri" w:hAnsi="Amiri" w:eastAsia="Amiri" w:cs="Amiri"/>
          <w:color w:val="111111"/>
          <w:sz w:val="28"/>
          <w:sz w:val="28"/>
          <w:szCs w:val="28"/>
          <w:rtl w:val="true"/>
          <w:lang w:bidi="ar-SA"/>
        </w:rPr>
        <w:t>وَ كُلٌّ فِيهَا حَتْفُهُ مَقْدُورٌ وَ حَظُّهُ مِنْ نَوَائِبِهَا مَوْفُورٌ وَ أَنْتُمْ عِبَادَ اللَّهِ عَلَي مَحَجَّةِ مَنْ قَدْ مَضَي وَ سَبِيلِ مَنْ كَانَ ثُمَّ انْقَضَي‌</w:t>
      </w:r>
      <w:r>
        <w:rPr>
          <w:rStyle w:val="FootnoteAnchor"/>
          <w:rtl w:val="true"/>
        </w:rPr>
        <w:footnoteReference w:id="1505"/>
      </w:r>
      <w:r>
        <w:rPr>
          <w:rFonts w:ascii="Amiri" w:hAnsi="Amiri" w:eastAsia="Amiri" w:cs="Amiri"/>
          <w:color w:val="111111"/>
          <w:sz w:val="28"/>
          <w:sz w:val="28"/>
          <w:szCs w:val="28"/>
          <w:rtl w:val="true"/>
          <w:lang w:bidi="ar-SA"/>
        </w:rPr>
        <w:t>مِمَّنْ كَانَ أَطْوَلَ مِنْكُمْ أَعْمَاراً وَ أَشَدَّ بَطْشاً وَ أَعْمَرَ دِيَاراً أَصْبَحَتْ أَجْسَادُهُمْ بَالِيَةً وَ دِيَارُهُمْ خَالِيَةً وَ آثَارُهُمْ عَافِيَةً فَاسْتَبْدَلُوا بِالْقُصُورِ الْمُشَيَّدَةِ وَ النَّمَارِقِ الْمُوَسَّدَةِ</w:t>
      </w:r>
      <w:r>
        <w:rPr>
          <w:rStyle w:val="FootnoteAnchor"/>
          <w:rtl w:val="true"/>
        </w:rPr>
        <w:footnoteReference w:id="1506"/>
      </w:r>
      <w:r>
        <w:rPr>
          <w:rFonts w:ascii="Amiri" w:hAnsi="Amiri" w:eastAsia="Amiri" w:cs="Amiri"/>
          <w:color w:val="111111"/>
          <w:sz w:val="28"/>
          <w:sz w:val="28"/>
          <w:szCs w:val="28"/>
          <w:rtl w:val="true"/>
          <w:lang w:bidi="ar-SA"/>
        </w:rPr>
        <w:t>بُطُونَ اللُّحُودِ وَ مُجَاوَرَةَ اللُّدُودِ فِي دَارٍ سَاكِنُهَا مُغْتَرِبٌ وَ مَحَلُّهَا مُقْتَرِبٌ بَيْنَ قَوْمٍ مُسْتَوْحِشِينَ مُتَجَاوِرِينَ غَيْرَ مُتَزَاوِرِينَ لَا يَسْتَأْنِسُونَ بِالْعُمْرَانِ وَ لَا يَتَوَاصَلُونَ تَوَاصُلَ الْجِيرَانِ عَلَي مَا بَيْنَهُمْ مِنْ قُرْبِ الْجِوَارِ وَ دُنُوِّ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بَيْنَهُمْ تَوَاصُلٌ وَ قَدْ طَحَنَتْهُمُ الْبِلَي وَ أَظَلَّتْهُمُ الْجَنَادِلُ وَ</w:t>
      </w:r>
    </w:p>
    <w:p>
      <w:p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رسولی را به سوی شما فرستاده تا به واسطه او مرض‌های شما را بر طرف کند و شما را از خواب غفلت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ترسناک‌ترین چیزی که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هوس و درازی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از هوس، شما را از حقّ جلوگیری می‌کند و درازی آرزو، آخرت را از یادتان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دنیا پشت کرده و دارد می رود و آخرت رو کرده 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یک از این دو فرزندانی است، پس از فرزندان آخرت باشید و از فرزندان دنیا مباشید، زیرا امروز، روز کردار است بدون حساب و فردا، روز حساب بدون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 مردم بدانید که شما خواهید مرد، و بعد از مردن مبعوث خواهید شد و بر اساس کردارتان از شما حساب می‌کشند و بر اساس آن کردار، مجازات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زندگی دنیا شما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دنیا خانه‌ای است پیچیده در بلا و فریب که زندگی در آن نکوهش گردیده؛ آسایش در آن ناپایدار است؛ مردمانش در دنیا نشانه‌های مرگند؛ تمام اهل دنیا و مرگشان مقدر شده و بهره شان از ناراحتی‌های دنیای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گذشتگان قرار دارید و راه آنان به پایان رسیده، از آن که عمرشان از شما درازتر بود و از شما دلیرتر بودند و آباد کردن دیار همت بیشتری داشتند، صبح که شد دیدند بدن‌هایشان پوسیده و دیارشان خالی و نشانه هایشان نابود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کاخ‌های محکم و سنگی را با گورستان‌ها و همسایگی کرم‌ها عوض کردند؛ در سرایی که ساکنش غریب و جایش نزدیک در میان مردمی بیمناک و ستمگر، که به یکدیگر انس نمی‌گیرند، یکدیگر را زیارت نمی‌کنند، و با اینکه به یکدیگر نزدیکند و خانه هایشان دیوار به دیوار هم است، مانند همسایگان رفت و آمد ندارند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میانشان رفت و آمد باشد، در حالی که آسیای کهنگی آنان را آرد کرده و ریگ‌ها و </w:t>
      </w:r>
      <w:bookmarkStart w:id="1610" w:name="pg13507_160438"/>
    </w:p>
    <w:p>
      <w:pPr>
        <w:pStyle w:val="BookText"/>
        <w:rPr/>
      </w:pPr>
      <w:bookmarkEnd w:id="1610"/>
      <w:r>
        <w:rPr>
          <w:rFonts w:ascii="Amiri" w:hAnsi="Amiri" w:eastAsia="Amiri" w:cs="Amiri"/>
          <w:color w:val="111111"/>
          <w:sz w:val="28"/>
          <w:sz w:val="28"/>
          <w:szCs w:val="28"/>
          <w:rtl w:val="true"/>
          <w:lang w:bidi="ar-SA"/>
        </w:rPr>
        <w:t>الثَّرَي فَأَصْبَحُوا بَعْدَ الْحَيَاةِ أَمْوَاتاً وَ بَعْدَ غَضَارَةِ الْعَيْشِ رُفَاتاً قَدْ فُجِعَ بِهِمُ الْأَحْبَابُ وَ سَكَنُوا التُّرَابَ وَ ظَعَنُوا فَلَيْسَ لَهُمْ إِيَابٌ وَ تَمَنَّوُا الرُّجُوعَ فَ حِيلَ بَيْنَهُمْ وَ بَيْنَ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هُوَ قائِلُها وَ مِنْ وَرائِهِمْ بَرْزَخٌ إِلي يَوْمِ يُبْعَثُونَ‌</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أَخْرَجَ أَبُو نَعِيمٍ طَرَفاً مِنْ هَذِهِ الْخُطْبَةِ فِي كِتَابِهِ الْمَعْرُوفِ بِالْحِلْيَةِ</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348275_1934241801"/>
      <w:bookmarkStart w:id="1612" w:name="_Toc750"/>
      <w:bookmarkEnd w:id="1611"/>
      <w:r>
        <w:rPr>
          <w:rtl w:val="true"/>
        </w:rPr>
        <w:t>«</w:t>
      </w:r>
      <w:r>
        <w:rPr/>
        <w:t>5</w:t>
      </w:r>
      <w:r>
        <w:rPr>
          <w:rtl w:val="true"/>
        </w:rPr>
        <w:t>»</w:t>
      </w:r>
      <w:bookmarkEnd w:id="1612"/>
    </w:p>
    <w:p>
      <w:pPr>
        <w:pStyle w:val="BookText"/>
        <w:rPr/>
      </w:pPr>
      <w:r>
        <w:rPr>
          <w:rFonts w:ascii="Amiri" w:hAnsi="Amiri" w:eastAsia="Amiri" w:cs="Amiri"/>
          <w:color w:val="111111"/>
          <w:sz w:val="28"/>
          <w:sz w:val="28"/>
          <w:szCs w:val="28"/>
          <w:rtl w:val="true"/>
          <w:lang w:bidi="ar-SA"/>
        </w:rPr>
        <w:t>خُطْبَةٌ</w:t>
      </w:r>
      <w:r>
        <w:rPr>
          <w:rStyle w:val="FootnoteAnchor"/>
          <w:rtl w:val="true"/>
        </w:rPr>
        <w:footnoteReference w:id="1508"/>
      </w:r>
      <w:r>
        <w:rPr>
          <w:rFonts w:ascii="Amiri" w:hAnsi="Amiri" w:eastAsia="Amiri" w:cs="Amiri"/>
          <w:color w:val="111111"/>
          <w:sz w:val="28"/>
          <w:sz w:val="28"/>
          <w:szCs w:val="28"/>
          <w:rtl w:val="true"/>
          <w:lang w:bidi="ar-SA"/>
        </w:rPr>
        <w:t xml:space="preserve">فِي مَدْحِ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الْحَسَنُ بْنُ عَرَفَةَ عَنْ سَعِيدِ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فَقَالَ الْحَمْدُ لِلَّهِ دَاحِيَ الْمَدْحُوَّاتِ‌</w:t>
      </w:r>
      <w:r>
        <w:rPr>
          <w:rStyle w:val="FootnoteAnchor"/>
          <w:rtl w:val="true"/>
        </w:rPr>
        <w:footnoteReference w:id="1509"/>
      </w:r>
      <w:r>
        <w:rPr>
          <w:rFonts w:ascii="Amiri" w:hAnsi="Amiri" w:eastAsia="Amiri" w:cs="Amiri"/>
          <w:color w:val="111111"/>
          <w:sz w:val="28"/>
          <w:sz w:val="28"/>
          <w:szCs w:val="28"/>
          <w:rtl w:val="true"/>
          <w:lang w:bidi="ar-SA"/>
        </w:rPr>
        <w:t>وَ دَاعِمَ الْمَسْمُوكَاتِ وَ جَابِلَ الْقُلُوبِ عَلَي فِطْرَتِهَا شَقِيِّهَا وَ سَعِيدِهَا وَ غَوِيِّهَا وَ رَشِيدِهَا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 شَرَائِفَ صَلَوَاتِكَ وَ نَوَامِيَ بَرَكَاتِكَ عَلَي سَيِّدِنَا مُحَمَّدٍ عَبْدِكَ وَ رَسُولِكَ وَ حَبِيبِكَ الْخَاتِمِ لِمَا سَبَقَ وَ الْفَاتِحِ لِمَا انْغَلَقَ الْمُعْلِنِ بِالْحَقِّ النَّاطِقِ بِالصِّدْقِ الدَّافِعِ جَيْشَاتِ الْأَبَاطِيلِ‌</w:t>
      </w:r>
      <w:r>
        <w:rPr>
          <w:rStyle w:val="FootnoteAnchor"/>
          <w:rtl w:val="true"/>
        </w:rPr>
        <w:footnoteReference w:id="1510"/>
      </w:r>
      <w:r>
        <w:rPr>
          <w:rFonts w:ascii="Amiri" w:hAnsi="Amiri" w:eastAsia="Amiri" w:cs="Amiri"/>
          <w:color w:val="111111"/>
          <w:sz w:val="28"/>
          <w:sz w:val="28"/>
          <w:szCs w:val="28"/>
          <w:rtl w:val="true"/>
          <w:lang w:bidi="ar-SA"/>
        </w:rPr>
        <w:t>وَ الدَّامِغِ هَيْشَاتِ الْأَضَالِيلِ</w:t>
      </w:r>
    </w:p>
    <w:p>
      <w:pPr>
        <w:pStyle w:val="BookText"/>
        <w:rPr/>
      </w:pPr>
      <w:r>
        <w:rPr>
          <w:rFonts w:ascii="IRNazanin" w:hAnsi="IRNazanin" w:eastAsia="IRNazanin"/>
          <w:color w:val="111111"/>
          <w:sz w:val="28"/>
          <w:sz w:val="28"/>
          <w:szCs w:val="28"/>
          <w:rtl w:val="true"/>
          <w:lang w:bidi="fa-IR"/>
        </w:rPr>
        <w:t xml:space="preserve">خاک‌های قبر بر آن سایه انداخته؟ بعد از زندگی صبح کردند در حالی که مرده بودند و به جسدی بی جان تبدیل شدند، دوستانشان اندوهگین شدند، جای در خاک گرفتند، کوچ کردند و دیگر باز نمی‌گردند، آرزوی برگشتن کردند و فاصله میان آنان و آرزویشان،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کَلِمَةٌ هُوَ قائِلُها وَ مِنْ وَرائِهِمْ بَرْزَخٌ إِلی یَوْمِ یُبْعَثُون</w:t>
      </w:r>
      <w:r>
        <w:rPr>
          <w:rFonts w:eastAsia="IRNazanin" w:cs="IRNazanin"/>
          <w:color w:val="111111"/>
          <w:sz w:val="28"/>
          <w:szCs w:val="28"/>
          <w:rtl w:val="true"/>
          <w:lang w:bidi="fa-IR"/>
        </w:rPr>
        <w:t xml:space="preserve">» </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این سخنی است که او گوینده آن است و پشاپیش آنان برزخی است تا روزی که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این سخنرانی را در کتاب معروفش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1512"/>
      </w:r>
    </w:p>
    <w:p>
      <w:pPr>
        <w:pStyle w:val="Heading5"/>
        <w:numPr>
          <w:ilvl w:val="4"/>
          <w:numId w:val="1"/>
        </w:numPr>
        <w:rPr/>
      </w:pPr>
      <w:bookmarkStart w:id="1613" w:name="__RefHeading___Toc348277_1934241801"/>
      <w:bookmarkStart w:id="1614" w:name="_Toc751"/>
      <w:bookmarkEnd w:id="1613"/>
      <w:r>
        <w:rPr>
          <w:rtl w:val="true"/>
        </w:rPr>
        <w:t xml:space="preserve">روایت </w:t>
      </w:r>
      <w:r>
        <w:rPr/>
        <w:t>5</w:t>
      </w:r>
      <w:bookmarkEnd w:id="1614"/>
    </w:p>
    <w:p>
      <w:pPr>
        <w:pStyle w:val="BookText"/>
        <w:rPr/>
      </w:pPr>
      <w:r>
        <w:rPr>
          <w:rFonts w:ascii="IRNazanin" w:hAnsi="IRNazanin" w:eastAsia="IRNazanin"/>
          <w:color w:val="111111"/>
          <w:sz w:val="28"/>
          <w:sz w:val="28"/>
          <w:szCs w:val="28"/>
          <w:rtl w:val="true"/>
          <w:lang w:bidi="fa-IR"/>
        </w:rPr>
        <w:t>سخنرانی امیرالمؤمنین علیه السّلام در ستایش 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هر گسترده، و ای نگهدارنده آسمان‌ها، و ای آفریننده دل‌ها بر فطرت‌های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رستگار و دل‌های شقاوت زده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درودهای شریف و برکت‌های آشکارت را بر آقای ما محمّد صلی اللَّه علیه و آله، بنده تو و فرستاده‌ات، دوستت، خاتم پیامبران و گشاینده درهای بسته، آشکارا کننده حقّ با برهان، گوینده راستی، دفع کننده جنبش‌های باطل و باطل کننده شوکت گروه‌های گمراه</w:t>
      </w:r>
      <w:r>
        <w:rPr>
          <w:rFonts w:eastAsia="IRNazanin" w:cs="IRNazanin"/>
          <w:color w:val="111111"/>
          <w:sz w:val="28"/>
          <w:szCs w:val="28"/>
          <w:rtl w:val="true"/>
          <w:lang w:bidi="fa-IR"/>
        </w:rPr>
        <w:t xml:space="preserve">. </w:t>
      </w:r>
      <w:bookmarkStart w:id="1615" w:name="pg13507_160439"/>
    </w:p>
    <w:p>
      <w:pPr>
        <w:pStyle w:val="BookText"/>
        <w:rPr/>
      </w:pPr>
      <w:bookmarkEnd w:id="1615"/>
      <w:r>
        <w:rPr>
          <w:rFonts w:ascii="Amiri" w:hAnsi="Amiri" w:eastAsia="Amiri" w:cs="Amiri"/>
          <w:color w:val="111111"/>
          <w:sz w:val="28"/>
          <w:sz w:val="28"/>
          <w:szCs w:val="28"/>
          <w:rtl w:val="true"/>
          <w:lang w:bidi="ar-SA"/>
        </w:rPr>
        <w:t>فَاضْطَلَعَ قَائِماً بِأَمْرِكَ‌</w:t>
      </w:r>
      <w:r>
        <w:rPr>
          <w:rStyle w:val="FootnoteAnchor"/>
          <w:rtl w:val="true"/>
        </w:rPr>
        <w:footnoteReference w:id="1513"/>
      </w:r>
      <w:r>
        <w:rPr>
          <w:rFonts w:ascii="Amiri" w:hAnsi="Amiri" w:eastAsia="Amiri" w:cs="Amiri"/>
          <w:color w:val="111111"/>
          <w:sz w:val="28"/>
          <w:sz w:val="28"/>
          <w:szCs w:val="28"/>
          <w:rtl w:val="true"/>
          <w:lang w:bidi="ar-SA"/>
        </w:rPr>
        <w:t>مُسْتَوْفِزاً فِي مَرْضَاتِكَ غَيْرِ نَاكِلٍ عَنْ قُدُمٍ‌</w:t>
      </w:r>
      <w:r>
        <w:rPr>
          <w:rStyle w:val="FootnoteAnchor"/>
          <w:rtl w:val="true"/>
        </w:rPr>
        <w:footnoteReference w:id="1514"/>
      </w:r>
      <w:r>
        <w:rPr>
          <w:rFonts w:ascii="Amiri" w:hAnsi="Amiri" w:eastAsia="Amiri" w:cs="Amiri"/>
          <w:color w:val="111111"/>
          <w:sz w:val="28"/>
          <w:sz w:val="28"/>
          <w:szCs w:val="28"/>
          <w:rtl w:val="true"/>
          <w:lang w:bidi="ar-SA"/>
        </w:rPr>
        <w:t>وَ لَا وَاهٍ فِي عَزْمٍ مُرَاعِياً لِعَهْدِكَ مُحَافِظاً لِوُدِّكَ حَتَّي أَوْرَي قَبَسَ الْقَابِسِ وَ أَضَاءَ الطَّرِيقَ لِلْخَابِطِ</w:t>
      </w:r>
      <w:r>
        <w:rPr>
          <w:rStyle w:val="FootnoteAnchor"/>
          <w:rtl w:val="true"/>
        </w:rPr>
        <w:footnoteReference w:id="1515"/>
      </w:r>
      <w:r>
        <w:rPr>
          <w:rFonts w:ascii="Amiri" w:hAnsi="Amiri" w:eastAsia="Amiri" w:cs="Amiri"/>
          <w:color w:val="111111"/>
          <w:sz w:val="28"/>
          <w:sz w:val="28"/>
          <w:szCs w:val="28"/>
          <w:rtl w:val="true"/>
          <w:lang w:bidi="ar-SA"/>
        </w:rPr>
        <w:t>وَ هُدِيَ بِهِ النَّاسُ بَعْدَ خَوْضِ الْفِتَنِ وَ الْآثَامِ وَ الْخَبَطِ فِي عَشْوِ الظُّلَامِ فَأَنَارَتْ نَيِّرَاتِ الْأَحْكَامِ بِارْتِفَاعِ الْأَعْلَامِ فَهُوَ أَمِينُكَ الْمَأْمُونُ وَ خَازِنُ عِلْمِكَ الْمَخْزُونِ وَ شَهِيدُ يَوْمِ الدِّينِ وَ حُجَّتُكَ عَلَي الْعَالَمِينَ وَ بَعِيثُكَ بِالْحَقِّ وَ رَسُولُكَ الصِّدْقُ إِلَي الْخَلْقِ اللَّهُمَّ فَافْسَحْ لَهُ مَفْسَحاً فِي ظِلِّكَ وَ اجْزِهِ بِمُضَاعَفَاتِ الْخَيْرِ مِنْ فَضْلِكَ اللَّهُمَّ اجْمَعْ بَيْنَنَا وَ بَيْنَهُ فِي بَرْدِ الْعَيْشِ وَ قَرَارِ النِّعْمَةِ وَ مُنْتَهَي الرَّغْبَةِ وَ مُسْتَقَرِّ اللَّذَّةِ وَ مُنْتَهَي الطُّمَأْنِينَةِ وَ أَرْجَاءِ الدَّعَةِ وَ أَفْنَاءِ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w:t>
      </w:r>
      <w:r>
        <w:rPr>
          <w:rStyle w:val="FootnoteAnchor"/>
          <w:rtl w:val="true"/>
        </w:rPr>
        <w:footnoteReference w:id="1516"/>
      </w:r>
      <w:r>
        <w:rPr>
          <w:rFonts w:ascii="Amiri" w:hAnsi="Amiri" w:eastAsia="Amiri" w:cs="Amiri"/>
          <w:color w:val="111111"/>
          <w:sz w:val="28"/>
          <w:sz w:val="28"/>
          <w:szCs w:val="28"/>
          <w:rtl w:val="true"/>
          <w:lang w:bidi="ar-SA"/>
        </w:rPr>
        <w:t>بِتَسْكِينِ الدَّالِ التَّقَدُّمُ وَ الْجَيْشَاتُ مِنْ جَاشَتِ الْقِدْرُ تَجِيشُ إِذَا غَلَتْ وَ الْهَيْشَاتُ الْجَمَاعَاتُ وَ هَاشُوا إِذَا تَحَرَّكُوا</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348279_1934241801"/>
      <w:bookmarkStart w:id="1617" w:name="_Toc752"/>
      <w:bookmarkEnd w:id="1616"/>
      <w:r>
        <w:rPr>
          <w:rtl w:val="true"/>
        </w:rPr>
        <w:t>«</w:t>
      </w:r>
      <w:r>
        <w:rPr/>
        <w:t>6</w:t>
      </w:r>
      <w:r>
        <w:rPr>
          <w:rtl w:val="true"/>
        </w:rPr>
        <w:t>»</w:t>
      </w:r>
      <w:bookmarkEnd w:id="1617"/>
    </w:p>
    <w:p>
      <w:pPr>
        <w:pStyle w:val="BookText"/>
        <w:rPr/>
      </w:pPr>
      <w:r>
        <w:rPr>
          <w:rFonts w:ascii="Amiri" w:hAnsi="Amiri" w:eastAsia="Amiri" w:cs="Amiri"/>
          <w:color w:val="111111"/>
          <w:sz w:val="28"/>
          <w:sz w:val="28"/>
          <w:szCs w:val="28"/>
          <w:rtl w:val="true"/>
          <w:lang w:bidi="ar-SA"/>
        </w:rPr>
        <w:t>خُطْبَةٌ</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أُخْرَي فِي مَدْحِ رَسُولِ اللَّهِ صلي الله عليه و آله وَ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أَحْمَدُ بْنُ عَبْدِ اللَّهِ الْهَاشِمِيُّ عَنِ الْحَسَنِ بْنِ عَلِيِّ بْنِ مُحَمَّدِ بْنِ مُوسَي بْنِ جَعْفَرِ بْنِ مُحَمَّدِ بْنِ عَلِيِّ بْنِ الْحُسَيْنِ بْنِ عَلِيٍّ عليهم السلام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خُطْبَةً بَلِيغَةً فِي مَدْحِ رَسُولِ اللَّهِ صلي الله عليه و آله فَقَالَ بَعْدَ حَمْدِ اللَّهِ وَ الصَّلَاةِ عَلَي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اللَّهُ أَنْ يُنْشِئَ الْمَخْلُوقَاتِ وَ يُبْدِعَ الْمَوْجُودَاتِ أَقَامَ الْخَلَائِقَ فِي صُورَةٍ</w:t>
      </w:r>
    </w:p>
    <w:p>
      <w:pPr>
        <w:pStyle w:val="BookText"/>
        <w:rPr/>
      </w:pPr>
      <w:r>
        <w:rPr>
          <w:rFonts w:ascii="IRNazanin" w:hAnsi="IRNazanin" w:eastAsia="IRNazanin"/>
          <w:color w:val="111111"/>
          <w:sz w:val="28"/>
          <w:sz w:val="28"/>
          <w:szCs w:val="28"/>
          <w:rtl w:val="true"/>
          <w:lang w:bidi="fa-IR"/>
        </w:rPr>
        <w:t>سپس به فرمان تو قیام کرد و در خشنودی تو کوشید، از چیزی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اقدام در تصمیمش ناتوان نیست؛ پیمان تو را رعایت می‌کند؛ دوستیت را رعایت می‌کند تا بپوشاند شعله آتش را و راه را روشن کند برای کسی که در شب راه‌پیمایی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پس از فرو رفتن در فتنه‌ها و گناهان و بعد از راه رفتن در تاریکی شب، به واسطه او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درخشش کند روشنی احکام با بلند شدن نشانه‌های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امین تو و گنجینه علم نهانی تو؛ گواه روز قیامت و حجت تو بر جهانیان؛ و برانگیزاننده حقّ تو است؛ فرستاده به حقّ تو به سوی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او در سایه ات باز کن و او را از فضل و رحمتت، چندین برابر پاداش نیک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 میان ما و او در زندگی گوارا و قرار دادن نعمت و انتهای آرزو و اسقرار لذت و انتهای آرامش و امیدواری خوشی و انتهای کرامت</w:t>
      </w:r>
      <w:r>
        <w:rPr>
          <w:rFonts w:eastAsia="IRNazanin" w:cs="IRNazanin"/>
          <w:color w:val="111111"/>
          <w:sz w:val="28"/>
          <w:szCs w:val="28"/>
          <w:rtl w:val="true"/>
          <w:lang w:bidi="fa-IR"/>
        </w:rPr>
        <w:t>».</w:t>
      </w:r>
      <w:r>
        <w:rPr>
          <w:rStyle w:val="FootnoteAnchor"/>
          <w:rtl w:val="true"/>
        </w:rPr>
        <w:footnoteReference w:id="1518"/>
      </w:r>
    </w:p>
    <w:p>
      <w:pPr>
        <w:pStyle w:val="Heading5"/>
        <w:numPr>
          <w:ilvl w:val="4"/>
          <w:numId w:val="1"/>
        </w:numPr>
        <w:rPr/>
      </w:pPr>
      <w:bookmarkStart w:id="1618" w:name="__RefHeading___Toc348281_1934241801"/>
      <w:bookmarkStart w:id="1619" w:name="_Toc753"/>
      <w:bookmarkEnd w:id="1618"/>
      <w:r>
        <w:rPr>
          <w:rtl w:val="true"/>
        </w:rPr>
        <w:t xml:space="preserve">روایت </w:t>
      </w:r>
      <w:r>
        <w:rPr/>
        <w:t>6</w:t>
      </w:r>
      <w:bookmarkEnd w:id="161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دیگر در ستایش رسول خدا و امامان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در ستایش رسول خدا صلی اللَّه علیه و آله، سخنرانی رسایی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ثنای خدا و درود بر پیامبرش، هنگامی که خدا اراده کرد آفریدگانش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وَاحِدَةٍ قَبْلَ دَحْوِ الْأَرْضِ وَ رَفْعِ السَّمَاوَاتِ ثُمَّ أَفَاضَ نُوراً مِنْ نُورِ عِزِّهِ فَلَمَعَ قَبَساً مِنْ ضِيَائِهِ وَ سَطَعَ ثُمَّ اجْتَمَعَ فِي تِلْكَ الصُّورَةِ وَ فِيهَا صُورَةُ رَسُولِ اللَّهِ صلي الله عليه و آله‌</w:t>
      </w:r>
      <w:r>
        <w:rPr>
          <w:rStyle w:val="FootnoteAnchor"/>
          <w:rtl w:val="true"/>
        </w:rPr>
        <w:footnoteReference w:id="1519"/>
      </w:r>
      <w:r>
        <w:rPr>
          <w:rFonts w:ascii="Amiri" w:hAnsi="Amiri" w:eastAsia="Amiri" w:cs="Amiri"/>
          <w:color w:val="111111"/>
          <w:sz w:val="28"/>
          <w:sz w:val="28"/>
          <w:szCs w:val="28"/>
          <w:rtl w:val="true"/>
          <w:lang w:bidi="ar-SA"/>
        </w:rPr>
        <w:t>فَقَالَ لَهُ تَعَالَي أَنْتَ الْمُرْتَضَي الْمُخْتَارُ وَ فِيكَ مُسْتَوْدَعُ الْأَنْوَارِ مِنْ أَجْلِكَ أَضَعُ الْبَطْحَاءَ وَ أَرْفَعُ السَّمَاءَ وَ أُجْرِي الْمَاءَ وَ أَجْعَلُ الثَّوَابَ وَ الْعِقَابَ وَ الْجَنَّةَ وَ النَّارَ وَ أَنْصِبُ أَهْلَ بَيْتِكَ عَلَماً لِلْهِدَايَةِ وَ أُودِعُ فِيهِمْ أَسْرَارِي بِحَيْثُ لَا يَغِيبُ عَنْهُمْ دَقِيقٌ وَ لَا جَلِيلٌ وَ لَا يَخْفَي عَنْهُمْ خَفِيٌّ أَجْعَلُهُمْ حُجَّتِي عَلَي خَلِيقَتِي وَ أُسْكِنُ قُلُوبَهُمْ أَنْوَارَ عِزَّتِي وَ أُطْلِعُهُمْ عَلَي مَعَادِنِ جَوَاهِرِ خَزَائِنِي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اللَّهُ تَعَالَي عَلَيْهِمُ الشَّهَادَةَ بِالرُّبُوبِيَّةِ وَ الْإِقْرَارَ بِالْوَحْدَانِيَّةِ وَ إِنَّ الْإِمَامَةَ فِيهِمْ وَ النُّورَ مَعَهُمْ ثُمَّ إِنَّ اللَّهَ سُبْحَانَهُ أَخْفَي الْخَلِيقَةَ فِي غَيْبِهِ وَ غَيَّبَهَا فِي مَكْنُونِ عِلْمِهِ وَ نَصَبَ الْعَوَالِمَ وَ مَوَّجَ الْمَاءَ وَ أَثَارَ الزَّبَدَ وَ أَهَاجَ الدُّخَانَ فَطَفَا عَرْشُهُ عَلَي الْمَاءِ ثُمَّ أَنْشَأَ الْمَلَائِكَةَ مِنْ أَنْوَارٍ أَبْدَعَهَا وَ أَنْوَاعٍ اخْتَرَعَهَا ثُمَّ خَلَقَ الْمَخْلُوقَاتِ فَأَكْمَلَهَا ثُمَّ قَرَنَ بِتَوْحِيدِهِ نُبُوَّةَ نَبِيِّهِ فَشَهِدَتْ لَهُ السَّمَاوَاتُ وَ الْأَرْضُ وَ الْمَلَائِكَةُ وَ الْعَرْشُ وَ الْكُرْسِيُّ وَ الشَّمْسُ وَ الْقَمَرُ وَ النُّجُومُ وَ مَا فِي الْأَرْضِ بِالنُّبُوَّةِ وَ الْفَضِيلَةِ ثُمَّ خَلَقَ آدَمَ وَ أَبَانَ لِلْمَلَائِكَةِ فَضْلَهُ وَ أَرَاهُمْ مَا خَصَّهُ بِهِ مِنْ سَابِقِ الْعِلْمِ فَجَعَلَهُ مِحْرَاباً وَ قِبْلَةً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لَهُ وَ عَرَفُوا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تَعَالَي بَيَّنَ لِآدَمَ عليه السلام حَقِيقَةَ ذَلِكَ النُّورِ وَ مَكْنُونَ ذَلِكَ السِّرِّ فَأَوْدَعَهُ شَيْئاً وَ أَوْصَاهُ وَ أَعْلَمَهُ أَنَّهُ السِّرُّ فِي الْمَخْلُوقَاتِ ثُمَّ لَمْ يَزَلْ يَنْتَقِلُ مِنَ الْأَصْلَابِ الطَّاهِرَةِ إِلَي الْأَرْحَامِ الزَّكِيَّةِ إِلَي أَنْ وَصَلَ إِلَي عَبْدِ الْمُطَّلِبِ فَأَلْقَاهُ إِلَي عَبْدِ اللَّهِ ثُمَّ صَانَهُ اللَّهُ عَنِ الْخَثْعَمِيَّةِ حَتَّي وَصَلَ إِلَي آمِنَةَ فَلَمَّا أَظْهَرَهُ اللَّهُ بِوَاسِطَةِ نَبِيِّنَا صلي الله عليه و آله اسْتَدْعَي الْفُهُومَ إِلَي الْقِيَامِ بِحُقُوقِ ذَلِكَ السِّرِّ اللَّطِيفِ وَ نَدَبَ الْعُقُولَ إِلَي الْإِجَابَةِ لِذَلِكَ الْمَعْنَي الْمُودَعِ فِي الذَّرِّ قَبْلَ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واقَفَهُ قَبَسٌ مِنْ لَمَحَاتِ ذَلِكَ النُّورِ اهْتَدَي إِلَي السِّرِّ وَ انْتَهَي إِلَي الْعَهْدِ الْمُودَعِ فِي بَاطِنِ الْأَمْرِ وَ غَامِضِ الْعِلْمِ وَ مَنْ غَمَرَتْهُ الْغَفْلَةُ وَ شَغَلَتْهُ الْمِحْنَةُ عَشِيَ بَصَرُ قَلْبِهِ عَنْ إِدْرَاكِهِ فَلَا يَزَالُ ذَلِكَ النُّورُ يَنْتَقِلُ فِينَا أَهْلَ</w:t>
      </w:r>
    </w:p>
    <w:p>
      <w:pPr>
        <w:pStyle w:val="BookText"/>
        <w:rPr/>
      </w:pPr>
      <w:r>
        <w:rPr>
          <w:rFonts w:ascii="IRNazanin" w:hAnsi="IRNazanin" w:eastAsia="IRNazanin"/>
          <w:color w:val="111111"/>
          <w:sz w:val="28"/>
          <w:sz w:val="28"/>
          <w:szCs w:val="28"/>
          <w:rtl w:val="true"/>
          <w:lang w:bidi="fa-IR"/>
        </w:rPr>
        <w:t>پیش از گستردن زمین و بلند کردن آسمان‌ها، مردمان را به صورت یک چهره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نوری از نور عزتش را واگذار کرد، شعله‌ای درخشید و از روشنی آن فروزان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نورها در آن یک چهره جمع شد و در آن چهره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تعالی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پسندیده شده و انتخاب شده هستی، و در تو نورها به امانت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بطحا را آفریدم، آسمان را برافراشتم، آب را جاری کردم و ثواب و عقاب و بهشت و جهنّم را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تو را نشانه‌ای برای هدایت قرار می‌دهم و در آنان رازهایم را به امانت می‌گذارم، به طوری که رازی بزرگ و کوچک از آنان پنهان نماند، و هیچ پوشیده‌ای بر آنان پوشیده نماند؛ آنان را حجت خود بر مردم قرار دهم؛ نور عزتم را در دل‌هایشان جایگزین کنم، و آنان را بر معادن گوهرهای خزانه هایم آگاه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تعالی گواهی و اقرار به پروردگاری و یکتایی خود از آنان گرفت، و نیز گواهی بر اینکه امامت در میان ایشان است و نور همراه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آفریدگانش را در نهانش پوشاند و در دانش پوشیده اش آنها را پنهان کرد؛ و بلند کرد جهان‌ها را؛ و به حرکت در آورد آب را و کف های روی آب آشکار شد؛ و دود حرکت کرد، پس عرشش را روی آب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را از نوری آفرید و نوع هایی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موجودات را آفرید؛ آنها را به توحیدش کامل کرد؛ و نبوت را قرین توحید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آسمان‌ها، زمین‌ها، فرشتگان، عرش، کرسی، خورشید، ماه،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که در زمین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نبوت و برتری اش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آدم را آفرید؛ برتری آدم بر فرشتگان را آشکارا ساخت؛ و آنچه را که ویژه آدم قرار داده بود از علم پیشین، به آنها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محراب و قبله فرشتگان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فرشتگان بر او سجده کردند و به حقّ آدم معرفت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تعالی، حقیقت آن نور را برای آدم روشن و سرّ نهانی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چیزی را در او به امانت سپرد، به او سفارش کرد و او را آگاه کرد که آن نور از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نور را از صلبی به صلب پاک دیگر انتقال داد تا کانون رحم‌های پاکیزه، تا رسید به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عبداللَّه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آن را از شر فاطمه خثعمیه نگه داشت تا به آمنه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آن نور را در وجود پیامبر ما آشکار ساخت و دانایان را در رعایت حقوق این سر لطیف، و خردها را به سوی پذیرفتن معانی‌ای فرا خواند که در عالم ذر به امانت گذارده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 کس که با آن موافقت کرد، از فروزندگی این نور روشن شد، به این راز رهنمایی شد و به مشکلات علم و پیمانی که در باطن امر به امانت گذارده بود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که بی خبری فرا گیرد و گرفتاری او را سرگرم کند، چشم دلش تاریک می‌شود از دریافت آن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نور همواره در میان ما </w:t>
      </w:r>
      <w:bookmarkStart w:id="1620" w:name="pg13507_160441"/>
    </w:p>
    <w:p>
      <w:pPr>
        <w:pStyle w:val="BookText"/>
        <w:rPr/>
      </w:pPr>
      <w:bookmarkEnd w:id="1620"/>
      <w:r>
        <w:rPr>
          <w:rFonts w:ascii="Amiri" w:hAnsi="Amiri" w:eastAsia="Amiri" w:cs="Amiri"/>
          <w:color w:val="111111"/>
          <w:sz w:val="28"/>
          <w:sz w:val="28"/>
          <w:szCs w:val="28"/>
          <w:rtl w:val="true"/>
          <w:lang w:bidi="ar-SA"/>
        </w:rPr>
        <w:t>الْبَيْتِ وَ يَتَشَعْشَعُ فِي غَرَائِزِنَا إِلَي أَنْ يَبْلُغَ الْكِتَابُ أَجَلَهُ فَنَحْنُ أَنْوَارُ الْأَرْضِ وَ السَّمَاوَاتِ وَ مَحْضُ خَالِصِ الْمَوْجُودَاتِ وَ سُفُنُ النَّجَاةِ وَ فِينَا مَكْنُونُ الْعِلْمِ وَ إِلَيْنَا مَصِيرُ الْأُمُورِ وَ بِمَهْدِيِّنَا تَنْقَطِعُ الْحُجَجُ فَهُوَ خَاتَمُ الْأَئِمَّةِ وَ مُنْقِذُ الْأُمَّةِ وَ مُنْتَهَي النُّورِ وَ غَامِضُ السِّرِّ فَلْيَهْنَأْ مَنِ اسْتَمْسَكَ بِعُرْوَتِنَا وَ حُشِرَ عَلَي مَحَبَّتِنَا</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348283_1934241801"/>
      <w:bookmarkStart w:id="1622" w:name="_Toc754"/>
      <w:bookmarkEnd w:id="1621"/>
      <w:r>
        <w:rPr>
          <w:rtl w:val="true"/>
        </w:rPr>
        <w:t>«</w:t>
      </w:r>
      <w:r>
        <w:rPr/>
        <w:t>7</w:t>
      </w:r>
      <w:r>
        <w:rPr>
          <w:rtl w:val="true"/>
        </w:rPr>
        <w:t>»</w:t>
      </w:r>
      <w:bookmarkEnd w:id="1622"/>
    </w:p>
    <w:p>
      <w:pPr>
        <w:pStyle w:val="BookText"/>
        <w:rPr/>
      </w:pPr>
      <w:r>
        <w:rPr>
          <w:rFonts w:ascii="Amiri" w:hAnsi="Amiri" w:eastAsia="Amiri" w:cs="Amiri"/>
          <w:color w:val="111111"/>
          <w:sz w:val="28"/>
          <w:sz w:val="28"/>
          <w:szCs w:val="28"/>
          <w:rtl w:val="true"/>
          <w:lang w:bidi="ar-SA"/>
        </w:rPr>
        <w:t>نَهْجُ الْبَلَاغَةِ</w:t>
      </w:r>
      <w:r>
        <w:rPr>
          <w:rStyle w:val="FootnoteAnchor"/>
          <w:rtl w:val="true"/>
        </w:rPr>
        <w:footnoteReference w:id="1520"/>
      </w:r>
      <w:r>
        <w:rPr>
          <w:rFonts w:ascii="Amiri" w:hAnsi="Amiri" w:eastAsia="Amiri" w:cs="Amiri"/>
          <w:color w:val="111111"/>
          <w:sz w:val="28"/>
          <w:sz w:val="28"/>
          <w:szCs w:val="28"/>
          <w:rtl w:val="true"/>
          <w:lang w:bidi="ar-SA"/>
        </w:rPr>
        <w:t>، وَ مِنْ كِتَابِ عُيُونِ الْحِكْمَةِ وَ الْمَوَاعِظِ لِعَلِيِّ بْنِ مُحَمَّدٍ الْوَاسِطِيِّ مِنْ خُطَبِهِ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يَبْلُغُ مِدْحَتَهُ الْقَائِلُونَ وَ لَا يُحْصِي نَعْمَاءَهُ الْعَادُّونَ وَ 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يُدْرِكُهُ بُعْدُ الْهِمَمِ وَ لَا يَنَالُهُ غَوْصُ الْفِطَنِ‌</w:t>
      </w:r>
      <w:r>
        <w:rPr>
          <w:rStyle w:val="FootnoteAnchor"/>
          <w:rtl w:val="true"/>
        </w:rPr>
        <w:footnoteReference w:id="1521"/>
      </w:r>
      <w:r>
        <w:rPr>
          <w:rFonts w:ascii="Amiri" w:hAnsi="Amiri" w:eastAsia="Amiri" w:cs="Amiri"/>
          <w:color w:val="111111"/>
          <w:sz w:val="28"/>
          <w:sz w:val="28"/>
          <w:szCs w:val="28"/>
          <w:rtl w:val="true"/>
          <w:lang w:bidi="ar-SA"/>
        </w:rPr>
        <w:t>الَّذِي لَيْسَ لِصِفَتِهِ حَدٌّ مَحْدُودٌ وَ لَا نَعْتٌ مَوْجُودٌ وَ لَا وَقْتٌ مَعْدُودٌ وَ لَا أَجَلٌ مَمْدُودٌ فَطَرَ الْخَلَائِقَ بِقُدْرَتِهِ وَ نَشَرَ الرِّيَاحَ بِرَحْمَتِهِ وَ وَتَّدَ بِالصُّخُورِ مَيَدَانَ أَرْضِهِ 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وَ مَنْ جَهِلَهُ فَقَدْ أَشَارَ إِلَيْهِ‌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أَشَارَ إِلَيْهِ فَقَدْ حَدَّهُ وَ مَنْ حَدَّهُ فَقَدْ عَدَّهُ وَ مَنْ قَالَ فِيمَ فَقَدْ ضَمَّنَهُ وَ مَنْ قَالَ عَلَامَ فَقَدْ أَخْلَي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لَا عَنْ حَدَثٍ مَوْجُودٌ لَا عَنْ عَدَمٍ مَعَ كُلِّ شَيْ‌ءٍ لَا بِمُقَارَنَةٍ وَ غَيْرُ كُلِّ شَيْ‌ءٍ لَا بِمُزَايَلَةٍ فَاعِلٌ لَا بِمَعْنَي الْحَرَكَاتِ وَ الْآلَةِ بَصِيرٌ إِذْ لَا مَنْظُورَ إِلَيْهِ مِنْ خَلْقِهِ مُتَوَحِّدٌ إِذْ لَا سَكَنَ يَسْتَأْنِسُ بِهِ وَ لَا يَسْتَوْحِشُ لِفَقْدِهِ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 الْخَلْقَ إِنْشَاءً وَ ابْتَدَأَهُ ابْتِدَاءً بِلَا رَوِيَّةٍ أَجَالَهَا وَ لَا تَجْرِبَةٍ اسْتَفَادَهَا</w:t>
      </w:r>
    </w:p>
    <w:p>
      <w:pPr>
        <w:pStyle w:val="BookText"/>
        <w:rPr/>
      </w:pPr>
      <w:r>
        <w:rPr>
          <w:rFonts w:ascii="IRNazanin" w:hAnsi="IRNazanin" w:eastAsia="IRNazanin"/>
          <w:color w:val="111111"/>
          <w:sz w:val="28"/>
          <w:sz w:val="28"/>
          <w:szCs w:val="28"/>
          <w:rtl w:val="true"/>
          <w:lang w:bidi="fa-IR"/>
        </w:rPr>
        <w:t>اهل بیت منتقل می‌شود و در طریقت‌های ما می‌درخشد، تا زمانی که نامه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نورهای آسمان‌ها و زمینیم؛ خلاصه تمام پدیده هاییم؛ کشتی‌های نجاتیم؛ در ماست دانش نهانی؛ کارها به سوی ما برمی‌گردد و به حجت های خدا مهدی ما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آخرین و ختم کننده امامان است؛ نجات دهنده امت است؛ پایان نور است؛ و رازِ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 باد کسی را که در ما چنگ زند و با دوستی ما محشور گردد</w:t>
      </w:r>
      <w:r>
        <w:rPr>
          <w:rFonts w:eastAsia="IRNazanin" w:cs="IRNazanin"/>
          <w:color w:val="111111"/>
          <w:sz w:val="28"/>
          <w:szCs w:val="28"/>
          <w:rtl w:val="true"/>
          <w:lang w:bidi="fa-IR"/>
        </w:rPr>
        <w:t>!»</w:t>
      </w:r>
      <w:r>
        <w:rPr>
          <w:rStyle w:val="FootnoteAnchor"/>
          <w:rtl w:val="true"/>
        </w:rPr>
        <w:footnoteReference w:id="1523"/>
      </w:r>
    </w:p>
    <w:p>
      <w:pPr>
        <w:pStyle w:val="Heading5"/>
        <w:numPr>
          <w:ilvl w:val="4"/>
          <w:numId w:val="1"/>
        </w:numPr>
        <w:rPr/>
      </w:pPr>
      <w:bookmarkStart w:id="1623" w:name="__RefHeading___Toc348285_1934241801"/>
      <w:bookmarkStart w:id="1624" w:name="_Toc755"/>
      <w:bookmarkEnd w:id="1623"/>
      <w:r>
        <w:rPr>
          <w:rtl w:val="true"/>
        </w:rPr>
        <w:t xml:space="preserve">روایت </w:t>
      </w:r>
      <w:r>
        <w:rPr/>
        <w:t>7</w:t>
      </w:r>
      <w:bookmarkEnd w:id="162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حکمت و مواعظ تالیف علی بن محمّد واسطی خطبه امیرالمؤمنین علیه السّلام روایت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سخنوران از ستودن او عاجزند، حسابگران از شمارش نعمت‌های او ناتوانند و تلاشگران از ادای حقّ او درمانده‌اند؛ خدایی که افکار ژرف اندیش، ذات او را درک نمی‌کنند و دست غوّاصان دریای علوم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برای صفات او حد و مرزی وجود ندارد، و تعریف کاملی برای او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وقتی معیّن، و سرآمدی مشخص را نمی‌توان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با قدرت خود آفرید، با رحمت خود بادها را به حرکت در آورد و به وسیله کوه‌ها، اضطراب و لرزش زمین را به آرامش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آغاز دین،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شناخت خدا، باور داشتن، اوست، کمال باور داشتن خدا، شهادت به یگانگی اوست و کمال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کمال اخلاص، خدا را از صفات مخلوقات جدا کردن است، زیرا هر صفتی نشان می‌دهد که غیر از موصوف است و هر موصوفی گواهی می‌دهد که غیر از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 را با صفت مخلوقات تعریف کند، او را به چیزی نزدیک کرده و با نزدیک کردن خدا به چیزی، دو خدا مطرح شده و با طرح شدن دو خدا، اجزایی برای او تصور کرده و با تصور اجزا برای خدا،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حقیقت او را نفهمید برایش جهت اشاره پنداشته، و هر که برای او جهت اشاره پندارد محدودش به حساب آورده، و هر که محدودش بداند چون معدود به شماره‌اش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کس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در چیز دیگری پنداشته است و کسی که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روی چه چیزی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جایی را خالی از او در نظر گرفته است، در صورتی که خدا همواره بوده، از چیزی به وجود نیامده است و با همه چیز هست، نه اینکه همنشین آنان باشد؛ و با همه چیز فرق دارد، نه اینکه از آنان جدا و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همه کارهاست، بدون حرکت و ابزار و وسیله؛ بیناست، حتی در آن هنگام که پدیده‌ای وجود نداشته؛ یگانه و تنهاست، زیرا کسی نبوده تا با او انس گیرد یا از فقدانش وحشت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را آغاز کرد و موجودات را بیافرید، بدون نیاز به فکر و اندیشه‌ای، یا استفاده از تجربه‌ای، </w:t>
      </w:r>
    </w:p>
    <w:p>
      <w:pPr>
        <w:pStyle w:val="BookText"/>
        <w:rPr/>
      </w:pPr>
      <w:r>
        <w:rPr>
          <w:rFonts w:ascii="Amiri" w:hAnsi="Amiri" w:eastAsia="Amiri" w:cs="Amiri"/>
          <w:color w:val="111111"/>
          <w:sz w:val="28"/>
          <w:sz w:val="28"/>
          <w:szCs w:val="28"/>
          <w:rtl w:val="true"/>
          <w:lang w:bidi="ar-SA"/>
        </w:rPr>
        <w:t>وَ لَا حَرَكَةٍ أَحْدَثَهَا وَ لَا هَمَامَةِ نَفْسٍ اضْطَرَبَ فِيهَا</w:t>
      </w:r>
      <w:r>
        <w:rPr>
          <w:rStyle w:val="FootnoteAnchor"/>
          <w:rtl w:val="true"/>
        </w:rPr>
        <w:footnoteReference w:id="1524"/>
      </w:r>
      <w:r>
        <w:rPr>
          <w:rFonts w:ascii="Amiri" w:hAnsi="Amiri" w:eastAsia="Amiri" w:cs="Amiri"/>
          <w:color w:val="111111"/>
          <w:sz w:val="28"/>
          <w:sz w:val="28"/>
          <w:szCs w:val="28"/>
          <w:rtl w:val="true"/>
          <w:lang w:bidi="ar-SA"/>
        </w:rPr>
        <w:t>أَحَالَ الْأَشْيَاءَ لِأَوْقَاتِهَا وَ لَاءَمَ بَيْنَ مُخْتَلِفَاتِهَا وَ غَرَّزَ غَرَائِزَهَا وَ أَلْزَمَهَا أَشْبَاحَهَا</w:t>
      </w:r>
      <w:r>
        <w:rPr>
          <w:rStyle w:val="FootnoteAnchor"/>
          <w:rtl w:val="true"/>
        </w:rPr>
        <w:footnoteReference w:id="1525"/>
      </w:r>
      <w:r>
        <w:rPr>
          <w:rFonts w:ascii="Amiri" w:hAnsi="Amiri" w:eastAsia="Amiri" w:cs="Amiri"/>
          <w:color w:val="111111"/>
          <w:sz w:val="28"/>
          <w:sz w:val="28"/>
          <w:szCs w:val="28"/>
          <w:rtl w:val="true"/>
          <w:lang w:bidi="ar-SA"/>
        </w:rPr>
        <w:t>عَالِماً بِهَا قَبْلَ ابْتِدَائِهَا مُحِيطاً بِحُدُودِهَا وَ انْتِهَائِهَا عَارِفاً بِقَرَائِنِهَا وَ أَحْنَائِهَا</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أَنْشَأَ سُبْحَانَهُ فَتْقَ الْأَجْوَاءِ وَ شَقَّ الْأَرْجَاءِ وَ سَكَائِكَ الْهَوَاءِ فَأَجْرَي‌</w:t>
      </w:r>
      <w:r>
        <w:rPr>
          <w:rStyle w:val="FootnoteAnchor"/>
          <w:rtl w:val="true"/>
        </w:rPr>
        <w:footnoteReference w:id="1527"/>
      </w:r>
      <w:r>
        <w:rPr>
          <w:rFonts w:ascii="Amiri" w:hAnsi="Amiri" w:eastAsia="Amiri" w:cs="Amiri"/>
          <w:color w:val="111111"/>
          <w:sz w:val="28"/>
          <w:sz w:val="28"/>
          <w:szCs w:val="28"/>
          <w:rtl w:val="true"/>
          <w:lang w:bidi="ar-SA"/>
        </w:rPr>
        <w:t>فِيهَا مَاءً مُتَلَاطِماً تَيَّارُهُ‌</w:t>
      </w:r>
      <w:r>
        <w:rPr>
          <w:rStyle w:val="FootnoteAnchor"/>
          <w:rtl w:val="true"/>
        </w:rPr>
        <w:footnoteReference w:id="1528"/>
      </w:r>
      <w:r>
        <w:rPr>
          <w:rFonts w:ascii="Amiri" w:hAnsi="Amiri" w:eastAsia="Amiri" w:cs="Amiri"/>
          <w:color w:val="111111"/>
          <w:sz w:val="28"/>
          <w:sz w:val="28"/>
          <w:szCs w:val="28"/>
          <w:rtl w:val="true"/>
          <w:lang w:bidi="ar-SA"/>
        </w:rPr>
        <w:t xml:space="preserve">مُتَرَاكِماً زَخَّارُهُ حَمَلَهُ عَلَي مَتْنِ الرِّيحِ الْعَاصِفَةِ وَ الزَّعْزَعِ الْقَاصِفَةِ فَأَمَرَهَا بِرَدِّهِ وَ سَلَّطَهَا عَلَي شَدِّهِ وَ قَرَنَهَا إِلَي حَدِّهِ الْهَوَاءُ مِنْ تَحْتِهَا فَتِيقٌ وَ الْمَاءُ مِنْ فَوْقِهَا دَفِيقٌ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سُبْحَانَهُ رِيحاً اعْتَقَمَ مَهَبَّهَا وَ أَدَامَ مُرَبَّهَا</w:t>
      </w:r>
      <w:r>
        <w:rPr>
          <w:rStyle w:val="FootnoteAnchor"/>
          <w:rtl w:val="true"/>
        </w:rPr>
        <w:footnoteReference w:id="1529"/>
      </w:r>
      <w:r>
        <w:rPr>
          <w:rFonts w:ascii="Amiri" w:hAnsi="Amiri" w:eastAsia="Amiri" w:cs="Amiri"/>
          <w:color w:val="111111"/>
          <w:sz w:val="28"/>
          <w:sz w:val="28"/>
          <w:szCs w:val="28"/>
          <w:rtl w:val="true"/>
          <w:lang w:bidi="ar-SA"/>
        </w:rPr>
        <w:t>وَ أَعْصَفَ مَجْرَاهَا وَ أَبْعَدَ مَنْشَأَهَا فَأَمَرَهَا بِتَصْفِيقِ الْمَاءِ الزَّخَّارِ وَ إِثَارَةِ مَوْجِ الْبِحَارِ فَمَخَضَتْهُ مَخْضَ السِّقَاءِ</w:t>
      </w:r>
      <w:r>
        <w:rPr>
          <w:rStyle w:val="FootnoteAnchor"/>
          <w:rtl w:val="true"/>
        </w:rPr>
        <w:footnoteReference w:id="1530"/>
      </w:r>
      <w:r>
        <w:rPr>
          <w:rFonts w:ascii="Amiri" w:hAnsi="Amiri" w:eastAsia="Amiri" w:cs="Amiri"/>
          <w:color w:val="111111"/>
          <w:sz w:val="28"/>
          <w:sz w:val="28"/>
          <w:szCs w:val="28"/>
          <w:rtl w:val="true"/>
          <w:lang w:bidi="ar-SA"/>
        </w:rPr>
        <w:t>وَ عَصَفَتْ بِهِ عَصْفَهَا بِالْفَضَاءِ تَرُدُّ أَوَّلَهُ 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سَاجِيَهُ إِلَي مَائِرِهِ حَتَّي عَبَّ عُبَابُهُ‌</w:t>
      </w:r>
      <w:r>
        <w:rPr>
          <w:rStyle w:val="FootnoteAnchor"/>
          <w:rtl w:val="true"/>
        </w:rPr>
        <w:footnoteReference w:id="1531"/>
      </w:r>
      <w:r>
        <w:rPr>
          <w:rFonts w:ascii="Amiri" w:hAnsi="Amiri" w:eastAsia="Amiri" w:cs="Amiri"/>
          <w:color w:val="111111"/>
          <w:sz w:val="28"/>
          <w:sz w:val="28"/>
          <w:szCs w:val="28"/>
          <w:rtl w:val="true"/>
          <w:lang w:bidi="ar-SA"/>
        </w:rPr>
        <w:t>وَ رَمَي بِالزَّبَدِ رُكَامُهُ فَرَفَعَهُ فِي هَوَاءٍ مُنْفَتِقٍ وَ جَوٍّ مُنْفَهِقٍ‌</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بی آنکه حرکتی ایجاد کند یا تصمیمی اضطراب زده در او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پدید آمدن موجودات، وقت مناسبی قرار داد، موجودات گوناگون را هماهنگ کرد و در هر کدام، غریزه خاص خودش را قرار داد، و غرایز را همراه آنان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آنکه موجودات را بیافریند، از تمام جزئیات و جوانب آنها آگاهی داشت، حدود و پایان آنها را می‌دانست و از اسرار درون و بیرون پدیده‌ها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طبقات فضا را شکافت، اطراف آن را باز کرد و هوایی که به آسمان و زمین راه یافته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آبی روان ساخت؛ آبی که امواج متلاطم آن شکننده بود، که یکی بر دیگری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بر بادی طوفانی و شکننده نهاد، باد را به بازگرداندن آن فرمان داد و به نگهداری آب مسلط ساخت و حد و مرز آن را به خوبی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در زیر تندباد و آب را بر بالای آن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طوفانی برانگیخت که آب را متلاطم ساخت و امواج آب را پی در پی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به شدت وزیدن گرفت و از نقطه‌ای دور دوباره آغاز شد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طوفان امر کرد تا امواج دریاها را به هر سو روان کند و بر هم کوبد و با همان شدّت که در فضا وزیدن داشت، بر امواج آب‌ها حمله‌ور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از اول آن برمی‌داشت و به آخرش می‌ریخت، و آب‌های ساکن را به امواج سرکش تبدیل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آب‌ها روی هم قرار گرفتند و چون قله‌های بلند کوه‌ها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کوبنده، کف‌های برآمده از آب‌ها را در هوای باز و فضای گسترده بالا بردند </w:t>
      </w:r>
    </w:p>
    <w:p>
      <w:pPr>
        <w:pStyle w:val="BookText"/>
        <w:rPr/>
      </w:pPr>
      <w:r>
        <w:rPr>
          <w:rFonts w:ascii="Amiri" w:hAnsi="Amiri" w:eastAsia="Amiri" w:cs="Amiri"/>
          <w:color w:val="111111"/>
          <w:sz w:val="28"/>
          <w:sz w:val="28"/>
          <w:szCs w:val="28"/>
          <w:rtl w:val="true"/>
          <w:lang w:bidi="ar-SA"/>
        </w:rPr>
        <w:t>فَسَوَّي مِنْهُ سَبْعَ سَمَاوَاتٍ جَعَلَ سُفْلَاهُنَّ مَوْجاً مَكْفُوفاً وَ</w:t>
      </w:r>
      <w:r>
        <w:rPr>
          <w:rStyle w:val="FootnoteAnchor"/>
          <w:rtl w:val="true"/>
        </w:rPr>
        <w:footnoteReference w:id="1533"/>
      </w:r>
      <w:r>
        <w:rPr>
          <w:rFonts w:ascii="Amiri" w:hAnsi="Amiri" w:eastAsia="Amiri" w:cs="Amiri"/>
          <w:color w:val="111111"/>
          <w:sz w:val="28"/>
          <w:sz w:val="28"/>
          <w:szCs w:val="28"/>
          <w:rtl w:val="true"/>
          <w:lang w:bidi="ar-SA"/>
        </w:rPr>
        <w:t>عُلْيَاهُنَّ سَقْفاً مَحْفُوظاً وَ سَمْكاً مَرْفُوعاً بِغَيْرِ عَمَدٍ يَدْعَمُهَا وَ لَا دِسَارٍ يَنْتَظِمُهَا</w:t>
      </w:r>
      <w:r>
        <w:rPr>
          <w:rStyle w:val="FootnoteAnchor"/>
          <w:rtl w:val="true"/>
        </w:rPr>
        <w:footnoteReference w:id="1534"/>
      </w:r>
      <w:r>
        <w:rPr>
          <w:rFonts w:ascii="Amiri" w:hAnsi="Amiri" w:eastAsia="Amiri" w:cs="Amiri"/>
          <w:color w:val="111111"/>
          <w:sz w:val="28"/>
          <w:sz w:val="28"/>
          <w:szCs w:val="28"/>
          <w:rtl w:val="true"/>
          <w:lang w:bidi="ar-SA"/>
        </w:rPr>
        <w:t>ثُمَّ زَيَّنَهَا بِزِينَةِ الْكَوَاكِبِ وَ ضِيَاءِ الثَّوَاقِبِ‌</w:t>
      </w:r>
      <w:r>
        <w:rPr>
          <w:rStyle w:val="FootnoteAnchor"/>
          <w:rtl w:val="true"/>
        </w:rPr>
        <w:footnoteReference w:id="1535"/>
      </w:r>
      <w:r>
        <w:rPr>
          <w:rFonts w:ascii="Amiri" w:hAnsi="Amiri" w:eastAsia="Amiri" w:cs="Amiri"/>
          <w:color w:val="111111"/>
          <w:sz w:val="28"/>
          <w:sz w:val="28"/>
          <w:szCs w:val="28"/>
          <w:rtl w:val="true"/>
          <w:lang w:bidi="ar-SA"/>
        </w:rPr>
        <w:t>وَ أَجْرَي فِيهَا سِرَاجاً مُسْتَطِيراً وَ قَمَراً مُنِيراً فِي فَلَكٍ دَائِرٍ وَ سَقْفٍ سَائِرٍ وَ رَقِيمٍ مَائِرٍ</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فَتَقَ مَا بَيْنَ السَّمَاوَاتِ الْعُلَي فَمَلَأَهُنَّ أَطْوَاراً مِنْ مَلَائِكَتِهِ مِنْهُمْ سُجُودٌ لَا يَرْكَعُونَ وَ رُكُوعٌ لَا يَنْتَصِبُونَ وَ صَافُّونَ لَا يَتَزَايَلُونَ وَ مُسَبِّحُونَ لَا يَسْأَمُونَ‌</w:t>
      </w:r>
      <w:r>
        <w:rPr>
          <w:rStyle w:val="FootnoteAnchor"/>
          <w:rtl w:val="true"/>
        </w:rPr>
        <w:footnoteReference w:id="1537"/>
      </w:r>
      <w:r>
        <w:rPr>
          <w:rFonts w:ascii="Amiri" w:hAnsi="Amiri" w:eastAsia="Amiri" w:cs="Amiri"/>
          <w:color w:val="111111"/>
          <w:sz w:val="28"/>
          <w:sz w:val="28"/>
          <w:szCs w:val="28"/>
          <w:rtl w:val="true"/>
          <w:lang w:bidi="ar-SA"/>
        </w:rPr>
        <w:t>لَا يَغْشَاهُمْ نَوْمُ الْعُيُونِ وَ لَا سَهْوُ الْعُقُولِ وَ لَا فَتْرَةُ الْأَبْدَانِ وَ لَا غَفْلَةُ النِّسْيَانِ وَ مِنْهُمْ أُمَنَاءُ عَلَي وَحْيِهِ وَ أَلْسِنَةٌ إِلَي رُسُلِهِ وَ مُخْتَلِفُونَ بِقَضَائِهِ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الْحَفَظَةُ لِعِبَادِهِ وَ السَّدَنَةُ لِأَبْوَابِ جِنَانِهِ وَ مِنْهُمُ الثَّابِتَةُ فِي الْأَرَضِينَ السُّفْلَي أَقْدَامُهُمْ وَ الْمَارِقَةُ مِنَ السَّمَاءِ الْعُلْيَا أَعْنَاقُهُمْ وَ الْخَارِجَةُ مِنَ الْأَقْطَارِ أَرْكَانُهُمْ وَ الْمُنَاسِبَةُ لِقَوَائِمِ الْعَرْشِ أَكْتَافُهُمْ نَاكِسَةٌ دُونَهُ أَبْصَارُهُمْ مُتَلَفِّعُونَ تَحْتَهُ بِأَجْنِحَتِهِمْ‌</w:t>
      </w:r>
      <w:r>
        <w:rPr>
          <w:rStyle w:val="FootnoteAnchor"/>
          <w:rtl w:val="true"/>
        </w:rPr>
        <w:footnoteReference w:id="1538"/>
      </w:r>
      <w:r>
        <w:rPr>
          <w:rFonts w:ascii="Amiri" w:hAnsi="Amiri" w:eastAsia="Amiri" w:cs="Amiri"/>
          <w:color w:val="111111"/>
          <w:sz w:val="28"/>
          <w:sz w:val="28"/>
          <w:szCs w:val="28"/>
          <w:rtl w:val="true"/>
          <w:lang w:bidi="ar-SA"/>
        </w:rPr>
        <w:t>مَضْرُوبَةٌ بَيْنَهُمْ وَ بَيْنَ مَنْ دُونَهُمْ حُجُبُ الْعِزَّةِ وَ أَسْتَارُ الْقُدْرَةِ لَا يَتَوَهَّمُونَ رَبَّهُمْ بِالتَّصْوِيرِ وَ لَا يُجْرُونَ عَلَيْهِ صِفَاتِ الْمَصْنُوعِينَ وَ لَا يَحُدُّونَهُ بِالْأَمَاكِنِ وَ لَا يُشِيرُونَ إِلَيْهِ بِالنَّظَائِرِ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صِفَةِ خَلْقِ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سُبْحَانَهُ مِنْ حَزْنِ الْأَرْضِ‌</w:t>
      </w:r>
      <w:r>
        <w:rPr>
          <w:rStyle w:val="FootnoteAnchor"/>
          <w:rtl w:val="true"/>
        </w:rPr>
        <w:footnoteReference w:id="1539"/>
      </w:r>
      <w:r>
        <w:rPr>
          <w:rFonts w:ascii="Amiri" w:hAnsi="Amiri" w:eastAsia="Amiri" w:cs="Amiri"/>
          <w:color w:val="111111"/>
          <w:sz w:val="28"/>
          <w:sz w:val="28"/>
          <w:szCs w:val="28"/>
          <w:rtl w:val="true"/>
          <w:lang w:bidi="ar-SA"/>
        </w:rPr>
        <w:t>وَ سَهْلِهَا وَ عَذْبِهَا وَ سَبَخِهَا تُرْبَةً سَنَّهَا بِالْمَاءِ</w:t>
      </w:r>
    </w:p>
    <w:p>
      <w:pPr>
        <w:pStyle w:val="BookText"/>
        <w:rPr/>
      </w:pPr>
      <w:r>
        <w:rPr>
          <w:rFonts w:ascii="IRNazanin" w:hAnsi="IRNazanin" w:eastAsia="IRNazanin"/>
          <w:color w:val="111111"/>
          <w:sz w:val="28"/>
          <w:sz w:val="28"/>
          <w:szCs w:val="28"/>
          <w:rtl w:val="true"/>
          <w:lang w:bidi="fa-IR"/>
        </w:rPr>
        <w:t xml:space="preserve">که از آن، هفت آسمان را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پایین را چون موج مهار شده و آسمان‌های بالا را مانند سقفی استوار و بلند قرار داد، بی آنکه نیازمند به ستونی باشد یا میخ‌هایی که آنها را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فضای آسمان پایین را به وسیله نور ستارگان درخشنده زینت بخشید و در آن چراغی روشنایی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درخشان را به حرکت درآورد که همواره در مدار فلکی گردنده و برقرار، سقفی متحرک و صفحه‌ای بی قرار، به گردش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آسمان‌های بالا را از هم گشود و آنها را از فرشتگان گوناگون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همواره در سجده‌اند و رکوع ندارند؛ گروهی در رکوعند و یارای ایستادن ندارند؛ گروهی در صف‌هایی ایستاده‌اند که پراکنده نمی‌شوند؛ و گروهی همواره تسبیح می‌گویند، بی آنکه خسته شوند یا خواب به چشمشان راه یابد یا عقل‌های آنان دچار اشتباه گردد یا بدن‌های آنان دچار سستی شود و دچار بی‌خبری برخاسته از فراموشی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فرشتگان، امینان وحی الهی و زبان گویای وحی برای پیامبرانند که پیوسته برای رساندن حکم و فرمان خدا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فرشتگان حافظان بندگان و جمعی دیگر دربانان بهشت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پاهایشان در طبقات پایین زمین قرار دارد، گردن‌هاشان از آسمان فراتر است، ارکان وجودشان از اطراف جهان گذشته و در حالی که عرش الهی بر دوش‌هایشان استوار است، برابر عرش خدا دیدگان به زیر افکنده و در زیر آن، بال‌ها را به خود پیچیده‌اند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دسته از فرشتگان با آنها که در مراتب پایین‌تری قرار دارند، حجاب عزت و پرده‌های قدرت،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خدا را با وهم و خیال، در شکل و صورتی نمی‌پندارند، صفات پدیده‌ها را بر او روا نمی‌دارند، هرگز خدا را در جایی محدود نمی‌سازند و با همانند آوردن، به او اشاره نمی‌کنند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بزرگ، خاکی از قسمت‌های گوناگون زمین، از قسمت‌های سخت و نرم، و شور و شیرین گرد آورد، آب بر آن افزود </w:t>
      </w:r>
    </w:p>
    <w:p>
      <w:pPr>
        <w:pStyle w:val="BookText"/>
        <w:rPr/>
      </w:pPr>
      <w:r>
        <w:rPr>
          <w:rFonts w:ascii="Amiri" w:hAnsi="Amiri" w:eastAsia="Amiri" w:cs="Amiri"/>
          <w:color w:val="111111"/>
          <w:sz w:val="28"/>
          <w:sz w:val="28"/>
          <w:szCs w:val="28"/>
          <w:rtl w:val="true"/>
          <w:lang w:bidi="ar-SA"/>
        </w:rPr>
        <w:t>حَتَّي خَلَصَتْ‌</w:t>
      </w:r>
      <w:r>
        <w:rPr>
          <w:rStyle w:val="FootnoteAnchor"/>
          <w:rtl w:val="true"/>
        </w:rPr>
        <w:footnoteReference w:id="1540"/>
      </w:r>
      <w:r>
        <w:rPr>
          <w:rFonts w:ascii="Amiri" w:hAnsi="Amiri" w:eastAsia="Amiri" w:cs="Amiri"/>
          <w:color w:val="111111"/>
          <w:sz w:val="28"/>
          <w:sz w:val="28"/>
          <w:szCs w:val="28"/>
          <w:rtl w:val="true"/>
          <w:lang w:bidi="ar-SA"/>
        </w:rPr>
        <w:t>وَ لَاطَهَا بِالْبِلَّةِ حَتَّي لَزَبَتْ‌</w:t>
      </w:r>
      <w:r>
        <w:rPr>
          <w:rStyle w:val="FootnoteAnchor"/>
          <w:rtl w:val="true"/>
        </w:rPr>
        <w:footnoteReference w:id="1541"/>
      </w:r>
      <w:r>
        <w:rPr>
          <w:rFonts w:ascii="Amiri" w:hAnsi="Amiri" w:eastAsia="Amiri" w:cs="Amiri"/>
          <w:color w:val="111111"/>
          <w:sz w:val="28"/>
          <w:sz w:val="28"/>
          <w:szCs w:val="28"/>
          <w:rtl w:val="true"/>
          <w:lang w:bidi="ar-SA"/>
        </w:rPr>
        <w:t>فَجَبَلَ مِنْهَا صُورَةً ذَاتَ أَحْنَاءٍ وَ وُصُولٍ‌</w:t>
      </w:r>
      <w:r>
        <w:rPr>
          <w:rStyle w:val="FootnoteAnchor"/>
          <w:rtl w:val="true"/>
        </w:rPr>
        <w:footnoteReference w:id="1542"/>
      </w:r>
      <w:r>
        <w:rPr>
          <w:rFonts w:ascii="Amiri" w:hAnsi="Amiri" w:eastAsia="Amiri" w:cs="Amiri"/>
          <w:color w:val="111111"/>
          <w:sz w:val="28"/>
          <w:sz w:val="28"/>
          <w:szCs w:val="28"/>
          <w:rtl w:val="true"/>
          <w:lang w:bidi="ar-SA"/>
        </w:rPr>
        <w:t>وَ أَعْضَاءٍ وَ فُصُولٍ أَجْمَدَهَا حَتَّي اسْتَمْسَكَتْ وَ أَصْلَدَهَا حَتَّي صَلْصَلَتْ‌</w:t>
      </w:r>
      <w:r>
        <w:rPr>
          <w:rStyle w:val="FootnoteAnchor"/>
          <w:rtl w:val="true"/>
        </w:rPr>
        <w:footnoteReference w:id="1543"/>
      </w:r>
      <w:r>
        <w:rPr>
          <w:rFonts w:ascii="Amiri" w:hAnsi="Amiri" w:eastAsia="Amiri" w:cs="Amiri"/>
          <w:color w:val="111111"/>
          <w:sz w:val="28"/>
          <w:sz w:val="28"/>
          <w:szCs w:val="28"/>
          <w:rtl w:val="true"/>
          <w:lang w:bidi="ar-SA"/>
        </w:rPr>
        <w:t>لِوَقْتٍ مَعْدُودٍ وَ أَجَلٍ مَعْلُومٍ ثُمَّ نَفَخَ فِيهَا مِنْ رُوحِهِ فَمَثُلَتْ إِنْسَاناً ذَا أَذْهَانٍ يُجِيلُهَا وَ فِكَرٍ يَتَصَرَّفُ بِهَا وَ جَوَارِحَ يَخْتَدِمُهَا</w:t>
      </w:r>
      <w:r>
        <w:rPr>
          <w:rStyle w:val="FootnoteAnchor"/>
          <w:rtl w:val="true"/>
        </w:rPr>
        <w:footnoteReference w:id="1544"/>
      </w:r>
      <w:r>
        <w:rPr>
          <w:rFonts w:ascii="Amiri" w:hAnsi="Amiri" w:eastAsia="Amiri" w:cs="Amiri"/>
          <w:color w:val="111111"/>
          <w:sz w:val="28"/>
          <w:sz w:val="28"/>
          <w:szCs w:val="28"/>
          <w:rtl w:val="true"/>
          <w:lang w:bidi="ar-SA"/>
        </w:rPr>
        <w:t>وَ أَدَوَاتٍ يُقَلِّبُهَا وَ مَعْرِفَةٍ يَفْرُقُ بِهَا بَيْنَ الْحَقِّ وَ الْبَاطِلِ وَ الْأَذْوَاقِ وَ الْمَشَامِّ وَ الْأَلْوَانِ وَ الْأَجْنَاسِ مَعْجُوناً بِطِينَةِ الْأَلْوَانِ الْمُخْتَلِفَةِ وَ الْأَشْبَاهِ الْمُؤْتَلِفَةِ وَ الْأَضْدَادِ الْمُتَعَادِيَةِ وَ الْأَخْلَاطِ الْمُتَبَايِنَةِ مِنَ الْحَرِّ وَ الْبَرْدِ وَ الْبِلَّةِ وَ الْجُمُودِ وَ الْمَسَاءَةِ وَ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اسْتَأْدَي اللَّهُ سُبْحَانَهُ الْمَلَائِكَةَ وَدِيعَتَهُ لَدَيْهِمْ‌</w:t>
      </w:r>
      <w:r>
        <w:rPr>
          <w:rStyle w:val="FootnoteAnchor"/>
          <w:rtl w:val="true"/>
        </w:rPr>
        <w:footnoteReference w:id="1545"/>
      </w:r>
      <w:r>
        <w:rPr>
          <w:rFonts w:ascii="Amiri" w:hAnsi="Amiri" w:eastAsia="Amiri" w:cs="Amiri"/>
          <w:color w:val="111111"/>
          <w:sz w:val="28"/>
          <w:sz w:val="28"/>
          <w:szCs w:val="28"/>
          <w:rtl w:val="true"/>
          <w:lang w:bidi="ar-SA"/>
        </w:rPr>
        <w:t>وَ عَهَدَ وَصِيَّتَهُ إِلَيْهِمْ فِي الْإِذْعَانِ بِالسُّجُودِ لَهُ وَ الْخُشُوعِ لِتَكْرِمَتِهِ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 اسْجُدُوا لِآدَمَ فَسَجَدُوا إِلَّا إِبْلِيسَ وَ قَبِيلَهُ اعْتَرَتْهُ الْحَمِيَّةُ وَ غَلَبَتْ عَلَيْهِ الشِّقْوَةُ وَ تَعَزَّزَ بِخِلْقَةِ النَّارِ وَ اسْتَوْهَنَ خَلْقَ الصَّلْصَالِ فَأَعْطَاهُ اللَّهُ النَّظِرَةَ اسْتِحْقَاقاً لِلسُّخْطَةِ وَ اسْتِتْمَاماً لِلْبَلِيَّةِ وَ إِنْجَازاً لِلْعِدَةِ فَقَالَ فَإِنَّكَ مِنَ الْمُنْظَرِينَ إِلي يَوْمِ الْوَقْتِ الْمَعْلُومِ‌</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گلی خالص و آماده شد و با افزودن رطوبت، چسبناک گردید، که از آن، اندامی شایسته و عضوهایی جدا و به یکدیگر پیوسته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خشک کرد تا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خشکاندن را ادامه داد تا سخت شد و تا زمانی معین و سرانجامی مشخص، اندام انسان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روحی که آفرید در آن دمید تا به صورت انسانی زنده در آمد؛ انسانی دارای نیروی اندیشه که وی را به تلاش اندازد و دارای افکاری که در دیگر موجودات،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اعضا و جوارحی بخشید که در خدمت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عطا فرمود که آنها را در زندگی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به او داد تا حقّ و باطل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حواس چشایی، بویایی و وسیله تشخیص رنگ‌ها و اجناس مختلف را در اختیار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مخلوطی از رنگ‌های گوناگون، چیزهای همانند و سازگار، نیروهای متضاد، مزاج‌های گوناگون، گرمی، سردی، رطوبت و خشکی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فرشتگان خواست تا آنچه در عهده دارند انجام دهند، به عهدی که داده‌اند وفا کنند، بر آدم سجده کنند و او را بزرگ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همه سجده کردند جز شیطان که غرور و خودبزرگ‌بینی او را گرفت، شقاوت و بدی بر او غلبه کرد و به آفرینش خود از آتش افتخار کرد و آفرینش انسان از خاک را پست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سزاوار شدن شیطان به خشم الهی، نیز برای کامل شدن آزمایش و تحقق وعده‌ها، به او مهلت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رستاخیز مهلت داده شدی</w:t>
      </w:r>
      <w:r>
        <w:rPr>
          <w:rFonts w:eastAsia="IRNazanin" w:cs="IRNazanin"/>
          <w:color w:val="111111"/>
          <w:sz w:val="28"/>
          <w:szCs w:val="28"/>
          <w:rtl w:val="true"/>
          <w:lang w:bidi="fa-IR"/>
        </w:rPr>
        <w:t>.»</w:t>
      </w:r>
      <w:r>
        <w:rPr>
          <w:rStyle w:val="FootnoteAnchor"/>
          <w:rtl w:val="true"/>
        </w:rPr>
        <w:footnoteReference w:id="1547"/>
      </w:r>
      <w:bookmarkStart w:id="1625" w:name="pg13507_160445"/>
    </w:p>
    <w:p>
      <w:pPr>
        <w:pStyle w:val="Heading5"/>
        <w:numPr>
          <w:ilvl w:val="4"/>
          <w:numId w:val="1"/>
        </w:numPr>
        <w:rPr/>
      </w:pPr>
      <w:bookmarkStart w:id="1626" w:name="__RefHeading___Toc348287_1934241801"/>
      <w:bookmarkStart w:id="1627" w:name="_Toc756"/>
      <w:bookmarkEnd w:id="1625"/>
      <w:bookmarkEnd w:id="1626"/>
      <w:r>
        <w:rPr>
          <w:rtl w:val="true"/>
        </w:rPr>
        <w:t>«</w:t>
      </w:r>
      <w:r>
        <w:rPr/>
        <w:t>8</w:t>
      </w:r>
      <w:r>
        <w:rPr>
          <w:rtl w:val="true"/>
        </w:rPr>
        <w:t>»</w:t>
      </w:r>
      <w:bookmarkEnd w:id="1627"/>
    </w:p>
    <w:p>
      <w:pPr>
        <w:pStyle w:val="BookText"/>
        <w:rPr/>
      </w:pPr>
      <w:r>
        <w:rPr>
          <w:rFonts w:ascii="Amiri" w:hAnsi="Amiri" w:eastAsia="Amiri" w:cs="Amiri"/>
          <w:color w:val="111111"/>
          <w:sz w:val="28"/>
          <w:sz w:val="28"/>
          <w:szCs w:val="28"/>
          <w:rtl w:val="true"/>
          <w:lang w:bidi="ar-SA"/>
        </w:rPr>
        <w:t xml:space="preserve">وَ مِنْ خُطْبَةٍ لَهُ علیه السلام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الْحَمْدُ لِلَّهِ الَّذِي بَطَنَ خَفِيَّاتِ الْأَمُوُرِ</w:t>
      </w:r>
      <w:r>
        <w:rPr>
          <w:rStyle w:val="FootnoteAnchor"/>
          <w:rtl w:val="true"/>
        </w:rPr>
        <w:footnoteReference w:id="1549"/>
      </w:r>
      <w:r>
        <w:rPr>
          <w:rFonts w:ascii="Amiri" w:hAnsi="Amiri" w:eastAsia="Amiri" w:cs="Amiri"/>
          <w:color w:val="111111"/>
          <w:sz w:val="28"/>
          <w:sz w:val="28"/>
          <w:szCs w:val="28"/>
          <w:rtl w:val="true"/>
          <w:lang w:bidi="ar-SA"/>
        </w:rPr>
        <w:t>وَ دَلَّتْ عَلَيْهِ أَعْلَامُ الظُّهُورِ وَ امْتَنَعَ عَلَي عَيْنِ الْبَصِيرِ فَلَا قَلْبُ مَنْ لَمْ يَرَهُ يُنْكِرُهُ وَ لَا عَيْنُ مَنْ أَثْبَتَهُ تُبْصِرُهُ سَبَقَ فِي الْعُلُوِّ فَلَا شَيْ‌ءَ أَعْلَي مِنْهُ وَ قَرُبَ فِي الدُّنُوِّ فَلَا شَيْ‌ءَ أَقْرَبُ مِنْهُ فَلَا اسْتِعْلَاؤُهُ بَاعَدَهُ عَنْ شَيْ‌ءٍ مِنْ خَلْقِهِ وَ لَا قُرْبُهُ سَاوَاهُمْ فِي الْمَكَانِ بِهِ لَمْ يُطْلِعِ الْعُقُولَ عَلَي تَحْدِيدِ صِفَتِهِ وَ لَمْ يَحْجُبْهَا عَنْ وَاجِبِ مَعْرِفَتِهِ فَهُوَ الَّذِي تَشْهَدُ لَهُ أَعْلَامُ الْوُجُودِ عَلَي إِقْرَارِ قَلْبِ ذِي الْجُحُودِ</w:t>
      </w:r>
      <w:r>
        <w:rPr>
          <w:rStyle w:val="FootnoteAnchor"/>
          <w:rtl w:val="true"/>
        </w:rPr>
        <w:footnoteReference w:id="1550"/>
      </w:r>
      <w:r>
        <w:rPr>
          <w:rFonts w:ascii="Amiri" w:hAnsi="Amiri" w:eastAsia="Amiri" w:cs="Amiri"/>
          <w:color w:val="111111"/>
          <w:sz w:val="28"/>
          <w:sz w:val="28"/>
          <w:szCs w:val="28"/>
          <w:rtl w:val="true"/>
          <w:lang w:bidi="ar-SA"/>
        </w:rPr>
        <w:t>تَعَالَي اللَّهُ عَمَّا يَقُولُ الْمُشَبِّهُونَ بِهِ وَ الْجَاحِدُونَ لَهُ عُلُوّاً كَبِيراً</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348289_1934241801"/>
      <w:bookmarkStart w:id="1629" w:name="_Toc757"/>
      <w:bookmarkEnd w:id="1628"/>
      <w:r>
        <w:rPr>
          <w:rtl w:val="true"/>
        </w:rPr>
        <w:t>«</w:t>
      </w:r>
      <w:r>
        <w:rPr/>
        <w:t>9</w:t>
      </w:r>
      <w:r>
        <w:rPr>
          <w:rtl w:val="true"/>
        </w:rPr>
        <w:t>»</w:t>
      </w:r>
      <w:bookmarkEnd w:id="1629"/>
    </w:p>
    <w:p>
      <w:pPr>
        <w:pStyle w:val="BookText"/>
        <w:rPr/>
      </w:pPr>
      <w:r>
        <w:rPr>
          <w:rFonts w:ascii="Amiri" w:hAnsi="Amiri" w:eastAsia="Amiri" w:cs="Amiri"/>
          <w:color w:val="111111"/>
          <w:sz w:val="28"/>
          <w:sz w:val="28"/>
          <w:szCs w:val="28"/>
          <w:rtl w:val="true"/>
          <w:lang w:bidi="ar-SA"/>
        </w:rPr>
        <w:t xml:space="preserve">وَ مِنْ خُطْبَةٍ لَهُ علیه السلام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الْحَمْدُ لِلَّهِ الَّذِي لَمْ تَسْبِقْ لَهُ حَالٌ حَالًا</w:t>
      </w:r>
      <w:r>
        <w:rPr>
          <w:rStyle w:val="FootnoteAnchor"/>
          <w:rtl w:val="true"/>
        </w:rPr>
        <w:footnoteReference w:id="1552"/>
      </w:r>
      <w:r>
        <w:rPr>
          <w:rFonts w:ascii="Amiri" w:hAnsi="Amiri" w:eastAsia="Amiri" w:cs="Amiri"/>
          <w:color w:val="111111"/>
          <w:sz w:val="28"/>
          <w:sz w:val="28"/>
          <w:szCs w:val="28"/>
          <w:rtl w:val="true"/>
          <w:lang w:bidi="ar-SA"/>
        </w:rPr>
        <w:t>فَيَكُونَ أَوَّلًا قَبْلَ أَنْ يَكُونَ آخِراً وَ يَكُونَ ظَاهِراً قَبْلَ أَنْ يَكُونَ بَاطِناً</w:t>
      </w:r>
      <w:r>
        <w:rPr>
          <w:rStyle w:val="FootnoteAnchor"/>
          <w:rtl w:val="true"/>
        </w:rPr>
        <w:footnoteReference w:id="1553"/>
      </w:r>
      <w:r>
        <w:rPr>
          <w:rFonts w:ascii="Amiri" w:hAnsi="Amiri" w:eastAsia="Amiri" w:cs="Amiri"/>
          <w:color w:val="111111"/>
          <w:sz w:val="28"/>
          <w:sz w:val="28"/>
          <w:szCs w:val="28"/>
          <w:rtl w:val="true"/>
          <w:lang w:bidi="ar-SA"/>
        </w:rPr>
        <w:t>وَ كُلُّ مُسَمًّي بِالْوَحْدَةِ غَيْرُهُ قَلِيلٌ‌</w:t>
      </w:r>
      <w:r>
        <w:rPr>
          <w:rStyle w:val="FootnoteAnchor"/>
          <w:rtl w:val="true"/>
        </w:rPr>
        <w:footnoteReference w:id="1554"/>
      </w:r>
      <w:r>
        <w:rPr>
          <w:rFonts w:ascii="Amiri" w:hAnsi="Amiri" w:eastAsia="Amiri" w:cs="Amiri"/>
          <w:color w:val="111111"/>
          <w:sz w:val="28"/>
          <w:sz w:val="28"/>
          <w:szCs w:val="28"/>
          <w:rtl w:val="true"/>
          <w:lang w:bidi="ar-SA"/>
        </w:rPr>
        <w:t xml:space="preserve">وَ كُلُّ عَزِيزٍ غَيْرُهُ ذَلِيلٌ وَ كُلُّ قَوِيٍّ غَيْرُهُ ضَعِيفٌ وَ كُلُّ مَالِكٍ غَيْرُهُ مَمْلُوكٌ وَ كُلُّ عَالِمٍ غَيْرُهُ مُتَعَلِّمٌ وَ كُلُّ قَادِرٍ غَيْرُهُ يَقْدِرُ وَ يعجزه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سَمِيعٍ غَيْرُهُ يَصَمُّ عَنْ لَطِيفِ الْأَصْوَاتِ وَ يُصِمُّهُ كَبِيرُهَا وَ يَذْهَبُ عَنْهُ مَا بَعُدَ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بَصِيرٍ غَيْرُهُ يَعْمَي عَنْ خَفِيِّ الْأَلْوَانِ وَ لَطِيفِ الْأَجْسَامِ وَ كُلُّ ظَاهِرٍ غَيْرُهُ غَيْرُ بَاطِنٍ وَ كُلُّ بَاطِنٍ غَيْرُهُ غَيْرُ ظَاهِرٍ، لَمْ يَخْلُقْ</w:t>
      </w:r>
    </w:p>
    <w:p>
      <w:pPr>
        <w:pStyle w:val="Heading5"/>
        <w:numPr>
          <w:ilvl w:val="4"/>
          <w:numId w:val="1"/>
        </w:numPr>
        <w:rPr/>
      </w:pPr>
      <w:bookmarkStart w:id="1630" w:name="__RefHeading___Toc348291_1934241801"/>
      <w:bookmarkStart w:id="1631" w:name="_Toc758"/>
      <w:bookmarkEnd w:id="1630"/>
      <w:r>
        <w:rPr>
          <w:rtl w:val="true"/>
        </w:rPr>
        <w:t xml:space="preserve">روایت </w:t>
      </w:r>
      <w:r>
        <w:rPr/>
        <w:t>8</w:t>
      </w:r>
      <w:bookmarkEnd w:id="1631"/>
    </w:p>
    <w:p>
      <w:pPr>
        <w:pStyle w:val="BookText"/>
        <w:rPr/>
      </w:pPr>
      <w:r>
        <w:rPr>
          <w:rFonts w:ascii="IRNazanin" w:hAnsi="IRNazanin" w:eastAsia="IRNazanin"/>
          <w:color w:val="111111"/>
          <w:sz w:val="28"/>
          <w:sz w:val="28"/>
          <w:szCs w:val="28"/>
          <w:rtl w:val="true"/>
          <w:lang w:bidi="fa-IR"/>
        </w:rPr>
        <w:t>از خطبه های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خداوندی را سزاست که از اسرار نهان ها آگاه است؛ نشانه‌های آشکاری در سراسر هستی بر وجود او شهادت می‌دهند؛ هرگز برابر چشم بینندگان ظاهر نمی‌گردد؛ نه چشم کسی که او را ندیده می‌تواند انکارش کند؛ نه قلبی که او را شناخت می‌تواند مشاهده‌اش کند و در والایی و برتری از همه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برتر چیزی نیست، آن چنان به مخلوقات نزدیک است که از او نزدیک‌تر چیزی نمی‌تواند باشد؛ مرتبه بلند او را از پدیده‌هایش دور نساخته و نزدیکی او با پدیده‌ها، او را مساوی چیزی قرار نداده است؛ عقل‌ها را بر حقیقت ذات خود آگاه نساخته، امّا از معرفت و شناسایی خود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که همه نشانه‌های هستی بر وجود او گواهی می‌دهند و دل‌های منکران را بر اقرار به وجودش وا داشته است؛ خدایی که برتر از گفتار تشبیه‌کنندگان و پندار منکران است</w:t>
      </w:r>
      <w:r>
        <w:rPr>
          <w:rFonts w:eastAsia="IRNazanin" w:cs="IRNazanin"/>
          <w:color w:val="111111"/>
          <w:sz w:val="28"/>
          <w:szCs w:val="28"/>
          <w:rtl w:val="true"/>
          <w:lang w:bidi="fa-IR"/>
        </w:rPr>
        <w:t>»</w:t>
      </w:r>
      <w:r>
        <w:rPr>
          <w:rStyle w:val="FootnoteAnchor"/>
          <w:rtl w:val="true"/>
        </w:rPr>
        <w:footnoteReference w:id="1555"/>
      </w:r>
    </w:p>
    <w:p>
      <w:pPr>
        <w:pStyle w:val="Heading5"/>
        <w:numPr>
          <w:ilvl w:val="4"/>
          <w:numId w:val="1"/>
        </w:numPr>
        <w:rPr/>
      </w:pPr>
      <w:bookmarkStart w:id="1632" w:name="__RefHeading___Toc348293_1934241801"/>
      <w:bookmarkStart w:id="1633" w:name="_Toc759"/>
      <w:bookmarkEnd w:id="1632"/>
      <w:r>
        <w:rPr>
          <w:rtl w:val="true"/>
        </w:rPr>
        <w:t xml:space="preserve">روایت </w:t>
      </w:r>
      <w:r>
        <w:rPr/>
        <w:t>9</w:t>
      </w:r>
      <w:bookmarkEnd w:id="163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خداوندی را سزاست که صفتی بر صفت دیگرش پیشی نگرفته تا بتوان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آخر باشد، اول است و قبل از آن که باطن باشد،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واحد و تنهایی جز او، اندک است؛ هر عزیزی جز او ذلیل و هر نیرومندی جز او ضعیف و ناتوان است؛ هر مالکی جز او بنده، و هر عالمی جز او دانش آموز است؛ هر قدرتمندی جز او، گاهی توانا و زمانی ناتوان است؛ هر شنونده‌ای جز خدا در شنیدن صداهای ضعیف، کر و برابر صداهای قوی، ناتوان است و آوازهای دور را نمی‌شنود؛ هر بیننده‌ای جز خدا، از مشاهده رنگ‌های ناپیدا و اجسام بسیار کوچک ناتوان است؛ هر ظاهری غیر از او پنهان، و هر پنهانی جز او آشکار است؛ مخلوقات را برای </w:t>
      </w:r>
      <w:bookmarkStart w:id="1634" w:name="pg13507_160446"/>
    </w:p>
    <w:p>
      <w:pPr>
        <w:pStyle w:val="BookText"/>
        <w:rPr/>
      </w:pPr>
      <w:bookmarkEnd w:id="1634"/>
      <w:r>
        <w:rPr>
          <w:rFonts w:ascii="Amiri" w:hAnsi="Amiri" w:eastAsia="Amiri" w:cs="Amiri"/>
          <w:color w:val="111111"/>
          <w:sz w:val="28"/>
          <w:sz w:val="28"/>
          <w:szCs w:val="28"/>
          <w:rtl w:val="true"/>
          <w:lang w:bidi="ar-SA"/>
        </w:rPr>
        <w:t>مَا خَلَقَهُ لِتَشْدِيدِ سُلْطَانٍ وَ لَا تَخَوُّفٍ مِنْ عَوَاقِبِ زَمَانٍ وَ لَا اسْتِعَانَةٍ عَلَي نِدٍّ مُثَاوِرٍ وَ لَا شَرِيكٍ مُكَاثِرٍ</w:t>
      </w:r>
      <w:r>
        <w:rPr>
          <w:rStyle w:val="FootnoteAnchor"/>
          <w:rtl w:val="true"/>
        </w:rPr>
        <w:footnoteReference w:id="1556"/>
      </w:r>
      <w:r>
        <w:rPr>
          <w:rFonts w:ascii="Amiri" w:hAnsi="Amiri" w:eastAsia="Amiri" w:cs="Amiri"/>
          <w:color w:val="111111"/>
          <w:sz w:val="28"/>
          <w:sz w:val="28"/>
          <w:szCs w:val="28"/>
          <w:rtl w:val="true"/>
          <w:lang w:bidi="ar-SA"/>
        </w:rPr>
        <w:t>وَ لَا ضِدٍّ مُنَافِرٍ وَ لَكِنْ خَلَائِقُ مَرْبُوبُونَ وَ عِبَادٌ دَاخِرُونَ لَمْ يَحْلُلْ فِي الْأَشْيَاءِ فَيُقَالَ هُوَ فِيهَا كَائِنٌ وَ لَمْ يَنْأَ عَنْهَا فَيُقَالَ هُوَ مِنْهَا بَائِنٌ لَمْ يَؤُدْهُ خَلْقُ مَا ابْتَدَأَ</w:t>
      </w:r>
      <w:r>
        <w:rPr>
          <w:rStyle w:val="FootnoteAnchor"/>
          <w:rtl w:val="true"/>
        </w:rPr>
        <w:footnoteReference w:id="1557"/>
      </w:r>
      <w:r>
        <w:rPr>
          <w:rFonts w:ascii="Amiri" w:hAnsi="Amiri" w:eastAsia="Amiri" w:cs="Amiri"/>
          <w:color w:val="111111"/>
          <w:sz w:val="28"/>
          <w:sz w:val="28"/>
          <w:szCs w:val="28"/>
          <w:rtl w:val="true"/>
          <w:lang w:bidi="ar-SA"/>
        </w:rPr>
        <w:t>وَ لَا تَدْبِيرُ مَا ذَرَأَ وَ لَا وَقَفَ بِهِ عَجْزٌ عَمَّا خَلَقَ وَ لَا وَلَجَتْ عَلَيْهِ شُبْهَةٌ فِيمَا قَضَي وَ قَدَّرَ بَلْ قَضَاءٌ مُتْقَنٌ وَ عِلْمٌ مُحْكَمٌ وَ أَمْرٌ مُبْرَمٌ‌</w:t>
      </w:r>
      <w:r>
        <w:rPr>
          <w:rStyle w:val="FootnoteAnchor"/>
          <w:rtl w:val="true"/>
        </w:rPr>
        <w:footnoteReference w:id="1558"/>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348295_1934241801"/>
      <w:bookmarkStart w:id="1636" w:name="_Toc760"/>
      <w:bookmarkEnd w:id="1635"/>
      <w:r>
        <w:rPr>
          <w:rtl w:val="true"/>
        </w:rPr>
        <w:t>«</w:t>
      </w:r>
      <w:r>
        <w:rPr/>
        <w:t>10</w:t>
      </w:r>
      <w:r>
        <w:rPr>
          <w:rtl w:val="true"/>
        </w:rPr>
        <w:t>»</w:t>
      </w:r>
      <w:bookmarkEnd w:id="1636"/>
    </w:p>
    <w:p>
      <w:pPr>
        <w:pStyle w:val="BookText"/>
        <w:rPr/>
      </w:pPr>
      <w:r>
        <w:rPr>
          <w:rFonts w:ascii="Amiri" w:hAnsi="Amiri" w:eastAsia="Amiri" w:cs="Amiri"/>
          <w:color w:val="111111"/>
          <w:sz w:val="28"/>
          <w:sz w:val="28"/>
          <w:szCs w:val="28"/>
          <w:rtl w:val="true"/>
          <w:lang w:bidi="ar-SA"/>
        </w:rPr>
        <w:t xml:space="preserve">وَ مِنْ خُطْبَةٍ لَهُ علیه السلام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الْحَمْدُ لِلَّهِ الْمَعْرُوفِ مِنْ غَيْرِ رُؤْيَةٍ وَ الْخَالِقِ مِنْ غَيْرِ رَوِيَّةٍ</w:t>
      </w:r>
      <w:r>
        <w:rPr>
          <w:rStyle w:val="FootnoteAnchor"/>
          <w:rtl w:val="true"/>
        </w:rPr>
        <w:footnoteReference w:id="1560"/>
      </w:r>
      <w:r>
        <w:rPr>
          <w:rFonts w:ascii="Amiri" w:hAnsi="Amiri" w:eastAsia="Amiri" w:cs="Amiri"/>
          <w:color w:val="111111"/>
          <w:sz w:val="28"/>
          <w:sz w:val="28"/>
          <w:szCs w:val="28"/>
          <w:rtl w:val="true"/>
          <w:lang w:bidi="ar-SA"/>
        </w:rPr>
        <w:t>الَّذِي لَمْ يَزَلْ قَائِماً دَائِماً إِذْ لَا سَمَاءٌ ذَاتُ أَبْرَاجٍ وَ لَا حُجُبٌ ذَاتُ إِرْتَاجٍ وَ لَا لَيْلٌ دَاجٍ وَ لَا بَحْرٌ سَاجٍ‌</w:t>
      </w:r>
      <w:r>
        <w:rPr>
          <w:rStyle w:val="FootnoteAnchor"/>
          <w:rtl w:val="true"/>
        </w:rPr>
        <w:footnoteReference w:id="1561"/>
      </w:r>
      <w:r>
        <w:rPr>
          <w:rFonts w:ascii="Amiri" w:hAnsi="Amiri" w:eastAsia="Amiri" w:cs="Amiri"/>
          <w:color w:val="111111"/>
          <w:sz w:val="28"/>
          <w:sz w:val="28"/>
          <w:szCs w:val="28"/>
          <w:rtl w:val="true"/>
          <w:lang w:bidi="ar-SA"/>
        </w:rPr>
        <w:t>وَ لَا جَبَلٌ ذُو فِجَاجٍ وَ لَا فَجٌّ ذُو اعْوِجَاجٍ وَ لَا أَرْضٌ ذَاتُ مِهَادٍ</w:t>
      </w:r>
      <w:r>
        <w:rPr>
          <w:rStyle w:val="FootnoteAnchor"/>
          <w:rtl w:val="true"/>
        </w:rPr>
        <w:footnoteReference w:id="1562"/>
      </w:r>
      <w:r>
        <w:rPr>
          <w:rFonts w:ascii="Amiri" w:hAnsi="Amiri" w:eastAsia="Amiri" w:cs="Amiri"/>
          <w:color w:val="111111"/>
          <w:sz w:val="28"/>
          <w:sz w:val="28"/>
          <w:szCs w:val="28"/>
          <w:rtl w:val="true"/>
          <w:lang w:bidi="ar-SA"/>
        </w:rPr>
        <w:t>وَ لَا خَلْقٌ ذُو اعْتِمَادٍ ذَلِكَ مُبْتَدِعُ الْخَلْقِ وَ وَارِثُهُ وَ إِلَهُ الْخَلْقِ وَ رَازِقُهُ وَ الشَّمْسُ وَ الْقَمَرُ دَائِبَانِ فِي مَرْضَاتِهِ يُبْلِيَانِ‌</w:t>
      </w:r>
      <w:r>
        <w:rPr>
          <w:rStyle w:val="FootnoteAnchor"/>
          <w:rtl w:val="true"/>
        </w:rPr>
        <w:footnoteReference w:id="1563"/>
      </w:r>
      <w:r>
        <w:rPr>
          <w:rFonts w:ascii="Amiri" w:hAnsi="Amiri" w:eastAsia="Amiri" w:cs="Amiri"/>
          <w:color w:val="111111"/>
          <w:sz w:val="28"/>
          <w:sz w:val="28"/>
          <w:szCs w:val="28"/>
          <w:rtl w:val="true"/>
          <w:lang w:bidi="ar-SA"/>
        </w:rPr>
        <w:t>كُلَّ جَدِيدٍ وَ يُقَرِّبَانِ كُلَّ بَعِيدٍ قَسَّمَ أَرْزَاقَهُمْ وَ أَحْصَي آثَارَهُمْ وَ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أَنْفَاسِهِمْ وَ خَائِنَةَ أَعْيُنِهِمْ وَ مَا تُخْفِي صُدُورُهُمْ مِنَ</w:t>
      </w:r>
    </w:p>
    <w:p>
      <w:pPr>
        <w:pStyle w:val="BookText"/>
        <w:rPr/>
      </w:pPr>
      <w:r>
        <w:rPr>
          <w:rFonts w:ascii="IRNazanin" w:hAnsi="IRNazanin" w:eastAsia="IRNazanin"/>
          <w:color w:val="111111"/>
          <w:sz w:val="28"/>
          <w:sz w:val="28"/>
          <w:szCs w:val="28"/>
          <w:rtl w:val="true"/>
          <w:lang w:bidi="fa-IR"/>
        </w:rPr>
        <w:t>تقویت فرمانروایی یا از ترس از آینده یا یاری گرفتن در مبارزه با همتای خود یا برای فخر و مباهات شریکان یا ستیزه جویی مخالفان نیافریده است، بلکه همه، آفریده‌های او هستند و در سایه پرورش او، بندگانی فروتن و فرمانبردارند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چیزی قرار نگرفته تا بتوان گفت در آنجاست، و دور از پدیده‌ها نیست تا بتوان گفت از آنها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موجودات او را در آغاز ناتوان نساخته و از تدبیر پدیده‌های آفریده شده، باز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آنچه آفریده، قدرتش پایان گرفته و نه در آنچه فرمان داد و مقدر ساخت، دچار تردید شد، بلکه فرمانش استوار، علم او مستحکم و کارش بی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هنگام بلا و سختی، به او امیدوار و در نعمت‌ها، از او بیمناکند</w:t>
      </w:r>
      <w:r>
        <w:rPr>
          <w:rFonts w:eastAsia="IRNazanin" w:cs="IRNazanin"/>
          <w:color w:val="111111"/>
          <w:sz w:val="28"/>
          <w:szCs w:val="28"/>
          <w:rtl w:val="true"/>
          <w:lang w:bidi="fa-IR"/>
        </w:rPr>
        <w:t>.»</w:t>
      </w:r>
      <w:r>
        <w:rPr>
          <w:rStyle w:val="FootnoteAnchor"/>
          <w:rtl w:val="true"/>
        </w:rPr>
        <w:footnoteReference w:id="1564"/>
      </w:r>
    </w:p>
    <w:p>
      <w:pPr>
        <w:pStyle w:val="Heading5"/>
        <w:numPr>
          <w:ilvl w:val="4"/>
          <w:numId w:val="1"/>
        </w:numPr>
        <w:rPr/>
      </w:pPr>
      <w:bookmarkStart w:id="1637" w:name="__RefHeading___Toc348297_1934241801"/>
      <w:bookmarkStart w:id="1638" w:name="_Toc761"/>
      <w:bookmarkEnd w:id="1637"/>
      <w:r>
        <w:rPr>
          <w:rtl w:val="true"/>
        </w:rPr>
        <w:t xml:space="preserve">روایت </w:t>
      </w:r>
      <w:r>
        <w:rPr/>
        <w:t>10</w:t>
      </w:r>
      <w:bookmarkEnd w:id="163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بی آنکه دیده شود، شناخته شده و بی آنکه اندیشه‌ای به کار گیرد، آفریننده است؛ خدایی که همیشه بوده و تا ابد خواهد بود؛ آنجا که نه از آسمان دارای برج‌های زیبا خبری بود و نه از پرده‌های فرو افتاده اثری به چشم می‌خورد؛ نه شبی تاریک و نه دریایی آرام، نه کوهی با راه‌های گشوده، نه دره‌ای پر پیچ و خم، نه زمین گسترده و نه آفریده‌های پراکنده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پدیدآورنده پدیده‌ها و وارث همگان است؛ خدای آنان و روزی دهنده آنهاست؛ آفتاب و ماه که هر تازه‌ای را کهنه و هر دوری را نزدیک می‌گردانند، به رضایت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روزی مخلوقات را تقسیم کرد، و از نفس‌ها که می‌زنند، نگاه‌های دزدیده که دارند و رازهایی که در سینه‌ها پنهان کردند، </w:t>
      </w:r>
      <w:bookmarkStart w:id="1639" w:name="pg13507_160447"/>
    </w:p>
    <w:p>
      <w:pPr>
        <w:pStyle w:val="BookText"/>
        <w:rPr/>
      </w:pPr>
      <w:bookmarkEnd w:id="1639"/>
      <w:r>
        <w:rPr>
          <w:rFonts w:ascii="Amiri" w:hAnsi="Amiri" w:eastAsia="Amiri" w:cs="Amiri"/>
          <w:color w:val="111111"/>
          <w:sz w:val="28"/>
          <w:sz w:val="28"/>
          <w:szCs w:val="28"/>
          <w:rtl w:val="true"/>
          <w:lang w:bidi="ar-SA"/>
        </w:rPr>
        <w:t>الضَّمِيرِ وَ مُسْتَقَرَّهُمْ وَ مُسْتَوْدَعَهُمْ مِنَ الْأَرْحَامِ وَ الظُّهُورِ إِلَي أَنْ تَتَنَاهَي بِهِمُ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اشْتَدَّتْ نَقِمَتُهُ عَلَي أَعْدَائِهِ فِي سَعَةِ رَحْمَتِهِ وَ اتَّسَعَتْ رَحْمَتُهُ لِأَوْلِيَائِهِ فِي شِدَّةِ نَقِمَتِهِ قَاهِرُ مَنْ عَازَّهُ وَ مُدَمِّرُ مَنْ شَاقَّهُ وَ مُذِلُّ مَنْ نَاوَاهُ‌</w:t>
      </w:r>
      <w:r>
        <w:rPr>
          <w:rStyle w:val="FootnoteAnchor"/>
          <w:rtl w:val="true"/>
        </w:rPr>
        <w:footnoteReference w:id="1565"/>
      </w:r>
      <w:r>
        <w:rPr>
          <w:rFonts w:ascii="Amiri" w:hAnsi="Amiri" w:eastAsia="Amiri" w:cs="Amiri"/>
          <w:color w:val="111111"/>
          <w:sz w:val="28"/>
          <w:sz w:val="28"/>
          <w:szCs w:val="28"/>
          <w:rtl w:val="true"/>
          <w:lang w:bidi="ar-SA"/>
        </w:rPr>
        <w:t>وَ غَالِبُ مَنْ عَادَاهُ وَ مَنْ تَوَكَّلَ عَلَيْهِ كَفَاهُ وَ مَنْ سَأَلَهُ أَعْطَاهُ وَ مَنْ أَقْرَضَهُ قَضَاهُ وَ مَنْ شَكَرَهُ جَزَاهُ</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348299_1934241801"/>
      <w:bookmarkStart w:id="1641" w:name="_Toc762"/>
      <w:bookmarkEnd w:id="1640"/>
      <w:r>
        <w:rPr>
          <w:rtl w:val="true"/>
        </w:rPr>
        <w:t>«</w:t>
      </w:r>
      <w:r>
        <w:rPr/>
        <w:t>11</w:t>
      </w:r>
      <w:r>
        <w:rPr>
          <w:rtl w:val="true"/>
        </w:rPr>
        <w:t>»</w:t>
      </w:r>
      <w:bookmarkEnd w:id="1641"/>
    </w:p>
    <w:p>
      <w:pPr>
        <w:pStyle w:val="BookText"/>
        <w:rPr/>
      </w:pPr>
      <w:r>
        <w:rPr>
          <w:rFonts w:ascii="Amiri" w:hAnsi="Amiri" w:eastAsia="Amiri" w:cs="Amiri"/>
          <w:color w:val="111111"/>
          <w:sz w:val="28"/>
          <w:sz w:val="28"/>
          <w:szCs w:val="28"/>
          <w:rtl w:val="true"/>
          <w:lang w:bidi="ar-SA"/>
        </w:rPr>
        <w:t xml:space="preserve">وَ مِنْ خُطْبَةٍ لَهُ علیه السلام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الْحَمْدُ لِلَّهِ خَالِقِ الْعِبَادِ وَ سَاطِحِ الْمِهَادِ وَ مُسِيلِ الْوِهَادِ</w:t>
      </w:r>
      <w:r>
        <w:rPr>
          <w:rStyle w:val="FootnoteAnchor"/>
          <w:rtl w:val="true"/>
        </w:rPr>
        <w:footnoteReference w:id="1567"/>
      </w:r>
      <w:r>
        <w:rPr>
          <w:rFonts w:ascii="Amiri" w:hAnsi="Amiri" w:eastAsia="Amiri" w:cs="Amiri"/>
          <w:color w:val="111111"/>
          <w:sz w:val="28"/>
          <w:sz w:val="28"/>
          <w:szCs w:val="28"/>
          <w:rtl w:val="true"/>
          <w:lang w:bidi="ar-SA"/>
        </w:rPr>
        <w:t>وَ مُخْصِبِ النِّجَادِ لَيْسَ لِأَوَّلِيَّتِهِ ابْتِدَاءٌ وَ لَا لِأَزَلِيَّتِهِ انْقِضَاءٌ هُوَ الْأَوَّلُ لَمْ يَزَلْ وَ الْبَاقِي بِلَا أَجَلٍ خَرَّتْ لَهُ الْجِبَاهُ وَ وَحَّدَتْهُ الشِّفَاهُ حَدَّ الْأَشْيَاءَ عِنْدَ خَلْقِهِ لَهَا إِبَانَةً لَهُ مِنْ شَبَهِهَا لَا تُقَدِّرُهُ الْأَوْهَامُ بِالْحُدُودِ وَ الْحَرَكَاتِ وَ لَا بِالْجَوَارِحِ وَ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 مَتَي وَ لَا يُضْرَبُ لَهُ أَمَدٌ بِحَتَّي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لَا يُقَالُ لَهُ مِمَّا وَ الْبَاطِنُ لَا يُقَالُ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شَبَحٌ فَيَتَقَضَّي‌</w:t>
      </w:r>
      <w:r>
        <w:rPr>
          <w:rStyle w:val="FootnoteAnchor"/>
          <w:rtl w:val="true"/>
        </w:rPr>
        <w:footnoteReference w:id="1568"/>
      </w:r>
      <w:r>
        <w:rPr>
          <w:rFonts w:ascii="Amiri" w:hAnsi="Amiri" w:eastAsia="Amiri" w:cs="Amiri"/>
          <w:color w:val="111111"/>
          <w:sz w:val="28"/>
          <w:sz w:val="28"/>
          <w:szCs w:val="28"/>
          <w:rtl w:val="true"/>
          <w:lang w:bidi="ar-SA"/>
        </w:rPr>
        <w:t>وَ لَا مَحْجُوبٌ فَيُحْوَي لَمْ يَقْرُبْ مِنَ الْأَشْيَاءِ بِالْتِصَاقٍ وَ لَمْ يَبْعُدْ عَنْهَا بِافْتِرَاقٍ لَا يَخْفَي عَلَيْهِ مِنْ عِبَادِهِ شُخُوصُ لَحْظَةٍ</w:t>
      </w:r>
      <w:r>
        <w:rPr>
          <w:rStyle w:val="FootnoteAnchor"/>
          <w:rtl w:val="true"/>
        </w:rPr>
        <w:footnoteReference w:id="1569"/>
      </w:r>
      <w:r>
        <w:rPr>
          <w:rFonts w:ascii="Amiri" w:hAnsi="Amiri" w:eastAsia="Amiri" w:cs="Amiri"/>
          <w:color w:val="111111"/>
          <w:sz w:val="28"/>
          <w:sz w:val="28"/>
          <w:szCs w:val="28"/>
          <w:rtl w:val="true"/>
          <w:lang w:bidi="ar-SA"/>
        </w:rPr>
        <w:t>وَ لَا كُرُورُ لَفْظَةٍ وَ لَا ازْدِلَافُ رَبْوَةٍ</w:t>
      </w:r>
      <w:r>
        <w:rPr>
          <w:rStyle w:val="FootnoteAnchor"/>
          <w:rtl w:val="true"/>
        </w:rPr>
        <w:footnoteReference w:id="1570"/>
      </w:r>
      <w:r>
        <w:rPr>
          <w:rFonts w:ascii="Amiri" w:hAnsi="Amiri" w:eastAsia="Amiri" w:cs="Amiri"/>
          <w:color w:val="111111"/>
          <w:sz w:val="28"/>
          <w:sz w:val="28"/>
          <w:szCs w:val="28"/>
          <w:rtl w:val="true"/>
          <w:lang w:bidi="ar-SA"/>
        </w:rPr>
        <w:t>وَ لَا</w:t>
      </w:r>
    </w:p>
    <w:p>
      <w:pPr>
        <w:pStyle w:val="BookText"/>
        <w:rPr/>
      </w:pPr>
      <w:r>
        <w:rPr>
          <w:rFonts w:ascii="IRNazanin" w:hAnsi="IRNazanin" w:eastAsia="IRNazanin"/>
          <w:color w:val="111111"/>
          <w:sz w:val="28"/>
          <w:sz w:val="28"/>
          <w:szCs w:val="28"/>
          <w:rtl w:val="true"/>
          <w:lang w:bidi="fa-IR"/>
        </w:rPr>
        <w:t>کردار و رفتارشان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جایگاه پدیده‌ها را در شکم مادران و پشت پدران، تا روز تولد و سرآمدن زندگی و مرگ، همه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با همه وسعتی که رحمتش دارد، کیفرش بر دشمنان سخت است و با سختگیری که دارد، رحمتش همه دوستان را فرا گرفته است، هر کس که با او به مبارزه برخیزد، بر او غلبه می‌کند و هر کس دشمنی ورزد، هلاکش می‌سازد؛ هر کس با او کینه و دشمنی ورزد، تیره روزش کند و بر دشمنانش پیروز گردد؛ هر کس به او توکل کند، او را کفایت کند؛ هر کس از او بخواهد، می‌پردازد؛ هر کس برای خدا به محتاجان قرض دهد، وامش را بپردازد؛ و هر که او را سپاس گوید، پاداش نیکو دهد</w:t>
      </w:r>
      <w:r>
        <w:rPr>
          <w:rFonts w:eastAsia="IRNazanin" w:cs="IRNazanin"/>
          <w:color w:val="111111"/>
          <w:sz w:val="28"/>
          <w:szCs w:val="28"/>
          <w:rtl w:val="true"/>
          <w:lang w:bidi="fa-IR"/>
        </w:rPr>
        <w:t xml:space="preserve">.» </w:t>
      </w:r>
      <w:r>
        <w:rPr>
          <w:rStyle w:val="FootnoteAnchor"/>
          <w:rtl w:val="true"/>
        </w:rPr>
        <w:footnoteReference w:id="1571"/>
      </w:r>
    </w:p>
    <w:p>
      <w:pPr>
        <w:pStyle w:val="Heading5"/>
        <w:numPr>
          <w:ilvl w:val="4"/>
          <w:numId w:val="1"/>
        </w:numPr>
        <w:rPr/>
      </w:pPr>
      <w:bookmarkStart w:id="1642" w:name="__RefHeading___Toc348301_1934241801"/>
      <w:bookmarkStart w:id="1643" w:name="_Toc763"/>
      <w:bookmarkEnd w:id="1642"/>
      <w:r>
        <w:rPr>
          <w:rtl w:val="true"/>
        </w:rPr>
        <w:t xml:space="preserve">روایت </w:t>
      </w:r>
      <w:r>
        <w:rPr/>
        <w:t>11</w:t>
      </w:r>
      <w:bookmarkEnd w:id="164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سزاست که آفریننده بندگان، گستراننده زمین، جاری کننده آب در زمین‌های پست، رویاننده گیاه در کوه‌ها و تپه‌های بلند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 او را آغازی و نه ازلی بودن او را پایانی است، آغاز هر چیزی و جاویدان است و پایدار و ماندگار، بدون مدت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بندگان در برابر عظمت او به خاک افتاده و لب‌ها در اعتراف به یگانگی او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آفرینش، برای هر پدیده‌ای حد و مرزی قرار داد تا برای وجود بی‌نهایت او همانندی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گمان‌ها خدا را به اندازه‌ها و حرکت‌ها و اندام‌ها و آلت‌ها نمی‌توانند اندازه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کی بود و تا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آشکاری است که نمی‌توان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پنهانی است که نمی‌توان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که او را نهایتی باشد و نه پوشیده‌ای که چیزی او را در برگرفته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موجودات آن قدر نزدیک نیست که به آنها چسبیده و آن قدر دور نیست که جدا و بریده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نگریستن بندگان، بازگشتن لفظی به زبان آنان، نزدیک شدن به تپه‌ای، </w:t>
      </w:r>
      <w:bookmarkStart w:id="1644" w:name="pg13507_160448"/>
    </w:p>
    <w:p>
      <w:pPr>
        <w:pStyle w:val="BookText"/>
        <w:rPr/>
      </w:pPr>
      <w:bookmarkEnd w:id="1644"/>
      <w:r>
        <w:rPr>
          <w:rFonts w:ascii="Amiri" w:hAnsi="Amiri" w:eastAsia="Amiri" w:cs="Amiri"/>
          <w:color w:val="111111"/>
          <w:sz w:val="28"/>
          <w:sz w:val="28"/>
          <w:szCs w:val="28"/>
          <w:rtl w:val="true"/>
          <w:lang w:bidi="ar-SA"/>
        </w:rPr>
        <w:t>انْبِسَاطُ خُطْوَةٍ فِي لَيْلٍ دَاجٍ وَ لَا غَسَقٍ سَاجٍ يَتَفَيَّأُ عَلَيْهِ الْقَمَرُ الْمُنِيرُ</w:t>
      </w:r>
      <w:r>
        <w:rPr>
          <w:rStyle w:val="FootnoteAnchor"/>
          <w:rtl w:val="true"/>
        </w:rPr>
        <w:footnoteReference w:id="1572"/>
      </w:r>
      <w:r>
        <w:rPr>
          <w:rFonts w:ascii="Amiri" w:hAnsi="Amiri" w:eastAsia="Amiri" w:cs="Amiri"/>
          <w:color w:val="111111"/>
          <w:sz w:val="28"/>
          <w:sz w:val="28"/>
          <w:szCs w:val="28"/>
          <w:rtl w:val="true"/>
          <w:lang w:bidi="ar-SA"/>
        </w:rPr>
        <w:t>وَ تَعَقَّبُهُ الشَّمْسُ ذَاتُ النُّورِ</w:t>
      </w:r>
      <w:r>
        <w:rPr>
          <w:rStyle w:val="FootnoteAnchor"/>
          <w:rtl w:val="true"/>
        </w:rPr>
        <w:footnoteReference w:id="1573"/>
      </w:r>
      <w:r>
        <w:rPr>
          <w:rFonts w:ascii="Amiri" w:hAnsi="Amiri" w:eastAsia="Amiri" w:cs="Amiri"/>
          <w:color w:val="111111"/>
          <w:sz w:val="28"/>
          <w:sz w:val="28"/>
          <w:szCs w:val="28"/>
          <w:rtl w:val="true"/>
          <w:lang w:bidi="ar-SA"/>
        </w:rPr>
        <w:t>فِي الْأُفُولِ وَ الْكُرُورِ</w:t>
      </w:r>
      <w:r>
        <w:rPr>
          <w:rStyle w:val="FootnoteAnchor"/>
          <w:rtl w:val="true"/>
        </w:rPr>
        <w:footnoteReference w:id="1574"/>
      </w:r>
      <w:r>
        <w:rPr>
          <w:rFonts w:ascii="Amiri" w:hAnsi="Amiri" w:eastAsia="Amiri" w:cs="Amiri"/>
          <w:color w:val="111111"/>
          <w:sz w:val="28"/>
          <w:sz w:val="28"/>
          <w:szCs w:val="28"/>
          <w:rtl w:val="true"/>
          <w:lang w:bidi="ar-SA"/>
        </w:rPr>
        <w:t>وَ تَقَلُّبِ الْأَزْمِنَةِ وَ الدُّهُورِ مِنْ إِقْبَالِ لَيْلٍ مُقْبِلٍ وَ إِدْبَارِ نَهَارٍ مُدْبِرٍ</w:t>
      </w:r>
      <w:r>
        <w:rPr>
          <w:rStyle w:val="FootnoteAnchor"/>
          <w:rtl w:val="true"/>
        </w:rPr>
        <w:footnoteReference w:id="1575"/>
      </w:r>
      <w:r>
        <w:rPr>
          <w:rFonts w:ascii="Amiri" w:hAnsi="Amiri" w:eastAsia="Amiri" w:cs="Amiri"/>
          <w:color w:val="111111"/>
          <w:sz w:val="28"/>
          <w:sz w:val="28"/>
          <w:szCs w:val="28"/>
          <w:rtl w:val="true"/>
          <w:lang w:bidi="ar-SA"/>
        </w:rPr>
        <w:t>قَبْلَ كُلِّ غَايَةٍ وَ مُدَّةٍ وَ كُلِّ إِحْصَاءٍ وَ عِدَّةٍ تَعَالَي عَمَّا يَنْحَلُهُ الْمُحَدِّدُونَ مِنْ صِفَاتِ الْأَقْدَارِ</w:t>
      </w:r>
      <w:r>
        <w:rPr>
          <w:rStyle w:val="FootnoteAnchor"/>
          <w:rtl w:val="true"/>
        </w:rPr>
        <w:footnoteReference w:id="1576"/>
      </w:r>
      <w:r>
        <w:rPr>
          <w:rFonts w:ascii="Amiri" w:hAnsi="Amiri" w:eastAsia="Amiri" w:cs="Amiri"/>
          <w:color w:val="111111"/>
          <w:sz w:val="28"/>
          <w:sz w:val="28"/>
          <w:szCs w:val="28"/>
          <w:rtl w:val="true"/>
          <w:lang w:bidi="ar-SA"/>
        </w:rPr>
        <w:t>وَ نِهَايَاتِ الْأَقْطَارِ وَ تَأَثُّلِ الْمَسَاكِنِ‌</w:t>
      </w:r>
      <w:r>
        <w:rPr>
          <w:rStyle w:val="FootnoteAnchor"/>
          <w:rtl w:val="true"/>
        </w:rPr>
        <w:footnoteReference w:id="1577"/>
      </w:r>
      <w:r>
        <w:rPr>
          <w:rFonts w:ascii="Amiri" w:hAnsi="Amiri" w:eastAsia="Amiri" w:cs="Amiri"/>
          <w:color w:val="111111"/>
          <w:sz w:val="28"/>
          <w:sz w:val="28"/>
          <w:szCs w:val="28"/>
          <w:rtl w:val="true"/>
          <w:lang w:bidi="ar-SA"/>
        </w:rPr>
        <w:t>وَ تَمَكُّنِ الْأَمَاكِنِ فَالْحَدُّ لِخَلْقِهِ مَضْرُوبٌ وَ إِلَي غَيْرِهِ مَنْسُوبٌ لَمْ يَخْلُقِ الْأَشْيَاءَ مِنْ أُصُولٍ أَزَلِيَّةٍ وَ لَا مِنْ أَوَائِلَ أَبَدِيَّةٍ</w:t>
      </w:r>
      <w:r>
        <w:rPr>
          <w:rStyle w:val="FootnoteAnchor"/>
          <w:rtl w:val="true"/>
        </w:rPr>
        <w:footnoteReference w:id="1578"/>
      </w:r>
      <w:r>
        <w:rPr>
          <w:rFonts w:ascii="Amiri" w:hAnsi="Amiri" w:eastAsia="Amiri" w:cs="Amiri"/>
          <w:color w:val="111111"/>
          <w:sz w:val="28"/>
          <w:sz w:val="28"/>
          <w:szCs w:val="28"/>
          <w:rtl w:val="true"/>
          <w:lang w:bidi="ar-SA"/>
        </w:rPr>
        <w:t>بَلْ خَلَقَ مَا خَلَقَ فَأَقَامَ حَدَّهُ‌</w:t>
      </w:r>
      <w:r>
        <w:rPr>
          <w:rStyle w:val="FootnoteAnchor"/>
          <w:rtl w:val="true"/>
        </w:rPr>
        <w:footnoteReference w:id="1579"/>
      </w:r>
      <w:r>
        <w:rPr>
          <w:rFonts w:ascii="Amiri" w:hAnsi="Amiri" w:eastAsia="Amiri" w:cs="Amiri"/>
          <w:color w:val="111111"/>
          <w:sz w:val="28"/>
          <w:sz w:val="28"/>
          <w:szCs w:val="28"/>
          <w:rtl w:val="true"/>
          <w:lang w:bidi="ar-SA"/>
        </w:rPr>
        <w:t>وَ صَوَّرَ مَا 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مِنْهُ امْتِنَاعٌ وَ لَا لَهُ بِطَاعَةِ شَيْ‌ءٍ انْتِفَاعٌ عِلْمُهُ بِالْأَمْوَاتِ الْمَاضِينَ كَعِلْمِهِ بِالْأَحْيَاءِ الْبَاقِينَ وَ عِلْمُهُ بِمَا فِي السَّمَاوَاتِ الْعُلَي كَعِلْمِهِ بِمَا فِي الْأَرَضِينَ السُّفْلَي</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348303_1934241801"/>
      <w:bookmarkStart w:id="1646" w:name="_Toc764"/>
      <w:bookmarkEnd w:id="1645"/>
      <w:r>
        <w:rPr>
          <w:rtl w:val="true"/>
        </w:rPr>
        <w:t>«</w:t>
      </w:r>
      <w:r>
        <w:rPr/>
        <w:t>12</w:t>
      </w:r>
      <w:r>
        <w:rPr>
          <w:rtl w:val="true"/>
        </w:rPr>
        <w:t>»</w:t>
      </w:r>
      <w:bookmarkEnd w:id="1646"/>
    </w:p>
    <w:p>
      <w:pPr>
        <w:pStyle w:val="BookText"/>
        <w:rPr/>
      </w:pPr>
      <w:r>
        <w:rPr>
          <w:rFonts w:ascii="Amiri" w:hAnsi="Amiri" w:eastAsia="Amiri" w:cs="Amiri"/>
          <w:color w:val="111111"/>
          <w:sz w:val="28"/>
          <w:sz w:val="28"/>
          <w:szCs w:val="28"/>
          <w:rtl w:val="true"/>
          <w:lang w:bidi="ar-SA"/>
        </w:rPr>
        <w:t xml:space="preserve">وَ مِنْ خُطْبَةٍ لَهُ علیه السلام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لَا يَشْغَلُهُ شَأْنٌ وَ لَا يُغَيِّرُهُ زَمَانٌ وَ لَا يَحْوِيهِ مَكَانٌ وَ لَا يَصِفُهُ لِسَانٌ وَ لَا يَعْزُبُ عَنْهُ عَدَدُ قَطْرِ الْمَاءِ</w:t>
      </w:r>
      <w:r>
        <w:rPr>
          <w:rStyle w:val="FootnoteAnchor"/>
          <w:rtl w:val="true"/>
        </w:rPr>
        <w:footnoteReference w:id="1581"/>
      </w:r>
      <w:r>
        <w:rPr>
          <w:rFonts w:ascii="Amiri" w:hAnsi="Amiri" w:eastAsia="Amiri" w:cs="Amiri"/>
          <w:color w:val="111111"/>
          <w:sz w:val="28"/>
          <w:sz w:val="28"/>
          <w:szCs w:val="28"/>
          <w:rtl w:val="true"/>
          <w:lang w:bidi="ar-SA"/>
        </w:rPr>
        <w:t>وَ لَا نُجُومِ السَّمَاءِ وَ لَا سَوَافِي الرِّيحِ فِي الْهَوَاءِ وَ لَا دَبِيبُ النَّمْلِ</w:t>
      </w:r>
    </w:p>
    <w:p>
      <w:pPr>
        <w:pStyle w:val="BookText"/>
        <w:rPr/>
      </w:pPr>
      <w:r>
        <w:rPr>
          <w:rFonts w:ascii="IRNazanin" w:hAnsi="IRNazanin" w:eastAsia="IRNazanin"/>
          <w:color w:val="111111"/>
          <w:sz w:val="28"/>
          <w:sz w:val="28"/>
          <w:szCs w:val="28"/>
          <w:rtl w:val="true"/>
          <w:lang w:bidi="fa-IR"/>
        </w:rPr>
        <w:t>گام برداشتن در تاریکی شب یا راه رفتن در مهتاب که نور می‌افشاند، درخشش خورشیدی که پس از ماه طلوع می‌کند و با طلوع و غروبش و آمدن شب و روز، چرخ زمان می‌گردد و تاریخ ورق می‌خورد، هیچ کدام بر خداوند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هر نهایت و مدت و فراتر از هر گونه حساب و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والاتر از آن است که عقل‌های عاجز تشبیه‌کنندگان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والاتر از صفات پدیده‌ها و اندازه‌ها و قطرهاست که برای موجودات مادّی پندارند و جایگاه‌هایی که برای آن در نظر می‌گیرند، زیرا حد و مرز و اندازه، شایسته پدیده‌هاست و به غیر خدا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پدیده‌ها را از موادی ازلی و ابدی نیافرید، بلکه آنها را از نیستی به هستی آورد، برای هر پدیده‌ای حد و مرزی تعیین فرمود و آنها را به نیکوترین صورت زیبا، صورتگری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فرمان او سرپیچی نمی‌کند و خدا از اطاعت چیزی سود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مردگانی که رفتند، چونان آگاهی او به زندگانی است که هستند، و علم او به آسمان‌های بالا، چونان علم او به زمین‌های زیرین است</w:t>
      </w:r>
      <w:r>
        <w:rPr>
          <w:rFonts w:eastAsia="IRNazanin" w:cs="IRNazanin"/>
          <w:color w:val="111111"/>
          <w:sz w:val="28"/>
          <w:szCs w:val="28"/>
          <w:rtl w:val="true"/>
          <w:lang w:bidi="fa-IR"/>
        </w:rPr>
        <w:t xml:space="preserve">.» </w:t>
      </w:r>
      <w:r>
        <w:rPr>
          <w:rStyle w:val="FootnoteAnchor"/>
          <w:rtl w:val="true"/>
        </w:rPr>
        <w:footnoteReference w:id="1582"/>
      </w:r>
    </w:p>
    <w:p>
      <w:pPr>
        <w:pStyle w:val="Heading5"/>
        <w:numPr>
          <w:ilvl w:val="4"/>
          <w:numId w:val="1"/>
        </w:numPr>
        <w:rPr/>
      </w:pPr>
      <w:bookmarkStart w:id="1647" w:name="__RefHeading___Toc348305_1934241801"/>
      <w:bookmarkStart w:id="1648" w:name="_Toc765"/>
      <w:bookmarkEnd w:id="1647"/>
      <w:r>
        <w:rPr>
          <w:rtl w:val="true"/>
        </w:rPr>
        <w:t xml:space="preserve">روایت </w:t>
      </w:r>
      <w:r>
        <w:rPr/>
        <w:t>12</w:t>
      </w:r>
      <w:bookmarkEnd w:id="164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کاری خدا را از کار دیگر باز نمی‌دارد؛ گذشت زمان در او دگرگونی ایجاد نمی‌کند؛ مکانی او را دربرنمی‌گیرد؛ هیچ زبانی قدرت وصف او را ندارد و چیزی از خدا مخفی و پنهان نیست؛ نه تعداد قطرات فراوان آب‌ها، نه ستارگان انبوه آسمان؛ نه ذرات خاک همراه با گرد بادها در هوا؛ نه حرکات مورچگان </w:t>
      </w:r>
      <w:bookmarkStart w:id="1649" w:name="pg13507_160449"/>
    </w:p>
    <w:p>
      <w:pPr>
        <w:pStyle w:val="BookText"/>
        <w:rPr/>
      </w:pPr>
      <w:bookmarkEnd w:id="1649"/>
      <w:r>
        <w:rPr>
          <w:rFonts w:ascii="Amiri" w:hAnsi="Amiri" w:eastAsia="Amiri" w:cs="Amiri"/>
          <w:color w:val="111111"/>
          <w:sz w:val="28"/>
          <w:sz w:val="28"/>
          <w:szCs w:val="28"/>
          <w:rtl w:val="true"/>
          <w:lang w:bidi="ar-SA"/>
        </w:rPr>
        <w:t>عَلَي الصَّفَا</w:t>
      </w:r>
      <w:r>
        <w:rPr>
          <w:rStyle w:val="FootnoteAnchor"/>
          <w:rtl w:val="true"/>
        </w:rPr>
        <w:footnoteReference w:id="1583"/>
      </w:r>
      <w:r>
        <w:rPr>
          <w:rFonts w:ascii="Amiri" w:hAnsi="Amiri" w:eastAsia="Amiri" w:cs="Amiri"/>
          <w:color w:val="111111"/>
          <w:sz w:val="28"/>
          <w:sz w:val="28"/>
          <w:szCs w:val="28"/>
          <w:rtl w:val="true"/>
          <w:lang w:bidi="ar-SA"/>
        </w:rPr>
        <w:t>وَ لَا مَقِيلُ الذَّرِّ فِي اللَّيْلَةِ الظَّلْمَاءِ يَعْلَمُ مَسَاقِطَ الْأَوْرَاقِ وَ خَفِيَّ طَرْفِ الْأَحْدَاقِ وَ أَشْهَدُ أَنْ لَا إِلَهَ إِلَّا اللَّهُ غَيْرَ مَعْدُولٍ بِهِ‌</w:t>
      </w:r>
      <w:r>
        <w:rPr>
          <w:rStyle w:val="FootnoteAnchor"/>
          <w:rtl w:val="true"/>
        </w:rPr>
        <w:footnoteReference w:id="1584"/>
      </w:r>
      <w:r>
        <w:rPr>
          <w:rFonts w:ascii="Amiri" w:hAnsi="Amiri" w:eastAsia="Amiri" w:cs="Amiri"/>
          <w:color w:val="111111"/>
          <w:sz w:val="28"/>
          <w:sz w:val="28"/>
          <w:szCs w:val="28"/>
          <w:rtl w:val="true"/>
          <w:lang w:bidi="ar-SA"/>
        </w:rPr>
        <w:t>وَ لَا مَشْكُوكٍ فِيهِ وَ لَا مَكْفُورٍ دِينُهُ وَ لَا مَجْحُودٍ تَكْوِينُهُ شَهَادَةَ مَنْ صَدَقَتْ نِيَّتُهُ وَ صَفَتْ دِخْلَتُهُ‌</w:t>
      </w:r>
      <w:r>
        <w:rPr>
          <w:rStyle w:val="FootnoteAnchor"/>
          <w:rtl w:val="true"/>
        </w:rPr>
        <w:footnoteReference w:id="1585"/>
      </w:r>
      <w:r>
        <w:rPr>
          <w:rFonts w:ascii="Amiri" w:hAnsi="Amiri" w:eastAsia="Amiri" w:cs="Amiri"/>
          <w:color w:val="111111"/>
          <w:sz w:val="28"/>
          <w:sz w:val="28"/>
          <w:szCs w:val="28"/>
          <w:rtl w:val="true"/>
          <w:lang w:bidi="ar-SA"/>
        </w:rPr>
        <w:t>وَ خَلَصَ يَقِينُهُ وَ ثَقُلَتْ مَوَازِينُهُ</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348307_1934241801"/>
      <w:bookmarkStart w:id="1651" w:name="_Toc766"/>
      <w:bookmarkEnd w:id="1650"/>
      <w:r>
        <w:rPr>
          <w:rtl w:val="true"/>
        </w:rPr>
        <w:t>«</w:t>
      </w:r>
      <w:r>
        <w:rPr/>
        <w:t>13</w:t>
      </w:r>
      <w:r>
        <w:rPr>
          <w:rtl w:val="true"/>
        </w:rPr>
        <w:t>»</w:t>
      </w:r>
      <w:bookmarkEnd w:id="1651"/>
    </w:p>
    <w:p>
      <w:pPr>
        <w:pStyle w:val="BookText"/>
        <w:rPr/>
      </w:pPr>
      <w:r>
        <w:rPr>
          <w:rFonts w:ascii="Amiri" w:hAnsi="Amiri" w:eastAsia="Amiri" w:cs="Amiri"/>
          <w:color w:val="111111"/>
          <w:sz w:val="28"/>
          <w:sz w:val="28"/>
          <w:szCs w:val="28"/>
          <w:rtl w:val="true"/>
          <w:lang w:bidi="ar-SA"/>
        </w:rPr>
        <w:t xml:space="preserve">وَ مِنْ خُطْبَةٍ لَهُ علیه السلام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فَمِنْهَا لَمْ يُولَدْ سُبْحَانَهُ فَيَكُونَ فِي الْعِزِّ مُشَارَكاً وَ لَمْ يَلِدْ فَيَكُونَ مَوْرُوثاً هَالِكاً وَ لَمْ يَتَقَدَّمْهُ وَقْتٌ وَ لَا زَمَانٌ وَ لَمْ يَتَعَاوَرْهُ زِيَادَةٌ وَ لَا نُقْصَانٌ بَلْ ظَهَرَ لِلْعُقُولِ بِمَا أَرَانَا مِنْ عَلَامَاتِ التَّدْبِيرِ الْمُتْقَنِ وَ الْقَضَاءِ الْمُبْرَمِ‌</w:t>
      </w:r>
      <w:r>
        <w:rPr>
          <w:rStyle w:val="FootnoteAnchor"/>
          <w:rtl w:val="true"/>
        </w:rPr>
        <w:footnoteReference w:id="1587"/>
      </w:r>
      <w:r>
        <w:rPr>
          <w:rFonts w:ascii="Amiri" w:hAnsi="Amiri" w:eastAsia="Amiri" w:cs="Amiri"/>
          <w:color w:val="111111"/>
          <w:sz w:val="28"/>
          <w:sz w:val="28"/>
          <w:szCs w:val="28"/>
          <w:rtl w:val="true"/>
          <w:lang w:bidi="ar-SA"/>
        </w:rPr>
        <w:t>فَمِنْ شَوَاهِدِ خَلْقِهِ خَلْقُ السَّمَاوَاتِ مُوَطَّدَاتٍ بِلَا عَمَدٍ</w:t>
      </w:r>
      <w:r>
        <w:rPr>
          <w:rStyle w:val="FootnoteAnchor"/>
          <w:rtl w:val="true"/>
        </w:rPr>
        <w:footnoteReference w:id="1588"/>
      </w:r>
      <w:r>
        <w:rPr>
          <w:rFonts w:ascii="Amiri" w:hAnsi="Amiri" w:eastAsia="Amiri" w:cs="Amiri"/>
          <w:color w:val="111111"/>
          <w:sz w:val="28"/>
          <w:sz w:val="28"/>
          <w:szCs w:val="28"/>
          <w:rtl w:val="true"/>
          <w:lang w:bidi="ar-SA"/>
        </w:rPr>
        <w:t>قَائِمَاتٍ بِلَا سَنَدٍ دَعَاهُنَّ فَأَجَبْنَ طَائِعَاتٍ مُذْعِنَاتٍ غَيْرَ مُتَلَكِّئَاتٍ وَ لَا مُبْطِئَاتٍ‌</w:t>
      </w:r>
      <w:r>
        <w:rPr>
          <w:rStyle w:val="FootnoteAnchor"/>
          <w:rtl w:val="true"/>
        </w:rPr>
        <w:footnoteReference w:id="1589"/>
      </w:r>
      <w:r>
        <w:rPr>
          <w:rFonts w:ascii="Amiri" w:hAnsi="Amiri" w:eastAsia="Amiri" w:cs="Amiri"/>
          <w:color w:val="111111"/>
          <w:sz w:val="28"/>
          <w:sz w:val="28"/>
          <w:szCs w:val="28"/>
          <w:rtl w:val="true"/>
          <w:lang w:bidi="ar-SA"/>
        </w:rPr>
        <w:t>وَ لَوْ لَا إِقْرَارُهُنَّ لَهُ بِالرُّبُوبِيَّةِ وَ إِذْعَانُهُنَّ بِالطَّوَاعِيَةِ</w:t>
      </w:r>
      <w:r>
        <w:rPr>
          <w:rStyle w:val="FootnoteAnchor"/>
          <w:rtl w:val="true"/>
        </w:rPr>
        <w:footnoteReference w:id="1590"/>
      </w:r>
      <w:r>
        <w:rPr>
          <w:rFonts w:ascii="Amiri" w:hAnsi="Amiri" w:eastAsia="Amiri" w:cs="Amiri"/>
          <w:color w:val="111111"/>
          <w:sz w:val="28"/>
          <w:sz w:val="28"/>
          <w:szCs w:val="28"/>
          <w:rtl w:val="true"/>
          <w:lang w:bidi="ar-SA"/>
        </w:rPr>
        <w:t>لَمَا جَعَلَهُنَ</w:t>
      </w:r>
    </w:p>
    <w:p>
      <w:pPr>
        <w:pStyle w:val="BookText"/>
        <w:rPr/>
      </w:pPr>
      <w:r>
        <w:rPr>
          <w:rFonts w:ascii="IRNazanin" w:hAnsi="IRNazanin" w:eastAsia="IRNazanin"/>
          <w:color w:val="111111"/>
          <w:sz w:val="28"/>
          <w:sz w:val="28"/>
          <w:szCs w:val="28"/>
          <w:rtl w:val="true"/>
          <w:lang w:bidi="fa-IR"/>
        </w:rPr>
        <w:t>بر سنگ‌های سخت؛ نه استراحتگاه مورچگان ریز در شب‌های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مکان ریزش برگ درختان و حرکات مخفیانه چشم‌ها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جز اللّه، خدایی نیست؛ خدایی که بی‌همتاست و شک و تردیدی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را انکار نمی‌کنم و به آفریدگاری او اعتقاد دارم شهادت کسی که نیت او راست، درون او پاک، یقین او خالص، و میزان عمل او گران سنگ است</w:t>
      </w:r>
      <w:r>
        <w:rPr>
          <w:rFonts w:eastAsia="IRNazanin" w:cs="IRNazanin"/>
          <w:color w:val="111111"/>
          <w:sz w:val="28"/>
          <w:szCs w:val="28"/>
          <w:rtl w:val="true"/>
          <w:lang w:bidi="fa-IR"/>
        </w:rPr>
        <w:t>.»</w:t>
      </w:r>
      <w:r>
        <w:rPr>
          <w:rStyle w:val="FootnoteAnchor"/>
          <w:rtl w:val="true"/>
        </w:rPr>
        <w:footnoteReference w:id="1591"/>
      </w:r>
    </w:p>
    <w:p>
      <w:pPr>
        <w:pStyle w:val="Heading5"/>
        <w:numPr>
          <w:ilvl w:val="4"/>
          <w:numId w:val="1"/>
        </w:numPr>
        <w:rPr/>
      </w:pPr>
      <w:bookmarkStart w:id="1652" w:name="__RefHeading___Toc348309_1934241801"/>
      <w:bookmarkStart w:id="1653" w:name="_Toc767"/>
      <w:bookmarkEnd w:id="1652"/>
      <w:r>
        <w:rPr>
          <w:rtl w:val="true"/>
        </w:rPr>
        <w:t xml:space="preserve">روایت </w:t>
      </w:r>
      <w:r>
        <w:rPr/>
        <w:t>13</w:t>
      </w:r>
      <w:bookmarkEnd w:id="165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کسی متولد نشد تا در عزت و توانایی دارای شریک باشد؛ فرزندی ندارد تا وارث او باشد؛ وقت و زمان از او پیشی نگرفت؛ و زیادی و نقصان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نشانه‌های تدبیر استوار، خواسته‌های حکیمانه در خلق نظام احسن، در برابر غفلت‌ها، آشکارا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آفرینش او، خلقت آسمان‌های پا برجا بدون ستون و تکیه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به اطاعت خویش دعوت و آنها بدون درنگ اجابت کردند، اگر اقرار آسمان‌ها به پروردگاری او و اعترافشان در اطاعت و فرمانبرداری از او نبود، هرگز آسمان‌ها را </w:t>
      </w:r>
    </w:p>
    <w:p>
      <w:pPr>
        <w:pStyle w:val="BookText"/>
        <w:rPr/>
      </w:pPr>
      <w:r>
        <w:rPr>
          <w:rFonts w:ascii="Amiri" w:hAnsi="Amiri" w:eastAsia="Amiri" w:cs="Amiri"/>
          <w:color w:val="111111"/>
          <w:sz w:val="28"/>
          <w:sz w:val="28"/>
          <w:szCs w:val="28"/>
          <w:rtl w:val="true"/>
          <w:lang w:bidi="ar-SA"/>
        </w:rPr>
        <w:t>مَوْضِعاً لِعَرْشِهِ وَ لَا مَسْكَناً لِمَلَائِكَتِهِ وَ لَا مَصْعَداً لِلْكَلِمِ الطَّيِّبِ وَ الْعَمَلِ الصَّالِحِ مِنْ خَلْقِهِ جَعَلَ نُجُومَهَا أَعْلَاماً يَسْتَدِلُّ بِهِ الْحَيْرَانُ فِي مُخْتَلِفِ فِجَاجِ الْأَقْطَارِ لَمْ يَمْنَعْ ضَوْءَ نُورِهَا ادْلِهْمَامُ سُجُفِ اللَّيْلِ الْمُظْلِمِ‌</w:t>
      </w:r>
      <w:r>
        <w:rPr>
          <w:rStyle w:val="FootnoteAnchor"/>
          <w:rtl w:val="true"/>
        </w:rPr>
        <w:footnoteReference w:id="1592"/>
      </w:r>
      <w:r>
        <w:rPr>
          <w:rFonts w:ascii="Amiri" w:hAnsi="Amiri" w:eastAsia="Amiri" w:cs="Amiri"/>
          <w:color w:val="111111"/>
          <w:sz w:val="28"/>
          <w:sz w:val="28"/>
          <w:szCs w:val="28"/>
          <w:rtl w:val="true"/>
          <w:lang w:bidi="ar-SA"/>
        </w:rPr>
        <w:t>وَ لَا اسْتَطَاعَتْ جَلَابِيبُ سَوَادِ الْحَنَادِسِ‌</w:t>
      </w:r>
      <w:r>
        <w:rPr>
          <w:rStyle w:val="FootnoteAnchor"/>
          <w:rtl w:val="true"/>
        </w:rPr>
        <w:footnoteReference w:id="1593"/>
      </w:r>
      <w:r>
        <w:rPr>
          <w:rFonts w:ascii="Amiri" w:hAnsi="Amiri" w:eastAsia="Amiri" w:cs="Amiri"/>
          <w:color w:val="111111"/>
          <w:sz w:val="28"/>
          <w:sz w:val="28"/>
          <w:szCs w:val="28"/>
          <w:rtl w:val="true"/>
          <w:lang w:bidi="ar-SA"/>
        </w:rPr>
        <w:t>أَنْ تَرُدَّ مَا شَاعَ فِي السَّمَاوَاتِ مِنْ تَلَأْلُؤِ نُورِ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لَا يَخْفَي عَلَيْهِ سَوَادُ غَسَقٍ دَاجٍ وَ لَا لَيْلٍ سَاجٍ فِي بِقَاعِ الْأَرَضِينَ الْمُتَطَأْطِئَاتِ وَ لَا فِي يَفَاعِ السُّفْعِ الْمُتَجَاوِرَاتِ‌</w:t>
      </w:r>
      <w:r>
        <w:rPr>
          <w:rStyle w:val="FootnoteAnchor"/>
          <w:rtl w:val="true"/>
        </w:rPr>
        <w:footnoteReference w:id="1594"/>
      </w:r>
      <w:r>
        <w:rPr>
          <w:rFonts w:ascii="Amiri" w:hAnsi="Amiri" w:eastAsia="Amiri" w:cs="Amiri"/>
          <w:color w:val="111111"/>
          <w:sz w:val="28"/>
          <w:sz w:val="28"/>
          <w:szCs w:val="28"/>
          <w:rtl w:val="true"/>
          <w:lang w:bidi="ar-SA"/>
        </w:rPr>
        <w:t>وَ مَا يَتَجَلْجَلُ بِهِ الرَّعْدُ فِي أُفُقِ السَّمَاءِ وَ مَا تَلَاشَتْ عَنْهُ بُرُوقُ الْغَمَامِ‌</w:t>
      </w:r>
      <w:r>
        <w:rPr>
          <w:rStyle w:val="FootnoteAnchor"/>
          <w:rtl w:val="true"/>
        </w:rPr>
        <w:footnoteReference w:id="1595"/>
      </w:r>
      <w:r>
        <w:rPr>
          <w:rFonts w:ascii="Amiri" w:hAnsi="Amiri" w:eastAsia="Amiri" w:cs="Amiri"/>
          <w:color w:val="111111"/>
          <w:sz w:val="28"/>
          <w:sz w:val="28"/>
          <w:szCs w:val="28"/>
          <w:rtl w:val="true"/>
          <w:lang w:bidi="ar-SA"/>
        </w:rPr>
        <w:t>وَ مَا تَسْقُطُ مِنْ وَرَقَةٍ تُزِيلُهَا عَنْ مَسْقَطِهَا عَوَاصِفُ الْأَنْوَاءِ وَ انْهِطَالُ السَّمَاءِ</w:t>
      </w:r>
      <w:r>
        <w:rPr>
          <w:rStyle w:val="FootnoteAnchor"/>
          <w:rtl w:val="true"/>
        </w:rPr>
        <w:footnoteReference w:id="1596"/>
      </w:r>
      <w:r>
        <w:rPr>
          <w:rFonts w:ascii="Amiri" w:hAnsi="Amiri" w:eastAsia="Amiri" w:cs="Amiri"/>
          <w:color w:val="111111"/>
          <w:sz w:val="28"/>
          <w:sz w:val="28"/>
          <w:szCs w:val="28"/>
          <w:rtl w:val="true"/>
          <w:lang w:bidi="ar-SA"/>
        </w:rPr>
        <w:t>وَ يَعْلَمُ مَسْقَطَ الْقَطْرَةِ وَ مَقَرَّهَا وَ مَسْحَبَ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عرش خویش، جایگاه فرشتگان و بالا رفتن سخنان پاک و اعمال نیک و صالح بندگانش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نشانه‌های هدایتگر بیابان‌ماندگانِ سرگردان قرار داد تا به وسیله آنها راهنمایی شوند؛ ستارگانی که پرده‌های تاریک شب مانع نورافشانی آنها نمی‌گردد و نمی‌تواند از نورافشانی و تلألؤ ماه در دل آسمان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پاک است خدایی که پوشیده نیست بر او سیاهی تیره و تار بر روی ناهمواری‌های زمین، قله‌های کوتاه و بلند کوه‌ها، غرش رعد در کرانه آسمان، درخشش برق در لابلای ابرها، وزش بادهای تند و طوفان، ریزش برگ‌ها بر اثر بارش باران، محل سقوط قطرات باران، مسیر کشیده شدن دانه‌ها به وسیله </w:t>
      </w:r>
      <w:bookmarkStart w:id="1654" w:name="pg13507_160451"/>
    </w:p>
    <w:p>
      <w:pPr>
        <w:pStyle w:val="BookText"/>
        <w:rPr/>
      </w:pPr>
      <w:bookmarkEnd w:id="1654"/>
      <w:r>
        <w:rPr>
          <w:rFonts w:ascii="Amiri" w:hAnsi="Amiri" w:eastAsia="Amiri" w:cs="Amiri"/>
          <w:color w:val="111111"/>
          <w:sz w:val="28"/>
          <w:sz w:val="28"/>
          <w:szCs w:val="28"/>
          <w:rtl w:val="true"/>
          <w:lang w:bidi="ar-SA"/>
        </w:rPr>
        <w:t>الذَّرَّةِ وَ مَجَرَّهَا</w:t>
      </w:r>
      <w:r>
        <w:rPr>
          <w:rStyle w:val="FootnoteAnchor"/>
          <w:rtl w:val="true"/>
        </w:rPr>
        <w:footnoteReference w:id="1597"/>
      </w:r>
      <w:r>
        <w:rPr>
          <w:rFonts w:ascii="Amiri" w:hAnsi="Amiri" w:eastAsia="Amiri" w:cs="Amiri"/>
          <w:color w:val="111111"/>
          <w:sz w:val="28"/>
          <w:sz w:val="28"/>
          <w:szCs w:val="28"/>
          <w:rtl w:val="true"/>
          <w:lang w:bidi="ar-SA"/>
        </w:rPr>
        <w:t>وَ مَا يَكْفِي الْبَعُوضَةَ مِنْ قُوتِهَا وَ مَا تَحْمِلُ الْأُنْثَي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الْكَائِنِ قَبْلَ أَنْ يَكُونَ كُرْسِيٌّ أَوْ عَرْشٌ أَوْ سَمَاءٌ أَوْ أَرْضٌ أَوْ جَانٌّ أَوْ إِنْسٌ لَا يُدْرَكُ بِوَهْمٍ وَ لَا يُقَدَّرُ بِفَهْمٍ وَ لَا يَشْغَلُهُ سَائِلٌ وَ لَا يَنْقُصُهُ نَائِلٌ وَ لَا يَنْظُرُ بِعَيْنٍ وَ لَا يُحَدُّ بِأَيْنٍ وَ لَا يُوصَفُ بِالْأَزْوَاجِ وَ لَا يُخْلَقُ بِعِلَاجٍ وَ لَا يُدْرَكُ بِالْحَوَاسِّ وَ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كَلَّمَ مُوسَي تَكْلِيماً وَ أَرَاهُ مِنْ آيَاتِهِ عَظِيماً بِلَا جَوَارِحَ وَ لَا أَدَوَاتٍ وَ لَا نُطْقٍ وَ لَا لَهَوَاتٍ‌</w:t>
      </w:r>
      <w:r>
        <w:rPr>
          <w:rStyle w:val="FootnoteAnchor"/>
          <w:rtl w:val="true"/>
        </w:rPr>
        <w:footnoteReference w:id="1598"/>
      </w:r>
      <w:r>
        <w:rPr>
          <w:rFonts w:ascii="Amiri" w:hAnsi="Amiri" w:eastAsia="Amiri" w:cs="Amiri"/>
          <w:color w:val="111111"/>
          <w:sz w:val="28"/>
          <w:sz w:val="28"/>
          <w:szCs w:val="28"/>
          <w:rtl w:val="true"/>
          <w:lang w:bidi="ar-SA"/>
        </w:rPr>
        <w:t>بَلْ إِنْ كُنْتَ صَادِقاً أَيُّهَا الْمُتَكَلِّفُ لِوَصْفِ رَبِّكَ فَصِفْ جَبْرَئِيلَ أَوْ مِيكَائِيلَ وَ جُنُودَ الْمَلَائِكَةِ الْمُقَرَّبِينَ فِي حُجُرَاتِ الْقُدُسِ مُرْجَحِنِّينَ مُتَوَلِّهَةً عُقُولُهُمْ‌</w:t>
      </w:r>
      <w:r>
        <w:rPr>
          <w:rStyle w:val="FootnoteAnchor"/>
          <w:rtl w:val="true"/>
        </w:rPr>
        <w:footnoteReference w:id="1599"/>
      </w:r>
      <w:r>
        <w:rPr>
          <w:rFonts w:ascii="Amiri" w:hAnsi="Amiri" w:eastAsia="Amiri" w:cs="Amiri"/>
          <w:color w:val="111111"/>
          <w:sz w:val="28"/>
          <w:sz w:val="28"/>
          <w:szCs w:val="28"/>
          <w:rtl w:val="true"/>
          <w:lang w:bidi="ar-SA"/>
        </w:rPr>
        <w:t>أَنْ يَحُدُّوا أَحْسَنَ الْخَالِقِينَ وَ إِنَّمَا يُدْرَكُ بِالصِّفَاتِ ذَوُو الْهَيْئَاتِ وَ الْأَدَوَاتِ وَ مَنْ يَنْقَضِي إِذَا بَلَغَ أَمَدَ حَدِّهِ بِالْفَنَاءِ فَلَا إِلَهَ إِلَّا هُوَ أَضَاءَ بِنُورِهِ كُلَّ ظَلَامٍ وَ أَظْلَمَ بِظُلْمَتِهِ كُلَّ نُورٍ</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348311_1934241801"/>
      <w:bookmarkStart w:id="1656" w:name="_Toc768"/>
      <w:bookmarkEnd w:id="1655"/>
      <w:r>
        <w:rPr>
          <w:rtl w:val="true"/>
        </w:rPr>
        <w:t>«</w:t>
      </w:r>
      <w:r>
        <w:rPr/>
        <w:t>14</w:t>
      </w:r>
      <w:r>
        <w:rPr>
          <w:rtl w:val="true"/>
        </w:rPr>
        <w:t>»</w:t>
      </w:r>
      <w:bookmarkEnd w:id="1656"/>
    </w:p>
    <w:p>
      <w:pPr>
        <w:pStyle w:val="BookText"/>
        <w:rPr/>
      </w:pPr>
      <w:r>
        <w:rPr>
          <w:rFonts w:ascii="Amiri" w:hAnsi="Amiri" w:eastAsia="Amiri" w:cs="Amiri"/>
          <w:color w:val="111111"/>
          <w:sz w:val="28"/>
          <w:sz w:val="28"/>
          <w:szCs w:val="28"/>
          <w:rtl w:val="true"/>
          <w:lang w:bidi="ar-SA"/>
        </w:rPr>
        <w:t xml:space="preserve">وَ مِنْ خُطْبَةٍ لَهُ علیه السلام </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وَ تَجْمَعُ هَذِهِ الْخُطْبَةُ مِنْ أُصُولِ الْعِلْمِ مَا لَا تَجْمَعُهُ خُطْبَةٌ فَمِنْهَا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وَحَّدَهُ مَنْ كَيَّفَهُ وَ لَا حَقِيقَتَهُ أَصَابَ مَنْ مَثَّلَهُ وَ لَا إِيَّاهُ عَنَي مَنْ شَبَّهَهُ وَ لَا صَمَدَهُ مَنْ أَشَارَ إِلَيْهِ وَ تَوَهَّمَهُ‌</w:t>
      </w:r>
      <w:r>
        <w:rPr>
          <w:rStyle w:val="FootnoteAnchor"/>
          <w:rtl w:val="true"/>
        </w:rPr>
        <w:footnoteReference w:id="1601"/>
      </w:r>
      <w:r>
        <w:rPr>
          <w:rFonts w:ascii="Amiri" w:hAnsi="Amiri" w:eastAsia="Amiri" w:cs="Amiri"/>
          <w:color w:val="111111"/>
          <w:sz w:val="28"/>
          <w:sz w:val="28"/>
          <w:szCs w:val="28"/>
          <w:rtl w:val="true"/>
          <w:lang w:bidi="ar-SA"/>
        </w:rPr>
        <w:t>كُلُّ مَعْرُوفٍ بِنَفْسِهِ مَصْنُوعٌ وَ كُلُّ قَائِمٍ فِي سِوَاهُ مَعْلُولٌ‌</w:t>
      </w:r>
      <w:r>
        <w:rPr>
          <w:rStyle w:val="FootnoteAnchor"/>
          <w:rtl w:val="true"/>
        </w:rPr>
        <w:footnoteReference w:id="1602"/>
      </w:r>
      <w:r>
        <w:rPr>
          <w:rFonts w:ascii="Amiri" w:hAnsi="Amiri" w:eastAsia="Amiri" w:cs="Amiri"/>
          <w:color w:val="111111"/>
          <w:sz w:val="28"/>
          <w:sz w:val="28"/>
          <w:szCs w:val="28"/>
          <w:rtl w:val="true"/>
          <w:lang w:bidi="ar-SA"/>
        </w:rPr>
        <w:t>فَاعِلٌ بِلَا اضْطِرَابِ آلَةٍ مُقَدِّرٌ لَا بِجَوْلِ فِكْرَةٍ غَنِيٌّ لَا بِاسْتِفَادَةٍ، لَا</w:t>
      </w:r>
    </w:p>
    <w:p>
      <w:pPr>
        <w:pStyle w:val="BookText"/>
        <w:rPr/>
      </w:pPr>
      <w:r>
        <w:rPr>
          <w:rFonts w:ascii="IRNazanin" w:hAnsi="IRNazanin" w:eastAsia="IRNazanin"/>
          <w:color w:val="111111"/>
          <w:sz w:val="28"/>
          <w:sz w:val="28"/>
          <w:szCs w:val="28"/>
          <w:rtl w:val="true"/>
          <w:lang w:bidi="fa-IR"/>
        </w:rPr>
        <w:t>مورچگان، غذاهای کوچک نادیدنی پشه‌ها، آنچه که در شکم حیوانات مادّه در حال رشد است؛ خدا به همه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سزاست که همواره وجود داشته؛ پیش از آن که کرسی یا عرش، آسمان یا زمین، جن یا انس،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ذات او را فکرها و عقل‌های ژرف‌اندیش نتوانند بشناسند و با نیروی اندیشه، اندازه‌ای برای او نتوانند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سؤال کننده‌ای او را به خود مشغول نسازد و فراوانی عطا و بخشش، از دارایی او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به چشم مادی نیاز ندارد و در مکانی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همتایی ندارد و با تمرین و تجربه نمی‌آفریند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درک نشود و با مردم مقایسه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بدون اعضا و جوارح و زبان و کام با حضرت موسی علیه السّلام سخن گفت و آیات بزرگش را به او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توصیف کردن پروردگارت به زحمت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جبرئیل و میکاییل و لشکرهای فرشتگان مقرب را وصف کن، که در بارگاه قدس الهی سر فرود آورده‌اند و عقل‌هایشان در درک خدا، سرگردان و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می‌توانی با صفات آن درک کنی که دارای شکل و اعضای و جوارح و دارای عمر محدود و اجل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اللّه خدایی نیست، که هر تاریکی را به نور خود روشن کرد و هرچه را که جز به نور او روشن بود، به تاریکی کشاند</w:t>
      </w:r>
      <w:r>
        <w:rPr>
          <w:rFonts w:eastAsia="IRNazanin" w:cs="IRNazanin"/>
          <w:color w:val="111111"/>
          <w:sz w:val="28"/>
          <w:szCs w:val="28"/>
          <w:rtl w:val="true"/>
          <w:lang w:bidi="fa-IR"/>
        </w:rPr>
        <w:t xml:space="preserve">.» </w:t>
      </w:r>
      <w:r>
        <w:rPr>
          <w:rStyle w:val="FootnoteAnchor"/>
          <w:rtl w:val="true"/>
        </w:rPr>
        <w:footnoteReference w:id="1603"/>
      </w:r>
    </w:p>
    <w:p>
      <w:pPr>
        <w:pStyle w:val="Heading5"/>
        <w:numPr>
          <w:ilvl w:val="4"/>
          <w:numId w:val="1"/>
        </w:numPr>
        <w:rPr/>
      </w:pPr>
      <w:bookmarkStart w:id="1657" w:name="__RefHeading___Toc348313_1934241801"/>
      <w:bookmarkStart w:id="1658" w:name="_Toc769"/>
      <w:bookmarkEnd w:id="1657"/>
      <w:r>
        <w:rPr>
          <w:rtl w:val="true"/>
        </w:rPr>
        <w:t xml:space="preserve">روایت </w:t>
      </w:r>
      <w:r>
        <w:rPr/>
        <w:t>14</w:t>
      </w:r>
      <w:bookmarkEnd w:id="165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امیرالمؤمنین علیه السّلام در بیان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اصول علم و دانش را با هم جمع کرده که در دیگر خطبه ها از آن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فقرات آن از این قرار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کیفیتی برای خدا قائل شد، یگانگی او را انکار کرده؛ آن کس که همانندی برای او قرار داد، به حقیقت خدا نرسیده است؛ کسی که خدا را به چیزی تشبیه کرد، به مقصد نرسید؛ آن کس که به او اشاره کند یا در وهم آورد، خدا را بی نیاز ندانسته است؛ هرچه که ذاتش شناخته شده باشد، آفریده است و آنچه در هستی به دیگری متکی باشد، دارای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سازنده‌ای بی‌نیاز به ابزار، اندازه‌گیرنده‌ای بی نیاز از فکر و اندیشه و بی نیاز از یاری دیگران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تَصْحَبُهُ الْأَوْقَاتُ وَ لَا تَرْفِدُهُ الْأَدَوَاتُ‌</w:t>
      </w:r>
      <w:r>
        <w:rPr>
          <w:rStyle w:val="FootnoteAnchor"/>
          <w:rtl w:val="true"/>
        </w:rPr>
        <w:footnoteReference w:id="1604"/>
      </w:r>
      <w:r>
        <w:rPr>
          <w:rFonts w:ascii="Amiri" w:hAnsi="Amiri" w:eastAsia="Amiri" w:cs="Amiri"/>
          <w:color w:val="111111"/>
          <w:sz w:val="28"/>
          <w:sz w:val="28"/>
          <w:szCs w:val="28"/>
          <w:rtl w:val="true"/>
          <w:lang w:bidi="ar-SA"/>
        </w:rPr>
        <w:t>سَبَقَ الْأَوْقَاتَ كَوْنُهُ وَ الْعَدَمَ وُجُودُهُ وَ الِابْتِدَاءَ أَزَلُهُ بِتَشْعِيرِهِ الْمَشَاعِرَ عُرِفَ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بِمُضَادَّتِهِ بَيْنَ الْأُمُورِ عُرِفَ أَنْ لَا ضِدَّ لَهُ وَ بِمُقَارَنَتِهِ بَيْنَ الْأَشْيَاءِ عُرِفَ أَنْ لَا قَرِينَ لَهُ ضَادَّ النُّورَ بِالظُّلْمَةِ وَ الْوُضُوحَ بِالْبُهْمَةِ وَ الْجُمُودَ بِالْبَلَلِ وَ الْحَرُورَ بِالصَّرَدِ مُؤَلِّفٌ بَيْنَ مُتَعَادِيَاتِهَا مُقَارِنٌ بَيْنَ مُتَبَايِنَاتِهَا مُقَرِّبٌ بَيْنَ مُتَبَاعِدَاتِهَا مُفَرِّقٌ بَيْنَ مُتَدَانِيَاتِهَا لَا يُشْمَلُ بِحَدٍّ وَ لَا يُحْسَبُ بِعَدٍّ وَ إِنَّمَا تَحُدُّ الْأَدَوَاتُ أَنْفُسَهَا وَ تُشِيرُ الْآلَاتُ إِلَي نَظَائِرِهَا مَنَعَتْهَا مُنْذُ الْقِدْمَةَ وَ حَمَتْهَا قَدُ الْأَزَلِيَّةَ</w:t>
      </w:r>
      <w:r>
        <w:rPr>
          <w:rStyle w:val="FootnoteAnchor"/>
          <w:rtl w:val="true"/>
        </w:rPr>
        <w:footnoteReference w:id="1605"/>
      </w:r>
      <w:r>
        <w:rPr>
          <w:rFonts w:ascii="Amiri" w:hAnsi="Amiri" w:eastAsia="Amiri" w:cs="Amiri"/>
          <w:color w:val="111111"/>
          <w:sz w:val="28"/>
          <w:sz w:val="28"/>
          <w:szCs w:val="28"/>
          <w:rtl w:val="true"/>
          <w:lang w:bidi="ar-SA"/>
        </w:rPr>
        <w:t>وَ جَنَّبَتْهَا لَوْ لَا التَّكْمِلَةَ</w:t>
      </w:r>
      <w:r>
        <w:rPr>
          <w:rStyle w:val="FootnoteAnchor"/>
          <w:rtl w:val="true"/>
        </w:rPr>
        <w:footnoteReference w:id="1606"/>
      </w:r>
      <w:r>
        <w:rPr>
          <w:rFonts w:ascii="Amiri" w:hAnsi="Amiri" w:eastAsia="Amiri" w:cs="Amiri"/>
          <w:color w:val="111111"/>
          <w:sz w:val="28"/>
          <w:sz w:val="28"/>
          <w:szCs w:val="28"/>
          <w:rtl w:val="true"/>
          <w:lang w:bidi="ar-SA"/>
        </w:rPr>
        <w:t>بِهَا تَجَلَّي صَانِعُهَا لِلْعُقُولِ وَ بِهَا امْتَنَعَ عَنْ نَظَرِ الْعُيُونِ‌</w:t>
      </w:r>
      <w:r>
        <w:rPr>
          <w:rStyle w:val="FootnoteAnchor"/>
          <w:rtl w:val="true"/>
        </w:rPr>
        <w:footnoteReference w:id="1607"/>
      </w:r>
      <w:r>
        <w:rPr>
          <w:rFonts w:ascii="Amiri" w:hAnsi="Amiri" w:eastAsia="Amiri" w:cs="Amiri"/>
          <w:color w:val="111111"/>
          <w:sz w:val="28"/>
          <w:sz w:val="28"/>
          <w:szCs w:val="28"/>
          <w:rtl w:val="true"/>
          <w:lang w:bidi="ar-SA"/>
        </w:rPr>
        <w:t xml:space="preserve">لَا يَجْرِي عَلَيْهِ السُّكُونُ وَ الْحَرَكَةُ وَ كَيْفَ يَجْرِي عَلَيْهِ مَا هُوَ أَجْرَاهُ وَ يَعُودُ فِيهِ مَا هُوَ أَبْدَاهُ وَ يَحْدُثُ فِيهِ مَا هُوَ أَحْدَثَهُ إِذاً لَتَفَاوَتَتْ ذَاتُهُ وَ لَتَجَزَّأَ كُنْهُهُ وَ لا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الْأَزَلِ مَعْنَاهُ وَ لَكَانَ لَهُ وَرَاءٌ إِذْ وُجِدَ لَهُ أَمَامٌ وَ لا التمس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إِذْ لَزِمَهُ النُّقْصَانُ وَ إِذاً لَقَامَتْ آيَةُ الْمَصْنُوعِ فِيهِ وَ لَتَحَوَّلَ دَلِيلًا بَعْدَ أَنْ كَانَ مَدْلُولًا عَلَيْهِ وَ خَرَجَ بِسُلْطَانِ الِامْتِنَاعِ مِنْ أَنْ يُؤَثِّرَ فِيهِ مَا يُؤَثِّرُ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يَحُولُ وَ لَا يَزُولُ وَ لَا يَجُوزُ عَلَيْهِ الْأُفُولُ لَمْ يَلِدْ فَيَكُونَ مَوْلُوداً وَ لَمْ يُولَدْ فَيَصِيرَ مَحْدُوداً جَلَّ عَنِ اتِّخَاذِ الْأَبْنَاءِ وَ 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تَنَالُهُ الْأَوْهَامُ فَتُقَدِّرَهُ وَ لَا تَتَوَهَّمُهُ الْفِطَنُ فَتُصَوِّرَهُ وَ لَا تُدْرِكُهُ الْحَوَاسُّ فَتُحِسَّهُ وَ لَا تَلْمِسُهُ الْأَيْدِي فَتَمَسَّهُ‌</w:t>
      </w:r>
      <w:r>
        <w:rPr>
          <w:rStyle w:val="FootnoteAnchor"/>
          <w:rtl w:val="true"/>
        </w:rPr>
        <w:footnoteReference w:id="1608"/>
      </w:r>
      <w:r>
        <w:rPr>
          <w:rFonts w:ascii="Amiri" w:hAnsi="Amiri" w:eastAsia="Amiri" w:cs="Amiri"/>
          <w:color w:val="111111"/>
          <w:sz w:val="28"/>
          <w:sz w:val="28"/>
          <w:szCs w:val="28"/>
          <w:rtl w:val="true"/>
          <w:lang w:bidi="ar-SA"/>
        </w:rPr>
        <w:t>وَ لَا يَتَغَيَّرُ بِحَالٍ وَ لَا يَتَبَدَّلُ فِي الْأَحْوَالِ وَ لَا تُبْلِيهِ اللَّيَالِي وَ</w:t>
      </w:r>
    </w:p>
    <w:p>
      <w:pPr>
        <w:pStyle w:val="BookText"/>
        <w:rPr/>
      </w:pPr>
      <w:r>
        <w:rPr>
          <w:rFonts w:ascii="IRNazanin" w:hAnsi="IRNazanin" w:eastAsia="IRNazanin"/>
          <w:color w:val="111111"/>
          <w:sz w:val="28"/>
          <w:sz w:val="28"/>
          <w:szCs w:val="28"/>
          <w:rtl w:val="true"/>
          <w:lang w:bidi="fa-IR"/>
        </w:rPr>
        <w:t>با زمان‌ها همراه نبوده و از ابزار و وسائل کمک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برتر از زمان و وجود او بر نیستی مقدم است و ازلیّت او را آغازی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 آوردن حواس، روشن می‌شود که حواسی ندارد؛ با آفرینش اشیای متضاد، ثابت می‌شود که دارای ضدی نیست؛ و با هماهنگ کردن اشیا دانسته می‌شود که همانندی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روشنی را با تاریکی، آشکار را با نهان، خشکی را با خیسی و گرمی را با سردی، ضد هم قرار داد، عناصر متضاد را با هم ترکیب و هماهنگ کرد، بین موجودات ضدّ هم، وحدت ایجاد کرد، آنها را که از هم دور بودند، نزدیک کرد و بین آنها که با هم نزدیک بودند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حدی ندارد و با شماره محاسبه نمی‌گردد، که همانا ابزار و آلات، دلیل محدود بودن خویشند و به همانند خود اشاره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موجودات از فلان زمان پدید آمده‌اند، پس قدیم نمی‌توانند باشند و حادثند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می‌گوییم حتما پدید آمدند، ازلی بودن آنها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می‌گوییم اگر چنین بودند کامل می‌شدند، پس در تمام جهات کامل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خلق پدیده‌ها در برابر عقل‌ها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مشاهده چشم‌ها برتر و والاتر است و حرکت و سکون در او راه ندارد، زیرا او خود حرکت و سکون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آنچه را که خود آفریده، در او اثر بگذارد یا خود از پدیده‌های خویش اثر پذیرد؟ اگر چنین شود، ذاتش چون دیگر پدیده‌ها تغییر می‌کند، اصل وجودش تجزیه می‌پذیرد و دیگر نمی‌تواند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برای او تصور شود، پس سرآمدی نیز خواهد داشت و این آغاز و انجام، دلیل روشن نقص است و نقصان و ضعف، دلیل مخلوق بودن، و نیاز به داشتن خالقی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نمی‌تواند آفریدگار همه هستی باشد، و از صفات پروردگار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او مؤثر نیست و نابودی و تغییر و پنهان شدن در او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می‌شود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فرزندی ندارد تا فرزند دیگری باشد، و زاده نشده تا محدود به حدودی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است از آن که پسرانی داشته باشد و منزه است از اینکه با زنانی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به او نمی‌رسند که حد و اندازه‌ای برای خدا تصور کنند، و فکرهای تیزبین نمی‌توانند او را درک کند تا صورتی از او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از احساس کردن او عاجز است و دست‌ها از لمس کردن او ناتوانند؛ تغییر و دگرگونی در او راه ندارد و گذشت زمان تاثیری در او نمی‌گذارد؛ گذران روز و شب او را سالخورده نسازد </w:t>
      </w:r>
    </w:p>
    <w:p>
      <w:pPr>
        <w:pStyle w:val="BookText"/>
        <w:rPr/>
      </w:pPr>
      <w:r>
        <w:rPr>
          <w:rFonts w:ascii="Amiri" w:hAnsi="Amiri" w:eastAsia="Amiri" w:cs="Amiri"/>
          <w:color w:val="111111"/>
          <w:sz w:val="28"/>
          <w:sz w:val="28"/>
          <w:szCs w:val="28"/>
          <w:rtl w:val="true"/>
          <w:lang w:bidi="ar-SA"/>
        </w:rPr>
        <w:t>الْأَيَّامُ‌</w:t>
      </w:r>
      <w:r>
        <w:rPr>
          <w:rStyle w:val="FootnoteAnchor"/>
          <w:rtl w:val="true"/>
        </w:rPr>
        <w:footnoteReference w:id="1609"/>
      </w:r>
      <w:r>
        <w:rPr>
          <w:rFonts w:ascii="Amiri" w:hAnsi="Amiri" w:eastAsia="Amiri" w:cs="Amiri"/>
          <w:color w:val="111111"/>
          <w:sz w:val="28"/>
          <w:sz w:val="28"/>
          <w:szCs w:val="28"/>
          <w:rtl w:val="true"/>
          <w:lang w:bidi="ar-SA"/>
        </w:rPr>
        <w:t>وَ لَا يُغَيِّرُهُ الضِّيَاءُ وَ الظَّلَامُ‌</w:t>
      </w:r>
      <w:r>
        <w:rPr>
          <w:rStyle w:val="FootnoteAnchor"/>
          <w:rtl w:val="true"/>
        </w:rPr>
        <w:footnoteReference w:id="1610"/>
      </w:r>
      <w:r>
        <w:rPr>
          <w:rFonts w:ascii="Amiri" w:hAnsi="Amiri" w:eastAsia="Amiri" w:cs="Amiri"/>
          <w:color w:val="111111"/>
          <w:sz w:val="28"/>
          <w:sz w:val="28"/>
          <w:szCs w:val="28"/>
          <w:rtl w:val="true"/>
          <w:lang w:bidi="ar-SA"/>
        </w:rPr>
        <w:t>وَ لَا يُوصَفُ بِشَيْ‌ءٍ مِنَ الْأَجْزَاءِ وَ لَا بِالْجَوَارِحِ وَ الْأَعْضَاءِ وَ لَا بِعَرَضٍ مِنَ الْأَعْرَاضِ وَ لَا بِالْغَيْرِيَّةِ وَ الْأَبْعَاضِ وَ لَا يُقَالُ لَهُ حَدٌّ وَ لَا نِهَايَةٌ وَ لَا انْقِطَاعٌ وَ لَا غَايَةٌ وَ لَا أَنَّ الْأَشْيَاءَ تَحْوِيهِ فَتُقِلَّهُ أَوْ تُهْوِيَهُ‌</w:t>
      </w:r>
      <w:r>
        <w:rPr>
          <w:rStyle w:val="FootnoteAnchor"/>
          <w:rtl w:val="true"/>
        </w:rPr>
        <w:footnoteReference w:id="1611"/>
      </w:r>
      <w:r>
        <w:rPr>
          <w:rFonts w:ascii="Amiri" w:hAnsi="Amiri" w:eastAsia="Amiri" w:cs="Amiri"/>
          <w:color w:val="111111"/>
          <w:sz w:val="28"/>
          <w:sz w:val="28"/>
          <w:szCs w:val="28"/>
          <w:rtl w:val="true"/>
          <w:lang w:bidi="ar-SA"/>
        </w:rPr>
        <w:t>أَوْ أَنَّ شَيْئاً يَحْمِلُهُ فَيُمِيلَهُ أَوْ يُعَدِّلَهُ وَ لَيْسَ فِي الْأَشْيَاءِ بِوَالِجٍ‌</w:t>
      </w:r>
      <w:r>
        <w:rPr>
          <w:rStyle w:val="FootnoteAnchor"/>
          <w:rtl w:val="true"/>
        </w:rPr>
        <w:footnoteReference w:id="1612"/>
      </w:r>
      <w:r>
        <w:rPr>
          <w:rFonts w:ascii="Amiri" w:hAnsi="Amiri" w:eastAsia="Amiri" w:cs="Amiri"/>
          <w:color w:val="111111"/>
          <w:sz w:val="28"/>
          <w:sz w:val="28"/>
          <w:szCs w:val="28"/>
          <w:rtl w:val="true"/>
          <w:lang w:bidi="ar-SA"/>
        </w:rPr>
        <w:t>وَ لَا عَنْهَا بِخَارِجٍ يُخْبِرُ لَا بِلِسَانٍ وَ لَهَوَاتٍ وَ يَسْمَعُ لَا بِخُرُوقٍ وَ أَدَوَاتٍ‌</w:t>
      </w:r>
      <w:r>
        <w:rPr>
          <w:rStyle w:val="FootnoteAnchor"/>
          <w:rtl w:val="true"/>
        </w:rPr>
        <w:footnoteReference w:id="1613"/>
      </w:r>
      <w:r>
        <w:rPr>
          <w:rFonts w:ascii="Amiri" w:hAnsi="Amiri" w:eastAsia="Amiri" w:cs="Amiri"/>
          <w:color w:val="111111"/>
          <w:sz w:val="28"/>
          <w:sz w:val="28"/>
          <w:szCs w:val="28"/>
          <w:rtl w:val="true"/>
          <w:lang w:bidi="ar-SA"/>
        </w:rPr>
        <w:t>يَقُولُ وَ لَا يَلْفِظُ وَ يَحْفَظُ وَ لَا يَتَحَفَّظُ وَ يُرِيدُ وَ لَا يُضْمِرُ يُحِبُّ وَ يَرْضَي مِنْ غَيْرِ رِقَّةٍ وَ يُبْغِضُ وَ يَغْضَبُ مِنْ غَيْرِ مَشَقَّةٍ يَقُولُ لِمَا أَرَادَ كَوْنَهُ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يَقْرَعُ وَ لَا بِنِدَاءٍ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كَلَامُهُ سُبْحَانَهُ فِعْلٌ مِنْهُ أَنْشَأَهُ وَ مَثَّلَهُ لَمْ يَكُنْ مِنْ قَبْلِ ذَلِكَ كَائِناً وَ لَوْ كَانَ قَدِيماً لَكَانَ إِلَهاً ثَانِياً لَا يُقَالُ كَانَ بَعْدَ أَنْ لَمْ يَكُنْ فَتَجْرِيَ عَلَيْهِ الصِّفَاتُ الْمُحْدَثَاتُ وَ لَا يَكُونُ بَيْنَهَا وَ بَيْنَهُ فَصْلٌ وَ لَا لَهُ عَلَيْهَا فَضْلٌ فَيَسْتَوِيَ الصَّانِعُ وَ الْمَصْنُوعُ وَ يَتَكَافَأَ الْمُبْتَدَعُ وَ الْبَدِيعُ خَلَقَ الْخَلَائِقَ عَلَي غَيْرِ مِثَالٍ خَلَا مِنْ غَيْرِهِ وَ لَمْ يَسْتَعِنْ عَلَي خَلْقِهَا بِأَحَدٍ مِنْ خَلْقِهِ وَ أَنْشَأَ الْأَرْضَ فَأَمْسَكَهَا مِنْ غَيْرِ اشْتِغَالٍ‌</w:t>
      </w:r>
      <w:r>
        <w:rPr>
          <w:rStyle w:val="FootnoteAnchor"/>
          <w:rtl w:val="true"/>
        </w:rPr>
        <w:footnoteReference w:id="1614"/>
      </w:r>
      <w:r>
        <w:rPr>
          <w:rFonts w:ascii="Amiri" w:hAnsi="Amiri" w:eastAsia="Amiri" w:cs="Amiri"/>
          <w:color w:val="111111"/>
          <w:sz w:val="28"/>
          <w:sz w:val="28"/>
          <w:szCs w:val="28"/>
          <w:rtl w:val="true"/>
          <w:lang w:bidi="ar-SA"/>
        </w:rPr>
        <w:t>وَ أَرْسَاهَا عَلَي غَيْرِ قَرَارٍ وَ أَقَامَهَا بِغَيْرِ قَوَائِمَ وَ رَفَعَهَا بِغَيْرِ دَعَائِمَ وَ حَصَّنَهَا مِنَ الْأَوَدِ وَ الِاعْوِجَاجِ‌</w:t>
      </w:r>
      <w:r>
        <w:rPr>
          <w:rStyle w:val="FootnoteAnchor"/>
          <w:rtl w:val="true"/>
        </w:rPr>
        <w:footnoteReference w:id="1615"/>
      </w:r>
      <w:r>
        <w:rPr>
          <w:rFonts w:ascii="Amiri" w:hAnsi="Amiri" w:eastAsia="Amiri" w:cs="Amiri"/>
          <w:color w:val="111111"/>
          <w:sz w:val="28"/>
          <w:sz w:val="28"/>
          <w:szCs w:val="28"/>
          <w:rtl w:val="true"/>
          <w:lang w:bidi="ar-SA"/>
        </w:rPr>
        <w:t>وَ مَنَعَهَا مِنَ التَّهَافُتِ وَ الِانْفِرَاجِ أَرْسَي أَوْتَادَهَا وَ ضَرَبَ أَسْدَادَهَا وَ اسْتَفَاضَ عُيُونَهَا</w:t>
      </w:r>
      <w:r>
        <w:rPr>
          <w:rStyle w:val="FootnoteAnchor"/>
          <w:rtl w:val="true"/>
        </w:rPr>
        <w:footnoteReference w:id="1616"/>
      </w:r>
      <w:r>
        <w:rPr>
          <w:rFonts w:ascii="Amiri" w:hAnsi="Amiri" w:eastAsia="Amiri" w:cs="Amiri"/>
          <w:color w:val="111111"/>
          <w:sz w:val="28"/>
          <w:sz w:val="28"/>
          <w:szCs w:val="28"/>
          <w:rtl w:val="true"/>
          <w:lang w:bidi="ar-SA"/>
        </w:rPr>
        <w:t>وَ خَدَّ أَوْدِيَتَهَا</w:t>
      </w:r>
    </w:p>
    <w:p>
      <w:pPr>
        <w:pStyle w:val="BookText"/>
        <w:rPr/>
      </w:pPr>
      <w:r>
        <w:rPr>
          <w:rFonts w:ascii="IRNazanin" w:hAnsi="IRNazanin" w:eastAsia="IRNazanin"/>
          <w:color w:val="111111"/>
          <w:sz w:val="28"/>
          <w:sz w:val="28"/>
          <w:szCs w:val="28"/>
          <w:rtl w:val="true"/>
          <w:lang w:bidi="fa-IR"/>
        </w:rPr>
        <w:t>و روشنایی و تاریکی در او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هیچ یک از اجزا و جوارح و اعضا و اندام، یا عرضی از اعراض یا دگرگونی‌ها و تجزیه، وصف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اندازه و نهایتی وجود ندارد و نیستی و سرآمدی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او را در خود نمی‌گنجاند که بالا و پایینش ببرد و چیزی او را حمل نمی‌کند که او را کج یا راست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درون اشیا قرار دارد و نه بیرون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می‌زند، اما نه با زبان و کام و دهان؛ می‌شنود، اما نه با سوراخ‌های گوش و عضو شنوایی؛ سخن می‌گوید، اما نه با به کار گرفتن الفاظ در بیان؛ حفظ می‌کند، اما نه با رنج به خاطر سپردن؛ می‌خواهد، اما نه با به کار گیری اندیشه؛ دوست دارد و خشنود می‌شود، اما نه از راه دلسوزی؛ دشمن می‌دارد و به خشم می‌آید، اما نه از روی رنج و نگرانی؛ به هرچه که اراده 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 می‌آیند، اما نه با صوتی که در گوش‌ها نشیند، و نه فریادی که شنیده می‌شود، بلکه سخن خدای سبحان همان کاری است که ایجاد می‌کند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او چیزی وجود نداشته، وگرنه خدای دیگری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نبود و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که در این صورت صفات پدیده‌ها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خدا و پدیده‌ها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پدیده‌ها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سازنده و ساخته شده، همانند تصور شوند و خالق و پدید آمده، به یکدیگر شبیه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بدون استفاده از طرح و الگوی دیگران آفرید و در آفرینش پدیده‌ها از هیچ کسی یاری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آفرید و آن را بر پا نگه داشت، بدون آنکه مشغولش سازد؛ در حرکت و بی قراری، آن را نظم و اعتدال بخشید؛ بدون ستونی آن را به پاداشت؛ بدون استوانه‌ها بالایش برد و از کجی و فرو ریختن نگه داشت و از سقوط و درهم شکافتن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میخ‌های زمین را محکم، کوه‌های آن را استوار، چشمه‌هایش را جاری و دره‌هایش را ایجاد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يَهِنْ مَا بَنَاهُ وَ لَا ضَعُفَ مَا قَوَّاهُ هُوَ الظَّاهِرُ عَلَيْهَا بِسُلْطَانِهِ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الْبَاطِنُ لَهَا بِعِلْمِهِ وَ مَعْرِفَتِهِ وَ الْعَالِي عَلَي كُلِّ شَيْ‌ءٍ مِنْهَا بِجَلَالِهِ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شَيْ‌ءٌ مِنْهَا طَلَبَهُ وَ لَا يَمْتَنِعُ عَلَيْهِ فَيَغْلِبَهُ وَ لَا يَفُوتُهُ السَّرِيعُ مِنْهَا فَيَسْبِقَهُ وَ لَا يَحْتَاجُ إِلَي ذِي مَالٍ فَيَرْزُقَهُ خَضَعَتِ الْأَشْيَاءُ لَهُ وَ ذَلَّتْ مُسْتَكِينَةً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الْهَرَبَ مِنْ سُلْطَانِهِ إِلَي غَيْرِهِ فَتَمْتَنِعَ مِنْ نَفْعِهِ وَ ضَرِّهِ وَ لَا كُفْ‌ءَ لَهُ فَيُكَافِئَهُ وَ لَا نَظِيرَ لَهُ فَيُسَاوِيَهُ وَ هُوَ الْمُفْنِي لَهَا بَعْدَ وُجُودِهَا حَتَّي يَصِيرَ مَوْجُودُهَا كَمَفْقُودِهَا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فَنَاءُ الدُّنْيَا بَعْدَ ابْتِدَاعِهَا بِأَعْجَبَ مِنْ إِنْشَائِهَا وَ اخْتِرَاعِهَا وَ كَيْفَ وَ لَوِ اجْتَمَعَ جَمِيعُ حَيَوَانِهَا مِنْ طَيْرِهَا وَ بَهَائِمِهَا وَ مَا كَانَ مِنْ مُرَاحِهَا وَ سَائِمِهَا وَ أَصْنَافِ أَسْنَاخِهَا</w:t>
      </w:r>
      <w:r>
        <w:rPr>
          <w:rStyle w:val="FootnoteAnchor"/>
          <w:rtl w:val="true"/>
        </w:rPr>
        <w:footnoteReference w:id="1617"/>
      </w:r>
      <w:r>
        <w:rPr>
          <w:rFonts w:ascii="Amiri" w:hAnsi="Amiri" w:eastAsia="Amiri" w:cs="Amiri"/>
          <w:color w:val="111111"/>
          <w:sz w:val="28"/>
          <w:sz w:val="28"/>
          <w:szCs w:val="28"/>
          <w:rtl w:val="true"/>
          <w:lang w:bidi="ar-SA"/>
        </w:rPr>
        <w:t>وَ أَجْنَاسِهَا وَ مُتَبَلِّدَةِ أُمَمِهَا وَ أَكْيَاسِهَا</w:t>
      </w:r>
      <w:r>
        <w:rPr>
          <w:rStyle w:val="FootnoteAnchor"/>
          <w:rtl w:val="true"/>
        </w:rPr>
        <w:footnoteReference w:id="1618"/>
      </w:r>
      <w:r>
        <w:rPr>
          <w:rFonts w:ascii="Amiri" w:hAnsi="Amiri" w:eastAsia="Amiri" w:cs="Amiri"/>
          <w:color w:val="111111"/>
          <w:sz w:val="28"/>
          <w:sz w:val="28"/>
          <w:szCs w:val="28"/>
          <w:rtl w:val="true"/>
          <w:lang w:bidi="ar-SA"/>
        </w:rPr>
        <w:t>عَلَي إِحْدَاثِ بَعُوضَةٍ مَا قَدَرَتْ عَلَي إِحْدَاثِهَا وَ لَا عَرَفَتْ كَيْفَ السَّبِيلُ إِلَي إِيجَادِهَا وَ لَتَحَيَّرَتْ عُقُولُهَا فِي عِلْمِ ذَلِكَ وَ تَاهَتْ‌</w:t>
      </w:r>
      <w:r>
        <w:rPr>
          <w:rStyle w:val="FootnoteAnchor"/>
          <w:rtl w:val="true"/>
        </w:rPr>
        <w:footnoteReference w:id="1619"/>
      </w:r>
      <w:r>
        <w:rPr>
          <w:rFonts w:ascii="Amiri" w:hAnsi="Amiri" w:eastAsia="Amiri" w:cs="Amiri"/>
          <w:color w:val="111111"/>
          <w:sz w:val="28"/>
          <w:sz w:val="28"/>
          <w:szCs w:val="28"/>
          <w:rtl w:val="true"/>
          <w:lang w:bidi="ar-SA"/>
        </w:rPr>
        <w:t>وَ عَجَزَتْ قُوَاهَا وَ تَنَاهَتْ وَ رَجَعَتْ خَاسِئَةً حَسِيرَةً</w:t>
      </w:r>
      <w:r>
        <w:rPr>
          <w:rStyle w:val="FootnoteAnchor"/>
          <w:rtl w:val="true"/>
        </w:rPr>
        <w:footnoteReference w:id="1620"/>
      </w:r>
      <w:r>
        <w:rPr>
          <w:rFonts w:ascii="Amiri" w:hAnsi="Amiri" w:eastAsia="Amiri" w:cs="Amiri"/>
          <w:color w:val="111111"/>
          <w:sz w:val="28"/>
          <w:sz w:val="28"/>
          <w:szCs w:val="28"/>
          <w:rtl w:val="true"/>
          <w:lang w:bidi="ar-SA"/>
        </w:rPr>
        <w:t>عَارِفَةً بِأَنَّهَا مَقْهُورَةٌ مُقِرَّةً بِالْعَجْزِ عَنْ إِنْشَائِهَا مُذْعِنَةً بِالضَّعْفِ عَنْ إِفْنَائِهَا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سُبْحَانَهُ يَعُودُ بَعْدَ فَنَاءِ الدُّنْيَا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مَعَهُ كَمَا كَانَ قَبْلَ ابْتِدَائِهَا كَذَلِكَ يَكُونُ بَعْدَ فَنَائِهَا بِلَا وَقْتٍ وَ لَا مَكَانٍ وَ لَا حِينٍ وَ لَا زَمَانٍ عُدِمَتْ عِنْدَ ذَلِكَ الْآجَالُ وَ الْأَوْقَاتُ وَ زَالَتِ السِّنُونَ وَ السَّاعَاتُ فَلَا شَيْ‌ءَ إِلَّا اللَّهُ الْوَاحِدُ الْقَهَّارُ الَّذِي إِلَيْهِ مَصِيرُ جَمِيعِ الْأُمُورِ بِلَا قُدْرَةٍ مِنْهَا كَانَ ابْتِدَاءُ خَلْقِهَا وَ بِغَيْرِ امْتِنَاعٍ مِنْهَا كَانَ فَنَاؤُهَا وَ لَوْ قَدَرَتْ عَلَي الِامْتِنَاعِ لَدَامَ بَقَاؤُهَا لَمْ يَتَكَاءَدْهُ صُنْعُ شَيْ‌ءٍ مِنْهَا إِذْ صَنَعَهُ وَ لَمْ يَؤُدْهُ مِنْهَا خَلْقُ مَا بَرَأَهُ وَ خَلَقَهُ وَ لَمْ يُكَوِّنْهَا لِتَشْدِيدِ سُلْطَانٍ وَ لَا لِخَوْفٍ مِنْ زَوَالٍ</w:t>
      </w:r>
    </w:p>
    <w:p>
      <w:pPr>
        <w:pStyle w:val="BookText"/>
        <w:rPr/>
      </w:pPr>
      <w:r>
        <w:rPr>
          <w:rFonts w:ascii="IRNazanin" w:hAnsi="IRNazanin" w:eastAsia="IRNazanin"/>
          <w:color w:val="111111"/>
          <w:sz w:val="28"/>
          <w:sz w:val="28"/>
          <w:szCs w:val="28"/>
          <w:rtl w:val="true"/>
          <w:lang w:bidi="fa-IR"/>
        </w:rPr>
        <w:t>آنچه بنا کرده به سستی نگرایید و آنچه را که توانا کرد، ناتوان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بزرگی و قدرت بر آفریده‌ها حاکم است؛ با علم و آگاهی از باطن و درونشان با خبر است؛ و با جلال و عزت خود از همه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فرمان او سرپیچی نمی‌کند و چیزی قدرت مخالفت با او را ندارد تا بر او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شتابنده‌ای از او توان گریختن ندارد که بر او پیشی گیرد و به سرمایه‌داری نیاز ندارد تا او را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او فروتن و در برابر عظمت او ذلیل و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و حکومت او به سوی دیگری نمی‌توان گریخت، که از سود و زیانش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ندارد تا با او برابری کند و او را همانندی نیست که شبیه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نابود کننده پدیده‌ها پس از آفرینش، آنسان که گویا موجودی نبود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نابودی جهان پس از پدید آمدن، شگفت آورتر از آفرینش آغازین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شگفت آور تر باشد در صورتی که اگر همه جانداران جهان، از پرندگان و چهارپایان، آنچه در آغل است و آنچه در بیابان سرگرم چراست، از تمام نژادها و جنس‌ها، درس نخوانده و انسان‌های زیرک، گرد هم آیند تا پشه‌ای را بیافرینند، توان پدید آوردن آن را ندارند و راه پیدایش آن را نمی‌شناسند، چه در این صورت عقل‌هایشان سرگردان و در شناخت آن حیران می‌مانند؛ نیروی آنها سستی می‌گیرد و به پایان می‌رسد؛ و رانده و درمانده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اعتراف به شکست و اقرار می‌کنند که نمی‌توانند پشه‌ای بیافرینند و از نابود ساختنش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پس از نابودی جهان، تنها خدای سبحان باقی می‌ماند؛ تنهای تنها، چه که چیزی با او نیست، آن گونه که قبل از آفرینش جهان چیزی با او نبود؛ نه زمانی و نه مکان، بی وقت و بی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مهلت‌ها به سر آید، سال‌ها و ساعت‌ها سپری شود و چیزی جز خدای یگانه قهار باقی نمی‌ماند که بازگشت همه چیز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 چنان که در آغاز آفریده شدن قدرتی نداشتند، به هنگام نابودی نیز قدرت مخالفتی ندارند، زیرا اگر می‌توانستند، پایدار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چیزی برای خدا رنجی در بر نداشته و در آفرینش موجودات دچار فرسودگی و ناتوانی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را برای استحکام حکومتش نیافریده و آنها را به دلیل ترس از کمبود و </w:t>
      </w:r>
      <w:bookmarkStart w:id="1659" w:name="pg13507_160455"/>
    </w:p>
    <w:p>
      <w:pPr>
        <w:pStyle w:val="BookText"/>
        <w:rPr/>
      </w:pPr>
      <w:bookmarkEnd w:id="1659"/>
      <w:r>
        <w:rPr>
          <w:rFonts w:ascii="Amiri" w:hAnsi="Amiri" w:eastAsia="Amiri" w:cs="Amiri"/>
          <w:color w:val="111111"/>
          <w:sz w:val="28"/>
          <w:sz w:val="28"/>
          <w:szCs w:val="28"/>
          <w:rtl w:val="true"/>
          <w:lang w:bidi="ar-SA"/>
        </w:rPr>
        <w:t>وَ لَا نُقْصَانٍ وَ لَا لِلِاسْتِعَانَةِ بِهَا عَلَي نِدٍّ مُكَاثِرٍ وَ لَا لِلِاحْتِرَازِ بِهَا مِنْ ضِدٍّ مُثَاوِرٍ</w:t>
      </w:r>
      <w:r>
        <w:rPr>
          <w:rStyle w:val="FootnoteAnchor"/>
          <w:rtl w:val="true"/>
        </w:rPr>
        <w:footnoteReference w:id="1621"/>
      </w:r>
      <w:r>
        <w:rPr>
          <w:rFonts w:ascii="Amiri" w:hAnsi="Amiri" w:eastAsia="Amiri" w:cs="Amiri"/>
          <w:color w:val="111111"/>
          <w:sz w:val="28"/>
          <w:sz w:val="28"/>
          <w:szCs w:val="28"/>
          <w:rtl w:val="true"/>
          <w:lang w:bidi="ar-SA"/>
        </w:rPr>
        <w:t>وَ لَا لِلِازْدِيَادِ بِهَا فِي مُلْكِهِ وَ لَا لِمُكَاثَرَةِ شَرِيكٍ فِي شِرْكِهِ وَ لَا لِوَحْشَةٍ كَانَتْ مِنْهُ فَأَرَادَ أَنْ يَسْتَأْنِسَ إِلَيْهَا ثُمَّ هُوَ يُفْنِيهَا بَعْدَ تَكْوِينِهَا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لِسَأَمٍ دَخَلَ عَلَيْهِ فِي تَصْرِيفِهَا وَ تَدْبِيرِهَا وَ لَا لِرَاحَةٍ وَاصِلَةٍ إِلَيْهِ وَ لَا لِثِقَلِ 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يُمِلُّهُ طُولُ بَقَائِهَا فَيَدْعُوَهُ إِلَي سُرْعَةِ إِفْنَائِهَا لَكِنَّهُ سُبْحَانَهُ دَبَّرَهَا بِلُطْفِهِ وَ أَمْسَكَهَا بِأَمْرِهِ وَ أَتْقَنَهَا بِقُدْرَتِهِ ثُمَّ يُعِيدُهَا بَعْدَ الْفَنَاءِ مِنْ غَيْرِ حَاجَةٍ مِنْهُ إِلَيْهَا وَ لَا اسْتِعَانَةٍ بِشَيْ‌ءٍ مِنْهَا عَلَيْهَا وَ لَا لِانْصِرَافٍ مِنْ حَالِ وَحْشَةٍ إِلَي حَالِ اسْتِئْنَاسٍ وَ لَا مِنْ حَالِ جَهْلٍ وَ عَمًي إِلَي عِلْمٍ وَ الْتِمَاسٍ وَ لَا مِنْ فَقْرٍ وَ حَاجَةٍ إِلَي غِنًي وَ كَثْرَةٍ وَ لَا مِنْ ذُلٍّ وَ ضَعَةٍ</w:t>
      </w:r>
      <w:r>
        <w:rPr>
          <w:rStyle w:val="FootnoteAnchor"/>
          <w:rtl w:val="true"/>
        </w:rPr>
        <w:footnoteReference w:id="1622"/>
      </w:r>
      <w:r>
        <w:rPr>
          <w:rFonts w:ascii="Amiri" w:hAnsi="Amiri" w:eastAsia="Amiri" w:cs="Amiri"/>
          <w:color w:val="111111"/>
          <w:sz w:val="28"/>
          <w:sz w:val="28"/>
          <w:szCs w:val="28"/>
          <w:rtl w:val="true"/>
          <w:lang w:bidi="ar-SA"/>
        </w:rPr>
        <w:t>إِلَي عِزٍّ وَ قُدْرَةٍ</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348315_1934241801"/>
      <w:bookmarkStart w:id="1661" w:name="_Toc770"/>
      <w:bookmarkEnd w:id="1660"/>
      <w:r>
        <w:rPr>
          <w:rtl w:val="true"/>
        </w:rPr>
        <w:t>«</w:t>
      </w:r>
      <w:r>
        <w:rPr/>
        <w:t>15</w:t>
      </w:r>
      <w:r>
        <w:rPr>
          <w:rtl w:val="true"/>
        </w:rPr>
        <w:t>»</w:t>
      </w:r>
      <w:bookmarkEnd w:id="1661"/>
    </w:p>
    <w:p>
      <w:pPr>
        <w:pStyle w:val="BookText"/>
        <w:rPr/>
      </w:pPr>
      <w:r>
        <w:rPr>
          <w:rFonts w:ascii="Amiri" w:hAnsi="Amiri" w:eastAsia="Amiri" w:cs="Amiri"/>
          <w:color w:val="111111"/>
          <w:sz w:val="28"/>
          <w:sz w:val="28"/>
          <w:szCs w:val="28"/>
          <w:rtl w:val="true"/>
          <w:lang w:bidi="ar-SA"/>
        </w:rPr>
        <w:t>وَ مِنْ خُطْبَةٍ لَهُ ع‌</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مِنْ آثَارِ سُلْطَانِهِ وَ جَلَالِ كِبْرِيَائِهِ مَا حَيَّرَ مُقَلَ الْعُيُونِ مِنْ عَجَائِبِ قُدْرَتِهِ‌</w:t>
      </w:r>
      <w:r>
        <w:rPr>
          <w:rStyle w:val="FootnoteAnchor"/>
          <w:rtl w:val="true"/>
        </w:rPr>
        <w:footnoteReference w:id="1624"/>
      </w:r>
      <w:r>
        <w:rPr>
          <w:rFonts w:ascii="Amiri" w:hAnsi="Amiri" w:eastAsia="Amiri" w:cs="Amiri"/>
          <w:color w:val="111111"/>
          <w:sz w:val="28"/>
          <w:sz w:val="28"/>
          <w:szCs w:val="28"/>
          <w:rtl w:val="true"/>
          <w:lang w:bidi="ar-SA"/>
        </w:rPr>
        <w:t>وَ رَدَعَ خَطَرَاتِ هَمَاهِمِ النُّفُوسِ‌</w:t>
      </w:r>
      <w:r>
        <w:rPr>
          <w:rStyle w:val="FootnoteAnchor"/>
          <w:rtl w:val="true"/>
        </w:rPr>
        <w:footnoteReference w:id="1625"/>
      </w:r>
      <w:r>
        <w:rPr>
          <w:rFonts w:ascii="Amiri" w:hAnsi="Amiri" w:eastAsia="Amiri" w:cs="Amiri"/>
          <w:color w:val="111111"/>
          <w:sz w:val="28"/>
          <w:sz w:val="28"/>
          <w:szCs w:val="28"/>
          <w:rtl w:val="true"/>
          <w:lang w:bidi="ar-SA"/>
        </w:rPr>
        <w:t>عَنْ عِرْفَانِ كُنْهِ صِفَتِهِ وَ أَشْهَدُ أَنْ لَا إِلَهَ إِلَّا اللَّهُ شَهَادَةَ إِيمَانٍ وَ إِيقَانٍ وَ إِخْلَاصٍ وَ إِذْعَانٍ وَ أَشْهَدُ أَنَّ مُحَمَّداً عَبْدُهُ وَ رَسُولُهُ أَرْسَلَهُ وَ أَعْلَامُ الْهُدَي دَارِسَةٌ وَ مَنَاهِجُ الدِّينِ طَامِسَةٌ</w:t>
      </w:r>
      <w:r>
        <w:rPr>
          <w:rStyle w:val="FootnoteAnchor"/>
          <w:rtl w:val="true"/>
        </w:rPr>
        <w:footnoteReference w:id="1626"/>
      </w:r>
      <w:r>
        <w:rPr>
          <w:rFonts w:ascii="Amiri" w:hAnsi="Amiri" w:eastAsia="Amiri" w:cs="Amiri"/>
          <w:color w:val="111111"/>
          <w:sz w:val="28"/>
          <w:sz w:val="28"/>
          <w:szCs w:val="28"/>
          <w:rtl w:val="true"/>
          <w:lang w:bidi="ar-SA"/>
        </w:rPr>
        <w:t xml:space="preserve">فَصَدَعَ بِالْحَقِّ وَ نَصَحَ لِلْخَلْقِ وَ هَدَي إِلَي الرُّشْدِ وَ أَمَرَ بِالْقَصْدِ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أَنَّهُ لَمْ يَخْلُقْكُمْ عَبَثاً وَ لَمْ يُرْسِلْكُمْ هَمَلًا عَلِمَ مَبْلَغَ نِعَمِهِ عَلَيْكُمْ وَ أَحْصَي إِحْسَانَهُ إِلَيْكُمْ فَاسْتَفْتِحُوهُ وَ اسْتَنْجِحُوهُ وَ اطْلُبُوا إِلَيْهِ وَ اسْتَمِيحُوهُ‌</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نقصان پدید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مخلوقات نه برای یاری خواستن در برابر همتایی بود که احتمال غلبه یافتنش بر او می‌رفت، نه برای پرهیز از دشمنی بود که به او هجوم آورد، نه برای طولانی شدن دوران حکومت، نه برای پیروز شدن بر شریک و همتایی مخالف و نه برای رفع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موجودات را نابود می‌کند؛ نه برای خستگی از اداره آنها، نه برای آسایش و استراحت، نه به خاطر رنج و سنگینی که برای او داشتند، نه برای طولانی شدن ملال زندگی‌شان، بلکه خداوند با لطف خود موجودات را اداره می‌فرماید، با فرمان خود همه را بر پا می‌دارد و با قدرت خود همه را استوار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آنکه نیازی داشته باشد، بار دیگر همه را باز می‌گرداند؛ نه برای اینکه از آنها کمکی بگیرد، نه برای رها شدن از تنهایی تا با آنها مأنوس شود، نه آنکه تجربه‌ای به دست آورد و نه برای آنکه از فقر و نیاز به توانگری رسد یا از ذلت و خواری، به عزت و قدرت راه یابد</w:t>
      </w:r>
      <w:r>
        <w:rPr>
          <w:rFonts w:eastAsia="IRNazanin" w:cs="IRNazanin"/>
          <w:color w:val="111111"/>
          <w:sz w:val="28"/>
          <w:szCs w:val="28"/>
          <w:rtl w:val="true"/>
          <w:lang w:bidi="fa-IR"/>
        </w:rPr>
        <w:t xml:space="preserve">.» </w:t>
      </w:r>
      <w:r>
        <w:rPr>
          <w:rStyle w:val="FootnoteAnchor"/>
          <w:rtl w:val="true"/>
        </w:rPr>
        <w:footnoteReference w:id="1628"/>
      </w:r>
    </w:p>
    <w:p>
      <w:pPr>
        <w:pStyle w:val="Heading5"/>
        <w:numPr>
          <w:ilvl w:val="4"/>
          <w:numId w:val="1"/>
        </w:numPr>
        <w:rPr/>
      </w:pPr>
      <w:bookmarkStart w:id="1662" w:name="__RefHeading___Toc348317_1934241801"/>
      <w:bookmarkStart w:id="1663" w:name="_Toc771"/>
      <w:bookmarkEnd w:id="1662"/>
      <w:r>
        <w:rPr>
          <w:rtl w:val="true"/>
        </w:rPr>
        <w:t xml:space="preserve">روایت </w:t>
      </w:r>
      <w:r>
        <w:rPr/>
        <w:t>15</w:t>
      </w:r>
      <w:bookmarkEnd w:id="1663"/>
    </w:p>
    <w:p>
      <w:pPr>
        <w:pStyle w:val="BookText"/>
        <w:rPr/>
      </w:pPr>
      <w:r>
        <w:rPr>
          <w:rFonts w:ascii="IRNazanin" w:hAnsi="IRNazanin" w:eastAsia="IRNazanin"/>
          <w:color w:val="111111"/>
          <w:sz w:val="28"/>
          <w:sz w:val="28"/>
          <w:szCs w:val="28"/>
          <w:rtl w:val="true"/>
          <w:lang w:bidi="fa-IR"/>
        </w:rPr>
        <w:t>از خطبه های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خداوندی را سزاست که نشانه‌های قدرت و عظمت خود را چنان آشکار کرد که دیده‌ها از شگفتی قدرتش، به حیرت درآمده‌اند و اندیشه‌های بلند از شناخت ماهیت صفاتش بازداشته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خدای یکتا، خدایی نیست؛ شهادتی برخاسته از ایمان، یقین، اخلاص و اقرار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گواهی می‌دهم که محمّد صلّی اللّه علیه و آله و سلّم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پیامبرش را هنگامی فرستاد که نشانه‌های هدایت از یادها رفته و راه‌های دین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را آشکار ساخت، مردم را نصیحت فرمود و همه را به رستگاری هدایت، و به میانه روی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ای بندگان خدا که خداوند شما را بیهوده نیافرید و بی سرپرست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میزان نعمت ارزانی شده‌اش بر شما آگاه است و اندازه نیکی‌های خود نسبت به 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پیروزی و رستگاری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بخواهید و عطای او را درخواست کنید، </w:t>
      </w:r>
      <w:bookmarkStart w:id="1664" w:name="pg13507_160456"/>
    </w:p>
    <w:p>
      <w:pPr>
        <w:pStyle w:val="BookText"/>
        <w:rPr/>
      </w:pPr>
      <w:bookmarkEnd w:id="1664"/>
      <w:r>
        <w:rPr>
          <w:rFonts w:ascii="Amiri" w:hAnsi="Amiri" w:eastAsia="Amiri" w:cs="Amiri"/>
          <w:color w:val="111111"/>
          <w:sz w:val="28"/>
          <w:sz w:val="28"/>
          <w:szCs w:val="28"/>
          <w:rtl w:val="true"/>
          <w:lang w:bidi="ar-SA"/>
        </w:rPr>
        <w:t>فَمَا قَطَعَكُمْ عَنْهُ حِجَابٌ وَ لَا أُغْلِقَ عَنْكُمْ دُونَهُ بَابٌ فَإِنَّهُ لَبِكُلِّ مَكَانٍ وَ فِي كُلِّ حِينٍ وَ أَوَانٍ وَ مَعَ كُلِّ إِنْسٍ وَ جَانٍّ لَا يَثْلِمُهُ الْعَطَاءُ وَ لَا يَنْقُصُهُ الْحِبَاءُ</w:t>
      </w:r>
      <w:r>
        <w:rPr>
          <w:rStyle w:val="FootnoteAnchor"/>
          <w:rtl w:val="true"/>
        </w:rPr>
        <w:footnoteReference w:id="1629"/>
      </w:r>
      <w:r>
        <w:rPr>
          <w:rFonts w:ascii="Amiri" w:hAnsi="Amiri" w:eastAsia="Amiri" w:cs="Amiri"/>
          <w:color w:val="111111"/>
          <w:sz w:val="28"/>
          <w:sz w:val="28"/>
          <w:szCs w:val="28"/>
          <w:rtl w:val="true"/>
          <w:lang w:bidi="ar-SA"/>
        </w:rPr>
        <w:t>وَ لَا يَسْتَنْفِدُهُ سَائِلٌ وَ لَا يَسْتَقْصِيهِ نَائِلٌ وَ لَا يَلْوِيهِ شَخْصٌ عَنْ شَخْصٍ‌</w:t>
      </w:r>
      <w:r>
        <w:rPr>
          <w:rStyle w:val="FootnoteAnchor"/>
          <w:rtl w:val="true"/>
        </w:rPr>
        <w:footnoteReference w:id="1630"/>
      </w:r>
      <w:r>
        <w:rPr>
          <w:rFonts w:ascii="Amiri" w:hAnsi="Amiri" w:eastAsia="Amiri" w:cs="Amiri"/>
          <w:color w:val="111111"/>
          <w:sz w:val="28"/>
          <w:sz w:val="28"/>
          <w:szCs w:val="28"/>
          <w:rtl w:val="true"/>
          <w:lang w:bidi="ar-SA"/>
        </w:rPr>
        <w:t>وَ لَا يُلْهِيهِ صَوْتٌ عَنْ صَوْتٍ وَ لَا تَحْجُزُهُ هِبَةٌ عَنْ سَلْبٍ وَ لَا يَشْغَلُهُ غَضَبٌ عَنْ رَحْمَةٍ وَ لَا تُولِهُهُ رَحْمَةٌ عَنْ عِقَابٍ‌</w:t>
      </w:r>
      <w:r>
        <w:rPr>
          <w:rStyle w:val="FootnoteAnchor"/>
          <w:rtl w:val="true"/>
        </w:rPr>
        <w:footnoteReference w:id="1631"/>
      </w:r>
      <w:r>
        <w:rPr>
          <w:rFonts w:ascii="Amiri" w:hAnsi="Amiri" w:eastAsia="Amiri" w:cs="Amiri"/>
          <w:color w:val="111111"/>
          <w:sz w:val="28"/>
          <w:sz w:val="28"/>
          <w:szCs w:val="28"/>
          <w:rtl w:val="true"/>
          <w:lang w:bidi="ar-SA"/>
        </w:rPr>
        <w:t>وَ لَا تَجُنُّهُ الْبُطُونُ عَنِ الظُّهُورِ وَ لَا تَقْطَعُهُ الظُّهُورُ عَنِ الْبُطُونِ قَرُبَ فَنَأَي‌</w:t>
      </w:r>
      <w:r>
        <w:rPr>
          <w:rStyle w:val="FootnoteAnchor"/>
          <w:rtl w:val="true"/>
        </w:rPr>
        <w:footnoteReference w:id="1632"/>
      </w:r>
      <w:r>
        <w:rPr>
          <w:rFonts w:ascii="Amiri" w:hAnsi="Amiri" w:eastAsia="Amiri" w:cs="Amiri"/>
          <w:color w:val="111111"/>
          <w:sz w:val="28"/>
          <w:sz w:val="28"/>
          <w:szCs w:val="28"/>
          <w:rtl w:val="true"/>
          <w:lang w:bidi="ar-SA"/>
        </w:rPr>
        <w:t>وَ عَلَا فَدَنَا وَ ظَهَرَ فَبَطَنَ‌</w:t>
      </w:r>
      <w:r>
        <w:rPr>
          <w:rStyle w:val="FootnoteAnchor"/>
          <w:rtl w:val="true"/>
        </w:rPr>
        <w:footnoteReference w:id="1633"/>
      </w:r>
      <w:r>
        <w:rPr>
          <w:rFonts w:ascii="Amiri" w:hAnsi="Amiri" w:eastAsia="Amiri" w:cs="Amiri"/>
          <w:color w:val="111111"/>
          <w:sz w:val="28"/>
          <w:sz w:val="28"/>
          <w:szCs w:val="28"/>
          <w:rtl w:val="true"/>
          <w:lang w:bidi="ar-SA"/>
        </w:rPr>
        <w:t>وَ بَطَنَ فَعَلَنَ وَ دَانَ وَ لَمْ يُدَنْ لَمْ يَذْرَأِ الْخَلْقَ بِاحْتِيَالٍ وَ لَا اسْتَعَانَ بِهِمْ لِكَلَالٍ‌</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5" w:name="__RefHeading___Toc348319_1934241801"/>
      <w:bookmarkStart w:id="1666" w:name="_Toc772"/>
      <w:bookmarkEnd w:id="1665"/>
      <w:r>
        <w:rPr>
          <w:rtl w:val="true"/>
        </w:rPr>
        <w:t>«</w:t>
      </w:r>
      <w:r>
        <w:rPr/>
        <w:t>16</w:t>
      </w:r>
      <w:r>
        <w:rPr>
          <w:rtl w:val="true"/>
        </w:rPr>
        <w:t>»</w:t>
      </w:r>
      <w:bookmarkEnd w:id="1666"/>
    </w:p>
    <w:p>
      <w:pPr>
        <w:pStyle w:val="BookText"/>
        <w:rPr/>
      </w:pPr>
      <w:r>
        <w:rPr>
          <w:rFonts w:ascii="Amiri" w:hAnsi="Amiri" w:eastAsia="Amiri" w:cs="Amiri"/>
          <w:color w:val="111111"/>
          <w:sz w:val="28"/>
          <w:sz w:val="28"/>
          <w:szCs w:val="28"/>
          <w:rtl w:val="true"/>
          <w:lang w:bidi="ar-SA"/>
        </w:rPr>
        <w:t>وَ لَهُ عليه السلام مِنْ خُطْبَةٍ</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يَعْلَمُ عَجِيجَ الْوُحُوشِ فِي الْفَلَوَاتِ وَ مَعَاصِيَ الْعِبَادِ فِي الْخَلَوَاتِ وَ اخْتِلَافَ النِّينَانِ فِي الْبِحَارِ الْغَامِرَاتِ‌</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وَ تَلَاطُمَ الْمَاءِ بِالرِّيَاحِ الْعَاصِفَاتِ</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348321_1934241801"/>
      <w:bookmarkStart w:id="1668" w:name="_Toc773"/>
      <w:bookmarkEnd w:id="1667"/>
      <w:r>
        <w:rPr>
          <w:rtl w:val="true"/>
        </w:rPr>
        <w:t>«</w:t>
      </w:r>
      <w:r>
        <w:rPr/>
        <w:t>17</w:t>
      </w:r>
      <w:r>
        <w:rPr>
          <w:rtl w:val="true"/>
        </w:rPr>
        <w:t>»</w:t>
      </w:r>
      <w:bookmarkEnd w:id="1668"/>
    </w:p>
    <w:p>
      <w:pPr>
        <w:pStyle w:val="BookText"/>
        <w:rPr/>
      </w:pPr>
      <w:r>
        <w:rPr>
          <w:rFonts w:ascii="Amiri" w:hAnsi="Amiri" w:eastAsia="Amiri" w:cs="Amiri"/>
          <w:color w:val="111111"/>
          <w:sz w:val="28"/>
          <w:sz w:val="28"/>
          <w:szCs w:val="28"/>
          <w:rtl w:val="true"/>
          <w:lang w:bidi="ar-SA"/>
        </w:rPr>
        <w:t>وَ لَهُ عليه السلام مِنْ خُطْبَةٍ</w:t>
      </w:r>
      <w:r>
        <w:rPr>
          <w:rStyle w:val="FootnoteAnchor"/>
          <w:rtl w:val="true"/>
        </w:rPr>
        <w:footnoteReference w:id="1637"/>
      </w:r>
      <w:r>
        <w:rPr>
          <w:rFonts w:ascii="Amiri" w:hAnsi="Amiri" w:eastAsia="Amiri" w:cs="Amiri"/>
          <w:color w:val="111111"/>
          <w:sz w:val="28"/>
          <w:sz w:val="28"/>
          <w:szCs w:val="28"/>
          <w:rtl w:val="true"/>
          <w:lang w:bidi="ar-SA"/>
        </w:rPr>
        <w:t xml:space="preserve">تُعْرَفُ بِخُطْبَةِ الْأَشْبَاحِ هِيَ مِنْ جَلَائِلِ خُطَبِهِ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مَسْعَدَةُ بْنُ صَدَقَةَ عَنْ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أَتَي أَمِيرَ الْمُؤْمِنِينَ عَلِيّاً عليه السلام فَقَالَ يَا أَمِيرَ الْمُؤْمِنِينَ صِفْ لَنَا رَبَّنَا لِنَزْدَادَ لَهُ حُبّاً وَ بِهِ مَعْرِفَةً فَغَضِبَ عليه السلام</w:t>
      </w:r>
    </w:p>
    <w:p>
      <w:pPr>
        <w:pStyle w:val="BookText"/>
        <w:rPr/>
      </w:pPr>
      <w:r>
        <w:rPr>
          <w:rFonts w:ascii="IRNazanin" w:hAnsi="IRNazanin" w:eastAsia="IRNazanin"/>
          <w:color w:val="111111"/>
          <w:sz w:val="28"/>
          <w:sz w:val="28"/>
          <w:szCs w:val="28"/>
          <w:rtl w:val="true"/>
          <w:lang w:bidi="fa-IR"/>
        </w:rPr>
        <w:t>چرا که میان او و شما پرده و مانعی نیست و دری به روی شما بسته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همه جا، در هر لحظه و در هر زمان، با انسان و پریان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فراوان از دارایی او نمی‌کاهد؛ بخشیدن، در گنج او کاستی نمی‌آورد؛ درخواست کنندگان، سرمایه او را به پایان نرسانند؛ عطا شدگان، سرمایه او را پایان نمی‌دهند؛ کسی مانع احسان به دیگری نخواهد بود؛ آوازی او را از آواز دیگر باز ندارد؛ و عطایش به کسی مانع سلب عطا از دیگری نمی‌گردد، و غضبش او را از رحمتش باز نمی‌دارد؛ رحمتش او را از عذاب غافل نمی‌سازد؛ پنهان بودنش مانع آشکار بودنش نیست؛ و آشکار شدنش او را از پنهان ماندن باز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و دور است؛ بلند مرتبه و نزدیک است؛ آشکار پنهان و پنهان آشکار است؛ جزا دهنده همگان است و خود جزا داده نمی‌شود؛ پدیده‌ها را با فکر و اندیشه نیافریده و به دلیل خستگی و زحمت به هنگام خلق آنها، کمکی نخواسته است</w:t>
      </w:r>
      <w:r>
        <w:rPr>
          <w:rFonts w:eastAsia="IRNazanin" w:cs="IRNazanin"/>
          <w:color w:val="111111"/>
          <w:sz w:val="28"/>
          <w:szCs w:val="28"/>
          <w:rtl w:val="true"/>
          <w:lang w:bidi="fa-IR"/>
        </w:rPr>
        <w:t xml:space="preserve">.» </w:t>
      </w:r>
      <w:r>
        <w:rPr>
          <w:rStyle w:val="FootnoteAnchor"/>
          <w:rtl w:val="true"/>
        </w:rPr>
        <w:footnoteReference w:id="1638"/>
      </w:r>
    </w:p>
    <w:p>
      <w:pPr>
        <w:pStyle w:val="Heading5"/>
        <w:numPr>
          <w:ilvl w:val="4"/>
          <w:numId w:val="1"/>
        </w:numPr>
        <w:rPr/>
      </w:pPr>
      <w:bookmarkStart w:id="1669" w:name="__RefHeading___Toc348323_1934241801"/>
      <w:bookmarkStart w:id="1670" w:name="_Toc774"/>
      <w:bookmarkEnd w:id="1669"/>
      <w:r>
        <w:rPr>
          <w:rtl w:val="true"/>
        </w:rPr>
        <w:t xml:space="preserve">روایت </w:t>
      </w:r>
      <w:r>
        <w:rPr/>
        <w:t>16</w:t>
      </w:r>
      <w:bookmarkEnd w:id="1670"/>
    </w:p>
    <w:p>
      <w:pPr>
        <w:pStyle w:val="BookText"/>
        <w:rPr/>
      </w:pPr>
      <w:r>
        <w:rPr>
          <w:rFonts w:ascii="IRNazanin" w:hAnsi="IRNazanin" w:eastAsia="IRNazanin"/>
          <w:color w:val="111111"/>
          <w:sz w:val="28"/>
          <w:sz w:val="28"/>
          <w:szCs w:val="28"/>
          <w:rtl w:val="true"/>
          <w:lang w:bidi="fa-IR"/>
        </w:rPr>
        <w:t>از خطبه های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نعره حیوانات وحشی در کوه‌ها و بیابان‌ها، از گناه و معصیت بندگان در خلوتگاه‌ها، از آمد و رفت ماهیان در دریاهای ژرف و از به هم خوردن آب‌ها بر اثر وزش بادهای سخت، آگاه است</w:t>
      </w:r>
      <w:r>
        <w:rPr>
          <w:rFonts w:eastAsia="IRNazanin" w:cs="IRNazanin"/>
          <w:color w:val="111111"/>
          <w:sz w:val="28"/>
          <w:szCs w:val="28"/>
          <w:rtl w:val="true"/>
          <w:lang w:bidi="fa-IR"/>
        </w:rPr>
        <w:t>.»</w:t>
      </w:r>
      <w:r>
        <w:rPr>
          <w:rStyle w:val="FootnoteAnchor"/>
          <w:rtl w:val="true"/>
        </w:rPr>
        <w:footnoteReference w:id="1639"/>
      </w:r>
    </w:p>
    <w:p>
      <w:pPr>
        <w:pStyle w:val="Heading5"/>
        <w:numPr>
          <w:ilvl w:val="4"/>
          <w:numId w:val="1"/>
        </w:numPr>
        <w:rPr/>
      </w:pPr>
      <w:bookmarkStart w:id="1671" w:name="__RefHeading___Toc348325_1934241801"/>
      <w:bookmarkStart w:id="1672" w:name="_Toc775"/>
      <w:bookmarkEnd w:id="1671"/>
      <w:r>
        <w:rPr>
          <w:rtl w:val="true"/>
        </w:rPr>
        <w:t xml:space="preserve">روایت </w:t>
      </w:r>
      <w:r>
        <w:rPr/>
        <w:t>17</w:t>
      </w:r>
      <w:bookmarkEnd w:id="167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امیرالمؤمنین علیه السّلام ، معروف به خطبه اشباح که از جلیل‌ترین خطبه 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علیه السّلام نقل کرد که روزی در مسجد کوفه، شخصی به امام علی علیه السّلام گفت خدا را آن گونه توصیف کن که گویا با چشم سر او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خطابه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پر از مردم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حالی که خشمناک </w:t>
      </w:r>
    </w:p>
    <w:p>
      <w:pPr>
        <w:pStyle w:val="BookText"/>
        <w:rPr/>
      </w:pPr>
      <w:r>
        <w:rPr>
          <w:rFonts w:ascii="Amiri" w:hAnsi="Amiri" w:eastAsia="Amiri" w:cs="Amiri"/>
          <w:color w:val="111111"/>
          <w:sz w:val="28"/>
          <w:sz w:val="28"/>
          <w:szCs w:val="28"/>
          <w:rtl w:val="true"/>
          <w:lang w:bidi="ar-SA"/>
        </w:rPr>
        <w:t>وَ صَعِدَ الْمِنْبَرَ وَ هُوَ مُغْضَبٌ‌</w:t>
      </w:r>
      <w:r>
        <w:rPr>
          <w:rStyle w:val="FootnoteAnchor"/>
          <w:rtl w:val="true"/>
        </w:rPr>
        <w:footnoteReference w:id="1640"/>
      </w:r>
      <w:r>
        <w:rPr>
          <w:rFonts w:ascii="Amiri" w:hAnsi="Amiri" w:eastAsia="Amiri" w:cs="Amiri"/>
          <w:color w:val="111111"/>
          <w:sz w:val="28"/>
          <w:sz w:val="28"/>
          <w:szCs w:val="28"/>
          <w:rtl w:val="true"/>
          <w:lang w:bidi="ar-SA"/>
        </w:rPr>
        <w:t xml:space="preserve">فَحَمِدَ اللَّهَ وَ أَثْنَي عَلَيْهِ وَ صَلَّي عَلَي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الْحَمْدُ لِلَّهِ الَّذِي لَا يَفِرُهُ الْمَنْعُ وَ الْجُمُودُ</w:t>
      </w:r>
      <w:r>
        <w:rPr>
          <w:rStyle w:val="FootnoteAnchor"/>
          <w:rtl w:val="true"/>
        </w:rPr>
        <w:footnoteReference w:id="1641"/>
      </w:r>
      <w:r>
        <w:rPr>
          <w:rFonts w:ascii="Amiri" w:hAnsi="Amiri" w:eastAsia="Amiri" w:cs="Amiri"/>
          <w:color w:val="111111"/>
          <w:sz w:val="28"/>
          <w:sz w:val="28"/>
          <w:szCs w:val="28"/>
          <w:rtl w:val="true"/>
          <w:lang w:bidi="ar-SA"/>
        </w:rPr>
        <w:t>وَ لَا يُكْدِيهِ الْإِعْطَاءُ وَ الْجُودُ إِذْ كُلُّ مُعْطٍ مُسْتَقْصٍ سِوَاهُ وَ كُلُّ مَانِعٍ مَذْمُومٌ مَا خَلَاهُ‌</w:t>
      </w:r>
      <w:r>
        <w:rPr>
          <w:rStyle w:val="FootnoteAnchor"/>
          <w:rtl w:val="true"/>
        </w:rPr>
        <w:footnoteReference w:id="1642"/>
      </w:r>
      <w:r>
        <w:rPr>
          <w:rFonts w:ascii="Amiri" w:hAnsi="Amiri" w:eastAsia="Amiri" w:cs="Amiri"/>
          <w:color w:val="111111"/>
          <w:sz w:val="28"/>
          <w:sz w:val="28"/>
          <w:szCs w:val="28"/>
          <w:rtl w:val="true"/>
          <w:lang w:bidi="ar-SA"/>
        </w:rPr>
        <w:t>وَ هُوَ الْمَنَّانُ بِفَوَائِدِ النِّعَمِ وَ عَوَائِدِ الْمَزِيدِ وَ الْقِسَمِ‌</w:t>
      </w:r>
      <w:r>
        <w:rPr>
          <w:rStyle w:val="FootnoteAnchor"/>
          <w:rtl w:val="true"/>
        </w:rPr>
        <w:footnoteReference w:id="1643"/>
      </w:r>
      <w:r>
        <w:rPr>
          <w:rFonts w:ascii="Amiri" w:hAnsi="Amiri" w:eastAsia="Amiri" w:cs="Amiri"/>
          <w:color w:val="111111"/>
          <w:sz w:val="28"/>
          <w:sz w:val="28"/>
          <w:szCs w:val="28"/>
          <w:rtl w:val="true"/>
          <w:lang w:bidi="ar-SA"/>
        </w:rPr>
        <w:t>عِيَالُهُ الْخَلَائِقُ ضَمِنَ أَرْزَاقَهُمْ وَ قَدَّرَ أَقْوَاتَهُمْ وَ نَهَجَ سَبِيلَ الرَّاغِبِينَ إِلَيْهِ وَ الطَّالِبِينَ مَا لَدَيْهِ وَ لَيْسَ بِمَا سُئِلَ بِأَجْوَدَ مِنْهُ بِمَا لَمْ يُسْأَلْ الْأَوَّلُ الَّذِي لَمْ يَكُنْ لَهُ قَبْلٌ فَيَكُونَ شَيْ‌ءٌ قَبْلَهُ وَ الْآخِرُ الَّذِي لَيْسَ لَهُ بَعْدٌ فَيَكُونَ شَيْ‌ءٌ بَعْدَهُ وَ الرَّادِعُ أَنَاسِيَّ الْأَبْصَارِ عَنْ أَنْ تَنَالَهُ أَوْ تُدْرِكَهُ‌</w:t>
      </w:r>
      <w:r>
        <w:rPr>
          <w:rStyle w:val="FootnoteAnchor"/>
          <w:rtl w:val="true"/>
        </w:rPr>
        <w:footnoteReference w:id="1644"/>
      </w:r>
      <w:r>
        <w:rPr>
          <w:rFonts w:ascii="Amiri" w:hAnsi="Amiri" w:eastAsia="Amiri" w:cs="Amiri"/>
          <w:color w:val="111111"/>
          <w:sz w:val="28"/>
          <w:sz w:val="28"/>
          <w:szCs w:val="28"/>
          <w:rtl w:val="true"/>
          <w:lang w:bidi="ar-SA"/>
        </w:rPr>
        <w:t xml:space="preserve">مَا اخْتَلَفَ عَلَيْهِ دَهْرٌ فَيَخْتَلِفَ مِنْهُ الْحَالُ وَ لَا كَانَ فِي مَكَانٍ فَيَجُوزَ عَلَيْهِ الِانْتِقَالُ وَ لَوْ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تَنَفَّسَتْ عَنْهُ مَعَادِنُ الْجِبَالِ وَ ضَحِكَتْ عَنْهُ أَصْدَافُ الْبِحَارِ</w:t>
      </w:r>
      <w:r>
        <w:rPr>
          <w:rStyle w:val="FootnoteAnchor"/>
          <w:rtl w:val="true"/>
        </w:rPr>
        <w:footnoteReference w:id="1645"/>
      </w:r>
      <w:r>
        <w:rPr>
          <w:rFonts w:ascii="Amiri" w:hAnsi="Amiri" w:eastAsia="Amiri" w:cs="Amiri"/>
          <w:color w:val="111111"/>
          <w:sz w:val="28"/>
          <w:sz w:val="28"/>
          <w:szCs w:val="28"/>
          <w:rtl w:val="true"/>
          <w:lang w:bidi="ar-SA"/>
        </w:rPr>
        <w:t>مِنْ فِلِزِّ اللُّجَيْنِ وَ الْعِقْيَانِ وَ نُثَارَةِ الدُّرِّ وَ حَصِيدِ الْمَرْجَانِ مَا أَثَّرَ ذَلِكَ فِي وُجُودِهِ‌</w:t>
      </w:r>
      <w:r>
        <w:rPr>
          <w:rStyle w:val="FootnoteAnchor"/>
          <w:rtl w:val="true"/>
        </w:rPr>
        <w:footnoteReference w:id="1646"/>
      </w:r>
      <w:r>
        <w:rPr>
          <w:rFonts w:ascii="Amiri" w:hAnsi="Amiri" w:eastAsia="Amiri" w:cs="Amiri"/>
          <w:color w:val="111111"/>
          <w:sz w:val="28"/>
          <w:sz w:val="28"/>
          <w:szCs w:val="28"/>
          <w:rtl w:val="true"/>
          <w:lang w:bidi="ar-SA"/>
        </w:rPr>
        <w:t>وَ لَا أَنْفَدَ سَعَةَ مَا عِنْدَهُ وَ لَكَانَ عِنْدَهُ مِنْ ذَخَائِرِ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رنگ صورتش تغییر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سزاست که نبخشیدن بر مال او نیفزاید و بخشش او را فقیر نسازد، زیرا هر بخشنده‌ای جز او، اموالش کاهش یابد، و جز او هر کس از بخشش دست کشد، مورد نکوهش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بخشنده انواع نعمت‌ها و بهره‌های فزاینده و تقسیم کننده روزی پدیده‌ها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همه جیره خوار سفره اویند، که او روزی همه را تضمین و اندازه‌اش را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مشتاقان خویش و خواستاران آنچه در نزد اوست، راه روشن را نشان داد، سخاوت او در آنجا که از او بخواهند، با آنجا که از او درخواست نکنند،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نخستینی است که آغاز ندارد تا پیش از او چیزی بوده باشد، و آخری است که پایان ندارد تا چیزی پس از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مردمک چشم‌ها را از مشاهده خود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 او نمی‌گذرد تا دچار دگرگونی گردد و در مکانی قرار ندارد تا پندار جابجایی نسبت به او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درون معادن کوه‌ها بیرون می‌آید یا آنچه از لبان پر از خنده صدف‌های دریا خارج می‌شود، از نقره‌های خالص، طلاهای ناب، درّهای غلطان و مرجان‌های دست چین، همه را ببخشد، در سخاوت او کمتر اثری نخواهد گذاشت و گستردگی نعمت‌هایش را پایان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او آن قدر از </w:t>
      </w:r>
    </w:p>
    <w:p>
      <w:pPr>
        <w:pStyle w:val="BookText"/>
        <w:rPr/>
      </w:pPr>
      <w:r>
        <w:rPr>
          <w:rFonts w:ascii="Amiri" w:hAnsi="Amiri" w:eastAsia="Amiri" w:cs="Amiri"/>
          <w:color w:val="111111"/>
          <w:sz w:val="28"/>
          <w:sz w:val="28"/>
          <w:szCs w:val="28"/>
          <w:rtl w:val="true"/>
          <w:lang w:bidi="ar-SA"/>
        </w:rPr>
        <w:t>الْأَنْعَامِ مَا لَا تُنْفِدُهُ مَطَالِبُ الْأَنَامِ لِأَنَّهُ الْجَوَادُ الَّذِي لَا يَغِيضُهُ سُؤَالُ السَّائِلِينَ‌</w:t>
      </w:r>
      <w:r>
        <w:rPr>
          <w:rStyle w:val="FootnoteAnchor"/>
          <w:rtl w:val="true"/>
        </w:rPr>
        <w:footnoteReference w:id="1647"/>
      </w:r>
      <w:r>
        <w:rPr>
          <w:rFonts w:ascii="Amiri" w:hAnsi="Amiri" w:eastAsia="Amiri" w:cs="Amiri"/>
          <w:color w:val="111111"/>
          <w:sz w:val="28"/>
          <w:sz w:val="28"/>
          <w:szCs w:val="28"/>
          <w:rtl w:val="true"/>
          <w:lang w:bidi="ar-SA"/>
        </w:rPr>
        <w:t>وَ لَا يُبْخِلُهُ إِلْحَاحُ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تُقَدِّرْ عَظَمَةَ اللَّهِ سُبْحَانَهُ عَلَي قَدْرِ عَقْلِكَ فَتَكُونَ مِنَ الْهَالِكِينَ هُوَ الْقَادِرُ الَّذِي إِذَا ارْتَمَتِ الْأَوْهَامُ‌</w:t>
      </w:r>
      <w:r>
        <w:rPr>
          <w:rStyle w:val="FootnoteAnchor"/>
          <w:rtl w:val="true"/>
        </w:rPr>
        <w:footnoteReference w:id="1648"/>
      </w:r>
      <w:r>
        <w:rPr>
          <w:rFonts w:ascii="Amiri" w:hAnsi="Amiri" w:eastAsia="Amiri" w:cs="Amiri"/>
          <w:color w:val="111111"/>
          <w:sz w:val="28"/>
          <w:sz w:val="28"/>
          <w:szCs w:val="28"/>
          <w:rtl w:val="true"/>
          <w:lang w:bidi="ar-SA"/>
        </w:rPr>
        <w:t>لِتُدْرِكَ مُنْقَطَعَ قُدْرَتِهِ وَ حَاوَلَ الْفِكْرُ الْمُبَرَّأُ مِنْ خَطْرِ الْوَسَاوِسِ أَنْ يَقَعَ عَلَيْهِ فِي عَمِيقَاتِ غُيُوبِ مَلَكُوتِهِ‌</w:t>
      </w:r>
      <w:r>
        <w:rPr>
          <w:rStyle w:val="FootnoteAnchor"/>
          <w:rtl w:val="true"/>
        </w:rPr>
        <w:footnoteReference w:id="1649"/>
      </w:r>
      <w:r>
        <w:rPr>
          <w:rFonts w:ascii="Amiri" w:hAnsi="Amiri" w:eastAsia="Amiri" w:cs="Amiri"/>
          <w:color w:val="111111"/>
          <w:sz w:val="28"/>
          <w:sz w:val="28"/>
          <w:szCs w:val="28"/>
          <w:rtl w:val="true"/>
          <w:lang w:bidi="ar-SA"/>
        </w:rPr>
        <w:t>وَ تَوَلَّهَتِ الْقُلُوبُ إِلَيْهِ لِتَجْرِيَ فِي كَيْفِيَّاتِ صِفَاتِهِ وَ غَمَضَتْ‌</w:t>
      </w:r>
      <w:r>
        <w:rPr>
          <w:rStyle w:val="FootnoteAnchor"/>
          <w:rtl w:val="true"/>
        </w:rPr>
        <w:footnoteReference w:id="1650"/>
      </w:r>
      <w:r>
        <w:rPr>
          <w:rFonts w:ascii="Amiri" w:hAnsi="Amiri" w:eastAsia="Amiri" w:cs="Amiri"/>
          <w:color w:val="111111"/>
          <w:sz w:val="28"/>
          <w:sz w:val="28"/>
          <w:szCs w:val="28"/>
          <w:rtl w:val="true"/>
          <w:lang w:bidi="ar-SA"/>
        </w:rPr>
        <w:t>مَدَاخِلُ الْعُقُولِ فِي حَيْثُ لَا تَبْلُغُهُ الصِّفَاتُ لِتَنَالَ عِلْمَ ذَاتِهِ رَدَعَهَا وَ هِيَ تَجُوبُ مَهَاوِيَ سُدَفِ الْغُيُوبِ مُتَخَلِّصَةً إِلَيْهِ سُبْحَانَهُ‌</w:t>
      </w:r>
      <w:r>
        <w:rPr>
          <w:rStyle w:val="FootnoteAnchor"/>
          <w:rtl w:val="true"/>
        </w:rPr>
        <w:footnoteReference w:id="1651"/>
      </w:r>
      <w:r>
        <w:rPr>
          <w:rFonts w:ascii="Amiri" w:hAnsi="Amiri" w:eastAsia="Amiri" w:cs="Amiri"/>
          <w:color w:val="111111"/>
          <w:sz w:val="28"/>
          <w:sz w:val="28"/>
          <w:szCs w:val="28"/>
          <w:rtl w:val="true"/>
          <w:lang w:bidi="ar-SA"/>
        </w:rPr>
        <w:t>فَرَجَعَتْ إِذْ جُبِهَتْ مُعْتَرِفَةً بِأَنَّهُ لَا يُنَالُ بِجَوْرِ الِاعْتِسَافِ كُنْهُ مَعْرِفَتِهِ‌</w:t>
      </w:r>
      <w:r>
        <w:rPr>
          <w:rStyle w:val="FootnoteAnchor"/>
          <w:rtl w:val="true"/>
        </w:rPr>
        <w:footnoteReference w:id="1652"/>
      </w:r>
      <w:r>
        <w:rPr>
          <w:rFonts w:ascii="Amiri" w:hAnsi="Amiri" w:eastAsia="Amiri" w:cs="Amiri"/>
          <w:color w:val="111111"/>
          <w:sz w:val="28"/>
          <w:sz w:val="28"/>
          <w:szCs w:val="28"/>
          <w:rtl w:val="true"/>
          <w:lang w:bidi="ar-SA"/>
        </w:rPr>
        <w:t>وَ لَا يَخْطُرُ بِبَالِ أُولِي الرَّوِيَّاتِ خَاطِرَةٌ مِنْ تَقْدِيرِ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ابْتَدَعَ الْخَلْقَ عَلَي غَيْرِ مِثَالٍ امْتَثَلَهُ وَ لَا مِقْدَارٍ</w:t>
      </w:r>
    </w:p>
    <w:p>
      <w:pPr>
        <w:pStyle w:val="BookText"/>
        <w:rPr/>
      </w:pPr>
      <w:r>
        <w:rPr>
          <w:rFonts w:ascii="IRNazanin" w:hAnsi="IRNazanin" w:eastAsia="IRNazanin"/>
          <w:color w:val="111111"/>
          <w:sz w:val="28"/>
          <w:sz w:val="28"/>
          <w:szCs w:val="28"/>
          <w:rtl w:val="true"/>
          <w:lang w:bidi="fa-IR"/>
        </w:rPr>
        <w:t>نعمت‌ها وجود دارد که هرچه انسان‌ها درخواست کنند، هیچ گاه تمامی نپذیرد، چون او بخشنده‌ای است که درخواست نیازمندان، چشمه جود او را نمی‌خشکاند و اصرار و درخواست‌های پیاپی، او را به بخل ورزیدن نمی‌کشاند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پرسش کننده، درست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قرآن از صفات خدا بیان می‌دارد، به آن اعتماد کن و از نور هدایتش بهره گیر، و آنچه را که شیطان تو را به دانستن آن وامی‌دارد و کتاب خدا آن را بر تو واجب نکرده و در سنت پیامبر صلّی اللّه علیه و آله و سلّم و امامان هدایتگر علیه السّلام نیامده، رها کن و علم آن را به خدا واگذار، که این نهایت حقّ پروردگار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آنها که در علم دین استوارند، خدا آنها را از فرو رفتن در آنچه که بر آنها پوشیده است و تفسیر آن را نمی‌دانند و از فرو رفتن در اسرار نهان، بی نیاز ساخته است و آنان را از این رو که به عجز و ناتوانی خود در برابر غیب و آنچه که تفسیر آن را نمی‌دانند اعتراف می‌کنند، ستایش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تعمّق آنان را در چیزی که بحث از حقیقت آن را امر نفرموده است استواری در علم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اندازه که خداوند دانستن آن را مجاز دانسته اکتفا کن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با میزان عقل خود ارزیابی مکن تا از تباه‌شدگان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توانایی که اگر وهم و خیال انسان‌ها بخواهد برای درک اندازه قدرتش تلاش کند، و افکار بلند و دور از وسوسه‌های دانشمندان بخواهد ژرفای غیب ملکوتش را در نوردد، و قلب‌های سراسر عشق مشتاقان، برای درک کیفیت صفات او کوشش کند، و عقل‌ها با تلاش وصف ناپذیر از راه‌های بسیار ظریف و باریک بخواهند ذات او را درک کنند، دست قدرت بر سینه همه می‌نوازد و همه را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 حالی که در تاریکی‌های غیب برای رهایی خود به خدای سبحان پناه می‌برند و با نا امیدی و اعتراف به عجز از معرفت ذات خدا، باز می‌گردند، چه که با فکر و عقل نارسای بشری نمی‌توان او را درک کرد و اندازه جلال و عزت او، در قلب اندیشمندان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پدیده‌ها را از هیچ آفرید، نمونه‌ای در آفرینش نداشت تا از آن استفاده کند، یا نقشه‌ای </w:t>
      </w:r>
    </w:p>
    <w:p>
      <w:pPr>
        <w:pStyle w:val="BookText"/>
        <w:rPr/>
      </w:pPr>
      <w:r>
        <w:rPr>
          <w:rFonts w:ascii="Amiri" w:hAnsi="Amiri" w:eastAsia="Amiri" w:cs="Amiri"/>
          <w:color w:val="111111"/>
          <w:sz w:val="28"/>
          <w:sz w:val="28"/>
          <w:szCs w:val="28"/>
          <w:rtl w:val="true"/>
          <w:lang w:bidi="ar-SA"/>
        </w:rPr>
        <w:t>احْتَذَي عَلَيْهِ مِنْ خَالِقٍ مَعْبُودٍ كَانَ قَبْلَهُ‌</w:t>
      </w:r>
      <w:r>
        <w:rPr>
          <w:rStyle w:val="FootnoteAnchor"/>
          <w:rtl w:val="true"/>
        </w:rPr>
        <w:footnoteReference w:id="1653"/>
      </w:r>
      <w:r>
        <w:rPr>
          <w:rFonts w:ascii="Amiri" w:hAnsi="Amiri" w:eastAsia="Amiri" w:cs="Amiri"/>
          <w:color w:val="111111"/>
          <w:sz w:val="28"/>
          <w:sz w:val="28"/>
          <w:szCs w:val="28"/>
          <w:rtl w:val="true"/>
          <w:lang w:bidi="ar-SA"/>
        </w:rPr>
        <w:t>وَ أَرَانَا مِنْ مَلَكُوتِ قُدْرَتِهِ وَ عَجَائِبِ مَا نَطَقَتْ بِهِ آثَارُ حِكْمَتِهِ وَ اعْتِرَافِ الْحَاجَةِ مِنَ الْخَلْقِ إِلَي أَنْ يُقِيمَهَا بِمِسَاكِ قُوَّتِهِ‌</w:t>
      </w:r>
      <w:r>
        <w:rPr>
          <w:rStyle w:val="FootnoteAnchor"/>
          <w:rtl w:val="true"/>
        </w:rPr>
        <w:footnoteReference w:id="1654"/>
      </w:r>
      <w:r>
        <w:rPr>
          <w:rFonts w:ascii="Amiri" w:hAnsi="Amiri" w:eastAsia="Amiri" w:cs="Amiri"/>
          <w:color w:val="111111"/>
          <w:sz w:val="28"/>
          <w:sz w:val="28"/>
          <w:szCs w:val="28"/>
          <w:rtl w:val="true"/>
          <w:lang w:bidi="ar-SA"/>
        </w:rPr>
        <w:t>مَا دَلَّنَا بِاضْطِرَارِ قِيَامِ الْحُجَّةِ لَهُ عَلَي مَعْرِفَتِهِ وَ ظَهَرَتْ فِي الْبَدَائِعِ الَّتِي أَحْدَثَهَا آثَارُ صَنْعَتِهِ وَ أَعْلَامُ حِكْمَتِهِ فَصَارَ كُلُّ مَا خَلَقَ حُجَّةً لَهُ وَ دَلِيلًا عَلَيْهِ وَ إِنْ كَانَ خَلْقاً صَامِتاً فَحُجَّتُهُ بِالتَّدْبِيرِ نَاطِقَةٌ وَ دَلَالَتُهُ عَلَي الْمُبْدِعِ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مَنْ شَبَّهَكَ بِتَبَايُنِ أَعْضَاءِ خَلْقِكَ وَ تَلَاحُمِ حِقَاقِ مَفَاصِلِهِمُ الْمُحْتَجِبَةِ لِتَدْبِيرِ حِكْمَتِكَ‌</w:t>
      </w:r>
      <w:r>
        <w:rPr>
          <w:rStyle w:val="FootnoteAnchor"/>
          <w:rtl w:val="true"/>
        </w:rPr>
        <w:footnoteReference w:id="1655"/>
      </w:r>
      <w:r>
        <w:rPr>
          <w:rFonts w:ascii="Amiri" w:hAnsi="Amiri" w:eastAsia="Amiri" w:cs="Amiri"/>
          <w:color w:val="111111"/>
          <w:sz w:val="28"/>
          <w:sz w:val="28"/>
          <w:szCs w:val="28"/>
          <w:rtl w:val="true"/>
          <w:lang w:bidi="ar-SA"/>
        </w:rPr>
        <w:t>لَمْ يَعْقِدْ غَيْبَ ضَمِيرِهِ عَلَي مَعْرِفَتِكَ وَ لَمْ يُبَاشِرْ قَلْبَهُ الْيَقِينُ بِأَنَّهُ لَا نِدَّ لَكَ وَ كَأَنَّهُ لَمْ يَسْمَعْ تَبَرُّؤَ التَّابِعِينَ مِنَ الْمَتْبُوعِينَ إِذْ يَقُولُونَ تَاللَّهِ إِنْ كُنَّا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 كَذَبَ الْعَادِلُونَ بِكَ‌</w:t>
      </w:r>
      <w:r>
        <w:rPr>
          <w:rStyle w:val="FootnoteAnchor"/>
          <w:rtl w:val="true"/>
        </w:rPr>
        <w:footnoteReference w:id="1656"/>
      </w:r>
      <w:r>
        <w:rPr>
          <w:rFonts w:ascii="Amiri" w:hAnsi="Amiri" w:eastAsia="Amiri" w:cs="Amiri"/>
          <w:color w:val="111111"/>
          <w:sz w:val="28"/>
          <w:sz w:val="28"/>
          <w:szCs w:val="28"/>
          <w:rtl w:val="true"/>
          <w:lang w:bidi="ar-SA"/>
        </w:rPr>
        <w:t>إِذْ شَبَّهُوكَ بِأَصْنَامِهِمْ وَ نَحَلُوكَ حِلْيَةَ الْمَخْلُوقِينَ بِأَوْهَامِهِمْ‌</w:t>
      </w:r>
      <w:r>
        <w:rPr>
          <w:rStyle w:val="FootnoteAnchor"/>
          <w:rtl w:val="true"/>
        </w:rPr>
        <w:footnoteReference w:id="1657"/>
      </w:r>
      <w:r>
        <w:rPr>
          <w:rFonts w:ascii="Amiri" w:hAnsi="Amiri" w:eastAsia="Amiri" w:cs="Amiri"/>
          <w:color w:val="111111"/>
          <w:sz w:val="28"/>
          <w:sz w:val="28"/>
          <w:szCs w:val="28"/>
          <w:rtl w:val="true"/>
          <w:lang w:bidi="ar-SA"/>
        </w:rPr>
        <w:t xml:space="preserve">وَ جَزَّءُوكَ تَجْزِئَةَ الْمُجَسَّمَاتِ بِخَوَاطِرِهِمْ وَ قَدَّرُوكَ عَلَي الْخِلْقَةِ الْمُخْتَلِفَةِ الْقُوَي بِقَرَائِحِ عُقُولِهِمْ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مَنْ سَاوَاكَ بِشَيْ‌ءٍ مِنْ خَلْقِكَ فَقَدْ عَدَلَ بِكَ وَ الْعَادِلُ بِكَ كَافِرٌ بِمَا تَنَزَّلَتْ بِهِ مُحْكَمَاتُ آيَاتِكَ وَ نَطَقَتْ عَنْهُ شَوَاهِدُ حُجَجِ بَيِّنَاتِكَ وَ إِنَّكَ أَنْتَ اللَّهُ الَّذِي لَمْ تَتَنَاهَ فِي الْعُقُولِ فَتَكُونَ فِي مَهَبِّ فِكْرِهَا مُكَيَّفاً وَ لَا فِي رَوِيَّاتِ خَوَاطِرِهَا فَتَكُونَ مَحْدُوداً مُصَرَّفاً</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آفریننده‌ای پیش از خود نداشت که از آن در آفریدن موجودات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نمونه‌های فراوانی از ملکوت قدرت خویش، و شگفتی‌های آثار رحمت خود را که همه با زبان گویا به وجود پروردگار گواهی می‌دهند، به ما نشان داده که بی اختیار ما را به شناخت پروردگار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آفریده آثار صنعت و نشانه‌های حکمت او پدیدار است، چه که هر یک از پدیده‌ها حجت و برهانی بر وجود او می‌باشند، گرچه برخی مخلوقات، به ظاهر ساکتند، ولی بر تدبیر خداوندی گویا، و نشانه‌های روشنی بر قدرت و حکمت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آن کس که تو را به اعضای گوناگون پدیده‌ها و مفاصل به هم پیوسته که به فرمان حکیمانه تو در لابلای عضلات پدید آمده، تشبیه می‌کند، هرگز در ژرفای ضمیر خود تو را نشناخته، قلب او با یقین انس نگرفته است و نمی‌داند که هرگز برای تو همانندی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بیزاری پیروان گمراه از رهبران فاسد خود را نشنیده‌اند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در گمراهی آشکار بودیم که شما را با خدای جهانیان مساوی پنداشتیم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مشرکان که تو را با بت‌های خود همانند پنداشتند، با وهم و خیال خود گفتند که پیکری چون بت‌های ما دارد، با پندار نادرست تو را تجزیه کرده و با اعضای گوناگون مخلوقات تشبیه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آنان که تو را با چیزی از آفریده‌های تو مساوی شمارند، از تو روی بر تافته‌اند و آن کس که از تو روی گردان شود، بر اساس آیات محکم قرآن و گواهی برهان‌های روشن تو،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 نامحدودی هستی که در اندیشه‌ها نگنجی تا چگونگی ذات تو را درک کنند، و در خیال و وهم نیایی تا تو را محدود و دارای حالات گوناگون پندارند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مَا خَلَقَ فَأَحْكَمَ تَقْدِيرَهُ وَ دَبَّرَهُ فَأَلْطَفَتْ تَدْبِيرَهُ وَ وَجَّهَهُ لِوِجْهَتِهِ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يَتَعَدَّ حُدُودَ مَنْزِلَتِهِ وَ لَمْ يَقْصُرْ دُونَ الِانْتِهَاءِ إِلَي غَايَتِهِ وَ لَمْ يَسْتَصْعِبْ إِذْ أُمِرَ بِالْمُضِيِّ عَلَي إِرَادَتِهِ وَ كَيْفَ صَدَرَتِ الْأُمُورُ عَنْ مَشِيَّتِهِ الْمُنْشِئُ أَصْنَافَ الْأَشْيَاءِ بِلَا رَوِيَّةِ فِكْرٍ آلَ إِلَيْهَا وَ لَا قَرِيحَةِ غَرِيزَةٍ أَضْمَرَ عَلَيْهَا وَ لَا تَجْرِبَةٍ أَفَادَهَا مِنْ حَوَادِثِ الدُّهُورِ وَ لَا شَرِيكٍ أَعَانَهُ عَلَي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خَلْقُهُ وَ أَذْعَنَ لِطَاعَتِهِ وَ أَجَابَ إِلَي دَعْوَتِهِ وَ لَمْ يَعْتَرِضْ دُونَهُ رَيْثُ الْمُبْطِئِ وَ لَا أَنَاةُ الْمُتَلَكِّئِ</w:t>
      </w:r>
      <w:r>
        <w:rPr>
          <w:rFonts w:eastAsia="Amiri" w:cs="Amiri" w:ascii="Amiri" w:hAnsi="Amiri"/>
          <w:color w:val="111111"/>
          <w:sz w:val="28"/>
          <w:szCs w:val="28"/>
          <w:rtl w:val="true"/>
          <w:lang w:bidi="ar-SA"/>
        </w:rPr>
        <w:t>-</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فَأَقَامَ مِنَ الْأَشْيَاءِ أَوَدَهَا وَ نَهَجَ حُدُودَهَا وَ لَاءَمَ بِقُدْرَتِهِ بَيْنَ مُتَضَادِّهَا وَ وَصَلَ أَسْبَابَ قَرَائِنِهَا</w:t>
      </w:r>
      <w:r>
        <w:rPr>
          <w:rStyle w:val="FootnoteAnchor"/>
          <w:rtl w:val="true"/>
        </w:rPr>
        <w:footnoteReference w:id="1660"/>
      </w:r>
      <w:r>
        <w:rPr>
          <w:rFonts w:ascii="Amiri" w:hAnsi="Amiri" w:eastAsia="Amiri" w:cs="Amiri"/>
          <w:color w:val="111111"/>
          <w:sz w:val="28"/>
          <w:sz w:val="28"/>
          <w:szCs w:val="28"/>
          <w:rtl w:val="true"/>
          <w:lang w:bidi="ar-SA"/>
        </w:rPr>
        <w:t>وَ فَرَّقَهَا أَجْنَاساً مُخْتَلِفَاتٍ فِي الْحُدُودِ وَ الْأَقْدَارِ وَ الْغَرَائِزِ وَ الْهَيْئَاتِ بَدَايَا خَلَائِقَ أَحْكَمَ صُنْعَهَا وَ فَطَرَهَا عَلَي مَا أَرَادَ وَ ابْتَدَعَهَا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فِي صِفَةِ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نَظَمَ بِلَا تَعْلِيقٍ رَهَوَاتِ فُرَجِهَا وَ لَاحَمَ صُدُوعَ انْفِرَاجِهَا وَ وَشَّجَ بَيْنَهَا وَ بَيْنَ أَزْوَاجِهَا وَ ذَلَّلَ لِلْهَابِطِينَ بِأَمْرِهِ وَ الصَّاعِدِينَ بِأَعْمَالِ خَلْقِهِ حُزُونَةَ مِعْرَاجِهَا</w:t>
      </w:r>
      <w:r>
        <w:rPr>
          <w:rStyle w:val="FootnoteAnchor"/>
          <w:rtl w:val="true"/>
        </w:rPr>
        <w:footnoteReference w:id="1661"/>
      </w:r>
      <w:r>
        <w:rPr>
          <w:rFonts w:ascii="Amiri" w:hAnsi="Amiri" w:eastAsia="Amiri" w:cs="Amiri"/>
          <w:color w:val="111111"/>
          <w:sz w:val="28"/>
          <w:sz w:val="28"/>
          <w:szCs w:val="28"/>
          <w:rtl w:val="true"/>
          <w:lang w:bidi="ar-SA"/>
        </w:rPr>
        <w:t>وَ نَادَاهَا بَعْدَ إِذْ هِيَ دُخَانٌ فَالْتَحَمَتْ عُرَي أَشْرَاجِهَا</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وَ فَتَقَ بَعْدَ الِارْتِتَاقِ صَوَامِتَ</w:t>
      </w:r>
    </w:p>
    <w:p>
      <w:pPr>
        <w:pStyle w:val="BookText"/>
        <w:rPr/>
      </w:pPr>
      <w:r>
        <w:rPr>
          <w:rFonts w:ascii="IRNazanin" w:hAnsi="IRNazanin" w:eastAsia="IRNazanin"/>
          <w:color w:val="111111"/>
          <w:sz w:val="28"/>
          <w:sz w:val="28"/>
          <w:szCs w:val="28"/>
          <w:rtl w:val="true"/>
          <w:lang w:bidi="fa-IR"/>
        </w:rPr>
        <w:t>آنچه را که خدا آفرید، با اندازه گیری دقیقی استوار کرد، با لطف و مهربانی نظمشان داد و آنها را به خوبی تدبیر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را در همان جهت که آفریده شد، به حرکت در آورد، چنان که نه از حد و مرز خویش تجاوز کند و نه از رسیدن به مراحل رشد خود کوتاهی کند، و این حرکت حساب شده را بدون دشواری به سامان رساند تا بر اساس اراده او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سرپیچی کند، در حالی که همه موجودات از اراده خدا سرچشمه می‌گیرند، خدایی که پدید آورنده موجودات گوناگون است، بدون احتیاج به اندیشه و فکری که به آن روی آورد یا غریزه‌ای که در درون پنهان داشته باشد، بدون تجربه از حوادث گذشته و بدون شریکی که در ایجاد امور شگفت‌انگیز یاری‌اش کند، موجودات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آفرینش کامل گشت و به عبادت و اطاعت او پرداختند، دعوت او را پذیرفتند، در برابر فرمان الهی سستی و درنگ نکردند و در اجرای فرمان الهی توقف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کجی‌های هر چیزی را راست و مرزهای هر یک را روشن ساخت؛ با قدرت خداوندی بین اشیا متضاد هماهنگی ایجاد و وسایل ارتباط آنان را فراهم ساخت؛ موجودات را از نظر حدود، اندازه، غرایز، شکل‌ها، قالب‌ها و هیات‌های گوناگون، تقسیم و استوار فرمود و با حکمت و تدبیر خویش، هر یکی را به سرشتی که خود خواست، در آورد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باز و پستی و بلندی و فاصله‌های وسیع آسمان‌ها را بدون اینکه بر چیزی تکیه کند، نظام بخشید و شکاف‌های آن را به هم آورد؛ هر یک را با آنچه که تناسب داشت و جفت بود پیوند داد و دشواری فرود آمدن و برخاستن را بر فرشتگانی که فرمان او را به خلق رسانند یا اعمال بندگان را بالا برند،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آسمان به صورت دود و بخار بود، به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رابطه‌های آن را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از هم جدا کرد و بین آنها فاصله انداخت؛ </w:t>
      </w:r>
    </w:p>
    <w:p>
      <w:pPr>
        <w:pStyle w:val="BookText"/>
        <w:rPr/>
      </w:pPr>
      <w:r>
        <w:rPr>
          <w:rFonts w:ascii="Amiri" w:hAnsi="Amiri" w:eastAsia="Amiri" w:cs="Amiri"/>
          <w:color w:val="111111"/>
          <w:sz w:val="28"/>
          <w:sz w:val="28"/>
          <w:szCs w:val="28"/>
          <w:rtl w:val="true"/>
          <w:lang w:bidi="ar-SA"/>
        </w:rPr>
        <w:t>أَبْوَابِهَا وَ أَقَامَ رَصَداً مِنَ الشُّهُبِ الثَّوَاقِبِ عَلَي نِقَابِهَا وَ أَمْسَكَهَا مِنْ أَنْ تُمُورَ فِي خَرْقِ الْهَوَاءِ بِأَيْدِهِ‌</w:t>
      </w:r>
      <w:r>
        <w:rPr>
          <w:rStyle w:val="FootnoteAnchor"/>
          <w:rtl w:val="true"/>
        </w:rPr>
        <w:footnoteReference w:id="1663"/>
      </w:r>
      <w:r>
        <w:rPr>
          <w:rFonts w:ascii="Amiri" w:hAnsi="Amiri" w:eastAsia="Amiri" w:cs="Amiri"/>
          <w:color w:val="111111"/>
          <w:sz w:val="28"/>
          <w:sz w:val="28"/>
          <w:szCs w:val="28"/>
          <w:rtl w:val="true"/>
          <w:lang w:bidi="ar-SA"/>
        </w:rPr>
        <w:t>وَ أَمَرَهَا أَنْ تَقِفَ مُسْتَسْلِمَةً لِأَمْرِهِ وَ جَعَلَ شَمْسَهَا آيَةً مُبْصِرَةً لِنَهَارِهَا وَ قَمَرَهَا آيَةً مَمْحُوَّةً مِنْ لَيْلِهَا فَأَجْرَاهُمَا فِي مَنَاقِلِ مَجْرَاهُمَا وَ قَدَّرَ سَيْرَهُمَا فِي مَدَارِجِ دَرَجِهِمَا لِتُمَيِّزَ بَيْنَ اللَّيْلِ وَ النَّهَارِ بِهِمَا وَ لِيُعْلَمَ عَدَدُ السِّنِينَ وَ الْحِسَابُ بِمَقَادِيرِهِمَا ثُمَّ عَلَّقَ فِي جَوِّهَا فَلَكَهَا وَ نَاطَ بِهَا زِينَتَهَا مِنْ خَفِيَّاتِ دَرَارِيِّهَا</w:t>
      </w:r>
      <w:r>
        <w:rPr>
          <w:rStyle w:val="FootnoteAnchor"/>
          <w:rtl w:val="true"/>
        </w:rPr>
        <w:footnoteReference w:id="1664"/>
      </w:r>
      <w:r>
        <w:rPr>
          <w:rFonts w:ascii="Amiri" w:hAnsi="Amiri" w:eastAsia="Amiri" w:cs="Amiri"/>
          <w:color w:val="111111"/>
          <w:sz w:val="28"/>
          <w:sz w:val="28"/>
          <w:szCs w:val="28"/>
          <w:rtl w:val="true"/>
          <w:lang w:bidi="ar-SA"/>
        </w:rPr>
        <w:t>وَ مَصَابِيحِ كَوَاكِبِهَا وَ رَمَي مُسْتَرِقِي السَّمْعِ بِثَوَاقِبِ شُهُبِهَا وَ أَجْرَاهَا عَلَي أَذْلَالِ تَسْخِيرِهَا مِنْ ثَبَاتِ ثَابِتِهَا وَ مَسِيرِ سَائِرِهَا وَ هُبُوطِهَا وَ صُعُودِهَا وَ نُحُوسِهَا وَ سُعُودِهَا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الْمَلَائِكَةِ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سُبْحَانَهُ لِإِسْكَانِ سَمَاوَاتِهِ وَ عِمَارَةِ الصَّفِيحِ الْأَعْلَي‌</w:t>
      </w:r>
      <w:r>
        <w:rPr>
          <w:rStyle w:val="FootnoteAnchor"/>
          <w:rtl w:val="true"/>
        </w:rPr>
        <w:footnoteReference w:id="1665"/>
      </w:r>
      <w:r>
        <w:rPr>
          <w:rFonts w:ascii="Amiri" w:hAnsi="Amiri" w:eastAsia="Amiri" w:cs="Amiri"/>
          <w:color w:val="111111"/>
          <w:sz w:val="28"/>
          <w:sz w:val="28"/>
          <w:szCs w:val="28"/>
          <w:rtl w:val="true"/>
          <w:lang w:bidi="ar-SA"/>
        </w:rPr>
        <w:t>مِنْ مَلَكُوتِهِ خَلْقاً بَدِيعاً مِنْ مَلَائِكَتِهِ مَلَأَ بِهِمْ فُرُوجَ فِجَاجِهَا وَ حَشَا بِهِمْ فُتُوقَ أَجْوَائِهَا وَ بَيْنَ فَجَوَاتِ تِلْكَ الْفُرُوجِ زَجَلُ الْمُسَبِّحِينَ مِنْهُمْ فِي حَظَائِرِ الْقُدُسِ‌</w:t>
      </w:r>
      <w:r>
        <w:rPr>
          <w:rStyle w:val="FootnoteAnchor"/>
          <w:rtl w:val="true"/>
        </w:rPr>
        <w:footnoteReference w:id="1666"/>
      </w:r>
      <w:r>
        <w:rPr>
          <w:rFonts w:ascii="Amiri" w:hAnsi="Amiri" w:eastAsia="Amiri" w:cs="Amiri"/>
          <w:color w:val="111111"/>
          <w:sz w:val="28"/>
          <w:sz w:val="28"/>
          <w:szCs w:val="28"/>
          <w:rtl w:val="true"/>
          <w:lang w:bidi="ar-SA"/>
        </w:rPr>
        <w:t>وَ سُتُرَاتِ الْحُجُبِ وَ سُرَادِقَاتِ الْمَجْدِ وَ وَرَاءَ ذَلِكَ الرَّجِيجِ الَّذِي تَسْتَكُّ مِنْهُ الْأَسْمَاعُ سُبُحَاتُ نُورٍ تَرْدَعُ الْأَبْصَارَ عَنْ بُلُوغِهَا</w:t>
      </w:r>
      <w:r>
        <w:rPr>
          <w:rStyle w:val="FootnoteAnchor"/>
          <w:rtl w:val="true"/>
        </w:rPr>
        <w:footnoteReference w:id="1667"/>
      </w:r>
      <w:r>
        <w:rPr>
          <w:rFonts w:ascii="Amiri" w:hAnsi="Amiri" w:eastAsia="Amiri" w:cs="Amiri"/>
          <w:color w:val="111111"/>
          <w:sz w:val="28"/>
          <w:sz w:val="28"/>
          <w:szCs w:val="28"/>
          <w:rtl w:val="true"/>
          <w:lang w:bidi="ar-SA"/>
        </w:rPr>
        <w:t>فَتَقِفُ خَاسِئَةً عَلَي حُدُودِهَا أَنْشَأَهُمْ عَلَي صُوَرٍ مُخْتَلِفَاتٍ وَ أَقْدَارٍ مُتَفَاوِتَاتٍ أُولِي أَجْنِحَةٍ تُسَبِّحُ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يَنْتَحِلُونَ مَا ظَهَرَ فِي الْخَلْقِ مِنْ</w:t>
      </w:r>
    </w:p>
    <w:p>
      <w:pPr>
        <w:pStyle w:val="BookText"/>
        <w:rPr/>
      </w:pPr>
      <w:r>
        <w:rPr>
          <w:rFonts w:ascii="IRNazanin" w:hAnsi="IRNazanin" w:eastAsia="IRNazanin"/>
          <w:color w:val="111111"/>
          <w:sz w:val="28"/>
          <w:sz w:val="28"/>
          <w:szCs w:val="28"/>
          <w:rtl w:val="true"/>
          <w:lang w:bidi="fa-IR"/>
        </w:rPr>
        <w:t>بر هر راهی و شکافی از آسمان، نگهبانی از شهاب‌های روشن گماشت؛ با دست قدرتش آنها را از حرکت ناموزون در فضا نگهداشت و دستور فرمود تا برابر فرمانش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را نشانه روشنی بخش روز و ماه را، با نوری کم رنگ برای تاریکی شب‌ها قرار داد؛ آن دو را در مسیر حرکت خویش به حرکت در آورد و حرکت آن دو را دقیق اندازه گیری کرد تا در درجات تعیین شده حرکت کنند که بین شب و روز تفاوت و قابل تشخیص باشند و با رفت و آمد آنها، شمارش سال‌ها و اندازه گیری زمان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فضای هر آسمان، فلک آن را آفرید وآنها را با زینتی از گوهرهای تابنده و ستارگان درخشنده بیاراست و آنان را که خواستند اسرار آسمان‌ها را دزدانه دریابند، با شهاب‌های درخشنده سوزان تیرباران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ستارگان از ثابت و استوار، گردنده و بی قرار، فرود آینده و بالا رونده و نگران کننده و شادی آفرین را تسلیم اوامر خود فرمود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سبحان برای سکونت بخشیدن در آسمان‌ها و آباد ساختن بالاترین قسمت از ملکوت خویش، فرشتگانی شگفت را آفرید و تمام شکاف‌ها و راه‌های گشاده آسمان‌ها را با فرشتگان پر کرد و فاصله جوّ آسمان را از آنها گستراند؛فرشتگانی که هم اکنون صدای تسبیح آنها فضای آسمان‌ها را پر کرده و در بارگاه قدس، درون پرده‌های حجاب و صحنه‌های مجد و عظمت پروردگار، طنین‌انداز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ماورای آنها، زلزله‌هایی که گوش‌ها را کر می‌کند و شعاع‌های خیره کننده نوری که چشم‌ها را از دیدن باز می‌دارد و ناچار خیره بر جای خویش می‌مانند،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 را در صورت‌های مختلف و اندازه‌های گوناگون آفرید و بال و پرهایی برای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همواره در تسبیح جلال و عزت پروردگار به سر می‌برند، </w:t>
      </w:r>
    </w:p>
    <w:p>
      <w:pPr>
        <w:pStyle w:val="BookText"/>
        <w:rPr/>
      </w:pPr>
      <w:r>
        <w:rPr>
          <w:rFonts w:ascii="Amiri" w:hAnsi="Amiri" w:eastAsia="Amiri" w:cs="Amiri"/>
          <w:color w:val="111111"/>
          <w:sz w:val="28"/>
          <w:sz w:val="28"/>
          <w:szCs w:val="28"/>
          <w:rtl w:val="true"/>
          <w:lang w:bidi="ar-SA"/>
        </w:rPr>
        <w:t>صُنْعِهِ وَ لَا يَدَّعُونَ أَنَّهُمْ يَخْلُقُونَ شَيْئاً مَعَهُ مِمَّا انْفَرَدَ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 لا يَسْبِقُونَهُ بِالْقَوْلِ وَ هُمْ بِأَمْرِهِ يَعْمَلُونَ جَعَلَهُمْ فِيمَا هُنَالِكَ أَهْلَ الْأَمَانَةِ عَلَي وَحْيِهِ وَ حَمَّلَهُمْ إِلَي الْمُرْسَلِينَ وَدَائِعَ أَمْرِهِ وَ نَهْيِهِ وَ عَصَمَهُمْ مِنْ رَيْبِ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 زَائِغٌ مِنْ سَبِيلِ مَرْضَاتِهِ وَ أَمَدَّهُمْ بِفَوَائِدِ الْمَعُونَةِ وَ أَشْعَرَ قُلُوبَهُمْ تَوَاضُعَ إِخْبَاتِ السَّكِينَةِ</w:t>
      </w:r>
      <w:r>
        <w:rPr>
          <w:rStyle w:val="FootnoteAnchor"/>
          <w:rtl w:val="true"/>
        </w:rPr>
        <w:footnoteReference w:id="1668"/>
      </w:r>
      <w:r>
        <w:rPr>
          <w:rFonts w:ascii="Amiri" w:hAnsi="Amiri" w:eastAsia="Amiri" w:cs="Amiri"/>
          <w:color w:val="111111"/>
          <w:sz w:val="28"/>
          <w:sz w:val="28"/>
          <w:szCs w:val="28"/>
          <w:rtl w:val="true"/>
          <w:lang w:bidi="ar-SA"/>
        </w:rPr>
        <w:t>وَ فَتَحَ لَهُمْ أَبْوَاباً ذُلُلًا إِلَي تَمَاجِيدِهِ‌</w:t>
      </w:r>
      <w:r>
        <w:rPr>
          <w:rStyle w:val="FootnoteAnchor"/>
          <w:rtl w:val="true"/>
        </w:rPr>
        <w:footnoteReference w:id="1669"/>
      </w:r>
      <w:r>
        <w:rPr>
          <w:rFonts w:ascii="Amiri" w:hAnsi="Amiri" w:eastAsia="Amiri" w:cs="Amiri"/>
          <w:color w:val="111111"/>
          <w:sz w:val="28"/>
          <w:sz w:val="28"/>
          <w:szCs w:val="28"/>
          <w:rtl w:val="true"/>
          <w:lang w:bidi="ar-SA"/>
        </w:rPr>
        <w:t>وَ نَصَبَ لَهُمْ مَنَاراً وَاضِحَةً عَلَي أَعْلَامِ تَوْحِيدِهِ لَمْ تُثْقِلْهُمْ مَوْصِرَاتُ الْآثَامِ‌</w:t>
      </w:r>
      <w:r>
        <w:rPr>
          <w:rStyle w:val="FootnoteAnchor"/>
          <w:rtl w:val="true"/>
        </w:rPr>
        <w:footnoteReference w:id="1670"/>
      </w:r>
      <w:r>
        <w:rPr>
          <w:rFonts w:ascii="Amiri" w:hAnsi="Amiri" w:eastAsia="Amiri" w:cs="Amiri"/>
          <w:color w:val="111111"/>
          <w:sz w:val="28"/>
          <w:sz w:val="28"/>
          <w:szCs w:val="28"/>
          <w:rtl w:val="true"/>
          <w:lang w:bidi="ar-SA"/>
        </w:rPr>
        <w:t>وَ لَمْ تَرْتَحِلْهُمْ عُقَبُ اللَّيَالِي وَ الْأَيَّامِ وَ لَمْ تَرْمِ الشُّكُوكُ بِنَوَازِعِهَا عَزِيمَةَ إِيمَانِهِمْ وَ لَمْ تَعْتَرِكِ الظُّنُونُ عَلَي مَعَاقِدِ يَقِينِهِمْ‌</w:t>
      </w:r>
      <w:r>
        <w:rPr>
          <w:rStyle w:val="FootnoteAnchor"/>
          <w:rtl w:val="true"/>
        </w:rPr>
        <w:footnoteReference w:id="1671"/>
      </w:r>
      <w:r>
        <w:rPr>
          <w:rFonts w:ascii="Amiri" w:hAnsi="Amiri" w:eastAsia="Amiri" w:cs="Amiri"/>
          <w:color w:val="111111"/>
          <w:sz w:val="28"/>
          <w:sz w:val="28"/>
          <w:szCs w:val="28"/>
          <w:rtl w:val="true"/>
          <w:lang w:bidi="ar-SA"/>
        </w:rPr>
        <w:t>وَ لَا قَدَحَتْ قَادِحَةُ الْإِحَنِ فِيمَا بَيْنَهُمْ وَ لَا سَلَبَتْهُمُ الْحَيْرَةُ مَا لَاقَ مِنْ مَعْرِفَتِهِ بِضَمَائِرِهِمْ‌</w:t>
      </w:r>
      <w:r>
        <w:rPr>
          <w:rStyle w:val="FootnoteAnchor"/>
          <w:rtl w:val="true"/>
        </w:rPr>
        <w:footnoteReference w:id="1672"/>
      </w:r>
      <w:r>
        <w:rPr>
          <w:rFonts w:ascii="Amiri" w:hAnsi="Amiri" w:eastAsia="Amiri" w:cs="Amiri"/>
          <w:color w:val="111111"/>
          <w:sz w:val="28"/>
          <w:sz w:val="28"/>
          <w:szCs w:val="28"/>
          <w:rtl w:val="true"/>
          <w:lang w:bidi="ar-SA"/>
        </w:rPr>
        <w:t>وَ مَا سَكَنَ مِنْ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از شگفتی‌های آفرینش پدیده‌ها را به خود نسبت نمی‌دهند و در آنچه از آفرینش پدیده‌ها که خاص خداست، ادعایی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بندگانی بزرگوارند که در سخن گفتن از او پیشی نمی‌گیرند و به فرمان الهی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 را امین وحی خود قرار داد و برای رساندن پیمان و امر و نهی خود به پیامبران، از آنها استفاده و آنها را روانه زمین کرد و آنها را از تردید شبهات مصونیت بخشید، چه که هیچ کدام از فرشتگان، از راه رضای حقّ منحرف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یاری خویش بهرمند ساخت؛ دل‌هایشان را در پوششی از تواضع و فروتنی و خشوع و آرامش در آورد؛ درهای آسمان را به رویشان گشود تا خدا را به بزرگی بستایند و برای آنها نشانه‌های روشن قرار داد تا به توحید او بال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گناهان، هرگز آنها را در انجام وظیفه دلسرد نساخت، گذشت شب و روز آنها را به سوی مرگ سوق نداد؛ تیرهای شک و تردید، خللی در ایمانشان ایجاد نکرد؛ شک و گمان، در پایگاه یقین آنها راه نیافت؛ آتش کینه در دل‌هایشان شعله‌ور نگردید؛ </w:t>
      </w:r>
    </w:p>
    <w:p>
      <w:pPr>
        <w:pStyle w:val="BookText"/>
        <w:rPr/>
      </w:pPr>
      <w:r>
        <w:rPr>
          <w:rFonts w:ascii="Amiri" w:hAnsi="Amiri" w:eastAsia="Amiri" w:cs="Amiri"/>
          <w:color w:val="111111"/>
          <w:sz w:val="28"/>
          <w:sz w:val="28"/>
          <w:szCs w:val="28"/>
          <w:rtl w:val="true"/>
          <w:lang w:bidi="ar-SA"/>
        </w:rPr>
        <w:t>عَظَمَتِهِ وَ هَيْبَةِ جَلَالَتِهِ فِي أَثْنَاءِ صُدُورِهِمْ‌</w:t>
      </w:r>
      <w:r>
        <w:rPr>
          <w:rStyle w:val="FootnoteAnchor"/>
          <w:rtl w:val="true"/>
        </w:rPr>
        <w:footnoteReference w:id="1673"/>
      </w:r>
      <w:r>
        <w:rPr>
          <w:rFonts w:ascii="Amiri" w:hAnsi="Amiri" w:eastAsia="Amiri" w:cs="Amiri"/>
          <w:color w:val="111111"/>
          <w:sz w:val="28"/>
          <w:sz w:val="28"/>
          <w:szCs w:val="28"/>
          <w:rtl w:val="true"/>
          <w:lang w:bidi="ar-SA"/>
        </w:rPr>
        <w:t>وَ لَمْ تَطْمَعْ فِيهِمُ الْوَسَاوِسُ فَتَقْتَرِعَ بِرَيْنِهَا عَلَي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هُوَ فِي خَلْقِ الْغَمَامِ الدُّلَّحِ‌</w:t>
      </w:r>
      <w:r>
        <w:rPr>
          <w:rStyle w:val="FootnoteAnchor"/>
          <w:rtl w:val="true"/>
        </w:rPr>
        <w:footnoteReference w:id="1674"/>
      </w:r>
      <w:r>
        <w:rPr>
          <w:rFonts w:ascii="Amiri" w:hAnsi="Amiri" w:eastAsia="Amiri" w:cs="Amiri"/>
          <w:color w:val="111111"/>
          <w:sz w:val="28"/>
          <w:sz w:val="28"/>
          <w:szCs w:val="28"/>
          <w:rtl w:val="true"/>
          <w:lang w:bidi="ar-SA"/>
        </w:rPr>
        <w:t>وَ فِي عِظَمِ الْجِبَالِ الشُّمَّخِ وَ فِي قَتْرَةِ الظَّلَامِ الْأَيْهَمِ‌</w:t>
      </w:r>
      <w:r>
        <w:rPr>
          <w:rStyle w:val="FootnoteAnchor"/>
          <w:rtl w:val="true"/>
        </w:rPr>
        <w:footnoteReference w:id="1675"/>
      </w:r>
      <w:r>
        <w:rPr>
          <w:rFonts w:ascii="Amiri" w:hAnsi="Amiri" w:eastAsia="Amiri" w:cs="Amiri"/>
          <w:color w:val="111111"/>
          <w:sz w:val="28"/>
          <w:sz w:val="28"/>
          <w:szCs w:val="28"/>
          <w:rtl w:val="true"/>
          <w:lang w:bidi="ar-SA"/>
        </w:rPr>
        <w:t>وَ مِنْهُمْ مَنْ قَدْ خَرَقَتْ أَقْدَامُهُمْ تُخُومَ الْأَرْضِ السُّفْلَي فَهِيَ كَرَايَاتٍ بِيضٍ قَدْ نَفَذَتْ فِي مَخَارِقِ الْهَوَاءِ وَ تَحْتَهَا رِيحٌ هَفَّافَةٌ</w:t>
      </w:r>
      <w:r>
        <w:rPr>
          <w:rStyle w:val="FootnoteAnchor"/>
          <w:rtl w:val="true"/>
        </w:rPr>
        <w:footnoteReference w:id="1676"/>
      </w:r>
      <w:r>
        <w:rPr>
          <w:rFonts w:ascii="Amiri" w:hAnsi="Amiri" w:eastAsia="Amiri" w:cs="Amiri"/>
          <w:color w:val="111111"/>
          <w:sz w:val="28"/>
          <w:sz w:val="28"/>
          <w:szCs w:val="28"/>
          <w:rtl w:val="true"/>
          <w:lang w:bidi="ar-SA"/>
        </w:rPr>
        <w:t>تَحْبِسُهَا عَلَي حَيْثُ انْتَهَتْ مِنَ الْحُدُودِ الْمُتَنَاهِيَةِ قَدِ اسْتَفْرَغَتْهُمْ أَشْغَالُ عِبَادَتِهِ وَ وَصَلَتْ حَقَائِقُ الْإِيمَانِ بَيْنَهُمْ وَ بَيْنَ مَعْرِفَتِهِ وَ قَطَعَهُمُ الْإِيقَانُ بِهِ إِلَي الْوَلَهِ إِلَيْهِ وَ لَمْ تُجَاوِزْ رَغَبَاتُهُمْ مَا عِنْدَهُ إِلَي مَا عِنْدَ غَيْرِهِ قَدْ ذَاقُوا حَلَاوَةَ مَعْرِفَتِهِ وَ شَرِبُوا بِالْكَأْسِ الرَّوِيَّةِ مِنْ مَحَبَّتِهِ وَ تَمَكَّنَتْ مِنْ سُوَيْدَاءِ قُلُوبِهِمْ وَشِيجَةُ خِيفَتِهِ فَحَنَوْا بِطُولِ الطَّاعَةِ اعْتِدَالَ ظُهُورِهِمْ وَ لَمْ يُنْفِدْ طُولُ الرَّغْبَةِ إِلَيْهِ مَادَّةَ تَضَرُّعِهِمْ‌</w:t>
      </w:r>
      <w:r>
        <w:rPr>
          <w:rStyle w:val="FootnoteAnchor"/>
          <w:rtl w:val="true"/>
        </w:rPr>
        <w:footnoteReference w:id="1677"/>
      </w:r>
      <w:r>
        <w:rPr>
          <w:rFonts w:ascii="Amiri" w:hAnsi="Amiri" w:eastAsia="Amiri" w:cs="Amiri"/>
          <w:color w:val="111111"/>
          <w:sz w:val="28"/>
          <w:sz w:val="28"/>
          <w:szCs w:val="28"/>
          <w:rtl w:val="true"/>
          <w:lang w:bidi="ar-SA"/>
        </w:rPr>
        <w:t>وَ لَا أَطْلَقَ عَنْهُمْ عَظِيمُ الزُّلْفَةِ رِبَقَ خُشُوعِهِمْ</w:t>
      </w:r>
    </w:p>
    <w:p>
      <w:pPr>
        <w:pStyle w:val="BookText"/>
        <w:rPr/>
      </w:pPr>
      <w:r>
        <w:rPr>
          <w:rFonts w:ascii="IRNazanin" w:hAnsi="IRNazanin" w:eastAsia="IRNazanin"/>
          <w:color w:val="111111"/>
          <w:sz w:val="28"/>
          <w:sz w:val="28"/>
          <w:szCs w:val="28"/>
          <w:rtl w:val="true"/>
          <w:lang w:bidi="fa-IR"/>
        </w:rPr>
        <w:t>حیرت و سرگردانی، آنها را از ایمانی که دارند و از هیبت و جلال خداوندی که در دل دارند جدا نساخت و وسوسه‌ها در آنها راه نیافت تا شک و تردید بر آنها تسلط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در میان ابرهای پر آب، و کوههای بزرگ مرتفع، و لابلای تاریکی‌هایی که برای بیرون رفتن از آن راهی نیست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فرشتگانی هستند که قدمهایشان در طبقات زیرین زمین فرو رفته، مانند پرچم‌های سپیدی که در شکاف هوا نفوذ کرده، و در زیر آن بادی است آرام و خوش که آنها را در جایی که به آن منتهی شده و قرار گرفته‌اند نگاه داشته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به عبادت پروردگار، فرشتگان را از دیگر کارها بازداشته و حقیقت ایمان، میان آنها و معرفت حقّ پیوند لازم را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یقین، آنها را شیدای حقّ گردانید، آن گونه که به غیر خدا هیچ علاقه‌ای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معرفت خدا را چشیده و از جام محبت پروردگار سیراب شدند؛ ترس و خوف الهی در ژرفای جان فرشتگان راه یافته؛ از فراوانی عبادت قامتشان خمیده و شوق و رغبت فراوان، از زاری و گریه‌شان نکاسته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والای فرشتگان، از خشوع و فروتنی آنان کم نکرد، </w:t>
      </w:r>
    </w:p>
    <w:p>
      <w:pPr>
        <w:pStyle w:val="BookText"/>
        <w:rPr/>
      </w:pPr>
      <w:r>
        <w:rPr>
          <w:rFonts w:ascii="Amiri" w:hAnsi="Amiri" w:eastAsia="Amiri" w:cs="Amiri"/>
          <w:color w:val="111111"/>
          <w:sz w:val="28"/>
          <w:sz w:val="28"/>
          <w:szCs w:val="28"/>
          <w:rtl w:val="true"/>
          <w:lang w:bidi="ar-SA"/>
        </w:rPr>
        <w:t>وَ لَمْ يَتَوَلَّهُمُ الْإِعْجَابُ‌</w:t>
      </w:r>
      <w:r>
        <w:rPr>
          <w:rStyle w:val="FootnoteAnchor"/>
          <w:rtl w:val="true"/>
        </w:rPr>
        <w:footnoteReference w:id="1678"/>
      </w:r>
      <w:r>
        <w:rPr>
          <w:rFonts w:ascii="Amiri" w:hAnsi="Amiri" w:eastAsia="Amiri" w:cs="Amiri"/>
          <w:color w:val="111111"/>
          <w:sz w:val="28"/>
          <w:sz w:val="28"/>
          <w:szCs w:val="28"/>
          <w:rtl w:val="true"/>
          <w:lang w:bidi="ar-SA"/>
        </w:rPr>
        <w:t>فَيَسْتَكْثِرُوا مَا سَلَفَ مِنْهُمْ وَ لَا تَرَكَتْ لَهُمُ اسْتِكَانَةُ الْإِجْلَالِ نَصِيباً فِي تَعْظِيمِ حَسَنَاتِهِمْ وَ لَمْ تَجْرِ الْفَتَرَاتُ فِيهِمْ عَلَي طُولِ دُءُوبِهِمْ‌</w:t>
      </w:r>
      <w:r>
        <w:rPr>
          <w:rStyle w:val="FootnoteAnchor"/>
          <w:rtl w:val="true"/>
        </w:rPr>
        <w:footnoteReference w:id="1679"/>
      </w:r>
      <w:r>
        <w:rPr>
          <w:rFonts w:ascii="Amiri" w:hAnsi="Amiri" w:eastAsia="Amiri" w:cs="Amiri"/>
          <w:color w:val="111111"/>
          <w:sz w:val="28"/>
          <w:sz w:val="28"/>
          <w:szCs w:val="28"/>
          <w:rtl w:val="true"/>
          <w:lang w:bidi="ar-SA"/>
        </w:rPr>
        <w:t>وَ لَمْ تَغِضْ رَغَبَاتُهُمْ فَيُخَالِفُوا عَنْ رَجَاءِ رَبِّهِمْ وَ لَمْ تَجِفَّ لِطُولِ الْمُنَاجَاةِ أَسَلَاتُ أَلْسِنَتِهِمْ وَ لَا مَلَكَتْهُمُ الْأَشْغَالُ فَتَنْقَطِعَ بِهَمْسِ الْجُؤَارِ إِلَيْهِ أَصْوَاتُهُمْ وَ لَمْ تَخْتَلِفْ فِي مَقَاوِمِ الطَّاعَةِ مَنَاكِبُهُمْ‌</w:t>
      </w:r>
      <w:r>
        <w:rPr>
          <w:rStyle w:val="FootnoteAnchor"/>
          <w:rtl w:val="true"/>
        </w:rPr>
        <w:footnoteReference w:id="1680"/>
      </w:r>
      <w:r>
        <w:rPr>
          <w:rFonts w:ascii="Amiri" w:hAnsi="Amiri" w:eastAsia="Amiri" w:cs="Amiri"/>
          <w:color w:val="111111"/>
          <w:sz w:val="28"/>
          <w:sz w:val="28"/>
          <w:szCs w:val="28"/>
          <w:rtl w:val="true"/>
          <w:lang w:bidi="ar-SA"/>
        </w:rPr>
        <w:t>وَ لَمْ يَثْنُوا إِلَي رَاحَةِ التَّقْصِيرِ فِي أَمْرِهِ رِقَابَهُمْ وَ لَا تَعْدُوا عَلَي عَزِيمَةِ جِدِّهِمْ بَلَادَةُ الْغَفَلَاتِ وَ لَا تَنْتَضِلُ فِي هِمَمِهِمْ خَدَائِعُ الشَّهَوَاتِ‌</w:t>
      </w:r>
      <w:r>
        <w:rPr>
          <w:rStyle w:val="FootnoteAnchor"/>
          <w:rtl w:val="true"/>
        </w:rPr>
        <w:footnoteReference w:id="1681"/>
      </w:r>
      <w:r>
        <w:rPr>
          <w:rFonts w:ascii="Amiri" w:hAnsi="Amiri" w:eastAsia="Amiri" w:cs="Amiri"/>
          <w:color w:val="111111"/>
          <w:sz w:val="28"/>
          <w:sz w:val="28"/>
          <w:szCs w:val="28"/>
          <w:rtl w:val="true"/>
          <w:lang w:bidi="ar-SA"/>
        </w:rPr>
        <w:t>قَدِ اتَّخَذُوا ذَا الْعَرْشِ ذَخِيرَةً لِيَوْمِ فَاقَتِهِمْ وَ يَمَّمُوهُ عِنْدَ انْقِطَاعِ الْخَلْقِ إِلَي الْمَخْلُوقِينَ بِرَغْبَتِهِمْ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يَقْطَعُونَ أَمَدَ غَايَةِ عِبَادَتِهِ وَ لَا يَرْجِعُ بِهِمُ الِاسْتِهْتَارُ بِلُزُومِ طَاعَتِهِ إِلَّا إِلَي مَوَادَّ مِنْ قُلُوبِهِمْ غَيْرِ مُنْقَطِعَةٍ مِنْ رَجَائِهِ وَ مَخَافَتِهِ‌</w:t>
      </w:r>
      <w:r>
        <w:rPr>
          <w:rStyle w:val="FootnoteAnchor"/>
          <w:rtl w:val="true"/>
        </w:rPr>
        <w:footnoteReference w:id="1682"/>
      </w:r>
      <w:r>
        <w:rPr>
          <w:rFonts w:ascii="Amiri" w:hAnsi="Amiri" w:eastAsia="Amiri" w:cs="Amiri"/>
          <w:color w:val="111111"/>
          <w:sz w:val="28"/>
          <w:sz w:val="28"/>
          <w:szCs w:val="28"/>
          <w:rtl w:val="true"/>
          <w:lang w:bidi="ar-SA"/>
        </w:rPr>
        <w:t>لَمْ تَنْقَطِعْ أَسْبَابُ الشَّفَقَةِ مِنْهُمْ فَيَنُوا فِي جِدِّهِمْ‌</w:t>
      </w:r>
      <w:r>
        <w:rPr>
          <w:rStyle w:val="FootnoteAnchor"/>
          <w:rtl w:val="true"/>
        </w:rPr>
        <w:footnoteReference w:id="1683"/>
      </w:r>
      <w:r>
        <w:rPr>
          <w:rFonts w:ascii="Amiri" w:hAnsi="Amiri" w:eastAsia="Amiri" w:cs="Amiri"/>
          <w:color w:val="111111"/>
          <w:sz w:val="28"/>
          <w:sz w:val="28"/>
          <w:szCs w:val="28"/>
          <w:rtl w:val="true"/>
          <w:lang w:bidi="ar-SA"/>
        </w:rPr>
        <w:t>وَ لَمْ تَأْسِرْهُمُ الْأَطْمَاعُ فَيُؤْثِرُوا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غرور و خود بینی دامنگیرشان نگردید تا اعمال نیکوی گذشته را شماره کنند و سهمی از بزرگی و بزرگواری برای خود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آنان را از انجام وظایف پیاپی نرنجانده و از شوق و رغبتشان نکاسته تا از پروردگار خویش ناامید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مناجات‌های طولانی، خسته نشده و اشتغال به غیر خدا، آنها را تحت تسلط خود در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استغاثه و زاری آنها فروکش نکرده و در مقام عبادت و نیایش، همواره دوش به دوش هم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طلبی آنها را به کوتاهی در انجام دستوراتش وادار نساخته؛ کودنی و غفلت و فراموشی، بر تلاش و کوشش و عزم راسخ فرشتگان راه نمی‌یابد و فریب‌های شهوت، همت‌های بلندشان را تیرباران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ایمان به خدای صاحب عرش را ذخیره روز بینوایی خود قرار داده و آن هنگام که خلق به غیر خدا روی می‌آورد، آنها تنها متوجه پروردگار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عبادت خدا را پایان نمی‌دهند، و شوق و علاقه آنها به انجام اوامر الهی و اطاعت پروردگار سست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را شیفته اطاعت خدا کرده، بذر محبتی است که در دل می‌پرورانند و هیچ گاه دل از بیم و امید او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ترس، آنها را از مسؤولیت باز نمی‌دارد تا در انجام وظیفه سستی ورزند و طمع‌های گوناگون، </w:t>
      </w:r>
    </w:p>
    <w:p>
      <w:pPr>
        <w:pStyle w:val="BookText"/>
        <w:rPr/>
      </w:pPr>
      <w:r>
        <w:rPr>
          <w:rFonts w:ascii="Amiri" w:hAnsi="Amiri" w:eastAsia="Amiri" w:cs="Amiri"/>
          <w:color w:val="111111"/>
          <w:sz w:val="28"/>
          <w:sz w:val="28"/>
          <w:szCs w:val="28"/>
          <w:rtl w:val="true"/>
          <w:lang w:bidi="ar-SA"/>
        </w:rPr>
        <w:t>وَشِيكَ السَّعْيِ عَلَي اجْتِهَادِهِمْ‌</w:t>
      </w:r>
      <w:r>
        <w:rPr>
          <w:rStyle w:val="FootnoteAnchor"/>
          <w:rtl w:val="true"/>
        </w:rPr>
        <w:footnoteReference w:id="1684"/>
      </w:r>
      <w:r>
        <w:rPr>
          <w:rFonts w:ascii="Amiri" w:hAnsi="Amiri" w:eastAsia="Amiri" w:cs="Amiri"/>
          <w:color w:val="111111"/>
          <w:sz w:val="28"/>
          <w:sz w:val="28"/>
          <w:szCs w:val="28"/>
          <w:rtl w:val="true"/>
          <w:lang w:bidi="ar-SA"/>
        </w:rPr>
        <w:t>وَ لَمْ يَسْتَعْظِمُوا مَا مَضَي مِنْ أَعْمَالِهِمْ وَ لَوِ اسْتَعْظَمُوا ذَلِكَ لَنَسَخَ الرَّجَاءُ مِنْهُمْ شَفَقَاتِ وَجَلِهِمْ وَ لَمْ يَخْتَلِفُوا فِي رَبِّهِمْ بِاسْتِحْوَاذِ الشَّيْطَانِ عَلَيْهِمْ‌</w:t>
      </w:r>
      <w:r>
        <w:rPr>
          <w:rStyle w:val="FootnoteAnchor"/>
          <w:rtl w:val="true"/>
        </w:rPr>
        <w:footnoteReference w:id="1685"/>
      </w:r>
      <w:r>
        <w:rPr>
          <w:rFonts w:ascii="Amiri" w:hAnsi="Amiri" w:eastAsia="Amiri" w:cs="Amiri"/>
          <w:color w:val="111111"/>
          <w:sz w:val="28"/>
          <w:sz w:val="28"/>
          <w:szCs w:val="28"/>
          <w:rtl w:val="true"/>
          <w:lang w:bidi="ar-SA"/>
        </w:rPr>
        <w:t>وَ لَمْ يُفَرِّقْهُمْ سُوءُ التَّقَاطُعِ وَ لَا تَوَلَّاهُمْ غِلُّ التَّحَاسُدِ وَ لَا شَعَّبَتْهُمْ مَصَارِفُ الرَّيْبِ‌</w:t>
      </w:r>
      <w:r>
        <w:rPr>
          <w:rStyle w:val="FootnoteAnchor"/>
          <w:rtl w:val="true"/>
        </w:rPr>
        <w:footnoteReference w:id="1686"/>
      </w:r>
      <w:r>
        <w:rPr>
          <w:rFonts w:ascii="Amiri" w:hAnsi="Amiri" w:eastAsia="Amiri" w:cs="Amiri"/>
          <w:color w:val="111111"/>
          <w:sz w:val="28"/>
          <w:sz w:val="28"/>
          <w:szCs w:val="28"/>
          <w:rtl w:val="true"/>
          <w:lang w:bidi="ar-SA"/>
        </w:rPr>
        <w:t>وَ لَا اقْتَسَمَتْهُمْ أَخْيَافُ الْهِمَمِ‌</w:t>
      </w:r>
      <w:r>
        <w:rPr>
          <w:rStyle w:val="FootnoteAnchor"/>
          <w:rtl w:val="true"/>
        </w:rPr>
        <w:footnoteReference w:id="1687"/>
      </w:r>
      <w:r>
        <w:rPr>
          <w:rFonts w:ascii="Amiri" w:hAnsi="Amiri" w:eastAsia="Amiri" w:cs="Amiri"/>
          <w:color w:val="111111"/>
          <w:sz w:val="28"/>
          <w:sz w:val="28"/>
          <w:szCs w:val="28"/>
          <w:rtl w:val="true"/>
          <w:lang w:bidi="ar-SA"/>
        </w:rPr>
        <w:t>فَهُمْ أُسَرَاءُ إِيمَانٍ لَمْ يَفُكَّهُمْ مِنْ رِبْقَتِهِ زَيْغٌ وَ لَا عُدُولٌ وَ لَا وَنًي وَ لَا فُتُورٌ وَ لَيْسَ فِي أَطْبَاقِ السَّمَاوَاتِ مَوْضِعُ إِهَابٍ إِلَّا وَ عَلَيْهِ مَلَكٌ سَاجِدٌ أَوْ سَاعٍ حَافِدٌ يَزْدَادُونَ عَلَي طُولِ الطَّاعَةِ بِرَبِّهِمْ عِلْماً وَ تَزْدَادُ عِزَّةُ رَبِّهِمْ فِي قُلُوبِهِمْ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الْأَرْضِ وَ دَحْوِهَا عَلَي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كَبَسَ الْأَرْضَ عَلَي مَوْرِ أَمْوَاجٍ مُسْتَفْحِلَةٍ</w:t>
      </w:r>
      <w:r>
        <w:rPr>
          <w:rStyle w:val="FootnoteAnchor"/>
          <w:rtl w:val="true"/>
        </w:rPr>
        <w:footnoteReference w:id="1688"/>
      </w:r>
      <w:r>
        <w:rPr>
          <w:rFonts w:ascii="Amiri" w:hAnsi="Amiri" w:eastAsia="Amiri" w:cs="Amiri"/>
          <w:color w:val="111111"/>
          <w:sz w:val="28"/>
          <w:sz w:val="28"/>
          <w:szCs w:val="28"/>
          <w:rtl w:val="true"/>
          <w:lang w:bidi="ar-SA"/>
        </w:rPr>
        <w:t>وَ لُجَجِ بِحَارٍ زَاخِرَةٍ تَلْتَطِمُ أَوَاذِيُّ أَمْوَاجِهَا وَ تَصْطَفِقُ مُتَقَاذِفَاتِ أَثْبَاجِهَا وَ تَرْغُو زَبَداً كَالْفُحُولِ عِنْدَ هِيَاجِهَا</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 xml:space="preserve">به آنان شبیخون نزده تا تلاش دنیا را بر کار آخرت مقدم دارند آنها اعمال گذشته خود را بزرگ نمی‌شمارند و اگر بزرگ بشمارند، امیدوارند و امید فراوان، نمی‌گذارد تا از پروردگار ترسی در دل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خاطر وسوسه‌های شیطانی، درباره پروردگارشان با یکدیگر اختلاف پیدا نمی‌کنند؛ برخوردهای بد با هم نداشته و راه جدایی نگیرند؛ کینه‌ها و حسادت‌ها در دلشان راه نداشته و عوامل شک و تردید و خواهش‌های نفسانی، آنها را از هم جدا نساخته و افکار گوناگون، آنان را به تفرقه نکشانده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بندگان ایمانند و طوق بندگی به گردن افکنده و هیچ گاه با شک و تردید و سستی، آن را بر زمین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آسمان‌ها به قدر جای پوستینی خالی نمی‌توان یافت که در آن فرشته‌ای به سجده نیفتاده یا در کار و تلاش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فراوان آنها، بر یقین و معرفتشان نسبت به پروردگار می‌افزاید و عزت خداوند، عظمت او را در قلبشان بیشتر می‌نماید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 زمین را از موج‌های پر خروش و دریاهای مواج فروپوشاند؛ موج‌هایی که بالای آنها به هم می‌خورد و در تلاطمی سخت، هر یک دیگری را واپس می‌زد و چونان شتران نر مست، </w:t>
      </w:r>
    </w:p>
    <w:p>
      <w:pPr>
        <w:pStyle w:val="BookText"/>
        <w:rPr/>
      </w:pPr>
      <w:r>
        <w:rPr>
          <w:rFonts w:ascii="Amiri" w:hAnsi="Amiri" w:eastAsia="Amiri" w:cs="Amiri"/>
          <w:color w:val="111111"/>
          <w:sz w:val="28"/>
          <w:sz w:val="28"/>
          <w:szCs w:val="28"/>
          <w:rtl w:val="true"/>
          <w:lang w:bidi="ar-SA"/>
        </w:rPr>
        <w:t>فَخَضَعَ جِمَاحُ الْمَاءِ الْمُتَلَاطِمِ لِثِقَلِ حَمْلِهَا وَ سَكَنَ هَيْجُ ارْتِمَائِهِ إِذْ وَطِئَتْهُ بِكَلْكَلِهَا وَ ذَلَّ مُسْتَخْذِياً إِذْ تَمَعَّكَتْ عَلَيْهِ بِكَوَاهِلِهَا فَأَصْبَحَ بَعْدَ اصْطِخَابِ أَمْوَاجِهِ سَاجِياً مَقْهُوراً وَ فِي حِكْمَةِ الذُّلِّ مُنْقَاداً أَسِيراً</w:t>
      </w:r>
      <w:r>
        <w:rPr>
          <w:rStyle w:val="FootnoteAnchor"/>
          <w:rtl w:val="true"/>
        </w:rPr>
        <w:footnoteReference w:id="1690"/>
      </w:r>
      <w:r>
        <w:rPr>
          <w:rFonts w:ascii="Amiri" w:hAnsi="Amiri" w:eastAsia="Amiri" w:cs="Amiri"/>
          <w:color w:val="111111"/>
          <w:sz w:val="28"/>
          <w:sz w:val="28"/>
          <w:szCs w:val="28"/>
          <w:rtl w:val="true"/>
          <w:lang w:bidi="ar-SA"/>
        </w:rPr>
        <w:t>وَ سَكَنَتِ الْأَرْضُ مَدْحُوَّةً فِي لُجَّةِ تَيَّارِهِ وَ رَدَّتْ مِنْ نَخْوَةِ بَأْوِهِ وَ اعْتِلَائِهِ وَ شُمُوخِ أَنْفِهِ وَ سُمُوِّ غُلَوَائِهِ وَ كَعَمَتْهُ عَلَي كِظَّةِ جَرْيَتِهِ فَهَمَدَ بَعْدَ نَزَقَاتِهِ وَ لَبَدَ زَيَفَانَ وَثَبَاتِهِ‌</w:t>
      </w:r>
      <w:r>
        <w:rPr>
          <w:rStyle w:val="FootnoteAnchor"/>
          <w:rtl w:val="true"/>
        </w:rPr>
        <w:footnoteReference w:id="1691"/>
      </w:r>
      <w:r>
        <w:rPr>
          <w:rFonts w:ascii="Amiri" w:hAnsi="Amiri" w:eastAsia="Amiri" w:cs="Amiri"/>
          <w:color w:val="111111"/>
          <w:sz w:val="28"/>
          <w:sz w:val="28"/>
          <w:szCs w:val="28"/>
          <w:rtl w:val="true"/>
          <w:lang w:bidi="ar-SA"/>
        </w:rPr>
        <w:t>فَلَمَّا سَكَنَ هَيْجُ الْمَاءِ مِنْ تَحْتِ أَكْنَافِهَا وَ حَمَلَ شَوَاهِقَ الْجِبَالِ الشُّمَّخِ الْبُذَّخِ عَلَي أَكْتَافِهَا</w:t>
      </w:r>
      <w:r>
        <w:rPr>
          <w:rStyle w:val="FootnoteAnchor"/>
          <w:rtl w:val="true"/>
        </w:rPr>
        <w:footnoteReference w:id="1692"/>
      </w:r>
      <w:r>
        <w:rPr>
          <w:rFonts w:ascii="Amiri" w:hAnsi="Amiri" w:eastAsia="Amiri" w:cs="Amiri"/>
          <w:color w:val="111111"/>
          <w:sz w:val="28"/>
          <w:sz w:val="28"/>
          <w:szCs w:val="28"/>
          <w:rtl w:val="true"/>
          <w:lang w:bidi="ar-SA"/>
        </w:rPr>
        <w:t>فَجَّرَ يَنَابِيعَ الْعُيُونِ مِنْ عَرَانِينِ أُنُوفِهَا وَ فَرَّقَهَا فِي سُهُوبِ بِيدِهَا وَ أَخَادِيدِهَا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حَرَكَاتِهَا بِالرَّاسِيَاتِ مِنْ جَلَامِيدِهَا</w:t>
      </w:r>
      <w:r>
        <w:rPr>
          <w:rFonts w:eastAsia="Amiri" w:cs="Amiri" w:ascii="Amiri" w:hAnsi="Amiri"/>
          <w:color w:val="111111"/>
          <w:sz w:val="28"/>
          <w:szCs w:val="28"/>
          <w:rtl w:val="true"/>
          <w:lang w:bidi="ar-SA"/>
        </w:rPr>
        <w:t>-</w:t>
      </w:r>
      <w:r>
        <w:rPr>
          <w:rStyle w:val="FootnoteAnchor"/>
          <w:rtl w:val="true"/>
        </w:rPr>
        <w:footnoteReference w:id="169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کنان و کف بر لب، به هر سوی 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قسمت‌های سرکش آب از سنگینی زمین فرو نشست و هیجان آنها بر اثر تماس با سینه زمین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با پشت بر آن می‌غلطید و آن همه سر و صدای امواج ساکن و آرام شده، چون اسب افسار شده، 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خشکی‌های زمین را در دل امواج گسترد، آب را از کبر و غرور و سرکشی و خروش باز داشت و از شدت حرکتش کاسته شد و بعد از آن همه حرکت‌های تند، ساکت شد و پس از آن همه خروش و سرکشی متکبرانه، به جای خویش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هیجان آب در اطراف زمین فرو نشست و کوه‌های سخت و مرتفع را بر دوش خود حمل کرد، چشمه‌های آب از فراز کوه‌ها بیرون آورد و آب‌ها را در شکاف بیابان‌ها و زمین‌های هموار روان کرد؛ </w:t>
      </w:r>
    </w:p>
    <w:p>
      <w:pPr>
        <w:pStyle w:val="BookText"/>
        <w:rPr/>
      </w:pPr>
      <w:r>
        <w:rPr>
          <w:rFonts w:ascii="Amiri" w:hAnsi="Amiri" w:eastAsia="Amiri" w:cs="Amiri"/>
          <w:color w:val="111111"/>
          <w:sz w:val="28"/>
          <w:sz w:val="28"/>
          <w:szCs w:val="28"/>
          <w:rtl w:val="true"/>
          <w:lang w:bidi="ar-SA"/>
        </w:rPr>
        <w:t>وَ ذَوَاتِ الشَّنَاخِيبِ الشُّمِّ مِنْ صَيَاخِيدِهَا فَسَكَنَتْ مِنَ الْمَيَدَانِ لِرُسُوبِ الْجِبَالِ فِي قِطَعِ أَدِيمِهَا وَ تَغَلْغُلِهَا مُتَسَرِّبَةً فِي جَوْبَاتِ خَيَاشِيمِهَا وَ رُكُوبِهَا أَعْنَاقَ سُهُولِ الْأَرَضِينَ وَ جَرَاثِيمِهَا</w:t>
      </w:r>
      <w:r>
        <w:rPr>
          <w:rStyle w:val="FootnoteAnchor"/>
          <w:rtl w:val="true"/>
        </w:rPr>
        <w:footnoteReference w:id="1694"/>
      </w:r>
      <w:r>
        <w:rPr>
          <w:rFonts w:ascii="Amiri" w:hAnsi="Amiri" w:eastAsia="Amiri" w:cs="Amiri"/>
          <w:color w:val="111111"/>
          <w:sz w:val="28"/>
          <w:sz w:val="28"/>
          <w:szCs w:val="28"/>
          <w:rtl w:val="true"/>
          <w:lang w:bidi="ar-SA"/>
        </w:rPr>
        <w:t>وَ فَسَحَ بَيْنَ الْجَوِّ وَ بَيْنَهَا وَ أَعَدَّ الْهَوَاءَ مُتَنَسَّماً لِسَاكِنِهَا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إِلَيْهَا أَهْلَهَا عَلَي تَمَامِ مَرَافِقِهَا ثُمَّ لَمْ يَدَعْ جُرُزَ الْأَرْضِ الَّتِي تَقْصُرُ مِيَاهُ الْعُيُونِ عَنْ رَوَابِيهَا وَ لَا تَجِدُ جَدَاوِلُ الْأَنْهَارِ ذَرِيعَةً إِلَي بُلُوغِهَا حَتَّي أَنْشَأَ لَهَا نَاشِئَةَ سَحَابٍ تُحْيِي مَوَاتَهَا وَ تَسْتَخْرِجُ نَبَاتَهَا أَلَّفَ غَمَامَهَا بَعْدَ افْتِرَاقِ لُمَعِهِ وَ تَبَايُنِ قَزَعِهِ‌</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و الجدول النهر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ينشأ من السحاب أي يبتدي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القزع جمع قزعة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الغيم؛ و تباين القزع تباعدها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تمخضت أي تحركت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المخض تحريك السقاء الذي فيه لبن ليخرج زبده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الي المزن أي تحركت فيه اللجة المستودعة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w:t>
      </w:r>
    </w:p>
    <w:p>
      <w:pPr>
        <w:pStyle w:val="BookText"/>
        <w:rPr/>
      </w:pPr>
      <w:r>
        <w:rPr>
          <w:rFonts w:ascii="IRNazanin" w:hAnsi="IRNazanin" w:eastAsia="IRNazanin"/>
          <w:color w:val="111111"/>
          <w:sz w:val="28"/>
          <w:sz w:val="28"/>
          <w:szCs w:val="28"/>
          <w:rtl w:val="true"/>
          <w:lang w:bidi="fa-IR"/>
        </w:rPr>
        <w:t>حرکت زمین را با صخره‌های عظیم و قله کوه‌های بلند نظم داد و زمین به جهت نفوذ کوه‌ها در سطح آن، فرو رفتن ریشه کوه‌ها در شکاف‌های آن و سوار شدن بر پشت دشت‌ها و صحراها، از لرزش و اضطراب باز ایستاد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زمین و جوّ فاصله افکند و وزش بادها را برای ساکنان آن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نیازمندی‌ها و وسایل زندگی را برای اهل زمین استخراج و مهیا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هیچ بلندی از بلندی‌های زمین را که آب چشمه‌ها و نهرها به آن راه نداشته باشد وانگذاشت، بلکه ابرهایی را آفرید تا قسمت‌های مرده آن احیا شود و گیاهان رنگارنگ 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بزرگ و پراکنده ابرها را به هم پیوست </w:t>
      </w:r>
    </w:p>
    <w:p>
      <w:pPr>
        <w:pStyle w:val="BookText"/>
        <w:rPr/>
      </w:pPr>
      <w:r>
        <w:rPr>
          <w:rFonts w:ascii="Amiri" w:hAnsi="Amiri" w:eastAsia="Amiri" w:cs="Amiri"/>
          <w:color w:val="111111"/>
          <w:sz w:val="28"/>
          <w:sz w:val="28"/>
          <w:szCs w:val="28"/>
          <w:rtl w:val="true"/>
          <w:lang w:bidi="ar-SA"/>
        </w:rPr>
        <w:t>إِذَا تَمَخَّضَتْ لُجَّةُ الْمُزْنِ فِيهِ وَ الْتَمَعَ بَرْقُهُ فِي كُفَفِهِ وَ لَمْ يَنَمْ وَمِيضُهُ فِي كَنَهْوَرِ رَبَابِهِ وَ مُتَرَاكِمِ سَحَابِهِ أَرْسَلَهُ سَحّاً مُتَدَارِكاً قَدْ أَسَفَّ هَيْدَبُهُ‌</w:t>
      </w:r>
      <w:r>
        <w:rPr>
          <w:rStyle w:val="FootnoteAnchor"/>
          <w:rtl w:val="true"/>
        </w:rPr>
        <w:footnoteReference w:id="1696"/>
      </w:r>
      <w:r>
        <w:rPr>
          <w:rFonts w:ascii="Amiri" w:hAnsi="Amiri" w:eastAsia="Amiri" w:cs="Amiri"/>
          <w:color w:val="111111"/>
          <w:sz w:val="28"/>
          <w:sz w:val="28"/>
          <w:szCs w:val="28"/>
          <w:rtl w:val="true"/>
          <w:lang w:bidi="ar-SA"/>
        </w:rPr>
        <w:t>تَمْرِيهِ الْجَنُوبُ دِرَرَ أَهَاضِيبِهِ وَ دُفَعَ شَآبِيبِهِ فَلَمَّا أَلْقَتِ السَّحَابُ بَرْكَ بِوَانَيْهَا وَ بَعَاعَ مَا اسْتَقَلَّتْ بِهِ مِنَ الْعِبْ‌ءِ الْمَحْمُولِ عَلَيْهَا</w:t>
      </w:r>
      <w:r>
        <w:rPr>
          <w:rStyle w:val="FootnoteAnchor"/>
          <w:rtl w:val="true"/>
        </w:rPr>
        <w:footnoteReference w:id="1697"/>
      </w:r>
      <w:r>
        <w:rPr>
          <w:rFonts w:ascii="Amiri" w:hAnsi="Amiri" w:eastAsia="Amiri" w:cs="Amiri"/>
          <w:color w:val="111111"/>
          <w:sz w:val="28"/>
          <w:sz w:val="28"/>
          <w:szCs w:val="28"/>
          <w:rtl w:val="true"/>
          <w:lang w:bidi="ar-SA"/>
        </w:rPr>
        <w:t>أَخْرَجَ بِهِ مِنْ هَوَامِدِ الْأَرْضِ النَّبَاتَ وَ مِنْ زُعْرِ الْجِبَالِ الْأَعْشَابَ فَهِيَ تَبْهَجُ بِزِينَةِ رِيَاضِهَا وَ تَزْدَهِي بِمَا أُلْبِسَتْهُ مِنْ رَيْطِ أَزَاهِيرِهَا وَ حِلْيَةِ مَا سُمِطَتْ بِهِ مِنْ نَاضِرِ أَنْوَارِهَا</w:t>
      </w:r>
      <w:r>
        <w:rPr>
          <w:rStyle w:val="FootnoteAnchor"/>
          <w:rtl w:val="true"/>
        </w:rPr>
        <w:footnoteReference w:id="1698"/>
      </w:r>
      <w:r>
        <w:rPr>
          <w:rFonts w:ascii="Amiri" w:hAnsi="Amiri" w:eastAsia="Amiri" w:cs="Amiri"/>
          <w:color w:val="111111"/>
          <w:sz w:val="28"/>
          <w:sz w:val="28"/>
          <w:szCs w:val="28"/>
          <w:rtl w:val="true"/>
          <w:lang w:bidi="ar-SA"/>
        </w:rPr>
        <w:t>وَ جَعَلَ ذَلِكَ بَلَاغاً لِلْأَنَامِ وَ رِزْقاً لِلْأَنْعَامِ وَ خَرَقَ الْفِجَاجَ فِي آفَاقِهَا وَ أَقَامَ الْمَنَارَ لِلسَّالِكِينَ عَلَي جَوَادِّ طُرُقِهَا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سخت به حرکت در آمدند و با به هم خوردن ابرها، برق‌ها درخشیدن گرفت و از درخشندگی ابرهای سفید کوه پیکر و متراکم، چیزی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را پی در پی فرستاد تا زمین را احاطه کردند؛ بادها شیر باران را از ابرها دوشیدند و با شدت بر زمین فرو ریختند؛ ابرها پایین آمده سینه بر زمین ساییدند و آنچه بر پشت داشتند، فرو ریختند که در بخش‌های بی گیاه زمین انواع گیاهان روییدن گرفت و در دامن کوه‌ها، سبزه‌ها پدید آمد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زمین به وسیله باغ‌های زیبا، همگان را به سرور و شادی دعوت کرده و با لباس نازک گلبرگ‌ها که بر خود پوشید، هر بیننده‌ای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زینت و زیوری که از گلوبند گل‌های گوناگون، فخر کنان خود را آراست، هر بیننده‌ای را به وجد آورد؛ فرآورده‌های نباتی را، توشه و غذای انسان و روزی حیوانات قرار داد؛ در گوشه و کنار آن دره‌های عمیق آفرید و راه‌ها و نشانه‌هایی را برای آنان که بخواهند از جاده‌های وسیع آن عبور کنند، تعیین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مَهَدَ أَرْضَهُ وَ أَنْفَذَ أَمْرَهُ اخْتَارَ آدَمَ عليه السلام خِيَرَةً مِنْ خَلْقِهِ وَ جَعَلَهُ أَوَّلَ جِبِلَّتِهِ وَ أَسْكَنَهُ جَنَّتَهُ وَ أَرْغَدَ فِيهَا أُكُلَهُ وَ أَوْعَزَ إِلَيْهِ‌</w:t>
      </w:r>
      <w:r>
        <w:rPr>
          <w:rStyle w:val="FootnoteAnchor"/>
          <w:rtl w:val="true"/>
        </w:rPr>
        <w:footnoteReference w:id="1699"/>
      </w:r>
      <w:r>
        <w:rPr>
          <w:rFonts w:ascii="Amiri" w:hAnsi="Amiri" w:eastAsia="Amiri" w:cs="Amiri"/>
          <w:color w:val="111111"/>
          <w:sz w:val="28"/>
          <w:sz w:val="28"/>
          <w:szCs w:val="28"/>
          <w:rtl w:val="true"/>
          <w:lang w:bidi="ar-SA"/>
        </w:rPr>
        <w:t>فِيمَا نَهَاهُ عَنْهُ وَ أَعْلَمَهُ أَنَّ فِي الْإِقْدَامِ عَلَيْهِ التَّعَرُّضَ لِمَعْصِيَتِهِ وَ الْمُخَاطَرَةَ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عَلَي مَا نَهَاهُ عَنْهُ مُوَافَاةً لِسَابِقِ عِلْمِهِ فَأَهْبَطَهُ بَعْدَ التَّوْبَةِ</w:t>
      </w:r>
      <w:r>
        <w:rPr>
          <w:rStyle w:val="FootnoteAnchor"/>
          <w:rtl w:val="true"/>
        </w:rPr>
        <w:footnoteReference w:id="1700"/>
      </w:r>
      <w:r>
        <w:rPr>
          <w:rFonts w:ascii="Amiri" w:hAnsi="Amiri" w:eastAsia="Amiri" w:cs="Amiri"/>
          <w:color w:val="111111"/>
          <w:sz w:val="28"/>
          <w:sz w:val="28"/>
          <w:szCs w:val="28"/>
          <w:rtl w:val="true"/>
          <w:lang w:bidi="ar-SA"/>
        </w:rPr>
        <w:t>لِيَعْمُرَ أَرْضَهُ بِنَسْلِهِ وَ لِيُقِيمَ الْحُجَّةَ بِهِ عَلَي عِبَادِهِ وَ لَمْ يُخْلِهِمْ بَعْدَ أَنْ قَبَضَهُ مِمَّا يُؤَكِّدُ عَلَيْهِمْ حُجَّةَ رُبُوبِيَّتِهِ وَ يَصِلُ بَيْنَهُمْ وَ بَيْنَ مَعْرِفَتِهِ بَلْ تَعَاهَدَهُمْ بِالْحُجَجِ عَلَي أَلْسُنِ الْخِيَرَةِ مِنْ أَنْبِيَائِهِ وَ مُتَحَمِّلِي وَدَائِعِ رِسَالاتِهِ قَرْناً فَقَرْناً حَتَّي تَمَّتْ بِنَبِيِّنَا مُحَمَّدٍ صلي الله عليه و آله حُجَّتُهُ وَ بَلَغَ الْمَقْطَعَ عُذْرُهُ وَ نُذُرُهُ وَ قَدَّرَ الْأَرْزَاقَ فَكَثَّرَهَا وَ قَلَّلَهَا وَ قَسَّمَهَا عَلَي الضِّيقِ وَ السَّعَةِ فَعَدَلَ فِيهَا لِيَبْتَلِيَ مَنْ أَرَادَ بِمَيْسُورِهَا وَ مَعْسُورِهَا وَ لِيَخْتَبِرَ بِذَلِكَ الشُّكْرَ وَ الصَّبْرَ مِنْ غَنِيِّهَا وَ فَقِيرِهَا ثُمَّ قَرَنَ بِسَعَتِهَا عَقَابِيلَ‌</w:t>
      </w:r>
      <w:r>
        <w:rPr>
          <w:rStyle w:val="FootnoteAnchor"/>
          <w:rtl w:val="true"/>
        </w:rPr>
        <w:footnoteReference w:id="1701"/>
      </w:r>
      <w:r>
        <w:rPr>
          <w:rFonts w:ascii="Amiri" w:hAnsi="Amiri" w:eastAsia="Amiri" w:cs="Amiri"/>
          <w:color w:val="111111"/>
          <w:sz w:val="28"/>
          <w:sz w:val="28"/>
          <w:szCs w:val="28"/>
          <w:rtl w:val="true"/>
          <w:lang w:bidi="ar-SA"/>
        </w:rPr>
        <w:t>فَاقَتِهَا وَ بِسَلَامَتِهَا طَوَارِقَ آفَاتِهَا وَ بِفُرَجِ أَفْرَاحِهَا غُصَصَ أَتْرَاحِهَا</w:t>
      </w:r>
      <w:r>
        <w:rPr>
          <w:rStyle w:val="FootnoteAnchor"/>
          <w:rtl w:val="true"/>
        </w:rPr>
        <w:footnoteReference w:id="1702"/>
      </w:r>
      <w:r>
        <w:rPr>
          <w:rFonts w:ascii="Amiri" w:hAnsi="Amiri" w:eastAsia="Amiri" w:cs="Amiri"/>
          <w:color w:val="111111"/>
          <w:sz w:val="28"/>
          <w:sz w:val="28"/>
          <w:szCs w:val="28"/>
          <w:rtl w:val="true"/>
          <w:lang w:bidi="ar-SA"/>
        </w:rPr>
        <w:t>وَ خَلَقَ الْآجَالَ فَأَطَالَهَا وَ قَصَّرَهَا وَ قَدَّمَهَا وَ أَخَّرَهَا وَ وَصَلَ بِالْمَوْتِ أَسْبَابَهَا وَ جَعَلَهُ خَالِجاً لِأَشْطَانِهَا وَ قَاطِعاً لِمَرَائِرِ 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السِّرِّ مِنْ ضَمَائِرِ الْمُضْمِرِينَ وَ نَجْوَي الْمُتَخَافِتِينَ وَ خَوَاطِرِ رَجْمِ الظُّنُونِ‌</w:t>
      </w:r>
      <w:r>
        <w:rPr>
          <w:rStyle w:val="FootnoteAnchor"/>
          <w:rtl w:val="true"/>
        </w:rPr>
        <w:footnoteReference w:id="1703"/>
      </w:r>
      <w:r>
        <w:rPr>
          <w:rFonts w:ascii="Amiri" w:hAnsi="Amiri" w:eastAsia="Amiri" w:cs="Amiri"/>
          <w:color w:val="111111"/>
          <w:sz w:val="28"/>
          <w:sz w:val="28"/>
          <w:szCs w:val="28"/>
          <w:rtl w:val="true"/>
          <w:lang w:bidi="ar-SA"/>
        </w:rPr>
        <w:t>وَ عُقَدِ عَزِيمَاتِ الْيَقِينِ وَ مَسَارِقِ إِيمَاضِ الْجُفُونِ وَ مَا ضَمِنَتْهُ</w:t>
      </w:r>
    </w:p>
    <w:p>
      <w:pPr>
        <w:pStyle w:val="BookText"/>
        <w:rPr/>
      </w:pPr>
      <w:r>
        <w:rPr>
          <w:rFonts w:ascii="IRNazanin" w:hAnsi="IRNazanin" w:eastAsia="IRNazanin"/>
          <w:color w:val="111111"/>
          <w:sz w:val="28"/>
          <w:sz w:val="28"/>
          <w:szCs w:val="28"/>
          <w:rtl w:val="true"/>
          <w:lang w:bidi="fa-IR"/>
        </w:rPr>
        <w:t>هنگامی که خدا زمین را آماده زندگی انسان ساخت و فرمان خود را صادر فرمود، آدم علیه السّلام را از میان مخلوقاتش برگزید و او را نخستین و برترین مخلوق خود در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آدم را در بهشت جای داد، خوراکی‌های گوارا به او بخشید، او را از آنچه که منع کرد پرهیز داد و آگاهش ساخت که اقدام بر آن کارها، نافرمانی بوده و مقام و ارزش او را به خطر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علیه السّلام به آنچه نهی شد، اقدام کرد تا حرکتش با علم حق که از سابق به آن تعلّق گرفته بود موافق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پس از توبه، او را از بهشت به سوی زمین فرستاد تا با نسل خود زمین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حجت را بر بندگان تمام کرد و پس از وفات آدم علیه السّلام، زمین را از حجت خالی نگذاشت؛ میان فرزندان آدم علیه السّلام و خود، پیوند شناسایی برقرار فرمود؛ و قرن به قرن، حجت‌ها و دلیل‌ها را بر زبان پیامبران برگزیده آسمانی و حاملان رسالت خویش جاری ساخت، تا اینکه سلسله انبیا با پیامبر اسلام، حضرت محمّد صلّی اللّه علیه و آله و سلّم به اتمام رسید و بیان احکام و انذار و بشارت الهی، به سر منزل نهایی ختم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انسان‌ها را اندازه گیری و مقدر فرمود، گاهی کم و زمانی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به تنگی و وسعت، به گونه‌ای عادلانه تقسیم کرد تا هر کس را که بخواهد با تنگی روزی یا وسعت آن بیازماید و با شکر و صبر، غنی و فقیر را مورد آزمایش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گسترده را با فقر و بیچارگی در آمیخت، و تندرستی را با حوادث دردناک پیوند داد؛ دوران شادی و سرور را به غصه و اندوه نزدیک ساخت؛ اجل و سرآمد زندگی را مشخص کرد، آن را گاهی طولانی و زمانی کوتاه قرار داد، مقدم یا مؤخر داشت؛ برای مرگ، اسباب و وسایلی فراهم ساخت و با مرگ، رشته‌های زندگی را در هم پیچید و پیوندهای خویشاوندی را از هم گسست تا آزمایش گردند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اسرار نهانی مردم و از نجوای آنان که آهسته سخن می‌گویند؛ از آنچه که در فکرها به واسطه گمان خطور می‌کند؛ از تصمیم‌هایی که به یقین می‌پیوندد؛ و از نگاه‌های رمزی چشم که از لابلای پلک‌ها خارج می‌گردد،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آنچه که در </w:t>
      </w:r>
    </w:p>
    <w:p>
      <w:pPr>
        <w:pStyle w:val="BookText"/>
        <w:rPr/>
      </w:pPr>
      <w:r>
        <w:rPr>
          <w:rFonts w:ascii="Amiri" w:hAnsi="Amiri" w:eastAsia="Amiri" w:cs="Amiri"/>
          <w:color w:val="111111"/>
          <w:sz w:val="28"/>
          <w:sz w:val="28"/>
          <w:szCs w:val="28"/>
          <w:rtl w:val="true"/>
          <w:lang w:bidi="ar-SA"/>
        </w:rPr>
        <w:t>أَكْنَانُ الْقُلُوبِ وَ غَيَابَاتُ الْغُيُوبِ وَ مَا أَصْغَتْ لِاسْتِرَاقِهِ مَصَائِخُ الْأَسْمَاعِ وَ مَصَائِفُ الذَّرِّ وَ مَشَاتِي الْهَوَامِ‌</w:t>
      </w:r>
      <w:r>
        <w:rPr>
          <w:rStyle w:val="FootnoteAnchor"/>
          <w:rtl w:val="true"/>
        </w:rPr>
        <w:footnoteReference w:id="1704"/>
      </w:r>
      <w:r>
        <w:rPr>
          <w:rFonts w:ascii="Amiri" w:hAnsi="Amiri" w:eastAsia="Amiri" w:cs="Amiri"/>
          <w:color w:val="111111"/>
          <w:sz w:val="28"/>
          <w:sz w:val="28"/>
          <w:szCs w:val="28"/>
          <w:rtl w:val="true"/>
          <w:lang w:bidi="ar-SA"/>
        </w:rPr>
        <w:t>وَ رَجْعِ الْحَنِينِ مِنَ الْمُولَهَاتِ وَ هَمْسِ الْأَقْدَامِ وَ مُنْفَسَحِ الثَّمَرَةِ مِنْ وَلَائِجِ غُلُفِ الْأَكْمَامِ وَ مُنْقَمَعِ الْوُحُوشِ مِنْ غِيرَانِ الْجِبَالِ وَ أَوْدِيَتِهَا وَ مُخْتَبَإِ الْبَعُوضِ بَيْنَ سُوقِ الْأَشْجَارِ وَ أَلْحِيَتِهَا وَ مَغْرِزِ الْأَوْرَاقِ مِنَ الْأَفْنَانِ وَ مَحَطِّ الْأَمْشَاجِ مِنْ مَسَارِبِ الْأَصْلَابِ‌</w:t>
      </w:r>
      <w:r>
        <w:rPr>
          <w:rStyle w:val="FootnoteAnchor"/>
          <w:rtl w:val="true"/>
        </w:rPr>
        <w:footnoteReference w:id="1705"/>
      </w:r>
      <w:r>
        <w:rPr>
          <w:rFonts w:ascii="Amiri" w:hAnsi="Amiri" w:eastAsia="Amiri" w:cs="Amiri"/>
          <w:color w:val="111111"/>
          <w:sz w:val="28"/>
          <w:sz w:val="28"/>
          <w:szCs w:val="28"/>
          <w:rtl w:val="true"/>
          <w:lang w:bidi="ar-SA"/>
        </w:rPr>
        <w:t>وَ نَاشِئَةِ الْغُيُومِ وَ مُتَلَاحِمِهَا وَ دُرُورِ قَطْرِ السَّحَابِ فِي مُتَرَاكِمِهَا وَ مَا تَسْفِي الْأَعَاصِيرُ بِذُيُولِهَا وَ تَعْفُو الْأَمْطَارُ بِسُيُولِهَا وَ عُوَمِ نَبَاتِ الْأَرْضِ فِي كُثْبَانِ الرِّمَالِ وَ مُسْتَقَرِّ ذَوَاتِ الْأَجْنِحَةِ بِذُرَي شَنَاخِيبِ الْجِبَالِ وَ تَغْرِيدِ ذَوَاتِ الْمَنْطِقِ فِي دَيَاجِيرِ الْأَوْكَارِ وَ مَا أَوْعَبَتْهُ الْأَصْدَافُ وَ حَضَنَتْ عَلَيْهِ أَمْوَاجُ الْبِحَارِ وَ مَا غَشِيَتْهُ سُدْفَةُ لَيْلٍ أَوْ ذَرَّ عَلَيْهِ شَارِقُ نَهَارٍ وَ مَا اعْتَقَبَتْ عَلَيْهِ أَطْبَاقُ الدَّيَاجِيرِ وَ سُبُحَاتُ النُّورِ وَ أَثَرِ كُلِّ خَطْوَةٍ وَ حِسِّ كُلِّ حَرَكَةٍ وَ رَجْعِ كُلِّ كَلِمَةٍ</w:t>
      </w:r>
      <w:r>
        <w:rPr>
          <w:rStyle w:val="FootnoteAnchor"/>
          <w:rtl w:val="true"/>
        </w:rPr>
        <w:footnoteReference w:id="1706"/>
      </w:r>
      <w:r>
        <w:rPr>
          <w:rFonts w:ascii="Amiri" w:hAnsi="Amiri" w:eastAsia="Amiri" w:cs="Amiri"/>
          <w:color w:val="111111"/>
          <w:sz w:val="28"/>
          <w:sz w:val="28"/>
          <w:szCs w:val="28"/>
          <w:rtl w:val="true"/>
          <w:lang w:bidi="ar-SA"/>
        </w:rPr>
        <w:t>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مخفی‌گاه‌های دل‌ها قرار دارد؛ از اموری که پشت پرده غیب پنهان است؛ از آنچه که پرده‌های گوش مخفیانه می‌شنود؛ از اندرون لانه‌های تابستانی مورچگان و خانه‌های زمستانی حشرات؛ از آهنگ اندوهبار زنان غمدیده و صدای آهسته قدم‌ها،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از جایگاه پرورش میوه در درون پرده‌های شکوفه‌ها؛ از مخفی‌گاه غارهای حیوانات وحشی در دل کوه‌ها و اعماق دره‌ها؛ از نهانگاه پشه‌ها بین ساقه‌ها و پوست درختان؛ از محل پیوستگی برگ‌ها به شاخسارها؛ و از جایگاه نطفه‌ها در پشت پدران،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پرده ابر را به وجود می‌آورد و به هم می‌پیوندد؛ از قطرات بارانی که از ابرهای متراکم می‌بارند؛ از آنچه که گردبادها از روی زمین برمی‌دارند و باران‌ها با سیلاب آن را فرومی‌نشانند و نابود می‌کنند؛ از ریشه گیاهان زمین که میان انبوه شن و ماسه پنهان شده است؛ از لانه پرندگانی که در قله بلند کوه‌ها جای گرفته؛ از نغمه‌های مرغان در آشیانه‌های تاریک؛ از لؤلؤهایی که در دل صدف‌ها پنهان است و امواج دریاهایی که آنها را در دامن خویش می‌پرورانند،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آنچه که تاریکی شب آن را فرا گرفته یا نور خورشید بر آن تافته؛ از آنچه تاریکی‌ها و امواج نور، پیاپی آن را در بر می‌گیرد؛ از اثر هر قدمی؛ از احساس هر حرکتی؛ از آهنگ هر سخنی </w:t>
      </w:r>
    </w:p>
    <w:p>
      <w:pPr>
        <w:pStyle w:val="BookText"/>
        <w:rPr/>
      </w:pPr>
      <w:r>
        <w:rPr>
          <w:rFonts w:ascii="Amiri" w:hAnsi="Amiri" w:eastAsia="Amiri" w:cs="Amiri"/>
          <w:color w:val="111111"/>
          <w:sz w:val="28"/>
          <w:sz w:val="28"/>
          <w:szCs w:val="28"/>
          <w:rtl w:val="true"/>
          <w:lang w:bidi="ar-SA"/>
        </w:rPr>
        <w:t>تَحْرِيكِ كُلِّ شَفَةٍ وَ مُسْتَقَرِّ كُلِّ نَسَمَةٍ وَ مِثْقَالِ كُلِّ ذَرَّةٍ وَ هَمَاهِمِ كُلِّ نَفْسٍ هَامَّةٍ وَ مَا عَلَيْهَا مِنْ ثَمَرِ شَجَرَةٍ أَوْ سَاقِطِ وَرَقَةٍ أَوْ قَرَارَةِ نُطْفَةٍ أَوْ نُقَاعَةِ دَمٍ وَ مُضْغَةٍ</w:t>
      </w:r>
      <w:r>
        <w:rPr>
          <w:rStyle w:val="FootnoteAnchor"/>
          <w:rtl w:val="true"/>
        </w:rPr>
        <w:footnoteReference w:id="1707"/>
      </w:r>
      <w:r>
        <w:rPr>
          <w:rFonts w:ascii="Amiri" w:hAnsi="Amiri" w:eastAsia="Amiri" w:cs="Amiri"/>
          <w:color w:val="111111"/>
          <w:sz w:val="28"/>
          <w:sz w:val="28"/>
          <w:szCs w:val="28"/>
          <w:rtl w:val="true"/>
          <w:lang w:bidi="ar-SA"/>
        </w:rPr>
        <w:t>أَوْ نَاشِئَةِ خَلْقٍ وَ سُلَالَةٍ لَمْ يَلْحَقْهُ فِي ذَلِكَ كُلْفَةٌ وَ لَا اعْتَرَضَتْهُ فِي حِفْظِ مَا ابْتَدَعَ مِنْ خَلْقِهِ عَارِضَةٌ وَ لَا اعْتَوَرَتْهُ فِي تَنْفِيذِ الْأُمُورِ</w:t>
      </w:r>
      <w:r>
        <w:rPr>
          <w:rStyle w:val="FootnoteAnchor"/>
          <w:rtl w:val="true"/>
        </w:rPr>
        <w:footnoteReference w:id="1708"/>
      </w:r>
      <w:r>
        <w:rPr>
          <w:rFonts w:ascii="Amiri" w:hAnsi="Amiri" w:eastAsia="Amiri" w:cs="Amiri"/>
          <w:color w:val="111111"/>
          <w:sz w:val="28"/>
          <w:sz w:val="28"/>
          <w:szCs w:val="28"/>
          <w:rtl w:val="true"/>
          <w:lang w:bidi="ar-SA"/>
        </w:rPr>
        <w:t>وَ تَدَابِيرِ الْمَخْلُوقِينَ مَلَالَةٌ وَ لَا فَتْرَةٌ بَلْ نَفَذَ فِيهِمْ عِلْمُهُ وَ أَحْصَاهُمْ عَدُّهُ وَ وَسِعَهُمْ عَدْلُهُ وَ غَمَرَهُمْ فَضْلُهُ مَعَ تَقْصِيرِهِمْ‌</w:t>
      </w:r>
      <w:r>
        <w:rPr>
          <w:rStyle w:val="FootnoteAnchor"/>
          <w:rtl w:val="true"/>
        </w:rPr>
        <w:footnoteReference w:id="1709"/>
      </w:r>
      <w:r>
        <w:rPr>
          <w:rFonts w:ascii="Amiri" w:hAnsi="Amiri" w:eastAsia="Amiri" w:cs="Amiri"/>
          <w:color w:val="111111"/>
          <w:sz w:val="28"/>
          <w:sz w:val="28"/>
          <w:szCs w:val="28"/>
          <w:rtl w:val="true"/>
          <w:lang w:bidi="ar-SA"/>
        </w:rPr>
        <w:t>عَنْ كُنْهِ 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أَهْلُ الْوَصْفِ الْجَمِيلِ وَ التَّعْدَادِ الْكَثِيرِ إِنْ تُؤَمَّلْ فَخَيْرُ مَأْمُولٍ وَ إِنْ تُرْجَ فَأَكْرَمُ مَرْجُوٍّ اللَّهُمَّ وَ قَدْ بَسَطْتَ لِي لِسَاناً فِيمَا لَا أَمْدَحُ بِهِ غَيْرَكَ وَ لَا أُثْنِي بِهِ عَلَي أَحَدٍ سِوَاكَ وَ لَا أُوَجِّهُهُ إِلَي مَعَادِنِ الْخَيْبَةِ وَ مَوَاضِعِ الرِّيبَةِ وَ عَدَلْتَ بِلِسَانِي عَنْ مَدَائِحِ الْآدَمِيِّينَ وَ الثَّنَاءِ عَلَي الْمَرْبُوبِينَ الْمَخْلُوقِينَ اللَّهُمَّ وَ لِكُلِّ مُثْنٍ عَلَي مَنْ أَثْنَي عَلَيْهِ مَثُوبَةٌ مِنْ جَزَاءٍ أَوْ عَارِفَةٌ مِنْ عَطَاءٍ وَ قَدْ رَجَوْتُكَ دَلِيلًا عَلَي ذَخَائِرِ الرَّحْمَةِ وَ كُنُوزِ الْمَغْفِرَةِ اللَّهُمَّ وَ هَذَا مَقَامُ مَنْ أَفْرَدَكَ بِالتَّوْحِيدِ الَّذِي هُوَ لَكَ وَ</w:t>
      </w:r>
    </w:p>
    <w:p>
      <w:pPr>
        <w:pStyle w:val="BookText"/>
        <w:rPr/>
      </w:pPr>
      <w:r>
        <w:rPr>
          <w:rFonts w:ascii="IRNazanin" w:hAnsi="IRNazanin" w:eastAsia="IRNazanin"/>
          <w:color w:val="111111"/>
          <w:sz w:val="28"/>
          <w:sz w:val="28"/>
          <w:szCs w:val="28"/>
          <w:rtl w:val="true"/>
          <w:lang w:bidi="fa-IR"/>
        </w:rPr>
        <w:t>و جنبش هر لبی؛ از مکان هر موجود زنده‌ای؛ از وزن هر ذره‌ای؛ و از ناله هر صاحب‌اندوهی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آنچه از میوه شاخسار درختان و برگ‌هایی که روی زمین ریخته؛ از قرارگاه نطفه و بسته شدن خون و جنین که به شکل پاره‌ای گوشت است؛ یا خلقت و نسل جدیدی که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آگاهی هیچ مشقتی به او نرسد، و در حفظ آنچه آفریده هیچ مانعی بر سر راه او قرار نگیرد؛ و در تدبیر امور مخلوقات، سستی و ملالی در او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پروردگار در آنها نفوذ یافته و همه آنها را شماره کرده است و عدالتش همه را در بر گرفته و با کوتاهی کردن مخلوقات در ستایش او، باز فضل و کرمش تداوم یافته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سزاوار ستایش‌های نیکو و بسیار و بی‌شمار تو را ستودن، اگر تو را آرزو کنند، پس بهترین آرزویی و اگر به تو امید بندند، بهترین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نعمت بر من گشودی که زبان به مدح غیر تو نگشایم و بر این نعمت‌ها، غیر از تو را ستایش نکنم و زبان را در مدح نومید‌کنندگان و آنان که مورد اعتماد نیستند، باز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ثناگویی از سوی ستایش شده پاداشی دارد؛ به تو امید بستم که مرا با ذخایر رحمت و گنج‌های آمرزش آشنا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توست که تو را یگانه می‌خواند و توحید و یگانگی تو را سزاست </w:t>
      </w:r>
      <w:bookmarkStart w:id="1673" w:name="pg13507_160472"/>
    </w:p>
    <w:p>
      <w:pPr>
        <w:pStyle w:val="BookText"/>
        <w:rPr/>
      </w:pPr>
      <w:bookmarkEnd w:id="1673"/>
      <w:r>
        <w:rPr>
          <w:rFonts w:ascii="Amiri" w:hAnsi="Amiri" w:eastAsia="Amiri" w:cs="Amiri"/>
          <w:color w:val="111111"/>
          <w:sz w:val="28"/>
          <w:sz w:val="28"/>
          <w:szCs w:val="28"/>
          <w:rtl w:val="true"/>
          <w:lang w:bidi="ar-SA"/>
        </w:rPr>
        <w:t>لَمْ يَرَ مُسْتَحِقّاً لِهَذِهِ الْمَحَامِدِ وَ الْمَمَادِحِ غَيْرَكَ وَ بِي فَاقَةٌ إِلَيْكَ لَا يَجْبُرُ مَسْكَنَتَهَا إِلَّا فَضْلُكَ وَ لَا يَنْعَشُ مِنْ خَلَّتِهَا إِلَّا مَنُّكَ وَ جُودُكَ</w:t>
      </w:r>
      <w:r>
        <w:rPr>
          <w:rFonts w:eastAsia="Amiri" w:cs="Amiri" w:ascii="Amiri" w:hAnsi="Amiri"/>
          <w:color w:val="111111"/>
          <w:sz w:val="28"/>
          <w:szCs w:val="28"/>
          <w:rtl w:val="true"/>
          <w:lang w:bidi="ar-SA"/>
        </w:rPr>
        <w:t>-</w:t>
      </w:r>
      <w:r>
        <w:rPr>
          <w:rStyle w:val="FootnoteAnchor"/>
          <w:rtl w:val="true"/>
        </w:rPr>
        <w:footnoteReference w:id="1710"/>
      </w:r>
      <w:r>
        <w:rPr>
          <w:rFonts w:ascii="Amiri" w:hAnsi="Amiri" w:eastAsia="Amiri" w:cs="Amiri"/>
          <w:color w:val="111111"/>
          <w:sz w:val="28"/>
          <w:sz w:val="28"/>
          <w:szCs w:val="28"/>
          <w:rtl w:val="true"/>
          <w:lang w:bidi="ar-SA"/>
        </w:rPr>
        <w:t>فَهَبْ لَنَا فِي هَذَا الْمَقَامِ رِضَاكَ وَ أَغْنِنَا عَنْ مَدِّ الْأَيْدِي إِلَي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348327_1934241801"/>
      <w:bookmarkStart w:id="1675" w:name="_Toc776"/>
      <w:bookmarkEnd w:id="1674"/>
      <w:r>
        <w:rPr>
          <w:rtl w:val="true"/>
        </w:rPr>
        <w:t>«</w:t>
      </w:r>
      <w:r>
        <w:rPr/>
        <w:t>18</w:t>
      </w:r>
      <w:r>
        <w:rPr>
          <w:rtl w:val="true"/>
        </w:rPr>
        <w:t>»</w:t>
      </w:r>
      <w:bookmarkEnd w:id="1675"/>
    </w:p>
    <w:p>
      <w:pPr>
        <w:pStyle w:val="BookText"/>
        <w:rPr/>
      </w:pPr>
      <w:r>
        <w:rPr>
          <w:rFonts w:ascii="Amiri" w:hAnsi="Amiri" w:eastAsia="Amiri" w:cs="Amiri"/>
          <w:color w:val="111111"/>
          <w:sz w:val="28"/>
          <w:sz w:val="28"/>
          <w:szCs w:val="28"/>
          <w:rtl w:val="true"/>
          <w:lang w:bidi="ar-SA"/>
        </w:rPr>
        <w:t xml:space="preserve">جَوَابُهُ عليه السلام لِلْيَهُودِيِّ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الْيَهُودِ إِلَي أَمِيرِ الْمُؤْمِنِينَ عَلِيٍّ عليه السلام فَقَالَ يَا أَمِيرَ الْمُؤْمِنِينَ مَتَي كَانَ رَبُّنَا عَزَّ وَ جَلَّ فَقَالَ لَهُ عليه السلام يَا يَهُودِيُّ مَا كَانَ لَمْ يَكُنْ رَبُّنَا فَكَانَ وَ إِنَّمَا يُقَالُ مَتَي كَانَ لِشَيْ‌ءٍ لَمْ يَكُنْ فَكَانَ هُوَ كَائِنٌ بِلَا كَيْنُونَةِ كَائِنٍ لَمْ يَزَلْ لَيْسَ لَهُ قَبْلٌ هُوَ قَبْلَ الْقَبْلِ وَ قَبْلَ الْغَايَةِ انْقَطَعَتْ عَنْهُ الْغَايَاتُ فَهُوَ غَايَةُ كُلِّ غَايَةٍ</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348329_1934241801"/>
      <w:bookmarkStart w:id="1677" w:name="_Toc777"/>
      <w:bookmarkEnd w:id="1676"/>
      <w:r>
        <w:rPr>
          <w:rtl w:val="true"/>
        </w:rPr>
        <w:t>«</w:t>
      </w:r>
      <w:r>
        <w:rPr/>
        <w:t>19</w:t>
      </w:r>
      <w:r>
        <w:rPr>
          <w:rtl w:val="true"/>
        </w:rPr>
        <w:t>»</w:t>
      </w:r>
      <w:bookmarkEnd w:id="1677"/>
    </w:p>
    <w:p>
      <w:pPr>
        <w:pStyle w:val="BookText"/>
        <w:rPr/>
      </w:pPr>
      <w:r>
        <w:rPr>
          <w:rFonts w:ascii="Amiri" w:hAnsi="Amiri" w:eastAsia="Amiri" w:cs="Amiri"/>
          <w:color w:val="111111"/>
          <w:sz w:val="28"/>
          <w:sz w:val="28"/>
          <w:szCs w:val="28"/>
          <w:rtl w:val="true"/>
          <w:lang w:bidi="ar-SA"/>
        </w:rPr>
        <w:t>مِنْ كِتَابِ مَطَالِبِ السَّئُولِ‌</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لِمُحَمَّدِ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أَمِيرِ الْمُؤْمِنِينَ عليه السلام مَا ذَكَرَ بَعْدَ انْصِرَافِهِ مِنْ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اسْتِتْمَاماً لِنِعْمَتِهِ وَ اسْتِسْلَاماً لِعِزَّتِهِ وَ اسْتِعْصَاماً مِنْ مَعْصِيَتِهِ وَ أَسْتَعِينُهُ فَاقَةً إِلَي كِفَايَتِهِ إِنَّهُ لَا يَضِلُّ مَنْ هَدَاهُ وَ لَا يَئِلُ مَنْ عَادَاهُ وَ لَا يَفْتَقِرُ مَنْ كَفَاهُ فَإِنَّهُ أَرْجَحُ مَا وُزِنَ‌</w:t>
      </w:r>
      <w:r>
        <w:rPr>
          <w:rStyle w:val="FootnoteAnchor"/>
          <w:rtl w:val="true"/>
        </w:rPr>
        <w:footnoteReference w:id="1712"/>
      </w:r>
      <w:r>
        <w:rPr>
          <w:rFonts w:ascii="Amiri" w:hAnsi="Amiri" w:eastAsia="Amiri" w:cs="Amiri"/>
          <w:color w:val="111111"/>
          <w:sz w:val="28"/>
          <w:sz w:val="28"/>
          <w:szCs w:val="28"/>
          <w:rtl w:val="true"/>
          <w:lang w:bidi="ar-SA"/>
        </w:rPr>
        <w:t>وَ أَفْضَلُ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شَهَادَةً مُمْتَحَناً إِخْلَاصُهَا مُعْتَقَداً مُصَاصُهَا نَتَمَسَّكُ بِهَا أَبَداً مَا أَبْقَانَا وَ نَدَّخِرُهَا لِأَهْوَالِ مَا يَلْقَانَا فَإِنَّهُ عَزِيمَةُ الْإِيمَانِ وَ فَاتِحَةُ الْإِحْسَانِ وَ مَرْضَاةُ الرَّحْمَنِ وَ مَدْحَرَةُ الشَّيْطَانِ‌</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أَشْهَدُ أَنَّ مُحَمَّداً عَبْدُهُ وَ رَسُولُهُ أَرْسَلَهُ بِالدِّينِ الْمَشْهُورِ وَ الْعَلَمِ الْمَأْثُورِ وَ الْكِتَابِ الْمَسْطُورِ وَ النُّورِ السَّاطِعِ وَ الضِّيَاءِ اللَّامِعِ وَ الْأَمْرِ الصَّادِعِ إِزَاحَةً لِلشُّبُهَاتِ وَ احْتِجَاجاً بِالْبَيِّنَاتِ وَ تَحْذِيراً بِالْآيَاتِ وَ تَخْوِيفاً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فِتَنٍ انْجَذَمَ</w:t>
      </w:r>
    </w:p>
    <w:p>
      <w:pPr>
        <w:pStyle w:val="BookText"/>
        <w:rPr/>
      </w:pPr>
      <w:r>
        <w:rPr>
          <w:rFonts w:ascii="IRNazanin" w:hAnsi="IRNazanin" w:eastAsia="IRNazanin"/>
          <w:color w:val="111111"/>
          <w:sz w:val="28"/>
          <w:sz w:val="28"/>
          <w:szCs w:val="28"/>
          <w:rtl w:val="true"/>
          <w:lang w:bidi="fa-IR"/>
        </w:rPr>
        <w:t>و جز تو، کسی را سزاوار این ستایش‌ها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درگاه تو نیازی است که جز فضل تو جبران نکند و آن نیازمندی ر،ا جز عطا و بخشش تو به توانگری مبدل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مقام رضای خود را به ما عطا فرما و دست نیاز ما را از دامن غیر خود کوتاه گردان که تو بر هر چیزی توانایی</w:t>
      </w:r>
      <w:r>
        <w:rPr>
          <w:rFonts w:eastAsia="IRNazanin" w:cs="IRNazanin"/>
          <w:color w:val="111111"/>
          <w:sz w:val="28"/>
          <w:szCs w:val="28"/>
          <w:rtl w:val="true"/>
          <w:lang w:bidi="fa-IR"/>
        </w:rPr>
        <w:t xml:space="preserve">.» </w:t>
      </w:r>
      <w:r>
        <w:rPr>
          <w:rStyle w:val="FootnoteAnchor"/>
          <w:rtl w:val="true"/>
        </w:rPr>
        <w:footnoteReference w:id="1714"/>
      </w:r>
    </w:p>
    <w:p>
      <w:pPr>
        <w:pStyle w:val="Heading5"/>
        <w:numPr>
          <w:ilvl w:val="4"/>
          <w:numId w:val="1"/>
        </w:numPr>
        <w:rPr/>
      </w:pPr>
      <w:bookmarkStart w:id="1678" w:name="__RefHeading___Toc348331_1934241801"/>
      <w:bookmarkStart w:id="1679" w:name="_Toc778"/>
      <w:bookmarkEnd w:id="1678"/>
      <w:r>
        <w:rPr>
          <w:rtl w:val="true"/>
        </w:rPr>
        <w:t xml:space="preserve">روایت </w:t>
      </w:r>
      <w:r>
        <w:rPr/>
        <w:t>18</w:t>
      </w:r>
      <w:bookmarkEnd w:id="1679"/>
    </w:p>
    <w:p>
      <w:pPr>
        <w:pStyle w:val="BookText"/>
        <w:rPr/>
      </w:pPr>
      <w:r>
        <w:rPr>
          <w:rFonts w:ascii="IRNazanin" w:hAnsi="IRNazanin" w:eastAsia="IRNazanin"/>
          <w:color w:val="111111"/>
          <w:sz w:val="28"/>
          <w:sz w:val="28"/>
          <w:szCs w:val="28"/>
          <w:rtl w:val="true"/>
          <w:lang w:bidi="fa-IR"/>
        </w:rPr>
        <w:t>پاسخ امیرالمؤمنین علیه السّلام به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یهود به سوی امیرالمؤمنین علی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نیست پروردگار ما که در آنجا باشد؟ همانا به چیزی می‌گویند در کجاست که نباشد،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هست و همیشه بدون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پیش است و پیش از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نهایت‌ها جداست؛ او پایان هر پایانی است </w:t>
      </w:r>
      <w:r>
        <w:rPr>
          <w:rFonts w:eastAsia="IRNazanin" w:cs="IRNazanin"/>
          <w:color w:val="111111"/>
          <w:sz w:val="28"/>
          <w:szCs w:val="28"/>
          <w:rtl w:val="true"/>
          <w:lang w:bidi="fa-IR"/>
        </w:rPr>
        <w:t>.</w:t>
      </w:r>
    </w:p>
    <w:p>
      <w:pPr>
        <w:pStyle w:val="Heading5"/>
        <w:numPr>
          <w:ilvl w:val="4"/>
          <w:numId w:val="1"/>
        </w:numPr>
        <w:rPr/>
      </w:pPr>
      <w:bookmarkStart w:id="1680" w:name="__RefHeading___Toc348333_1934241801"/>
      <w:bookmarkStart w:id="1681" w:name="_Toc779"/>
      <w:bookmarkEnd w:id="1680"/>
      <w:r>
        <w:rPr>
          <w:rtl w:val="true"/>
        </w:rPr>
        <w:t xml:space="preserve">روایت </w:t>
      </w:r>
      <w:r>
        <w:rPr/>
        <w:t>19</w:t>
      </w:r>
      <w:bookmarkEnd w:id="1681"/>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نقل شده که از خطبه‌های حضرت امیرالمؤمنین علیه السلام است که بعد از برگشتن از جنگ صفین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را برای تمام گردانیدن نعمتش، فرمانبرداری در برابر بزرگواری و عزتش و نگاهداشتن از نافرمانی‌اش سپاسگزارم و از او درخواست یاری دارم که به کفایتش نیازمندم، آن را که او هدایت کند گمراه نشود، و هر که را او دشمن بدارد نجات نیابد، و هر که را او کفایت کند محتاج نگردد، زیرا او سنگین‌ترین وزنه‌ها، و بهترین اندوخته‌هاست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بر اینکه خدایی به جز او که تمام صفات کمالیه در او جمع‌اند، وجود ندارد و او، تنها کسی است که برایش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از روی اخلاص و راستی است و با آن، مادامی که زنده‌ایم خویش را از نافرمانی نگه می‌داریم و با آن، ایمان را برای ترس‌ها و سختی‌هایی که در قیامت به ما می‌رسد، ذخیره می‌کنیم، که این گواهی استواری ایمان، سر لوحه احسان، مایه خشنودی حق، و عامل طرد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گواهی می‌دهم که محمّد بنده خدا و فرستاده اوست و او را با دینی فرستاد که شهرت جهانی دارد و با و با کتابی که آورده، با نور درخشنده و روشنی تابنده و با فرمانی که حقّ و باطل را از هم جدا می‌سازد تا شبهات باطله را برطرف کند، با مردم از روی برهان سخن گوید؛ معجزات خود را آشکارا کند، آنان را با آیات قرآن تنبیه کند و از عذاب‌هایی که بر امت‌های پیش وارد شده بترساند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در زمانی فرستاد که مردم گرفتار فتنه‌ها و آشوب‌های بسیار بودند؛ روزگاری که </w:t>
      </w:r>
      <w:bookmarkStart w:id="1682" w:name="pg13507_160473"/>
    </w:p>
    <w:p>
      <w:pPr>
        <w:pStyle w:val="BookText"/>
        <w:rPr/>
      </w:pPr>
      <w:bookmarkEnd w:id="1682"/>
      <w:r>
        <w:rPr>
          <w:rFonts w:ascii="Amiri" w:hAnsi="Amiri" w:eastAsia="Amiri" w:cs="Amiri"/>
          <w:color w:val="111111"/>
          <w:sz w:val="28"/>
          <w:sz w:val="28"/>
          <w:szCs w:val="28"/>
          <w:rtl w:val="true"/>
          <w:lang w:bidi="ar-SA"/>
        </w:rPr>
        <w:t>فِيهَا حَبْلُ الدِّينِ وَ تَزَعْزَعَتْ سَوَارِي الْيَقِينِ فَاخْتَلَفَ النَّجْرُ</w:t>
      </w:r>
      <w:r>
        <w:rPr>
          <w:rStyle w:val="FootnoteAnchor"/>
          <w:rtl w:val="true"/>
        </w:rPr>
        <w:footnoteReference w:id="1715"/>
      </w:r>
      <w:r>
        <w:rPr>
          <w:rFonts w:ascii="Amiri" w:hAnsi="Amiri" w:eastAsia="Amiri" w:cs="Amiri"/>
          <w:color w:val="111111"/>
          <w:sz w:val="28"/>
          <w:sz w:val="28"/>
          <w:szCs w:val="28"/>
          <w:rtl w:val="true"/>
          <w:lang w:bidi="ar-SA"/>
        </w:rPr>
        <w:t>وَ تَشَتَّتَ الْأَمْرُ وَ ضَاقَ الْمَخْرَجُ وَ عَمِيَ الصَّدْرُ فَالْهُدَي خَامِلٌ وَ الْعَمَي شَامِلٌ عُصِيَ الرَّحْمَنُ وَ نُصِرَ الشَّيْطَانُ وَ خُذِلَ الْإِيمَانُ فَانْهَارَتْ دَعَائِمُهُ وَ تَنَكَّرَتْ مَعَالِمُهُ وَ دَرَسَتْ سُبُلُهُ وَ عَفَتْ شُرُكُهُ‌</w:t>
      </w:r>
      <w:r>
        <w:rPr>
          <w:rStyle w:val="FootnoteAnchor"/>
          <w:rtl w:val="true"/>
        </w:rPr>
        <w:footnoteReference w:id="1716"/>
      </w:r>
      <w:r>
        <w:rPr>
          <w:rFonts w:ascii="Amiri" w:hAnsi="Amiri" w:eastAsia="Amiri" w:cs="Amiri"/>
          <w:color w:val="111111"/>
          <w:sz w:val="28"/>
          <w:sz w:val="28"/>
          <w:szCs w:val="28"/>
          <w:rtl w:val="true"/>
          <w:lang w:bidi="ar-SA"/>
        </w:rPr>
        <w:t>أَطَاعُوا الشَّيْطَانَ فَسَلَكُوا مَسَالِكَهُ وَ وَرَدُوا مَنَاهِلَهُ بِهِمْ سَارَتْ أَعْلَامُهُ وَ قَامَ لِوَاؤُهُ فِي فِتَنٍ دَاسَتْهُمْ بِأَخْفَافِهَا وَ وَطِئَتْهُمْ بِأَظْلَافِهَا وَ قَامَتْ عَلَي سَنَابِكِهَا</w:t>
      </w:r>
      <w:r>
        <w:rPr>
          <w:rStyle w:val="FootnoteAnchor"/>
          <w:rtl w:val="true"/>
        </w:rPr>
        <w:footnoteReference w:id="1717"/>
      </w:r>
      <w:r>
        <w:rPr>
          <w:rFonts w:ascii="Amiri" w:hAnsi="Amiri" w:eastAsia="Amiri" w:cs="Amiri"/>
          <w:color w:val="111111"/>
          <w:sz w:val="28"/>
          <w:sz w:val="28"/>
          <w:szCs w:val="28"/>
          <w:rtl w:val="true"/>
          <w:lang w:bidi="ar-SA"/>
        </w:rPr>
        <w:t>فَهُمْ فِيهَا تَائِهُونَ حَائِرُونَ جَاهِلُونَ مَفْتُونُونَ فِي خَيْرِ دَارٍ وَ شَرِّ جِيرَانٍ نَوْمُهُمْ سُهُودٌ</w:t>
      </w:r>
      <w:r>
        <w:rPr>
          <w:rStyle w:val="FootnoteAnchor"/>
          <w:rtl w:val="true"/>
        </w:rPr>
        <w:footnoteReference w:id="1718"/>
      </w:r>
      <w:r>
        <w:rPr>
          <w:rFonts w:ascii="Amiri" w:hAnsi="Amiri" w:eastAsia="Amiri" w:cs="Amiri"/>
          <w:color w:val="111111"/>
          <w:sz w:val="28"/>
          <w:sz w:val="28"/>
          <w:szCs w:val="28"/>
          <w:rtl w:val="true"/>
          <w:lang w:bidi="ar-SA"/>
        </w:rPr>
        <w:t>وَ كُحْلُهُمْ دُمُوعٌ بِأَرْضٍ عَالِمُهَا مُلْجَمٌ وَ جَاهِلُهَا مُكْرَمٌ</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348335_1934241801"/>
      <w:bookmarkStart w:id="1684" w:name="_Toc780"/>
      <w:bookmarkEnd w:id="1683"/>
      <w:r>
        <w:rPr>
          <w:rtl w:val="true"/>
        </w:rPr>
        <w:t>«</w:t>
      </w:r>
      <w:r>
        <w:rPr/>
        <w:t>20</w:t>
      </w:r>
      <w:r>
        <w:rPr>
          <w:rtl w:val="true"/>
        </w:rPr>
        <w:t>»</w:t>
      </w:r>
      <w:bookmarkEnd w:id="1684"/>
    </w:p>
    <w:p>
      <w:pPr>
        <w:pStyle w:val="BookText"/>
        <w:rPr/>
      </w:pPr>
      <w:r>
        <w:rPr>
          <w:rFonts w:ascii="Amiri" w:hAnsi="Amiri" w:eastAsia="Amiri" w:cs="Amiri"/>
          <w:color w:val="111111"/>
          <w:sz w:val="28"/>
          <w:sz w:val="28"/>
          <w:szCs w:val="28"/>
          <w:rtl w:val="true"/>
          <w:lang w:bidi="ar-SA"/>
        </w:rPr>
        <w:t>وَ منها</w:t>
      </w:r>
      <w:r>
        <w:rPr>
          <w:rStyle w:val="FootnoteAnchor"/>
          <w:rtl w:val="true"/>
        </w:rPr>
        <w:footnoteReference w:id="17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شُقُّوا أَمْوَاجَ الْفِتَنِ بِسُفُنِ النَّجَاةِ وَ عَرِّجُوا عَنْ طَرِيقِ الْمُنَافَرَةِ وَ ضَعُوا تِيجَانَ الْمُفَاخَرَةِ أَفْلَحَ مَنْ نَهَضَ بِجَنَاحٍ أَوِ اسْتَسْلَمَ فَأَرَاحَ مَاءٌ آجِنٌ وَ لُقْمَةٌ يَغَصُّ بِهَا آكِلُهَا وَ مُجْتَنِي الثَّمَرَةِ لِغَيْرِ وَقْتِ إِينَاعِهَا</w:t>
      </w:r>
      <w:r>
        <w:rPr>
          <w:rStyle w:val="FootnoteAnchor"/>
          <w:rtl w:val="true"/>
        </w:rPr>
        <w:footnoteReference w:id="1720"/>
      </w:r>
      <w:r>
        <w:rPr>
          <w:rFonts w:ascii="Amiri" w:hAnsi="Amiri" w:eastAsia="Amiri" w:cs="Amiri"/>
          <w:color w:val="111111"/>
          <w:sz w:val="28"/>
          <w:sz w:val="28"/>
          <w:szCs w:val="28"/>
          <w:rtl w:val="true"/>
          <w:lang w:bidi="ar-SA"/>
        </w:rPr>
        <w:t xml:space="preserve">كَالزَّارِعِ بِغَيْرِ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أَقُلْ يَقُولُوا حَرَصَ عَلَي الْمُلْكِ وَ إِنْ أَسْكُتْ يَقُولُوا جَزِعَ مِنَ الْمَوْتِ هَيْهَاتَ بَعْدَ اللَّتَيَّا وَ الَّتِي وَ اللَّهِ لَابْنُ أَبِي طَالِبٍ آنَسُ بِالْمَوْتِ مِنَ الطِّفْلِ بِثَدْيِ أُمِّهِ بَلِ</w:t>
      </w:r>
    </w:p>
    <w:p>
      <w:pPr>
        <w:pStyle w:val="BookText"/>
        <w:rPr/>
      </w:pPr>
      <w:r>
        <w:rPr>
          <w:rFonts w:ascii="IRNazanin" w:hAnsi="IRNazanin" w:eastAsia="IRNazanin"/>
          <w:color w:val="111111"/>
          <w:sz w:val="28"/>
          <w:sz w:val="28"/>
          <w:szCs w:val="28"/>
          <w:rtl w:val="true"/>
          <w:lang w:bidi="fa-IR"/>
        </w:rPr>
        <w:t xml:space="preserve">در آن ریسمان دین پاره شده و ستون‌های ایمان و یقین متزلزل گردیده بود؛ اصل دین مختلف و کار آن درهم و برهم بود؛ راه بیرون شدن از آن فتنه‌ها تنگ؛ وسیله‌ای برای هدایت نبود، پس راهنمایی و هدایت از میان رفته و کوری و گمراهی شیوع داشت؛ مردم یار شیطان بودند و از خدای سبحان نافرمانی می‌کردند؛ ایمان ذلیل و ستون‌های آن ویران گشته و آثار و نشانه‌هایش تغییر کرده بود؛ راه‌های آن خراب و نابود شده بود؛ مردم شیطان را فرمان برده، راههای او را پیموده، و به آبشخورهای او وارد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کمک آنها نیرنگ‌های خود را به کار انداخته بود و پرچم کفر و گمراهی‌اش را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فتنه‌هایی که همچون حیوان چموش آنان را لگد مال می‌کرد، و زیر سم خود می‌کوبید، و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فتنه‌ای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سم خود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سر گردان و حیران و نادان و دچار حیله شیطان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بهترین خانه و کنار بدترین همسایگان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خوابشان بیداری بود، و سرمه چشمشان اشک، سوزان، در سرزمینی می‌زیستند که آگاهشان دهانش دوخته، و نادانشان به تخت عزت نشسته بود</w:t>
      </w:r>
      <w:r>
        <w:rPr>
          <w:rFonts w:eastAsia="IRNazanin" w:cs="IRNazanin"/>
          <w:color w:val="111111"/>
          <w:sz w:val="28"/>
          <w:szCs w:val="28"/>
          <w:rtl w:val="true"/>
          <w:lang w:bidi="fa-IR"/>
        </w:rPr>
        <w:t>.»</w:t>
      </w:r>
      <w:r>
        <w:rPr>
          <w:rStyle w:val="FootnoteAnchor"/>
          <w:rtl w:val="true"/>
        </w:rPr>
        <w:footnoteReference w:id="1721"/>
      </w:r>
    </w:p>
    <w:p>
      <w:pPr>
        <w:pStyle w:val="Heading5"/>
        <w:numPr>
          <w:ilvl w:val="4"/>
          <w:numId w:val="1"/>
        </w:numPr>
        <w:rPr/>
      </w:pPr>
      <w:bookmarkStart w:id="1685" w:name="__RefHeading___Toc348337_1934241801"/>
      <w:bookmarkStart w:id="1686" w:name="_Toc781"/>
      <w:bookmarkEnd w:id="1685"/>
      <w:r>
        <w:rPr>
          <w:rtl w:val="true"/>
        </w:rPr>
        <w:t xml:space="preserve">روایت </w:t>
      </w:r>
      <w:r>
        <w:rPr/>
        <w:t>20</w:t>
      </w:r>
      <w:bookmarkEnd w:id="1686"/>
    </w:p>
    <w:p>
      <w:pPr>
        <w:pStyle w:val="BookText"/>
        <w:rPr/>
      </w:pPr>
      <w:r>
        <w:rPr>
          <w:rFonts w:ascii="IRNazanin" w:hAnsi="IRNazanin" w:eastAsia="IRNazanin"/>
          <w:color w:val="111111"/>
          <w:sz w:val="28"/>
          <w:sz w:val="28"/>
          <w:szCs w:val="28"/>
          <w:rtl w:val="true"/>
          <w:lang w:bidi="fa-IR"/>
        </w:rPr>
        <w:t>قسمتی از سخنرانی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کشتی‌های نجات امواج فتنه‌ها را بشکافید، از جاده دشمنی و اختلاف کنار روید، تاجهای مفاخرت و برتری جویی را از سر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گردد آن که با داشتن یار قیام نماید، یا در بی‌قدرتی راه سلامت گیرد و دیگران را راحت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بدین صورت آبی متعفن، و لقمه‌ای گلوگیر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میوه را به موقع نچیند چون کشاورزی است که بذر را در زمین دیگری بپاشد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قدر و منزلتم بگویم تهمتم می‌زنند که بر حکومت حریص است، و اگر ساکت بمانم می‌گویند از مرگ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هم با آن همه مبارزات و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عشق پسر ابو طالب به مرگ از علاقه کودک شیرخوار به پستان مادر بیشتر است</w:t>
      </w:r>
      <w:r>
        <w:rPr>
          <w:rFonts w:eastAsia="IRNazanin" w:cs="IRNazanin"/>
          <w:color w:val="111111"/>
          <w:sz w:val="28"/>
          <w:szCs w:val="28"/>
          <w:rtl w:val="true"/>
          <w:lang w:bidi="fa-IR"/>
        </w:rPr>
        <w:t xml:space="preserve">. </w:t>
      </w:r>
      <w:bookmarkStart w:id="1687" w:name="pg13507_160474"/>
    </w:p>
    <w:p>
      <w:pPr>
        <w:pStyle w:val="BookText"/>
        <w:rPr/>
      </w:pPr>
      <w:bookmarkEnd w:id="1687"/>
      <w:r>
        <w:rPr>
          <w:rFonts w:ascii="Amiri" w:hAnsi="Amiri" w:eastAsia="Amiri" w:cs="Amiri"/>
          <w:color w:val="111111"/>
          <w:sz w:val="28"/>
          <w:sz w:val="28"/>
          <w:szCs w:val="28"/>
          <w:rtl w:val="true"/>
          <w:lang w:bidi="ar-SA"/>
        </w:rPr>
        <w:t>انْدَمَجْتُ عَلَي مَكْنُونِ عِلْمٍ لَوْ بُحْتُ بِهِ لَاضْطَرَبْتُمْ اضْطِرَابَ الْأَرْشِيَةِ فِي الطَّوِيِّ الْبَعِيدَةِ</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348339_1934241801"/>
      <w:bookmarkStart w:id="1689" w:name="_Toc782"/>
      <w:bookmarkEnd w:id="1688"/>
      <w:r>
        <w:rPr>
          <w:rtl w:val="true"/>
        </w:rPr>
        <w:t>«</w:t>
      </w:r>
      <w:r>
        <w:rPr/>
        <w:t>21</w:t>
      </w:r>
      <w:r>
        <w:rPr>
          <w:rtl w:val="true"/>
        </w:rPr>
        <w:t>»</w:t>
      </w:r>
      <w:bookmarkEnd w:id="1689"/>
    </w:p>
    <w:p>
      <w:pPr>
        <w:pStyle w:val="BookText"/>
        <w:rPr/>
      </w:pPr>
      <w:r>
        <w:rPr>
          <w:rFonts w:ascii="Amiri" w:hAnsi="Amiri" w:eastAsia="Amiri" w:cs="Amiri"/>
          <w:color w:val="111111"/>
          <w:sz w:val="28"/>
          <w:sz w:val="28"/>
          <w:szCs w:val="28"/>
          <w:rtl w:val="true"/>
          <w:lang w:bidi="ar-SA"/>
        </w:rPr>
        <w:t>وَ مِنْ خُطَبِهِ ع‌</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فَإِنَّ الدُّنْيَا قَدْ أَدْبَرَتْ وَ آذَنَتْ بِوَادِعٍ وَ إِنَّ الْآخِرَةَ قَدْ أَقْبَلَتْ وَ أَشْرَفَتْ بِاطِّلَاعٍ أَلَا وَ إِنَّ الْيَوْمَ الْمِضْمَارَ وَ غَداً السِّبِاقَ وَ السُّبْقَةَ الْجَنَّةُ وَ الْغَايَةَ النَّارُ أَ فَلَا تَائِبٌ مِنْ خَطِيئَتِهِ قَبْلَ مَنِيَّتِهِ‌</w:t>
      </w:r>
      <w:r>
        <w:rPr>
          <w:rStyle w:val="FootnoteAnchor"/>
          <w:rtl w:val="true"/>
        </w:rPr>
        <w:footnoteReference w:id="1724"/>
      </w:r>
      <w:r>
        <w:rPr>
          <w:rFonts w:ascii="Amiri" w:hAnsi="Amiri" w:eastAsia="Amiri" w:cs="Amiri"/>
          <w:color w:val="111111"/>
          <w:sz w:val="28"/>
          <w:sz w:val="28"/>
          <w:szCs w:val="28"/>
          <w:rtl w:val="true"/>
          <w:lang w:bidi="ar-SA"/>
        </w:rPr>
        <w:t>أَ لَا عَامِلٌ لِنَفْسِهِ قَبْلَ يَوْمِ بُؤْسِهِ أَلَا وَ إِنَّكُمْ فِي أَيَّامِ أَمَلٍ مِنْ وَرَائِهِ أَجَلٌ فَمَنْ عَمِلَ فِي أَيَّامِ أَمَلِهِ قَبْلَ حُضُورِ أَجَلِهِ فَقَدْ نَفَعَهُ عَمَلُهُ وَ لَمْ يَضْرُرْهُ أَجَلُهُ وَ مَنْ قَصَّرَ فِي أَيَّامِ أَمَلِهِ قَبْلَ حُضُورِ أَجَلِهِ فَقَدْ خَسِرَ عَمَلُهُ وَ ضَرَّهُ أَجَلُهُ أَلَا فَاعْمَلُوا فِي الرَّغْبَةِ كَمَا تَعْمَلُونَ فِي الرَّهْبَةِ أَلَا وَ إِنِّي لَمْ أَرَ كَالْجَنَّةِ نَامَ طَالِبُهَا وَ لَا كَالنَّارِ نَامَ هَارِبُهَا أَلَا وَ إِنَّهُ مَنْ لَا يَنْفَعْهُ الْحَقُّ يَضْرُرْهُ الْبَاطِلُ وَ مَنْ لَا يَسْتَقِيمُ بِهِ الْهُدَي يَجُرُّ بِهِ الضَّلَالُ أَلَا وَ إِنَّكُمْ قَدْ أُمِرْتُمْ بِالظَّعْنِ‌</w:t>
      </w:r>
      <w:r>
        <w:rPr>
          <w:rStyle w:val="FootnoteAnchor"/>
          <w:rtl w:val="true"/>
        </w:rPr>
        <w:footnoteReference w:id="1725"/>
      </w:r>
      <w:r>
        <w:rPr>
          <w:rFonts w:ascii="Amiri" w:hAnsi="Amiri" w:eastAsia="Amiri" w:cs="Amiri"/>
          <w:color w:val="111111"/>
          <w:sz w:val="28"/>
          <w:sz w:val="28"/>
          <w:szCs w:val="28"/>
          <w:rtl w:val="true"/>
          <w:lang w:bidi="ar-SA"/>
        </w:rPr>
        <w:t>وَ دُلِلْتُمْ عَلَي الزَّادِ وَ إِنَّ أَخْوَفَ مَا أَخَافُ بِهِ عَلَيْكُمْ اتِّبَاعُ الْهَوَي وَ طُولُ الْأَمَلِ تَزَوَّدُوا فِي الدُّنْيَا مَا تَحْرُزُونَ بِهِ أَنْفُسَكُمْ غَداً</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348341_1934241801"/>
      <w:bookmarkStart w:id="1691" w:name="_Toc783"/>
      <w:bookmarkEnd w:id="1690"/>
      <w:r>
        <w:rPr>
          <w:rtl w:val="true"/>
        </w:rPr>
        <w:t>«</w:t>
      </w:r>
      <w:r>
        <w:rPr/>
        <w:t>22</w:t>
      </w:r>
      <w:r>
        <w:rPr>
          <w:rtl w:val="true"/>
        </w:rPr>
        <w:t>»</w:t>
      </w:r>
      <w:bookmarkEnd w:id="1691"/>
    </w:p>
    <w:p>
      <w:pPr>
        <w:pStyle w:val="BookText"/>
        <w:rPr/>
      </w:pPr>
      <w:r>
        <w:rPr>
          <w:rFonts w:ascii="Amiri" w:hAnsi="Amiri" w:eastAsia="Amiri" w:cs="Amiri"/>
          <w:color w:val="111111"/>
          <w:sz w:val="28"/>
          <w:sz w:val="28"/>
          <w:szCs w:val="28"/>
          <w:rtl w:val="true"/>
          <w:lang w:bidi="ar-SA"/>
        </w:rPr>
        <w:t xml:space="preserve">وَ مِنْ خُطَبِهِ علیه السلام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فِي اسْتِنْفَارِ النَّاسِ إِلَي أَهْلِ الشَّامِ وَ قَدْ تَثَاقَلُوا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لَكُمْ قَدْ سَئِمْتُ عِتَابَكُمْ أَ رَضِيتُمْ مِنَ الْآخِرَةِ بِالْحَيَاةِ الدُّنْيَا عِوَضاً وَ بِالذُّلِّ مِنَ الْعِزِّ خُلُقاً إِذَا دَعَوْتُكُمْ إِلَي جِهَادِ عَدُوِّكُمْ دَارَتْ أَعْيُنُكُمْ كَأَنَّكُمْ مِنَ الْمَوْتِ فِي غَمْرَةٍ وَ مِنَ الذُّهُولِ فِي سَكْرَةٍ تُرْتَجُ عَلَيْكُمْ حِوَارِي فَتَعْمَهُونَ‌</w:t>
      </w:r>
      <w:r>
        <w:rPr>
          <w:rStyle w:val="FootnoteAnchor"/>
          <w:rtl w:val="true"/>
        </w:rPr>
        <w:footnoteReference w:id="1727"/>
      </w:r>
      <w:r>
        <w:rPr>
          <w:rFonts w:ascii="Amiri" w:hAnsi="Amiri" w:eastAsia="Amiri" w:cs="Amiri"/>
          <w:color w:val="111111"/>
          <w:sz w:val="28"/>
          <w:sz w:val="28"/>
          <w:szCs w:val="28"/>
          <w:rtl w:val="true"/>
          <w:lang w:bidi="ar-SA"/>
        </w:rPr>
        <w:t>فَكَأَنَّ قُلُوبَكُمْ</w:t>
      </w:r>
    </w:p>
    <w:p>
      <w:pPr>
        <w:pStyle w:val="BookText"/>
        <w:rPr/>
      </w:pPr>
      <w:r>
        <w:rPr>
          <w:rFonts w:ascii="IRNazanin" w:hAnsi="IRNazanin" w:eastAsia="IRNazanin"/>
          <w:color w:val="111111"/>
          <w:sz w:val="28"/>
          <w:sz w:val="28"/>
          <w:szCs w:val="28"/>
          <w:rtl w:val="true"/>
          <w:lang w:bidi="fa-IR"/>
        </w:rPr>
        <w:t>سکوتم محض اسراری است که در سینه دارم که اگر بگویم همه شما مردم همچون ریسمانهای بسته در دلو در اعماق چاه به لرزه خواهید آمد</w:t>
      </w:r>
      <w:r>
        <w:rPr>
          <w:rFonts w:eastAsia="IRNazanin" w:cs="IRNazanin"/>
          <w:color w:val="111111"/>
          <w:sz w:val="28"/>
          <w:szCs w:val="28"/>
          <w:rtl w:val="true"/>
          <w:lang w:bidi="fa-IR"/>
        </w:rPr>
        <w:t>.»</w:t>
      </w:r>
      <w:r>
        <w:rPr>
          <w:rStyle w:val="FootnoteAnchor"/>
          <w:rtl w:val="true"/>
        </w:rPr>
        <w:footnoteReference w:id="1728"/>
      </w:r>
    </w:p>
    <w:p>
      <w:pPr>
        <w:pStyle w:val="Heading5"/>
        <w:numPr>
          <w:ilvl w:val="4"/>
          <w:numId w:val="1"/>
        </w:numPr>
        <w:rPr/>
      </w:pPr>
      <w:bookmarkStart w:id="1692" w:name="__RefHeading___Toc348343_1934241801"/>
      <w:bookmarkStart w:id="1693" w:name="_Toc784"/>
      <w:bookmarkEnd w:id="1692"/>
      <w:r>
        <w:rPr>
          <w:rtl w:val="true"/>
        </w:rPr>
        <w:t xml:space="preserve">روایت </w:t>
      </w:r>
      <w:r>
        <w:rPr/>
        <w:t>21</w:t>
      </w:r>
      <w:bookmarkEnd w:id="1693"/>
    </w:p>
    <w:p>
      <w:pPr>
        <w:pStyle w:val="BookText"/>
        <w:rPr/>
      </w:pPr>
      <w:r>
        <w:rPr>
          <w:rFonts w:ascii="IRNazanin" w:hAnsi="IRNazanin" w:eastAsia="IRNazanin"/>
          <w:color w:val="111111"/>
          <w:sz w:val="28"/>
          <w:sz w:val="28"/>
          <w:szCs w:val="28"/>
          <w:rtl w:val="true"/>
          <w:lang w:bidi="fa-IR"/>
        </w:rPr>
        <w:t>از خطبه های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حمد حق، دنیا پشت کرده خبر به وداع می‌دهد، و آخرت روی نموده و سر بر آورده است، آگاه باشید که امروز روز تمرین، و فردا زمان مسابقه است، مزد برنده بهشت، فرجام بازنده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که قبل از رسیدن مرگش توبه کند؟ آیا کسی نیست که پیش از رسیدن روز سختی‌اش چاره اندیشد؟ هش دارید که شما در روزگار آرزو هستید که به دنبالش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ایام آرزو قبل از آنکه مرگش فرا رسد عمل کند عملش سودمند است، و مرگش به او زیان نرساند، و آن که در روزگار آرزویش پیش از رسیدن مرگش تقصیر کند محصول کارش خسارت است، و مرگش برای او زیان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به وقت خوشی چنان عمل کنید که وقت ترس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مانند بهشت که خواهانش خواب باشد ندیدم، و همچون عذاب که گریزان از آن در غفلت باشد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کسی که حق سودش ندهد باطل او را ضرر زند، و آن را که هدایت مستقیم ننماید گمراهی او را به هلاکت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شما به کوچ از دنیا امر شده، و بر تهیه توشه دلالت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چیزی که از آن بر شما می‌ترسم پیروی هوا و آرزوی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دنیا توشه برگیرید تا فردا خود را با آن حفظ کنید</w:t>
      </w:r>
      <w:r>
        <w:rPr>
          <w:rFonts w:eastAsia="IRNazanin" w:cs="IRNazanin"/>
          <w:color w:val="111111"/>
          <w:sz w:val="28"/>
          <w:szCs w:val="28"/>
          <w:rtl w:val="true"/>
          <w:lang w:bidi="fa-IR"/>
        </w:rPr>
        <w:t xml:space="preserve">.» </w:t>
      </w:r>
      <w:r>
        <w:rPr>
          <w:rStyle w:val="FootnoteAnchor"/>
          <w:rtl w:val="true"/>
        </w:rPr>
        <w:footnoteReference w:id="1729"/>
      </w:r>
    </w:p>
    <w:p>
      <w:pPr>
        <w:pStyle w:val="Heading5"/>
        <w:numPr>
          <w:ilvl w:val="4"/>
          <w:numId w:val="1"/>
        </w:numPr>
        <w:rPr/>
      </w:pPr>
      <w:bookmarkStart w:id="1694" w:name="__RefHeading___Toc348345_1934241801"/>
      <w:bookmarkStart w:id="1695" w:name="_Toc785"/>
      <w:bookmarkEnd w:id="1694"/>
      <w:r>
        <w:rPr>
          <w:rtl w:val="true"/>
        </w:rPr>
        <w:t xml:space="preserve">روایت </w:t>
      </w:r>
      <w:r>
        <w:rPr/>
        <w:t>22</w:t>
      </w:r>
      <w:bookmarkEnd w:id="169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بر شما کوفیان که از فراوانی سرزنش شما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زندگی جاویدان قیامت، به زندگی زودگذر دنیا رضایت دادید و به جای عزت و سربلندی، بدبختی و ذلت را انتخاب کردید؟ هر گاه شما را به جهاد با دشمنتان دعوت می‌کنم، چشمانتان از ترس در کاسه می‌گردد، گویا ترس از مرگ، عقل شما را ربوده و چون انسان‌های مست و از خود بیگانه‌شده، حیران و سرگردانید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عقل‌های خود را </w:t>
      </w:r>
    </w:p>
    <w:p>
      <w:pPr>
        <w:pStyle w:val="BookText"/>
        <w:rPr/>
      </w:pPr>
      <w:r>
        <w:rPr>
          <w:rFonts w:ascii="Amiri" w:hAnsi="Amiri" w:eastAsia="Amiri" w:cs="Amiri"/>
          <w:color w:val="111111"/>
          <w:sz w:val="28"/>
          <w:sz w:val="28"/>
          <w:szCs w:val="28"/>
          <w:rtl w:val="true"/>
          <w:lang w:bidi="ar-SA"/>
        </w:rPr>
        <w:t>مَأْلُوسَةٌ فَأَنْتُمْ لَا تَعْقِلُونَ مَا أَنْتُمْ لِي بِثِقَةٍ سَجِيسَ اللَّيَالِي وَ مَا أَنْتُمْ لِي بِرُكْنٍ يُمَالُ بِكُمْ وَ لَا زَوَافِرُ عِزٍّ يُفْتَقَرُ إِلَيْكُمْ‌</w:t>
      </w:r>
      <w:r>
        <w:rPr>
          <w:rStyle w:val="FootnoteAnchor"/>
          <w:rtl w:val="true"/>
        </w:rPr>
        <w:footnoteReference w:id="1730"/>
      </w:r>
      <w:r>
        <w:rPr>
          <w:rFonts w:ascii="Amiri" w:hAnsi="Amiri" w:eastAsia="Amiri" w:cs="Amiri"/>
          <w:color w:val="111111"/>
          <w:sz w:val="28"/>
          <w:sz w:val="28"/>
          <w:szCs w:val="28"/>
          <w:rtl w:val="true"/>
          <w:lang w:bidi="ar-SA"/>
        </w:rPr>
        <w:t>مَا أَنْتُمْ إِلَّا كَإِبِلٍ ضَلَّ رُعَاتُهَا فَكُلَّمَا جُمِعَتْ مِنْ جَانِبٍ انْتَشَرَتْ مِنْ جَانِبٍ لَبِئْسَ لَعَمْرُ اللَّهِ سُعْرُ نَارِ الْحَرْبِ أَنْتُمْ تُكَادُونَ وَ لَا تَقْتَدُونَ‌</w:t>
      </w:r>
      <w:r>
        <w:rPr>
          <w:rStyle w:val="FootnoteAnchor"/>
          <w:rtl w:val="true"/>
        </w:rPr>
        <w:footnoteReference w:id="1731"/>
      </w:r>
      <w:r>
        <w:rPr>
          <w:rFonts w:ascii="Amiri" w:hAnsi="Amiri" w:eastAsia="Amiri" w:cs="Amiri"/>
          <w:color w:val="111111"/>
          <w:sz w:val="28"/>
          <w:sz w:val="28"/>
          <w:szCs w:val="28"/>
          <w:rtl w:val="true"/>
          <w:lang w:bidi="ar-SA"/>
        </w:rPr>
        <w:t>وَ تُنْتَقَصُ أَطْرَافُكُمْ وَ لَا تَمْتَعِضُونَ‌</w:t>
      </w:r>
      <w:r>
        <w:rPr>
          <w:rStyle w:val="FootnoteAnchor"/>
          <w:rtl w:val="true"/>
        </w:rPr>
        <w:footnoteReference w:id="1732"/>
      </w:r>
      <w:r>
        <w:rPr>
          <w:rFonts w:ascii="Amiri" w:hAnsi="Amiri" w:eastAsia="Amiri" w:cs="Amiri"/>
          <w:color w:val="111111"/>
          <w:sz w:val="28"/>
          <w:sz w:val="28"/>
          <w:szCs w:val="28"/>
          <w:rtl w:val="true"/>
          <w:lang w:bidi="ar-SA"/>
        </w:rPr>
        <w:t>وَ لَا يُنَامُ عَنْكُمْ وَ أَنْتُمْ فِي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 اللَّهِ الْمُتَخَاذِلُونَ وَ ايْمُ اللَّهِ إِنِّي لَأَظَلُّ بِكُمْ أَنْ لَوْ حَمِسَ الْوَغَي‌</w:t>
      </w:r>
      <w:r>
        <w:rPr>
          <w:rStyle w:val="FootnoteAnchor"/>
          <w:rtl w:val="true"/>
        </w:rPr>
        <w:footnoteReference w:id="1733"/>
      </w:r>
      <w:r>
        <w:rPr>
          <w:rFonts w:ascii="Amiri" w:hAnsi="Amiri" w:eastAsia="Amiri" w:cs="Amiri"/>
          <w:color w:val="111111"/>
          <w:sz w:val="28"/>
          <w:sz w:val="28"/>
          <w:szCs w:val="28"/>
          <w:rtl w:val="true"/>
          <w:lang w:bidi="ar-SA"/>
        </w:rPr>
        <w:t>وَ اسْتَحَرَّ الْمَوْتُ فَقَدِ انْفَرَجْتُمْ عَنِ ابْنِ أَبِي طَالِبٍ انْفِرَاجَ الرَّأْسِ‌</w:t>
      </w:r>
      <w:r>
        <w:rPr>
          <w:rStyle w:val="FootnoteAnchor"/>
          <w:rtl w:val="true"/>
        </w:rPr>
        <w:footnoteReference w:id="1734"/>
      </w:r>
      <w:r>
        <w:rPr>
          <w:rFonts w:ascii="Amiri" w:hAnsi="Amiri" w:eastAsia="Amiri" w:cs="Amiri"/>
          <w:color w:val="111111"/>
          <w:sz w:val="28"/>
          <w:sz w:val="28"/>
          <w:szCs w:val="28"/>
          <w:rtl w:val="true"/>
          <w:lang w:bidi="ar-SA"/>
        </w:rPr>
        <w:t>وَ اللَّهِ إِنَّ امْرَأً يُمَكِّنُ عَدُوَّهُ مِنْ نَفْسِهِ يَعْرُقُ لَحْمَهُ وَ يَهْشِمُ عَظْمَهُ وَ يَفْرِي جِلْدَهُ لَعَظِيمٌ عَجُزُهُ ضَعِيفٌ قَلْبُهُ‌</w:t>
      </w:r>
      <w:r>
        <w:rPr>
          <w:rStyle w:val="FootnoteAnchor"/>
          <w:rtl w:val="true"/>
        </w:rPr>
        <w:footnoteReference w:id="1735"/>
      </w:r>
      <w:r>
        <w:rPr>
          <w:rFonts w:ascii="Amiri" w:hAnsi="Amiri" w:eastAsia="Amiri" w:cs="Amiri"/>
          <w:color w:val="111111"/>
          <w:sz w:val="28"/>
          <w:sz w:val="28"/>
          <w:szCs w:val="28"/>
          <w:rtl w:val="true"/>
          <w:lang w:bidi="ar-SA"/>
        </w:rPr>
        <w:t>حَرِجٌ صَدْرُهُ أَنْتَ‌</w:t>
      </w:r>
      <w:r>
        <w:rPr>
          <w:rStyle w:val="FootnoteAnchor"/>
          <w:rtl w:val="true"/>
        </w:rPr>
        <w:footnoteReference w:id="1736"/>
      </w:r>
      <w:r>
        <w:rPr>
          <w:rFonts w:ascii="Amiri" w:hAnsi="Amiri" w:eastAsia="Amiri" w:cs="Amiri"/>
          <w:color w:val="111111"/>
          <w:sz w:val="28"/>
          <w:sz w:val="28"/>
          <w:szCs w:val="28"/>
          <w:rtl w:val="true"/>
          <w:lang w:bidi="ar-SA"/>
        </w:rPr>
        <w:t>فَكُنْ ذَاكَ إِنْ شِئْتَ فَأَمَّا أَنَا فَوَ اللَّهِ دُونَ أَنْ أُعْطِيَ ذَاكَ ضَرْبٌ بِالْمَشْرَفِيَّةِ تَطِيرُ مِنْهُ فَرَاشُ الْهَامِ‌</w:t>
      </w:r>
      <w:r>
        <w:rPr>
          <w:rStyle w:val="FootnoteAnchor"/>
          <w:rtl w:val="true"/>
        </w:rPr>
        <w:footnoteReference w:id="1737"/>
      </w:r>
      <w:r>
        <w:rPr>
          <w:rFonts w:ascii="Amiri" w:hAnsi="Amiri" w:eastAsia="Amiri" w:cs="Amiri"/>
          <w:color w:val="111111"/>
          <w:sz w:val="28"/>
          <w:sz w:val="28"/>
          <w:szCs w:val="28"/>
          <w:rtl w:val="true"/>
          <w:lang w:bidi="ar-SA"/>
        </w:rPr>
        <w:t>وَ تَطِيحُ السَّوَاعِدُ وَ الْأَقْدَامُ‌</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المشرفية نسبة الي موضع في بلاد اليمن لا الي مشارف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الرقيقة التي تلي القحف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تطيح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تسقط و فعله كباع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يَفْعَلُ اللَّهُ بَعْدَ ذَلِكَ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دست داده و درک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هرگز به شما اطمینان ندارم و شما را پشتوانه خود نمی‌پندارم؛ شما یاران شرافتمندی نیستید که کسی به سوی شما دست دراز کند؛ به شتران بی ساربان می‌مانید که هر گاه از یک طرف جمع آوری گردید، از سوی دیگر پراکنده می‌شوید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شما بد وسیله‌ای برای افروختن آتش جنگ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فریب می‌دهند، اما فریب دادن نمی‌دانید؛ سرزمین شما را پیاپی می‌گیرند و شما پروا ندارید؛ چشم دشمن برای حمله شما خواب ندارد، ولی شما در خواب غفلت به 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شکست، برای کسانی است که دست از یاری یکدیگر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جنگ سختی درگیرد و حرارت و سوزش مرگ شما را در برگیرد، همانند جدا شدن سر از تن، از اطراف فرزند ابی طالب جدا و پراکنده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کس که دشمن را بر جان خویش مسلط گرداند تا گوشتش را بخورد، استخوانش را بشکند و پوستش را جدا سازد، عجز و ناتوانی‌اش بسیار بزرگ و قلب او بسیار کوچک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می‌خواهی، این گونه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خدا سوگند از پای ننشینم و قبل از آنکه دشمن فرصت یابد، با شمشیر آبدیده چنان ضربه‌ای بر پیکر او وارد سازم که ریزه‌های استخوان سرش را بپراکند و دست و پاها این سو و آن سو افتند و از آن پس، خدا هرچه خواهد انجام دهد</w:t>
      </w:r>
      <w:r>
        <w:rPr>
          <w:rFonts w:eastAsia="IRNazanin" w:cs="IRNazanin"/>
          <w:color w:val="111111"/>
          <w:sz w:val="28"/>
          <w:szCs w:val="28"/>
          <w:rtl w:val="true"/>
          <w:lang w:bidi="fa-IR"/>
        </w:rPr>
        <w:t xml:space="preserve">.» </w:t>
      </w:r>
      <w:r>
        <w:rPr>
          <w:rStyle w:val="FootnoteAnchor"/>
          <w:rtl w:val="true"/>
        </w:rPr>
        <w:footnoteReference w:id="1739"/>
      </w:r>
      <w:bookmarkStart w:id="1696" w:name="pg13507_160476"/>
    </w:p>
    <w:p>
      <w:pPr>
        <w:pStyle w:val="Heading5"/>
        <w:numPr>
          <w:ilvl w:val="4"/>
          <w:numId w:val="1"/>
        </w:numPr>
        <w:rPr/>
      </w:pPr>
      <w:bookmarkStart w:id="1697" w:name="__RefHeading___Toc348347_1934241801"/>
      <w:bookmarkStart w:id="1698" w:name="_Toc786"/>
      <w:bookmarkEnd w:id="1696"/>
      <w:bookmarkEnd w:id="1697"/>
      <w:r>
        <w:rPr>
          <w:rtl w:val="true"/>
        </w:rPr>
        <w:t>«</w:t>
      </w:r>
      <w:r>
        <w:rPr/>
        <w:t>23</w:t>
      </w:r>
      <w:r>
        <w:rPr>
          <w:rtl w:val="true"/>
        </w:rPr>
        <w:t>»</w:t>
      </w:r>
      <w:bookmarkEnd w:id="1698"/>
    </w:p>
    <w:p>
      <w:pPr>
        <w:pStyle w:val="BookText"/>
        <w:rPr/>
      </w:pPr>
      <w:r>
        <w:rPr>
          <w:rFonts w:ascii="Amiri" w:hAnsi="Amiri" w:eastAsia="Amiri" w:cs="Amiri"/>
          <w:color w:val="111111"/>
          <w:sz w:val="28"/>
          <w:sz w:val="28"/>
          <w:szCs w:val="28"/>
          <w:rtl w:val="true"/>
          <w:lang w:bidi="ar-SA"/>
        </w:rPr>
        <w:t xml:space="preserve">وَ مِنْ خُطَبِهِ علیه السلام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وَ إِنْ أَتَي الدَّهْرُ بِالْخَطْبِ الْفَادِحِ وَ الْحَدَثِ الْجَلِيلِ‌</w:t>
      </w:r>
      <w:r>
        <w:rPr>
          <w:rStyle w:val="FootnoteAnchor"/>
          <w:rtl w:val="true"/>
        </w:rPr>
        <w:footnoteReference w:id="1741"/>
      </w:r>
      <w:r>
        <w:rPr>
          <w:rFonts w:ascii="Amiri" w:hAnsi="Amiri" w:eastAsia="Amiri" w:cs="Amiri"/>
          <w:color w:val="111111"/>
          <w:sz w:val="28"/>
          <w:sz w:val="28"/>
          <w:szCs w:val="28"/>
          <w:rtl w:val="true"/>
          <w:lang w:bidi="ar-SA"/>
        </w:rPr>
        <w:t>فَإِنَّهُ لَا يَنْجُو مِنَ الْمَوْتِ مَنْ خَافَهُ وَ لَا يُعْطَي الْبَقَاءَ مَنْ أَحَبَّهُ أَلَا وَ إِنَّ الْوَفَاءَ تَوْأَمُ الصِّدْقِ وَ لَا أَعْلَمُ جُنَّةً أَوْقَي مِنْهُ وَ مَا يَغْدِرُ مَنْ عَلِمَ كَيْفَ الْمَرْجِعُ‌</w:t>
      </w:r>
      <w:r>
        <w:rPr>
          <w:rStyle w:val="FootnoteAnchor"/>
          <w:rtl w:val="true"/>
        </w:rPr>
        <w:footnoteReference w:id="1742"/>
      </w:r>
      <w:r>
        <w:rPr>
          <w:rFonts w:ascii="Amiri" w:hAnsi="Amiri" w:eastAsia="Amiri" w:cs="Amiri"/>
          <w:color w:val="111111"/>
          <w:sz w:val="28"/>
          <w:sz w:val="28"/>
          <w:szCs w:val="28"/>
          <w:rtl w:val="true"/>
          <w:lang w:bidi="ar-SA"/>
        </w:rPr>
        <w:t xml:space="preserve">وَ لَقَدْ أَصْبَحْنَا فِي زَمَانٍ اتَّخَذَ أَكْثَرُ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كَيْساً وَ نَسَبَهُمْ أَهْلُ الْجَهْلِ فِيهِ إِلَي حُسْنِ الْحِيلَةِ مَا لَهُمْ قَاتَلَهُمُ اللَّهُ قَدْ يَرَي الْحُوَّلُ الْقُلَّبُ بِوَجْهِ الْحِيلَةِ وَ دُونَهَا مَانِعٌ مِنْ أَمْرِ اللَّهِ تَعَالَي وَ نَهْيِهِ‌</w:t>
      </w:r>
      <w:r>
        <w:rPr>
          <w:rStyle w:val="FootnoteAnchor"/>
          <w:rtl w:val="true"/>
        </w:rPr>
        <w:footnoteReference w:id="1743"/>
      </w:r>
      <w:r>
        <w:rPr>
          <w:rFonts w:ascii="Amiri" w:hAnsi="Amiri" w:eastAsia="Amiri" w:cs="Amiri"/>
          <w:color w:val="111111"/>
          <w:sz w:val="28"/>
          <w:sz w:val="28"/>
          <w:szCs w:val="28"/>
          <w:rtl w:val="true"/>
          <w:lang w:bidi="ar-SA"/>
        </w:rPr>
        <w:t>فَيَدَعُهَا رَأْيَ عَيْنٍ بَعْدَ الْقُدْرَةِ عَلَيْهَا وَ يَنْتَهِزُ فُرْصَتَهَا مَنْ لَا حَرِيجَةَ لَهُ فِي الدِّينِ‌</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9" w:name="__RefHeading___Toc348349_1934241801"/>
      <w:bookmarkStart w:id="1700" w:name="_Toc787"/>
      <w:bookmarkEnd w:id="1699"/>
      <w:r>
        <w:rPr>
          <w:rtl w:val="true"/>
        </w:rPr>
        <w:t>«</w:t>
      </w:r>
      <w:r>
        <w:rPr/>
        <w:t>24</w:t>
      </w:r>
      <w:r>
        <w:rPr>
          <w:rtl w:val="true"/>
        </w:rPr>
        <w:t>»</w:t>
      </w:r>
      <w:bookmarkEnd w:id="1700"/>
    </w:p>
    <w:p>
      <w:pPr>
        <w:pStyle w:val="BookText"/>
        <w:rPr/>
      </w:pPr>
      <w:r>
        <w:rPr>
          <w:rFonts w:ascii="Amiri" w:hAnsi="Amiri" w:eastAsia="Amiri" w:cs="Amiri"/>
          <w:color w:val="111111"/>
          <w:sz w:val="28"/>
          <w:sz w:val="28"/>
          <w:szCs w:val="28"/>
          <w:rtl w:val="true"/>
          <w:lang w:bidi="ar-SA"/>
        </w:rPr>
        <w:t>وَ مِنْ كَلَامِهِ فِي بَعْضِ مَوَاقِفِ صِفِّينَ‌</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الْمُسْلِمِينَ اسْتَشْعِرُوا الْخَشْيَةَ وَ تَجَلْبَبُوا السَّكِينَةَ وَ عَضُّوا عَلَي النَّوَاجِذِ فَإِنَّهُ أَنْبَي لِلسُّيُوفِ عَنِ الْهَامِ‌</w:t>
      </w:r>
      <w:r>
        <w:rPr>
          <w:rStyle w:val="FootnoteAnchor"/>
          <w:rtl w:val="true"/>
        </w:rPr>
        <w:footnoteReference w:id="1746"/>
      </w:r>
      <w:r>
        <w:rPr>
          <w:rFonts w:ascii="Amiri" w:hAnsi="Amiri" w:eastAsia="Amiri" w:cs="Amiri"/>
          <w:color w:val="111111"/>
          <w:sz w:val="28"/>
          <w:sz w:val="28"/>
          <w:szCs w:val="28"/>
          <w:rtl w:val="true"/>
          <w:lang w:bidi="ar-SA"/>
        </w:rPr>
        <w:t>وَ أَكْمِلُوا اللَّأْمَةَ</w:t>
      </w:r>
      <w:r>
        <w:rPr>
          <w:rStyle w:val="FootnoteAnchor"/>
          <w:rtl w:val="true"/>
        </w:rPr>
        <w:footnoteReference w:id="1747"/>
      </w:r>
      <w:r>
        <w:rPr>
          <w:rFonts w:ascii="Amiri" w:hAnsi="Amiri" w:eastAsia="Amiri" w:cs="Amiri"/>
          <w:color w:val="111111"/>
          <w:sz w:val="28"/>
          <w:sz w:val="28"/>
          <w:szCs w:val="28"/>
          <w:rtl w:val="true"/>
          <w:lang w:bidi="ar-SA"/>
        </w:rPr>
        <w:t>وَ قَلْقِلُوا السُّيُوفَ فِي أَغْمَادِهَا قَبْلَ</w:t>
      </w:r>
    </w:p>
    <w:p>
      <w:pPr>
        <w:pStyle w:val="Heading5"/>
        <w:numPr>
          <w:ilvl w:val="4"/>
          <w:numId w:val="1"/>
        </w:numPr>
        <w:rPr/>
      </w:pPr>
      <w:bookmarkStart w:id="1701" w:name="__RefHeading___Toc348351_1934241801"/>
      <w:bookmarkStart w:id="1702" w:name="_Toc788"/>
      <w:bookmarkEnd w:id="1701"/>
      <w:r>
        <w:rPr>
          <w:rtl w:val="true"/>
        </w:rPr>
        <w:t xml:space="preserve">روایت </w:t>
      </w:r>
      <w:r>
        <w:rPr/>
        <w:t>23</w:t>
      </w:r>
      <w:bookmarkEnd w:id="1702"/>
    </w:p>
    <w:p>
      <w:pPr>
        <w:pStyle w:val="BookText"/>
        <w:rPr/>
      </w:pPr>
      <w:r>
        <w:rPr>
          <w:rFonts w:ascii="IRNazanin" w:hAnsi="IRNazanin" w:eastAsia="IRNazanin"/>
          <w:color w:val="111111"/>
          <w:sz w:val="28"/>
          <w:sz w:val="28"/>
          <w:szCs w:val="28"/>
          <w:rtl w:val="true"/>
          <w:lang w:bidi="fa-IR"/>
        </w:rPr>
        <w:t>از خطبه های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سخنرانی‌های آن حضرت علیه السلام پس از رای دادن حکمین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روزگار بلیّه بزرگ و پیشامد بسیار سخت پیش آورد، زیرا کسی که بترسد، از مرگ نجات پیدا نمی‌کند و بقا به کسی که آن را دوست دارد، بخشیده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وفا توأم با راستی است و سپری نگهدارنده‌تر از وفا نمی‌دانم، و نیرنگ بازی نمی‌کند کسی که دانسته است چگونه به سوی خدا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به سر می بریم که بیشتر نیرنگبازان را زیرک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نادانان چنین کسانی را به مهارت در چاره جویی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اینان را که خدای بکشدشان؟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واقف به تحولات راه حیله را می‌بیند، ولی امر و نهی حق مانع از حیله‌گری اوست، پس با چشم باز حیله را وامی‌گذارد با اینکه قدرت در به کار گیری آن دارد، و آن که باکی در دین ندارد فرصت حیله‌گری را از دست نمی‌دهد</w:t>
      </w:r>
      <w:r>
        <w:rPr>
          <w:rFonts w:eastAsia="IRNazanin" w:cs="IRNazanin"/>
          <w:color w:val="111111"/>
          <w:sz w:val="28"/>
          <w:szCs w:val="28"/>
          <w:rtl w:val="true"/>
          <w:lang w:bidi="fa-IR"/>
        </w:rPr>
        <w:t>.»</w:t>
      </w:r>
      <w:r>
        <w:rPr>
          <w:rStyle w:val="FootnoteAnchor"/>
          <w:rtl w:val="true"/>
        </w:rPr>
        <w:footnoteReference w:id="1748"/>
      </w:r>
    </w:p>
    <w:p>
      <w:pPr>
        <w:pStyle w:val="Heading5"/>
        <w:numPr>
          <w:ilvl w:val="4"/>
          <w:numId w:val="1"/>
        </w:numPr>
        <w:rPr/>
      </w:pPr>
      <w:bookmarkStart w:id="1703" w:name="__RefHeading___Toc348353_1934241801"/>
      <w:bookmarkStart w:id="1704" w:name="_Toc789"/>
      <w:bookmarkEnd w:id="1703"/>
      <w:r>
        <w:rPr>
          <w:rtl w:val="true"/>
        </w:rPr>
        <w:t xml:space="preserve">روایت </w:t>
      </w:r>
      <w:r>
        <w:rPr/>
        <w:t>24</w:t>
      </w:r>
      <w:bookmarkEnd w:id="170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امیرالمؤمنین علیه السّلام در یکی از ایستگاه‌های صفین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زیرین را ترس خدا، و لباس رویین را آرامش و خونسردی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 را بر هم بفشارید تا مقاومت شما برابر ضربات شمشیر دشمن بیشتر گردد، زره نبرد خود را کامل کنید، پیش از آن که شمشیر را از غلاف بیرون کشید چند بار تکان دهید، </w:t>
      </w:r>
      <w:bookmarkStart w:id="1705" w:name="pg13507_160477"/>
    </w:p>
    <w:p>
      <w:pPr>
        <w:pStyle w:val="BookText"/>
        <w:rPr/>
      </w:pPr>
      <w:bookmarkEnd w:id="1705"/>
      <w:r>
        <w:rPr>
          <w:rFonts w:ascii="Amiri" w:hAnsi="Amiri" w:eastAsia="Amiri" w:cs="Amiri"/>
          <w:color w:val="111111"/>
          <w:sz w:val="28"/>
          <w:sz w:val="28"/>
          <w:szCs w:val="28"/>
          <w:rtl w:val="true"/>
          <w:lang w:bidi="ar-SA"/>
        </w:rPr>
        <w:t>سَلِّهَا وَ الْحَظُوا الْخَزْرَ وَ اطْعُنُوا الشَّزْرَ وَ نَافِحُوا بِالظُّبَي وَ صِلُوا السُّيُوفَ بِالْخُطَا وَ اعْلَمُوا أَنَّكُمْ بِعَيْنِ اللَّهِ تَعَالَي‌</w:t>
      </w:r>
      <w:r>
        <w:rPr>
          <w:rStyle w:val="FootnoteAnchor"/>
          <w:rtl w:val="true"/>
        </w:rPr>
        <w:footnoteReference w:id="1749"/>
      </w:r>
      <w:r>
        <w:rPr>
          <w:rFonts w:ascii="Amiri" w:hAnsi="Amiri" w:eastAsia="Amiri" w:cs="Amiri"/>
          <w:color w:val="111111"/>
          <w:sz w:val="28"/>
          <w:sz w:val="28"/>
          <w:szCs w:val="28"/>
          <w:rtl w:val="true"/>
          <w:lang w:bidi="ar-SA"/>
        </w:rPr>
        <w:t>وَ مَعَ ابْنِ عَمِّ رَسُولِ اللَّهِ صلي الله عليه و آله فَعَاوِدُوا الْكَرَّ وَ اسْتَحْيُوا مِنَ الْفَرِّ فَإِنَّهُ عَارٌ فِي الْأَعْقَابِ وَ نَارٌ يَوْمَ الْحِسَابِ وَ طِيبُوا عَنْ أَنْفُسِكُمْ نَفْساً وَ امْشُوا إِلَي الْمَوْتِ مَشْياً سُجُحاً</w:t>
      </w:r>
      <w:r>
        <w:rPr>
          <w:rStyle w:val="FootnoteAnchor"/>
          <w:rtl w:val="true"/>
        </w:rPr>
        <w:footnoteReference w:id="1750"/>
      </w:r>
      <w:r>
        <w:rPr>
          <w:rFonts w:ascii="Amiri" w:hAnsi="Amiri" w:eastAsia="Amiri" w:cs="Amiri"/>
          <w:color w:val="111111"/>
          <w:sz w:val="28"/>
          <w:sz w:val="28"/>
          <w:szCs w:val="28"/>
          <w:rtl w:val="true"/>
          <w:lang w:bidi="ar-SA"/>
        </w:rPr>
        <w:t>وَ عَلَيْكُمْ بِهَذَا السَّوَادِ الْأَعْظَمِ وَ الرِّوَاقِ الْمُطَنَّبِ فَاضْرِبُوا ثَبَجَهُ فَإِنَّ الشَّيْطَانَ كَامِنٌ فِي كِسْرِهِ قَدْ قَدَّمَ لِلْوَثْبَةِ يَداً وَ أَخَّرَ لِلنُّكُوصِ رِجْلًا فَصَمْداً صَمْداً حَتَّي يَنْجَلِيَ لَكُمْ عَمُودُ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الْأَعْلَوْنَ وَ اللَّهُ مَعَكُمْ وَ لَنْ يَتِرَكُمْ أَعْمالَكُمْ‌</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6" w:name="__RefHeading___Toc348355_1934241801"/>
      <w:bookmarkStart w:id="1707" w:name="_Toc790"/>
      <w:bookmarkEnd w:id="1706"/>
      <w:r>
        <w:rPr>
          <w:rtl w:val="true"/>
        </w:rPr>
        <w:t>«</w:t>
      </w:r>
      <w:r>
        <w:rPr/>
        <w:t>25</w:t>
      </w:r>
      <w:r>
        <w:rPr>
          <w:rtl w:val="true"/>
        </w:rPr>
        <w:t>»</w:t>
      </w:r>
      <w:bookmarkEnd w:id="1707"/>
    </w:p>
    <w:p>
      <w:pPr>
        <w:pStyle w:val="BookText"/>
        <w:rPr/>
      </w:pPr>
      <w:r>
        <w:rPr>
          <w:rFonts w:ascii="Amiri" w:hAnsi="Amiri" w:eastAsia="Amiri" w:cs="Amiri"/>
          <w:color w:val="111111"/>
          <w:sz w:val="28"/>
          <w:sz w:val="28"/>
          <w:szCs w:val="28"/>
          <w:rtl w:val="true"/>
          <w:lang w:bidi="ar-SA"/>
        </w:rPr>
        <w:t>وَ مِنْ كَلَامِهِ فِي خُطَبِهِ‌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امْرَأً تَبِعَ حُكْماً فَوَعَي وَ دُعِيَ إِلَي رَشَادٍ فَدَنَا وَ أَخَذَ بِحُجْزَةِ</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با گوشه چشم به دشمن بنگرید و ضربت را از چپ و راست فرود آورید، و با تیزی شمشیر بزنید، و با گام برداشتن به پیش، شمشیر را به دشمن برسانید، و بدانید که در پیش روی خدا و پسر عموی پیغمبر صلّی اللّه علیه و آله و سلّم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حمله کنید و از فرار شرم دارید، زیرا فرار در جنگ، لکّه ننگی برای نسل‌های آینده و مایه آتش روز قیامت است، از شهادت خرسند باشید و به آسانی از آن استقبال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گروه فراوان اطراف خیمه پر زرق و برق و طناب در هم افکنده به سختی حمله کنید، و به قلب آنها هجوم برید که شیطان در کنار آن پنهان شده، دستی برای حمله در پیش، و پایی برای فرار آماده دارد، مقاومت کنید تا ستون حق بر شما آشکار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الْأَعْلَوْنَ وَ اللَّهُ مَعَکُمْ وَ لَنْ یَتِرَکُمْ أَعْمالَکُم</w:t>
      </w:r>
      <w:r>
        <w:rPr>
          <w:rFonts w:eastAsia="IRNazanin" w:cs="IRNazanin"/>
          <w:color w:val="111111"/>
          <w:sz w:val="28"/>
          <w:szCs w:val="28"/>
          <w:rtl w:val="true"/>
          <w:lang w:bidi="fa-IR"/>
        </w:rPr>
        <w:t>»</w:t>
      </w:r>
      <w:r>
        <w:rPr>
          <w:rStyle w:val="FootnoteAnchor"/>
          <w:rtl w:val="true"/>
        </w:rPr>
        <w:footnoteReference w:id="1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برترید و خدا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هرگز نخواهد کاست</w:t>
      </w:r>
      <w:r>
        <w:rPr>
          <w:rFonts w:eastAsia="IRNazanin" w:cs="IRNazanin"/>
          <w:color w:val="111111"/>
          <w:sz w:val="28"/>
          <w:szCs w:val="28"/>
          <w:rtl w:val="true"/>
          <w:lang w:bidi="fa-IR"/>
        </w:rPr>
        <w:t>.}</w:t>
      </w:r>
      <w:r>
        <w:rPr>
          <w:rStyle w:val="FootnoteAnchor"/>
          <w:rtl w:val="true"/>
        </w:rPr>
        <w:footnoteReference w:id="1755"/>
      </w:r>
    </w:p>
    <w:p>
      <w:pPr>
        <w:pStyle w:val="Heading5"/>
        <w:numPr>
          <w:ilvl w:val="4"/>
          <w:numId w:val="1"/>
        </w:numPr>
        <w:rPr/>
      </w:pPr>
      <w:bookmarkStart w:id="1708" w:name="__RefHeading___Toc348357_1934241801"/>
      <w:bookmarkStart w:id="1709" w:name="_Toc791"/>
      <w:bookmarkEnd w:id="1708"/>
      <w:r>
        <w:rPr>
          <w:rtl w:val="true"/>
        </w:rPr>
        <w:t xml:space="preserve">روایت </w:t>
      </w:r>
      <w:r>
        <w:rPr/>
        <w:t>25</w:t>
      </w:r>
      <w:bookmarkEnd w:id="170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امیرالمؤمنین علیه السّلام است که در سخنرانی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کند کسی را که چون سخن حکیمانه بشنود، خوب فرا گیرد، و چون هدایت شود بپذیرد، دست به دامن </w:t>
      </w:r>
      <w:bookmarkStart w:id="1710" w:name="pg13507_160478"/>
    </w:p>
    <w:p>
      <w:pPr>
        <w:pStyle w:val="BookText"/>
        <w:rPr/>
      </w:pPr>
      <w:bookmarkEnd w:id="1710"/>
      <w:r>
        <w:rPr>
          <w:rFonts w:ascii="Amiri" w:hAnsi="Amiri" w:eastAsia="Amiri" w:cs="Amiri"/>
          <w:color w:val="111111"/>
          <w:sz w:val="28"/>
          <w:sz w:val="28"/>
          <w:szCs w:val="28"/>
          <w:rtl w:val="true"/>
          <w:lang w:bidi="ar-SA"/>
        </w:rPr>
        <w:t>هَادٍ فَنَجَا وَ رَاقَبَ رَبَّهُ وَ خَافَ ذَنْبَهُ وَ قَدَّمَ خَالِصاً وَ اكْتَسَبَ مَذْخُوراً</w:t>
      </w:r>
      <w:r>
        <w:rPr>
          <w:rStyle w:val="FootnoteAnchor"/>
          <w:rtl w:val="true"/>
        </w:rPr>
        <w:footnoteReference w:id="1756"/>
      </w:r>
      <w:r>
        <w:rPr>
          <w:rFonts w:ascii="Amiri" w:hAnsi="Amiri" w:eastAsia="Amiri" w:cs="Amiri"/>
          <w:color w:val="111111"/>
          <w:sz w:val="28"/>
          <w:sz w:val="28"/>
          <w:szCs w:val="28"/>
          <w:rtl w:val="true"/>
          <w:lang w:bidi="ar-SA"/>
        </w:rPr>
        <w:t>وَ اجْتَنَبَ مَحْذُوراً وَ رَمَي غَرَضاً</w:t>
      </w:r>
      <w:r>
        <w:rPr>
          <w:rStyle w:val="FootnoteAnchor"/>
          <w:rtl w:val="true"/>
        </w:rPr>
        <w:footnoteReference w:id="1757"/>
      </w:r>
      <w:r>
        <w:rPr>
          <w:rFonts w:ascii="Amiri" w:hAnsi="Amiri" w:eastAsia="Amiri" w:cs="Amiri"/>
          <w:color w:val="111111"/>
          <w:sz w:val="28"/>
          <w:sz w:val="28"/>
          <w:szCs w:val="28"/>
          <w:rtl w:val="true"/>
          <w:lang w:bidi="ar-SA"/>
        </w:rPr>
        <w:t>وَ أَحْرَزَ عِوَضاً وَ كَابَرَ هَوَاهُ‌</w:t>
      </w:r>
      <w:r>
        <w:rPr>
          <w:rStyle w:val="FootnoteAnchor"/>
          <w:rtl w:val="true"/>
        </w:rPr>
        <w:footnoteReference w:id="1758"/>
      </w:r>
      <w:r>
        <w:rPr>
          <w:rFonts w:ascii="Amiri" w:hAnsi="Amiri" w:eastAsia="Amiri" w:cs="Amiri"/>
          <w:color w:val="111111"/>
          <w:sz w:val="28"/>
          <w:sz w:val="28"/>
          <w:szCs w:val="28"/>
          <w:rtl w:val="true"/>
          <w:lang w:bidi="ar-SA"/>
        </w:rPr>
        <w:t>وَ كَذَّبَ مُنَاهُ وَ جَعَلَ الصَّبْرَ عَطِيَّةَ نَجَاتِهِ وَ التَّقْوَي عُدَّةَ وَفَاتِهِ وَ رَكِبَ الطَّرِيقَةَ الْغَرَّاءَ وَ لَزِمَ الْمَحَجَّةَ الْبَيْضَاءَ وَ اغْتَنَمَ الْمَهَلَ‌</w:t>
      </w:r>
      <w:r>
        <w:rPr>
          <w:rStyle w:val="FootnoteAnchor"/>
          <w:rtl w:val="true"/>
        </w:rPr>
        <w:footnoteReference w:id="1759"/>
      </w:r>
      <w:r>
        <w:rPr>
          <w:rFonts w:ascii="Amiri" w:hAnsi="Amiri" w:eastAsia="Amiri" w:cs="Amiri"/>
          <w:color w:val="111111"/>
          <w:sz w:val="28"/>
          <w:sz w:val="28"/>
          <w:szCs w:val="28"/>
          <w:rtl w:val="true"/>
          <w:lang w:bidi="ar-SA"/>
        </w:rPr>
        <w:t>وَ بَادَرَ الْأَجَلَ وَ تَزَوَّدَ مِنَ الْعَمَلِ قَبْلَ انْقِطَاعِ الْأَمَلِ</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348359_1934241801"/>
      <w:bookmarkStart w:id="1712" w:name="_Toc792"/>
      <w:bookmarkEnd w:id="1711"/>
      <w:r>
        <w:rPr>
          <w:rtl w:val="true"/>
        </w:rPr>
        <w:t>«</w:t>
      </w:r>
      <w:r>
        <w:rPr/>
        <w:t>26</w:t>
      </w:r>
      <w:r>
        <w:rPr>
          <w:rtl w:val="true"/>
        </w:rPr>
        <w:t>»</w:t>
      </w:r>
      <w:bookmarkEnd w:id="1712"/>
    </w:p>
    <w:p>
      <w:pPr>
        <w:pStyle w:val="BookText"/>
        <w:rPr/>
      </w:pPr>
      <w:r>
        <w:rPr>
          <w:rFonts w:ascii="Amiri" w:hAnsi="Amiri" w:eastAsia="Amiri" w:cs="Amiri"/>
          <w:color w:val="111111"/>
          <w:sz w:val="28"/>
          <w:sz w:val="28"/>
          <w:szCs w:val="28"/>
          <w:rtl w:val="true"/>
          <w:lang w:bidi="ar-SA"/>
        </w:rPr>
        <w:t>وَ مِنْ خُطَبِهِ ع‌</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يُوَبِّخُ أَهْلَ الْكُوفَةِ وَ قَدْ تَثَاقَلُوا فِي الْخُرُوجِ إِلَي الْخَوَارِجِ مَعَهُ أَيَّتُهَا الْفِئَةُ الْمُجْتَمِعَةُ أَبْدَانُهُمُ الْمُتَفَرِّقَةُ أَدْيَانُهُمْ إِنَّهُ وَ اللَّهِ مَا غَرَّتْ دَعْوَةُ مَنْ دَعَاكُمْ وَ لَا اسْتَرَاحَ قَلْبُ مَنْ قَاسَاكُمْ‌</w:t>
      </w:r>
      <w:r>
        <w:rPr>
          <w:rStyle w:val="FootnoteAnchor"/>
          <w:rtl w:val="true"/>
        </w:rPr>
        <w:footnoteReference w:id="1761"/>
      </w:r>
      <w:r>
        <w:rPr>
          <w:rFonts w:ascii="Amiri" w:hAnsi="Amiri" w:eastAsia="Amiri" w:cs="Amiri"/>
          <w:color w:val="111111"/>
          <w:sz w:val="28"/>
          <w:sz w:val="28"/>
          <w:szCs w:val="28"/>
          <w:rtl w:val="true"/>
          <w:lang w:bidi="ar-SA"/>
        </w:rPr>
        <w:t>كَلَامُكُمْ يُوهِنُ الصُّمَّ الصِّلَابَ وَ فِعْلُكُمْ يُطْمِعُ فِيكُمُ عَدُوَّكُمْ الْمُرْتَابَ إِذَا دَعَوْتُكُمْ إِلَي أَمْرٍ فِيهِ صَلَاحُكُمْ وَ الذَّبُّ عَنْ حَرِيمِكُمْ اعْتَرَاكُمُ الْفَشَلُ وَ جِئْتُمْ بِالْعِلَلِ ثُمَّ قُلْتُمْ كَيْتَ وَ كَيْتَ وَ ذَيْتَ وَ ذَيْتَ أَعَالِيلُ بِأَضَالِيلَ وَ أَقْوَالِ الْأَبَاطِيلِ ثُمَّ سَأَلْتُمُونِي التَّأْخِيرَ دِفَاعَ ذِي الدَّيْنِ الْمَطُولِ</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هَيْهَاتَ هَيْهَاتَ إِنَّهُ لَا يَدْفَعُ الضَّيْمَ</w:t>
      </w:r>
    </w:p>
    <w:p>
      <w:pPr>
        <w:pStyle w:val="BookText"/>
        <w:rPr/>
      </w:pPr>
      <w:r>
        <w:rPr>
          <w:rFonts w:ascii="IRNazanin" w:hAnsi="IRNazanin" w:eastAsia="IRNazanin"/>
          <w:color w:val="111111"/>
          <w:sz w:val="28"/>
          <w:sz w:val="28"/>
          <w:szCs w:val="28"/>
          <w:rtl w:val="true"/>
          <w:lang w:bidi="fa-IR"/>
        </w:rPr>
        <w:t>هدایت کننده زند و نجات یابد، مراقب خویش در برابر پروردگار باشد، از گناهان خود بترسد، خالصانه گام بردارد، عمل نیکو انجام دهد، ذخیره‌ای برای آخرت فراهم آورد، و از گناه بپرهیزد، همواره اغراض دنیایی را از سر دور کند، و درجات آخرت به دست آورد، با خواسته‌های دل مبارزه کند، آرزوهای دروغین را طرد و استقامت را مرکب نجات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را زاد و توشه روز مردن گرداند، در راه روشن هدایت قدم بگذارد، و از راه روشن هدایت فاصله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زندگی دنیا را غنیمت شمارد و پیش از آن که مرگ او فرا رسد خود را آماده سازد، و پیش از رسیدن به آرزو از اعمال نیکو، توشه آخرت برگیرد</w:t>
      </w:r>
      <w:r>
        <w:rPr>
          <w:rFonts w:eastAsia="IRNazanin" w:cs="IRNazanin"/>
          <w:color w:val="111111"/>
          <w:sz w:val="28"/>
          <w:szCs w:val="28"/>
          <w:rtl w:val="true"/>
          <w:lang w:bidi="fa-IR"/>
        </w:rPr>
        <w:t>.»</w:t>
      </w:r>
      <w:r>
        <w:rPr>
          <w:rStyle w:val="FootnoteAnchor"/>
          <w:rtl w:val="true"/>
        </w:rPr>
        <w:footnoteReference w:id="1763"/>
      </w:r>
    </w:p>
    <w:p>
      <w:pPr>
        <w:pStyle w:val="Heading5"/>
        <w:numPr>
          <w:ilvl w:val="4"/>
          <w:numId w:val="1"/>
        </w:numPr>
        <w:rPr/>
      </w:pPr>
      <w:bookmarkStart w:id="1713" w:name="__RefHeading___Toc348361_1934241801"/>
      <w:bookmarkStart w:id="1714" w:name="_Toc793"/>
      <w:bookmarkEnd w:id="1713"/>
      <w:r>
        <w:rPr>
          <w:rtl w:val="true"/>
        </w:rPr>
        <w:t xml:space="preserve">روایت </w:t>
      </w:r>
      <w:r>
        <w:rPr/>
        <w:t>26</w:t>
      </w:r>
      <w:bookmarkEnd w:id="1714"/>
    </w:p>
    <w:p>
      <w:pPr>
        <w:pStyle w:val="BookText"/>
        <w:rPr/>
      </w:pPr>
      <w:r>
        <w:rPr>
          <w:rFonts w:ascii="IRNazanin" w:hAnsi="IRNazanin" w:eastAsia="IRNazanin"/>
          <w:color w:val="111111"/>
          <w:sz w:val="28"/>
          <w:sz w:val="28"/>
          <w:szCs w:val="28"/>
          <w:rtl w:val="true"/>
          <w:lang w:bidi="fa-IR"/>
        </w:rPr>
        <w:t>از سخنرانی‌های امیرالمؤمنین علیه السّلام در نکوهش مردمان کوفه که در بیرون آمدن با آن حضرت جهت مقابله با خوارج نهروان، کندی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گرد آمده از نظر بدن‌ها، ولی پراکنده از نظر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که دعوت کسی که شما را خوانده است فریب نداده است؛ و دل کسی که به درد آورده شما را آسایش پیدا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شما سنگ سخت را سست می‌کند و کردار شما، دشمن شکاکتان را در طمع شما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را به کاری که صلاح شما در آن است می‌خوانم و دشمن را از حریم شما می‌رانم، شما را سستی جنگ فرا گیرد و عذرها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می‌گویید چنین و چنان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شما را به جنگ دعوت کنم، بهانه‌های گمراه‌کننده آورید و سخن‌های باطل گویید، سپس از من خواهش می‌کنید که به تاخیر اندازم مانند مدیونی که موعد پرداخت دینش فرا رسیده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نمی‌تواند ستم را دفع کند </w:t>
      </w:r>
    </w:p>
    <w:p>
      <w:pPr>
        <w:pStyle w:val="BookText"/>
        <w:rPr/>
      </w:pPr>
      <w:r>
        <w:rPr>
          <w:rFonts w:ascii="Amiri" w:hAnsi="Amiri" w:eastAsia="Amiri" w:cs="Amiri"/>
          <w:color w:val="111111"/>
          <w:sz w:val="28"/>
          <w:sz w:val="28"/>
          <w:szCs w:val="28"/>
          <w:rtl w:val="true"/>
          <w:lang w:bidi="ar-SA"/>
        </w:rPr>
        <w:t>الذُّلُ‌</w:t>
      </w:r>
      <w:r>
        <w:rPr>
          <w:rStyle w:val="FootnoteAnchor"/>
          <w:rtl w:val="true"/>
        </w:rPr>
        <w:footnoteReference w:id="1764"/>
      </w:r>
      <w:r>
        <w:rPr>
          <w:rFonts w:ascii="Amiri" w:hAnsi="Amiri" w:eastAsia="Amiri" w:cs="Amiri"/>
          <w:color w:val="111111"/>
          <w:sz w:val="28"/>
          <w:sz w:val="28"/>
          <w:szCs w:val="28"/>
          <w:rtl w:val="true"/>
          <w:lang w:bidi="ar-SA"/>
        </w:rPr>
        <w:t>وَ لَا يُدْرَكُ الْحَقُّ إِلَّا بِالْجِدِّ فَخَبِّرُونِي يَا أَهْلَ الْعِرَاقِ مَعَ أَيِّ إِمَامٍ بَعْدِي تُقَاتِلُونَ أَمْ أَيَّةُ دَارٍ تَمْنَعُونَ الذَّلِيلُ وَ اللَّهِ مَنْ نَصَرْتُمُوهُ وَ الْمَغْرُورُ مَنْ غَرَرْتُمُوهُ وَ أَصْبَحْتُ وَ لَا أَطْمَعُ فِي نَصْرِكُمْ وَ لَا أُصَدِّقُ قَوْلَكُمْ فَرَقَّ اللَّهُ بَيْنِي وَ بَيْنَكُمْ وَ أَبْدَلَكُمْ بِي غَيْرِي وَ أَبْدَلَنِي بِكُمْ مَنْ هُوَ خَيْرٌ لِي مِنْكُمْ أَمَا إِنَّهُ سَتَلْقَوْنَ بَعْدِي ذُلًّا شَامِلًا وَ سُيُوفاً قَاطِعَةً وَ أَثَرَةً قَبِيحَةً يَتَّخِذُهَا الظَّالِمُونَ عَلَيْكُمْ سُنَّةً فَتَبْكِي عُيُونُكُمْ وَ يَدْخُلُ الْفَقْرُ بُيُوتَكُمْ وَ قُلُوبَكُمْ وَ تَتَمَنَّوْنَ فِي بَعْضِ حَالاتِكُمْ أَنَّكُمْ رَأَيْتُمُونِي فَنَصَرْتُمُونِي وَ أَرَقْتُمْ دِمَاءَكُمْ دُونِي فَلَا يُبَعِّدُ اللَّهُ إِلَّا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أَعِظُكُمْ فَلَا تَتَّعِظُونَ وَ أُوقِظُكُمْ فَلَا تَسْتَيْقِظُونَ إِنَّ مَنْ فَازَ بِكُمْ فَقَدْ فَازَ بِالْخَيْبَةِ وَ مَنْ رَمَي بِكُمْ فَقَدْ رَمَي بِأَفْوَقَ نَاصِلٍ أُفٍّ لَكُمْ لَقَدْ لَقِيتُ مِنْكُمْ تَرَحاً</w:t>
      </w:r>
      <w:r>
        <w:rPr>
          <w:rStyle w:val="FootnoteAnchor"/>
          <w:rtl w:val="true"/>
        </w:rPr>
        <w:footnoteReference w:id="1765"/>
      </w:r>
      <w:r>
        <w:rPr>
          <w:rFonts w:ascii="Amiri" w:hAnsi="Amiri" w:eastAsia="Amiri" w:cs="Amiri"/>
          <w:color w:val="111111"/>
          <w:sz w:val="28"/>
          <w:sz w:val="28"/>
          <w:szCs w:val="28"/>
          <w:rtl w:val="true"/>
          <w:lang w:bidi="ar-SA"/>
        </w:rPr>
        <w:t>يَوْماً أُنَادِيكُمْ وَ يَوْماً أُدَاجِيكُمْ‌</w:t>
      </w:r>
      <w:r>
        <w:rPr>
          <w:rStyle w:val="FootnoteAnchor"/>
          <w:rtl w:val="true"/>
        </w:rPr>
        <w:footnoteReference w:id="1766"/>
      </w:r>
      <w:r>
        <w:rPr>
          <w:rFonts w:ascii="Amiri" w:hAnsi="Amiri" w:eastAsia="Amiri" w:cs="Amiri"/>
          <w:color w:val="111111"/>
          <w:sz w:val="28"/>
          <w:sz w:val="28"/>
          <w:szCs w:val="28"/>
          <w:rtl w:val="true"/>
          <w:lang w:bidi="ar-SA"/>
        </w:rPr>
        <w:t>فَلَا أَحْرَارٌ عِنْدَ النِّدَاءِ وَ لَا ثَبَتَةٌ عِنْدَ الْمَصَائِبِ فَيَا لَلَّهِ مَا ذَا مُنِيتُ بِهِ مِنْكُمْ‌</w:t>
      </w:r>
      <w:r>
        <w:rPr>
          <w:rStyle w:val="FootnoteAnchor"/>
          <w:rtl w:val="true"/>
        </w:rPr>
        <w:footnoteReference w:id="1767"/>
      </w:r>
      <w:r>
        <w:rPr>
          <w:rFonts w:ascii="Amiri" w:hAnsi="Amiri" w:eastAsia="Amiri" w:cs="Amiri"/>
          <w:color w:val="111111"/>
          <w:sz w:val="28"/>
          <w:sz w:val="28"/>
          <w:szCs w:val="28"/>
          <w:rtl w:val="true"/>
          <w:lang w:bidi="ar-SA"/>
        </w:rPr>
        <w:t xml:space="preserve">لَقَدْ مُنِيتُ بِصُمٍّ لَا يَسْمَعُونَ وَ كُمْهٍ لَا يُبْصِرُونَ وَ بُهْمٍ لَا يَعْقِلُونَ أَمَا وَ اللَّهِ لَوْ أَنِّي حِينَ أَمَرْتُكُمْ بِأَمْرِي حَمَلْتُكُمْ عَلَي الْمَكْرُوهِ مِنِّي فَإِذَا اسْتَقَمْتُمْ هُدِيتُمْ وَ إِنْ أَبَيْتُمْ بَدَأْتُ بِكُمْ لَكَانَتِ الزُّلْفَي وَ لَكِنِّي تَوَاخَيْتُ لَكُمْ وَ تَوَانَيْتُ عَنْكُمْ وَ تَمَادَيْتُ فِي غَفْلَتِكُمْ فَكُنْتُ أَنَا وَ أَنْتُمْ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أَمَرْتُهُمْ بِأَمْرِي بِمُنْعَرَجِ اللِّوَي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الرُّشْدَ إِلَّا ضُحَي الْغَدِ</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و حقّ را در نیابد، مگر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بگویید 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کدام امام می‌جنگید و از کدام وطن دفاع می کنید؟</w:t>
      </w:r>
    </w:p>
    <w:p>
      <w:pPr>
        <w:pStyle w:val="BookText"/>
        <w:rPr/>
      </w:pPr>
      <w:r>
        <w:rPr>
          <w:rFonts w:ascii="IRNazanin" w:hAnsi="IRNazanin" w:eastAsia="IRNazanin"/>
          <w:color w:val="111111"/>
          <w:sz w:val="28"/>
          <w:sz w:val="28"/>
          <w:szCs w:val="28"/>
          <w:rtl w:val="true"/>
          <w:lang w:bidi="fa-IR"/>
        </w:rPr>
        <w:t>به خدا سوگند که خوار، کسی است که شما یاری‌اش کنید؛ فریب خورده آن است که شما فریبش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صبح کردم و حال اینکه انتظار یاری شما را ندارم و سخن شما را تصدیق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من و شما جدایی اندازد و به جای من، دیگری را بر شما مسلط کند و به جای شما، کسی را که برای من بهتر از شما است، جایگزین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به ذلتی گرفتار خواهید شد که شما را دربرمی‌گیرد و ستمگران، شمشیرهای جداکننده و کارهای زشت را سنت و روش شما قرار دهند، پس دیدگانتان اشک ریزد، فقر در خانه و دل‌هایتان وارد شود و شما در برخی از حالات خود، منت دیدن مرا بکشید تا مرا یاری کنید و خون هایتان را پیش رویم بریزید ، پس خدا از رحمتش کسی را دور نگرداند جز ستمگر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پند می‌دهم و پند نمی‌گیرید؛ بیدارتان می‌کنم و بیدار نمی‌شوید؛ آن کس که به شما رسد، به ناامیدی رسیده؛ و هر کس با شما تیر اندازد، به یقین با تیر شکسته و بی‌هدف تیر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شما ناراحتی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شما را صدا می‌زنم، و روزی دیگر هم با شما مدارا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صدا زدن آزاد مردی نیست و ثابت قدم در مصیبت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که چه گرفتار شدم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گوش‌های ناشنوا و دیده‌های نابینا شدم؛ گرفتار چهارپایانی که بی‌خردند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بدانید که اگر هنگامی که شما را به کاری فرمان می‌دهم، از طرف خودم به ناراحتی وادارتان می‌کنم؛ هر گاه استقامت کنید، رستگار و هدایت شوید و اگر استقامت نکنید و نپذیرید، چاپلوسی از شما آغاز می‌شود، ولی من برای شما برادری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خسته شدم و شما در بی‌خبری ماندید، پس من و شما چنانیم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گفته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به کارم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منعرج اللوی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دادم، پس شما توجیه نشدید مگر فردا ظهر</w:t>
      </w:r>
      <w:r>
        <w:rPr>
          <w:rFonts w:eastAsia="IRNazanin" w:cs="IRNazanin"/>
          <w:color w:val="111111"/>
          <w:sz w:val="28"/>
          <w:szCs w:val="28"/>
          <w:rtl w:val="true"/>
          <w:lang w:bidi="fa-IR"/>
        </w:rPr>
        <w:t xml:space="preserve">. </w:t>
      </w:r>
      <w:bookmarkStart w:id="1715" w:name="pg13507_160480"/>
    </w:p>
    <w:p>
      <w:pPr>
        <w:pStyle w:val="BookText"/>
        <w:rPr/>
      </w:pPr>
      <w:bookmarkEnd w:id="1715"/>
      <w:r>
        <w:rPr>
          <w:rFonts w:ascii="Amiri" w:hAnsi="Amiri" w:eastAsia="Amiri" w:cs="Amiri"/>
          <w:color w:val="111111"/>
          <w:sz w:val="28"/>
          <w:sz w:val="28"/>
          <w:szCs w:val="28"/>
          <w:rtl w:val="true"/>
          <w:lang w:bidi="ar-SA"/>
        </w:rPr>
        <w:t xml:space="preserve">اللَّهُمَّ إِنَّ دِجْلَةَ وَ الْفُرَاتَ نَهَرَانِ أَصَمَّانِ أَبْكَمَانِ فَأَرْسِلْ عَلَيْهِمْ مَاءَ بَحْرِكَ وَ انْزِعْ عَنْهُمْ مَاءَ نَصْرِكَ حَبَّذَا إِخْوَانِيَ الصَّالِحِينَ إِنْ دُعُوا إِلَي الْإِسْلَامِ قَبِلُوهُ وَ قَرَءُوا الْقُرْآنَ فَأَحْكَمُوهُ وَ نَدَبُوا إِلَي الْجِهَادِ فَطَلَبُوهُ فَحَقِيقٌ لَهُمُ الثَّنَاءُ الْحَسَنُ وَا شَوْقَاهْ إِلَي تِلْكَ الْوُجُوهِ ثُمَّ ذَرَفَتْ عَيْنَاهُ وَ نَزَلَ عَنِ الْمِنْبَرِ وَ قَالَ إِنَّا لِلَّهِ وَ إِنَّا إِلَيْهِ راجِعُونَ إِلَي مَا صِرْتُ إِلَيْهِ صِرْتُ إِلَي قَوْمٍ إِنْ أَمَرْتُهُمْ خَالَفُونِي وَ إِنِ اتَّبَعْتُهُمْ تَفَرَّقُوا عَنِّي جَعَلَ اللَّهُ لِي مِنْهُمْ فَرَجاً عَاجِلًا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مَنْزِلَهُ فَجَاءَهُ رَجُلٌ مِنْ أَصْحَابِهِ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نَدِمُوا عَلَي تَثَبُّطِهِمْ وَ قُعُودِهِمْ وَ عَلِمُوا أَنَّ الْحَظَّ فِي إِجَابَتِكَ لَهُمْ فَعَاوِدْهُمْ فِي الْخُطْبَةِ فَلَمَّا أَصْبَحَ مِنَ الْغَدِ دَخَلَ الْمَسْجِدَ الْأَعْظَمَ وَ نُودِيَ فِي النَّاسِ فَاجْتَمَعُوا فَلَمَّا غَصَّ الْمَسْجِدُ بِالنَّاسِ صَعِدَ الْمِنْبَرَ وَ خَطَبَ هَذِهِ الْخُطْبَةَ</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348363_1934241801"/>
      <w:bookmarkStart w:id="1717" w:name="_Toc794"/>
      <w:bookmarkEnd w:id="1716"/>
      <w:r>
        <w:rPr>
          <w:rtl w:val="true"/>
        </w:rPr>
        <w:t>«</w:t>
      </w:r>
      <w:r>
        <w:rPr/>
        <w:t>27</w:t>
      </w:r>
      <w:r>
        <w:rPr>
          <w:rtl w:val="true"/>
        </w:rPr>
        <w:t>»</w:t>
      </w:r>
      <w:bookmarkEnd w:id="1717"/>
    </w:p>
    <w:p>
      <w:pPr>
        <w:pStyle w:val="BookText"/>
        <w:rPr/>
      </w:pPr>
      <w:r>
        <w:rPr>
          <w:rFonts w:ascii="Amiri" w:hAnsi="Amiri" w:eastAsia="Amiri" w:cs="Amiri"/>
          <w:color w:val="111111"/>
          <w:sz w:val="28"/>
          <w:sz w:val="28"/>
          <w:szCs w:val="28"/>
          <w:rtl w:val="true"/>
          <w:lang w:bidi="ar-SA"/>
        </w:rPr>
        <w:t>فَقَالَ بَعْدَ أَنْ حَمِدَ اللَّهَ تَعَالَي أَيُّهَا النَّاسُ أَ لَا تَرَوْنَ إِلَي أَطْرَافِكُمْ قَدِ انْتَقَصَتْ وَ إِلَي بِلَادِكُمْ تُغْزَي وَ أَنْتُمْ ذُو عَدَدٍ جَمٍّ وَ شَوْكَةٍ شَدِيدَةٍ فَمَا بَالُكُمُ الْيَوْمَ لِلَّهِ أَبُوكُمْ مِنْ أَيْنَ تُؤْتَوْنَ وَ مِنْ أَيْنَ تُسْخَرُونَ وَ أَنَّي تُؤْفَكُونَ انْتَبِهُوا رَحِمَكُمُ اللَّهُ وَ تَحَرَّكُوا لِحَرْبِ عَدُوِّكُمْ فَقَدْ أَبْدَتِ الرَّغْوَةُ عَنِ الصَّرِيخِ لِذِي عَيْنَيْنِ وَ قَدْ أَضَاءَ الصُّبْحُ لِذِي عِشَاءٍ فَاسْمَعُوا قَوْلِي هَدَاكُمُ اللَّهُ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أَمْرِي إِذَا أَمَرْتُ فَوَ اللَّهِ لَئِنْ أَطَعْتُمُونِي لَنْ تَغْوُوا وَ إِنْ عَصَيْتُمُونِي لَنْ تَرْشُدُوا خُذُوا لِلْحَرْبِ أُهْبَتَهَا</w:t>
      </w:r>
      <w:r>
        <w:rPr>
          <w:rStyle w:val="FootnoteAnchor"/>
          <w:rtl w:val="true"/>
        </w:rPr>
        <w:footnoteReference w:id="1769"/>
      </w:r>
      <w:r>
        <w:rPr>
          <w:rFonts w:ascii="Amiri" w:hAnsi="Amiri" w:eastAsia="Amiri" w:cs="Amiri"/>
          <w:color w:val="111111"/>
          <w:sz w:val="28"/>
          <w:sz w:val="28"/>
          <w:szCs w:val="28"/>
          <w:rtl w:val="true"/>
          <w:lang w:bidi="ar-SA"/>
        </w:rPr>
        <w:t>وَ أَعِدُّوا لَهَا عُدَّتَهَا وَ اخْرُجُوا لَهَا فَقَدْ شَبَّتْ وَ أَوْقَدَتْ نَارَهَا وَ تَحَرَّكَ لَكُمُ الْفَاسِقُونَ لِكَيْ يُطْفِئُوا نُورَ اللَّهِ وَ يَغْزُوا عِبَادَ اللَّهِ فَوَ اللَّهِ إِنْ لَوْ لَقِيتُمْ وَحْدِي وَ هُمْ أَضْعَافُ مَا هُمْ عَلَيْهِ لَمَا كُنْتُ بِالَّذِي أَهَابُهُمْ وَ لَا أَسْتَوْحِشُ مِنْهُمْ وَ مِنْ قِتَالِهِمْ فَإِنِّي مِنْ ضَلَالَتِهِمُ الَّتِي هُمْ عَلَيْهَا وَ الْحَقِّ الَّذِي أَنَا عَلَيْهِ لَعَلَي بَصِيرَةٍ وَ يَقِينٍ وَ إِنِّي إِلَي لِقَاءِ رَبِّي لَمُشْتَاقٌ وَ بِحُسْنِ ثَوَابِهِ لَمُنْتَظِرٌ وَ هَذَا الْقَلْبُ الَّذِي أَلْقَاهُمْ بِهِ هُوَ الْقَلْبُ الَّذِي لَقِيتُ بِهِ الْكُفَّارَ مَعَ رَسُولِ اللَّهِ صلي الله عليه و آله وَ هُوَ الْقَلْبُ الَّذِي لَقِيتُ بِهِ أَهْلَ الْجَمَلِ وَ أَهْلَ صِفِّينَ لَيْلَةَ الْهَرِيرِ فَإِذَا أَنَا نَفَرْتُكُمْ فَ انْفِرُوا خِفافاً وَ ثِقالًا وَ جاهِدُوا بِأَمْوالِكُمْ وَ أَنْفُسِكُمْ فِي سَبِيلِ اللَّهِ</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دجله و فرات دو نهر کر و گنگند؛ پس آبی جاری برایشان بفرست و با آن آبیاری‌ات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برادران شایسته‌ام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اسلام خوانده می‌شدند، می‌پذیرفتند، قرآن را می‌خواندند و به آن پایبند بوده و استوار می داشتند؛ به جنگ خوانده می‌شدند و آن را می‌جستند، پس آنان را ستایش نیک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دیدن 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دیدگان حضرتش اشک جاری شد، از منبر فرود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1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برمی‌گردم به سوی مردمی که اگر فرمان دهم، نافرمانی کنند و اگر از آنان پیروی کنم، از من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زودتر از دست آنان برای من فرجی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وارد منزلش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یارانش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درنگ کردن و نشستنشان پشیمان‌اند و دریافته‌اند که بهره در پذیرفتن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یک بار دیگر اندرز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فردا شد حضرت وارد مسجد بزرگ شد و در میان مردم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گرد آمدند و مسجد پر شد، بر فراز منبر رفت و این خطبه را خواند </w:t>
      </w:r>
      <w:r>
        <w:rPr>
          <w:rFonts w:eastAsia="IRNazanin" w:cs="IRNazanin"/>
          <w:color w:val="111111"/>
          <w:sz w:val="28"/>
          <w:szCs w:val="28"/>
          <w:rtl w:val="true"/>
          <w:lang w:bidi="fa-IR"/>
        </w:rPr>
        <w:t>.</w:t>
      </w:r>
    </w:p>
    <w:p>
      <w:pPr>
        <w:pStyle w:val="Heading5"/>
        <w:numPr>
          <w:ilvl w:val="4"/>
          <w:numId w:val="1"/>
        </w:numPr>
        <w:rPr/>
      </w:pPr>
      <w:bookmarkStart w:id="1718" w:name="__RefHeading___Toc348365_1934241801"/>
      <w:bookmarkStart w:id="1719" w:name="_Toc795"/>
      <w:bookmarkEnd w:id="1718"/>
      <w:r>
        <w:rPr>
          <w:rtl w:val="true"/>
        </w:rPr>
        <w:t xml:space="preserve">روایت </w:t>
      </w:r>
      <w:r>
        <w:rPr/>
        <w:t>27</w:t>
      </w:r>
      <w:bookmarkEnd w:id="1719"/>
    </w:p>
    <w:p>
      <w:pPr>
        <w:pStyle w:val="BookText"/>
        <w:rPr/>
      </w:pPr>
      <w:r>
        <w:rPr>
          <w:rFonts w:ascii="IRNazanin" w:hAnsi="IRNazanin" w:eastAsia="IRNazanin"/>
          <w:color w:val="111111"/>
          <w:sz w:val="28"/>
          <w:sz w:val="28"/>
          <w:szCs w:val="28"/>
          <w:rtl w:val="true"/>
          <w:lang w:bidi="fa-IR"/>
        </w:rPr>
        <w:t>سپس بعد از ستایش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پیرامون خود نمی‌نگرید که از تعدادتان کاسته شده و به شهرهایتان فریفته شده‌اید، در صورتی که تعداد شما فراوان است و سخت صاحب شوکت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امروز چه شده است شما را؟ پدران شما از کجا آمدند، و شما از کجا چنین رام شدید؟ و تا کی دروغ می‌گویید؟ 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را رحمت کند و برای جنگ با دشمنتان به جنبش درآیید که بی تردید برای صاحبان چشم صدای تهدیدآمیز از فریاد زدن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درخشید برای شب‌زنده‌داران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 گفتم سخن مرا بشنوید، خدا شما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مرا اطاعت کنید هر گاه فرمان دادم، اگر فرمانبری مرا کنید، هرگز سرکشی را نکنید و اگر نافرمانی مرا کردید، هدایت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جنگی را بردارید، ابزار جنگ را آماده کنید و برای آن بیرون آیید که آتش جنگ زبانه می‌کشد؛ فاسقان به قصد شما به جنبش درآمده‌اند تا نور خدا را خاموش کنند و با بندگان خدا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شما با من به تنهایی ملاقات کنیم ، در حالی که آنان چند برابر باشند، چیزی نیستند، من از آنان بیم ندارم و از جنگشان وحشت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ضلالتی که آنها گرفتار آن‌اند و حقّی که من بر آنم، بینایم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شوق‌مند ملاقات و دیدار پروردگارم و در انتظار پاداشی نیک هستم و این دلی که با آن ایشان را ملاقات می‌کنم، همان دلی است که با آن در کنار رسول خدا صلّی اللَّه علیه و آله و سلم، کفار را ملاقات کردم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دلی است که به خاطر آن اهل جمل، صفین لیلة الهریر را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که شما را پراکنده می‌کنم، پراکنده شوید؛ سبک و سنگین، با مال و جانتان در راه خدا بجنگید که </w:t>
      </w:r>
      <w:bookmarkStart w:id="1720" w:name="pg13507_160481"/>
    </w:p>
    <w:p>
      <w:pPr>
        <w:pStyle w:val="BookText"/>
        <w:rPr/>
      </w:pPr>
      <w:bookmarkEnd w:id="1720"/>
      <w:r>
        <w:rPr>
          <w:rFonts w:ascii="Amiri" w:hAnsi="Amiri" w:eastAsia="Amiri" w:cs="Amiri"/>
          <w:color w:val="111111"/>
          <w:sz w:val="28"/>
          <w:sz w:val="28"/>
          <w:szCs w:val="28"/>
          <w:rtl w:val="true"/>
          <w:lang w:bidi="ar-SA"/>
        </w:rPr>
        <w:t>ذلِكُمْ خَيْرٌ لَكُمْ إِنْ كُنْتُمْ تَعْلَمُونَ اللَّهُمَّ اجْعَلْنَا وَ إِيَّاهُمْ عَلَي الْهُدَي وَ جَنِّبْنَا وَ إِيَّاهُمُ الْبَلْوَي وَ اجْعَلِ الْآخِرَةَ لَنَا وَ لَهُمْ خَيْراً مِنَ الْأُولَي فَلَمَّا فَرَغَ مِنْ كَلَامِهِ أَجَابَهُ النَّاسُ سِرَاعاً فَخَرَجَ بِهِمْ إِلَي الْخَوَارِجِ</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348367_1934241801"/>
      <w:bookmarkStart w:id="1722" w:name="_Toc796"/>
      <w:bookmarkEnd w:id="1721"/>
      <w:r>
        <w:rPr>
          <w:rtl w:val="true"/>
        </w:rPr>
        <w:t>«</w:t>
      </w:r>
      <w:r>
        <w:rPr/>
        <w:t>28</w:t>
      </w:r>
      <w:r>
        <w:rPr>
          <w:rtl w:val="true"/>
        </w:rPr>
        <w:t>»</w:t>
      </w:r>
      <w:bookmarkEnd w:id="1722"/>
    </w:p>
    <w:p>
      <w:pPr>
        <w:pStyle w:val="BookText"/>
        <w:rPr/>
      </w:pPr>
      <w:r>
        <w:rPr>
          <w:rFonts w:ascii="Amiri" w:hAnsi="Amiri" w:eastAsia="Amiri" w:cs="Amiri"/>
          <w:color w:val="111111"/>
          <w:sz w:val="28"/>
          <w:sz w:val="28"/>
          <w:szCs w:val="28"/>
          <w:rtl w:val="true"/>
          <w:lang w:bidi="ar-SA"/>
        </w:rPr>
        <w:t>وَ نُقِلَ أَنَّ جَمَاعَةً حَضَرُوا لَدَيْهِ وَ تَذَاكَرُوا فَضْلَ الْخَطِّ وَ مَا فِيهِ فَقَالُوا لَيْسَ فِي الْكَلَامِ أَكْثَرُ مِنَ الْأَلِفِ وَ يَتَعَذَّرُ النُّطْقُ بِدُونِهَا فَقَالَ لَهُمْ فِي الْحَالِ هَذِهِ الْخُطْبَةَ مِنْ غَيْرِ سَابِقِ فِكْرَةٍ وَ لَا تَقَدُّمِ رَوِيَّةٍ وَ سَرَدَهَا وَ لَيْسَ فِيهَا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حَمِدْتُ مَنْ عَظُمَتْ مِنَّتُهُ وَ سَبَغَتْ نِعْمَتُهُ وَ تَمَّتْ كَلِمَتُهُ وَ نَفَذَتْ مَشِيَّتُهُ وَ بَلَغَتْ حُجَّتُهُ وَ عَدَلَتْ قَضِيَّتُهُ وَ سَبَقَتْ غَضَبَهُ رَحْمَتُهُ حَمِدْتُهُ حَمْدَ مُقِرٍّ بِرُبُوبِيَّتِهِ مُتَخَضِّعٍ لِعُبُودِيَّتِهِ مُتَنَصِّلٍ مِنْ خَطِيئَتِهِ مُعْتَرِفٍ بِتَوْحِيدِهِ مُسْتَعِيذٍ مِنْ وَعِيدِهِ مُؤَمِّلٍ مِنْ رَبِّهِ مَغْفِرَةً تُنْجِيهِ يَوْمَ يَشْغَلُ كُلٌّ عَنْ فَصِيلَتِهِ وَ بَنِيهِ وَ نَسْتَعِينُهُ وَ نَسْتَرْشِدُهُ وَ نُؤْمِنُ بِهِ وَ نَتَوَكَّلُ عَلَيْهِ وَ شَهِدْتُ لَهُ شُهُودَ عَبْدٍ مُخْلِصٍ مُوقِنٍ وَ فَرَّدْتُهُ تَفْرِيدَ مُؤْمِنٍ مُتَيَقِّنٍ وَ وَحَّدْتُهُ تَوْحِيدَ عَبْدٍ مُذْعِنٍ لَيْسَ لَهُ شَرِيكٌ فِي مُلْكِهِ وَ لَمْ يَكُنْ لَهُ وَلِيٌّ فِي صُنْعِهِ جَلَّ عَنْ مُشِيرٍ وَ وَزِيرٍ</w:t>
      </w:r>
      <w:r>
        <w:rPr>
          <w:rStyle w:val="FootnoteAnchor"/>
          <w:rtl w:val="true"/>
        </w:rPr>
        <w:footnoteReference w:id="1771"/>
      </w:r>
      <w:r>
        <w:rPr>
          <w:rFonts w:ascii="Amiri" w:hAnsi="Amiri" w:eastAsia="Amiri" w:cs="Amiri"/>
          <w:color w:val="111111"/>
          <w:sz w:val="28"/>
          <w:sz w:val="28"/>
          <w:szCs w:val="28"/>
          <w:rtl w:val="true"/>
          <w:lang w:bidi="ar-SA"/>
        </w:rPr>
        <w:t>وَ عَوْنٍ وَ مُعِينٍ وَ نَظِيرٍ عَلِمَ فَسَتَرَ وَ بَطَنَ فَخَبَرَ وَ مَلَكَ فَقَهَرَ وَ عُصِيَ فَغَفَرَ وَ عُبِدَ فَشَكَرَ وَ حَكَمَ فَعَدَلَ وَ تَكَرَّمَ وَ تَفَضَّلَ لَنْ يَزُولَ وَ لَمْ يَزَلْ لَيْسَ كَمِثْلِهِ شَيْ‌ءٌ وَ هُوَ قَبْلَ كُلِّ شَيْ‌ءٍ وَ بَعْدَ كُلِّ شَيْ‌ءٍ رَبٌّ مُتَفَرِّدٌ بِعِزَّتِهِ مُتَمَكِّنٌ بِقُوَّتِهِ مُتَقَدِّسٌ بِعُلُوِّهِ مُتَكَبِّرٌ بِسُمُوِّهِ لَيْسَ يُدْرِكُهُ بَصَرٌ وَ لَمْ يُحِطْ بِهِ نَظَرٌ قَوِيٌّ مَنِيعٌ بَصِيرٌ سَمِيعٌ‌</w:t>
      </w:r>
      <w:r>
        <w:rPr>
          <w:rStyle w:val="FootnoteAnchor"/>
          <w:rtl w:val="true"/>
        </w:rPr>
        <w:footnoteReference w:id="1772"/>
      </w:r>
      <w:r>
        <w:rPr>
          <w:rFonts w:ascii="Amiri" w:hAnsi="Amiri" w:eastAsia="Amiri" w:cs="Amiri"/>
          <w:color w:val="111111"/>
          <w:sz w:val="28"/>
          <w:sz w:val="28"/>
          <w:szCs w:val="28"/>
          <w:rtl w:val="true"/>
          <w:lang w:bidi="ar-SA"/>
        </w:rPr>
        <w:t>رَءُوفٌ رَحِيمٌ عَجَزَ عَنْ وَصْفِهِ مَنْ وَصَفَهُ وَ ضَلَّ عَنْ نَعْتِهِ مَنْ عَرَفَهُ قَرُبَ فَبَعُدَ وَ بَعُدَ فَقَرُبَ يُجِيبُ دَعْوَةَ مَنْ يَدْعُوهُ وَ يَرْزُقُهُ وَ يَحْبُوهُ ذُو لُطْفٍ خَفِيٍّ وَ بَطْشٍ قَوِيٍّ وَ رَحْمَةٍ مُوسَعَةٍ وَ عُقُوبَةٍ مُوجِعَةٍ رَحْمَتُهُ جَنَّةٌ عَرِيضَةٌ مُونِقَةٌ وَ عُقُوبَتُهُ جَحِيمٌ مَمْدُودَةٌ مُوبِقَةٌ وَ شَهِدْتُ بِبَعْثِ مُحَمَّدٍ عَبْدِهِ وَ رَسُولِهِ وَ نَبِيِّهِ وَ صَفِيِّهِ وَ حَبِيبِهِ وَ خَلِيلِهِ بَعَثَهُ فِي خَيْرِ عَصْرٍ وَ حِينَ فَتْرَةٍ وَ كُفْرٍ رَحْمَةً لِعَبِيدِهِ وَ مِنَّةً لِمَزِيدِهِ خَتَمَ بِهِ نُبُوَّتَهُ وَ وَضَحَتْ بِهِ حُجَّتُهُ فَوَعَظَ وَ نَصَحَ وَ بَلَّغَ وَ كَدَحَ رَءُوفٌ</w:t>
      </w:r>
    </w:p>
    <w:p>
      <w:pPr>
        <w:pStyle w:val="BookText"/>
        <w:rPr/>
      </w:pPr>
      <w:r>
        <w:rPr>
          <w:rFonts w:ascii="IRNazanin" w:hAnsi="IRNazanin" w:eastAsia="IRNazanin"/>
          <w:color w:val="111111"/>
          <w:sz w:val="28"/>
          <w:sz w:val="28"/>
          <w:szCs w:val="28"/>
          <w:rtl w:val="true"/>
          <w:lang w:bidi="fa-IR"/>
        </w:rPr>
        <w:t>این جنگیدن شما برایتان خیر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را در راه رستگاری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را از آشوب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برای ما قرار ده و آنها را دنیا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سخنرانی آسوده شد، مردم به سرعت او را پاسخ دادند و آن حضرت، با آنها به سوی خوارج بیرون شد</w:t>
      </w:r>
      <w:r>
        <w:rPr>
          <w:rFonts w:eastAsia="IRNazanin" w:cs="IRNazanin"/>
          <w:color w:val="111111"/>
          <w:sz w:val="28"/>
          <w:szCs w:val="28"/>
          <w:rtl w:val="true"/>
          <w:lang w:bidi="fa-IR"/>
        </w:rPr>
        <w:t>.</w:t>
      </w:r>
    </w:p>
    <w:p>
      <w:pPr>
        <w:pStyle w:val="Heading5"/>
        <w:numPr>
          <w:ilvl w:val="4"/>
          <w:numId w:val="1"/>
        </w:numPr>
        <w:rPr/>
      </w:pPr>
      <w:bookmarkStart w:id="1723" w:name="__RefHeading___Toc348369_1934241801"/>
      <w:bookmarkStart w:id="1724" w:name="_Toc797"/>
      <w:bookmarkEnd w:id="1723"/>
      <w:r>
        <w:rPr>
          <w:rtl w:val="true"/>
        </w:rPr>
        <w:t xml:space="preserve">روایت </w:t>
      </w:r>
      <w:r>
        <w:rPr/>
        <w:t>28</w:t>
      </w:r>
      <w:bookmarkEnd w:id="172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گروهی در محضرش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برتری خط و حروفی که در خط به کار می رود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کلمات حرفی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نیست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همان ساعت این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موضوع اصل خطبه عربی را ذکر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حَمِدْتُ مَنْ عَظُمَتْ مِنَّتُهُ وَ سَبَغَتْ نِعْمَتُهُ وَ تَمَّتْ کَلِمَتُهُ وَ نَفَذَتْ مَشِیَّتُهُ وَ بَلَغَتْ حُجَّتُهُ وَ عَدَلَتْ قَضِیَّتُهُ وَ سَبَقَتْ غَضَبَهُ رَحْمَتُهُ حَمِدْتُهُ حَمْدَ مُقِرٍّ بِرُبُوبِیَّتِهِ مُتَخَضِّعٍ لِعُبُودِیَّتِهِ مُتَنَصِّلٍ مِنْ خَطِیئَتِهِ مُعْتَرِفٍ بِتَوْحِیدِهِ مُسْتَعِیذٍ مِنْ وَعِیدِهِ مُؤَمِّلٍ مِنْ رَبِّهِ مَغْفِرَةً تُنْجِیهِ یَوْمَ یَشْغَلُ کُلٌّ عَنْ فَصِیلَتِهِ وَ بَنِیهِ وَ نَسْتَعِینُهُ وَ نَسْتَرْشِدُهُ وَ نُؤْمِنُ بِهِ وَ نَتَوَکَّلُ عَلَیْهِ وَ شَهِدْتُ لَهُ شُهُودَ عَبْدٍ مُخْلِصٍ مُوقِنٍ وَ فَرَّدْتُهُ تَفْرِیدَ مُؤْمِنٍ مُتَیَقِّنٍ وَ وَحَّدْتُهُ تَوْحِیدَ عَبْدٍ مُذْعِنٍ لَیْسَ لَهُ شَرِیکٌ فِی مُلْکِهِ وَ لَمْ یَکُنْ لَهُ وَلِیٌّ فِی صُنْعِهِ جَلَّ عَنْ مُشِیرٍ وَ وَزِیرٍ وَ عَوْنٍ وَ مُعِینٍ وَ نَظِیرٍ عَلِمَ فَسَتَرَ وَ بَطَنَ فَخَبَرَ وَ مَلَکَ فَقَهَرَ وَ عُصِیَ فَغَفَرَ وَ عُبِدَ فَشَکَرَ وَ حَکَمَ فَعَدَلَ وَ تَکَرَّمَ وَ تَفَضَّلَ لَنْ یَزُولَ وَ لَمْ یَزَلْ لَیْسَ کَمِثْلِهِ شَیْ‌ءٌ وَ هُوَ قَبْلَ کُلِّ شَیْ‌ءٍ وَ بَعْدَ کُلِّ شَیْ‌ءٍ رَبٌّ مُتَفَرِّدٌ بِعِزَّتِهِ مُتَمَکِّنٌ بِقُوَّتِهِ مُتَقَدِّسٌ بِعُلُوِّهِ مُتَکَبِّرٌ بِسُمُوِّهِ لَیْسَ یُدْرِکُهُ بَصَرٌ وَ لَمْ یُحِطْ بِهِ نَظَرٌ قَوِیٌّ مَنِیعٌ بَصِیرٌ سَمِیعٌ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رَءُوفٌ رَحِیمٌ عَجَزَ عَنْ وَصْفِهِ مَنْ وَصَفَهُ وَ ضَلَّ عَنْ نَعْتِهِ مَنْ عَرَفَهُ قَرُبَ فَبَعُدَ وَ بَعُدَ فَقَرُبَ یُجِیبُ دَعْوَةَ مَنْ یَدْعُوهُ وَ یَرْزُقُهُ وَ یَحْبُوهُ ذُو لُطْفٍ خَفِیٍّ وَ بَطْشٍ قَوِیٍّ وَ رَحْمَةٍ مُوسَعَةٍ وَ عُقُوبَةٍ مُوجِعَةٍ رَحْمَتُهُ جَنَّةٌ عَرِیضَةٌ مُونِقَةٌ وَ عُقُوبَتُهُ جَحِیمٌ مَمْدُودَةٌ مُوبِقَةٌ وَ شَهِدْتُ بِبَعْثِ مُحَمَّدٍ عَبْدِهِ وَ رَسُولِهِ وَ نَبِیِّهِ وَ صَفِیِّهِ وَ حَبِیبِهِ وَ خَلِیلِهِ بَعَثَهُ فِی خَیْرِ عَصْرٍ وَ حِینَ فَتْرَةٍ وَ کُفْرٍ رَحْمَةً لِعَبِیدِهِ وَ مِنَّةً لِمَزِیدِهِ خَتَمَ بِهِ نُبُوَّتَهُ وَ وَضَحَتْ بِهِ حُجَّتُهُ فَوَعَظَ وَ نَصَحَ وَ بَلَّغَ وَ کَدَحَ رَءُوفٌ </w:t>
      </w:r>
    </w:p>
    <w:p>
      <w:pPr>
        <w:pStyle w:val="BookText"/>
        <w:rPr/>
      </w:pPr>
      <w:r>
        <w:rPr>
          <w:rFonts w:ascii="Amiri" w:hAnsi="Amiri" w:eastAsia="Amiri" w:cs="Amiri"/>
          <w:color w:val="111111"/>
          <w:sz w:val="28"/>
          <w:sz w:val="28"/>
          <w:szCs w:val="28"/>
          <w:rtl w:val="true"/>
          <w:lang w:bidi="ar-SA"/>
        </w:rPr>
        <w:t xml:space="preserve">بِكُلِّ مُؤْمِنٍ رَحِيمٌ سَخِيٌّ رَضِيٌّ وَلِيٌّ زَكِيٌّ عَلَيْهِ رَحْمَةٌ وَ تَسْلِيمٌ وَ بَرَكَةٌ وَ تَعْظِيمٌ وَ تَكْرِيمٌ مِنْ رَبٍّ غَفُورٍ رَحِيمٍ قَرِيبٍ مُجِيبٍ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وَصَّيْتُكُمْ مَعْشَرَ مَنْ حَضَرَ بِوَصِيَّةِ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ذَكَّرْتُكُمْ سُنَّةَ نَبِيِّكُمْ فَعَلَيْكُمْ بِرَهْبَةٍ تُسْكِنُ قُلُوبَكُمْ وَ خَشْيَةٍ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دُمُوعَكُمْ وَ تَقِيَّةٍ تُنْجِيكُمْ قَبْلَ يَوْمِ يُذْهِلُكُمْ وَ يَبْتَلِيكُمْ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يَفُوزُ فِيهِ مَنْ ثَقُلَ وَزْنُ حَسَنَتِهِ وَ خَفَّ وَزْنُ سَيِّئَتِهِ وَ عَلَيْكُمْ بِمَسْأَلَةِ</w:t>
      </w:r>
      <w:r>
        <w:rPr>
          <w:rStyle w:val="FootnoteAnchor"/>
          <w:rtl w:val="true"/>
        </w:rPr>
        <w:footnoteReference w:id="1773"/>
      </w:r>
      <w:r>
        <w:rPr>
          <w:rFonts w:ascii="Amiri" w:hAnsi="Amiri" w:eastAsia="Amiri" w:cs="Amiri"/>
          <w:color w:val="111111"/>
          <w:sz w:val="28"/>
          <w:sz w:val="28"/>
          <w:szCs w:val="28"/>
          <w:rtl w:val="true"/>
          <w:lang w:bidi="ar-SA"/>
        </w:rPr>
        <w:t>ذُلٍّ وَ خُضُوعٍ وَ تَمَلُّقٍ وَ خُشُوعٍ وَ تَوْبَةٍ وَ نُزُوعٍ وَ لْيَغْنَمْ كُلٌ‌</w:t>
      </w:r>
      <w:r>
        <w:rPr>
          <w:rStyle w:val="FootnoteAnchor"/>
          <w:rtl w:val="true"/>
        </w:rPr>
        <w:footnoteReference w:id="1774"/>
      </w:r>
      <w:r>
        <w:rPr>
          <w:rFonts w:ascii="Amiri" w:hAnsi="Amiri" w:eastAsia="Amiri" w:cs="Amiri"/>
          <w:color w:val="111111"/>
          <w:sz w:val="28"/>
          <w:sz w:val="28"/>
          <w:szCs w:val="28"/>
          <w:rtl w:val="true"/>
          <w:lang w:bidi="ar-SA"/>
        </w:rPr>
        <w:t>مِنْكُمْ صِحَّتَهُ قَبْلَ سُقْمِهِ وَ شَيْبَتَهُ قَبْلَ هَرَمِهِ وَ سَعَتَهُ قَبْلَ فَقْرِهِ‌</w:t>
      </w:r>
      <w:r>
        <w:rPr>
          <w:rStyle w:val="FootnoteAnchor"/>
          <w:rtl w:val="true"/>
        </w:rPr>
        <w:footnoteReference w:id="1775"/>
      </w:r>
      <w:r>
        <w:rPr>
          <w:rFonts w:ascii="Amiri" w:hAnsi="Amiri" w:eastAsia="Amiri" w:cs="Amiri"/>
          <w:color w:val="111111"/>
          <w:sz w:val="28"/>
          <w:sz w:val="28"/>
          <w:szCs w:val="28"/>
          <w:rtl w:val="true"/>
          <w:lang w:bidi="ar-SA"/>
        </w:rPr>
        <w:t>وَ فَرْغَتَهُ قَبْلَ شُغُلِهِ وَ حَضَرَهُ قَبْلَ سَفَرِهِ وَ حَيَاتَهُ قَبْلَ مَوْتِهِ قَبْلَ يَهِنُ وَ يَهْرَمُ وَ يَمْرَضُ وَ يَسْقَمُ وَ يَمِلُّهُ طَبِيبُهُ وَ يُعْرِضُ عَنْهُ حَبِيبُهُ وَ يَنْقَطِعُ عُمُرُهُ وَ يَتَغَيَّرُ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 هُوَ مَوْعُوكٌ وَ جِسْمُهُ مَنْهُوكٌ ثُمَّ جَدَّ فِي نَزْعٍ شَدِيدٍ وَ حَضَرَهُ كُلُّ قَرِيبٍ وَ بَعِيدٍ فَشَخَصَ بِبَصَرِهِ وَ طَمَحَ بِنَظَرِهِ وَ رَشَحَ جَبِينُهُ وَ خَطَفَتْ عَرِينُهُ وَ جَدَبَتْ نَفْسُهُ وَ بَكَتْ عِرْسُهُ وَ حَضَرَ رَمْسُهُ وَ يَتَمَ مِنْهُ وَلَدُهُ وَ تَفَرَّقَ عَنْهُ عَدَدُهُ وَ فُصِمَ جَمْعُهُ وَ ذَهَبَ بَصَرُهُ وَ سَمْعُهُ وَ جُرِّدَ وَ غُسِّلَ وَ عُرِيَ وَ نُشِّفَ وَ سُجِّيَ وَ بُسِطَ لَهُ وَ هُيِّئَ وَ نُشِرَ عَلَيْهِ كَفَنُهُ‌</w:t>
      </w:r>
      <w:r>
        <w:rPr>
          <w:rStyle w:val="FootnoteAnchor"/>
          <w:rtl w:val="true"/>
        </w:rPr>
        <w:footnoteReference w:id="1776"/>
      </w:r>
      <w:r>
        <w:rPr>
          <w:rFonts w:ascii="Amiri" w:hAnsi="Amiri" w:eastAsia="Amiri" w:cs="Amiri"/>
          <w:color w:val="111111"/>
          <w:sz w:val="28"/>
          <w:sz w:val="28"/>
          <w:szCs w:val="28"/>
          <w:rtl w:val="true"/>
          <w:lang w:bidi="ar-SA"/>
        </w:rPr>
        <w:t>وَ شُدَّ مِنْهُ ذَقَنُهُ وَ حُمِلَ فَوْقَ سَرِيرٍ وَ صُلِّيَ عَلَيْهِ بِتَكْبِيرٍ بِغَيْرِ سُجُودٍ وَ تَعْفِيرٍ وَ نُقِلَ مِنْ دُورٍ مُزَخْرَفَةٍ وَ قُصُورٍ مُشَيَّدَةٍ وَ فُرُشٍ مُنَجَّدَةٍ</w:t>
      </w:r>
      <w:r>
        <w:rPr>
          <w:rStyle w:val="FootnoteAnchor"/>
          <w:rtl w:val="true"/>
        </w:rPr>
        <w:footnoteReference w:id="1777"/>
      </w:r>
      <w:r>
        <w:rPr>
          <w:rFonts w:ascii="Amiri" w:hAnsi="Amiri" w:eastAsia="Amiri" w:cs="Amiri"/>
          <w:color w:val="111111"/>
          <w:sz w:val="28"/>
          <w:sz w:val="28"/>
          <w:szCs w:val="28"/>
          <w:rtl w:val="true"/>
          <w:lang w:bidi="ar-SA"/>
        </w:rPr>
        <w:t>فَجُعِلَ فِي ضَرِيحٍ مَلْحُودٍ ضَيِّقٍ مَرْصُودٍ بِلَبِنٍ مَنْضُودٍ مُسَقَّفٍ بِجَلْمُودٍ وَ هِيلَ عَلَيْهِ عَفْرُهُ وَ حُشِيَ مَدَرُهُ وَ تَحَقَّقَ حَذَرُهُ وَ نُسِيَ خَبَرُهُ وَ رَجَعَ عَنْهُ وَلِيُّهُ وَ نَدِيمُهُ وَ نَسِيبُهُ وَ حَمِيمُهُ وَ تَبَدَّلَ بِهِ قَرِينُهُ وَ حَبِيبُهُ فَهُوَ حَشْوُ قَبْرٍ وَ رَهِينُ حَشْرٍ يَدِبُّ فِي جِسْمِهِ دُودُ قَبْرِهِ وَ يَسِيلُ صَدِيدُهُ مِنْ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که در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بدون فکر و سابقه قبلی ایراد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سپاسگزارم کسی را که منتش بزرگ است؛ ستایش می‌کنم کسی را که نعمتش ریزش دارد؛ کلامش کامل است و امرش نافذ؛ دلیلش رسا و حکمش عدل؛ و خشمش را رحمتش پیشی گرفته است؛ ستایش که اقرار به پروردگاری‌اش دارم و برای پرستش او کرنش می‌کنم؛ رهاشونده از گناهش؛ پذیرنده توحید و یکتایی‌اش؛ پناه برنده از عذابش؛ آرزو دارنده از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آمرزشی که نجات می‌دهد در روزی که هر کسی به فرزند شیرخوار و فرزندانش سرگرم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یاری می‌کنم و از او هدایت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ایمان و توکل داریم؛ برایش گواهی می‌دهم، مانند گواهی بنده مخلصی که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تنها می دانم مانند بنده مومن صاحب یقین که او را تنها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می‌دانم او را، مانند یکتا دانستن بنده مقرب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ملکش شریکی نیست؛ در کارهایش بزرگ‌تری برای او نباشد؛ بزرگ‌تر از آن است که کمک کار و مشاور و یاور و همکار مانندی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راز نگه دارد؛ نهان است و خبر می‌دهد؛ مالک است و مسلط؛ نافرمانی‌اش می‌شود او درمی‌گذرد؛ پرستش می‌شود و قدردانی می‌کند؛ فرمان می‌دهد و سپس دادگری می‌کند؛ گرامی می‌دارد و برتر می‌کند؛ فناپذیر نیست؛ همیشگی است و چیزی همتایش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همه چیز و بعد از همه چیز است؛ پروردگاری است که تنها او عزیز است؛ او متمکن به نیرو است؛ نگاه بر او احاطه نکند؛ نیرومند، شکست ناپذیر، بینا، شنوا مهربان و با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ستایش‌کننده از ستایش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او را معرفی کند، از تعریفش گمراه شود؛ نزدیک است، پس خواندن کسی که او را بخواند دور پاسخ دهد؛ روزی دهد او را و می‌بخشد؛ صاحب لطفی نهان است و غلبه ای سخت و رحمتی گسترده؛ کیفری به درد آورنده؛ رحمتش سپری است بزرگ و سودمند و گواهی می‌دهم او را به برانگیختن محمّد، بنده و فرستاده و پیامبر و انتخاب شده و دوست و خلیل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رحمت به بندگانش و منت نهادن به جهت زیاد نمودن نعمت هایش در بهترین زمان‌ها برانگیخت که هنگام فترت و فاصله سستی میان دو پیامبر و هنگام کفر بود و نبوت را به او پایان داد؛ دلیل و حجتش را برای او آشکار ساخت، پس پند داد و نصیحت کرد و تبلیغ نمود و کوشش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مَنْخِرِهِ وَ تَسْحَقُ تُرْبَتُهُ لَحْمَهُ وَ يُنْشَفُ دَمُهُ وَ يُرَمُّ عَظْمُهُ حَتَّي يَوْمِ حَشْرِهِ فَيَنْشُرُهُ مِنْ قَبْرِهِ وَ يُنْفَخُ فِي الصُّورِ وَ يُدْعَي لِحَشْرٍ وَ نُشُورٍ فَثَمَّ بُعْثِرَتْ قُبُورٌ وَ حُصِّلَتْ سَرِيرَةٌ فِي 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جِي‌ءَ بِكُلِّ نَبِيٍّ وَ صِدِّيقٍ وَ شَهِيدٍ وَ مِنْطِيقٍ وَ قَعَدَ لِفَصْلِ حُكْمِهِ قَدِيرٌ</w:t>
      </w:r>
      <w:r>
        <w:rPr>
          <w:rStyle w:val="FootnoteAnchor"/>
          <w:rtl w:val="true"/>
        </w:rPr>
        <w:footnoteReference w:id="1778"/>
      </w:r>
      <w:r>
        <w:rPr>
          <w:rFonts w:ascii="Amiri" w:hAnsi="Amiri" w:eastAsia="Amiri" w:cs="Amiri"/>
          <w:color w:val="111111"/>
          <w:sz w:val="28"/>
          <w:sz w:val="28"/>
          <w:szCs w:val="28"/>
          <w:rtl w:val="true"/>
          <w:lang w:bidi="ar-SA"/>
        </w:rPr>
        <w:t>بِعَبْدِهِ خَبِيرٌ بَصِيرٌ فَكَمْ حَسْرَةٍ تُضْنِيهِ‌</w:t>
      </w:r>
      <w:r>
        <w:rPr>
          <w:rStyle w:val="FootnoteAnchor"/>
          <w:rtl w:val="true"/>
        </w:rPr>
        <w:footnoteReference w:id="1779"/>
      </w:r>
      <w:r>
        <w:rPr>
          <w:rFonts w:ascii="Amiri" w:hAnsi="Amiri" w:eastAsia="Amiri" w:cs="Amiri"/>
          <w:color w:val="111111"/>
          <w:sz w:val="28"/>
          <w:sz w:val="28"/>
          <w:szCs w:val="28"/>
          <w:rtl w:val="true"/>
          <w:lang w:bidi="ar-SA"/>
        </w:rPr>
        <w:t>فِي مَوْقِفٍ مَهِيلٍ وَ مَشْهَدٍ جَلِيلٍ بَيْنَ يَدَيْ مَلِكٍ عَظِيمٍ بِكُلِّ صَغِيرَةٍ وَ كَبِيرَةٍ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يُلْجِمُهُ عَرَقُهُ وَ يَخْفِرُهُ قَلَقُهُ فَعَبْرَتُهُ غَيْرُ مَرْحُومَةٍ وَ صَرْخَتُهُ غَيْرُ مَسْمُوعَةٍ</w:t>
      </w:r>
      <w:r>
        <w:rPr>
          <w:rStyle w:val="FootnoteAnchor"/>
          <w:rtl w:val="true"/>
        </w:rPr>
        <w:footnoteReference w:id="1780"/>
      </w:r>
      <w:r>
        <w:rPr>
          <w:rFonts w:ascii="Amiri" w:hAnsi="Amiri" w:eastAsia="Amiri" w:cs="Amiri"/>
          <w:color w:val="111111"/>
          <w:sz w:val="28"/>
          <w:sz w:val="28"/>
          <w:szCs w:val="28"/>
          <w:rtl w:val="true"/>
          <w:lang w:bidi="ar-SA"/>
        </w:rPr>
        <w:t>وَ بَرَزَتْ صَحِيفَتُهُ وَ تَبَيَّنَتْ جَرِيرَتُهُ فَنَظَرَ فِي سُوءِ عَمَلِهِ‌</w:t>
      </w:r>
      <w:r>
        <w:rPr>
          <w:rStyle w:val="FootnoteAnchor"/>
          <w:rtl w:val="true"/>
        </w:rPr>
        <w:footnoteReference w:id="1781"/>
      </w:r>
      <w:r>
        <w:rPr>
          <w:rFonts w:ascii="Amiri" w:hAnsi="Amiri" w:eastAsia="Amiri" w:cs="Amiri"/>
          <w:color w:val="111111"/>
          <w:sz w:val="28"/>
          <w:sz w:val="28"/>
          <w:szCs w:val="28"/>
          <w:rtl w:val="true"/>
          <w:lang w:bidi="ar-SA"/>
        </w:rPr>
        <w:t xml:space="preserve">وَ شَهِدَتْ عَيْنُهُ بِنَظَرِهِ وَ يَدُهُ بِبَطْشِهِ وَ رِجْلُهُ بِخَطْوِهِ وَ جِلْدُهُ بِلَمْسِهِ وَ فَرْجُهُ بِمَسِّهِ وَ يُهَدِّدُهُ مُنْكَرٌ وَ نَكِيرٌ وَ كُشِفَ لَهُ حَيْثُ يَصِيرُ فَسُلْسِلَ جِيدُهُ وَ غُلَّتْ يَدُهُ فَسِيقَ يُسْحَبُ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جَهَنَّمَ بِكُرْهٍ شَدِيدٍ وَ ظَلَّ يُعَذَّبُ فِي جَحِيمٍ وَ يُسْقَي شَرْبَةً مِنْ حَمِيمٍ تَشْوِي وَجْهَهُ وَ تَسْلَخُ جِلْدَهُ‌</w:t>
      </w:r>
      <w:r>
        <w:rPr>
          <w:rStyle w:val="FootnoteAnchor"/>
          <w:rtl w:val="true"/>
        </w:rPr>
        <w:footnoteReference w:id="1782"/>
      </w:r>
      <w:r>
        <w:rPr>
          <w:rFonts w:ascii="Amiri" w:hAnsi="Amiri" w:eastAsia="Amiri" w:cs="Amiri"/>
          <w:color w:val="111111"/>
          <w:sz w:val="28"/>
          <w:sz w:val="28"/>
          <w:szCs w:val="28"/>
          <w:rtl w:val="true"/>
          <w:lang w:bidi="ar-SA"/>
        </w:rPr>
        <w:t>يَسْتَغِيثُ فَيُعْرِضُ عَنْهُ خَزَنَةُ جَهَنَّمَ وَ يَسْتَصْرِخُ فَيَلْبَثُ حُقْبَهُ بِنَدَمٍ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بِرَبٍّ قَدِيرٍ مِنْ شَرِّ كُلِّ مَصِيرٍ وَ نَسْأَلُهُ عَفْوَ مَنْ رَضِيَ عَنْهُ وَ مَغْفِرَةَ مَنْ قَبِلَ مِنْهُ وَ هُوَ وَلِيُّ مَسْأَلَتِي وَ مُنْجِحُ طَلِبَتِي فَمَنْ زُحْزِحَ عَنْ تَعْذِيبِ رَبِّهِ جُعِلَ فِي جَنَّتِهِ بِقُرْبِهِ وَ خُلِّدَ فِي قُصُورٍ</w:t>
      </w:r>
      <w:r>
        <w:rPr>
          <w:rStyle w:val="FootnoteAnchor"/>
          <w:rtl w:val="true"/>
        </w:rPr>
        <w:footnoteReference w:id="1783"/>
      </w:r>
      <w:r>
        <w:rPr>
          <w:rFonts w:ascii="Amiri" w:hAnsi="Amiri" w:eastAsia="Amiri" w:cs="Amiri"/>
          <w:color w:val="111111"/>
          <w:sz w:val="28"/>
          <w:sz w:val="28"/>
          <w:szCs w:val="28"/>
          <w:rtl w:val="true"/>
          <w:lang w:bidi="ar-SA"/>
        </w:rPr>
        <w:t>وَ نِعَمِهِ وَ مُلِكَ بِحُورٍ عِينٍ وَ حَفَدَةٍ وَ تَقَلَّبَ فِي نَعِيمٍ وَ سُقِيَ مِنْ تَسْنِيمٍ‌</w:t>
      </w:r>
      <w:r>
        <w:rPr>
          <w:rStyle w:val="FootnoteAnchor"/>
          <w:rtl w:val="true"/>
        </w:rPr>
        <w:footnoteReference w:id="1784"/>
      </w:r>
      <w:r>
        <w:rPr>
          <w:rFonts w:ascii="Amiri" w:hAnsi="Amiri" w:eastAsia="Amiri" w:cs="Amiri"/>
          <w:color w:val="111111"/>
          <w:sz w:val="28"/>
          <w:sz w:val="28"/>
          <w:szCs w:val="28"/>
          <w:rtl w:val="true"/>
          <w:lang w:bidi="ar-SA"/>
        </w:rPr>
        <w:t>مَخْتُومٍ بِمِسْكٍ وَ عَنْبَرٍ</w:t>
      </w:r>
      <w:r>
        <w:rPr>
          <w:rStyle w:val="FootnoteAnchor"/>
          <w:rtl w:val="true"/>
        </w:rPr>
        <w:footnoteReference w:id="1785"/>
      </w:r>
      <w:r>
        <w:rPr>
          <w:rFonts w:ascii="Amiri" w:hAnsi="Amiri" w:eastAsia="Amiri" w:cs="Amiri"/>
          <w:color w:val="111111"/>
          <w:sz w:val="28"/>
          <w:sz w:val="28"/>
          <w:szCs w:val="28"/>
          <w:rtl w:val="true"/>
          <w:lang w:bidi="ar-SA"/>
        </w:rPr>
        <w:t>يَشْرَبُ مِنْ خَمْرٍ مَعْذُوبٍ شُرْبُهُ لَيْسَ يُنْزَفُ 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هر مؤمنی مهربان است؛ رحیم است و بخشنده، پسندیده، دوست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سلامتی، برکت، بزرگی و کرامت از طرف پروردگار آمرزنده مهربان نثار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پاسخ دهنده و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شما را ای گروهی که آماده شده‌اید برای سفارش پروردگارتان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پیامبرتان را به شما یادآوری می‌کنم، پس بر شما باد ترسی که دل‌هایتان را آرامش می‌دهد، و بیمی که اشکتان را جاری می‌کند، و تقیه‌ای که نجاتتان می‌دهد پیش از روز پریشانی و گرفتاری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فرا می‌رسد و در آن روز کسی که وزن اعمال نیکش سنگین است و اعمال و کردار بدش سبک است رستگار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توجه به کرنش و فروتنی، کوچکی و خشوع، توبه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شما باید غنیمت بشمارد سلامتی‌اش را پیش از بیماری‌اش، جوانی‌اش را پیش از پیری‌اش، گشایشش را پیش از تهیدستی‌اش، بیکاری‌اش را پیش از کارش، حاضر بودنش را پیش از مسافرتش، و زندگی‌اش را پیش از مرگش که سست می‌شود و پیر؛ مریض می‌شود و دردمند؛ پزشکش را کسل می‌کند؛ دوستش از او دوری می‌کند؛ عمرش به پایان می‌رسد و خردش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می‌شود که او بیمار است و بدنش فرسوده و کهنه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جان دادنی سخت و دشوار دست و پا می‌زند؛ و دور و نزدیک بالای سرش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چشمانش نگاه می‌کند؛ با نگاهش دقت می‌کند؛ و عرق از پیشانی اش می ریزد؛ پیشانیش خالی می‌شود؛ بسترش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خشک می گردد؛ و همسرش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دفنش نزدیک شود و اولادش یتیم گردد؛ فرزندانش از کنار او پراکنده می‌شوند؛ رابطه جمعیت از او گسسته می‌شود؛ بینایی و شنوایی اش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برهنه‌اش می کنند، غسلش می‌دهند و خشکش می کنند و کفنش را مهیا کرده پهنش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کفنش را می بندند؛ او را بر فراز تابوت حمل کنند و بر او نماز یا تکبیر بدون سجود بخوانند سپس پس از نقل دادن از کاخ‌های زرنگار و قصرهای زینت داده شده و فرش‌های رومی او را به خاکش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قبر تنگ آماده از خشت‌های چیده شده و سقفی از تخته سنگ قرارش می‌دهند و روی‌اش را با خاک و کلوخ پر می‌کنند و او قطعا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یادش فراموش شود؛ دوست، همراز، فامیل و رفیقش از کنار قبرش برمی‌گردند؛ همنشین و دوستش عوض می‌شوند که همانا قبر باشد؛ همنشین حشرات می‌شود؛ کرم‌های قبر در بدنش راه می‌روند؛ چرک بدنش از دماغش بیرون می‌آید و بدنش را خاک قبر کهنه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جاری می‌شود و استخوانش می‌پوسد، تا روز قیامت که او را از قبر بیرون آورند، پس از آنکه در صور دمیده شود و برای برانگیخته شدن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گورستان زیر و رو و سرشت سینه‌ها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 و راستگو و شاهد و سخنگویی را می‌آورند و برای قضاوت در جای خود می‌نشاند نزد قادر متعالی که نسبت به بندگانش و تعداد آنها آگاه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حسرت هایی که او را به جنبش آورد در جایگاه هولناک و محل بزرگ در برابر پادشاهی بزرگ که به کوچک و بزرگ اعمال بندگان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عرق از چانه اش می ریزد و اضطرابش او را شرمنده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گریه‌اش بی‌فایده است و فریادش را کسی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نامه‌اش آشکار و لغزش‌هایش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می‌کنند در کردار بدش و گواهی می‌دهد چشمش به نگاهش، دستش به زدنش، پایش به رفتنش، پوستش به تماسش، شرمگاهش به خطایش؛ او را نکیر و منکر تهدید می‌کنند؛ پرده برایش برداشته می‌شود و به هر جا که می‌گردد، گردنش در زنجیر و دستش به بغل بسته می‌شود؛ به تنهایی کشیده می‌شود و با ناراحتی سخت وارد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جهنّم عذاب می‌شود، از آب‌های داغی می‌نوشد که گوشت صورتش را کباب می‌کند و پوستش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می‌خواهد، مالک جهنّم از او رو برمی‌گرداند و فریاد می‌زند، پس سالهایی زیاد با پشیمانی در آنجا می ماند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می‌برم به پروردگار قدیر از بدی هر سرنوشتی و از او به واسطه بخشش خود، طلب آمرزش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صاحب پرستش من؛ اوست آسان‌کننده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مشمول عذاب پروردگارش نگردید، در بهشت او در جوارش قرار می‌گیرد؛ در کاخ‌هایش جاویدان و متنعم به نعمت‌هایش می‌شود، مالک حورالعین و فرزندانشان می‌شود؛ در نعمت‌ها غوطه می‌خورد؛ از کوزه‌های مهر شده به مشک و عنبر می‌نوشد؛ او را از شراب گوارایی می‌چشانند که عقلش را از بین نبرد</w:t>
      </w:r>
      <w:r>
        <w:rPr>
          <w:rFonts w:eastAsia="IRNazanin" w:cs="IRNazanin"/>
          <w:color w:val="111111"/>
          <w:sz w:val="28"/>
          <w:szCs w:val="28"/>
          <w:rtl w:val="true"/>
          <w:lang w:bidi="fa-IR"/>
        </w:rPr>
        <w:t xml:space="preserve">. </w:t>
      </w:r>
      <w:bookmarkStart w:id="1725" w:name="pg13507_160484"/>
    </w:p>
    <w:p>
      <w:pPr>
        <w:pStyle w:val="BookText"/>
        <w:rPr/>
      </w:pPr>
      <w:bookmarkEnd w:id="1725"/>
      <w:r>
        <w:rPr>
          <w:rFonts w:ascii="Amiri" w:hAnsi="Amiri" w:eastAsia="Amiri" w:cs="Amiri"/>
          <w:color w:val="111111"/>
          <w:sz w:val="28"/>
          <w:sz w:val="28"/>
          <w:szCs w:val="28"/>
          <w:rtl w:val="true"/>
          <w:lang w:bidi="ar-SA"/>
        </w:rPr>
        <w:t>هَذِهِ مَنْزِلَةُ مَنْ خَشِيَ رَبَّهُ وَ حَذَّرَ نَفْسَهُ وَ تِلْكَ عُقُوبَةُ مَنْ عَصَي مُنْشِئَهُ وَ سَوَّلَتْ لَهُ نَفْسُهُ مَعْصِيَةَ مُبْدِئِهِ لَهُوَ ذَلِكَ قَوْلٌ فَصْلٌ وَ حُكْمٌ عَدْلٌ خَيْرُ قَصَصٍ قُصَّ وَ وُعِظَ بِهِ وَ نُصَ تَنْزِيلٌ مِنْ حَكِيمٍ حَمِيدٍ</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6" w:name="__RefHeading___Toc348371_1934241801"/>
      <w:bookmarkStart w:id="1727" w:name="_Toc798"/>
      <w:bookmarkEnd w:id="1726"/>
      <w:r>
        <w:rPr>
          <w:rtl w:val="true"/>
        </w:rPr>
        <w:t>أقول</w:t>
      </w:r>
      <w:bookmarkEnd w:id="1727"/>
    </w:p>
    <w:p>
      <w:pPr>
        <w:pStyle w:val="BookText"/>
        <w:rPr/>
      </w:pPr>
      <w:r>
        <w:rPr>
          <w:rFonts w:ascii="Amiri" w:hAnsi="Amiri" w:eastAsia="Amiri" w:cs="Amiri"/>
          <w:color w:val="111111"/>
          <w:sz w:val="28"/>
          <w:sz w:val="28"/>
          <w:szCs w:val="28"/>
          <w:rtl w:val="true"/>
          <w:lang w:bidi="ar-SA"/>
        </w:rPr>
        <w:t>و هذه الخطبة قد نقلها الكفعمي في كتاب المصباح و لكن مع اختلاف شديد و لذلك قد تعرضنا لتلك الاختلافات في الهامش</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348373_1934241801"/>
      <w:bookmarkStart w:id="1729" w:name="_Toc799"/>
      <w:bookmarkEnd w:id="1728"/>
      <w:r>
        <w:rPr>
          <w:rtl w:val="true"/>
        </w:rPr>
        <w:t>«</w:t>
      </w:r>
      <w:r>
        <w:rPr/>
        <w:t>29</w:t>
      </w:r>
      <w:r>
        <w:rPr>
          <w:rtl w:val="true"/>
        </w:rPr>
        <w:t>»</w:t>
      </w:r>
      <w:bookmarkEnd w:id="17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w:t>
      </w:r>
      <w:r>
        <w:rPr>
          <w:rStyle w:val="FootnoteAnchor"/>
          <w:rtl w:val="true"/>
        </w:rPr>
        <w:footnoteReference w:id="1787"/>
      </w:r>
      <w:r>
        <w:rPr>
          <w:rFonts w:ascii="Amiri" w:hAnsi="Amiri" w:eastAsia="Amiri" w:cs="Amiri"/>
          <w:color w:val="111111"/>
          <w:sz w:val="28"/>
          <w:sz w:val="28"/>
          <w:szCs w:val="28"/>
          <w:rtl w:val="true"/>
          <w:lang w:bidi="ar-SA"/>
        </w:rPr>
        <w:t>عَنْ أَحْمَدَ بْنِ مُحَمَّدٍ الْكُوفِيِّ عَنْ جَعْفَرِ بْنِ عَبْدِ اللَّهِ الْمُحَمَّدِيِّ عَنْ أَبِي رَوْحٍ فَرَجِ بْنِ قُرَّةَ عَنْ جَعْفَرِ بْنِ عَبْدِ اللَّهِ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بِالْمَدِينَةِ فَحَمِدَ اللَّهَ وَ أَثْنَي عَلَيْهِ وَ صَلَّي عَلَي النَّبِيِّ وَ آلِهِ ثُمَّ قَالَ أَمَّا بَعْدُ فَإِنَّ اللَّهَ تَبَارَكَ وَ تَعَالَي لَمْ يَقْصِمْ جَبَّارِي دَهْرٍ إِلَّا مِنْ بَعْدِ تَمْهِيلٍ وَ رَخَاءٍ وَ لَمْ يَجْبُرْ كَسْرَ عَظْمٍ مِنَ الْأُمَمِ إِلَّا بَعْدَ أَزْلٍ وَ بَلَاءٍ</w:t>
      </w:r>
      <w:r>
        <w:rPr>
          <w:rStyle w:val="FootnoteAnchor"/>
          <w:rtl w:val="true"/>
        </w:rPr>
        <w:footnoteReference w:id="1788"/>
      </w:r>
      <w:r>
        <w:rPr>
          <w:rFonts w:ascii="Amiri" w:hAnsi="Amiri" w:eastAsia="Amiri" w:cs="Amiri"/>
          <w:color w:val="111111"/>
          <w:sz w:val="28"/>
          <w:sz w:val="28"/>
          <w:szCs w:val="28"/>
          <w:rtl w:val="true"/>
          <w:lang w:bidi="ar-SA"/>
        </w:rPr>
        <w:t>أَيُّهَا النَّاسُ فِي دُونِ مَا اسْتَقْبَلْتُمْ مِنْ عَطَبٍ وَ اسْتَدْبَرْتُمْ مِنْ خَطْبٍ مُعْتَبَرٌ</w:t>
      </w:r>
      <w:r>
        <w:rPr>
          <w:rStyle w:val="FootnoteAnchor"/>
          <w:rtl w:val="true"/>
        </w:rPr>
        <w:footnoteReference w:id="1789"/>
      </w:r>
      <w:r>
        <w:rPr>
          <w:rFonts w:ascii="Amiri" w:hAnsi="Amiri" w:eastAsia="Amiri" w:cs="Amiri"/>
          <w:color w:val="111111"/>
          <w:sz w:val="28"/>
          <w:sz w:val="28"/>
          <w:szCs w:val="28"/>
          <w:rtl w:val="true"/>
          <w:lang w:bidi="ar-SA"/>
        </w:rPr>
        <w:t>وَ مَا كُلُّ ذِي قَلْبٍ بِلَبِيبٍ وَ لَا كُلُّ ذِي سَمْعٍ بِسَمِيعٍ وَ لَا كُلُّ ذِي نَاظِرِ عَيْنٍ بِبَصِيرٍ عِبَادَ اللَّهِ أَحْسِنُوا فِيمَا يَعْنِيكُمُ‌</w:t>
      </w:r>
      <w:r>
        <w:rPr>
          <w:rStyle w:val="FootnoteAnchor"/>
          <w:rtl w:val="true"/>
        </w:rPr>
        <w:footnoteReference w:id="1790"/>
      </w:r>
      <w:r>
        <w:rPr>
          <w:rFonts w:ascii="Amiri" w:hAnsi="Amiri" w:eastAsia="Amiri" w:cs="Amiri"/>
          <w:color w:val="111111"/>
          <w:sz w:val="28"/>
          <w:sz w:val="28"/>
          <w:szCs w:val="28"/>
          <w:rtl w:val="true"/>
          <w:lang w:bidi="ar-SA"/>
        </w:rPr>
        <w:t>النَّظَرُ فِيهِ ثُمَّ انْظُرُوا إِلَي عَرَصَاتِ مَنْ قَدْ أَقَادَهُ اللَّهُ بِعِلْمِهِ</w:t>
      </w:r>
      <w:r>
        <w:rPr>
          <w:rFonts w:eastAsia="Amiri" w:cs="Amiri" w:ascii="Amiri" w:hAnsi="Amiri"/>
          <w:color w:val="111111"/>
          <w:sz w:val="28"/>
          <w:szCs w:val="28"/>
          <w:rtl w:val="true"/>
          <w:lang w:bidi="ar-SA"/>
        </w:rPr>
        <w:t>-</w:t>
      </w:r>
      <w:r>
        <w:rPr>
          <w:rStyle w:val="FootnoteAnchor"/>
          <w:rtl w:val="true"/>
        </w:rPr>
        <w:footnoteReference w:id="1791"/>
      </w:r>
      <w:r>
        <w:rPr>
          <w:rFonts w:ascii="Amiri" w:hAnsi="Amiri" w:eastAsia="Amiri" w:cs="Amiri"/>
          <w:color w:val="111111"/>
          <w:sz w:val="28"/>
          <w:sz w:val="28"/>
          <w:szCs w:val="28"/>
          <w:rtl w:val="true"/>
          <w:lang w:bidi="ar-SA"/>
        </w:rPr>
        <w:t>كَانُوا عَلَي سُنَّةٍ مِنْ</w:t>
      </w:r>
    </w:p>
    <w:p>
      <w:pPr>
        <w:pStyle w:val="BookText"/>
        <w:rPr/>
      </w:pPr>
      <w:r>
        <w:rPr>
          <w:rFonts w:ascii="IRNazanin" w:hAnsi="IRNazanin" w:eastAsia="IRNazanin"/>
          <w:color w:val="111111"/>
          <w:sz w:val="28"/>
          <w:sz w:val="28"/>
          <w:szCs w:val="28"/>
          <w:rtl w:val="true"/>
          <w:lang w:bidi="fa-IR"/>
        </w:rPr>
        <w:t>این است درجه کسی که از پروردگارش بترسد و نفسش را برحذر دارد و آن است کیفر کسی که از پدید آورنده خود نافرمانی کند و نفسش، نافرمانی خدایش را برای او زینت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تمیز دهنده است و فرمانی عدل؛ بهترین داستانی که سروده شده و پندی که داده شده و تصریح قرآن است از طرف حکیم حمید</w:t>
      </w:r>
      <w:r>
        <w:rPr>
          <w:rFonts w:eastAsia="IRNazanin" w:cs="IRNazanin"/>
          <w:color w:val="111111"/>
          <w:sz w:val="28"/>
          <w:szCs w:val="28"/>
          <w:rtl w:val="true"/>
          <w:lang w:bidi="fa-IR"/>
        </w:rPr>
        <w:t>.»</w:t>
      </w:r>
    </w:p>
    <w:p>
      <w:pPr>
        <w:pStyle w:val="Heading5"/>
        <w:numPr>
          <w:ilvl w:val="4"/>
          <w:numId w:val="1"/>
        </w:numPr>
        <w:rPr/>
      </w:pPr>
      <w:bookmarkStart w:id="1730" w:name="__RefHeading___Toc348375_1934241801"/>
      <w:bookmarkStart w:id="1731" w:name="_Toc800"/>
      <w:bookmarkEnd w:id="1730"/>
      <w:r>
        <w:rPr>
          <w:rtl w:val="true"/>
        </w:rPr>
        <w:t>مؤلف</w:t>
      </w:r>
      <w:bookmarkEnd w:id="1731"/>
    </w:p>
    <w:p>
      <w:pPr>
        <w:pStyle w:val="BookText"/>
        <w:rPr/>
      </w:pPr>
      <w:r>
        <w:rPr>
          <w:rFonts w:ascii="IRNazanin" w:hAnsi="IRNazanin" w:eastAsia="IRNazanin"/>
          <w:color w:val="111111"/>
          <w:sz w:val="28"/>
          <w:sz w:val="28"/>
          <w:szCs w:val="28"/>
          <w:rtl w:val="true"/>
          <w:lang w:bidi="fa-IR"/>
        </w:rPr>
        <w:t>کفعمی این خطبه را در کتاب مصباح با اختلاف شدید نقل کرده است که ما موارد اختلاف را در پاورقی متذکر شدیم</w:t>
      </w:r>
      <w:r>
        <w:rPr>
          <w:rFonts w:eastAsia="IRNazanin" w:cs="IRNazanin"/>
          <w:color w:val="111111"/>
          <w:sz w:val="28"/>
          <w:szCs w:val="28"/>
          <w:rtl w:val="true"/>
          <w:lang w:bidi="fa-IR"/>
        </w:rPr>
        <w:t>.</w:t>
      </w:r>
      <w:r>
        <w:rPr>
          <w:rStyle w:val="FootnoteAnchor"/>
          <w:rtl w:val="true"/>
        </w:rPr>
        <w:footnoteReference w:id="1792"/>
      </w:r>
    </w:p>
    <w:p>
      <w:pPr>
        <w:pStyle w:val="Heading5"/>
        <w:numPr>
          <w:ilvl w:val="4"/>
          <w:numId w:val="1"/>
        </w:numPr>
        <w:rPr/>
      </w:pPr>
      <w:bookmarkStart w:id="1732" w:name="__RefHeading___Toc348377_1934241801"/>
      <w:bookmarkStart w:id="1733" w:name="_Toc801"/>
      <w:bookmarkEnd w:id="1732"/>
      <w:r>
        <w:rPr>
          <w:rtl w:val="true"/>
        </w:rPr>
        <w:t xml:space="preserve">روایت </w:t>
      </w:r>
      <w:r>
        <w:rPr/>
        <w:t>29</w:t>
      </w:r>
      <w:bookmarkEnd w:id="173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دیگری از امیرالمؤمنین علیه السّلام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امّت آخرالزمان و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علیه السّلام نقل می‌کند که فرمود امیرالمؤمنین علیه السّلام این خطبه را در مدینه ایراد کرده است و پس از سپاس و ستایش خدا، بر پیامبر و خاندانش درود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همانا خداوند تبارک و تعالی هیچ گاه پشت زورگویان روزگار را نشکسته، مگر پس از آنکه به آنها مهلت و آسایش داده است؛ و استخوان شکسته هیچ مردمی را نبسته، مگر پس از تنگنا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آن نابودی که بدان روی آوردید و مشکلاتی که پشت سر گذاشتید، عبرت‌گیری و پند آموزی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آن کس که دلی دارد، خرد دارد؛ نه هر آن کس که گوشی دارد، شنواست؛ و نه هر آن کسی که چشمی دارد،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برای شما مهم است، نیکو بنگرید و 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کسانی را که خداوند با علم خود آنها را در میدان زندگی راهنمایی کرد بنگرید؛ آنان که به شیوه </w:t>
      </w:r>
    </w:p>
    <w:p>
      <w:pPr>
        <w:pStyle w:val="BookText"/>
        <w:rPr/>
      </w:pPr>
      <w:r>
        <w:rPr>
          <w:rFonts w:ascii="Amiri" w:hAnsi="Amiri" w:eastAsia="Amiri" w:cs="Amiri"/>
          <w:color w:val="111111"/>
          <w:sz w:val="28"/>
          <w:sz w:val="28"/>
          <w:szCs w:val="28"/>
          <w:rtl w:val="true"/>
          <w:lang w:bidi="ar-SA"/>
        </w:rPr>
        <w:t>آلِ فِرْعَوْنَ أَهْلَ جَنَّاتٍ وَ عُيُونٍ وَ زُرُوعٍ وَ مَقامٍ كَرِيمٍ ثُمَّ انْظُرُوا بِمَا خَتَمَ اللَّهُ لَهُمْ بَعْدَ النَّضْرَةِ وَ السُّرُورِ وَ الْأَمْرِ وَ النَّهْيِ وَ لِمَنْ صَبَرَ مِنْكُمُ الْعَاقِبَةُ فِي الْجِنَانِ وَ اللَّهِ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وَ مَا لِيَ لَا أَعْجَبُ مِنْ خَطَإِ هَذِهِ الْفِرَقِ عَلَي اخْتِلَافِ حُجَجِهَا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يَقْتَفُونَ‌</w:t>
      </w:r>
      <w:r>
        <w:rPr>
          <w:rStyle w:val="FootnoteAnchor"/>
          <w:rtl w:val="true"/>
        </w:rPr>
        <w:footnoteReference w:id="1793"/>
      </w:r>
      <w:r>
        <w:rPr>
          <w:rFonts w:ascii="Amiri" w:hAnsi="Amiri" w:eastAsia="Amiri" w:cs="Amiri"/>
          <w:color w:val="111111"/>
          <w:sz w:val="28"/>
          <w:sz w:val="28"/>
          <w:szCs w:val="28"/>
          <w:rtl w:val="true"/>
          <w:lang w:bidi="ar-SA"/>
        </w:rPr>
        <w:t xml:space="preserve">أَثَرَ نَبِيٍّ وَ لَا يَقْتَدُونَ بِعَمَلِ وَصِيٍّ وَ لَا يُؤْمِنُونَ بِغَيْبٍ وَ لَا يَعِفُّونَ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عَيْبٍ الْمَعْرُوفُ فِيهِمْ مَا عَرَفُوا وَ الْمُنْكَرُ عِنْدَهُمْ مَا أَنْكَرُوا وَ كُلُّ امْرِئٍ مِنْهُمْ إِمَامُ نَفْسِهِ أَخَذَ مِنْهَا فِيمَا يَرَي بِعُرًي وَثِيقَاتٍ وَ أَسْبَابٍ مُحْكَمَاتٍ فَلَا يَزَالُونَ بِجَوْرٍ وَ لَمْ يَزْدَادُوا 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يَنَالُونَ تَقَرُّباً وَ لَنْ يَزْدَادُوا إِلَّا بُعْداً مِنَ اللَّهِ عَزَّ وَ جَلَّ أُنْسُ بَعْضِهِمْ بِبَعْضٍ وَ تَصْدِيقُ بَعْضِهِمْ لِبَعْضٍ كُلُّ ذَلِكَ وَحْشَةً مِمَّا وَرَّثَ النَّبِيُّ الْأُمِّيُّ وَ نُفُوراً مِمَّا أَدَّي إِلَيْهِمْ مِنْ أَخْبَارِ 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حَسَرَاتٍ وَ كُهُوفُ شُبُهَاتٍ وَ أَهْلُ عَشَوَاتٍ وَ ضَلَالَةٍ وَ رِيبَةٍ</w:t>
      </w:r>
      <w:r>
        <w:rPr>
          <w:rStyle w:val="FootnoteAnchor"/>
          <w:rtl w:val="true"/>
        </w:rPr>
        <w:footnoteReference w:id="1794"/>
      </w:r>
      <w:r>
        <w:rPr>
          <w:rFonts w:ascii="Amiri" w:hAnsi="Amiri" w:eastAsia="Amiri" w:cs="Amiri"/>
          <w:color w:val="111111"/>
          <w:sz w:val="28"/>
          <w:sz w:val="28"/>
          <w:szCs w:val="28"/>
          <w:rtl w:val="true"/>
          <w:lang w:bidi="ar-SA"/>
        </w:rPr>
        <w:t>مَنْ وَكَلَهُ اللَّهُ إِلَي نَفْسِهِ وَ رَأْيِهِ فَهُوَ مَأْمُونٌ عِنْدَ مَنْ يَجْهَلُهُ غَيْرُ الْمُتَّهَمِ عِنْدَ مَنْ لَا يَعْرِفُهُ فَمَا أَشْبَهَ هَؤُلَاءِ بِأَنْعَامٍ قَدْ غَابَ عَنْهَا رِعَاؤُهَا وَ وَا أَسَفَي مِنْ فَعَلَاتِ شِيعَتِي مِنْ بَعْدِ قُرْبِ مَوَدَّتِهَا الْيَوْمَ كَيْفَ يَسْتَذِلُّ بَعْدِي بَعْضُهَا بَعْضاً وَ كَيْفَ يَقْتُلُ بَعْضُهَا بَعْضاً الْمُتَشَتِّتِ غَداً عَنِ الْأَصْلِ النَّازِلَةِ بِالْفَرْعِ الْمُؤَمِّلَةِ الْفَتْحَ مِنْ غَيْرِ جِهَتِهِ كُلُّ حِزْبٍ مِنْهُمْ آخِذٌ مِنْهُ بِغُصْنٍ أَيْنَمَا مَالَ الْغُصْنُ مَالَ مَعَهُ مَعَ أَنَّ اللَّهَ وَ لَهُ الْحَمْدُ سَيَجْمَعُ هَؤُلَاءِ لِشَرِّ يَوْمٍ لِبَنِي أُمَيَّةَ كَمَا يَجْمَعُ قَزَعَ الْخَرِيفِ‌</w:t>
      </w:r>
      <w:r>
        <w:rPr>
          <w:rStyle w:val="FootnoteAnchor"/>
          <w:rtl w:val="true"/>
        </w:rPr>
        <w:footnoteReference w:id="1795"/>
      </w:r>
      <w:r>
        <w:rPr>
          <w:rFonts w:ascii="Amiri" w:hAnsi="Amiri" w:eastAsia="Amiri" w:cs="Amiri"/>
          <w:color w:val="111111"/>
          <w:sz w:val="28"/>
          <w:sz w:val="28"/>
          <w:szCs w:val="28"/>
          <w:rtl w:val="true"/>
          <w:lang w:bidi="ar-SA"/>
        </w:rPr>
        <w:t>يُؤَلِّفُ اللَّهُ بَيْنَهُمْ ثُمَ</w:t>
      </w:r>
    </w:p>
    <w:p>
      <w:pPr>
        <w:pStyle w:val="BookText"/>
        <w:rPr/>
      </w:pPr>
      <w:r>
        <w:rPr>
          <w:rFonts w:ascii="IRNazanin" w:hAnsi="IRNazanin" w:eastAsia="IRNazanin"/>
          <w:color w:val="111111"/>
          <w:sz w:val="28"/>
          <w:sz w:val="28"/>
          <w:szCs w:val="28"/>
          <w:rtl w:val="true"/>
          <w:lang w:bidi="fa-IR"/>
        </w:rPr>
        <w:t>خاندان فرعون می‌زیستند، باغ‌ها کاشتند و چشمه‌ها و کشتزارها و مقام‌ها انباشتند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بنگرید که خداوند وضع آنها را پس از آن همه خرمی و شادی و امر و نهی، چگونه به پایان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شکیبایی در پیش گیرد، سرانجام در بهشت جای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در بهشت جاودان خواهید بود، و سرانجام امور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شگفتم و چرا در شگفت نشوم از خطای این گروه‌های پراکنده، با اختلاف دلایل‌شان در دین؛ آنهایی که راه پیامبر را نمی‌پویند، به عمل وصی اقتدا نمی‌کنند، به غیب ایمان نمی‌آورند و از هیچ عیبی چشم نمی‌پوشند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خوب می‌دانند که در میانشان به خوبی یاد می‌شود، و همان را زشت می‌شمارند که خودشان زشت و ناروا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و پیشوای خود است و در هر آنچه از ناحقّ رواج دارد و به نظر خود درست می‌دانند، عمل می‌کنند و بدان چنگ زده‌اند و اسباب آن را محکم ساخته و استوار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خلاف حقّ می‌روند و جز خطاکاری نمی‌افزایند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خدا نمی‌رسند و جز دوری از خدا را برنمی‌گزینند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 که با یکدیگر می‌یابند و تصدیقشان نسبت به یکدیگر، همه برخاسته از وحشتی است که از میراث پیامبر 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نفرت آنان نیز اخبار آفریننده آسمان‌ها و زمین است که به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افسوس‌ها در پی دارند و غارهایی هستند آکنده از تیرگی‌های شبهه و در تاری و گمراهی و تردید آشیانه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او را به خود و نظر کوتاهش وانهد و از راه حقّ به یک سویش افکند، نزد کسی که او را درک نکند، مورد اعتماد است و نزد کسی که او را نشناسد، متهم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پیروان کور و نادان، چقدر به رمه‌های بی‌چوپان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و دریغ از کارهای ناشایستی که شیعیان من به زودی خواهند کرد؛ دریغ که چگونه یکدیگر را ذلیل خواهند کرد و چگونه به کشتار هم دست خواهند زد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فرداست که از ریشه دور افتند و به شاخه بچسبند و پیروزی را از غیر راه آن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از آنان به شاخه‌ای بچسبد و در برابر هر بادی که بوزد، با آن از این سو به آن سو می‌روند، با اینکه خداوند به زودی این مردم گمراه را برای بدترین روز گرفتاری بنی امیه گرد هم جمع می‌کند؛ چنان که خداوند در فصل پاییز میان پاره‌های ابر الفت می‌افکند </w:t>
      </w:r>
    </w:p>
    <w:p>
      <w:pPr>
        <w:pStyle w:val="BookText"/>
        <w:rPr/>
      </w:pPr>
      <w:r>
        <w:rPr>
          <w:rFonts w:ascii="Amiri" w:hAnsi="Amiri" w:eastAsia="Amiri" w:cs="Amiri"/>
          <w:color w:val="111111"/>
          <w:sz w:val="28"/>
          <w:sz w:val="28"/>
          <w:szCs w:val="28"/>
          <w:rtl w:val="true"/>
          <w:lang w:bidi="ar-SA"/>
        </w:rPr>
        <w:t>يَجْعَلُهُمْ رُكَاماً كَرُكَامِ السَّحَابِ‌</w:t>
      </w:r>
      <w:r>
        <w:rPr>
          <w:rStyle w:val="FootnoteAnchor"/>
          <w:rtl w:val="true"/>
        </w:rPr>
        <w:footnoteReference w:id="1796"/>
      </w:r>
      <w:r>
        <w:rPr>
          <w:rFonts w:ascii="Amiri" w:hAnsi="Amiri" w:eastAsia="Amiri" w:cs="Amiri"/>
          <w:color w:val="111111"/>
          <w:sz w:val="28"/>
          <w:sz w:val="28"/>
          <w:szCs w:val="28"/>
          <w:rtl w:val="true"/>
          <w:lang w:bidi="ar-SA"/>
        </w:rPr>
        <w:t>ثُمَّ يَفْتَحُ لَهُمْ أَبْوَاباً يَسِيلُونَ مِنْ مُسْتَثَارِهِمْ‌</w:t>
      </w:r>
      <w:r>
        <w:rPr>
          <w:rStyle w:val="FootnoteAnchor"/>
          <w:rtl w:val="true"/>
        </w:rPr>
        <w:footnoteReference w:id="1797"/>
      </w:r>
      <w:r>
        <w:rPr>
          <w:rFonts w:ascii="Amiri" w:hAnsi="Amiri" w:eastAsia="Amiri" w:cs="Amiri"/>
          <w:color w:val="111111"/>
          <w:sz w:val="28"/>
          <w:sz w:val="28"/>
          <w:szCs w:val="28"/>
          <w:rtl w:val="true"/>
          <w:lang w:bidi="ar-SA"/>
        </w:rPr>
        <w:t>كَسَيْلِ الْجَنَّتَيْنِ سَيْلَ الْعَرِمِ حَيْثُ بَعَثَ عَلَيْهِ فَأْرَةً فَلَمْ تَثْبُتْ عَلَيْهِ أَكَمَةٌ وَ لَمْ يَرُدَّ سَنَنَهُ رَضُّ طَوْدٍ يُذَعْذِعُهُمُ اللَّهُ فِي بُطُونِ أَوْدِيَةٍ ثُمَّ يَسْلُكُهُمْ يَنابِيعَ فِي الْأَرْضِ يَأْخُذُ بِهِمْ مِنْ قَوْمٍ حُقُوقَ قَوْمٍ وَ يُمَكِّنُ بِهِمْ قَوْماً فِي دِيَارِ قَوْمٍ تَشْرِيداً لِبَنِي أُمَيَّةَ</w:t>
      </w:r>
      <w:r>
        <w:rPr>
          <w:rStyle w:val="FootnoteAnchor"/>
          <w:rtl w:val="true"/>
        </w:rPr>
        <w:footnoteReference w:id="1798"/>
      </w:r>
      <w:r>
        <w:rPr>
          <w:rFonts w:ascii="Amiri" w:hAnsi="Amiri" w:eastAsia="Amiri" w:cs="Amiri"/>
          <w:color w:val="111111"/>
          <w:sz w:val="28"/>
          <w:sz w:val="28"/>
          <w:szCs w:val="28"/>
          <w:rtl w:val="true"/>
          <w:lang w:bidi="ar-SA"/>
        </w:rPr>
        <w:t>وَ لِكَيْلَا يَغْتَصِبُوا مَا غَصَبُوا يُضَعْضِعُ اللَّهُ بِهِمْ رُكْناً وَ يَنْقُضُ بِهِمْ طَيَّ الْجَنَادِلِ مِنْ إِرَمَ وَ يَمْلَأُ مِنْهُمْ بُطْنَانَ الزَّيْتُونِ‌</w:t>
      </w:r>
      <w:r>
        <w:rPr>
          <w:rStyle w:val="FootnoteAnchor"/>
          <w:rtl w:val="true"/>
        </w:rPr>
        <w:footnoteReference w:id="1799"/>
      </w:r>
      <w:r>
        <w:rPr>
          <w:rFonts w:ascii="Amiri" w:hAnsi="Amiri" w:eastAsia="Amiri" w:cs="Amiri"/>
          <w:color w:val="111111"/>
          <w:sz w:val="28"/>
          <w:sz w:val="28"/>
          <w:szCs w:val="28"/>
          <w:rtl w:val="true"/>
          <w:lang w:bidi="ar-SA"/>
        </w:rPr>
        <w:t>فَوَ الَّذِي فَلَقَ الْحَبَّةَ وَ بَرَأَ النَّسَمَةَ لَيَكُونَنَّ ذَلِكَ وَ كَأَنِّي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چونان ابر متراکمی به هم پیوندشان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درها را به روی آنها می‌گشاید و آنان از خیزشگاه سیل وار سرازیر می‌شوند؛ چونان سیل ویران کننده باغ‌های یمن سیلاب سخت 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موش، برای ویران کردن آن سد برانگیخته شدند و از آن سد، تپه‌ای هم بر جای نماند، کوه از هم پاشیده شد و راه را بر سیل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گروه را در دل دشت‌ها پراکنده ساخت و همچون چشمه‌سارهایی بر روی زمین جاری و آشکارشان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حقوق مردمی را از دیگران باز می‌ستاند و مردمی را برای آواره کردن بنی امیه، در سرزمین دیگران اسکان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مسلط شدن بر آنچه که غصب کرده‌اند، خداوند به وسیله آنها رکنی را لرزان می‌سازد و آنها را زیر سنگ‌های ارم و بلاد شام، درهم می‌شکند و بلاد خرم زیتون را از آنها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دانه را می‌شکافد، گیاه را می‌رویاند، حیوان را می‌آفریند و انسان و حیوان را برمی‌آورد، هر آینه چنان که گفتم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روست که گویی از هم </w:t>
      </w:r>
    </w:p>
    <w:p>
      <w:pPr>
        <w:pStyle w:val="BookText"/>
        <w:rPr/>
      </w:pPr>
      <w:r>
        <w:rPr>
          <w:rFonts w:ascii="Amiri" w:hAnsi="Amiri" w:eastAsia="Amiri" w:cs="Amiri"/>
          <w:color w:val="111111"/>
          <w:sz w:val="28"/>
          <w:sz w:val="28"/>
          <w:szCs w:val="28"/>
          <w:rtl w:val="true"/>
          <w:lang w:bidi="ar-SA"/>
        </w:rPr>
        <w:t>أَسْمَعُ صَهِيلَ خَيْلِهِمْ وَ طَمْطَمَةَ رِجَالِهِمْ‌</w:t>
      </w:r>
      <w:r>
        <w:rPr>
          <w:rStyle w:val="FootnoteAnchor"/>
          <w:rtl w:val="true"/>
        </w:rPr>
        <w:footnoteReference w:id="1800"/>
      </w:r>
      <w:r>
        <w:rPr>
          <w:rFonts w:ascii="Amiri" w:hAnsi="Amiri" w:eastAsia="Amiri" w:cs="Amiri"/>
          <w:color w:val="111111"/>
          <w:sz w:val="28"/>
          <w:sz w:val="28"/>
          <w:szCs w:val="28"/>
          <w:rtl w:val="true"/>
          <w:lang w:bidi="ar-SA"/>
        </w:rPr>
        <w:t>وَ ايْمُ اللَّهِ لَيَذُوبَنَّ مَا فِي أَيْدِيهِمْ بَعْدَ الْعُلُوِّ وَ التَّمْكِينِ فِي الْبِلَادِ كَمَا تَذُوبُ الْأَلْيَةُ عَلَي النَّارِ</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مَنْ مَاتَ مِنْهُمْ مَاتَ ضَالًّا وَ إِلَي اللَّهِ عَزَّ وَ جَلَّ يُفْضِي مِنْهُمْ مَنْ دَرَجَ‌</w:t>
      </w:r>
      <w:r>
        <w:rPr>
          <w:rStyle w:val="FootnoteAnchor"/>
          <w:rtl w:val="true"/>
        </w:rPr>
        <w:footnoteReference w:id="1802"/>
      </w:r>
      <w:r>
        <w:rPr>
          <w:rFonts w:ascii="Amiri" w:hAnsi="Amiri" w:eastAsia="Amiri" w:cs="Amiri"/>
          <w:color w:val="111111"/>
          <w:sz w:val="28"/>
          <w:sz w:val="28"/>
          <w:szCs w:val="28"/>
          <w:rtl w:val="true"/>
          <w:lang w:bidi="ar-SA"/>
        </w:rPr>
        <w:t>وَ يَتُوبُ اللَّهُ عَزَّ وَ جَلَّ عَلَي مَنْ تَابَ وَ لَعَلَّ اللَّهَ يَجْمَعُ شِيعَتِي بَعْدَ التَّشَتُّتِ لِشَرِّ يَوْمٍ لِهَؤُلَاءِ وَ لَيْسَ لِأَحَدٍ عَلَي اللَّهِ عَزَّ ذِكْرُهُ الْخِيَرَةُ بَلْ لِلَّهِ الْخِيَرَةُ وَ الْأَمْرُ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الْمُنْتَحِلِينَ لِلْإِمَامَةِ مِنْ غَيْرِ أَهْلِهَا كَثِيرٌ وَ لَوْ لَمْ تَتَخَاذَلُوا عَنْ مُرِّ الْحَقِّ وَ لَمْ تَهِنُوا عَنْ تَوْهِينِ الْبَاطِلِ لَمْ يَتَشَجَّعْ‌</w:t>
      </w:r>
      <w:r>
        <w:rPr>
          <w:rStyle w:val="FootnoteAnchor"/>
          <w:rtl w:val="true"/>
        </w:rPr>
        <w:footnoteReference w:id="1803"/>
      </w:r>
      <w:r>
        <w:rPr>
          <w:rFonts w:ascii="Amiri" w:hAnsi="Amiri" w:eastAsia="Amiri" w:cs="Amiri"/>
          <w:color w:val="111111"/>
          <w:sz w:val="28"/>
          <w:sz w:val="28"/>
          <w:szCs w:val="28"/>
          <w:rtl w:val="true"/>
          <w:lang w:bidi="ar-SA"/>
        </w:rPr>
        <w:t>عَلَيْكُمْ مَنْ لَيْسَ مِثْلَكُمْ وَ لَمْ يَقُومَنَّ قَوِيٌّ عَلَيْكُمْ عَلَي هَضْمِ الطَّاعَةِ وَ إِزْوَائِهَا عَنْ أَهْلِهَا</w:t>
      </w:r>
      <w:r>
        <w:rPr>
          <w:rStyle w:val="FootnoteAnchor"/>
          <w:rtl w:val="true"/>
        </w:rPr>
        <w:footnoteReference w:id="1804"/>
      </w:r>
      <w:r>
        <w:rPr>
          <w:rFonts w:ascii="Amiri" w:hAnsi="Amiri" w:eastAsia="Amiri" w:cs="Amiri"/>
          <w:color w:val="111111"/>
          <w:sz w:val="28"/>
          <w:sz w:val="28"/>
          <w:szCs w:val="28"/>
          <w:rtl w:val="true"/>
          <w:lang w:bidi="ar-SA"/>
        </w:rPr>
        <w:t>لَكِنْ تِهْتُمْ كَمَا تَاهَتْ بَنُو إِسْرَائِيلَ عَلَي عَهْدِ مُوسَي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لَيُضَاعَفَنَّ عَلَيْكُمُ التِّيهُ مِنْ بَعْدِي أَضْعَافَ مَا تَاهَتْ بَنُو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أَنْ لَوْ قَدِ اسْتَكْمَلْتُمْ مِنْ بَعْدِي مُدَّةَ سُلْطَانِ بَنِي أُمَيَّةَ لَقَدِ اجْتَمَعْتُمْ عَلَي سُلْطَانِ الدَّاعِي إِلَي الضَّلَالَةِ وَ أَحْيَيْتُمُ الْبَاطِلَ وَ خَلَّفْتُمُ الْحَقَّ وَرَاءَ ظُهُورِكُمْ وَ قَطَعْتُمُ الْأَدْنَي مِنْ أَهْلِ بَدْرٍ وَ وَصَلْتُمُ الْأَبْعَدَ مِنْ أَبْنَاءِ الْحَرْبِ لِرَسُولِ اللَّهِ صلي الله عليه و آله وَ لَعَمْرِي أَنْ لَوْ قَدْ ذَابَ مَا فِي أَيْدِيهِمْ لَدَنَا التَّمْحِيصُ لِلْجَزَاءِ وَ قَرُبَ الْوَعْدُ وَ انْقَضَتِ الْمُدَّةُ وَ بَدَا لَكُمُ النَّجْمُ ذُو الذَّنَبِ مِنْ قِبَلِ الْمَشْرِقِ وَ لَاحَ لَكُمُ الْقَمَرُ الْمُنِيرُ فَإِذَا كَانَ ذَلِكَ فَرَاجِعُوا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شیهه اسبان و چکاچک شمشیرها را به گوش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 آنچه که در دست آنهاست، پس از آنکه بر بلاد برتری و تسلط یافتند، همچون دنبه بر آتش، آب شود و هر کس از آنها بمیرد، گمراه مرده است؛ کار هر کدام از آنها که برود، به آستان خداوند عزوجل می‌کشد و خداوند سبحان توبه هر کس را که بخواهد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می‌رود که خداوند شیعیان، مرا پس از پراکندگی، برای بدترین روزی که در پیش دارند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نسبت به خداوند سبحان اختیاری ندارد و اختیار هر امری از آن خداست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به ناحقّ به امامت منتسب می‌کنند فراوان‌اند، و اگر شما درباره حق که تلخ است، یکدیگر را به خواری نکشانید و در تحقیر باطل، سستی نکنید، کسی که همچون شما نیست بر شما جسارت نمی‌یابد، نیرومندی بر شما سیطره نمی‌یابد، اطاعت از امام زیر پا نهاده نمی‌شود و کسی از آن شانه خالی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همچون بنی اسرائیل در دوران موسی علیه السّلام سرگردان شدید و به جان خودم سوگند، سردرگمی شما پس از من افزون شود و چند برابر سرگردانی بنی اسرائیل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اگر شما دوران سلطنت بنی امیه را پس از من به سر برید، باز هم پیرامون سلطانی را خواهید گرفت که به گمراهی می‌خواندتان؛ باز هم باطل را زنده می‌کنید، و حقّ را پشت سر می‌نهید؛ از نزدیک‌ترین مردان بدر پیوند خود می‌گسلید و به کسانی می‌پیوندید که در جنگ‌ها دورترین افراد از پیامبر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اگر آنچه در دست آنهاست آب شود و از میان برود، امتحان و مجازات نزدیک شود و وعده فرج نزدیک گردد؛ مدت عمر دولت باطل به سر آید و از سوی مشرق، ستاره دنباله‌داری بر شما پدید آید و ماه تابان برای شما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پدید آمد، شما به توبه بازگردید</w:t>
      </w:r>
      <w:r>
        <w:rPr>
          <w:rFonts w:eastAsia="IRNazanin" w:cs="IRNazanin"/>
          <w:color w:val="111111"/>
          <w:sz w:val="28"/>
          <w:szCs w:val="28"/>
          <w:rtl w:val="true"/>
          <w:lang w:bidi="fa-IR"/>
        </w:rPr>
        <w:t xml:space="preserve">. </w:t>
      </w:r>
      <w:bookmarkStart w:id="1734" w:name="pg13507_160488"/>
    </w:p>
    <w:p>
      <w:pPr>
        <w:pStyle w:val="BookText"/>
        <w:rPr/>
      </w:pPr>
      <w:bookmarkEnd w:id="1734"/>
      <w:r>
        <w:rPr>
          <w:rFonts w:ascii="Amiri" w:hAnsi="Amiri" w:eastAsia="Amiri" w:cs="Amiri"/>
          <w:color w:val="111111"/>
          <w:sz w:val="28"/>
          <w:sz w:val="28"/>
          <w:szCs w:val="28"/>
          <w:rtl w:val="true"/>
          <w:lang w:bidi="ar-SA"/>
        </w:rPr>
        <w:t>وَ اعْلَمُوا أَنَّكُمْ إِنِ اتَّبَعْتُمْ طَالِعَ الْمَشْرِقِ سَلَكَ بِكُمْ مَنَاهِجَ الرَّسُولِ صلي الله عليه و آله فَتَدَاوَيْتُمْ مِنَ الْعَمَي وَ الصَّمَمِ وَ الْبَكَمِ وَ كُفِيتُمْ مَئُونَةَ الطَّلَبِ وَ التَّعَسُّفِ وَ نَبَذْتُمُ الثِّقْلَ الْفَادِحَ عَنِ الْأَعْنَاقِ‌</w:t>
      </w:r>
      <w:r>
        <w:rPr>
          <w:rStyle w:val="FootnoteAnchor"/>
          <w:rtl w:val="true"/>
        </w:rPr>
        <w:footnoteReference w:id="1805"/>
      </w:r>
      <w:r>
        <w:rPr>
          <w:rFonts w:ascii="Amiri" w:hAnsi="Amiri" w:eastAsia="Amiri" w:cs="Amiri"/>
          <w:color w:val="111111"/>
          <w:sz w:val="28"/>
          <w:sz w:val="28"/>
          <w:szCs w:val="28"/>
          <w:rtl w:val="true"/>
          <w:lang w:bidi="ar-SA"/>
        </w:rPr>
        <w:t>وَ لَا يُبَعِّدُ اللَّهُ إِلَّا مَنْ أَبَي وَ ظَلَمَ وَ اعْتَسَفَ وَ أَخَذَ مَا لَيْسَ لَهُ وَ سَيَعْلَمُ الَّذِينَ ظَلَمُوا أَيَّ مُنْقَلَبٍ يَنْقَلِبُونَ</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348379_1934241801"/>
      <w:bookmarkStart w:id="1736" w:name="_Toc802"/>
      <w:bookmarkEnd w:id="1735"/>
      <w:r>
        <w:rPr>
          <w:rtl w:val="true"/>
        </w:rPr>
        <w:t>«</w:t>
      </w:r>
      <w:r>
        <w:rPr/>
        <w:t>30</w:t>
      </w:r>
      <w:r>
        <w:rPr>
          <w:rtl w:val="true"/>
        </w:rPr>
        <w:t>»</w:t>
      </w:r>
      <w:bookmarkEnd w:id="173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w:t>
      </w:r>
      <w:r>
        <w:rPr>
          <w:rStyle w:val="FootnoteAnchor"/>
          <w:rtl w:val="true"/>
        </w:rPr>
        <w:footnoteReference w:id="1806"/>
      </w:r>
      <w:r>
        <w:rPr>
          <w:rFonts w:ascii="Amiri" w:hAnsi="Amiri" w:eastAsia="Amiri" w:cs="Amiri"/>
          <w:color w:val="111111"/>
          <w:sz w:val="28"/>
          <w:sz w:val="28"/>
          <w:szCs w:val="28"/>
          <w:rtl w:val="true"/>
          <w:lang w:bidi="ar-SA"/>
        </w:rPr>
        <w:t>عَنْ عَلِيِّ بْنِ الْحُسَيْنِ الْمُؤَدِّبِ وَ غَيْرِهِ عَنْ أَحْمَدَ بْنِ مُحَمَّدِ بْنِ خَالِدٍ عَنْ إِسْمَاعِيلَ بْنِ مِهْرَانَ عَنْ عَبْدِ اللَّهِ بْنِ أَبِي الْحَارِثِ الْهَمْدَانِيِّ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الْخَافِضِ الرَّافِعِ الضَّارِّ النَّافِعِ الْجَوَادِ الْوَاسِعِ الْجَلِيلِ ثَنَاؤُهُ الصَّادِقَةِ أَسْمَاؤُهُ الْمُحِيطِ بِالْغُيُوبِ وَ مَا يَخْطُرُ عَلَي الْقُلُوبِ الَّذِي جَعَلَ الْمَوْتَ بَيْنَ خَلْقِهِ عَدْلًا وَ أَنْعَمَ بِالْحَيَاةِ عَلَيْهِمْ فَضْلًا فَأَحْيَا وَ أَمَاتَ وَ قَدَّرَ الْأَقْوَاتَ أَحْكَمَهَا بِعِلْمِهِ تَقْدِيراً وَ أَتْقَنَهَا بِحِكْمَتِهِ تَدْبِيراً إِنَّهُ كَانَ خَبِيراً بَصِيراً هُوَ الدَّائِمُ بِلَا فَنَاءٍ وَ الْبَاقِي إِلَي غَيْرِ مُنْتَهًي يَعْلَمُ مَا فِي الْأَرْضِ وَ مَا فِي السَّمَاءِ وَ مَا بَيْنَهُمَا وَ مَا تَحْتَ الثَّرَي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بِخَالِصِ حَمْدِهِ الْمَخْزُونِ بِمَا حَمِدَهُ بِهِ الْمَلَائِكَةُ وَ النَّبِيُّونَ حَمْداً لَا يُحْصَي لَهُ عَدَدٌ وَ لَا يَتَقَدَّمُهُ أَمَدٌ</w:t>
      </w:r>
      <w:r>
        <w:rPr>
          <w:rStyle w:val="FootnoteAnchor"/>
          <w:rtl w:val="true"/>
        </w:rPr>
        <w:footnoteReference w:id="1807"/>
      </w:r>
      <w:r>
        <w:rPr>
          <w:rFonts w:ascii="Amiri" w:hAnsi="Amiri" w:eastAsia="Amiri" w:cs="Amiri"/>
          <w:color w:val="111111"/>
          <w:sz w:val="28"/>
          <w:sz w:val="28"/>
          <w:szCs w:val="28"/>
          <w:rtl w:val="true"/>
          <w:lang w:bidi="ar-SA"/>
        </w:rPr>
        <w:t>وَ لَا يَأْتِي بِمِثْلِهِ أَحَدٌ أُومِنُ بِهِ وَ أَتَوَكَّلُ عَلَيْهِ وَ أَسْتَهْدِيهِ وَ أَسْتَكْفِيهِ وَ أَسْتَقْصِيهِ بِخَيْرٍ وَ أَسْتَرْضِيهِ‌</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وَ أَشْهَدُ أَنْ لَا إِلَهَ إِلَّا اللَّهُ وَحْدَهُ لَا شَرِيكَ لَهُ وَ أَشْهَدُ أَنَّ مُحَمَّداً عَبْدُهُ وَ رَسُولُهُ</w:t>
      </w:r>
    </w:p>
    <w:p>
      <w:pPr>
        <w:pStyle w:val="BookText"/>
        <w:rPr/>
      </w:pPr>
      <w:r>
        <w:rPr>
          <w:rFonts w:ascii="IRNazanin" w:hAnsi="IRNazanin" w:eastAsia="IRNazanin"/>
          <w:color w:val="111111"/>
          <w:sz w:val="28"/>
          <w:sz w:val="28"/>
          <w:szCs w:val="28"/>
          <w:rtl w:val="true"/>
          <w:lang w:bidi="fa-IR"/>
        </w:rPr>
        <w:t>بدانید که اگر پیرو طالع شرق شوید، شما را به راه روشن پیامبر صلّی اللَّه علیه و آله و سلّم ره کند و بدین ترتیب از نادانی و کوری و کری و گنگی نجات یابید؛ از رنج طلب و زور گفتن و زور کشیدن رها شوید و بار سنگین و کمرشکن را از گردن خود به دور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کسی را از رحمت خود دور نسازد، مگر کسی که تمرد کند، ستم ورزد، زور گوید و زور کشد و آنچه را حقّ ندارد،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1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دانست به کدام بازگشتگاه برخواهند گشت</w:t>
      </w:r>
      <w:r>
        <w:rPr>
          <w:rFonts w:eastAsia="IRNazanin" w:cs="IRNazanin"/>
          <w:color w:val="111111"/>
          <w:sz w:val="28"/>
          <w:szCs w:val="28"/>
          <w:rtl w:val="true"/>
          <w:lang w:bidi="fa-IR"/>
        </w:rPr>
        <w:t>.}</w:t>
      </w:r>
      <w:r>
        <w:rPr>
          <w:rStyle w:val="FootnoteAnchor"/>
          <w:rtl w:val="true"/>
        </w:rPr>
        <w:footnoteReference w:id="1810"/>
      </w:r>
    </w:p>
    <w:p>
      <w:pPr>
        <w:pStyle w:val="Heading5"/>
        <w:numPr>
          <w:ilvl w:val="4"/>
          <w:numId w:val="1"/>
        </w:numPr>
        <w:rPr/>
      </w:pPr>
      <w:bookmarkStart w:id="1737" w:name="__RefHeading___Toc348381_1934241801"/>
      <w:bookmarkStart w:id="1738" w:name="_Toc803"/>
      <w:bookmarkEnd w:id="1737"/>
      <w:r>
        <w:rPr>
          <w:rtl w:val="true"/>
        </w:rPr>
        <w:t xml:space="preserve">روایت </w:t>
      </w:r>
      <w:r>
        <w:rPr/>
        <w:t>30</w:t>
      </w:r>
      <w:bookmarkEnd w:id="1738"/>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خطبه‌ای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از آن خدایی است که به فرود برد و به فراز آورد؛ زیان تواند و سود رسان؛ بخشنده است و فراگیرنده؛ ستایشش والاست و نام‌هایش راست و درست؛ و بر نادیدنی‌ها و آنچه بر دل‌ها گذر کند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مرگ را از روی عدالت در میان آفریدگانش برقرار کرد و آنان را به نعمت زندگی نواخت، پس زنده کند و بمیراند؛ توشه‌ها را اندازه کند و به حکمت و تدبیر خود، آن را بی‌کم و کاست محکم ساخته، زیرا او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همیشه ماندنی و بدون نیستی و پاینده تا پایان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آنچه را در زیر زمین است و در آسمان و آنچه زیر خاک است و میان این و آن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گنجینه سپاس پاک او ستایشش را گویم که او را سزد بدان چه فرشته‌ها و پیامبرانش سپاس گفتند؛ ستایشی که عددش در شمار نیاید، زمان بر او پیشی نگیرد و هیچ کس به مانندش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ایمان دارم؛ بر او توکل کنم و از او راهنمایی و کفایت خواهم؛ خیر را از او جویم و خشنودی او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گواهی می‌دهم که معبودی نیست جز خدای یگانه‌ای که شریک ندارد؛ و گواهی می‌دهم که محمّد صلّی اللَّه علیه و آله و سلّم بنده و رسول اوست </w:t>
      </w:r>
    </w:p>
    <w:p>
      <w:pPr>
        <w:pStyle w:val="BookText"/>
        <w:rPr/>
      </w:pPr>
      <w:r>
        <w:rPr>
          <w:rFonts w:ascii="Amiri" w:hAnsi="Amiri" w:eastAsia="Amiri" w:cs="Amiri"/>
          <w:color w:val="111111"/>
          <w:sz w:val="28"/>
          <w:sz w:val="28"/>
          <w:szCs w:val="28"/>
          <w:rtl w:val="true"/>
          <w:lang w:bidi="ar-SA"/>
        </w:rPr>
        <w:t>أَرْسَلَهُ بِالْهُدي وَ دِينِ الْحَقِّ لِيُظْهِرَهُ عَلَي الدِّينِ كُلِّهِ وَ لَوْ كَرِهَ الْمُشْرِكُونَ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الدُّنْيَا لَيْسَتْ لَكُمْ بِدَارٍ وَ لَا قَرَارٍ إِنَّمَا أَنْتُمْ فِيهَا كَرَكْبٍ عَرَّسُوا فَأَنَاخُوا</w:t>
      </w:r>
      <w:r>
        <w:rPr>
          <w:rStyle w:val="FootnoteAnchor"/>
          <w:rtl w:val="true"/>
        </w:rPr>
        <w:footnoteReference w:id="1811"/>
      </w:r>
      <w:r>
        <w:rPr>
          <w:rFonts w:ascii="Amiri" w:hAnsi="Amiri" w:eastAsia="Amiri" w:cs="Amiri"/>
          <w:color w:val="111111"/>
          <w:sz w:val="28"/>
          <w:sz w:val="28"/>
          <w:szCs w:val="28"/>
          <w:rtl w:val="true"/>
          <w:lang w:bidi="ar-SA"/>
        </w:rPr>
        <w:t>ثُمَّ اسْتَقَلُّوا فَغَدَوْا وَ رَاحُوا دَخَلُوا خِفَافاً وَ رَاحُوا خِفَافاً</w:t>
      </w:r>
      <w:r>
        <w:rPr>
          <w:rStyle w:val="FootnoteAnchor"/>
          <w:rtl w:val="true"/>
        </w:rPr>
        <w:footnoteReference w:id="1812"/>
      </w:r>
      <w:r>
        <w:rPr>
          <w:rFonts w:ascii="Amiri" w:hAnsi="Amiri" w:eastAsia="Amiri" w:cs="Amiri"/>
          <w:color w:val="111111"/>
          <w:sz w:val="28"/>
          <w:sz w:val="28"/>
          <w:szCs w:val="28"/>
          <w:rtl w:val="true"/>
          <w:lang w:bidi="ar-SA"/>
        </w:rPr>
        <w:t>لَمْ يَجِدُوا عَنْ مُضِيٍّ نُزُوعاً</w:t>
      </w:r>
      <w:r>
        <w:rPr>
          <w:rStyle w:val="FootnoteAnchor"/>
          <w:rtl w:val="true"/>
        </w:rPr>
        <w:footnoteReference w:id="1813"/>
      </w:r>
      <w:r>
        <w:rPr>
          <w:rFonts w:ascii="Amiri" w:hAnsi="Amiri" w:eastAsia="Amiri" w:cs="Amiri"/>
          <w:color w:val="111111"/>
          <w:sz w:val="28"/>
          <w:sz w:val="28"/>
          <w:szCs w:val="28"/>
          <w:rtl w:val="true"/>
          <w:lang w:bidi="ar-SA"/>
        </w:rPr>
        <w:t>وَ لَا إِلَي مَا تَرَكُوا رُجُوعاً جُدَّ بِهِمْ فَجَدُّوا وَ رَكَنُوا إِلَي الدُّنْيَا فَمَا اسْتَعَدُّوا حَتَّي إِذَا أُخِذَ بِكَظَمِهِمْ وَ خَلَصُوا إِلَي دَارِ قَوْمٍ جَفَّتْ أَقْلَامُهُمْ‌</w:t>
      </w:r>
      <w:r>
        <w:rPr>
          <w:rStyle w:val="FootnoteAnchor"/>
          <w:rtl w:val="true"/>
        </w:rPr>
        <w:footnoteReference w:id="1814"/>
      </w:r>
      <w:r>
        <w:rPr>
          <w:rFonts w:ascii="Amiri" w:hAnsi="Amiri" w:eastAsia="Amiri" w:cs="Amiri"/>
          <w:color w:val="111111"/>
          <w:sz w:val="28"/>
          <w:sz w:val="28"/>
          <w:szCs w:val="28"/>
          <w:rtl w:val="true"/>
          <w:lang w:bidi="ar-SA"/>
        </w:rPr>
        <w:t>لَمْ يَبْقَ مِنْ أَكْثَرِهِمْ خَبَرٌ وَ لَا أَثَرٌ قَلَّ فِي الدُّنْيَا لَبْثُهُمْ وَ عُجِّلَ إِلَي الْآخِرَةِ بَعْثُهُمْ فَأَصْبَحْتُمْ حُلُولًا فِي دِيَارِهِمْ ظَاعِنِينَ عَلَي آثَارِهِمْ وَ الْمَطَايَا بِكُمْ تَسِيرُ سَيْراً مَا فِيهِ أَيْنٌ وَ لَا تَفْتِيرٌ نَهَارُكُمْ بِأَنْفُسِكُمْ دَءُوبٌ وَ لَيْلُكُمْ بِأَرْوَاحِكُمْ ذَهُوبٌ</w:t>
      </w:r>
      <w:r>
        <w:rPr>
          <w:rFonts w:eastAsia="Amiri" w:cs="Amiri" w:ascii="Amiri" w:hAnsi="Amiri"/>
          <w:color w:val="111111"/>
          <w:sz w:val="28"/>
          <w:szCs w:val="28"/>
          <w:rtl w:val="true"/>
          <w:lang w:bidi="ar-SA"/>
        </w:rPr>
        <w:t>-</w:t>
      </w:r>
      <w:r>
        <w:rPr>
          <w:rStyle w:val="FootnoteAnchor"/>
          <w:rtl w:val="true"/>
        </w:rPr>
        <w:footnoteReference w:id="1815"/>
      </w:r>
      <w:r>
        <w:rPr>
          <w:rFonts w:ascii="Amiri" w:hAnsi="Amiri" w:eastAsia="Amiri" w:cs="Amiri"/>
          <w:color w:val="111111"/>
          <w:sz w:val="28"/>
          <w:sz w:val="28"/>
          <w:szCs w:val="28"/>
          <w:rtl w:val="true"/>
          <w:lang w:bidi="ar-SA"/>
        </w:rPr>
        <w:t>فَأَصْبَحْتُمْ تَحْكُونَ مِنْ حَالِهِمْ حَالًا وَ تَحْتَذُونَ مِنْ مَسْلَكِهِمْ مِثَالًا</w:t>
      </w:r>
      <w:r>
        <w:rPr>
          <w:rStyle w:val="FootnoteAnchor"/>
          <w:rtl w:val="true"/>
        </w:rPr>
        <w:footnoteReference w:id="1816"/>
      </w:r>
      <w:r>
        <w:rPr>
          <w:rFonts w:ascii="Amiri" w:hAnsi="Amiri" w:eastAsia="Amiri" w:cs="Amiri"/>
          <w:color w:val="111111"/>
          <w:sz w:val="28"/>
          <w:sz w:val="28"/>
          <w:szCs w:val="28"/>
          <w:rtl w:val="true"/>
          <w:lang w:bidi="ar-SA"/>
        </w:rPr>
        <w:t>فَلا تَغُرَّنَّكُمُ الْحَياةُ الدُّنْيا فَإِنَّمَا أَنْتُمْ فِيهَا سَفْرٌ حُلُولٌ‌</w:t>
      </w:r>
      <w:r>
        <w:rPr>
          <w:rStyle w:val="FootnoteAnchor"/>
          <w:rtl w:val="true"/>
        </w:rPr>
        <w:footnoteReference w:id="1817"/>
      </w:r>
      <w:r>
        <w:rPr>
          <w:rFonts w:ascii="Amiri" w:hAnsi="Amiri" w:eastAsia="Amiri" w:cs="Amiri"/>
          <w:color w:val="111111"/>
          <w:sz w:val="28"/>
          <w:sz w:val="28"/>
          <w:szCs w:val="28"/>
          <w:rtl w:val="true"/>
          <w:lang w:bidi="ar-SA"/>
        </w:rPr>
        <w:t>الْمَوْتُ بِكُمْ نُزُولٌ تَنْتَضِلُ فِيكُمْ مَنَايَاهُ‌</w:t>
      </w:r>
      <w:r>
        <w:rPr>
          <w:rStyle w:val="FootnoteAnchor"/>
          <w:rtl w:val="true"/>
        </w:rPr>
        <w:footnoteReference w:id="1818"/>
      </w:r>
      <w:r>
        <w:rPr>
          <w:rFonts w:ascii="Amiri" w:hAnsi="Amiri" w:eastAsia="Amiri" w:cs="Amiri"/>
          <w:color w:val="111111"/>
          <w:sz w:val="28"/>
          <w:sz w:val="28"/>
          <w:szCs w:val="28"/>
          <w:rtl w:val="true"/>
          <w:lang w:bidi="ar-SA"/>
        </w:rPr>
        <w:t>وَ تَمْضِي بِأَخْبَارِكُمْ</w:t>
      </w:r>
    </w:p>
    <w:p>
      <w:pPr>
        <w:pStyle w:val="BookText"/>
        <w:rPr/>
      </w:pPr>
      <w:r>
        <w:rPr>
          <w:rFonts w:ascii="IRNazanin" w:hAnsi="IRNazanin" w:eastAsia="IRNazanin"/>
          <w:color w:val="111111"/>
          <w:sz w:val="28"/>
          <w:sz w:val="28"/>
          <w:szCs w:val="28"/>
          <w:rtl w:val="true"/>
          <w:lang w:bidi="fa-IR"/>
        </w:rPr>
        <w:t>که او را به راهنمایی و دین حقّ فرستاده تا بر همه ادیان پیروزش کند، اگر چه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خانه و پایگاه شما نیست، و همانا شما در این دنیا همانند کاروانی هستید که برای استراحت بار اندازند و شتران را بخوابانند، سپس برخاسته کوچ کنند؛ سبکبار به دنیا درآیند و سبکبار بروند؛ نه از رفتن چاره‌ای دارند و نه از آنچه به جای گذارده‌اند راه بازگشتی دارند؛ آنان را به شتاب واداشتند و آنان نیز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دنیا دل بستند و آماده نشدند تا آن هنگام که گلوگاهشان را گرفتند و به خانه مردمی رسیدند که خانه هاشان نابود شده و از پیش‌تر آنان، نه خبری به جای مانده و نه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دنیا اندکی درنگ کردند و به سوی آخرت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به خانه‌های آنها درآمدید و بر آثار ایشان گام 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 شما را در راهی که نه خستگی دارد و نه سستی، به خوبی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شما بدن‌هاتان را با رنج و تعب به پیش راند و شبتان جان‌هاتان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نمایاننده و حکایت‌کننده حال آنها شده‌اید و در راهی که پیش گرفته‌اید، نمونه آنهایید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زندگی این جهان شما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شما در این جهان مسافرانی تازه واردید و مرگ بر شما نیز وارد خواهد شد؛ پیکان‌های جانگیر خود را در شما فرو می‌کند؛ و مرکب‌های راهوارش، </w:t>
      </w:r>
    </w:p>
    <w:p>
      <w:pPr>
        <w:pStyle w:val="BookText"/>
        <w:rPr/>
      </w:pPr>
      <w:r>
        <w:rPr>
          <w:rFonts w:ascii="Amiri" w:hAnsi="Amiri" w:eastAsia="Amiri" w:cs="Amiri"/>
          <w:color w:val="111111"/>
          <w:sz w:val="28"/>
          <w:sz w:val="28"/>
          <w:szCs w:val="28"/>
          <w:rtl w:val="true"/>
          <w:lang w:bidi="ar-SA"/>
        </w:rPr>
        <w:t>مَطَايَاهُ إِلَي دَارِ الثَّوَابِ وَ الْعِقَابِ وَ الْجَزَاءِ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 اللَّهُ امْرَأً رَاقَبَ رَبَّهُ وَ تَنَكَّبَ ذَنْبَهُ‌</w:t>
      </w:r>
      <w:r>
        <w:rPr>
          <w:rStyle w:val="FootnoteAnchor"/>
          <w:rtl w:val="true"/>
        </w:rPr>
        <w:footnoteReference w:id="1819"/>
      </w:r>
      <w:r>
        <w:rPr>
          <w:rFonts w:ascii="Amiri" w:hAnsi="Amiri" w:eastAsia="Amiri" w:cs="Amiri"/>
          <w:color w:val="111111"/>
          <w:sz w:val="28"/>
          <w:sz w:val="28"/>
          <w:szCs w:val="28"/>
          <w:rtl w:val="true"/>
          <w:lang w:bidi="ar-SA"/>
        </w:rPr>
        <w:t>وَ كَابَرَ هَوَاهُ وَ كَذَّبَ مُنَاهُ امْرُؤٌ أَزَمَّ نَفْسَهُ مِنَ التَّقْوَي بِزِمَامٍ وَ أَلْجَمَهَا مِنْ خَشْيَةِ رَبِّهَا بِلِجَامٍ فَقَادَهَا إِلَي الطَّاعَةِ بِزِمَامِهَا وَ قَدَعَهَا عَنِ الْمَعْصِيَةِ بِلِجَامِهَا</w:t>
      </w:r>
      <w:r>
        <w:rPr>
          <w:rStyle w:val="FootnoteAnchor"/>
          <w:rtl w:val="true"/>
        </w:rPr>
        <w:footnoteReference w:id="1820"/>
      </w:r>
      <w:r>
        <w:rPr>
          <w:rFonts w:ascii="Amiri" w:hAnsi="Amiri" w:eastAsia="Amiri" w:cs="Amiri"/>
          <w:color w:val="111111"/>
          <w:sz w:val="28"/>
          <w:sz w:val="28"/>
          <w:szCs w:val="28"/>
          <w:rtl w:val="true"/>
          <w:lang w:bidi="ar-SA"/>
        </w:rPr>
        <w:t>رَافِعاً إِلَي الْمَعَادِ طَرْفَهُ‌</w:t>
      </w:r>
      <w:r>
        <w:rPr>
          <w:rStyle w:val="FootnoteAnchor"/>
          <w:rtl w:val="true"/>
        </w:rPr>
        <w:footnoteReference w:id="1821"/>
      </w:r>
      <w:r>
        <w:rPr>
          <w:rFonts w:ascii="Amiri" w:hAnsi="Amiri" w:eastAsia="Amiri" w:cs="Amiri"/>
          <w:color w:val="111111"/>
          <w:sz w:val="28"/>
          <w:sz w:val="28"/>
          <w:szCs w:val="28"/>
          <w:rtl w:val="true"/>
          <w:lang w:bidi="ar-SA"/>
        </w:rPr>
        <w:t>مُتَوَقِّعاً فِي كُلِّ أَوَانٍ حَتْفَهُ‌</w:t>
      </w:r>
      <w:r>
        <w:rPr>
          <w:rStyle w:val="FootnoteAnchor"/>
          <w:rtl w:val="true"/>
        </w:rPr>
        <w:footnoteReference w:id="1822"/>
      </w:r>
      <w:r>
        <w:rPr>
          <w:rFonts w:ascii="Amiri" w:hAnsi="Amiri" w:eastAsia="Amiri" w:cs="Amiri"/>
          <w:color w:val="111111"/>
          <w:sz w:val="28"/>
          <w:sz w:val="28"/>
          <w:szCs w:val="28"/>
          <w:rtl w:val="true"/>
          <w:lang w:bidi="ar-SA"/>
        </w:rPr>
        <w:t>دَائِمَ الْفِكْرِ طَوِيلَ السَّهَرِ عَزُوفاً عَنِ الدُّنْيَا سَأَماً كَدُوحاً لِآخِرَتِهِ مُتَحَافِظاً</w:t>
      </w:r>
      <w:r>
        <w:rPr>
          <w:rStyle w:val="FootnoteAnchor"/>
          <w:rtl w:val="true"/>
        </w:rPr>
        <w:footnoteReference w:id="1823"/>
      </w:r>
      <w:r>
        <w:rPr>
          <w:rFonts w:ascii="Amiri" w:hAnsi="Amiri" w:eastAsia="Amiri" w:cs="Amiri"/>
          <w:color w:val="111111"/>
          <w:sz w:val="28"/>
          <w:sz w:val="28"/>
          <w:szCs w:val="28"/>
          <w:rtl w:val="true"/>
          <w:lang w:bidi="ar-SA"/>
        </w:rPr>
        <w:t>امْرَأً جَعَلَ الصَّبْرَ مَطِيَّةَ نَجَاتِهِ وَ التَّقْوَي عُدَّةَ وَفَاتِهِ وَ دَوَاءَ أَجْوَائِهِ فَاعْتَبَرَ وَ قَاسَ وَ تَرَكَ الدُّنْيَا وَ النَّاسَ يَتَعَلَّمُ لِلتَّفَقُّهِ وَ السَّدَادِ وَ قَدْ وَقَّرَ قَلْبَهُ ذِكْرُ الْمَعَادِ وَ طَوَي مِهَادَهُ‌</w:t>
      </w:r>
      <w:r>
        <w:rPr>
          <w:rStyle w:val="FootnoteAnchor"/>
          <w:rtl w:val="true"/>
        </w:rPr>
        <w:footnoteReference w:id="1824"/>
      </w:r>
      <w:r>
        <w:rPr>
          <w:rFonts w:ascii="Amiri" w:hAnsi="Amiri" w:eastAsia="Amiri" w:cs="Amiri"/>
          <w:color w:val="111111"/>
          <w:sz w:val="28"/>
          <w:sz w:val="28"/>
          <w:szCs w:val="28"/>
          <w:rtl w:val="true"/>
          <w:lang w:bidi="ar-SA"/>
        </w:rPr>
        <w:t>وَ هَجَرَ وِسَادَهُ مُنْتَصِباً عَلَي أَطْرَافِهِ دَاخِلًا فِي أَعْطَافِهِ خَاشِعاً لِلَّهِ عَزَّ وَ جَلَّ يُرَاوِحُ بَيْنَ الْوَجْهِ وَ الْكَفَّيْنِ‌</w:t>
      </w:r>
      <w:r>
        <w:rPr>
          <w:rStyle w:val="FootnoteAnchor"/>
          <w:rtl w:val="true"/>
        </w:rPr>
        <w:footnoteReference w:id="1825"/>
      </w:r>
      <w:r>
        <w:rPr>
          <w:rFonts w:ascii="Amiri" w:hAnsi="Amiri" w:eastAsia="Amiri" w:cs="Amiri"/>
          <w:color w:val="111111"/>
          <w:sz w:val="28"/>
          <w:sz w:val="28"/>
          <w:szCs w:val="28"/>
          <w:rtl w:val="true"/>
          <w:lang w:bidi="ar-SA"/>
        </w:rPr>
        <w:t>خُشُوعٌ فِي السِّرِّ لِرَبِّهِ لَدَمْعُهُ صَبِيبٌ وَ لَقَلْبُهُ وَجِيبٌ‌</w:t>
      </w:r>
      <w:r>
        <w:rPr>
          <w:rStyle w:val="FootnoteAnchor"/>
          <w:rtl w:val="true"/>
        </w:rPr>
        <w:footnoteReference w:id="1826"/>
      </w:r>
      <w:r>
        <w:rPr>
          <w:rFonts w:ascii="Amiri" w:hAnsi="Amiri" w:eastAsia="Amiri" w:cs="Amiri"/>
          <w:color w:val="111111"/>
          <w:sz w:val="28"/>
          <w:sz w:val="28"/>
          <w:szCs w:val="28"/>
          <w:rtl w:val="true"/>
          <w:lang w:bidi="ar-SA"/>
        </w:rPr>
        <w:t>شَدِيدَةٌ أَسْبَالُهُ تَرْتَعِدُ مِنْ خَوْفِ اللَّهِ جَلَّ ذِكْرُهُ أَوْصَالُهُ‌</w:t>
      </w:r>
      <w:r>
        <w:rPr>
          <w:rStyle w:val="FootnoteAnchor"/>
          <w:rtl w:val="true"/>
        </w:rPr>
        <w:footnoteReference w:id="1827"/>
      </w:r>
      <w:r>
        <w:rPr>
          <w:rFonts w:ascii="Amiri" w:hAnsi="Amiri" w:eastAsia="Amiri" w:cs="Amiri"/>
          <w:color w:val="111111"/>
          <w:sz w:val="28"/>
          <w:sz w:val="28"/>
          <w:szCs w:val="28"/>
          <w:rtl w:val="true"/>
          <w:lang w:bidi="ar-SA"/>
        </w:rPr>
        <w:t>قَدْ عَظُمَتْ</w:t>
      </w:r>
    </w:p>
    <w:p>
      <w:pPr>
        <w:pStyle w:val="BookText"/>
        <w:rPr/>
      </w:pPr>
      <w:r>
        <w:rPr>
          <w:rFonts w:ascii="IRNazanin" w:hAnsi="IRNazanin" w:eastAsia="IRNazanin"/>
          <w:color w:val="111111"/>
          <w:sz w:val="28"/>
          <w:sz w:val="28"/>
          <w:szCs w:val="28"/>
          <w:rtl w:val="true"/>
          <w:lang w:bidi="fa-IR"/>
        </w:rPr>
        <w:t>گزارش کارهای شما را به خانه ثواب و عقاب و پاداش و حساب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رحمت کند آن بنده‌ای را که نگران پروردگار خود باشد، از گناه شانه خالی کند، با تمنای دل بستیزد و آرزوی خود را به دروغ نسبت دهد؛ بنده‌ای که نفس خود را به مهار پرهیزگاری لگام زده و با لگام ترس از پروردگار خود، بر دهانش دهانه نهاده است، مهارش را به سوی طاعت خدا کشانیده و با دهانه‌ای که بر آن زده، از نافرمانی بازش داشته؛ بنده‌ای که نگاه به روز رستخیز دارد و در هر لحظه، مرگ خویش را چشم می‌کشد و پیوسته در اندیشه به سر می‌برد، بیخوابی فراوان دارد، از دنیا کناره گرفته و دلتنگ سفر آخرت است و کوشا و مراقب آنجاست؛ بنده‌ای که شکیبایی را مرکب نجات خویش و تقوا را توشه روز مرگ و درمان دردهای سوزان درونی‌اش ساخته و از این رو پند گرفته، خود را سنجیده و دنیا و مردم را وانهاده؛ برای درک حقایق دین و پایداری، دانش آموزد و دلش از یاد روز رستاخیز سنگین بار گشته؛ بستر خوابش را درهم پیچیده و از بالش استراحت دوری گزیده؛ بر سر پا ایستاده، در عبای خویش خزیده و برای خداوند عزوجل خاشع و فروتن گشته، و میان صورت و دو کف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نهادن آنها بر خاک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نوبت برقرار کرده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نهان، برابر پروردگارش خاشع است؛ اشکش ریزان و دلش لرزان و سیلاب سرشک از دیدگانش فرو ریزان است؛ از ترس خدا بندهای تنش می‌لرزد؛ گرایش </w:t>
      </w:r>
      <w:bookmarkStart w:id="1739" w:name="pg13507_160491"/>
    </w:p>
    <w:p>
      <w:pPr>
        <w:pStyle w:val="BookText"/>
        <w:rPr/>
      </w:pPr>
      <w:bookmarkEnd w:id="1739"/>
      <w:r>
        <w:rPr>
          <w:rFonts w:ascii="Amiri" w:hAnsi="Amiri" w:eastAsia="Amiri" w:cs="Amiri"/>
          <w:color w:val="111111"/>
          <w:sz w:val="28"/>
          <w:sz w:val="28"/>
          <w:szCs w:val="28"/>
          <w:rtl w:val="true"/>
          <w:lang w:bidi="ar-SA"/>
        </w:rPr>
        <w:t>فِيمَا عِنْدَ اللَّهِ رَغْبَتُهُ وَ اشْتَدَّتْ مِنْهُ رَهْبَتُهُ رَاضِياً بِالْكَفَافِ مِنْ أَمْرِهِ‌</w:t>
      </w:r>
      <w:r>
        <w:rPr>
          <w:rStyle w:val="FootnoteAnchor"/>
          <w:rtl w:val="true"/>
        </w:rPr>
        <w:footnoteReference w:id="1828"/>
      </w:r>
      <w:r>
        <w:rPr>
          <w:rFonts w:ascii="Amiri" w:hAnsi="Amiri" w:eastAsia="Amiri" w:cs="Amiri"/>
          <w:color w:val="111111"/>
          <w:sz w:val="28"/>
          <w:sz w:val="28"/>
          <w:szCs w:val="28"/>
          <w:rtl w:val="true"/>
          <w:lang w:bidi="ar-SA"/>
        </w:rPr>
        <w:t xml:space="preserve">يُظْهِرُ دُونَ مَا يَكْتُمُ وَ يَكْتَفِي بِأَقَلَّ مِمَّا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وَدَائِعُ اللَّهِ فِي بِلَادِهِ الْمَدْفُوعُ بِهِمْ عَنْ عِبَادِهِ لَوْ أَقْسَمَ أَحَدُهُمْ عَلَي اللَّهِ جَلَّ ذِكْرُهُ وَ تَعَالَي لَأَبَرَّهُ أَوْ دَعَا عَلَي أَحَدٍ نَصَرَهُ اللَّهُ يَسْمَعُ إِذَا نَاجَاهُ وَ يَسْتَجِيبُ لَهُ إِذَا دَعَاهُ جَعَلَ اللَّهُ الْعَاقِبَةَ لِلتَّقْوَي وَ الْجَنَّةَ لِأَهْلِهَا مَأْوًي دُعَاؤُهُمْ فِيهَا أَحْسَنُ الدُّعَاءِ سُبْحَانَكَ اللَّهُمَّ دَعَاهُمُ الْمَوْلَي عَلَي مَا آتَاهُمْ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دَعْواهُمْ أَنِ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348383_1934241801"/>
      <w:bookmarkStart w:id="1741" w:name="_Toc804"/>
      <w:bookmarkEnd w:id="1740"/>
      <w:r>
        <w:rPr>
          <w:rtl w:val="true"/>
        </w:rPr>
        <w:t>«</w:t>
      </w:r>
      <w:r>
        <w:rPr/>
        <w:t>31</w:t>
      </w:r>
      <w:r>
        <w:rPr>
          <w:rtl w:val="true"/>
        </w:rPr>
        <w:t>»</w:t>
      </w:r>
      <w:bookmarkEnd w:id="17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w:t>
      </w:r>
      <w:r>
        <w:rPr>
          <w:rStyle w:val="FootnoteAnchor"/>
          <w:rtl w:val="true"/>
        </w:rPr>
        <w:footnoteReference w:id="1829"/>
      </w:r>
      <w:r>
        <w:rPr>
          <w:rFonts w:ascii="Amiri" w:hAnsi="Amiri" w:eastAsia="Amiri" w:cs="Amiri"/>
          <w:color w:val="111111"/>
          <w:sz w:val="28"/>
          <w:sz w:val="28"/>
          <w:szCs w:val="28"/>
          <w:rtl w:val="true"/>
          <w:lang w:bidi="ar-SA"/>
        </w:rPr>
        <w:t>عَنْ عَلِيِّ بْنِ إِبْرَاهِيمَ عَنْ أَبِيهِ عَنِ ابْنِ مَحْبُوبٍ عَنْ مُحَمَّدِ بْنِ النُّعْمَانِ أَوْ غَيْرِهِ عَنْ أَبِي عَبْدِ اللَّهِ عليه السلام أَنَّهُ ذَكَرَ هَذِهِ الْخُطْبَةَ لِأَمِيرِ الْمُؤْمِنِينَ عليه السلام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أَهْلِ الْحَمْدِ وَ وَلِيِّهِ وَ مُنْتَهَي الْحَمْدِ وَ مَحَلِّهِ الْبَدِي‌ءِ الْبَدِيعِ الْأَجَلِّ الْأَعْظَمِ الْأَعَزِّ الْأَكْرَمِ الْمُتَوَحِّدِ بِالْكِبْرِيَاءِ وَ الْمُتَفَرِّدِ بِالْآلَاءِ الْقَاهِرِ بِعِزِّهِ وَ الْمُسَلِّطِ بِقَهْرِهِ الْمُمْتَنِعِ بِقُوَّتِهِ الْمُهَيْمِنِ بِقُدْرَتِهِ وَ الْمُتَعَالِي فَوْقَ كُلِّ شَيْ‌ءٍ بِجَبَرُوتِهِ الْمَحْمُودِ بِامْتِنَانِهِ وَ بِإِحْسَانِهِ الْمُتَفَضِّلِ بِعَطَائِهِ وَ جَزِيلِ فَوَائِدِهِ الْمُتَوَسَّعِ بِرِزْقِهِ الْمُسْبِغِ بِنِعَمِهِ نَحْمَدُهُ عَلَي آلَائِهِ وَ تَظَاهُرِ نَعْمَائِهِ حَمْداً يَزِنُ عَظَمَةَ جَلَالِهِ وَ يَمْلَأُ قَدْرَ آلَائِهِ وَ كِبْرِيَائِهِ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الَّذِي كَانَ فِي أَوَّلِيَّتِهِ مُتَقَادِماً وَ فِي دَيْمُومِيَّتِهِ مُتَسَيْطِراً</w:t>
      </w:r>
      <w:r>
        <w:rPr>
          <w:rStyle w:val="FootnoteAnchor"/>
          <w:rtl w:val="true"/>
        </w:rPr>
        <w:footnoteReference w:id="1830"/>
      </w:r>
      <w:r>
        <w:rPr>
          <w:rFonts w:ascii="Amiri" w:hAnsi="Amiri" w:eastAsia="Amiri" w:cs="Amiri"/>
          <w:color w:val="111111"/>
          <w:sz w:val="28"/>
          <w:sz w:val="28"/>
          <w:szCs w:val="28"/>
          <w:rtl w:val="true"/>
          <w:lang w:bidi="ar-SA"/>
        </w:rPr>
        <w:t>خَضَعَ الْخَلَائِقُ لِوَحْدَانِيَّتِهِ وَ رُبُوبِيَّتِهِ وَ قَدِيمِ أَزَلِيَّتِهِ وَ دَانُوا لِدَوَامِ أَبَدِيَّتِهِ‌</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وَ أَشْهَدُ أَنَّ مُحَمَّداً صلي الله عليه و آله عَبْدُهُ وَ رَسُولُهُ وَ خِيَرَتُهُ مِنْ خَلْقِهِ اخْتَارَهُ بِعِلْمِهِ وَ</w:t>
      </w:r>
    </w:p>
    <w:p>
      <w:pPr>
        <w:pStyle w:val="BookText"/>
        <w:rPr/>
      </w:pPr>
      <w:r>
        <w:rPr>
          <w:rFonts w:ascii="IRNazanin" w:hAnsi="IRNazanin" w:eastAsia="IRNazanin"/>
          <w:color w:val="111111"/>
          <w:sz w:val="28"/>
          <w:sz w:val="28"/>
          <w:szCs w:val="28"/>
          <w:rtl w:val="true"/>
          <w:lang w:bidi="fa-IR"/>
        </w:rPr>
        <w:t>او در آنچه نزد خداست بسیار و هراسش از او سخت است؛ در کار زندگی به اندازه گذران خشنود است؛ آنچه را که آشکار می‌سازد کمتر است از آنچه که پوشیده می‌دارد؛ و به گفتن کمتر از آنچه می‌داند، بسنده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هستند سپرده‌های خدا در شهر که در پرتو وجود آنها، بلا را از بندگانش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خدای را برای انجام کاری سوگند دهد، خداوند آن را به جای می‌آورد یا اگر کسی را نفرین کند، خداوند یاری‌اش رساند، راز او را بشنود و دعایش را مستجاب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سرانجام را برای پرهیزگاری برقرار داشته و بهشت را مأوا و مسکن پرهیزگاران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آنها در آنجا، بهترین خواهش‌ها و دعایشان، بهترین دعاهاست، و آن این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به خاطر نعمت‌هاست که خدا بدیشان داده است و آخرین خواهش آنها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18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پروردگار جهانیان</w:t>
      </w:r>
      <w:r>
        <w:rPr>
          <w:rFonts w:eastAsia="IRNazanin" w:cs="IRNazanin"/>
          <w:color w:val="111111"/>
          <w:sz w:val="28"/>
          <w:szCs w:val="28"/>
          <w:rtl w:val="true"/>
          <w:lang w:bidi="fa-IR"/>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2" w:name="__RefHeading___Toc348385_1934241801"/>
      <w:bookmarkStart w:id="1743" w:name="_Toc805"/>
      <w:bookmarkEnd w:id="1742"/>
      <w:r>
        <w:rPr>
          <w:rtl w:val="true"/>
        </w:rPr>
        <w:t xml:space="preserve">روایت </w:t>
      </w:r>
      <w:r>
        <w:rPr/>
        <w:t>31</w:t>
      </w:r>
      <w:bookmarkEnd w:id="1743"/>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کرده‌اند که آن حضرت خطبه زیرا را از امیرالمؤمنین علیه السّلام در روز جمعه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سزاست که شایسته سپاس است، سرآغاز و سرانجام است و جایگاه او، آغازکننده نقش آفرین، برترین والا و بزرگوار، عزیزترینِ هستی و کرامت شعار، به کبریایی یگانه و به هر گونه نعمت، یکتاست؛ خدایی که به عزت خود چیره است و به قهر خود مسلّط؛ به نیروی خود منیع است، به توان خود مقتدر و به جبروت خود برتر از هر چیز؛ ستوده است به امتناع و احسانش؛ بخشنده است به عطا و فواید شایانش؛ روزی فراوان دهد و نعمت بیکران او را سپاسگزاریم به نعمت‌هایش و پیاپی بودن بخشش هایش؛ سپاسی که برازنده عظمت و جلال اوست و فرازنده نعمت های واسع و کبریاییش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نیست شایسته پرستشی جز او که شریکی ندارد؛ آنکه در اوّلیّت خود بر هر چیز پیشی دارد و در پایندگی بر همه چیز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برای یگانگی و ربوبیّت او خاضعند و هم برای ازلیّت دیرین او، و به دوام ابدیّتش سر فرود آورده‌اند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محمّد صلّی اللَّه علیه و آله و سلّم، بنده و فرستاده و بهترین آفریده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دانش خود برگزید؛ </w:t>
      </w:r>
    </w:p>
    <w:p>
      <w:pPr>
        <w:pStyle w:val="BookText"/>
        <w:rPr/>
      </w:pPr>
      <w:r>
        <w:rPr>
          <w:rFonts w:ascii="Amiri" w:hAnsi="Amiri" w:eastAsia="Amiri" w:cs="Amiri"/>
          <w:color w:val="111111"/>
          <w:sz w:val="28"/>
          <w:sz w:val="28"/>
          <w:szCs w:val="28"/>
          <w:rtl w:val="true"/>
          <w:lang w:bidi="ar-SA"/>
        </w:rPr>
        <w:t>اصْطَفَاهُ لِوَحْيِهِ وَ ائْتَمَنَهُ عَلَي سِرِّهِ وَ ارْتَضَاهُ لِخَلْقِهِ وَ انْتَدَبَهُ لِعَظِيمِ أَمْرِهِ وَ لِضِيَاءِ مَعَالِمِ دِينِهِ وَ مَنَاهِجِ سَبِيلِهِ وَ مِفْتَاحِ وَحْيِهِ وَ سَبَباً لِبَابِ رَحْمَتِهِ ابْتَعَثَهُ عَلَي حِينِ فَتْرَةٍ مِنَ الرُّسُلِ وَ هَدْأَةٍ مِنَ الْعِلْمِ‌</w:t>
      </w:r>
      <w:r>
        <w:rPr>
          <w:rStyle w:val="FootnoteAnchor"/>
          <w:rtl w:val="true"/>
        </w:rPr>
        <w:footnoteReference w:id="1834"/>
      </w:r>
      <w:r>
        <w:rPr>
          <w:rFonts w:ascii="Amiri" w:hAnsi="Amiri" w:eastAsia="Amiri" w:cs="Amiri"/>
          <w:color w:val="111111"/>
          <w:sz w:val="28"/>
          <w:sz w:val="28"/>
          <w:szCs w:val="28"/>
          <w:rtl w:val="true"/>
          <w:lang w:bidi="ar-SA"/>
        </w:rPr>
        <w:t>وَ اخْتِلَافٍ مِنَ الْمِلَلِ وَ ضَلَالٍ عَنِ الْحَقِّ وَ جَهَالَةٍ بِالرَّبِّ وَ كُفْرٍ بِالْبَعْثِ وَ الْوَعْدِ أَرْسَلَهُ إِلَي النَّاسِ أَجْمَعِينَ رَحْمَةً لِلْعالَمِينَ بِكِتَابٍ كَرِيمٍ قَدْ فَصَّلَهُ وَ فَضَّلَهُ وَ بَيَّنَهُ وَ أَوْضَحَهُ وَ أَعَزَّهُ وَ حَفِظَهُ مِنْ أَنْ يَأْتِيَهُ الْبَاطِلُ مِنْ بَيْنِ يَدَيْهِ وَ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لِلنَّاسِ فِيهِ الْأَمْثَالَ وَ صَرَّفَ فِيهِ الْآيَاتِ لَعَلَّهُمْ يَعْقِلُونَ أَحَلَّ فِيهِ الْحَلَالَ وَ حَرَّمَ فِيهِ الْحَرَامَ وَ شَرَعَ فِيهِ الدِّينَ لِعِبَادِهِ عُذْراً وَ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 اللَّهِ حُجَّةٌ بَعْدَ الرُّسُلِ وَ يَكُونَ بَلَاغاً لِقَوْمٍ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رِسَالَتَهُ وَ جَاهَدَ فِي سَبِيلِهِ وَ عَبَدَهُ حَتَّي أَتَاهُ الْيَقِينُ صَلَّي اللَّهُ عَلَيْهِ وَ آلِهِ وَ سَلَّمَ تَسْلِيماً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وَ أُوصِي نَفْسِي بِتَقْوَي اللَّهِ الَّذِي ابْتَدَأَ الْأُمُورَ بِعِلْمِهِ وَ إِلَيْهِ يَصِيرُ غَداً مِيعَادُهَا وَ بِيَدِهِ فَنَاؤُهَا وَ فَنَاؤُكُمْ وَ تَصَرُّمُ أَيَّامِكُمْ وَ فَنَاءُ آجَالِكُمْ وَ انْقِطَاعُ مُدَّتِكُمْ فَكَانَ قَدْ زَالَتْ عَنْ قَلِيلٍ عَنَّا وَ عَنْكُمْ كَمَا زَالَتْ عَمَّنْ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عِبَادَ اللَّهِ اجْتِهَادَكُمْ فِي هَذِهِ الدُّنْيَا التَّزَوُّدَ مِنْ يَوْمِهَا الْقَصِيرِ لِيَوْمِ الْآخِرَةِ الطَّوِيلِ فَإِنَّهَا دَارُ عَمَلٍ وَ الْآخِرَةَ دَارُ الْقَرَارِ وَ الْجَزَاءِ فَتَجَافَوْا عَنْهَا فَإِنَّ الْمُغْتَرَّ مَنِ اغْتَرَّ بِهَا لَنْ تَعْدُوَ الدُّنْيَا إِذَا تَنَاهَتْ إِلَيْهَا أُمْنِيَّةُ أَهْلِ الرَّغْبَةِ فِيهَا الْمُحِبِّينَ لَهَا الْمُطْمَئِنِّينَ إِلَيْهَا الْمَفْتُونِينَ بِهَا أَنْ تَكُونَ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أَنْزَلْناهُ مِنَ السَّماءِ فَاخْتَلَطَ بِهِ نَباتُ الْأَرْضِ مِمَّا يَأْكُلُ النَّاسُ وَ الْأَنْعامُ‌</w:t>
      </w:r>
      <w:r>
        <w:rPr>
          <w:rStyle w:val="FootnoteAnchor"/>
          <w:rtl w:val="true"/>
        </w:rPr>
        <w:footnoteReference w:id="183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يُصِبِ امْرُؤٌ مِنْكُمْ فِي هَذِهِ الدُّنْيَا حَبْرَةً إِلَّا أَوْرَثَتْهُ عَبْرَةً</w:t>
      </w:r>
      <w:r>
        <w:rPr>
          <w:rStyle w:val="FootnoteAnchor"/>
          <w:rtl w:val="true"/>
        </w:rPr>
        <w:footnoteReference w:id="1836"/>
      </w:r>
      <w:r>
        <w:rPr>
          <w:rFonts w:ascii="Amiri" w:hAnsi="Amiri" w:eastAsia="Amiri" w:cs="Amiri"/>
          <w:color w:val="111111"/>
          <w:sz w:val="28"/>
          <w:sz w:val="28"/>
          <w:szCs w:val="28"/>
          <w:rtl w:val="true"/>
          <w:lang w:bidi="ar-SA"/>
        </w:rPr>
        <w:t xml:space="preserve">وَ لَا يُصْبِحُ فِيهَا فِي جَنَاحِ أَمْنٍ إِلَّا وَ هُوَ يَخَافُ فِيهَا نُزُولَ جَائِحَةٍ </w:t>
      </w:r>
      <w:r>
        <w:rPr>
          <w:rStyle w:val="FootnoteAnchor"/>
          <w:rtl w:val="true"/>
        </w:rPr>
        <w:footnoteReference w:id="1837"/>
      </w:r>
      <w:r>
        <w:rPr>
          <w:rFonts w:ascii="Amiri" w:hAnsi="Amiri" w:eastAsia="Amiri" w:cs="Amiri"/>
          <w:color w:val="111111"/>
          <w:sz w:val="28"/>
          <w:sz w:val="28"/>
          <w:szCs w:val="28"/>
          <w:rtl w:val="true"/>
          <w:lang w:bidi="ar-SA"/>
        </w:rPr>
        <w:t>أَوْ تَغَيُّرَ نِعْمَةٍ أَوْ زَوَالَ عَافِيَةٍ مَا فِيهِ مَعَ أَنَّ الْمَوْتَ مِنْ وَرَاءِ</w:t>
      </w:r>
    </w:p>
    <w:p>
      <w:pPr>
        <w:pStyle w:val="BookText"/>
        <w:rPr/>
      </w:pPr>
      <w:r>
        <w:rPr>
          <w:rFonts w:ascii="IRNazanin" w:hAnsi="IRNazanin" w:eastAsia="IRNazanin"/>
          <w:color w:val="111111"/>
          <w:sz w:val="28"/>
          <w:sz w:val="28"/>
          <w:szCs w:val="28"/>
          <w:rtl w:val="true"/>
          <w:lang w:bidi="fa-IR"/>
        </w:rPr>
        <w:t>برای وحی خود انتخاب کرد و سرّ خود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هدایت خلق خودش پسندید و به کار بزرگ نبوّت پایانی و پرتوافکنی بر نشانه‌های دین خود و برنامه‌های راه خویش و کلید وحی خود نماینده ساخت و وسیله باب رحمت خودش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دوران فترت رسولان و خموشی چراغ دانش و اختلاف ملّت‌ها، گمراهی بشر از راه حقّ، نادانی به حضرت حقّ و کفر و انکار زندگی پس از مرگ و وعده رستخیز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پیامبری تمامی مردم فرستاد و رحمت جهانیان ساخت، به همراه کتابی ارجمند که آن را برتری داد، آیه آیه فرو فرستاد، روشن و آشکارش ساخت، عزیزش گردانید و نگاهش داشت که مبادا از پیش یا پس، باطلی بدان نفوذ کند؛ کتابی که تنزیلی بود از سوی خداوند حکیم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برای مردم مثل‌ها زد و آیاتی را تکرار کرد، شاید که آنها تعقّل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را در آن حلال و حرام را حرام شمرد، و در آن، دین را برای بندگانش قانون گردانید تا هم عذری باشد و هم بیمی، تا پس از ارسال رسولان، مردم بر خداوند حجت و بهانه‌ای نداشته باشند و وسیله ابلاغ به مردم خداپرست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تبلیغ رسالت کرد و در راه خدا به جهاد برخاست و تا دم مرگ او را پرستید، درود و سلام فراوان خدا براو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 خودم توصیه می‌کنم تقوای خدایی را که همه چیز را با دانش خود آغازید و وعده‌گاه و بازگشت همه، فردا به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اوست نابودی آنها و نابودی شما و گذشت روزگار و به سر رسیدن عمر و پایان یافتن اجل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از دست ما و شما برود، چنانچه از دست پیشینیان شما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خود را در این دنیا به کار بندید تا در روز کوتاه برای آن روز بلند، آن توشه برگیرید، زیرا دنیا خانه تلاش است و آخرت سرای آرمیدن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دل برکنید، که به راستی فریب‌خورده کسی است که فریفته دنیا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زمینه نهایت آرزوی خواستاران خود که بسیار دوستش دارند و بدان دل دهند و شیفته آنند، هرگز از این درنگذرد که خداوند عزوجل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کَماءٍ أَنْزَلْناهُ مِنَ السَّماءِ فَاخْتَلَطَ بِهِ نَباتُ الْأَرْضِ مِمَّا یَأْکُلُ النَّاسُ وَ الْأَنْعامُ </w:t>
      </w:r>
      <w:r>
        <w:rPr>
          <w:rFonts w:eastAsia="IRNazanin" w:cs="IRNazanin"/>
          <w:color w:val="111111"/>
          <w:sz w:val="28"/>
          <w:szCs w:val="28"/>
          <w:rtl w:val="true"/>
          <w:lang w:bidi="fa-IR"/>
        </w:rPr>
        <w:t xml:space="preserve">...» </w:t>
      </w:r>
      <w:r>
        <w:rPr>
          <w:rStyle w:val="FootnoteAnchor"/>
          <w:rtl w:val="true"/>
        </w:rPr>
        <w:footnoteReference w:id="18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بسان آبی است که آن را از آسمان فرو ریختیم، پس گیاه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مردم و دامها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درآمیخت</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هیچ یک از شما در این دنیا نعمتی به دست نیاورد، جز آنکه اشک و آهی برایش به بار آورد، و در سایه آسایش و امنیتی در نیاید، جز در پی ابتلا به بلایی خانمان‌برانداز یا دگرگون شدن نعمتی یا از دست رفتن عافیت و تندرستی، او همیشه نگران و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نیز در پی </w:t>
      </w:r>
    </w:p>
    <w:p>
      <w:pPr>
        <w:pStyle w:val="BookText"/>
        <w:rPr/>
      </w:pPr>
      <w:r>
        <w:rPr>
          <w:rFonts w:ascii="Amiri" w:hAnsi="Amiri" w:eastAsia="Amiri" w:cs="Amiri"/>
          <w:color w:val="111111"/>
          <w:sz w:val="28"/>
          <w:sz w:val="28"/>
          <w:szCs w:val="28"/>
          <w:rtl w:val="true"/>
          <w:lang w:bidi="ar-SA"/>
        </w:rPr>
        <w:t>ذَلِكَ وَ هَوْلَ الْمُطَّلَعِ وَ الْوُقُوفَ بَيْنَ يَدَيِ الْحَكَمِ الْعَدْلِ تُجْزَي كُلُّ نَفْسٍ بِمَا عَمِلَتْ لِيَجْزِيَ الَّذِينَ أَساؤُا بِما عَمِلُوا وَ يَجْزِيَ الَّذِينَ أَحْسَنُوا بِالْحُسْنَي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عَزَّ ذِكْرُهُ وَ سَارِعُوا إِلَي رِضْوَانِ اللَّهِ وَ الْعَمَلِ بِطَاعَتِهِ وَ التَّقَرُّبِ إِلَيْهِ بِكُلِّ مَا فِيهِ الرِّضَا فَإِنَّهُ قَرِيبٌ مُجِيبٌ جَعَلَنَا اللَّهُ وَ إِيَّاكُمْ مِمَّنْ يَعْمَلُ بِمَحَابِّهِ وَ يَجْتَنِبُ سَخَطَهُ ثُمَّ إِنَّ أَحْسَنَ الْقَصَصِ وَ أَبْلَغَ الْمَوْعِظَةِ وَ أَنْفَعَ التَّذَكُّرِ كِتَابُ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 لَعَلَّكُمْ تُرْحَمُونَ‌</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أَسْتَعِيذُ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Style w:val="FootnoteAnchor"/>
          <w:rtl w:val="true"/>
        </w:rPr>
        <w:footnoteReference w:id="1840"/>
      </w:r>
      <w:r>
        <w:rPr>
          <w:rFonts w:ascii="Amiri" w:hAnsi="Amiri" w:eastAsia="Amiri" w:cs="Amiri"/>
          <w:color w:val="111111"/>
          <w:sz w:val="28"/>
          <w:sz w:val="28"/>
          <w:szCs w:val="28"/>
          <w:rtl w:val="true"/>
          <w:lang w:bidi="ar-SA"/>
        </w:rPr>
        <w:t>إِنَّ اللَّهَ وَ مَلائِكَتَهُ يُصَلُّونَ عَلَي النَّبِيِّ يا أَيُّهَا الَّذِينَ آمَنُوا صَلُّوا عَلَيْهِ وَ سَلِّمُوا تَسْلِيماً</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عَلَي مُحَمَّدٍ وَ آلِ مُحَمَّدٍ وَ بَارِكْ عَلَي مُحَمَّدٍ وَ آلِ مُحَمَّدٍ وَ تَحَنَّنْ‌</w:t>
      </w:r>
      <w:r>
        <w:rPr>
          <w:rStyle w:val="FootnoteAnchor"/>
          <w:rtl w:val="true"/>
        </w:rPr>
        <w:footnoteReference w:id="1842"/>
      </w:r>
      <w:r>
        <w:rPr>
          <w:rFonts w:ascii="Amiri" w:hAnsi="Amiri" w:eastAsia="Amiri" w:cs="Amiri"/>
          <w:color w:val="111111"/>
          <w:sz w:val="28"/>
          <w:sz w:val="28"/>
          <w:szCs w:val="28"/>
          <w:rtl w:val="true"/>
          <w:lang w:bidi="ar-SA"/>
        </w:rPr>
        <w:t>عَلَي مُحَمَّدٍ وَ آلِ مُحَمَّدٍ وَ سَلِّمْ عَلَي مُحَمَّدٍ وَ آلِ مُحَمَّدٍ كَأَفْضَلِ مَا صَلَّيْتَ وَ بَارَكْتَ وَ تَرَحَّمْتَ وَ تَحَنَّنْتَ وَ سَلَّمْتَ عَلَي إِبْرَاهِيمَ وَ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الْوَسِيلَةَ وَ الشَّرَفَ وَ الْفَضِيلَةَ وَ الْمَنْزِلَةَ الْكَرِيمَةَ اللَّهُمَّ اجْعَلْ مُحَمَّداً وَ آلَ مُحَمَّدٍ أَعْظَمَ الْخَلَائِقِ كُلِّهِمْ شَرَفاً يَوْمَ الْقِيَامَةِ وَ أَقْرَبَهُمْ مِنْكَ مَقْعَداً وَ أَوْجَهَهُمْ عِنْدَكَ يَوْمَ الْقِيَامَةِ جَاهاً وَ أَفْضَلَهُمْ عِنْدَكَ مَنْزِلَةً وَ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أَشْرَفَ الْمَقَامِ وَ حِبَاءَ السَّلَامِ‌</w:t>
      </w:r>
      <w:r>
        <w:rPr>
          <w:rStyle w:val="FootnoteAnchor"/>
          <w:rtl w:val="true"/>
        </w:rPr>
        <w:footnoteReference w:id="1843"/>
      </w:r>
      <w:r>
        <w:rPr>
          <w:rFonts w:ascii="Amiri" w:hAnsi="Amiri" w:eastAsia="Amiri" w:cs="Amiri"/>
          <w:color w:val="111111"/>
          <w:sz w:val="28"/>
          <w:sz w:val="28"/>
          <w:szCs w:val="28"/>
          <w:rtl w:val="true"/>
          <w:lang w:bidi="ar-SA"/>
        </w:rPr>
        <w:t>وَ شَفَاعَةَ الْإِسْلَامِ اللَّهُمَّ وَ أَلْحِقْنَا بِهِ غَيْرَ خَزَايَا وَ لَا نَاكِبِينَ‌</w:t>
      </w:r>
      <w:r>
        <w:rPr>
          <w:rStyle w:val="FootnoteAnchor"/>
          <w:rtl w:val="true"/>
        </w:rPr>
        <w:footnoteReference w:id="1844"/>
      </w:r>
      <w:r>
        <w:rPr>
          <w:rFonts w:ascii="Amiri" w:hAnsi="Amiri" w:eastAsia="Amiri" w:cs="Amiri"/>
          <w:color w:val="111111"/>
          <w:sz w:val="28"/>
          <w:sz w:val="28"/>
          <w:szCs w:val="28"/>
          <w:rtl w:val="true"/>
          <w:lang w:bidi="ar-SA"/>
        </w:rPr>
        <w:t xml:space="preserve">وَ لَا نَادِمِينَ وَ لَا مُبَدِّلِينَ إِلَهَ الْحَقِّ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قَلِيلًا ثُمَّ قَامَ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می‌آید و هراس بازداشتگاه قیامت و توقف اجباری در پیشگاه خداوند دادگر نیز در پیش روست، و هر کس در آنجا بدان چه کرده پاداش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که بدی کردند کیفر خود را ببینند، و کسانی که خوبی کردند پاداش نیک کار خود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خدای والامقام بترسید و به سوی رضوان خدا و انجام طاعت و تقرب به او و هرچه خشنودی او در آن است بشتابید که به راستی او نزدیک و اجابت‌کننده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کسانی قرار دهد که بدان چه خدای دوست دارد عمل کنند و دوری گزینند از آنچه خشم و غضب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راستی که بهترین داستان‌ها و رساترین پندها و سودمندترین یادآوری‌ها، کتاب خداست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قُرِئَ الْقُرْآنُ فَاسْتَمِعُوا لَهُ وَ أَنْصِتُوا لَعَلَّکُمْ تُرْحَمُونَ</w:t>
      </w:r>
      <w:r>
        <w:rPr>
          <w:rFonts w:eastAsia="IRNazanin" w:cs="IRNazanin"/>
          <w:color w:val="111111"/>
          <w:sz w:val="28"/>
          <w:szCs w:val="28"/>
          <w:rtl w:val="true"/>
          <w:lang w:bidi="fa-IR"/>
        </w:rPr>
        <w:t>»</w:t>
      </w:r>
      <w:r>
        <w:rPr>
          <w:rStyle w:val="FootnoteAnchor"/>
          <w:rtl w:val="true"/>
        </w:rPr>
        <w:footnoteReference w:id="1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می‌برم از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وَ تَواصَوْا بِالْحَقِّ وَ تَواصَوْا بِالصَّبْرِ</w:t>
      </w:r>
      <w:r>
        <w:rPr>
          <w:rFonts w:eastAsia="IRNazanin" w:cs="IRNazanin"/>
          <w:color w:val="111111"/>
          <w:sz w:val="28"/>
          <w:szCs w:val="28"/>
          <w:rtl w:val="true"/>
          <w:lang w:bidi="fa-IR"/>
        </w:rPr>
        <w:t xml:space="preserve">» </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حقّ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واقعاً انسان دستخوشِ زیان است؛ مگر کسانی که گرویده و کارهای شایسته کرده و همدیگر را به حقّ سفارش و به شکیبایی توصیه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1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بده به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بورز به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به محمّد و آل محمّد، همچون بهترین آنچه که رحمت فرستادی، برکت دادی، ترحم کردی، مهر ورزیدی و درود گفتی بر ابراهیم و آل ابراهیم، زیرا تو حمیدی و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وسیله شرف و فضیلت و منزلت ارجمند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را در روز قیامت از همه خلایق بزرگوارتر دار و در شرف و مقام، آنها را به خود نزدیک‌تر مقرر کن در روز قیامت، تا پیش تو آبرومندتر بوده و منزلت و نصیب برتری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شریف‌ترین مقام و سلامتی و درود و شفاعت امت اسلام را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آبرومند و وفادار به او بپیوند، نه رسوا و پیمان‌شکن، نه پشیمان از بدکرداری و نه منحرف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الحقّ، آمین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اندکی نشست، آنگاه برخاست و گفت</w:t>
      </w:r>
      <w:r>
        <w:rPr>
          <w:rFonts w:eastAsia="IRNazanin" w:cs="IRNazanin"/>
          <w:color w:val="111111"/>
          <w:sz w:val="28"/>
          <w:szCs w:val="28"/>
          <w:rtl w:val="true"/>
          <w:lang w:bidi="fa-IR"/>
        </w:rPr>
        <w:t xml:space="preserve">: </w:t>
      </w:r>
      <w:bookmarkStart w:id="1744" w:name="pg13507_160494"/>
    </w:p>
    <w:p>
      <w:pPr>
        <w:pStyle w:val="BookText"/>
        <w:rPr/>
      </w:pPr>
      <w:bookmarkEnd w:id="1744"/>
      <w:r>
        <w:rPr>
          <w:rFonts w:ascii="Amiri" w:hAnsi="Amiri" w:eastAsia="Amiri" w:cs="Amiri"/>
          <w:color w:val="111111"/>
          <w:sz w:val="28"/>
          <w:sz w:val="28"/>
          <w:szCs w:val="28"/>
          <w:rtl w:val="true"/>
          <w:lang w:bidi="ar-SA"/>
        </w:rPr>
        <w:t>الْحَمْدُ لِلَّهِ أَحَقَّ مَنْ خُشِيَ وَ حُمِدَ وَ أَفْضَلَ مَنِ اتُّقِيَ وَ عُبِدَ وَ أَوْلَي مَنْ عُظِّمَ وَ مُجِّدَ نَحْمَدُهُ لِعَظِيمِ غَنَائِهِ وَ جَزِيلِ عَطَائِهِ وَ تَظَاهُرِ نَعْمَائِهِ وَ حُسْنِ بَلَائِهِ وَ نُؤْمِنُ بِهُدَاهُ الَّذِي لَا يَخْبُو ضِيَاؤُهُ وَ لَا يَتَمَهَّدُ سَنَاؤُهُ‌</w:t>
      </w:r>
      <w:r>
        <w:rPr>
          <w:rStyle w:val="FootnoteAnchor"/>
          <w:rtl w:val="true"/>
        </w:rPr>
        <w:footnoteReference w:id="1848"/>
      </w:r>
      <w:r>
        <w:rPr>
          <w:rFonts w:ascii="Amiri" w:hAnsi="Amiri" w:eastAsia="Amiri" w:cs="Amiri"/>
          <w:color w:val="111111"/>
          <w:sz w:val="28"/>
          <w:sz w:val="28"/>
          <w:szCs w:val="28"/>
          <w:rtl w:val="true"/>
          <w:lang w:bidi="ar-SA"/>
        </w:rPr>
        <w:t>وَ لَا يُوهَنُ عُرَاهُ وَ نَعُوذُ بِاللَّهِ مِنْ سُوءِ كُلِّ الرَّيْبِ وَ ظُلَمِ الْفِتَنِ وَ نَسْتَغْفِرُهُ مِنْ مَكَاسِبِ الذُّنُوبِ‌</w:t>
      </w:r>
      <w:r>
        <w:rPr>
          <w:rStyle w:val="FootnoteAnchor"/>
          <w:rtl w:val="true"/>
        </w:rPr>
        <w:footnoteReference w:id="1849"/>
      </w:r>
      <w:r>
        <w:rPr>
          <w:rFonts w:ascii="Amiri" w:hAnsi="Amiri" w:eastAsia="Amiri" w:cs="Amiri"/>
          <w:color w:val="111111"/>
          <w:sz w:val="28"/>
          <w:sz w:val="28"/>
          <w:szCs w:val="28"/>
          <w:rtl w:val="true"/>
          <w:lang w:bidi="ar-SA"/>
        </w:rPr>
        <w:t>وَ نَسْتَعْصِمُهُ مِنْ مَسَاوِي الْأَعْمَالِ وَ مَكَارِهِ الْآمَالِ وَ الْهُجُومِ فِي الْأَهْوَالِ وَ مُشَارَكَةِ أَهْلِ الرَّيْبِ‌</w:t>
      </w:r>
      <w:r>
        <w:rPr>
          <w:rStyle w:val="FootnoteAnchor"/>
          <w:rtl w:val="true"/>
        </w:rPr>
        <w:footnoteReference w:id="1850"/>
      </w:r>
      <w:r>
        <w:rPr>
          <w:rFonts w:ascii="Amiri" w:hAnsi="Amiri" w:eastAsia="Amiri" w:cs="Amiri"/>
          <w:color w:val="111111"/>
          <w:sz w:val="28"/>
          <w:sz w:val="28"/>
          <w:szCs w:val="28"/>
          <w:rtl w:val="true"/>
          <w:lang w:bidi="ar-SA"/>
        </w:rPr>
        <w:t>وَ الرِّضَا بِمَا يَعْمَلُ الْفُجَّارُ فِي الْأَرْضِ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لِلْمُؤْمِنِينَ وَ الْمُؤْمِنَاتِ الْأَحْيَاءِ مِنْهُمْ وَ الْأَمْوَاتِ الَّذِينَ تَوَفَّيْتَهُمْ عَلَي دِينِكَ وَ مِلَّةِ نَبِيِّكَ صلي الله عليه و آله اللَّهُمَّ تَقَبَّلْ حَسَنَاتِهِمْ وَ تَجَاوَزْ عَنْ سَيِّئَاتِهِمْ وَ أَدْخِلْ عَلَيْهِمُ الْمَغْفِرَةَ وَ الرَّحْمَةَ وَ الرِّضْوَانَ وَ اغْفِرْ لِلْأَحْيَاءِ مِنَ الْمُؤْمِنِينَ وَ الْمُؤْمِنَاتِ الَّذِينَ وَحَّدُوكَ وَ صَدَّقُوا رَسُولَكَ وَ تَمَسَّكُوا بِدِينِكَ وَ عَمِلُوا بِفَرَائِضِكَ وَ اقْتَدَوْا بِنَبِيِّكَ وَ سَنُّوا سُنَّتَكَ وَ أَحَلُّوا حَلَالَكَ وَ حَرَّمُوا حَرَامَكَ وَ خَافُوا عِقَابَكَ وَ رَجَوْا ثَوَابَكَ وَ وَالَوْا أَوْلِيَاءَكَ وَ عَادَوْا أَعْدَاءَكَ اللَّهُمَّ اقْبَلْ حَسَنَاتِهِمْ وَ تَجَاوَزْ عَنْ سَيِّئَاتِهِمْ وَ أَدْخِلْهُمْ بِرَحْمَتِكَ فِي عِبَادِكَ الصَّالِحِينَ إِلَهَ الْحَقِّ آمِينَ</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348387_1934241801"/>
      <w:bookmarkStart w:id="1746" w:name="_Toc806"/>
      <w:bookmarkEnd w:id="1745"/>
      <w:r>
        <w:rPr>
          <w:rtl w:val="true"/>
        </w:rPr>
        <w:t>«</w:t>
      </w:r>
      <w:r>
        <w:rPr/>
        <w:t>32</w:t>
      </w:r>
      <w:r>
        <w:rPr>
          <w:rtl w:val="true"/>
        </w:rPr>
        <w:t>»</w:t>
      </w:r>
      <w:bookmarkEnd w:id="174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w:t>
      </w:r>
      <w:r>
        <w:rPr>
          <w:rStyle w:val="FootnoteAnchor"/>
          <w:rtl w:val="true"/>
        </w:rPr>
        <w:footnoteReference w:id="1851"/>
      </w:r>
      <w:r>
        <w:rPr>
          <w:rFonts w:ascii="Amiri" w:hAnsi="Amiri" w:eastAsia="Amiri" w:cs="Amiri"/>
          <w:color w:val="111111"/>
          <w:sz w:val="28"/>
          <w:sz w:val="28"/>
          <w:szCs w:val="28"/>
          <w:rtl w:val="true"/>
          <w:lang w:bidi="ar-SA"/>
        </w:rPr>
        <w:t>خُطْبَةٍ لِأَمِيرِ الْمُؤْمِنِينَ عليه السلام عَلِيُّ بْنُ الْحَسَنِ الْمُؤَدِّبُ عَنْ أَحْمَدَ بْنِ مُحَمَّدِ بْنِ خَالِدٍ وَ أَحْمَدَ بْنِ مُحَمَّدٍ</w:t>
      </w:r>
      <w:r>
        <w:rPr>
          <w:rStyle w:val="FootnoteAnchor"/>
          <w:rtl w:val="true"/>
        </w:rPr>
        <w:footnoteReference w:id="1852"/>
      </w:r>
      <w:r>
        <w:rPr>
          <w:rFonts w:ascii="Amiri" w:hAnsi="Amiri" w:eastAsia="Amiri" w:cs="Amiri"/>
          <w:color w:val="111111"/>
          <w:sz w:val="28"/>
          <w:sz w:val="28"/>
          <w:szCs w:val="28"/>
          <w:rtl w:val="true"/>
          <w:lang w:bidi="ar-SA"/>
        </w:rPr>
        <w:t>عَنْ عَلِيِّ بْنِ الْحَسَنِ التَّيْمِيِّ جَمِيعاً عَنْ إِسْمَاعِيلَ بْنِ مِهْرَانَ قَالَ حَدَّثَنِي عَبْدُ اللَّهِ بْنُ الْحَارِثِ عَنْ جَابِرٍ عَنْ أَبِي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سزاست شایسته‌ترین کسی که باید از او ترسید و او را ستود؛ بهترین کسی که باید از او پرهیز کرد و او را پرستید؛ و سزاوارترین کسی که باید او را بزرگوار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سپاسگزاریم، برای بی‌نیازی کلانش، بخشش شایانش، ظاهر شدن نعمت هایش و حسن آزمایش و بلایش، و به رهبری او بگرویم که پرتو او خاموش نگردد، بلندی‌اش پست و هموار نشود و حلقه‌هایش سستی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می‌بریم از بدعاقبتی هر تردید و بددلی و از تیرگی فتنه‌ها؛ از او آمرزش جوییم از ارتکاب گناهان ؛ و از او خواستاریم که از ما در برابر کردارهای بد، آرزوهای ناهنجار، هجوم در پرتگاه‌های هراسناک، همکاری با اهل ریب و بدبینان و خشنودی از آنچه بدکاران به ناحقّ در روی زمین کنند، حفاظت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 و نیز همه مردان و زنان مؤمن، زنده یا مرده، را به همراه کسانی که وقتی جان آنان را گرفتی، بر کیش خود و آیین پیامبرت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آنها را بپذیر، از سیّئات آنها درگذر، رحمت و آمرزش و رضوان بدان‌ها ارزانی دار و زنده‌های آنان، از مردان و زنان مؤمن را بیامرز؛ آن کسانی که یگانه تو را پرستیدند؛ رسولت را تصدیق کردند؛ به دینت پایبند ماندند؛ به فرائض تو عمل کردند؛ از پیامبرت پیروی کردند؛ روش و سنت تو را به جای آوردند؛ حلالت را حلال و حرامت را حرام شمردند؛ از کیفر تو ترسیدند و به ثواب تو امید بستند؛ و با دوستانت دوستی و با دشمنانت دشمنی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آنها را بپذیر، از سیّئات و بدکرداری‌های آنها درگذر و به رحمتت، آنها را در شمار بنده‌های خوبت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الحقّ، آمین</w:t>
      </w:r>
      <w:r>
        <w:rPr>
          <w:rFonts w:eastAsia="IRNazanin" w:cs="IRNazanin"/>
          <w:color w:val="111111"/>
          <w:sz w:val="28"/>
          <w:szCs w:val="28"/>
          <w:rtl w:val="true"/>
          <w:lang w:bidi="fa-IR"/>
        </w:rPr>
        <w:t>.»</w:t>
      </w:r>
      <w:r>
        <w:rPr>
          <w:rStyle w:val="FootnoteAnchor"/>
          <w:rtl w:val="true"/>
        </w:rPr>
        <w:footnoteReference w:id="1853"/>
      </w:r>
    </w:p>
    <w:p>
      <w:pPr>
        <w:pStyle w:val="Heading5"/>
        <w:numPr>
          <w:ilvl w:val="4"/>
          <w:numId w:val="1"/>
        </w:numPr>
        <w:rPr/>
      </w:pPr>
      <w:bookmarkStart w:id="1747" w:name="__RefHeading___Toc348389_1934241801"/>
      <w:bookmarkStart w:id="1748" w:name="_Toc807"/>
      <w:bookmarkEnd w:id="1747"/>
      <w:r>
        <w:rPr>
          <w:rtl w:val="true"/>
        </w:rPr>
        <w:t xml:space="preserve">روایت </w:t>
      </w:r>
      <w:r>
        <w:rPr/>
        <w:t>32</w:t>
      </w:r>
      <w:bookmarkEnd w:id="174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 النَّاسَ بِصِفِّينَ فَحَمِدَ اللَّهَ وَ أَثْنَي عَلَيْهِ وَ صَلَّي عَلَي مُحَمَّدٍ النَّبِيِّ صلي الله عليه و آله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جَعَلَ اللَّهُ تَعَالَي عَلَيْكُمْ حَقّاً بِوِلَايَةِ أَمْرِكُمْ وَ مَنْزِلَتِيَ الَّتِي أَنْزَلَنِي اللَّهُ عَزَّ ذِكْرُهُ بِهَا مِنْكُمْ وَ لَكُمْ مِنَ الْحَقِّ مِثْلُ الَّذِي لِي عَلَيْكُمْ‌</w:t>
      </w:r>
      <w:r>
        <w:rPr>
          <w:rStyle w:val="FootnoteAnchor"/>
          <w:rtl w:val="true"/>
        </w:rPr>
        <w:footnoteReference w:id="1854"/>
      </w:r>
      <w:r>
        <w:rPr>
          <w:rFonts w:ascii="Amiri" w:hAnsi="Amiri" w:eastAsia="Amiri" w:cs="Amiri"/>
          <w:color w:val="111111"/>
          <w:sz w:val="28"/>
          <w:sz w:val="28"/>
          <w:szCs w:val="28"/>
          <w:rtl w:val="true"/>
          <w:lang w:bidi="ar-SA"/>
        </w:rPr>
        <w:t>وَ الْحَقُّ أَجْمَلُ الْأَشْيَاءِ فِي التَّوَاصُفِ وَ أَوْسَعُهَا فِي التَّنَاصُفِ‌</w:t>
      </w:r>
      <w:r>
        <w:rPr>
          <w:rStyle w:val="FootnoteAnchor"/>
          <w:rtl w:val="true"/>
        </w:rPr>
        <w:footnoteReference w:id="1855"/>
      </w:r>
      <w:r>
        <w:rPr>
          <w:rFonts w:ascii="Amiri" w:hAnsi="Amiri" w:eastAsia="Amiri" w:cs="Amiri"/>
          <w:color w:val="111111"/>
          <w:sz w:val="28"/>
          <w:sz w:val="28"/>
          <w:szCs w:val="28"/>
          <w:rtl w:val="true"/>
          <w:lang w:bidi="ar-SA"/>
        </w:rPr>
        <w:t>لَا يَجْرِي لِأَحَدٍ إِلَّا جَرَي عَلَيْهِ وَ لَا يَجْرِي عَلَيْهِ إِلَّا جَرَي لَهُ وَ لَوْ كَانَ لِأَحَدٍ أَنْ يَجْرِيَ ذَلِكَ لَهُ وَ لَا يَجْرِيَ عَلَيْهِ لَكَانَ ذَلِكَ اللَّهُ عَزَّ وَ جَلَّ خَالِصاً دُونَ خَلْقِهِ لِقُدْرَتِهِ عَلَي عِبَادِهِ وَ لِعَدْلِهِ فِي كُلِّ مَا جَرَتْ عَلَيْهِ ضُرُوبُ قَضَائِهِ‌</w:t>
      </w:r>
      <w:r>
        <w:rPr>
          <w:rStyle w:val="FootnoteAnchor"/>
          <w:rtl w:val="true"/>
        </w:rPr>
        <w:footnoteReference w:id="1856"/>
      </w:r>
      <w:r>
        <w:rPr>
          <w:rFonts w:ascii="Amiri" w:hAnsi="Amiri" w:eastAsia="Amiri" w:cs="Amiri"/>
          <w:color w:val="111111"/>
          <w:sz w:val="28"/>
          <w:sz w:val="28"/>
          <w:szCs w:val="28"/>
          <w:rtl w:val="true"/>
          <w:lang w:bidi="ar-SA"/>
        </w:rPr>
        <w:t>وَ لَكِنْ جَعَلَ حَقَّهُ عَلَي الْعِبَادِ أَنْ يُطِيعُوهُ وَ جَعَلَ كَفَّارَتَهُمْ‌</w:t>
      </w:r>
      <w:r>
        <w:rPr>
          <w:rStyle w:val="FootnoteAnchor"/>
          <w:rtl w:val="true"/>
        </w:rPr>
        <w:footnoteReference w:id="1857"/>
      </w:r>
      <w:r>
        <w:rPr>
          <w:rFonts w:ascii="Amiri" w:hAnsi="Amiri" w:eastAsia="Amiri" w:cs="Amiri"/>
          <w:color w:val="111111"/>
          <w:sz w:val="28"/>
          <w:sz w:val="28"/>
          <w:szCs w:val="28"/>
          <w:rtl w:val="true"/>
          <w:lang w:bidi="ar-SA"/>
        </w:rPr>
        <w:t>عَلَيْهِ بِحُسْنِ الثَّوَابِ تَفَضُّلًا مِنْهُ وَ تَطَوُّلًا بِكَرَمِهِ وَ تَوَسُّعاً بِمَا هُوَ مِنَ الْمَزِيدِ 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مِنْ حُقُوقِهِ حُقُوقاً فَرَضَهَا لِبَعْضِ النَّاسِ عَلَي بَعْضٍ فَجَعَلَهَا تَتَكَافَي‌</w:t>
      </w:r>
      <w:r>
        <w:rPr>
          <w:rStyle w:val="FootnoteAnchor"/>
          <w:rtl w:val="true"/>
        </w:rPr>
        <w:footnoteReference w:id="1858"/>
      </w:r>
      <w:r>
        <w:rPr>
          <w:rFonts w:ascii="Amiri" w:hAnsi="Amiri" w:eastAsia="Amiri" w:cs="Amiri"/>
          <w:color w:val="111111"/>
          <w:sz w:val="28"/>
          <w:sz w:val="28"/>
          <w:szCs w:val="28"/>
          <w:rtl w:val="true"/>
          <w:lang w:bidi="ar-SA"/>
        </w:rPr>
        <w:t>فِي وُجُوهِهَا</w:t>
      </w:r>
    </w:p>
    <w:p>
      <w:pPr>
        <w:pStyle w:val="BookText"/>
        <w:rPr/>
      </w:pPr>
      <w:r>
        <w:rPr>
          <w:rFonts w:ascii="IRNazanin" w:hAnsi="IRNazanin" w:eastAsia="IRNazanin"/>
          <w:color w:val="111111"/>
          <w:sz w:val="28"/>
          <w:sz w:val="28"/>
          <w:szCs w:val="28"/>
          <w:rtl w:val="true"/>
          <w:lang w:bidi="fa-IR"/>
        </w:rPr>
        <w:t>امیر مؤمنان علیه السّلام در صفّین برای مردم خطبه خواند و در آن خطبه، حمد و ثنای خدای را به جای آورد و بر محمّد صلّی اللَّه علیه و آله و سلّم پیامبر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راستی خداوند متعال، به سبب سرپرستی من در کار شما و به سبب درجه و منزلتی که در میان شما به من بخشیده، برای من بر شما حقّی قرار داده، و شما نیز به گردن من نظیر همان حقّی را دارید که من بر شما دارم، و حقّ در مقام توصیف، از همه چیز زیباتر و در مقام انصاف‌گویی، از همه چیز فراخ‌تر است؛ به سود کسی جریان نیابد، جز آنکه به زیانش هم باشد؛ و به زیان کسی هم نگردد، جز آنکه به سودش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کسی ممکن بود که حقّ تنها به سود او باشد و به زیانش نباشد، چنین حقّی به خداوند عزوجل اختصاص دارد نه خلق او، زیرا اوست که بر بندگان خودش همه گونه قدرت و توانایی دارد و مقدّرات خود را هر گونه که بچرخاند، به حقّ و عدالت رفتار کرده است، ولی خدا هم حقّ خود را بر مردم همین مقرر کرده که او را پیروی کنند و کفاره و جبران طاعت آنان را به پاداش نیک، از راه تفضّل و بخشش و زیاد بخشیدن، بر خود مقرر داشته، بدان چه او بیش از آنها اهل و شایسته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حقوق خود شمرده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حقوقی را که برای مردم بر یک دیگر فرض کرده و آنها را در برابر همدیگر رو در رو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حقی را برای کسی قرار داده در برابرش نیز حقی از طرف بر این شخص مقرر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يُوجِبُ بَعْضُهَا بَعْضاً وَ لَا يُسْتَوْجَبُ بَعْضُهَا إِلَّا بِبَعْضٍ‌</w:t>
      </w:r>
      <w:r>
        <w:rPr>
          <w:rStyle w:val="FootnoteAnchor"/>
          <w:rtl w:val="true"/>
        </w:rPr>
        <w:footnoteReference w:id="1859"/>
      </w:r>
      <w:r>
        <w:rPr>
          <w:rFonts w:ascii="Amiri" w:hAnsi="Amiri" w:eastAsia="Amiri" w:cs="Amiri"/>
          <w:color w:val="111111"/>
          <w:sz w:val="28"/>
          <w:sz w:val="28"/>
          <w:szCs w:val="28"/>
          <w:rtl w:val="true"/>
          <w:lang w:bidi="ar-SA"/>
        </w:rPr>
        <w:t>فَأَعْظَمُ مِمَّا افْتَرَضَ اللَّهُ تَبَارَكَ وَ تَعَالَي مِنْ تِلْكَ الْحُقُوقِ حَقُّ الْوَالِي عَلَي الرَّعِيَّةِ وَ حَقُّ الرَّعِيَّةِ عَلَي الْوَالِي فَرِيضَةٌ فَرَضَهَا اللَّهُ عَزَّ وَ جَلَّ لِكُلٍّ عَلَي كُلٍّ فَجَعَلَهَا نِظَامَ أُلْفَتِهِمْ وَ عِزّاً لِدِينِهِمْ‌</w:t>
      </w:r>
      <w:r>
        <w:rPr>
          <w:rStyle w:val="FootnoteAnchor"/>
          <w:rtl w:val="true"/>
        </w:rPr>
        <w:footnoteReference w:id="1860"/>
      </w:r>
      <w:r>
        <w:rPr>
          <w:rFonts w:ascii="Amiri" w:hAnsi="Amiri" w:eastAsia="Amiri" w:cs="Amiri"/>
          <w:color w:val="111111"/>
          <w:sz w:val="28"/>
          <w:sz w:val="28"/>
          <w:szCs w:val="28"/>
          <w:rtl w:val="true"/>
          <w:lang w:bidi="ar-SA"/>
        </w:rPr>
        <w:t>وَ قِوَاماً لِسُنَنِ الْحَقِّ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تَصْلُحُ الرَّعِيَّةُ إِلَّا بِصَلَاحِ الْوُلَاةِ وَ لَا تَصْلُحُ الْوُلَاةُ إِلَّا بِاسْتِقَامَةِ الرَّعِيَّةِ فَإِذَا أَدَّتِ الرَّعِيَّةُ مِنَ الْوَالِي حَقَّهُ وَ أَدَّي إِلَيْهَا الْوَالِي كَذَلِكَ عَزَّ الْحَقُّ بَيْنَهُمْ فَقَامَتْ مَنَاهِجُ الدِّينِ وَ اعْتَدَلَتْ مَعَالِمُ الْعَدْلِ وَ جَرَتْ عَلَي أَذْلَالِهَا السُّنَنُ‌</w:t>
      </w:r>
      <w:r>
        <w:rPr>
          <w:rStyle w:val="FootnoteAnchor"/>
          <w:rtl w:val="true"/>
        </w:rPr>
        <w:footnoteReference w:id="1861"/>
      </w:r>
      <w:r>
        <w:rPr>
          <w:rFonts w:ascii="Amiri" w:hAnsi="Amiri" w:eastAsia="Amiri" w:cs="Amiri"/>
          <w:color w:val="111111"/>
          <w:sz w:val="28"/>
          <w:sz w:val="28"/>
          <w:szCs w:val="28"/>
          <w:rtl w:val="true"/>
          <w:lang w:bidi="ar-SA"/>
        </w:rPr>
        <w:t>وَ صَلَحَ بِذَلِكَ الزَّمَانُ وَ طَابَ بِهَا الْعَيْشُ وَ طُمِعَ فِي بَقَاءِ الدَّوْلَةِ وَ يَئِسَتْ مَطَامِعُ الْأَعْدَاءِ وَ إِذَا غَلَبَتِ الرَّعِيَّةُ عَلَي وَالِيهِمْ وَ عَلَا الْوَالِي الرَّعِيَّةَ اخْتَلَفَ هُنَالِكَ الْكَلِمَةُ وَ ظَهَرَتْ مَطَامِعُ الْجَوْرِ وَ كَثُرَ الْإِدْغَالُ فِي الدِّينِ وَ تُرِكَتْ مَعَالِمُ السُّنَنِ‌</w:t>
      </w:r>
      <w:r>
        <w:rPr>
          <w:rStyle w:val="FootnoteAnchor"/>
          <w:rtl w:val="true"/>
        </w:rPr>
        <w:footnoteReference w:id="1862"/>
      </w:r>
      <w:r>
        <w:rPr>
          <w:rFonts w:ascii="Amiri" w:hAnsi="Amiri" w:eastAsia="Amiri" w:cs="Amiri"/>
          <w:color w:val="111111"/>
          <w:sz w:val="28"/>
          <w:sz w:val="28"/>
          <w:szCs w:val="28"/>
          <w:rtl w:val="true"/>
          <w:lang w:bidi="ar-SA"/>
        </w:rPr>
        <w:t>فَعُمِلَ بِالْهَوَي وَ عُطِّلَتِ الْآثَارُ وَ كَثُرَ عِلَلُ النُّفُوسِ‌</w:t>
      </w:r>
      <w:r>
        <w:rPr>
          <w:rStyle w:val="FootnoteAnchor"/>
          <w:rtl w:val="true"/>
        </w:rPr>
        <w:footnoteReference w:id="1863"/>
      </w:r>
      <w:r>
        <w:rPr>
          <w:rFonts w:ascii="Amiri" w:hAnsi="Amiri" w:eastAsia="Amiri" w:cs="Amiri"/>
          <w:color w:val="111111"/>
          <w:sz w:val="28"/>
          <w:sz w:val="28"/>
          <w:szCs w:val="28"/>
          <w:rtl w:val="true"/>
          <w:lang w:bidi="ar-SA"/>
        </w:rPr>
        <w:t>وَ لَا يُسْتَوْحَشُ لِجَسِيمِ حَقٍّ عُطِّلَ وَ لَا لِعَظِيمِ بَاطِلٍ أُثِّلَ فَهُنَالِكَ تَذِلُّ الْأَبْرَارُ وَ تَعِزُّ الْأَشْرَارُ وَ تَخْرَبُ الْبِلَادُ</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 xml:space="preserve">و برخی از آن حقوق برخی دیگر را لازم گرداند، و برخی لازم نگردد جز با آمدن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حق والی بر رعیت که در برابرش حق رعیت است بر والی و والی حقی بر رعیت ندارد مگر در برابر حقی که رعیت بر والی دارد </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این حقوق واجب خداوند تبارک و تعالی، حقّ والی و زمامدار است بر رعیت، و حقّ رعیت است بر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چیزی است که خدای عزوجل، برای نفع دو طرف آن را مقرر ساخته و آن را مایه نظام الفت در بین آنان، و وسیله عزت دینشان و پایداری سنت‌های حقّ در میان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رعیت صلاح نیابد، مگر به صلاح یافتن والیان و زمامداران؛ والیان نیز صلاح نیابند، جز با راستی و درستی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رعیت، حقّ والی را به جای آورد و والی حقّ رعیت را پرداخت، حقّ در میان آنها استوار گردد؛ روش‌های دیانت در بین آنها برپا شود؛ نشانه‌های عدل و داد و سنت‌ها و روش‌های عدالت جاری شود و در نتیجه، روزگار بهبود یابد، زندگی خوش گردد و می‌توان به بقا و پایندگی آن دولت امید بست و آز دشمنان، به نومیدی 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رعیت بر والی و زمامدار خود چیرگی یابد و والی بر رعیت ستم ورزد، در این صورت اختلاف کلمه پیدا شود؛ طمع‌های ناحقّ رخ بنماید؛ تبهکاری در دین فزونی گیرد؛ عمل به مقررات کنار نهاده شود و احکام دین تعطیل شود؛ امراض روحی رو به فراوانی نهد و مردم، از تعطیل شدن حدود مهم و از باطل بزرگی که در جامعه بنیان گرفته است، هراسی به دل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که نیکان ذلیل شوند؛ انسان‌های شرور، ارجمندی یابند؛ شهرها به ویرانی کشیده شود </w:t>
      </w:r>
    </w:p>
    <w:p>
      <w:pPr>
        <w:pStyle w:val="BookText"/>
        <w:rPr/>
      </w:pPr>
      <w:r>
        <w:rPr>
          <w:rFonts w:ascii="Amiri" w:hAnsi="Amiri" w:eastAsia="Amiri" w:cs="Amiri"/>
          <w:color w:val="111111"/>
          <w:sz w:val="28"/>
          <w:sz w:val="28"/>
          <w:szCs w:val="28"/>
          <w:rtl w:val="true"/>
          <w:lang w:bidi="ar-SA"/>
        </w:rPr>
        <w:t>وَ تَعْظُمُ تَبِعَاتُ اللَّهِ عَزَّ وَ جَلَّ عِنْدَ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فَهَلُمَّ أَيُّهَا النَّاسُ إِلَي التَّعَاوُنِ عَلَي طَاعَةِ اللَّهِ عَزَّ وَ جَلَّ وَ الْقِيَامِ بِعَدْلِهِ وَ الْوَفَاءِ بِعَهْدِهِ وَ الْإِنْصَافِ لَهُ فِي جَمِيعِ حَقِّهِ فَإِنَّهُ لَيْسَ الْعِبَادُ إِلَي شَيْ‌ءٍ أَحْوَجَ مِنْهُمْ إِلَي التَّنَاصُحِ فِي ذَلِكَ وَ حُسْنِ التَّعَاوُنِ عَلَيْهِ وَ لَيْسَ أَحَدٌ وَ إِنِ اشْتَدَّ عَلَي رِضَا اللَّهِ حِرْصُهُ وَ طَالَ فِي الْعَمَلِ اجْتِهَادُهُ بِبَالِغٍ حَقِيقَةَ مَا أَعْطَي اللَّهُ مِنَ الْحَقِّ أَهْلَهُ وَ لَكِنْ مِنْ وَاجِبِ حُقُوقِ اللَّهِ عَزَّ وَ جَلَّ عَلَي الْعِبَادِ النَّصِيحَةُ لَهُ بِمَبْلَغِ جُهْدِهِمْ وَ التَّعَاوُنُ عَلَي إِقَامَةِ الْحَقِّ فِيهِمْ ثُمَّ لَيْسَ امْرُؤٌ وَ إِنْ عَظُمَتْ فِي الْحَقِّ مَنْزِلَتُهُ وَ جَسُمَتْ فِي الْحَقِّ فَضِيلَتُهُ بِمُسْتَغْنٍ عَنْ أَنْ يُعَانَ عَلَي مَا حَمَّلَهُ اللَّهُ عَزَّ وَ جَلَّ مِنْ حَقِّهِ وَ لَا لِامْرِئٍ مَعَ ذَلِكَ خَسَأَتْ بِهِ الْأُمُورُ وَ اقْتَحَمَتْهُ الْعُيُونُ‌</w:t>
      </w:r>
      <w:r>
        <w:rPr>
          <w:rStyle w:val="FootnoteAnchor"/>
          <w:rtl w:val="true"/>
        </w:rPr>
        <w:footnoteReference w:id="1865"/>
      </w:r>
      <w:r>
        <w:rPr>
          <w:rFonts w:ascii="Amiri" w:hAnsi="Amiri" w:eastAsia="Amiri" w:cs="Amiri"/>
          <w:color w:val="111111"/>
          <w:sz w:val="28"/>
          <w:sz w:val="28"/>
          <w:szCs w:val="28"/>
          <w:rtl w:val="true"/>
          <w:lang w:bidi="ar-SA"/>
        </w:rPr>
        <w:t>بِدُونِ مَا أَنْ يُعِينَ عَلَي ذَلِكَ وَ يُعَانَ عَلَيْهِ وَ أَهْلُ الْفَضِيلَةِ فِي الْحَالِ وَ أَهْلُ النِّعَمِ الْعِظَامِ أَكْثَرُ فِي ذَلِكَ حَاجَةً وَ كُلٌّ فِي الْحَاجَةِ إِلَي اللَّهِ عَزَّ وَ جَلَّ شَرَعٌ سَوَاءٌ</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رَجُلٌ مِنْ عَسْكَرِهِ لَا يُدْرَي مَنْ هُوَ وَ يُقَالُ إِنَّهُ لَمْ يُرَ فِي عَسْكَرِهِ قَبْلَ</w:t>
      </w:r>
    </w:p>
    <w:p>
      <w:pPr>
        <w:pStyle w:val="BookText"/>
        <w:rPr/>
      </w:pPr>
      <w:r>
        <w:rPr>
          <w:rFonts w:ascii="IRNazanin" w:hAnsi="IRNazanin" w:eastAsia="IRNazanin"/>
          <w:color w:val="111111"/>
          <w:sz w:val="28"/>
          <w:sz w:val="28"/>
          <w:szCs w:val="28"/>
          <w:rtl w:val="true"/>
          <w:lang w:bidi="fa-IR"/>
        </w:rPr>
        <w:t>و کیفرهای خداوند عزوجل بر بنده‌ها 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گرد آیید بر همکاری در فرمان بردن از خداوند عزوجل، پایداری در عدالت و وفاداری به پیمان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حقوق او را عادلانه ادا کنید، زیرا بندگان خدا به چیزی محتاج‌تر از این نیستند که در این مهم، خیرخواه هم باشند و با هم به نیکی همیاری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نیست که به هر اندازه هم در تحصیل خشنودی خدا آزمند باشد و در عمل زیاد سعی و کوشش کند، بتواند به حقیقت آنچه خدا از حقّ به اهلش عطا کرده،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حقوق واجب خدای عزوجل بر بندگانش، این است که به مقدار وسع خود برای او خیرخواهی کنند و برای برپا داشتن حقّ، در میان خود همیاری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نیست که اگرچه منزلت و مقامش به خاطر حقّ و فضیلتش در نزد حقّ ارجمند باشد، باز هم در انجام آنچه خداوند عزوجل او را مسئول آن ساخته و بر دوش او گذاشته، از کمک بی‌نیاز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او و هیچ کس نباشد که هرچقدر هم از امور برکنار و رانده باشد و در دیده‌ها بی‌قدر و منزلت، از یاوری و یاری در این امر از او صرف نظر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در حال خود اهل فضیلت و برخوردار از نعمت‌های بزرگند، این نیازمندی آنها بیشتر است و همه مردم از خرد و کلان، در نیاز به درگاه خداوند عزوجل یکسان و همانندند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یکی از سپاهیان آن حضرت که معلوم نشد چه کسی بود و گفته شده نه تا آن روز و نه پس از آن، </w:t>
      </w:r>
    </w:p>
    <w:p>
      <w:pPr>
        <w:pStyle w:val="BookText"/>
        <w:rPr/>
      </w:pPr>
      <w:r>
        <w:rPr>
          <w:rFonts w:ascii="Amiri" w:hAnsi="Amiri" w:eastAsia="Amiri" w:cs="Amiri"/>
          <w:color w:val="111111"/>
          <w:sz w:val="28"/>
          <w:sz w:val="28"/>
          <w:szCs w:val="28"/>
          <w:rtl w:val="true"/>
          <w:lang w:bidi="ar-SA"/>
        </w:rPr>
        <w:t>ذَلِكَ الْيَوْمِ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 أَحْسَنَ الثَّنَاءَ عَلَي اللَّهِ عَزَّ وَ جَلَّ بِمَا أَبْلَاهُمْ وَ أَعْطَاهُمْ مِنْ وَاجِبِ حَقِّهِ عَلَيْهِمْ وَ الْإِقْرَارِ</w:t>
      </w:r>
      <w:r>
        <w:rPr>
          <w:rStyle w:val="FootnoteAnchor"/>
          <w:rtl w:val="true"/>
        </w:rPr>
        <w:footnoteReference w:id="1867"/>
      </w:r>
      <w:r>
        <w:rPr>
          <w:rFonts w:ascii="Amiri" w:hAnsi="Amiri" w:eastAsia="Amiri" w:cs="Amiri"/>
          <w:color w:val="111111"/>
          <w:sz w:val="28"/>
          <w:sz w:val="28"/>
          <w:szCs w:val="28"/>
          <w:rtl w:val="true"/>
          <w:lang w:bidi="ar-SA"/>
        </w:rPr>
        <w:t>بِكُلِّ مَا ذَكَرَ مِنْ تَصَرُّفِ الْحَالاتِ بِهِ وَ بِهِمْ ثُمَّ قَالَ أَنْتَ أَمِيرُنَا وَ نَحْنُ رَعِيَّتُكَ بِكَ أَخْرَجَنَا اللَّهُ عَزَّ وَ جَلَّ مِنَ الذُّلِّ وَ بِإِعْزَازِكَ أَطْلَقَ عِبَادَهُ مِنَ الْغُلِ‌</w:t>
      </w:r>
      <w:r>
        <w:rPr>
          <w:rStyle w:val="FootnoteAnchor"/>
          <w:rtl w:val="true"/>
        </w:rPr>
        <w:footnoteReference w:id="1868"/>
      </w:r>
      <w:r>
        <w:rPr>
          <w:rFonts w:ascii="Amiri" w:hAnsi="Amiri" w:eastAsia="Amiri" w:cs="Amiri"/>
          <w:color w:val="111111"/>
          <w:sz w:val="28"/>
          <w:sz w:val="28"/>
          <w:szCs w:val="28"/>
          <w:rtl w:val="true"/>
          <w:lang w:bidi="ar-SA"/>
        </w:rPr>
        <w:t>فَاخْتَرْ عَلَيْنَا فَأَمْضِ اخْتِيَارَكَ وَ ائْتَمِرْ فَأَمْضِ ائْتِمَارَكَ‌</w:t>
      </w:r>
      <w:r>
        <w:rPr>
          <w:rStyle w:val="FootnoteAnchor"/>
          <w:rtl w:val="true"/>
        </w:rPr>
        <w:footnoteReference w:id="1869"/>
      </w:r>
      <w:r>
        <w:rPr>
          <w:rFonts w:ascii="Amiri" w:hAnsi="Amiri" w:eastAsia="Amiri" w:cs="Amiri"/>
          <w:color w:val="111111"/>
          <w:sz w:val="28"/>
          <w:sz w:val="28"/>
          <w:szCs w:val="28"/>
          <w:rtl w:val="true"/>
          <w:lang w:bidi="ar-SA"/>
        </w:rPr>
        <w:t>فَإِنَّكَ الْقَائِلُ الْمُصَدَّقُ وَ الْحَاكِمُ الْمُوَفَّقُ وَ الْمَلِكُ الْمُخَوَّلُ‌</w:t>
      </w:r>
      <w:r>
        <w:rPr>
          <w:rStyle w:val="FootnoteAnchor"/>
          <w:rtl w:val="true"/>
        </w:rPr>
        <w:footnoteReference w:id="1870"/>
      </w:r>
      <w:r>
        <w:rPr>
          <w:rFonts w:ascii="Amiri" w:hAnsi="Amiri" w:eastAsia="Amiri" w:cs="Amiri"/>
          <w:color w:val="111111"/>
          <w:sz w:val="28"/>
          <w:sz w:val="28"/>
          <w:szCs w:val="28"/>
          <w:rtl w:val="true"/>
          <w:lang w:bidi="ar-SA"/>
        </w:rPr>
        <w:t>لَا نَسْتَحِلُّ فِي شَيْ‌ءٍ مِنْ مَعْصِيَتِكَ وَ لَا نَقِيسُ عِلْماً بِعِلْمِكَ يَعْظُمُ عِنْدَنَا فِي ذَلِكَ خَطَرُكَ‌</w:t>
      </w:r>
      <w:r>
        <w:rPr>
          <w:rStyle w:val="FootnoteAnchor"/>
          <w:rtl w:val="true"/>
        </w:rPr>
        <w:footnoteReference w:id="1871"/>
      </w:r>
      <w:r>
        <w:rPr>
          <w:rFonts w:ascii="Amiri" w:hAnsi="Amiri" w:eastAsia="Amiri" w:cs="Amiri"/>
          <w:color w:val="111111"/>
          <w:sz w:val="28"/>
          <w:sz w:val="28"/>
          <w:szCs w:val="28"/>
          <w:rtl w:val="true"/>
          <w:lang w:bidi="ar-SA"/>
        </w:rPr>
        <w:t>وَ يَجِلُّ عَنْهُ فِي أَنْفُسِنَا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أَمِيرُ الْمُؤْمِنِينَ عليه السلام فَقَالَ إِنَّ مِنْ حَقِّ مَنْ عَظُمَ جَلَالُ اللَّهِ فِي نَفْسِهِ وَ جَلَّ مَوْضِعُهُ مِنْ قَلْبِهِ أَنْ يَصْغُرَ عِنْدَهُ لِعِظَمِ ذَلِكَ كُلُّ مَا سِوَاهُ وَ إِنَّ أَحَقَّ مَنْ كَانَ كَذَلِكَ لَمَنْ عَظُمَتْ نِعَمُ اللَّهِ عَلَيْهِ وَ لَطُفَ إِحْسَانُهُ إِلَيْهِ فَإِنَّهُ لَمْ تَعْظُمْ نِعَمُ اللَّهِ عَلَي أَحَدٍ إِلَّا زَادَ حَقُّ اللَّهِ عَلَيْهِ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أَسْخَفِ حَالاتِ الْوُلَاةِ عِنْدَ صَالِحِ النَّاسِ‌</w:t>
      </w:r>
      <w:r>
        <w:rPr>
          <w:rStyle w:val="FootnoteAnchor"/>
          <w:rtl w:val="true"/>
        </w:rPr>
        <w:footnoteReference w:id="1872"/>
      </w:r>
      <w:r>
        <w:rPr>
          <w:rFonts w:ascii="Amiri" w:hAnsi="Amiri" w:eastAsia="Amiri" w:cs="Amiri"/>
          <w:color w:val="111111"/>
          <w:sz w:val="28"/>
          <w:sz w:val="28"/>
          <w:szCs w:val="28"/>
          <w:rtl w:val="true"/>
          <w:lang w:bidi="ar-SA"/>
        </w:rPr>
        <w:t>أَنْ يُظَنَّ بِهِمْ حُبُّ الْفَخْرِ وَ يُوضَعَ أَمْرُهُمْ عَلَي الْكِبْرِ وَ قَدْ كَرِهْتُ أَنْ يَكُونَ جَالَ فِي ظَنِّكُمْ أَنِّي أُحِبُّ الْإِطْرَاءَ</w:t>
      </w:r>
      <w:r>
        <w:rPr>
          <w:rStyle w:val="FootnoteAnchor"/>
          <w:rtl w:val="true"/>
        </w:rPr>
        <w:footnoteReference w:id="1873"/>
      </w:r>
      <w:r>
        <w:rPr>
          <w:rFonts w:ascii="Amiri" w:hAnsi="Amiri" w:eastAsia="Amiri" w:cs="Amiri"/>
          <w:color w:val="111111"/>
          <w:sz w:val="28"/>
          <w:sz w:val="28"/>
          <w:szCs w:val="28"/>
          <w:rtl w:val="true"/>
          <w:lang w:bidi="ar-SA"/>
        </w:rPr>
        <w:t>وَ اسْتِمَاعَ الثَّنَاءِ وَ لَسْتُ بِحَمْدِ اللَّهِ كَذَلِكَ وَ لَوْ</w:t>
      </w:r>
    </w:p>
    <w:p>
      <w:pPr>
        <w:pStyle w:val="BookText"/>
        <w:rPr/>
      </w:pPr>
      <w:r>
        <w:rPr>
          <w:rFonts w:ascii="IRNazanin" w:hAnsi="IRNazanin" w:eastAsia="IRNazanin"/>
          <w:color w:val="111111"/>
          <w:sz w:val="28"/>
          <w:sz w:val="28"/>
          <w:szCs w:val="28"/>
          <w:rtl w:val="true"/>
          <w:lang w:bidi="fa-IR"/>
        </w:rPr>
        <w:t>هرگز در میان سپاهیان حضرت دیده نشده بود، برای پاسخ به سخنان آن حضرت برخاست و پس از اینکه خدای عزوجل را به خوبی در مورد آزمایشی که آنها را بدان گرفتار ساخته و حقّ واجبی که آن حضرت بر آنها مقرر ساخته سپاس گفت و به تمام امور، از تصرف اوضاع در مورد آن حضرت و چیزهایی که برای ایشان پیش آمده بود اقرار کرد،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فرمانده و امیر ما هستی و ما رعیت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تو بود که خدای عزوجل ما را از خواری و ذلت رهایی بخشید، و به عزت بخشی تو بود که خداوند بندگانش را از زنجیر ستم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هر راهی را که می‌دانی برای ما برگزین و ما را بدان ببر، و به هر گونه که می‌توانی رأی بده و بر پایه نظر خود عمل کن، زیرا تویی گوینده مورد تصدیق، حاکم موفق و سلطان مقتدر و ما هرگز مخالفت از فرمانت را جایز نشماریم و هیچ دانشی را با دانش تو نسنجیم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از این نظر مقامت نزد ما بزرگ و فضیلت برتری‌ات نزد ما بسیار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پاسخ آن مرد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سزاواری کسی راست که جلالت خدا در نگاهش بزرگ و مقام او در دلش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بزرگی جلالت است که هرچه غیر خداست در پیش او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 از کسی که باید چنین باشد، کسی است که نعمت خدا در حقّ او بزرگ و احسانش به وی نیکو باشد، زیرا نعمت خدا بر کسی بزرگ نگردد، جز آنکه عظمت حقّ خدا بر او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پلیدترین حالات والیان نزدم مردم صالح و شایسته، این است که پنداشته شود افتخار‌طلبند و شالوده آن والیان، بر کبر و گردن فرازی بنیان شده، و من دوست نمی‌دارم که در مخیّله شما بگذرد که من ستایش و مدح را دوست دارم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 را که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w:t>
      </w:r>
    </w:p>
    <w:p>
      <w:pPr>
        <w:pStyle w:val="BookText"/>
        <w:rPr/>
      </w:pPr>
      <w:r>
        <w:rPr>
          <w:rFonts w:ascii="Amiri" w:hAnsi="Amiri" w:eastAsia="Amiri" w:cs="Amiri"/>
          <w:color w:val="111111"/>
          <w:sz w:val="28"/>
          <w:sz w:val="28"/>
          <w:szCs w:val="28"/>
          <w:rtl w:val="true"/>
          <w:lang w:bidi="ar-SA"/>
        </w:rPr>
        <w:t>كُنْتُ أُحِبُّ أَنْ يُقَالَ ذَلِكَ لَتَرَكْتُهُ انْحِطَاطاً لِلَّهِ سُبْحَانَهُ‌</w:t>
      </w:r>
      <w:r>
        <w:rPr>
          <w:rStyle w:val="FootnoteAnchor"/>
          <w:rtl w:val="true"/>
        </w:rPr>
        <w:footnoteReference w:id="1874"/>
      </w:r>
      <w:r>
        <w:rPr>
          <w:rFonts w:ascii="Amiri" w:hAnsi="Amiri" w:eastAsia="Amiri" w:cs="Amiri"/>
          <w:color w:val="111111"/>
          <w:sz w:val="28"/>
          <w:sz w:val="28"/>
          <w:szCs w:val="28"/>
          <w:rtl w:val="true"/>
          <w:lang w:bidi="ar-SA"/>
        </w:rPr>
        <w:t>عَنْ تَنَاوُلِ مَا هُوَ أَحَقُّ بِهِ مِنَ الْعَظَمَةِ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اسْتَحْلَي النَّاسُ‌</w:t>
      </w:r>
      <w:r>
        <w:rPr>
          <w:rStyle w:val="FootnoteAnchor"/>
          <w:rtl w:val="true"/>
        </w:rPr>
        <w:footnoteReference w:id="1875"/>
      </w:r>
      <w:r>
        <w:rPr>
          <w:rFonts w:ascii="Amiri" w:hAnsi="Amiri" w:eastAsia="Amiri" w:cs="Amiri"/>
          <w:color w:val="111111"/>
          <w:sz w:val="28"/>
          <w:sz w:val="28"/>
          <w:szCs w:val="28"/>
          <w:rtl w:val="true"/>
          <w:lang w:bidi="ar-SA"/>
        </w:rPr>
        <w:t>الثَّنَاءَ بَعْدَ الْبَلَاءِ فَلَا تُثْنُوا عَلَيَّ بِجَمِيلِ ثَنَاءٍ لِإِخْرَاجِي نَفْسِي إِلَي اللَّهِ وَ إِلَيْكُمْ</w:t>
      </w:r>
      <w:r>
        <w:rPr>
          <w:rFonts w:eastAsia="Amiri" w:cs="Amiri" w:ascii="Amiri" w:hAnsi="Amiri"/>
          <w:color w:val="111111"/>
          <w:sz w:val="28"/>
          <w:szCs w:val="28"/>
          <w:rtl w:val="true"/>
          <w:lang w:bidi="ar-SA"/>
        </w:rPr>
        <w:t>-</w:t>
      </w:r>
      <w:r>
        <w:rPr>
          <w:rStyle w:val="FootnoteAnchor"/>
          <w:rtl w:val="true"/>
        </w:rPr>
        <w:footnoteReference w:id="1876"/>
      </w:r>
      <w:r>
        <w:rPr>
          <w:rFonts w:ascii="Amiri" w:hAnsi="Amiri" w:eastAsia="Amiri" w:cs="Amiri"/>
          <w:color w:val="111111"/>
          <w:sz w:val="28"/>
          <w:sz w:val="28"/>
          <w:szCs w:val="28"/>
          <w:rtl w:val="true"/>
          <w:lang w:bidi="ar-SA"/>
        </w:rPr>
        <w:t>مِنَ الْبَقِيَّةِ فِي حُقُوقٍ لَمْ أَفْرُغْ مِنْ أَدَائِهَا وَ فَرَائِضَ لَا بُدَّ مِنْ إِمْضَائِهَا فَلَا تُكَلِّمُونِي بِمَا تُكَلَّمُ بِهِ الْجَبَابِرَةُ وَ لَا تَتَحَفَّظُوا مِنِّي بِمَا يُتَحَفَّظُ بِهِ عِنْدَ أَهْلِ الْبَادِرَةِ وَ لَا تُخَالِطُونِي بِالْمُصَانَعَةِ</w:t>
      </w:r>
      <w:r>
        <w:rPr>
          <w:rStyle w:val="FootnoteAnchor"/>
          <w:rtl w:val="true"/>
        </w:rPr>
        <w:footnoteReference w:id="1877"/>
      </w:r>
      <w:r>
        <w:rPr>
          <w:rFonts w:ascii="Amiri" w:hAnsi="Amiri" w:eastAsia="Amiri" w:cs="Amiri"/>
          <w:color w:val="111111"/>
          <w:sz w:val="28"/>
          <w:sz w:val="28"/>
          <w:szCs w:val="28"/>
          <w:rtl w:val="true"/>
          <w:lang w:bidi="ar-SA"/>
        </w:rPr>
        <w:t>وَ لَا تَظُنُّوا لِي اسْتِثْقَالًا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دوستدار آن بودم، به سبب فروتنی در پیشگاه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به دریافت عظمت و بزرگواری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مردم، ستایش را پس از آزمون و بلا گوارا بیابند، پس مرا به ستایش نیکو نستایید، زیرا من خود را که در پیشگاه خدا و شما، برای ادای باقیمانده حقوقی آماده کرده‌ام که از ادای آن آسوده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به جای آوردن واجباتی است که ناگزیر به انجام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گونه که با گردن فرازان سخن می‌گویید، با من سخن مگویید؛ بدان گونه که از مردم تندخو و غضبناک پرهیز می‌کنید، با من چنین نکنید؛ با ظاهرسازی و چاپلوسی با من برخورد نکنید؛ مپندارید که اگر سخن حقّی به من گفته شود، بر من </w:t>
      </w:r>
    </w:p>
    <w:p>
      <w:pPr>
        <w:pStyle w:val="BookText"/>
        <w:rPr/>
      </w:pPr>
      <w:r>
        <w:rPr>
          <w:rFonts w:ascii="Amiri" w:hAnsi="Amiri" w:eastAsia="Amiri" w:cs="Amiri"/>
          <w:color w:val="111111"/>
          <w:sz w:val="28"/>
          <w:sz w:val="28"/>
          <w:szCs w:val="28"/>
          <w:rtl w:val="true"/>
          <w:lang w:bidi="ar-SA"/>
        </w:rPr>
        <w:t>فِي حَقٍّ قِيلَ لِي وَ لَا الْتِمَاسَ إِعْظَامٍ لِنَفْسِي فَإِنَّهُ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أَوْ مَشُورَةٍ بِعَدْلٍ فَإِنِّي لَسْتُ فِي نَفْسِي بِفَوْقِ أَنْ أُخْطِئَ وَ لَا آمَنُ ذَلِكَ مِنْ فِعْلِي‌</w:t>
      </w:r>
      <w:r>
        <w:rPr>
          <w:rStyle w:val="FootnoteAnchor"/>
          <w:rtl w:val="true"/>
        </w:rPr>
        <w:footnoteReference w:id="1878"/>
      </w:r>
      <w:r>
        <w:rPr>
          <w:rFonts w:ascii="Amiri" w:hAnsi="Amiri" w:eastAsia="Amiri" w:cs="Amiri"/>
          <w:color w:val="111111"/>
          <w:sz w:val="28"/>
          <w:sz w:val="28"/>
          <w:szCs w:val="28"/>
          <w:rtl w:val="true"/>
          <w:lang w:bidi="ar-SA"/>
        </w:rPr>
        <w:t>إِلَّا أَنْ يَكْفِيَ اللَّهُ مِنْ نَفْسِي مَا هُوَ أَمْلَكُ بِهِ مِنِّي فَإِنَّمَا أَنَا وَ أَنْتُمْ عَبِيدٌ مَمْلُوكُونَ لِرَبٍّ لَا رَبَّ غَيْرُهُ يَمْلِكُ مِنَّا مَا لَا نَمْلِكُ مِنْ أَنْفُسِنَا وَ أَخْرَجَنَا مِمَّا كُنَّا فِيهِ‌</w:t>
      </w:r>
      <w:r>
        <w:rPr>
          <w:rStyle w:val="FootnoteAnchor"/>
          <w:rtl w:val="true"/>
        </w:rPr>
        <w:footnoteReference w:id="1879"/>
      </w:r>
      <w:r>
        <w:rPr>
          <w:rFonts w:ascii="Amiri" w:hAnsi="Amiri" w:eastAsia="Amiri" w:cs="Amiri"/>
          <w:color w:val="111111"/>
          <w:sz w:val="28"/>
          <w:sz w:val="28"/>
          <w:szCs w:val="28"/>
          <w:rtl w:val="true"/>
          <w:lang w:bidi="ar-SA"/>
        </w:rPr>
        <w:t>إِلَي مَا صَلَحْنَا عَلَيْهِ فَأَبْدَلَنَا بَعْدَ الضَّلَالَةِ بِالْهُدَي وَ أَعْطَانَا الْبَصِيرَةَ بَعْدَ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الرَّجُلُ الَّذِي أَجَابَهُ مِنْ قَبْلُ فَقَالَ أَنْتَ أَهْلُ مَا قُلْتَ وَ اللَّهُ وَ اللَّهِ فَوْقَ مَا قُلْتَهُ فَبَلَاؤُهُ عِنْدَنَا مَا لَا يُكْفَرُ</w:t>
      </w:r>
      <w:r>
        <w:rPr>
          <w:rStyle w:val="FootnoteAnchor"/>
          <w:rtl w:val="true"/>
        </w:rPr>
        <w:footnoteReference w:id="1880"/>
      </w:r>
      <w:r>
        <w:rPr>
          <w:rFonts w:ascii="Amiri" w:hAnsi="Amiri" w:eastAsia="Amiri" w:cs="Amiri"/>
          <w:color w:val="111111"/>
          <w:sz w:val="28"/>
          <w:sz w:val="28"/>
          <w:szCs w:val="28"/>
          <w:rtl w:val="true"/>
          <w:lang w:bidi="ar-SA"/>
        </w:rPr>
        <w:t>وَ قَدْ حَمَّلَكَ اللَّهُ تَبَارَكَ وَ تَعَالَي رِعَايَتَنَا وَ وَلَّاكَ سِيَاسَةَ أُمُورِنَا فَأَصْبَحْتَ عَلَمَنَا الَّذِي نَهْتَدِي بِهِ وَ إِمَامَنَا الَّذِي نَقْتَدِي بِهِ وَ أَمْرُكَ كُلُّهُ رُشْدٌ وَ قَوْلُكَ كُلُّهُ أَدَبٌ قَدْ قَرَّتْ بِكَ فِي الْحَيَاةِ أَعْيُنُنَا وَ امْتَلَأَتْ مِنْ سُرُورٍ بِكَ قُلُوبُنَا وَ تَحَيَّرَتْ مِنْ صِفَةِ مَا فِيكَ مِنْ بَارِعِ الْفَضْلِ‌</w:t>
      </w:r>
      <w:r>
        <w:rPr>
          <w:rStyle w:val="FootnoteAnchor"/>
          <w:rtl w:val="true"/>
        </w:rPr>
        <w:footnoteReference w:id="1881"/>
      </w:r>
      <w:r>
        <w:rPr>
          <w:rFonts w:ascii="Amiri" w:hAnsi="Amiri" w:eastAsia="Amiri" w:cs="Amiri"/>
          <w:color w:val="111111"/>
          <w:sz w:val="28"/>
          <w:sz w:val="28"/>
          <w:szCs w:val="28"/>
          <w:rtl w:val="true"/>
          <w:lang w:bidi="ar-SA"/>
        </w:rPr>
        <w:t>عُقُولُنَا وَ لَسْنَا نَقُولُ لَكَ</w:t>
      </w:r>
    </w:p>
    <w:p>
      <w:pPr>
        <w:pStyle w:val="BookText"/>
        <w:rPr/>
      </w:pPr>
      <w:r>
        <w:rPr>
          <w:rFonts w:ascii="IRNazanin" w:hAnsi="IRNazanin" w:eastAsia="IRNazanin"/>
          <w:color w:val="111111"/>
          <w:sz w:val="28"/>
          <w:sz w:val="28"/>
          <w:szCs w:val="28"/>
          <w:rtl w:val="true"/>
          <w:lang w:bidi="fa-IR"/>
        </w:rPr>
        <w:t>دشوار می‌آید؛ گمان نبرید که من در اموری که به صلاح من نیست، در اندیشه بزرگ‌طلبی خود هستم، زیرا کسی که تذکر حقّ برای او گران آید یا از پیشنهادی عادلانه نگران و ناخشنود گردد، عمل کردن به حقّ و عدالت بر او دشوارتر و گران‌تر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از حقّگویی و رایزنی‌هایی که نظرهای عادلانه در آن دارید، خودداری نورزید، زیرا من برتر از آن نیستم که خطا کنم و در کار خویش از آن ایمن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خداوند مرا از آنچه که در آنها تواناتر و مسلّط‌تر از من است نگه دارد، زیرا، ما و شما بندگان، مملوک پروردگاری هستیم که جز او پروردگاری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و صاحب آن چیزهایی از ماست که ما مالک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ما را از آن نادانی که گرفتار آن بودیم، به سوی آنچه به سود ما بود ره نمود و گمراهی ما را به هدایت مبدّل کرد و پس از نابینایی، به ما بصیرت ارمغان کرد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مردی که پیشتر پاسخ حضرت علیه السّلام را داده بود، دوباره رشته کلام را در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راستی شایسته آنی که گفتی و به خدا سوگند بالاتر از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در نزد ما آن قدر است که نمی‌توان بر آن سرپوش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سرپرستی ما را بر دوش تو نهاده است و تدبیر کارهای ما را به تو واگذارده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رهبر مایی که باید در پرتو وجود تو ره یابیم، و جلودار مایی که باید از تو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همه رهنمود است، و گفتارت همه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ما در زندگی، همه از تو پرتو می‌گیرد؛ دل‌های ما یکسره به وجود تو از شادی آکنده است و خردهای ما، از شرح فضل سرشارت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اینکه به تو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الْإِمَامُ الصَّالِحُ تَزْكِيَةً لَكَ وَ لَا نُجَاوِزُ الْقَصْدَ فِي الثَّنَاءِ عَلَيْكَ وَ لَمْ يُكَنَ‌</w:t>
      </w:r>
      <w:r>
        <w:rPr>
          <w:rStyle w:val="FootnoteAnchor"/>
          <w:rtl w:val="true"/>
        </w:rPr>
        <w:footnoteReference w:id="1882"/>
      </w:r>
      <w:r>
        <w:rPr>
          <w:rFonts w:ascii="Amiri" w:hAnsi="Amiri" w:eastAsia="Amiri" w:cs="Amiri"/>
          <w:color w:val="111111"/>
          <w:sz w:val="28"/>
          <w:sz w:val="28"/>
          <w:szCs w:val="28"/>
          <w:rtl w:val="true"/>
          <w:lang w:bidi="ar-SA"/>
        </w:rPr>
        <w:t>فِي أَنْفُسِنَا طَعْنٌ عَلَي يَقِينِكَ أَوْ غِشٌّ فِي دِينِكَ فَنَتَخَوَّفَ أَنْ يَكُونَ أَحْدَثْتَ بِنِعْمَةِ اللَّهِ تَبَارَكَ وَ تَعَالَي تَجَبُّراً أَوْ دَخَلَكَ كِبْرٌ وَ لَكِنَّا نَقُولُ لَكَ مَا قُلْنَا تَقَرُّباً إِلَي اللَّهِ عَزَّ وَ جَلَّ بِتَوْقِيرِكَ وَ تَوَسُّعاً بِتَفْضِيلِكَ وَ شُكْراً بِإِعْظَامِ أَمْرِكَ فَانْظُرْ لِنَفْسِكَ وَ لَنَا وَ آثِرْ أَمْرَ اللَّهِ عَلَي نَفْسِكَ وَ عَلَيْنَا فَنَحْنُ طُوَّعٌ فِيمَا أَمَرْتَنَا نَنْقَادُ مِنَ الْأُمُورِ مَعَ ذَلِكَ فِيمَا يَنْفَعُنَا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أَمِيرُ الْمُؤْمِنِينَ عليه السلام فَقَالَ وَ أَنَا أَسْتَشْهِدُكُمْ عِنْدَ اللَّهِ عَلَي نَفْسِي لِعِلْمِكُمْ فِيمَا وُلِّيتُ بِهِ مِنْ أُمُورِكُمْ وَ عَمَّا قَلِيلٍ يَجْمَعُنِي وَ إِيَّاكُمُ الْمَوْقِفُ بَيْنَ يَدَيْهِ وَ السُّؤَالُ عَمَّا كُنَّا فِيهِ ثُمَّ يَشْهَدُ بَعْضُنَا عَلَي بَعْضٍ فَلَا تَشْهَدُوا الْيَوْمَ بِخِلَافِ مَا أَنْتُمْ شَاهِدُونَ غَداً فَإِنَّ اللَّهَ عَزَّ وَ جَلَّ لَا يَخْفَي عَلَيْهِ خَافِيَةٌ وَ لَا يَجُوزُ عِنْدَهُ إِلَّا مُنَاصَحَةُ الصُّدُورِ فِي جَمِيعِ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الرَّجُلُ وَ يُقَالُ لَمْ يُرَ الرَّجُلُ بَعْدَ كَلَامِهِ هَذَا لِأَمِيرِ الْمُؤْمِنِينَ عليه السلام فَأَجَابَهُ وَ قَدْ عَالَ الَّذِي‌</w:t>
      </w:r>
      <w:r>
        <w:rPr>
          <w:rStyle w:val="FootnoteAnchor"/>
          <w:rtl w:val="true"/>
        </w:rPr>
        <w:footnoteReference w:id="1883"/>
      </w:r>
      <w:r>
        <w:rPr>
          <w:rFonts w:ascii="Amiri" w:hAnsi="Amiri" w:eastAsia="Amiri" w:cs="Amiri"/>
          <w:color w:val="111111"/>
          <w:sz w:val="28"/>
          <w:sz w:val="28"/>
          <w:szCs w:val="28"/>
          <w:rtl w:val="true"/>
          <w:lang w:bidi="ar-SA"/>
        </w:rPr>
        <w:t>فِي صَدْرِهِ فَقَالَ وَ الْبُكَاءُ تَقْطَعُ مَنْطِقَهُ وَ غُصَصُ الشَّجَا تَكْسِرُ صَوْتَهُ إِعْظَاماً لِخَطَرِ مَرْزِئَتِهِ وَ وَحْشَةً مِنْ كَوْنِ فَجِيعَتِهِ‌</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فَحَمِدَ اللَّهَ وَ أَثْنَي عَلَيْهِ ثُمَّ شَكَا إِلَيْهِ هَوْلَ مَا أَشْفَي عَلَيْهِ‌</w:t>
      </w:r>
      <w:r>
        <w:rPr>
          <w:rStyle w:val="FootnoteAnchor"/>
          <w:rtl w:val="true"/>
        </w:rPr>
        <w:footnoteReference w:id="1885"/>
      </w:r>
      <w:r>
        <w:rPr>
          <w:rFonts w:ascii="Amiri" w:hAnsi="Amiri" w:eastAsia="Amiri" w:cs="Amiri"/>
          <w:color w:val="111111"/>
          <w:sz w:val="28"/>
          <w:sz w:val="28"/>
          <w:szCs w:val="28"/>
          <w:rtl w:val="true"/>
          <w:lang w:bidi="ar-SA"/>
        </w:rPr>
        <w:t>مِنَ الْخَطَرِ الْعَظِيمِ وَ الذُّلِّ الطَّوِيلِ فِي فَسَادِ زَمَانِهِ وَ انْقِلَابِ جَدِّهِ‌</w:t>
      </w:r>
      <w:r>
        <w:rPr>
          <w:rStyle w:val="FootnoteAnchor"/>
          <w:rtl w:val="true"/>
        </w:rPr>
        <w:footnoteReference w:id="1886"/>
      </w:r>
      <w:r>
        <w:rPr>
          <w:rFonts w:ascii="Amiri" w:hAnsi="Amiri" w:eastAsia="Amiri" w:cs="Amiri"/>
          <w:color w:val="111111"/>
          <w:sz w:val="28"/>
          <w:sz w:val="28"/>
          <w:szCs w:val="28"/>
          <w:rtl w:val="true"/>
          <w:lang w:bidi="ar-SA"/>
        </w:rPr>
        <w:t>وَ انْقِطَاعِ مَا كَانَ مِنْ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گفتن این سخن نه به سبب بی‌آلایش ساختن توست و نه در ستایش تو برای از میانه‌روی پا فراتر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نسبت به یقین تو در دل تردیدی داریم و نه در دین تو شکی داریم تا از این بترسیم که با رسیدن نعمت خدای تبارک و تعالی، در تو گردن‌فرازی جان گیرد یا خودپسندی و تکبری به وجودت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که به تو اظهار می‌کنیم و به حضرتت عرضه می‌داریم، همه به خاطر آن است که با بزرگ شمردنت، به پیشگاه خداوند عزوجل نزدیکی جوییم و با برتری دادن و بیان فضیلتت، پاداش بیشتری به دست آورده و بزرگداشت کار زمامداری و فرمانروایی‌ات را بهتر سپاس گزارده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کار خود و ما بنگر و فرمان خدا را برای خود و ما برگزین، که ما به هرچه فرمانمان دهی اطاعت می‌کنیم، گذشته از آنکه فرمانبرداری از تو، یقینا به سود ما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در پیشگاه خداوند بر خویشتن گواه می‌گیرم، زیرا می‌دانید که من عهده‌دار امور شما شده‌ام و به زودی موقف قیامت، من و شما را در برابر خداوند گرد آورد و از وضعی که اکنون در آن هستیم، بازپرسی شویم و آنجاست که بعضی از ما بر یکدیگر گواهی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آن گونه گواهی ندهید که فردای قیامت بر خلاف آن گواهی دهید، زیرا هیچ امری بر خدای عزوجل پنهان نماند و چیزی در پیشگاه او روا نیست، جز خیرخواهی صمیمانه در هر کاری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باز همان مرد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پس از آنکه این سخن را گفت، دیگر دیده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پاسخ دادن به آن حضرت کرد، در حالی که به جوشش آمده بود و گریه، سخنش را قطع می‌کرد و از خطری که احساس می‌کرد و هراسی که از وقوع مصیبت داشت، پیوسته آوازش در هم شکسته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سخنش را ادامه داد و پس از به جا آوردن حمد و ثنای الهی به درگاه بی‌نیاز باری تعالی، شکایت کرد؛ شکایت از هراس آن خطر بزرگ و خواری مداوم و ناشی از تباهی روزگار و دگرگونی اوضاع و ناپایداری حکومت حقّه که به زودی دامنگیر همه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 xml:space="preserve">نَصَبَ الْمَسْأَلَةَ إِلَي اللَّهِ عَزَّ وَ جَلَّ بِالامْتِنَانِ عَلَيْهِ وَ الْمُدَافَعَةِ عَنْهُ بِالتَّفَجُّعِ وَ حُسْنِ الثَّنَاءِ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رَبَّانِيَّ الْعِبَادِ وَ يَا سَكَنَ الْبِلَادِ</w:t>
      </w:r>
      <w:r>
        <w:rPr>
          <w:rStyle w:val="FootnoteAnchor"/>
          <w:rtl w:val="true"/>
        </w:rPr>
        <w:footnoteReference w:id="1887"/>
      </w:r>
      <w:r>
        <w:rPr>
          <w:rFonts w:ascii="Amiri" w:hAnsi="Amiri" w:eastAsia="Amiri" w:cs="Amiri"/>
          <w:color w:val="111111"/>
          <w:sz w:val="28"/>
          <w:sz w:val="28"/>
          <w:szCs w:val="28"/>
          <w:rtl w:val="true"/>
          <w:lang w:bidi="ar-SA"/>
        </w:rPr>
        <w:t>أَيْنَ يَقَعُ قَوْلُنَا مِنْ فَضْلِكَ وَ أَيْنَ يَبْلُغُ وَصْفُنَا مِنْ فِعْلِكَ وَ أَنَّي نَبْلُغُ حَقِيقَةَ حُسْنِ ثَنَائِكَ أَوْ نُحْصِي جَمِيلَ بَلَائِكَ وَ كَيْفَ وَ بِكَ جَرَتْ نِعَمُ اللَّهِ عَلَيْنَا وَ عَلَي يَدِكَ اتَّصَلَتْ أَسْبَابُ الْخَيْرِ إِلَيْنَا أَ لَمْ تَكُنْ لِذُلِّ الذَّلِيلِ مَلَاذاً وَ لِلْعُصَاةِ الْكُفَّارِ إِخْوَاناً</w:t>
      </w:r>
      <w:r>
        <w:rPr>
          <w:rStyle w:val="FootnoteAnchor"/>
          <w:rtl w:val="true"/>
        </w:rPr>
        <w:footnoteReference w:id="1888"/>
      </w:r>
      <w:r>
        <w:rPr>
          <w:rFonts w:ascii="Amiri" w:hAnsi="Amiri" w:eastAsia="Amiri" w:cs="Amiri"/>
          <w:color w:val="111111"/>
          <w:sz w:val="28"/>
          <w:sz w:val="28"/>
          <w:szCs w:val="28"/>
          <w:rtl w:val="true"/>
          <w:lang w:bidi="ar-SA"/>
        </w:rPr>
        <w:t>فَبِمَنْ إِلَّا بِأَهْلِ بَيْتِكَ وَ بِكَ أَخْرَجَنَا اللَّهُ عَزَّ وَ جَلَّ مِنْ فَظَاعَةِ تِلْكَ الْخَطَرَاتِ أَوْ بِمَنْ فَرَّجَ عَنَّا غَمَرَاتِ الْكُرُبَاتِ‌</w:t>
      </w:r>
      <w:r>
        <w:rPr>
          <w:rStyle w:val="FootnoteAnchor"/>
          <w:rtl w:val="true"/>
        </w:rPr>
        <w:footnoteReference w:id="1889"/>
      </w:r>
      <w:r>
        <w:rPr>
          <w:rFonts w:ascii="Amiri" w:hAnsi="Amiri" w:eastAsia="Amiri" w:cs="Amiri"/>
          <w:color w:val="111111"/>
          <w:sz w:val="28"/>
          <w:sz w:val="28"/>
          <w:szCs w:val="28"/>
          <w:rtl w:val="true"/>
          <w:lang w:bidi="ar-SA"/>
        </w:rPr>
        <w:t>وَ بِمَنْ إِلَّا بِكُمْ أَظْهَرَ اللَّهُ مَعَالِمَ دِينِنَا وَ اسْتَصْلَحَ مَا كَانَ فَسَدَ مِنْ دُنْيَانَا حَتَّي اسْتَبَانَ بَعْدَ الْجَوْرِ ذِكْرُنَا</w:t>
      </w:r>
      <w:r>
        <w:rPr>
          <w:rStyle w:val="FootnoteAnchor"/>
          <w:rtl w:val="true"/>
        </w:rPr>
        <w:footnoteReference w:id="1890"/>
      </w:r>
      <w:r>
        <w:rPr>
          <w:rFonts w:ascii="Amiri" w:hAnsi="Amiri" w:eastAsia="Amiri" w:cs="Amiri"/>
          <w:color w:val="111111"/>
          <w:sz w:val="28"/>
          <w:sz w:val="28"/>
          <w:szCs w:val="28"/>
          <w:rtl w:val="true"/>
          <w:lang w:bidi="ar-SA"/>
        </w:rPr>
        <w:t>وَ قَرَّتْ مِنْ رَخَاءِ الْعَيْشِ أَعْيُنُنَا لِمَا وَلَّيْتَنَا بِالْإِحْسَانِ جُهْدَكَ وَ وَفَيْتَ لَنَا بِجَمِيعِ وَعْدِكَ وَ قُمْتَ لَنَا عَلَي جَمِيعِ عَهْدِكَ فَكُنْتَ شَاهِدَ مَنْ غَابَ مِنَّا وَ خَلَفَ أَهْلِ الْبَيْتِ لَنَا وَ كُنْتَ عِزَّ ضُعَفَائِنَا وَ ثِمَالَ فُقَرَائِنَا</w:t>
      </w:r>
      <w:r>
        <w:rPr>
          <w:rStyle w:val="FootnoteAnchor"/>
          <w:rtl w:val="true"/>
        </w:rPr>
        <w:footnoteReference w:id="1891"/>
      </w:r>
      <w:r>
        <w:rPr>
          <w:rFonts w:ascii="Amiri" w:hAnsi="Amiri" w:eastAsia="Amiri" w:cs="Amiri"/>
          <w:color w:val="111111"/>
          <w:sz w:val="28"/>
          <w:sz w:val="28"/>
          <w:szCs w:val="28"/>
          <w:rtl w:val="true"/>
          <w:lang w:bidi="ar-SA"/>
        </w:rPr>
        <w:t>وَ عِمَادَ عُظَمَائِنَا يَجْمَعُنَا فِي الْأُمُورِ عَدْلُكَ وَ يَتَّسِعُ لَنَا فِي الْحَقِّ تَأَنِّيكَ‌</w:t>
      </w:r>
      <w:r>
        <w:rPr>
          <w:rStyle w:val="FootnoteAnchor"/>
          <w:rtl w:val="true"/>
        </w:rPr>
        <w:footnoteReference w:id="1892"/>
      </w:r>
      <w:r>
        <w:rPr>
          <w:rFonts w:ascii="Amiri" w:hAnsi="Amiri" w:eastAsia="Amiri" w:cs="Amiri"/>
          <w:color w:val="111111"/>
          <w:sz w:val="28"/>
          <w:sz w:val="28"/>
          <w:szCs w:val="28"/>
          <w:rtl w:val="true"/>
          <w:lang w:bidi="ar-SA"/>
        </w:rPr>
        <w:t>فَكُنْتَ لَنَا أُنْساً إِذَا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اندوه فراوان روی نیاز به درگاه خدای عزوجل کرد و از او خواست که بر او منّت گذاشته و بلا را از او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خوبی خدای را ستود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پرورنده بندگان و ای مایه آرامش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سخن ما توان توصیف فضل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بیان ما به کنه کار تو 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 توانیم به حقیقت ستایش نیکوی تو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کجا توانیم آزمایش نیکوی تو را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برشماریم در حالی که نعمت‌های خدا به وسیله تو به ما ارزانی شود و در پرتو وجود تو اسباب خیر به ما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نیستی که خواری خوارشدگان را پناهی و سرکشان ناسپاس را برادری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کسی جز خاندان و شخص تو، خدای عزوجل ما را از ناهنجاری این خطرات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چه کسی سیلاب دشوار مشکلات را از ما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چه کسی جز شما، خداوند دستورات دینمان را برایمان آشکار کرد و آنچه از دنیای ما تباه شده بود، به صلاح و خوبی درآورد؟ تا پس از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نام‌آور شدیم و چشم ما از زندگی خوش روشنی یافت، زیرا به اندازه توان خود، به نیکی بر ما حکومت کردی، به همه وعده‌هایت وفا کردی، بر همه پیمان‌هایت پایداری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بودی بر هر که از ما غایب می‌شد؛ تو یادگار خاندان برای ما بودی؛ تو عزت بخش ناتوانان ما و پناه بینوایان ما و تکیه‌گاه بزرگان ما بودی و عدل و داد تو، ما را در تمام کارها گرد هم جمع کرد و آرامی و بردباری تو، برای ما درباره حقّ، وسیله وسعت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دیدنت برای ما موجب آرامش است </w:t>
      </w:r>
    </w:p>
    <w:p>
      <w:pPr>
        <w:pStyle w:val="BookText"/>
        <w:rPr/>
      </w:pPr>
      <w:r>
        <w:rPr>
          <w:rFonts w:ascii="Amiri" w:hAnsi="Amiri" w:eastAsia="Amiri" w:cs="Amiri"/>
          <w:color w:val="111111"/>
          <w:sz w:val="28"/>
          <w:sz w:val="28"/>
          <w:szCs w:val="28"/>
          <w:rtl w:val="true"/>
          <w:lang w:bidi="ar-SA"/>
        </w:rPr>
        <w:t>رَأَيْنَاكَ وَ سَكَناً إِذَا ذَكَرْنَاكَ فَأَيَّ الْخَيْرَاتِ لَمْ تَفْعَلْ وَ أَيَّ الصَّالِحَاتِ لَمْ تَعْمَلْ وَ لَوْ أَنَّ الْأَمْرَ الَّذِي نَخَافُ عَلَيْكَ مِنْهُ يَبْلُغُ تَحْوِيلَهُ جُهْدُنَا</w:t>
      </w:r>
      <w:r>
        <w:rPr>
          <w:rStyle w:val="FootnoteAnchor"/>
          <w:rtl w:val="true"/>
        </w:rPr>
        <w:footnoteReference w:id="1893"/>
      </w:r>
      <w:r>
        <w:rPr>
          <w:rFonts w:ascii="Amiri" w:hAnsi="Amiri" w:eastAsia="Amiri" w:cs="Amiri"/>
          <w:color w:val="111111"/>
          <w:sz w:val="28"/>
          <w:sz w:val="28"/>
          <w:szCs w:val="28"/>
          <w:rtl w:val="true"/>
          <w:lang w:bidi="ar-SA"/>
        </w:rPr>
        <w:t>وَ تَقْوَي لِمُدَافَعَتِهِ طَاقَتُنَا أَوْ يَجُوزُ الْفِدَاءُ عَنْكَ مِنْهُ بِأَنْفُسِنَا وَ بِمَنْ نَفْدِيهِ بِالنُّفُوسِ مِنْ أَبْنَائِنَا لَقَدَّمْنَا أَنْفُسَنَا وَ أَبْنَاءَنَا قِبَلَكَ وَ لَأَخْطَرْنَاهَا</w:t>
      </w:r>
      <w:r>
        <w:rPr>
          <w:rStyle w:val="FootnoteAnchor"/>
          <w:rtl w:val="true"/>
        </w:rPr>
        <w:footnoteReference w:id="1894"/>
      </w:r>
      <w:r>
        <w:rPr>
          <w:rFonts w:ascii="Amiri" w:hAnsi="Amiri" w:eastAsia="Amiri" w:cs="Amiri"/>
          <w:color w:val="111111"/>
          <w:sz w:val="28"/>
          <w:sz w:val="28"/>
          <w:szCs w:val="28"/>
          <w:rtl w:val="true"/>
          <w:lang w:bidi="ar-SA"/>
        </w:rPr>
        <w:t>وَ قَلَّ خَطَرُهَا دُونَكَ وَ لَقُمْنَا بِجُهْدِنَا فِي مُحَاوَلَةِ مَنْ حَاوَلَكَ وَ فِي مُدَافَعَةِ مَنْ نَاوَاكَ‌</w:t>
      </w:r>
      <w:r>
        <w:rPr>
          <w:rStyle w:val="FootnoteAnchor"/>
          <w:rtl w:val="true"/>
        </w:rPr>
        <w:footnoteReference w:id="1895"/>
      </w:r>
      <w:r>
        <w:rPr>
          <w:rFonts w:ascii="Amiri" w:hAnsi="Amiri" w:eastAsia="Amiri" w:cs="Amiri"/>
          <w:color w:val="111111"/>
          <w:sz w:val="28"/>
          <w:sz w:val="28"/>
          <w:szCs w:val="28"/>
          <w:rtl w:val="true"/>
          <w:lang w:bidi="ar-SA"/>
        </w:rPr>
        <w:t>وَ لَكِنَّهُ سُلْطَانٌ لَا يُحَاوَلُ وَ عِزٌّ لَا يُزَاوَلُ‌</w:t>
      </w:r>
      <w:r>
        <w:rPr>
          <w:rStyle w:val="FootnoteAnchor"/>
          <w:rtl w:val="true"/>
        </w:rPr>
        <w:footnoteReference w:id="1896"/>
      </w:r>
      <w:r>
        <w:rPr>
          <w:rFonts w:ascii="Amiri" w:hAnsi="Amiri" w:eastAsia="Amiri" w:cs="Amiri"/>
          <w:color w:val="111111"/>
          <w:sz w:val="28"/>
          <w:sz w:val="28"/>
          <w:szCs w:val="28"/>
          <w:rtl w:val="true"/>
          <w:lang w:bidi="ar-SA"/>
        </w:rPr>
        <w:t>وَ رَبٌّ لَا يُغَالَبُ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يَمْنُنْ عَلَيْنَا بِعَافِيَتِكَ وَ يَتَرَحَّمْ عَلَيْنَا بِبَقَائِكَ وَ يَتَحَنَّنْ عَلَيْنَا بِتَفْرِيجِ‌</w:t>
      </w:r>
      <w:r>
        <w:rPr>
          <w:rStyle w:val="FootnoteAnchor"/>
          <w:rtl w:val="true"/>
        </w:rPr>
        <w:footnoteReference w:id="1897"/>
      </w:r>
      <w:r>
        <w:rPr>
          <w:rFonts w:ascii="Amiri" w:hAnsi="Amiri" w:eastAsia="Amiri" w:cs="Amiri"/>
          <w:color w:val="111111"/>
          <w:sz w:val="28"/>
          <w:sz w:val="28"/>
          <w:szCs w:val="28"/>
          <w:rtl w:val="true"/>
          <w:lang w:bidi="ar-SA"/>
        </w:rPr>
        <w:t>هَذَا مِنْ حَالِكَ إِلَي سَلَامَةٍ مِنْكَ لَنَا وَ بَقَاءٍ مِنْكَ بَيْنَ أَظْهُرِنَا نُحْدِثْ لِلَّهِ عَزَّ وَ جَلَّ بِذَلِكَ شُكْراً نُعَظِّمُهُ وَ ذِكْراً نُدِيمُهُ‌</w:t>
      </w:r>
      <w:r>
        <w:rPr>
          <w:rStyle w:val="FootnoteAnchor"/>
          <w:rtl w:val="true"/>
        </w:rPr>
        <w:footnoteReference w:id="1898"/>
      </w:r>
      <w:r>
        <w:rPr>
          <w:rFonts w:ascii="Amiri" w:hAnsi="Amiri" w:eastAsia="Amiri" w:cs="Amiri"/>
          <w:color w:val="111111"/>
          <w:sz w:val="28"/>
          <w:sz w:val="28"/>
          <w:szCs w:val="28"/>
          <w:rtl w:val="true"/>
          <w:lang w:bidi="ar-SA"/>
        </w:rPr>
        <w:t>وَ نَقْسِمْ أَنْصَافَ أَمْوَالِنَا صَدَقَاتٍ وَ أَنْصَافَ رَقِيقِنَا عُتَقَاءَ</w:t>
      </w:r>
      <w:r>
        <w:rPr>
          <w:rStyle w:val="FootnoteAnchor"/>
          <w:rtl w:val="true"/>
        </w:rPr>
        <w:footnoteReference w:id="1899"/>
      </w:r>
      <w:r>
        <w:rPr>
          <w:rFonts w:ascii="Amiri" w:hAnsi="Amiri" w:eastAsia="Amiri" w:cs="Amiri"/>
          <w:color w:val="111111"/>
          <w:sz w:val="28"/>
          <w:sz w:val="28"/>
          <w:szCs w:val="28"/>
          <w:rtl w:val="true"/>
          <w:lang w:bidi="ar-SA"/>
        </w:rPr>
        <w:t>وَ نُحْدِثْ لَهُ تَوَاضُعاً فِي أَنْفُسِنَا وَ نَخْشَعْ فِي جَمِيعِ أُمُورِنَا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يَمْضِ بِكَ إِلَي الْجِنَانِ وَ يُجْرِي عَلَيْكَ حَتْمَ سَبِيلِهِ فَغَيْرُ مُتَّهَمٍ فِيكَ قَضَاؤُهُ وَ لَا مَدْفُوعٍ عَنْكَ بَلَاؤُهُ وَ لَا مُخْتَلِفَةٌ مَعَ ذَلِكَ قُلُوبُنَا بِأَنَّ اخْتِيَارَهُ لَكَ مَا عِنْدَهُ عَلَي مَا كُنْتَ فِيهِ وَ لَكِنَّا نَبْكِي مِنْ غَيْرِ إِثْمٍ لِعِزِّ هَذَا السُّلْطَانِ أَنْ يَعُودَ ذَلِيلًا</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و یادت موجب آسودگی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نیک را به جای نیاوردی؟ و کدام عمل صالح را ترک نگفتی؟</w:t>
      </w:r>
    </w:p>
    <w:p>
      <w:pPr>
        <w:pStyle w:val="BookText"/>
        <w:rPr/>
      </w:pPr>
      <w:r>
        <w:rPr>
          <w:rFonts w:ascii="IRNazanin" w:hAnsi="IRNazanin" w:eastAsia="IRNazanin"/>
          <w:color w:val="111111"/>
          <w:sz w:val="28"/>
          <w:sz w:val="28"/>
          <w:szCs w:val="28"/>
          <w:rtl w:val="true"/>
          <w:lang w:bidi="fa-IR"/>
        </w:rPr>
        <w:t xml:space="preserve">اگر نبود آنچه که ما از آن بر تو ترس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تلاش ما برای رو در رو نشدن با آن بی اثر است و جلوگیری از آن از قدرت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ممکن بود که جان خود و عزیزانمان را در راه تو نثار کنیم، بی‌تردید همه را در پیش رویت فدا می‌کردیم و آنها را در گرو وجود عزیزت می‌نهادیم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اینها در برابر تو اندک است،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بی‌چون و چرا هرچه توان و قدرت داشتیم در راه ستیز با دشمنان تو و دفاع از سوء‌قصدکنندگانت به کار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می‌توان کرد در برابر خدایی که تقدیرش را دفع نتوان کرد، عزیزی که مغلوب نگردد و پروردگاری که چیره بر او نتوان شد؟ پس اگر خداوند به سلامتی وجود مقدست، بر ما منت گذاشت و به بقای ذات اقدست بر ما ترحم فرمود و این نگرانی را به سلامت و تندرستی تبدیل کرد و در میان ما باقی ماندی، ما در برابر این نعمت، شکر تازه‌ای به درگاه خداوند عزوجل به جای آورده، ذکر او را به دل و زبان ادامه دهیم و به شکرانه سلامتی تو، نیمی از اموال خود را صدقه داده و نیمی از بندگان خود را آزاد کنیم، از نو برای خدا روی فروتنی و کوچکی بر خاک نهیم و در همه کارهامان خشوع و کرنش را فرو ننهیم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نخواهد و تو را به بهشت برین برد و راهی را که به یقین باید پیمود بپیمایی، در این صورت نیز قضای خداوند درباره تو مورد بدبینی نیست و آزمون او از تو دفع ناپذیر است و دل‌های ما برای این فاجعه ناگوار پراکنده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می‌دانیم که خداوند جوار حضرت خود را، بر این جهان ناپایدار و وضع ناهنجاری که در آن هستی، برای تو اختیار فرموده است، ولی ما به حقیقت می‌گرییم،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 این سلطنت و حکومت حقّه به خواری بگراید </w:t>
      </w:r>
      <w:bookmarkStart w:id="1749" w:name="pg13507_160504"/>
    </w:p>
    <w:p>
      <w:pPr>
        <w:pStyle w:val="BookText"/>
        <w:rPr/>
      </w:pPr>
      <w:bookmarkEnd w:id="1749"/>
      <w:r>
        <w:rPr>
          <w:rFonts w:ascii="Amiri" w:hAnsi="Amiri" w:eastAsia="Amiri" w:cs="Amiri"/>
          <w:color w:val="111111"/>
          <w:sz w:val="28"/>
          <w:sz w:val="28"/>
          <w:szCs w:val="28"/>
          <w:rtl w:val="true"/>
          <w:lang w:bidi="ar-SA"/>
        </w:rPr>
        <w:t>وَ لِلدِّينِ وَ الدُّنْيَا أَكِيلًا</w:t>
      </w:r>
      <w:r>
        <w:rPr>
          <w:rStyle w:val="FootnoteAnchor"/>
          <w:rtl w:val="true"/>
        </w:rPr>
        <w:footnoteReference w:id="1901"/>
      </w:r>
      <w:r>
        <w:rPr>
          <w:rFonts w:ascii="Amiri" w:hAnsi="Amiri" w:eastAsia="Amiri" w:cs="Amiri"/>
          <w:color w:val="111111"/>
          <w:sz w:val="28"/>
          <w:sz w:val="28"/>
          <w:szCs w:val="28"/>
          <w:rtl w:val="true"/>
          <w:lang w:bidi="ar-SA"/>
        </w:rPr>
        <w:t>فَلَا نَرَي لَكَ خَلَفاً نَشْكُو إِلَيْهِ وَ لَا نَظِيراً نَأْمُلُهُ وَ لَا نُقِيمُهُ‌</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348391_1934241801"/>
      <w:bookmarkStart w:id="1751" w:name="_Toc808"/>
      <w:bookmarkEnd w:id="1750"/>
      <w:r>
        <w:rPr>
          <w:rtl w:val="true"/>
        </w:rPr>
        <w:t>«</w:t>
      </w:r>
      <w:r>
        <w:rPr/>
        <w:t>33</w:t>
      </w:r>
      <w:r>
        <w:rPr>
          <w:rtl w:val="true"/>
        </w:rPr>
        <w:t>»</w:t>
      </w:r>
      <w:bookmarkEnd w:id="17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w:t>
      </w:r>
      <w:r>
        <w:rPr>
          <w:rStyle w:val="FootnoteAnchor"/>
          <w:rtl w:val="true"/>
        </w:rPr>
        <w:footnoteReference w:id="1903"/>
      </w:r>
      <w:r>
        <w:rPr>
          <w:rFonts w:ascii="Amiri" w:hAnsi="Amiri" w:eastAsia="Amiri" w:cs="Amiri"/>
          <w:color w:val="111111"/>
          <w:sz w:val="28"/>
          <w:sz w:val="28"/>
          <w:szCs w:val="28"/>
          <w:rtl w:val="true"/>
          <w:lang w:bidi="ar-SA"/>
        </w:rPr>
        <w:t xml:space="preserve">خُطْبَةٌ لِأَمِيرِ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 عَنْ أَبِيهِ وَ مُحَمَّدِ بْنِ عَلِيٍّ جَمِيعاً عَنْ إِسْمَاعِيلَ بْنِ مِهْرَانَ وَ أَحْمَدَ بْنِ مُحَمَّدِ بْنِ أَحْمَدَ عَنْ عَلِيِّ بْنِ الْحَسَنِ التَّيْمِيِّ وَ عَلِيِّ بْنِ الْحُسَيْنِ عَنْ أَحْمَدَ بْنِ مُحَمَّدِ بْنِ خَالِدٍ جَمِيعاً عَنْ إِسْمَاعِيلَ بْنِ مِهْرَانَ عَنِ الْمُنْذِرِ بْنِ جَيْفَرٍ عَنِ الْحَكَمِ بْنِ ظُهَيْرٍ عَنْ عَبْدِ اللَّهِ بْنِ جَرِيرٍ الْعَبْدِيِ‌</w:t>
      </w:r>
      <w:r>
        <w:rPr>
          <w:rStyle w:val="FootnoteAnchor"/>
          <w:rtl w:val="true"/>
        </w:rPr>
        <w:footnoteReference w:id="1904"/>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أَمِيرَالْمُؤْمِنِينَ عليه السلام عَبْدُ اللَّهِ بْنُ عُمَرَ وَ وَلَدُ أَبِي بَكْرٍ وَ سَعْدُ بْنُ أَبِي وَقَّاصٍ يَطْلُبُونَ مِنْهُ التَّفْضِيلَ لَهُمْ‌</w:t>
      </w:r>
      <w:r>
        <w:rPr>
          <w:rStyle w:val="FootnoteAnchor"/>
          <w:rtl w:val="true"/>
        </w:rPr>
        <w:footnoteReference w:id="1905"/>
      </w:r>
      <w:r>
        <w:rPr>
          <w:rFonts w:ascii="Amiri" w:hAnsi="Amiri" w:eastAsia="Amiri" w:cs="Amiri"/>
          <w:color w:val="111111"/>
          <w:sz w:val="28"/>
          <w:sz w:val="28"/>
          <w:szCs w:val="28"/>
          <w:rtl w:val="true"/>
          <w:lang w:bidi="ar-SA"/>
        </w:rPr>
        <w:t>فَصَعِدَ الْمِنْبَرَ وَ مَالَ النَّاسُ إِلَيْهِ فَقَالَ الْحَمْدُ لِلَّهِ وَلِيِّ الْحَمْدِ وَ مُنْتَهَي الْكَرَمِ لَا تُدْرِكُهُ الصِّفَاتُ وَ لَا يُحَدُّ بِاللُّغَاتِ وَ لَا يُعْرَفُ بِالْغَايَاتِ وَ أَشْهَدُ أَنْ لَا إِلَهَ إِلَّا اللَّهُ وَحْدَهُ لَا شَرِيكَ لَهُ وَ أَنَّ مُحَمَّداً رَسُولُ اللَّهِ نَبِيُّ الْهُدَي وَ مَوْضِعُ التَّقْوَي وَ رَسُولُ الرَّبِّ الْأَعْلَي جَاءَ بِالْحَقِّ عِنْدَ الْحَقِّ لِيُنْذِرَ بِالْقُرْآنِ الْمُبِينِ وَ الْبُرْهَانِ الْمُسْتَنِيرِ فَصَدَعَ‌</w:t>
      </w:r>
      <w:r>
        <w:rPr>
          <w:rStyle w:val="FootnoteAnchor"/>
          <w:rtl w:val="true"/>
        </w:rPr>
        <w:footnoteReference w:id="1906"/>
      </w:r>
      <w:r>
        <w:rPr>
          <w:rFonts w:ascii="Amiri" w:hAnsi="Amiri" w:eastAsia="Amiri" w:cs="Amiri"/>
          <w:color w:val="111111"/>
          <w:sz w:val="28"/>
          <w:sz w:val="28"/>
          <w:szCs w:val="28"/>
          <w:rtl w:val="true"/>
          <w:lang w:bidi="ar-SA"/>
        </w:rPr>
        <w:t>بِالْكِتَابِ الْمُبِينِ‌</w:t>
      </w:r>
      <w:r>
        <w:rPr>
          <w:rStyle w:val="FootnoteAnchor"/>
          <w:rtl w:val="true"/>
        </w:rPr>
        <w:footnoteReference w:id="1907"/>
      </w:r>
      <w:r>
        <w:rPr>
          <w:rFonts w:ascii="Amiri" w:hAnsi="Amiri" w:eastAsia="Amiri" w:cs="Amiri"/>
          <w:color w:val="111111"/>
          <w:sz w:val="28"/>
          <w:sz w:val="28"/>
          <w:szCs w:val="28"/>
          <w:rtl w:val="true"/>
          <w:lang w:bidi="ar-SA"/>
        </w:rPr>
        <w:t>وَ مَضَي عَلَي مَا مَضَتْ عَلَيْهِ الرُّسُلُ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فَلَا تَقُولَنَّ رِجَالٌ قَدْ كَانَتِ الدُّنْيَا غَمَرَتْهُمْ فَاتَّخَذُوا الْعَقَارَ وَ فَجَّرُوا الْأَنْهَارَ وَ رَكِبُوا أَفْرَهَ الدَّوَابِ‌</w:t>
      </w:r>
      <w:r>
        <w:rPr>
          <w:rStyle w:val="FootnoteAnchor"/>
          <w:rtl w:val="true"/>
        </w:rPr>
        <w:footnoteReference w:id="1908"/>
      </w:r>
      <w:r>
        <w:rPr>
          <w:rFonts w:ascii="Amiri" w:hAnsi="Amiri" w:eastAsia="Amiri" w:cs="Amiri"/>
          <w:color w:val="111111"/>
          <w:sz w:val="28"/>
          <w:sz w:val="28"/>
          <w:szCs w:val="28"/>
          <w:rtl w:val="true"/>
          <w:lang w:bidi="ar-SA"/>
        </w:rPr>
        <w:t>وَ لَبِسُوا أَلْيَنَ الثِّيَابِ فَصَارَ ذَلِكَ عَلَيْهِمْ</w:t>
      </w:r>
    </w:p>
    <w:p>
      <w:pPr>
        <w:pStyle w:val="BookText"/>
        <w:rPr/>
      </w:pPr>
      <w:r>
        <w:rPr>
          <w:rFonts w:ascii="IRNazanin" w:hAnsi="IRNazanin" w:eastAsia="IRNazanin"/>
          <w:color w:val="111111"/>
          <w:sz w:val="28"/>
          <w:sz w:val="28"/>
          <w:szCs w:val="28"/>
          <w:rtl w:val="true"/>
          <w:lang w:bidi="fa-IR"/>
        </w:rPr>
        <w:t xml:space="preserve">و دین و دنیای مردم،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کسی به جای تو نیست که شکایت نزد او بریم و مانندی برایت نباشد که مایه امید ما باشد و او را بر پای داریم</w:t>
      </w:r>
      <w:r>
        <w:rPr>
          <w:rFonts w:eastAsia="IRNazanin" w:cs="IRNazanin"/>
          <w:color w:val="111111"/>
          <w:sz w:val="28"/>
          <w:szCs w:val="28"/>
          <w:rtl w:val="true"/>
          <w:lang w:bidi="fa-IR"/>
        </w:rPr>
        <w:t>.»</w:t>
      </w:r>
      <w:r>
        <w:rPr>
          <w:rStyle w:val="FootnoteAnchor"/>
          <w:rtl w:val="true"/>
        </w:rPr>
        <w:footnoteReference w:id="1909"/>
      </w:r>
    </w:p>
    <w:p>
      <w:pPr>
        <w:pStyle w:val="Heading5"/>
        <w:numPr>
          <w:ilvl w:val="4"/>
          <w:numId w:val="1"/>
        </w:numPr>
        <w:rPr/>
      </w:pPr>
      <w:bookmarkStart w:id="1752" w:name="__RefHeading___Toc348393_1934241801"/>
      <w:bookmarkStart w:id="1753" w:name="_Toc809"/>
      <w:bookmarkEnd w:id="1752"/>
      <w:r>
        <w:rPr>
          <w:rtl w:val="true"/>
        </w:rPr>
        <w:t xml:space="preserve">روایت </w:t>
      </w:r>
      <w:r>
        <w:rPr/>
        <w:t>33</w:t>
      </w:r>
      <w:bookmarkEnd w:id="1753"/>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و فرزندان ابوبکر با سعد بن ابی وقاص نزد امیرالمؤمنین علیه السّلام آمدند و از آن حضرت برای خود امتیازاتی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منبر شد و مردم گرد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سزاست که اختیاردار سپاس و غایت کرم است، شرح و بیان به کنه‌اش نرسد، وصف او به زبانی در نیاید و به حد و غایت موجودات شناخته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معبودی جز خدای یگانه که شریک ندارد نیست و به راستی که محمّد صلّی اللَّه علیه و آله و سلّم، رسول خدا، پیامبر هدایت، جایگاه پرهیزگاری و فرستاده پروردگار والاست و بحقّ از نزد پروردگار بر حقّ آمده تا به وسیله قرآن پرتو بخش، و برهان تابان،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قرآن مبین را ابلاغ کرد و به شیوه‌ای که فرستادگان نخست درگذشتند، از این جهان برفت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دنیا آنان را در خود فرو برده، زمین‌ها به دست آورده‌اند، در آن جوی‌ها روان ساخته، بر رهروترین مرکب‌ها را سوار شده و نرم‌ترین جامه‌ها را پوشیده‌اند و با این </w:t>
      </w:r>
    </w:p>
    <w:p>
      <w:pPr>
        <w:pStyle w:val="BookText"/>
        <w:rPr/>
      </w:pPr>
      <w:r>
        <w:rPr>
          <w:rFonts w:ascii="Amiri" w:hAnsi="Amiri" w:eastAsia="Amiri" w:cs="Amiri"/>
          <w:color w:val="111111"/>
          <w:sz w:val="28"/>
          <w:sz w:val="28"/>
          <w:szCs w:val="28"/>
          <w:rtl w:val="true"/>
          <w:lang w:bidi="ar-SA"/>
        </w:rPr>
        <w:t>عَاراً وَ شَنَاراً</w:t>
      </w:r>
      <w:r>
        <w:rPr>
          <w:rStyle w:val="FootnoteAnchor"/>
          <w:rtl w:val="true"/>
        </w:rPr>
        <w:footnoteReference w:id="1910"/>
      </w:r>
      <w:r>
        <w:rPr>
          <w:rFonts w:ascii="Amiri" w:hAnsi="Amiri" w:eastAsia="Amiri" w:cs="Amiri"/>
          <w:color w:val="111111"/>
          <w:sz w:val="28"/>
          <w:sz w:val="28"/>
          <w:szCs w:val="28"/>
          <w:rtl w:val="true"/>
          <w:lang w:bidi="ar-SA"/>
        </w:rPr>
        <w:t>إِنْ لَمْ يَغْفِرْ لَهُمُ الْغَفَّارُ إِذَا مَنَعْتُهُمْ مَا كَانُوا فِيهِ يَخُوضُونَ وَ صَيَّرْتُهُمْ إِلَي مَا يَسْتَوْجِبُونَ فَيَفْقِدُونَ ذَلِكَ فَيَسْأَلُونَ وَ يَقُولُونَ ظَلَمَنَا ابْنُ أَبِي طَالِبٍ وَ حَرَمَنَا حُقُوقَنَا فَاللَّهُ عَلَيْهِمُ الْمُسْتَعَانُ مَنِ اسْتَقْبَلَ قِبْلَتَنَا وَ أَكَلَ ذَبِيحَتَنَا وَ آمَنَ بِنَبِيِّنَا صلي الله عليه و آله وَ شَهِدَ شَهَادَتَنَا وَ دَخَلَ فِي دِينِنَا أَجْرَيْنَا عَلَيْهِ حُكْمَ الْقُرْآنِ وَ حُدُودَ الْإِسْلَامِ لَيْسَ لِأَحَدٍ عَلَي أَحَدٍ فَضْلٌ إِلَّا بِالتَّقْوَي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لِلْمُتَّقِينَ عِنْدَ اللَّهِ تَعَالَي أَفْضَلَ الثَّوَابِ وَ أَحْسَنَ الْجَزَاءِ وَ الْمَآبِ لَمْ يَجْعَلِ اللَّهُ تَبَارَكَ وَ تَعَالَي الدُّنْيَا لِلْمُتَّقِينَ ثَوَاباً وَ 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دِينِ اللَّهِ فِيمَا أَصَبْتُمْ فِي كِتَابِ اللَّهِ‌</w:t>
      </w:r>
      <w:r>
        <w:rPr>
          <w:rStyle w:val="FootnoteAnchor"/>
          <w:rtl w:val="true"/>
        </w:rPr>
        <w:footnoteReference w:id="1911"/>
      </w:r>
      <w:r>
        <w:rPr>
          <w:rFonts w:ascii="Amiri" w:hAnsi="Amiri" w:eastAsia="Amiri" w:cs="Amiri"/>
          <w:color w:val="111111"/>
          <w:sz w:val="28"/>
          <w:sz w:val="28"/>
          <w:szCs w:val="28"/>
          <w:rtl w:val="true"/>
          <w:lang w:bidi="ar-SA"/>
        </w:rPr>
        <w:t>وَ تَرَكْتُمْ عِنْدَ رَسُولِ اللَّهِ صلي الله عليه و آله وَ جَاهَدْتُمْ بِهِ فِي ذَاتِ اللَّهِ أَ بِحَسَبٍ أَمْ بِنَسَبٍ أَمْ بِعَمَلٍ أَمْ بِطَاعَةٍ أَمْ زَهَادَةٍ</w:t>
      </w:r>
      <w:r>
        <w:rPr>
          <w:rStyle w:val="FootnoteAnchor"/>
          <w:rtl w:val="true"/>
        </w:rPr>
        <w:footnoteReference w:id="1912"/>
      </w:r>
      <w:r>
        <w:rPr>
          <w:rFonts w:ascii="Amiri" w:hAnsi="Amiri" w:eastAsia="Amiri" w:cs="Amiri"/>
          <w:color w:val="111111"/>
          <w:sz w:val="28"/>
          <w:sz w:val="28"/>
          <w:szCs w:val="28"/>
          <w:rtl w:val="true"/>
          <w:lang w:bidi="ar-SA"/>
        </w:rPr>
        <w:t>وَ فِيمَا أَصْبَحْتُمْ فِيهِ رَاغِبِينَ فَسَارِعُوا إِلَي مَنَازِلِكُمْ رَحِمَكُمُ اللَّهُ الَّتِي أُمِرْتُمْ بِعِمَارَتِهَا الْعَامِرَةِ الَّتِي لَا تَخْرَبُ الْبَاقِيَةِ الَّتِي لَا تَنْفَدُ الَّتِي دَعَاكُمْ إِلَيْهَا وَ حَضَّكُمْ عَلَيْهَا</w:t>
      </w:r>
      <w:r>
        <w:rPr>
          <w:rStyle w:val="FootnoteAnchor"/>
          <w:rtl w:val="true"/>
        </w:rPr>
        <w:footnoteReference w:id="1913"/>
      </w:r>
      <w:r>
        <w:rPr>
          <w:rFonts w:ascii="Amiri" w:hAnsi="Amiri" w:eastAsia="Amiri" w:cs="Amiri"/>
          <w:color w:val="111111"/>
          <w:sz w:val="28"/>
          <w:sz w:val="28"/>
          <w:szCs w:val="28"/>
          <w:rtl w:val="true"/>
          <w:lang w:bidi="ar-SA"/>
        </w:rPr>
        <w:t>وَ رَغَّبَكُمْ فِيهَا وَ جَعَلَ الثَّوَابَ عِنْدَهُ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فَاسْتَتِمُّوا نِعَمَ اللَّهِ عَزَّ ذِكْرُهُ بِالتَّسْلِيمِ لِقَضَائِهِ وَ الشُّكْرِ عَلَي نَعْمَائِهِ فَمَنْ لَمْ يَرْضَ بِهَذَا فَلَيْسَ مِنَّا وَ لَا إِلَيْنَا وَ إِنَّ الْحَاكِمَ يَحْكُمُ بِحُكْمِ اللَّهِ وَ لَا خَشْيَةَ عَلَيْهِ مِنْ ذَلِكَ أُولئِكَ هُمُ الْمُفْلِحُونَ وَ فِي نُسْخَةٍ وَ لَا وَحْشَةَ وَ أُولَئِكَ 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قَدْ عَاتَبْتُكُمْ بِدِرَّتِيَ الَّتِي أُعَاتِبُ بِهَا أَهْلِي فَلَمْ تُبَالُوا وَ ضَرَبْتُكُمْ بِسَوْطِيَ الَّذِي أُقِيمُ بِهِ حُدُودَ رَبِّي فَلَمْ تَرْعَوُوا</w:t>
      </w:r>
      <w:r>
        <w:rPr>
          <w:rStyle w:val="FootnoteAnchor"/>
          <w:rtl w:val="true"/>
        </w:rPr>
        <w:footnoteReference w:id="1914"/>
      </w:r>
      <w:r>
        <w:rPr>
          <w:rFonts w:ascii="Amiri" w:hAnsi="Amiri" w:eastAsia="Amiri" w:cs="Amiri"/>
          <w:color w:val="111111"/>
          <w:sz w:val="28"/>
          <w:sz w:val="28"/>
          <w:szCs w:val="28"/>
          <w:rtl w:val="true"/>
          <w:lang w:bidi="ar-SA"/>
        </w:rPr>
        <w:t>أَ تُرِيدُونَ أَنْ أَضْرِبَكُمْ بِسَيْفِي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أَعْلَمُ الَّذِي</w:t>
      </w:r>
    </w:p>
    <w:p>
      <w:pPr>
        <w:pStyle w:val="BookText"/>
        <w:rPr/>
      </w:pPr>
      <w:r>
        <w:rPr>
          <w:rFonts w:ascii="IRNazanin" w:hAnsi="IRNazanin" w:eastAsia="IRNazanin"/>
          <w:color w:val="111111"/>
          <w:sz w:val="28"/>
          <w:sz w:val="28"/>
          <w:szCs w:val="28"/>
          <w:rtl w:val="true"/>
          <w:lang w:bidi="fa-IR"/>
        </w:rPr>
        <w:t>کار، ننگ و عاری به بار آورده‌اند، اگر خدای آمرزنده از ایشان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آنها را از گردابی که در آن غوطه‌ورند بیرون آرم و بدان چه مستحقّ آنند سوق دهم و در نتیجه، این مال و منال را از دست بدهند، آنها نباید در مقام پرسش برآمده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ابی طالب به ما ستم کرده و ما را از حقوق خویش محروم و ممنوع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من برای آنها،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 به قبله ما آرد، از ذبیحه ما بخورد، به پیامبر ما ایمان آورد، شهادتین را بر زبان جاری سازد و به دین ما درآید، ما حکم قرآن و حدود اسلام را بر او جاری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کسی برتری و امتیازی جز به تقوا و پرهیزگاری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پرهیزگاران در نزد خدا، بهترین ثواب و نیکوترین پاداش و سرانجام را دارند و خدای تبارک و تعالی، دنیا را پاداش پرهیزگاران قرار نداده و آنچه در نزد خداست، برای نیکوکاران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در آنچه که در کتاب خدا، حقّ شماست و به شما می‌رسد و در آنچه نزد رسول خدا سپرده دارید و برای خدا، در آن کوشش و جهاد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این به نژاد و خاندان بود یا به عمل و طاعت و زهد، و آنها را با آنچه امروز بدان گرایش یافته‌اید بسنجید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آرامگاه‌های خود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آرامگاه‌هایی که به آباد کردن آن مأمورید؛ آن آبادانی که ویرانی ندارد؛ آن منزل ماندنی که پایان ندارد؛ آن منزلی که خدا شما را به سوی آن فرا خوانده، بدان تشویق کرده، نسبت به آن راغبتان ساخته است و نزد خود ثواب و پاداشی برای آن را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تسلیم به قضای او و شکر بر نعمت‌هایش، نعمت خداوند بزرگ‌مرتبه را برای خود کامل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بدان خشنود نباشد، از ما نیست و رو به سوی ما ندارد و همانا حاکم تنها به حکم خدا قضاوت کند و از این کار ترسی بر او نیست و آنان رستگاران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نسخه‌ای دیگر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ترسی و وحشتی دارند و نه اندوهناک شوند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با همین تازیانه‌ای که خاندانم را عتاب می‌کنم، عتاب کرده‌ام و شما از آن باکی ندارید؛ با همان شلاقی که به وسیله آن حدود احکام پروردگارم را برپا می‌دارم، شما را تأدیب کرده‌ام، ولی شما دست نکشیدید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این بار با شمشیر شما را بزنم؟ آری، من می‌دانم شما </w:t>
      </w:r>
      <w:bookmarkStart w:id="1754" w:name="pg13507_160506"/>
    </w:p>
    <w:p>
      <w:pPr>
        <w:pStyle w:val="BookText"/>
        <w:rPr/>
      </w:pPr>
      <w:bookmarkEnd w:id="1754"/>
      <w:r>
        <w:rPr>
          <w:rFonts w:ascii="Amiri" w:hAnsi="Amiri" w:eastAsia="Amiri" w:cs="Amiri"/>
          <w:color w:val="111111"/>
          <w:sz w:val="28"/>
          <w:sz w:val="28"/>
          <w:szCs w:val="28"/>
          <w:rtl w:val="true"/>
          <w:lang w:bidi="ar-SA"/>
        </w:rPr>
        <w:t>تُرِيدُونَ وَ يُقِيمُ أَوَدَكُمْ‌</w:t>
      </w:r>
      <w:r>
        <w:rPr>
          <w:rStyle w:val="FootnoteAnchor"/>
          <w:rtl w:val="true"/>
        </w:rPr>
        <w:footnoteReference w:id="1915"/>
      </w:r>
      <w:r>
        <w:rPr>
          <w:rFonts w:ascii="Amiri" w:hAnsi="Amiri" w:eastAsia="Amiri" w:cs="Amiri"/>
          <w:color w:val="111111"/>
          <w:sz w:val="28"/>
          <w:sz w:val="28"/>
          <w:szCs w:val="28"/>
          <w:rtl w:val="true"/>
          <w:lang w:bidi="ar-SA"/>
        </w:rPr>
        <w:t>وَ لَكِنْ لَا أَشْتَرِي صَلَاحَكُمْ بِفَسَادِ نَفْسِي‌</w:t>
      </w:r>
      <w:r>
        <w:rPr>
          <w:rStyle w:val="FootnoteAnchor"/>
          <w:rtl w:val="true"/>
        </w:rPr>
        <w:footnoteReference w:id="1916"/>
      </w:r>
      <w:r>
        <w:rPr>
          <w:rFonts w:ascii="Amiri" w:hAnsi="Amiri" w:eastAsia="Amiri" w:cs="Amiri"/>
          <w:color w:val="111111"/>
          <w:sz w:val="28"/>
          <w:sz w:val="28"/>
          <w:szCs w:val="28"/>
          <w:rtl w:val="true"/>
          <w:lang w:bidi="ar-SA"/>
        </w:rPr>
        <w:t>بَلْ يُسَلِّطُ اللَّهُ عَلَيْكُمْ قَوْماً فَيَنْتَقِمُ لِي مِنْكُمْ فَلَا دُنْيَا اسْتَمْتَعْتُمْ بِهَا وَ لَا آخِرَةَ صِرْتُمْ إِلَيْهَا فَبُعْداً وَ سُحْقاً لِأَصْحابِ السَّعِيرِ</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348395_1934241801"/>
      <w:bookmarkStart w:id="1756" w:name="_Toc810"/>
      <w:bookmarkEnd w:id="1755"/>
      <w:r>
        <w:rPr>
          <w:rtl w:val="true"/>
        </w:rPr>
        <w:t>«</w:t>
      </w:r>
      <w:r>
        <w:rPr/>
        <w:t>34</w:t>
      </w:r>
      <w:r>
        <w:rPr>
          <w:rtl w:val="true"/>
        </w:rPr>
        <w:t>»</w:t>
      </w:r>
      <w:bookmarkEnd w:id="1756"/>
    </w:p>
    <w:p>
      <w:pPr>
        <w:pStyle w:val="BookText"/>
        <w:rPr/>
      </w:pPr>
      <w:r>
        <w:rPr>
          <w:rFonts w:ascii="Amiri" w:hAnsi="Amiri" w:eastAsia="Amiri" w:cs="Amiri"/>
          <w:color w:val="111111"/>
          <w:sz w:val="28"/>
          <w:sz w:val="28"/>
          <w:szCs w:val="28"/>
          <w:rtl w:val="true"/>
          <w:lang w:bidi="ar-SA"/>
        </w:rPr>
        <w:t>كا</w:t>
      </w:r>
      <w:r>
        <w:rPr>
          <w:rStyle w:val="FootnoteAnchor"/>
          <w:rtl w:val="true"/>
        </w:rPr>
        <w:footnoteReference w:id="19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 خُطْبَةٌ لِأَمِيرِ الْمُؤْمِنِينَ عليه السلام عَنْ أَحْمَدَ بْنِ مُحَمَّدٍ عَنْ سَعِيدِ بْنِ الْمُنْذِرِ</w:t>
      </w:r>
      <w:r>
        <w:rPr>
          <w:rStyle w:val="FootnoteAnchor"/>
          <w:rtl w:val="true"/>
        </w:rPr>
        <w:footnoteReference w:id="1918"/>
      </w:r>
      <w:r>
        <w:rPr>
          <w:rFonts w:ascii="Amiri" w:hAnsi="Amiri" w:eastAsia="Amiri" w:cs="Amiri"/>
          <w:color w:val="111111"/>
          <w:sz w:val="28"/>
          <w:sz w:val="28"/>
          <w:szCs w:val="28"/>
          <w:rtl w:val="true"/>
          <w:lang w:bidi="ar-SA"/>
        </w:rPr>
        <w:t>بْنِ مُحَمَّدٍ عَنْ أَبِيهِ عَنْ جَدِّهِ عَنْ مُحَمَّدِ بْنِ الْحُسَيْنِ عَنْ أَبِيهِ عَنْ جَدِّهِ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وَ رَوَاهَا غَيْرُهُ بِغَيْرِ هَذَا الْإِسْنَادِ وَ ذَكَرَ أَنَّهُ خَطَبَ بِذِي قَارٍ</w:t>
      </w:r>
      <w:r>
        <w:rPr>
          <w:rStyle w:val="FootnoteAnchor"/>
          <w:rtl w:val="true"/>
        </w:rPr>
        <w:footnoteReference w:id="1919"/>
      </w:r>
      <w:r>
        <w:rPr>
          <w:rFonts w:ascii="Amiri" w:hAnsi="Amiri" w:eastAsia="Amiri" w:cs="Amiri"/>
          <w:color w:val="111111"/>
          <w:sz w:val="28"/>
          <w:sz w:val="28"/>
          <w:szCs w:val="28"/>
          <w:rtl w:val="true"/>
          <w:lang w:bidi="ar-SA"/>
        </w:rPr>
        <w:t xml:space="preserve">فَحَمِدَ اللَّهَ وَ أَثْنَي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أَمَّا بَعْدُ فَإِنَّ اللَّهَ تَبَارَكَ وَ تَعَالَي بَعَثَ مُحَمَّداً صلي الله عليه و آله بِالْحَقِّ لِيُخْرِجَ عِبَادَهُ مِنْ عِبَادَةِ عِبَادِهِ إِلَي عِبَادَتِهِ وَ مِنْ عُهُودِ عِبَادِهِ إِلَي عُهُودِهِ وَ مِنْ طَاعَةِ عِبَادِهِ إِلَي طَاعَتِهِ وَ مِنْ وَلَايَةِ عِبَادِهِ إِلَي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 نَذِيراً وَ دَاعِياً إِلَي اللَّهِ بِإِذْنِهِ وَ سِرَاجاً مُنِيراً عَوْداً وَ بَدْءاً وَ عُذْراً وَ نُذْراً بِحُكْمٍ قَدْ فَصَّلَهُ‌</w:t>
      </w:r>
      <w:r>
        <w:rPr>
          <w:rStyle w:val="FootnoteAnchor"/>
          <w:rtl w:val="true"/>
        </w:rPr>
        <w:footnoteReference w:id="1920"/>
      </w:r>
      <w:r>
        <w:rPr>
          <w:rFonts w:ascii="Amiri" w:hAnsi="Amiri" w:eastAsia="Amiri" w:cs="Amiri"/>
          <w:color w:val="111111"/>
          <w:sz w:val="28"/>
          <w:sz w:val="28"/>
          <w:szCs w:val="28"/>
          <w:rtl w:val="true"/>
          <w:lang w:bidi="ar-SA"/>
        </w:rPr>
        <w:t>وَ تَفْصِيلٍ قَدْ أَحْكَمَهُ وَ فُرْقَانٍ قَدْ فَرَّقَهُ‌</w:t>
      </w:r>
      <w:r>
        <w:rPr>
          <w:rStyle w:val="FootnoteAnchor"/>
          <w:rtl w:val="true"/>
        </w:rPr>
        <w:footnoteReference w:id="1921"/>
      </w:r>
      <w:r>
        <w:rPr>
          <w:rFonts w:ascii="Amiri" w:hAnsi="Amiri" w:eastAsia="Amiri" w:cs="Amiri"/>
          <w:color w:val="111111"/>
          <w:sz w:val="28"/>
          <w:sz w:val="28"/>
          <w:szCs w:val="28"/>
          <w:rtl w:val="true"/>
          <w:lang w:bidi="ar-SA"/>
        </w:rPr>
        <w:t>وَ قُرْآنٍ قَدْ بَيَّنَهُ لِيَعْلَمَ الْعِبَادُ رَبَّهُمْ إِذْ جَهِلُوهُ وَ لِيُقِرُّوا بِهِ إِذْ جَحَدُوهُ وَ لِيُثْبِتُوهُ بَعْدَ إِذْ أَنْكَرُوهُ فَتَجَلَّي</w:t>
      </w:r>
    </w:p>
    <w:p>
      <w:pPr>
        <w:pStyle w:val="BookText"/>
        <w:rPr/>
      </w:pPr>
      <w:r>
        <w:rPr>
          <w:rFonts w:ascii="IRNazanin" w:hAnsi="IRNazanin" w:eastAsia="IRNazanin"/>
          <w:color w:val="111111"/>
          <w:sz w:val="28"/>
          <w:sz w:val="28"/>
          <w:szCs w:val="28"/>
          <w:rtl w:val="true"/>
          <w:lang w:bidi="fa-IR"/>
        </w:rPr>
        <w:t>چه می‌خواهید و نیز می‌دانم که این کج‌روی شما را چه چیز درست می‌کند، ولی من سامان یافتن وضع شما را به قیمت تباهی وضع خودم نمی‌خرم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مردمی را بر شما مسلّط گرداند که انتقام مرا از شما بگیرند، آن گونه که نه دنیایی داشته باشید که از آن بهره برید و نه آخرتی که سرانجام بدان جا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و نابودی باد بر هر که یار دوزخ سوزان است</w:t>
      </w:r>
      <w:r>
        <w:rPr>
          <w:rFonts w:eastAsia="IRNazanin" w:cs="IRNazanin"/>
          <w:color w:val="111111"/>
          <w:sz w:val="28"/>
          <w:szCs w:val="28"/>
          <w:rtl w:val="true"/>
          <w:lang w:bidi="fa-IR"/>
        </w:rPr>
        <w:t>!»</w:t>
      </w:r>
      <w:r>
        <w:rPr>
          <w:rStyle w:val="FootnoteAnchor"/>
          <w:rtl w:val="true"/>
        </w:rPr>
        <w:footnoteReference w:id="1922"/>
      </w:r>
    </w:p>
    <w:p>
      <w:pPr>
        <w:pStyle w:val="Heading5"/>
        <w:numPr>
          <w:ilvl w:val="4"/>
          <w:numId w:val="1"/>
        </w:numPr>
        <w:rPr/>
      </w:pPr>
      <w:bookmarkStart w:id="1757" w:name="__RefHeading___Toc348397_1934241801"/>
      <w:bookmarkStart w:id="1758" w:name="_Toc811"/>
      <w:bookmarkEnd w:id="1757"/>
      <w:r>
        <w:rPr>
          <w:rtl w:val="true"/>
        </w:rPr>
        <w:t xml:space="preserve">روایت </w:t>
      </w:r>
      <w:r>
        <w:rPr/>
        <w:t>34</w:t>
      </w:r>
      <w:bookmarkEnd w:id="1758"/>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از اجداد خود، از امیر مؤمنان علیه السّلام روایت کند که این خطبه را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به سند دیگری روایت کرده‌اند که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حمد و ثنای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همانا خدای تبارک و تعالی محمّد صلّی اللَّه علیه و آله و سلّم را بحقّ مبعوث فرمود تا بندگان خود را از پرستش بندگان، به پرستش خود درآورد؛ از پیمان بندگانش، به پیمان خود برآرد؛ از فرمانبرداری بندگانش، به فرمانبرداری خود کشاند؛ از تحت سرپرستی بندگانش، در تحت سرپرستی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پیامبر را مژده رسان و هشداردهنده، دعوت‌کننده به سوی خدا و به اذنش، چراغی فروزان قرار داد از آغاز تا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بیم دادن و عذر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احکامی که آنها را خوب بیان کرد و شرح و تفصیل آنها را استوار کرد؛ با فرقانی که آن را از سخنان دیگران جدا ساخت؛ و با قرآنی که آن را عیان و بیان کرد تا بندگان، پروردگار ناشناخته خویش را بشناسند و به آن خدایی که منکرش بودند، اعتراف کنند و پس از انکار، در صدد اثبات او برآیند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در کتاب خود بر آنها </w:t>
      </w:r>
    </w:p>
    <w:p>
      <w:pPr>
        <w:pStyle w:val="BookText"/>
        <w:rPr/>
      </w:pPr>
      <w:r>
        <w:rPr>
          <w:rFonts w:ascii="Amiri" w:hAnsi="Amiri" w:eastAsia="Amiri" w:cs="Amiri"/>
          <w:color w:val="111111"/>
          <w:sz w:val="28"/>
          <w:sz w:val="28"/>
          <w:szCs w:val="28"/>
          <w:rtl w:val="true"/>
          <w:lang w:bidi="ar-SA"/>
        </w:rPr>
        <w:t>لَهُمْ سُبْحَانَهُ فِي كِتَابِهِ‌</w:t>
      </w:r>
      <w:r>
        <w:rPr>
          <w:rStyle w:val="FootnoteAnchor"/>
          <w:rtl w:val="true"/>
        </w:rPr>
        <w:footnoteReference w:id="1923"/>
      </w:r>
      <w:r>
        <w:rPr>
          <w:rFonts w:ascii="Amiri" w:hAnsi="Amiri" w:eastAsia="Amiri" w:cs="Amiri"/>
          <w:color w:val="111111"/>
          <w:sz w:val="28"/>
          <w:sz w:val="28"/>
          <w:szCs w:val="28"/>
          <w:rtl w:val="true"/>
          <w:lang w:bidi="ar-SA"/>
        </w:rPr>
        <w:t>مِنْ غَيْرِ أَنْ يَكُونُوا رَأَوْهُ فَأَرَاهُمْ حِلْمَهُ كَيْفَ حَلُمَ‌</w:t>
      </w:r>
      <w:r>
        <w:rPr>
          <w:rStyle w:val="FootnoteAnchor"/>
          <w:rtl w:val="true"/>
        </w:rPr>
        <w:footnoteReference w:id="1924"/>
      </w:r>
      <w:r>
        <w:rPr>
          <w:rFonts w:ascii="Amiri" w:hAnsi="Amiri" w:eastAsia="Amiri" w:cs="Amiri"/>
          <w:color w:val="111111"/>
          <w:sz w:val="28"/>
          <w:sz w:val="28"/>
          <w:szCs w:val="28"/>
          <w:rtl w:val="true"/>
          <w:lang w:bidi="ar-SA"/>
        </w:rPr>
        <w:t>وَ أَرَاهُمْ عَفْوَهُ كَيْفَ عَفَا وَ أَرَاهُمْ قُدْرَتَهُ كَيْفَ قَدَرَ وَ خَوَّفَهُمْ مِنْ سَطْوَتِهِ وَ كَيْفَ خَلَقَ مَا خَلَقَ مِنَ الْآيَاتِ وَ كَيْفَ مَحَقَ مَنْ مَحَقَ مِنَ الْعُصَاةِ بِالْمَثُلَاتِ وَ احْتَصَدَ مَنِ احْتَصَدَ بِالنَّقِمَاتِ‌</w:t>
      </w:r>
      <w:r>
        <w:rPr>
          <w:rStyle w:val="FootnoteAnchor"/>
          <w:rtl w:val="true"/>
        </w:rPr>
        <w:footnoteReference w:id="1925"/>
      </w:r>
      <w:r>
        <w:rPr>
          <w:rFonts w:ascii="Amiri" w:hAnsi="Amiri" w:eastAsia="Amiri" w:cs="Amiri"/>
          <w:color w:val="111111"/>
          <w:sz w:val="28"/>
          <w:sz w:val="28"/>
          <w:szCs w:val="28"/>
          <w:rtl w:val="true"/>
          <w:lang w:bidi="ar-SA"/>
        </w:rPr>
        <w:t>وَ كَيْفَ رَزَقَ وَ هَدَي وَ أَعْطَي وَ أَرَاهُمْ حُكْمَهُ كَيْفَ حَكَمَ‌</w:t>
      </w:r>
      <w:r>
        <w:rPr>
          <w:rStyle w:val="FootnoteAnchor"/>
          <w:rtl w:val="true"/>
        </w:rPr>
        <w:footnoteReference w:id="1926"/>
      </w:r>
      <w:r>
        <w:rPr>
          <w:rFonts w:ascii="Amiri" w:hAnsi="Amiri" w:eastAsia="Amiri" w:cs="Amiri"/>
          <w:color w:val="111111"/>
          <w:sz w:val="28"/>
          <w:sz w:val="28"/>
          <w:szCs w:val="28"/>
          <w:rtl w:val="true"/>
          <w:lang w:bidi="ar-SA"/>
        </w:rPr>
        <w:t>وَ صَبَرَ حَتَّي يَسْمَعَ مَا يَسْمَعُ وَ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عَزَّ وَ جَلَّ مُحَمَّداً صلي الله عليه و آله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سَيَأْتِي عَلَيْكُمْ مِنْ بَعْدِي زَمَانٌ لَيْسَ فِي ذَلِكَ الزَّمَانِ شَيْ‌ءٌ أَخْفَي مِنَ الْحَقِّ وَ لَا أَظْهَرَ مِنَ الْبَاطِلِ وَ لَا أَكْثَرَ مِنَ الْكَذِبِ عَلَي اللَّهِ تَعَالَي وَ رَسُولِهِ صلي الله عليه و آله وَ لَيْسَ عِنْدَ أَهْلِ ذَلِكَ الزَّمَانِ سِلْعَةٌ أَبْوَرَ</w:t>
      </w:r>
      <w:r>
        <w:rPr>
          <w:rStyle w:val="FootnoteAnchor"/>
          <w:rtl w:val="true"/>
        </w:rPr>
        <w:footnoteReference w:id="1927"/>
      </w:r>
      <w:r>
        <w:rPr>
          <w:rFonts w:ascii="Amiri" w:hAnsi="Amiri" w:eastAsia="Amiri" w:cs="Amiri"/>
          <w:color w:val="111111"/>
          <w:sz w:val="28"/>
          <w:sz w:val="28"/>
          <w:szCs w:val="28"/>
          <w:rtl w:val="true"/>
          <w:lang w:bidi="ar-SA"/>
        </w:rPr>
        <w:t>مِنَ الْكِتَابِ إِذَا تُلِيَ حَقَّ تِلَاوَتِهِ وَ لَا سِلْعَةٌ أَنْفَقَ بَيْعاً</w:t>
      </w:r>
      <w:r>
        <w:rPr>
          <w:rStyle w:val="FootnoteAnchor"/>
          <w:rtl w:val="true"/>
        </w:rPr>
        <w:footnoteReference w:id="1928"/>
      </w:r>
      <w:r>
        <w:rPr>
          <w:rFonts w:ascii="Amiri" w:hAnsi="Amiri" w:eastAsia="Amiri" w:cs="Amiri"/>
          <w:color w:val="111111"/>
          <w:sz w:val="28"/>
          <w:sz w:val="28"/>
          <w:szCs w:val="28"/>
          <w:rtl w:val="true"/>
          <w:lang w:bidi="ar-SA"/>
        </w:rPr>
        <w:t>وَ لَا أَغْلَي ثَمَناً مِنَ الْكِتَابِ إِذَا حُرِّفَ عَنْ مَوَاضِعِهِ وَ لَيْسَ فِي الْعِبَادِ وَ لَا فِي الْبِلَادِ شَيْ‌ءٌ هُوَ أَنْكَرَ مِنَ الْمَعْرُوفِ وَ لَا أَعْرَفَ مِنَ الْمُنْكَرِ وَ لَيْسَ فِيهَا فَاحِشَةٌ أَنْكَرَ وَ لَا عُقُوبَةٌ أَنْكَي مِنَ الْهُدَي‌</w:t>
      </w:r>
      <w:r>
        <w:rPr>
          <w:rStyle w:val="FootnoteAnchor"/>
          <w:rtl w:val="true"/>
        </w:rPr>
        <w:footnoteReference w:id="1929"/>
      </w:r>
      <w:r>
        <w:rPr>
          <w:rFonts w:ascii="Amiri" w:hAnsi="Amiri" w:eastAsia="Amiri" w:cs="Amiri"/>
          <w:color w:val="111111"/>
          <w:sz w:val="28"/>
          <w:sz w:val="28"/>
          <w:szCs w:val="28"/>
          <w:rtl w:val="true"/>
          <w:lang w:bidi="ar-SA"/>
        </w:rPr>
        <w:t>عِنْدَ الضَّلَالِ فِي ذَلِكَ الزَّمَانِ فَقَدْ نَبَذَ الْكِتَابَ حَمَلَتُهُ وَ تَنَاسَاهُ حَفَظَتُهُ‌</w:t>
      </w:r>
      <w:r>
        <w:rPr>
          <w:rStyle w:val="FootnoteAnchor"/>
          <w:rtl w:val="true"/>
        </w:rPr>
        <w:footnoteReference w:id="1930"/>
      </w:r>
      <w:r>
        <w:rPr>
          <w:rFonts w:ascii="Amiri" w:hAnsi="Amiri" w:eastAsia="Amiri" w:cs="Amiri"/>
          <w:color w:val="111111"/>
          <w:sz w:val="28"/>
          <w:sz w:val="28"/>
          <w:szCs w:val="28"/>
          <w:rtl w:val="true"/>
          <w:lang w:bidi="ar-SA"/>
        </w:rPr>
        <w:t>حَتَّي تَمَالَتْ بِهِمُ الْأَهْوَاءُ وَ تَوَارَثُوا ذَلِكَ مِنَ الْآبَاءِ وَ عَمِلُوا بِتَحْرِيفِ الْكِتَابِ كَذِباً وَ تَكْذِيباً فَبَاعُوهُ بِالْبَخْسِ‌</w:t>
      </w:r>
      <w:r>
        <w:rPr>
          <w:rStyle w:val="FootnoteAnchor"/>
          <w:rtl w:val="true"/>
        </w:rPr>
        <w:footnoteReference w:id="1931"/>
      </w:r>
      <w:r>
        <w:rPr>
          <w:rFonts w:ascii="Amiri" w:hAnsi="Amiri" w:eastAsia="Amiri" w:cs="Amiri"/>
          <w:color w:val="111111"/>
          <w:sz w:val="28"/>
          <w:sz w:val="28"/>
          <w:szCs w:val="28"/>
          <w:rtl w:val="true"/>
          <w:lang w:bidi="ar-SA"/>
        </w:rPr>
        <w:t>وَ كَانُوا فِيهِ مِنَ الزَّاهِدِينَ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وَ أَهْلُ الْكِتَابِ فِي ذَلِكَ الزَّمَانِ طَرِيدَانِ مَنْفِيَّانِ وَ صَاحِبَانِ مُصْطَحِبَانِ فِي طَرِيقٍ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يُؤْوِيهِمَا مُؤْوٍ فَحَبَّذَا ذَانِكَ الصَّاحِبَانِ وَاهاً لَهُمَا وَ لِمَا يَعْمَلَانِ</w:t>
      </w:r>
    </w:p>
    <w:p>
      <w:pPr>
        <w:pStyle w:val="BookText"/>
        <w:rPr/>
      </w:pPr>
      <w:r>
        <w:rPr>
          <w:rFonts w:ascii="IRNazanin" w:hAnsi="IRNazanin" w:eastAsia="IRNazanin"/>
          <w:color w:val="111111"/>
          <w:sz w:val="28"/>
          <w:sz w:val="28"/>
          <w:szCs w:val="28"/>
          <w:rtl w:val="true"/>
          <w:lang w:bidi="fa-IR"/>
        </w:rPr>
        <w:t>تجلّی کرد، بی‌آنکه به چشم سر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خویش را بدان‌ها نشان داد، که چگونه با شکیب است؛ گذشت خود را بدیشان نمود، که چگونه گذشت دارد؛ قدرتش را به آنها نشان داد، که چگونه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هیبت خویش هشدارشان داد و به آنها فهماند که چگونه آیات و نشانه‌های توحید را هستی بخشیده؛ چگونه از میان رفتگان نافرمان را، با شکنجه‌های گران از میان برده؛ چگونه دورشدگان را به داس کیفرهای سخت درو کرده؛ و چسان بندگان را روزی داده، راهنمایی کرده و عطایشان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خود را بدیشان نمود تا بدانند که چگونه حکم کنند و چگونه صبر کنند تا بشنوند آنچه شنیدنی است و او را ببینند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عزوجل، محمّد صلّی اللَّه علیه و آله و سلّم را بدین منظور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به زودی پس از من، زمانی بر شما بیاید که در آن روزگار چیزی پوشیده‌تر از حقّ و آشکارتر از باطل و فزون‌تر از دروغ بر خدای تعالی و رسولش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آن روزگار، بی‌ارزش‌ترین کالا کتاب خداست، اگر آن گونه که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کالایی پر مشتری‌تر از همان کتاب خدا نیست، اگر آیاتش از جای خود تحریف و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در میان بندگان و نیز در میان شهرها، چیزی از معروف بیشتر مورد انکار نمی‌باشد و چیزی هم بیشتر از منکر،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هیچ کار هرزه‌ای بدتر و هیچ کیفری جان‌گیرتر از راهیابی به وقت گمراهی نیست، زیرا قرآن‌دانان، قرآن را پشت سر اندازند و حافظانش، آن را در طاق نسیان نهند، تا آنکه تمنّیات نفسانی آنها را در پی خود کشاند و این شیوه را از پدران خود به ارث برند و به دروغ، دست به تفسیر و تحریف قرآن زنند، آن را به بهای کمی بفروشند و بدان تمایلی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قرآن و اهل آن مطرود از جامعه می‌گردند، حال آنکه هر دوی آنها همراهان یک راهند و کسی پناهشان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همراهان پسندیده‌ای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دو و آنچه که به خاطرش می‌کوشند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w:t>
      </w:r>
      <w:r>
        <w:rPr>
          <w:rStyle w:val="FootnoteAnchor"/>
          <w:rtl w:val="true"/>
        </w:rPr>
        <w:footnoteReference w:id="1932"/>
      </w:r>
      <w:r>
        <w:rPr>
          <w:rFonts w:ascii="Amiri" w:hAnsi="Amiri" w:eastAsia="Amiri" w:cs="Amiri"/>
          <w:color w:val="111111"/>
          <w:sz w:val="28"/>
          <w:sz w:val="28"/>
          <w:szCs w:val="28"/>
          <w:rtl w:val="true"/>
          <w:lang w:bidi="ar-SA"/>
        </w:rPr>
        <w:t>فَالْكِتَابُ وَ أَهْلُ الْكِتَابِ فِي ذَلِكَ الزَّمَانِ فِي النَّاسِ وَ لَيْسُوا فِيهِمْ وَ مَعَهُمْ وَ لَيْسُوا مَعَهُمْ وَ ذَلِكَ لِأَنَّ الضَّلَالَةَ لَا تُوَافِقُ الْهُدَي وَ إِنِ اجْتَمَعَا وَ قَدِ اجْتَمَعَ الْقَوْمُ عَلَي الْفُرْقَةِ وَ افْتَرَقُوا عَلَي الْجَمَاعَةِ وَ قَدْ وَلَّوْا أَمْرَهُمْ وَ أَمْرَ دِينِهِمْ مَنْ يَعْمَلُ فِيهِمْ بِالْمَكْرِ وَ الْمُنْكَرِ وَ الرِّشَا وَ الْقَتْلِ كَأَنَّهُمْ أَئِمَّةُ الْكِتَابِ وَ لَيْسَ الْكِتَابُ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عِنْدَهُمْ مِنَ الْحَقِّ إِلَّا اسْمُهُ وَ لَمْ يَعْرِفُوا مِنَ الْكِتَابِ إِلَّا خَطَّهُ وَ زَبْرَهُ‌</w:t>
      </w:r>
      <w:r>
        <w:rPr>
          <w:rStyle w:val="FootnoteAnchor"/>
          <w:rtl w:val="true"/>
        </w:rPr>
        <w:footnoteReference w:id="1933"/>
      </w:r>
      <w:r>
        <w:rPr>
          <w:rFonts w:ascii="Amiri" w:hAnsi="Amiri" w:eastAsia="Amiri" w:cs="Amiri"/>
          <w:color w:val="111111"/>
          <w:sz w:val="28"/>
          <w:sz w:val="28"/>
          <w:szCs w:val="28"/>
          <w:rtl w:val="true"/>
          <w:lang w:bidi="ar-SA"/>
        </w:rPr>
        <w:t>يَدْخُلُ الدَّاخِلُ لِمَا يَسْمَعُ مِنْ حِكَمِ الْقُرْآنِ فَلَا يَطْمَئِنُّ جَالِساً حَتَّي يَخْرُجَ مِنَ الدِّينِ يَنْتَقِلُ مِنْ دِينِ مَلِكٍ إِلَي دِينِ مَلِكٍ وَ مِنْ وَلَايَةِ مَلِكٍ إِلَي وَلَايَةِ مَلِكٍ وَ مِنْ طَاعَةِ مَلِكٍ إِلَي طَاعَةِ مَلِكٍ وَ مِنْ عُهُودِ مَلِكٍ إِلَي عُهُودِ مَلِكٍ فَاسْتَدْرَجَهُمُ اللَّهُ تَعَالَي مِنْ حَيْثُ لا يَعْلَمُونَ وَ إِنَّ كَيْدَهُ مَتِينٌ بِالْأَمَلِ وَ الرَّجَاءِ</w:t>
      </w:r>
      <w:r>
        <w:rPr>
          <w:rStyle w:val="FootnoteAnchor"/>
          <w:rtl w:val="true"/>
        </w:rPr>
        <w:footnoteReference w:id="1934"/>
      </w:r>
      <w:r>
        <w:rPr>
          <w:rFonts w:ascii="Amiri" w:hAnsi="Amiri" w:eastAsia="Amiri" w:cs="Amiri"/>
          <w:color w:val="111111"/>
          <w:sz w:val="28"/>
          <w:sz w:val="28"/>
          <w:szCs w:val="28"/>
          <w:rtl w:val="true"/>
          <w:lang w:bidi="ar-SA"/>
        </w:rPr>
        <w:t xml:space="preserve">حَتَّي تَوَالَدُوا فِي الْمَعْصِيَةِ وَ دَانُوا بِالْجَوْرِ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لَمْ يَضْرِبْ عَنْ شَيْ‌ءٍ مِنْهُ صَفْحاً ضُلَّالًا تَائِهِينَ قَدْ دَانُوا بِغَيْرِ دِينِ اللَّهِ عَزَّ ذِكْرُهُ وَ أَدَانُوا لِغَيْرِ اللَّهِ‌</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مَسَاجِدُهُمْ فِي ذَلِكَ الزَّمَانِ عَامِرَةٌ مِنَ الضَّلَالَةِ خَرِبَةٌ مِنَ الْهُدَي و فَقُرَّاؤُهَا وَ عُمَّارُهَا أَخَائِبُ خَلْقِ اللَّهِ وَ خَلِيقَتِهِ مِنْ عِنْدِهِمْ جَرَتِ الضَّلَالَةُ وَ إِلَيْهِمْ تَعُودُ وَ حُضُورُ مَسَاجِدِهِمْ وَ الْمَشْيُ إِلَيْهَا كُفْرٌ بِاللَّهِ الْعَظِيمِ إِلَّا مَنْ مَشَي إِلَيْهَا وَ هُوَ عَارِفٌ بِضَلَالَتِهِمْ فَصَارَتْ مَسَاجِدُهُمْ مِنْ فِعَالِهِمْ عَلَي ذَلِكَ النَّحْوِ خَرِبَةً مِنَ الْهُدَي عَامِرَةً مِنَ الضَّلَالَةِ قَدْ بُدِّلَتْ</w:t>
      </w:r>
    </w:p>
    <w:p>
      <w:pPr>
        <w:pStyle w:val="BookText"/>
        <w:rPr/>
      </w:pPr>
      <w:r>
        <w:rPr>
          <w:rFonts w:ascii="IRNazanin" w:hAnsi="IRNazanin" w:eastAsia="IRNazanin"/>
          <w:color w:val="111111"/>
          <w:sz w:val="28"/>
          <w:sz w:val="28"/>
          <w:szCs w:val="28"/>
          <w:rtl w:val="true"/>
          <w:lang w:bidi="fa-IR"/>
        </w:rPr>
        <w:t>در آن روزگار، قرآن و اهل قرآن در میان مردمند، ولی در حقیقت همراه با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 اساس جدایی گرد هم جمع شوند و از جماعت جدا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کار این مردم و کار دینشان را کسانی عهده دارند که به نیرنگ و زشتکاری و رشوه و آدمکشی در میان آنها رفتار کنند، گویا خود را جلوداران قرآن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قرآن، جلودار آنها نیست؛ جز نامی از حقّ در میان آنها دیده نمی‌شود و از قرآن، جز خط و نوشته‌ای در میان ایشان بر 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هست که آوازه حکمت‌های قرآن به گوشش بخورد و به پیروی آن درآید، ولی هنوز از آن مجلس برنخاسته که از دین بیرون رود و از روش پادشاهی، به آیین پادشاهی دیگر درآید و از تحت سرپرستی پادشاهی، به سرپرستی پادشاهی، دیگر برآید و از پیروی زمامداری، به پیروی زمامداری، دیگر درآید و از تعهّدات سلطانی، به زیر بار تعهّدات سلطانی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آن گونه که خود نفهمند، خدای تعالی آنان را با آرزو و امید به نابودی کشاند، و به راستی که دام خدا بسیار استوار است، تا بدان جا که در گناه و نافرمانی زاده شوند و به ستم، دینداری کنند، حال آنکه قرآن کریم، هرگز از جور و ستم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گمراهانی هستند سرگردان که به غیر دین خدای عزوجل دینداری کنند و برای غیر خدا، سر تعظیم فرود آرند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آنان در آن روزگار، از گمراهی آباد و از هدایت ویران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هدایت در آنها دگرگون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و آبادکنندگان مساجد در آن زمان، نومیدترین خلق خدا و آفریدگان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از آنان سرچشمه گیرد و بدانان باز گردد، از این روی حضور آنها در مساجد و رفتن به سوی ایشان، کفر است به خدای بزرگ، مگر کسی که به مساجد آنان برود و از گمراهی آنان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رفتار و کردار آنها بر این شیوه، مساجدشان از هدایت ویران و از گمراهی آباد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سُنَّةُ اللَّهِ وَ تُعُدِّيَتْ حُدُودُهُ وَ لَا يَدْعُونَ إِلَي الْهُدَي وَ لَا يَقْسِمُونَ الْفَيْ‌ءَ وَ لَا يُوفُونَ بِذِمَّةٍ يَدْعُونَ الْقَتِيلَ مِنْهُمْ عَلَي ذَلِكَ شَهِيداً قَدْ أَتَوُا اللَّهَ بِالافْتِرَاءِ وَ الْجُحُودِ وَ اسْتَغْنَوْا بِالْجَهْلِ عَنِ الْعِلْمِ وَ مِنْ قَبْلُ مَا مَثَّلُوا بِالصَّالِحِينَ كُلَّ مُثْلَةٍ</w:t>
      </w:r>
      <w:r>
        <w:rPr>
          <w:rStyle w:val="FootnoteAnchor"/>
          <w:rtl w:val="true"/>
        </w:rPr>
        <w:footnoteReference w:id="1936"/>
      </w:r>
      <w:r>
        <w:rPr>
          <w:rFonts w:ascii="Amiri" w:hAnsi="Amiri" w:eastAsia="Amiri" w:cs="Amiri"/>
          <w:color w:val="111111"/>
          <w:sz w:val="28"/>
          <w:sz w:val="28"/>
          <w:szCs w:val="28"/>
          <w:rtl w:val="true"/>
          <w:lang w:bidi="ar-SA"/>
        </w:rPr>
        <w:t>وَ سَمَّوْا صِدْقَهُمْ عَلَي اللَّهِ فِرْيَةً وَ جَعَلُوا فِي الْحَسَنَةِ الْعُقُوبَةَ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اللَّهُ عَزَّ وَ جَلَّ إِلَيْكُمْ رَسُولًا مِنْ أَنْفُسِكُمْ عَزِيزاً عَلَيْهِ مَا عَنِتُّمْ حَرِيصٌ عَلَيْكُمْ بِالْمُؤْمِنِينَ رَؤُفٌ رَحِيمٌ‌</w:t>
      </w:r>
      <w:r>
        <w:rPr>
          <w:rStyle w:val="FootnoteAnchor"/>
          <w:rtl w:val="true"/>
        </w:rPr>
        <w:footnoteReference w:id="1937"/>
      </w:r>
      <w:r>
        <w:rPr>
          <w:rFonts w:ascii="Amiri" w:hAnsi="Amiri" w:eastAsia="Amiri" w:cs="Amiri"/>
          <w:color w:val="111111"/>
          <w:sz w:val="28"/>
          <w:sz w:val="28"/>
          <w:szCs w:val="28"/>
          <w:rtl w:val="true"/>
          <w:lang w:bidi="ar-SA"/>
        </w:rPr>
        <w:t>وَ أَنْزَلَ عَلَيْهِ كِتَاباً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عَرَبِيًّا غَيْرَ ذِي عِوَجٍ لِيُنْذِرَ مَنْ كانَ حَيًّا</w:t>
      </w:r>
      <w:r>
        <w:rPr>
          <w:rStyle w:val="FootnoteAnchor"/>
          <w:rtl w:val="true"/>
        </w:rPr>
        <w:footnoteReference w:id="1938"/>
      </w:r>
      <w:r>
        <w:rPr>
          <w:rFonts w:ascii="Amiri" w:hAnsi="Amiri" w:eastAsia="Amiri" w:cs="Amiri"/>
          <w:color w:val="111111"/>
          <w:sz w:val="28"/>
          <w:sz w:val="28"/>
          <w:szCs w:val="28"/>
          <w:rtl w:val="true"/>
          <w:lang w:bidi="ar-SA"/>
        </w:rPr>
        <w:t>وَ يَحِقَّ الْقَوْلُ عَلَي الْكافِرِينَ فَلَا يُلْهِيَنَّكُمُ الْأَمَلُ وَ لَا يَطُولَنَّ عَلَيْكُمُ الْأَجَلُ فَإِنَّمَا أَهْلَكَ مَنْ كَانَ قَبْلَكُمْ أَمَدُ أَمَلِهِمْ وَ تَغْطِيَةُ الْآجَالِ عَنْهُمْ حَتَّي نَزَلَ بِهِمُ الْمَوْعُودُ</w:t>
      </w:r>
      <w:r>
        <w:rPr>
          <w:rStyle w:val="FootnoteAnchor"/>
          <w:rtl w:val="true"/>
        </w:rPr>
        <w:footnoteReference w:id="1939"/>
      </w:r>
      <w:r>
        <w:rPr>
          <w:rFonts w:ascii="Amiri" w:hAnsi="Amiri" w:eastAsia="Amiri" w:cs="Amiri"/>
          <w:color w:val="111111"/>
          <w:sz w:val="28"/>
          <w:sz w:val="28"/>
          <w:szCs w:val="28"/>
          <w:rtl w:val="true"/>
          <w:lang w:bidi="ar-SA"/>
        </w:rPr>
        <w:t>الَّذِي تُرَدُّ عَنْهُ الْمَعْذِرَةُ وَ تُرْفَعُ عَنْهُ التَّوْبَةُ وَ تَحُلُّ مَعَهُ الْقَارِعَةُ وَ النَّقِمَةُ</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أَبْلَغَ اللَّهُ عَزَّ وَ جَلَّ إِلَيْكُمْ بِالْوَعْدِ وَ فَصَّلَ لَكُمُ الْقَوْلَ وَ عَلَّمَكُمُ السُّنَّةَ وَ شَرَعَ لَكُمُ الْمَنَاهِجَ لِيُزِيحَ الْعِلَّةَ</w:t>
      </w:r>
      <w:r>
        <w:rPr>
          <w:rStyle w:val="FootnoteAnchor"/>
          <w:rtl w:val="true"/>
        </w:rPr>
        <w:footnoteReference w:id="1941"/>
      </w:r>
      <w:r>
        <w:rPr>
          <w:rFonts w:ascii="Amiri" w:hAnsi="Amiri" w:eastAsia="Amiri" w:cs="Amiri"/>
          <w:color w:val="111111"/>
          <w:sz w:val="28"/>
          <w:sz w:val="28"/>
          <w:szCs w:val="28"/>
          <w:rtl w:val="true"/>
          <w:lang w:bidi="ar-SA"/>
        </w:rPr>
        <w:t>وَ حَثَّ عَلَي الذِّكْرِ وَ دَلَّ عَلَي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مَنِ انْتَصَحَ لِلَّهِ وَ اتَّخَذَ قَوْلَهُ دَلِيلًا هَدَاهُ لِلَّتِي هِيَ أَقْوَمُ‌</w:t>
      </w:r>
      <w:r>
        <w:rPr>
          <w:rStyle w:val="FootnoteAnchor"/>
          <w:rtl w:val="true"/>
        </w:rPr>
        <w:footnoteReference w:id="1942"/>
      </w:r>
      <w:r>
        <w:rPr>
          <w:rFonts w:ascii="Amiri" w:hAnsi="Amiri" w:eastAsia="Amiri" w:cs="Amiri"/>
          <w:color w:val="111111"/>
          <w:sz w:val="28"/>
          <w:sz w:val="28"/>
          <w:szCs w:val="28"/>
          <w:rtl w:val="true"/>
          <w:lang w:bidi="ar-SA"/>
        </w:rPr>
        <w:t>وَ وَفَّقَهُ لِلرَّشَادِ وَ سَدَّدَهُ</w:t>
      </w:r>
    </w:p>
    <w:p>
      <w:pPr>
        <w:pStyle w:val="BookText"/>
        <w:rPr/>
      </w:pPr>
      <w:r>
        <w:rPr>
          <w:rFonts w:ascii="IRNazanin" w:hAnsi="IRNazanin" w:eastAsia="IRNazanin"/>
          <w:color w:val="111111"/>
          <w:sz w:val="28"/>
          <w:sz w:val="28"/>
          <w:szCs w:val="28"/>
          <w:rtl w:val="true"/>
          <w:lang w:bidi="fa-IR"/>
        </w:rPr>
        <w:t>سنت خدا دگرگون گشته و به حدود و مقرراتش تجاوز شده؛ به سوی رهنمایی دعوت نکنند؛ غنایم را میان اهلش تقسیم نکنند؛ و به عهد و پیمان، وفادار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کشته‌های خود را که 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این گونه زمامداران نابحقّ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کشته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افترا و انکار سوی خداوند آمده‌اند و با جهل و نادانی، از دانش بی‌نیازی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بیشتر مردان نیک و شایسته را به انواع شکنجه‌ها عذاب می‌دهند، سخن راست آنها را افترای بر خدا می‌نامند و کار نیک آنها را به بدی پاداش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عزوجل، پیامبری از جنس خودتان برای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ناگوار است که شما در رنج باشید و نسبت به خوشی و رفاه شما حریص است و به ویژه نسبت به مؤمنان، بسیار مهرورز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پیامبر، کتابی بی‌مانند فرستاد که نه از قبل و نه از بعد، باطلی بدان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تنزیلی است از خداوند حکیم و حمید؛ قرآنی است به زبان عربی و به دور از کژی تا بیم دهد هر آن کس را که زنده باشد و فرمان عذاب را بر کافران ثابت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مباد که آرزوی بیجا، شما را از توجه به حقّ برکنار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عمر خویش را دراز بپندارید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را که پیش از شما بودند، آرزوی دراز و سرپوش نهادن بر موقع مرگ، به نابودی کشانید تا آنکه مرگشان در رسید؛ همان مرگی که هنگام آن پوزشی پذیرفته نگردد، توبه برداشته شود و سختی کوبنده و نقمت دررسد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عزوجل وعده خود را به شما رسانده، گفتار حقّ را برای شما شرح داده، سنت و شیوه مسلمان بودن را به شما آموخته، راه‌ها را برای شما روشن ساخته تا عذر را از شما برطرف کند و بر یادآوری تشویقتان کرده، راه نجاتتان را بنماید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هر کس که پند خدا را پذیرفت و سخن او را راهنمای خود قرار داد، خدایش به راست‌ترین راه‌ها هدایت کند، او را به خاطر راست رفتاری‌اش </w:t>
      </w:r>
    </w:p>
    <w:p>
      <w:pPr>
        <w:pStyle w:val="BookText"/>
        <w:rPr/>
      </w:pPr>
      <w:r>
        <w:rPr>
          <w:rFonts w:ascii="Amiri" w:hAnsi="Amiri" w:eastAsia="Amiri" w:cs="Amiri"/>
          <w:color w:val="111111"/>
          <w:sz w:val="28"/>
          <w:sz w:val="28"/>
          <w:szCs w:val="28"/>
          <w:rtl w:val="true"/>
          <w:lang w:bidi="ar-SA"/>
        </w:rPr>
        <w:t>وَ يَسَّرَهُ لِلْحُسْنَي فَإِنَّ جَارَ اللَّهِ آمِنٌ مَحْفُوظٌ وَ عَدُوَّهُ خَائِفٌ مَغْرُورٌ فَاحْتَرِسُوا مِنَ اللَّهِ عَزَّ ذِكْرُهُ بِكَثْرَةِ الذِّكْرِ وَ اخْشَوْا مِنْهُ بِالتُّقَي وَ تَقَرَّبُوا إِلَيْهِ بِالطَّاعَةِ فَإِنَّهُ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1943"/>
      </w:r>
      <w:r>
        <w:rPr>
          <w:rFonts w:ascii="Amiri" w:hAnsi="Amiri" w:eastAsia="Amiri" w:cs="Amiri"/>
          <w:color w:val="111111"/>
          <w:sz w:val="28"/>
          <w:sz w:val="28"/>
          <w:szCs w:val="28"/>
          <w:rtl w:val="true"/>
          <w:lang w:bidi="ar-SA"/>
        </w:rPr>
        <w:t>فَاسْتَجِيبُوا لِلَّهِ وَ آمِنُوا بِهِ وَ عَظِّمُوا اللَّهَ الَّذِي لَا يَنْبَغِي لِمَنْ عَرَفَ عَظَمَةَ اللَّهِ أَنْ يَتَعَظَّمَ‌</w:t>
      </w:r>
      <w:r>
        <w:rPr>
          <w:rStyle w:val="FootnoteAnchor"/>
          <w:rtl w:val="true"/>
        </w:rPr>
        <w:footnoteReference w:id="1944"/>
      </w:r>
      <w:r>
        <w:rPr>
          <w:rFonts w:ascii="Amiri" w:hAnsi="Amiri" w:eastAsia="Amiri" w:cs="Amiri"/>
          <w:color w:val="111111"/>
          <w:sz w:val="28"/>
          <w:sz w:val="28"/>
          <w:szCs w:val="28"/>
          <w:rtl w:val="true"/>
          <w:lang w:bidi="ar-SA"/>
        </w:rPr>
        <w:t>فَإِنَّ رِفْعَةَ الَّذِينَ يَعْلَمُونَ مَا عَظَمَةُ اللَّهِ أَنْ يَتَوَاضَعُوا لَهُ وَ عِزَّ الَّذِينَ يَعْلَمُونَ مَا جَلَالُ اللَّهِ أَنْ يَذِلُّوا لَهُ وَ سَلَامَةَ الَّذِينَ يَعْلَمُونَ مَا قَدْرُ اللَّهِ أَنْ يَسْتَسْلِمُوا لَهُ فَلَا يُنْكِرُونَ أَنْفُسَهُمْ بَعْدَ حَدِّ الْمَعْرِفَةِ وَ لَا يَضِلُّونَ بَعْدَ الْهُدَي فَلَا تَنْفِرُوا مِنَ الْحَقِّ نِفَارَ الصَّحِيحِ مِنَ الْأَجْرَبِ‌</w:t>
      </w:r>
      <w:r>
        <w:rPr>
          <w:rStyle w:val="FootnoteAnchor"/>
          <w:rtl w:val="true"/>
        </w:rPr>
        <w:footnoteReference w:id="1945"/>
      </w:r>
      <w:r>
        <w:rPr>
          <w:rFonts w:ascii="Amiri" w:hAnsi="Amiri" w:eastAsia="Amiri" w:cs="Amiri"/>
          <w:color w:val="111111"/>
          <w:sz w:val="28"/>
          <w:sz w:val="28"/>
          <w:szCs w:val="28"/>
          <w:rtl w:val="true"/>
          <w:lang w:bidi="ar-SA"/>
        </w:rPr>
        <w:t>وَ الْبَارِئِ مِنْ ذِي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أَنَّكُمْ لَنْ تَعْرِفُوا الرُّشْدَ حَتَّي تَعْرِفُوا الَّذِي تَرَكَهُ وَ لَنْ تَأْخُذُوا بِمِيثَاقِ الْكِتَابِ حَتَّي تَعْرِفُوا الَّذِي نَقَضَهُ وَ لَنْ تَمَسَّكُوا بِهِ حَتَّي تَعْرِفُوا الَّذِي نَبَذَهُ وَ لَنْ تَتْلُوا الْكِتَابَ حَقَّ تِلَاوَتِهِ حَتَّي تَعْرِفُوا الَّذِي حَرَّفَهُ وَ لَنْ تَعْرِفُوا الضَّلَالَةَ حَتَّي تَعْرِفُوا الْهُدَي وَ لَنْ تَعْرِفُوا التَّقْوَي حَتَّي تَعْرِفُوا الَّذِي تَعَدَّي فَإِذَا عَرَفْتُمْ ذَلِكَ عَرَفْتُمُ الْبِدَعَ وَ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رَأَيْتُمُ الْفِرْيَةَ عَلَي اللَّهِ وَ عَلَي رَسُولِهِ وَ التَّحْرِيفَ لِكِتَابِهِ وَ رَأَيْتُمْ كَيْفَ هَدَي اللَّهُ مَنْ هَدَي فَلَا يُجْهِلَنَّكُمُ‌</w:t>
      </w:r>
      <w:r>
        <w:rPr>
          <w:rStyle w:val="FootnoteAnchor"/>
          <w:rtl w:val="true"/>
        </w:rPr>
        <w:footnoteReference w:id="1946"/>
      </w:r>
      <w:r>
        <w:rPr>
          <w:rFonts w:ascii="Amiri" w:hAnsi="Amiri" w:eastAsia="Amiri" w:cs="Amiri"/>
          <w:color w:val="111111"/>
          <w:sz w:val="28"/>
          <w:sz w:val="28"/>
          <w:szCs w:val="28"/>
          <w:rtl w:val="true"/>
          <w:lang w:bidi="ar-SA"/>
        </w:rPr>
        <w:t>الَّذِينَ لَا يَعْلَمُونَ عِلْمَ الْقُرْآنِ إِنَّ عِلْمَ الْقُرْآنِ لَيْسَ بِعِلْمٍ مَا هُوَ إِلَّا مَنْ ذَاقَ طَعْمَهُ فَعُلِّمَ بِالْعِلْمِ جَهْلَهُ وَ بُصِّرَ بِهِ عَمَاهُ‌</w:t>
      </w:r>
      <w:r>
        <w:rPr>
          <w:rStyle w:val="FootnoteAnchor"/>
          <w:rtl w:val="true"/>
        </w:rPr>
        <w:footnoteReference w:id="1947"/>
      </w:r>
      <w:r>
        <w:rPr>
          <w:rFonts w:ascii="Amiri" w:hAnsi="Amiri" w:eastAsia="Amiri" w:cs="Amiri"/>
          <w:color w:val="111111"/>
          <w:sz w:val="28"/>
          <w:sz w:val="28"/>
          <w:szCs w:val="28"/>
          <w:rtl w:val="true"/>
          <w:lang w:bidi="ar-SA"/>
        </w:rPr>
        <w:t>وَ سُمِّعَ بِهِ صَمَمَهُ وَ أَدْرَكَ بِهِ عِلْمَ مَا فَاتَ وَ حَيِيَ بِهِ بَعْدَ إِذْ مَاتَ وَ أَثْبَتَ عِنْدَ اللَّهِ عَزَّ ذِكْرُهُ الْحَسَنَاتِ وَ مَحَا بِهِ السَّيِّئَاتِ وَ أَدْرَكَ بِهِ رِضْوَاناً مِنَ اللَّهِ تَبَارَكَ وَ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توفیق دهد، به او یاری رساند و برای کارها آماده‌اش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پناهنده به خدا، آسوده و محفوظ است و دشمنش ترسان و 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فراوان، خود را از خداوند عزوجل نگاه دارید و با پرهیزکاری، از او بترسید و با فرمانبری، به او تقرّب جویید که اوست نزدیک و اجابت‌کننده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 فَلْیَسْتَجِیبُوا لِی وَ لْیُؤْمِنُوا بِی لَعَلَّهُمْ یَرْشُدُونَ</w:t>
      </w:r>
      <w:r>
        <w:rPr>
          <w:rFonts w:eastAsia="IRNazanin" w:cs="IRNazanin"/>
          <w:color w:val="111111"/>
          <w:sz w:val="28"/>
          <w:szCs w:val="28"/>
          <w:rtl w:val="true"/>
          <w:lang w:bidi="fa-IR"/>
        </w:rPr>
        <w:t>»</w:t>
      </w:r>
      <w:r>
        <w:rPr>
          <w:rStyle w:val="FootnoteAnchor"/>
          <w:rtl w:val="true"/>
        </w:rPr>
        <w:footnoteReference w:id="1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جویای اجابت شوید و به او بگروید تا خدا را بزرگ شمارید، چه که هر کس خدا را به بزرگی شناخت، روا نیست که خود را بزرگ قلمداد کند، چون سربلندی کسانی که به عظمت خدا پی بردند، همین است که در برابر او فروتنی ورزند؛ عزت کسانی که به جلال خدا پی بردند، همین است که در برابر او خود را خوار و ناچیز دانند؛ و سلامت کسانی که با قدرت خدا آشنایی دارند، این است که تسلیم درگاهش باشند، آگاهانه خود را ناسپاس درگاه حقّ نسازند و پس از ره‌یافتن به حقّ،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کناره مگیرید، آن گونه که انسان تندرست از بیمار جرب‌دار کناره می‌گیرد و سالم از بیمار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شما راه حقّ را نمی‌شناسید، مگر پس از آنکه رهانیده آن را بازشناسید؛ نمی‌توانید به پیمان کتاب توسّل جویید، مگر آنکه پیمان‌شکن قرآن را شناسایی کنید؛ نخواهید توانست بدان تمسّک جویید، مگر آنکه طردکننده قرآن را بشناسید؛ نخواهید توانست قرآن را آن گونه که شایسته است بخوانید، مگر آنکه تحریف‌کننده آن را بشناسید؛ گمراهی را نخواهید شناخت، مگر آن گاه که هدایت را بازشناسید؛ و تقوا را نشناسید، مگر هنگامی که مرز گذر از آن را بشناسید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اینها را شناختید، بدعت‌ها و زورگویی‌ها را خواهید شناخت و افترا بر خدا، رسول و تحریف قرآن را درخواهید یافت و خواهید دید که چگونه خداوند، هدایت یافتگان را 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نمی‌دانند، شما را به گمراهی و جهل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قرآن را نداند، مگر کسی که طعم آن را چشیده باشد؛ در پرتو علم آن، نادانی خود را به دانایی و نابینایی‌اش را به بینایی و ناشنوایی‌اش را به شنوایی مبدل ساخته باشد؛ کارهای شایسته خود را در بارگاه خداوند والانام ثبت کرده و کارهای بدش را محو و نابود گردانده باشد؛ و به مقام رضوان و خشنودی خداوندی نایل گشته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فَاطْلُبُوا ذَلِكَ مِنْ عِنْدِ أَهْلِهِ خَاصَّةً</w:t>
      </w:r>
      <w:r>
        <w:rPr>
          <w:rStyle w:val="FootnoteAnchor"/>
          <w:rtl w:val="true"/>
        </w:rPr>
        <w:footnoteReference w:id="1949"/>
      </w:r>
      <w:r>
        <w:rPr>
          <w:rFonts w:ascii="Amiri" w:hAnsi="Amiri" w:eastAsia="Amiri" w:cs="Amiri"/>
          <w:color w:val="111111"/>
          <w:sz w:val="28"/>
          <w:sz w:val="28"/>
          <w:szCs w:val="28"/>
          <w:rtl w:val="true"/>
          <w:lang w:bidi="ar-SA"/>
        </w:rPr>
        <w:t>فَإِنَّهُمْ خَاصَّةً نُورٌ يُسْتَضَاءُ بِهِ وَ أَئِمَّةٌ يُقْتَدَي بِهِمْ وَ هُمْ عَيْشُ الْعِلْمِ وَ مَوْتُ الْجَهْلِ هُمُ الَّذِينَ يُخْبِرُكُمْ حُكْمُهُمْ عَنْ عِلْمِهِمْ وَ صَمْتُهُمْ عَنْ مَنْطِقِهِمْ‌</w:t>
      </w:r>
      <w:r>
        <w:rPr>
          <w:rStyle w:val="FootnoteAnchor"/>
          <w:rtl w:val="true"/>
        </w:rPr>
        <w:footnoteReference w:id="1950"/>
      </w:r>
      <w:r>
        <w:rPr>
          <w:rFonts w:ascii="Amiri" w:hAnsi="Amiri" w:eastAsia="Amiri" w:cs="Amiri"/>
          <w:color w:val="111111"/>
          <w:sz w:val="28"/>
          <w:sz w:val="28"/>
          <w:szCs w:val="28"/>
          <w:rtl w:val="true"/>
          <w:lang w:bidi="ar-SA"/>
        </w:rPr>
        <w:t>وَ ظَاهِرُهُمْ عَنْ بَاطِنِهِمْ لَا يُخَالِفُونَ الدِّينَ وَ لَا يَخْتَلِفُونَ فِيهِ فَهُوَ بَيْنَهُمْ شَاهِدٌ صَادِقٌ وَ صَامِتٌ نَاطِقٌ‌</w:t>
      </w:r>
      <w:r>
        <w:rPr>
          <w:rStyle w:val="FootnoteAnchor"/>
          <w:rtl w:val="true"/>
        </w:rPr>
        <w:footnoteReference w:id="1951"/>
      </w:r>
      <w:r>
        <w:rPr>
          <w:rFonts w:ascii="Amiri" w:hAnsi="Amiri" w:eastAsia="Amiri" w:cs="Amiri"/>
          <w:color w:val="111111"/>
          <w:sz w:val="28"/>
          <w:sz w:val="28"/>
          <w:szCs w:val="28"/>
          <w:rtl w:val="true"/>
          <w:lang w:bidi="ar-SA"/>
        </w:rPr>
        <w:t>فَهُمْ مِنْ شَأْنِهِمْ شُهَدَاءُ بِالْحَقِّ وَ مُخْبِرٌ صَادِقٌ‌</w:t>
      </w:r>
      <w:r>
        <w:rPr>
          <w:rStyle w:val="FootnoteAnchor"/>
          <w:rtl w:val="true"/>
        </w:rPr>
        <w:footnoteReference w:id="1952"/>
      </w:r>
      <w:r>
        <w:rPr>
          <w:rFonts w:ascii="Amiri" w:hAnsi="Amiri" w:eastAsia="Amiri" w:cs="Amiri"/>
          <w:color w:val="111111"/>
          <w:sz w:val="28"/>
          <w:sz w:val="28"/>
          <w:szCs w:val="28"/>
          <w:rtl w:val="true"/>
          <w:lang w:bidi="ar-SA"/>
        </w:rPr>
        <w:t xml:space="preserve">لَا يُخَالِفُونَ الْحَقَّ وَ لَا يَخْتَلِفُونَ فِيهِ قَدْ خَلَتْ لَهُمْ مِنَ اللَّهِ سَابِقَةٌ وَ مَضَي فِيهِمْ مِنَ اللَّهِ عَزَّ وَ جَلَّ حُكْمٌ صَادِقٌ وَ فِي ذَلِكَ ذِكْري لِلذَّاكِرِينَ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فَاعْقِلُوا الْحَقَّ إِذَا سَمِعْتُمُوهُ عَقْلَ رِعَايَةٍ وَ لَا تَعْقِلُوهُ عَقْلَ رِوَايَةٍ فَإِنَّ رُوَاةَ الْكِتَابِ كَثِيرٌ وَ رُعَاتَهُ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 قرآن را به ویژه از اهلش طلب کنید، که تنها آنان همان نوری هستند که باید از آن پرتو گرفت؛ جلودارانی هستند که باید بدیشان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جان‌مایه زندگی علم و دانش و وسیله نابودی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آنهایند که حکمت‌هایشان، شما را از علم و دانششان آگاه سازد و خاموشی‌شان از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حکایت دارد؛ برونشان بر درونشان دلیل است؛ با دین به مخالفت برنخیزند و در آن اختلافی با هم ندارند؛ و قرآن در میان آنها گواهی است صادق و خاموشی است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سبب جایگاه و شأنشان، گواهان حقّ هستند و خبر‌دهندگانی راستگو که نه با حقّ مخالفت دارند و نه در آن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آنها در نزد خداوند، خوب و روشن است و داوری درست خداوندی، درباره آنها صادر گشته و در همین، پندی نهفته است برای پندگیران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حقّی شنیدید، آن را به گوش جان بشنوید و مورد عمل و اعتقاد خویش قرار دهید، نه آنکه تنها برای نقل و روایت به خاطر بسپرید، چرا که فراوانند ناقلان و راویان کتاب‌ها، در حالی که مراعات‌کنندگان و پردازندگان بدان نادرند، و یاری از خدا باید جست</w:t>
      </w:r>
      <w:r>
        <w:rPr>
          <w:rFonts w:eastAsia="IRNazanin" w:cs="IRNazanin"/>
          <w:color w:val="111111"/>
          <w:sz w:val="28"/>
          <w:szCs w:val="28"/>
          <w:rtl w:val="true"/>
          <w:lang w:bidi="fa-IR"/>
        </w:rPr>
        <w:t>.»</w:t>
      </w:r>
      <w:r>
        <w:rPr>
          <w:rStyle w:val="FootnoteAnchor"/>
          <w:rtl w:val="true"/>
        </w:rPr>
        <w:footnoteReference w:id="1953"/>
      </w:r>
      <w:bookmarkStart w:id="1759" w:name="pg13507_160512"/>
    </w:p>
    <w:p>
      <w:pPr>
        <w:pStyle w:val="Heading5"/>
        <w:numPr>
          <w:ilvl w:val="4"/>
          <w:numId w:val="1"/>
        </w:numPr>
        <w:rPr/>
      </w:pPr>
      <w:bookmarkStart w:id="1760" w:name="__RefHeading___Toc348399_1934241801"/>
      <w:bookmarkStart w:id="1761" w:name="_Toc812"/>
      <w:bookmarkEnd w:id="1759"/>
      <w:bookmarkEnd w:id="1760"/>
      <w:r>
        <w:rPr>
          <w:rtl w:val="true"/>
        </w:rPr>
        <w:t>«</w:t>
      </w:r>
      <w:r>
        <w:rPr/>
        <w:t>35</w:t>
      </w:r>
      <w:r>
        <w:rPr>
          <w:rtl w:val="true"/>
        </w:rPr>
        <w:t>»</w:t>
      </w:r>
      <w:bookmarkEnd w:id="1761"/>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95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الْحُسَيْنِ بْنِ عُبَيْدِ اللَّهِ عَنْ عَلِيِّ بْنِ مُحَمَّدِ بْنِ مُحَمَّدٍ الْعَلَوِيِّ عَنْ مُحَمَّدِ بْنِ مُوسَي الرَّقِّيِّ عَنْ عَلِيِّ بْنِ مُحَمَّدِ بْنِ أَبِي الْقَاسِمِ عَنْ أَحْمَدَ بْنِ أَبِي عَبْدِ اللَّهِ الْبَرْقِيِّ عَنْ عَبْدِ الْعَظِيمِ بْنِ عَبْدِ اللَّهِ الْحَسَنِيِّ عَنْ أَبِيهِ عَنْ أَبَانٍ مَوْلَي زَيْدِ بْنِ عَلِيٍّ عَنْ عَاصِمِ بْنِ بَهْدَلَةَ عَنْ شُرَيْحٍ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لِأَصْحَابِهِ يَوْماً وَ هُوَ يَعِظُهُمْ تَرَصَّدُوا مَوَاعِيدَ الْآجَالِ وَ بَاشِرُوهَا بِمَحَاسِنِ الْأَعْمَالِ وَ لَا تَرْكَنُوا إِلَي ذَخَائِرِ</w:t>
      </w:r>
      <w:r>
        <w:rPr>
          <w:rStyle w:val="FootnoteAnchor"/>
          <w:rtl w:val="true"/>
        </w:rPr>
        <w:footnoteReference w:id="1955"/>
      </w:r>
      <w:r>
        <w:rPr>
          <w:rFonts w:ascii="Amiri" w:hAnsi="Amiri" w:eastAsia="Amiri" w:cs="Amiri"/>
          <w:color w:val="111111"/>
          <w:sz w:val="28"/>
          <w:sz w:val="28"/>
          <w:szCs w:val="28"/>
          <w:rtl w:val="true"/>
          <w:lang w:bidi="ar-SA"/>
        </w:rPr>
        <w:t>الْأَمْوَالِ فَتُخْلِيَكُمْ خَدَائِعُ الْآمَالِ إِنَّ الدُّنْيَا خَدَّاعَةٌ صَرَّاعَةٌ مَكَّارَةٌ غَرَّارَةٌ سَحَّارَةٌ أَنْهَارُهَا لَامِعَةٌ وَ ثَمَرَاتُهَا يَانِعَةٌ</w:t>
      </w:r>
      <w:r>
        <w:rPr>
          <w:rStyle w:val="FootnoteAnchor"/>
          <w:rtl w:val="true"/>
        </w:rPr>
        <w:footnoteReference w:id="1956"/>
      </w:r>
      <w:r>
        <w:rPr>
          <w:rFonts w:ascii="Amiri" w:hAnsi="Amiri" w:eastAsia="Amiri" w:cs="Amiri"/>
          <w:color w:val="111111"/>
          <w:sz w:val="28"/>
          <w:sz w:val="28"/>
          <w:szCs w:val="28"/>
          <w:rtl w:val="true"/>
          <w:lang w:bidi="ar-SA"/>
        </w:rPr>
        <w:t>ظَاهِرُهَا سُرُورٌ وَ بَاطِنُهَا غُرُورٌ تَأْكُلُكُمْ بِأَضْرَاسِ الْمَنَايَا وَ تُبِيرُكُمْ‌</w:t>
      </w:r>
      <w:r>
        <w:rPr>
          <w:rStyle w:val="FootnoteAnchor"/>
          <w:rtl w:val="true"/>
        </w:rPr>
        <w:footnoteReference w:id="1957"/>
      </w:r>
      <w:r>
        <w:rPr>
          <w:rFonts w:ascii="Amiri" w:hAnsi="Amiri" w:eastAsia="Amiri" w:cs="Amiri"/>
          <w:color w:val="111111"/>
          <w:sz w:val="28"/>
          <w:sz w:val="28"/>
          <w:szCs w:val="28"/>
          <w:rtl w:val="true"/>
          <w:lang w:bidi="ar-SA"/>
        </w:rPr>
        <w:t xml:space="preserve">بِإِتْلَافِ الرَّزَايَا لَهُمْ بِهَا أَوْلَادُ الْمَوْتِ وَ آثَرُوا زِينَتَهَا فَطَلَبُوا رُتْبَتَهَا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 الرَّجُلُ وَ مَنْ ذَلِكَ الرَّجُلُ الْمُولَعُ بِلَذَّتِهَا وَ السَّاكِنُ إِلَي فَرْحَتِهَا وَ الْآمِنُ لِغَدْرَتِهَا دَارَتْ عَلَيْكُمْ بِصُرُوفِهَا وَ رَمَتْكُمْ بِسِهَامِ حُتُوفِهَا</w:t>
      </w:r>
      <w:r>
        <w:rPr>
          <w:rStyle w:val="FootnoteAnchor"/>
          <w:rtl w:val="true"/>
        </w:rPr>
        <w:footnoteReference w:id="1958"/>
      </w:r>
      <w:r>
        <w:rPr>
          <w:rFonts w:ascii="Amiri" w:hAnsi="Amiri" w:eastAsia="Amiri" w:cs="Amiri"/>
          <w:color w:val="111111"/>
          <w:sz w:val="28"/>
          <w:sz w:val="28"/>
          <w:szCs w:val="28"/>
          <w:rtl w:val="true"/>
          <w:lang w:bidi="ar-SA"/>
        </w:rPr>
        <w:t>فَهِيَ تَنْزِعُ أَرْوَاحَكُمْ نَزْعاً وَ أَنْتُمْ تَجْمَعُونَ لَهَا جَمْعاً لِلْمَوْتِ تُولَدُونَ وَ إِلَي الْقُبُورِ تُنْقَلُونَ وَ عَلَي التُّرَابِ تَتَوَسَّدُونَ‌</w:t>
      </w:r>
      <w:r>
        <w:rPr>
          <w:rStyle w:val="FootnoteAnchor"/>
          <w:rtl w:val="true"/>
        </w:rPr>
        <w:footnoteReference w:id="1959"/>
      </w:r>
      <w:r>
        <w:rPr>
          <w:rFonts w:ascii="Amiri" w:hAnsi="Amiri" w:eastAsia="Amiri" w:cs="Amiri"/>
          <w:color w:val="111111"/>
          <w:sz w:val="28"/>
          <w:sz w:val="28"/>
          <w:szCs w:val="28"/>
          <w:rtl w:val="true"/>
          <w:lang w:bidi="ar-SA"/>
        </w:rPr>
        <w:t>وَ إِلَي الدُّودِ تُسَلَّمُونَ وَ إِلَي الْحِسَابِ 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ذَوِي الْحِيَلِ وَ الْآرَاءِ وَ الْفِقْهِ وَ الْأَنْبَاءِ اذْكُرُوا مَصَارِعَ الْآبَاءِ فَكَأَنَّكُمْ بِالنُّفُوسِ قَدْ سُلِبَتْ وَ بِالْأَبْدَانِ قَدْ عُرِيَتْ وَ بِالْمَوَارِيثِ قَدْ قُسِمَتْ فَتَصِيرُ يَا ذَا الدَّلَالِ وَ الْهَيْبَةِ</w:t>
      </w:r>
      <w:r>
        <w:rPr>
          <w:rStyle w:val="FootnoteAnchor"/>
          <w:rtl w:val="true"/>
        </w:rPr>
        <w:footnoteReference w:id="1960"/>
      </w:r>
      <w:r>
        <w:rPr>
          <w:rFonts w:ascii="Amiri" w:hAnsi="Amiri" w:eastAsia="Amiri" w:cs="Amiri"/>
          <w:color w:val="111111"/>
          <w:sz w:val="28"/>
          <w:sz w:val="28"/>
          <w:szCs w:val="28"/>
          <w:rtl w:val="true"/>
          <w:lang w:bidi="ar-SA"/>
        </w:rPr>
        <w:t>وَ الْجَمَالِ إِلَي مَنْزِلَةٍ شَعْثَاءَ وَ مَحَلَّةٍ غَبْرَاءَ فَتَنُومُ عَلَي خَدِّكَ فِي لَحْدِكَ فِي مَنْزِلٍ قَلَّ زُوَّارُهُ وَ مَلَّ عُمَّالُهُ حَتَّي تُشَقَّ عَنِ الْقُبُورِ وَ تُبْعَثَ إِلَي النُّشُورِ</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348401_1934241801"/>
      <w:bookmarkStart w:id="1763" w:name="_Toc813"/>
      <w:bookmarkEnd w:id="1762"/>
      <w:r>
        <w:rPr>
          <w:rtl w:val="true"/>
        </w:rPr>
        <w:t xml:space="preserve">روایت </w:t>
      </w:r>
      <w:r>
        <w:rPr/>
        <w:t>35</w:t>
      </w:r>
      <w:bookmarkEnd w:id="176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شریح قاضی روایت شده که حضرت امیرالمؤمنین علیه السلام، روزی در حالی که یارانش را اندرز می‌داد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وعده‌گاه‌های مرگ باشید و آنها را با کردار نیک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سوی گنجینه‌های مال‌ها مکنید تا شما را در فریب آرزوها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فریبنده، سقوط دهنده، گول زننده، نیرنگ باز و سحرکننده است؛ نهرهایش درخشنده، میوه‌هایش رسیده، ظاهرش شادی و باطنش فریب است؛ شما را با دندان‌های آرزوها می‌خورد و با مصیبت‌ها نابود می کند؛ دنیا برای کسانی که آرایش آن را اختیار کرده و درجات و رتبه های آن را جستجو می‌کنند، فرزند مرگ است؛ مرد را بی‌خبر کند و از این جهت مرد دلباخته لذت‌های دنیا می‌شود و دنیا جایگزین شادی‌های او، ایمن از فریب‌هایش، در حالی که با دگرگونی‌هایش بر شما چرخیده و تیر مرگ به سویتان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ارواح شما را جدا می کند، جدا کردنی که شما برای دنیا گرد می‌آورید و برای مردن به دنیا می‌آیید؛ به سوی گورستان انتقال داده می‌شوید، به روی خاک می‌خوابید، تسلیم کرم‌ها می‌شوید و به سوی حساب برانگیخته می‌شوید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صاحبان حیله‌ها و رای‌ها و فهم‌ها و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جایگاه سقوط پدرانتان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نفس‌ها از شما گرفته می‌شود، بدن‌ها برهنه می‌گردد، مال‌ها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صاحبان وقار و هیبت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منزل پراکندگی و محله خاکی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جبین در لحد می‌خوابی؛ در منزلی که دید و بازدیدش کم است و کارگردانانش 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قبر شکافته و به سوی قیامت برانگیخته شوی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خُتِمَ لَكَ بِالسَّعَادَةِ صِرْتَ إِلَي الْحُبُورِ</w:t>
      </w:r>
      <w:r>
        <w:rPr>
          <w:rStyle w:val="FootnoteAnchor"/>
          <w:rtl w:val="true"/>
        </w:rPr>
        <w:footnoteReference w:id="1961"/>
      </w:r>
      <w:r>
        <w:rPr>
          <w:rFonts w:ascii="Amiri" w:hAnsi="Amiri" w:eastAsia="Amiri" w:cs="Amiri"/>
          <w:color w:val="111111"/>
          <w:sz w:val="28"/>
          <w:sz w:val="28"/>
          <w:szCs w:val="28"/>
          <w:rtl w:val="true"/>
          <w:lang w:bidi="ar-SA"/>
        </w:rPr>
        <w:t>وَ أَنْتَ مَلِكٌ مُطَاعٌ وَ آمِنٌ لَا تُرَاعُ يَطُوفُ عَلَيْكُمْ وِلْدَانٌ كَأَنَّهُمُ الْجُمَانُ‌</w:t>
      </w:r>
      <w:r>
        <w:rPr>
          <w:rStyle w:val="FootnoteAnchor"/>
          <w:rtl w:val="true"/>
        </w:rPr>
        <w:footnoteReference w:id="1962"/>
      </w:r>
      <w:r>
        <w:rPr>
          <w:rFonts w:ascii="Amiri" w:hAnsi="Amiri" w:eastAsia="Amiri" w:cs="Amiri"/>
          <w:color w:val="111111"/>
          <w:sz w:val="28"/>
          <w:sz w:val="28"/>
          <w:szCs w:val="28"/>
          <w:rtl w:val="true"/>
          <w:lang w:bidi="ar-SA"/>
        </w:rPr>
        <w:t>بِكَأْسٍ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لَذَّةٍ لِلشَّارِبِينَ أَهْلُ الْجَنَّةِ فِيهَا يَتَنَعَّمُونَ وَ أَهْلُ النَّارِ فِيهَا يُعَذَّبُونَ هَؤُلَاءِ فِي السُّنْدُسِ وَ الْحَرِيرِ يَتَبَخْتَرُونَ وَ هَؤُلَاءِ فِي الْجَحِيمِ وَ السَّعِيرِ يَتَقَلَّبُونَ هَؤُلَاءِ تُحْشَي جَمَاجِمُهُمْ بِمِسْكِ الْجِنَانِ وَ هَؤُلَاءِ يُضْرَبُونَ بِمَقَامِعِ النِّيرَانِ هَؤُلَاءِ يُعَانِقُونَ الْحُورَ فِي الْحِجَالِ وَ هَؤُلَاءِ يُطَوَّقُونَ أَطْوَاقاً فِي النَّارِ بِالْأَغْلَالِ فِي قَلْبِهِ فَزَعٌ قَدْ أَعْيَا الْأَطِبَّاءَ وَ بِهِ دَاءٌ لَا يَقْبَلُ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يُسَلَّمُ إِلَي الدُّودِ وَ يُهْدَي إِلَيْهِ اعْتَبِرْ بِمَا تَسْمَعُ وَ تَرَي وَ قُلْ لِعَيْنَيْكَ تَجْفُو لَذَّةَ الْكَرَي وَ تُفِيضُ مِنَ الدُّمُوعِ بَعْدَ الدُّمُوعِ تَتْرَي‌</w:t>
      </w:r>
      <w:r>
        <w:rPr>
          <w:rStyle w:val="FootnoteAnchor"/>
          <w:rtl w:val="true"/>
        </w:rPr>
        <w:footnoteReference w:id="1963"/>
      </w:r>
      <w:r>
        <w:rPr>
          <w:rFonts w:ascii="Amiri" w:hAnsi="Amiri" w:eastAsia="Amiri" w:cs="Amiri"/>
          <w:color w:val="111111"/>
          <w:sz w:val="28"/>
          <w:sz w:val="28"/>
          <w:szCs w:val="28"/>
          <w:rtl w:val="true"/>
          <w:lang w:bidi="ar-SA"/>
        </w:rPr>
        <w:t>بَيْتُكَ الْقَبْرُ بَيْتُ الْأَهْوَالِ وَ الْبِلَي وَ غَايَتُكَ الْمَوْتُ يَا قَلِيلَ الْحَيَاءِ اسْمَعْ يَا ذَا الْغَفْلَةِ وَ التَّصْرِيفِ مِنْ ذِي الْوَعْظِ وَ التَّعْرِيفِ جُعِلَ يَوْمُ الْحَشْرِ يَوْمَ الْعَرْضِ وَ السُّؤَالِ وَ الْحِبَاءِ وَ النَّكَالِ يَوْمَ تُقَلَّبُ إِلَيْهِ أَعْمَالُ الْأَنَامِ وَ تُحْصَي فِيهِ جَمِيعُ الْآثَامِ يَوْمَ تَذُوبُ مِنَ النُّفُوسِ أَحْدَاقُ عُيُونِهَا وَ تَضَعُ الْحَوَامِلُ مَا فِي بُطُونِهَا وَ يُفَرَّقُ بَيْنَ كُلِّ نَفْسٍ وَ حَبِيبِهَا وَ يَحَارُ فِي تِلْكَ الْأَهْوَالِ عَقْلُ لَبِيبِهَا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تَنَكَّرَتِ الْأَرْضُ بَعْدَ حُسْنِ عِمَارَتِهَا وَ تَبَدَّلَتْ بِالْخَلْقِ بَعْدَ أَنِيقِ زَهْرَتِهَا</w:t>
      </w:r>
      <w:r>
        <w:rPr>
          <w:rStyle w:val="FootnoteAnchor"/>
          <w:rtl w:val="true"/>
        </w:rPr>
        <w:footnoteReference w:id="1964"/>
      </w:r>
      <w:r>
        <w:rPr>
          <w:rFonts w:ascii="Amiri" w:hAnsi="Amiri" w:eastAsia="Amiri" w:cs="Amiri"/>
          <w:color w:val="111111"/>
          <w:sz w:val="28"/>
          <w:sz w:val="28"/>
          <w:szCs w:val="28"/>
          <w:rtl w:val="true"/>
          <w:lang w:bidi="ar-SA"/>
        </w:rPr>
        <w:t>أَخْرَجَتْ مِنْ مَعَادِنِ الْغَيْبِ أَثْقَالَهَا وَ نَفَضَتْ إِلَي اللَّهِ أَحْمَالَهَا يَوْمَ لَا يَنْفَعُ الْجَدُّ</w:t>
      </w:r>
      <w:r>
        <w:rPr>
          <w:rStyle w:val="FootnoteAnchor"/>
          <w:rtl w:val="true"/>
        </w:rPr>
        <w:footnoteReference w:id="1965"/>
      </w:r>
      <w:r>
        <w:rPr>
          <w:rFonts w:ascii="Amiri" w:hAnsi="Amiri" w:eastAsia="Amiri" w:cs="Amiri"/>
          <w:color w:val="111111"/>
          <w:sz w:val="28"/>
          <w:sz w:val="28"/>
          <w:szCs w:val="28"/>
          <w:rtl w:val="true"/>
          <w:lang w:bidi="ar-SA"/>
        </w:rPr>
        <w:t>إِذَا عَايَنُوا الْهَوْلَ الشَّدِيدَ فَاسْتَكَانُوا وَ عُرِفَ الْمُجْرِمُونَ بِسِيمَاهُمْ فَاسْتَبَانُوا فَانْشَقَّتِ الْقُبُورُ بَعْدَ طُولِ انْطِبَاقِهَا وَ اسْتَسْلَمَتِ النُّفُوسُ إِلَي اللَّهِ بِأَسْبَابِهَا كُشِفَ عَنِ الْآخِرَةِ غِطَاؤُهَا وَ ظَهَرَ لِلْخَلْقِ أَبْنَاؤُهَا فَ دُكَّتِ الْأَرْضُ دَكًّا دَكًّا</w:t>
      </w:r>
      <w:r>
        <w:rPr>
          <w:rStyle w:val="FootnoteAnchor"/>
          <w:rtl w:val="true"/>
        </w:rPr>
        <w:footnoteReference w:id="1966"/>
      </w:r>
      <w:r>
        <w:rPr>
          <w:rFonts w:ascii="Amiri" w:hAnsi="Amiri" w:eastAsia="Amiri" w:cs="Amiri"/>
          <w:color w:val="111111"/>
          <w:sz w:val="28"/>
          <w:sz w:val="28"/>
          <w:szCs w:val="28"/>
          <w:rtl w:val="true"/>
          <w:lang w:bidi="ar-SA"/>
        </w:rPr>
        <w:t>وَ مُدَّتْ</w:t>
      </w:r>
    </w:p>
    <w:p>
      <w:pPr>
        <w:pStyle w:val="BookText"/>
        <w:rPr/>
      </w:pPr>
      <w:r>
        <w:rPr>
          <w:rFonts w:ascii="IRNazanin" w:hAnsi="IRNazanin" w:eastAsia="IRNazanin"/>
          <w:color w:val="111111"/>
          <w:sz w:val="28"/>
          <w:sz w:val="28"/>
          <w:szCs w:val="28"/>
          <w:rtl w:val="true"/>
          <w:lang w:bidi="fa-IR"/>
        </w:rPr>
        <w:t>پس اگر سرانجامت به سعادت و خوشبختی پایان پذیرد، به سوی شادمانی رهسپار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پادشاه فرمانبردار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که ناراحتی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پسرانی به دور شما می‌چرخند، آنسان که گویی از لؤلؤ هستند، با جام‌هایی از شراب جاری سفید که لذت‌بخش است برای نوشندگانش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در آن در نعمت به سر می‌برند، اهل آتش در آن در عذابند؛ بهشتیان در جامه‌های سندس و ابریشم می‌بالند، دوزخیان در جهنّم</w:t>
      </w:r>
    </w:p>
    <w:p>
      <w:pPr>
        <w:pStyle w:val="BookText"/>
        <w:rPr/>
      </w:pPr>
      <w:r>
        <w:rPr>
          <w:rFonts w:ascii="IRNazanin" w:hAnsi="IRNazanin" w:eastAsia="IRNazanin"/>
          <w:color w:val="111111"/>
          <w:sz w:val="28"/>
          <w:sz w:val="28"/>
          <w:szCs w:val="28"/>
          <w:rtl w:val="true"/>
          <w:lang w:bidi="fa-IR"/>
        </w:rPr>
        <w:t>زیر و رو می‌شوند؛ آنان جمجمه‌هایشان پر از مشک می‌شود و اینان با گرزهای آتشین کوبیده می‌شوند؛ آنان را حوریان در حجله‌ها دست به گردنند و اینان را طوق‌های آتشین در گردن با زنجیر و غل‌ها، در دلش اضطراب و تشویش است که پزشکان را عاجز کرده و بر او دردی است که درمانی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تسلیم کرم‌های قبر می‌شوی و سوغات برای کرم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بگیر از آنچه می‌شنوی و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چشمت بگو از لذت خواب دوری کنند و اشک بریزند که بعد، اشک پی در پی میان تو و او،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بیم‌ها و کهنگی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 حیا،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بی‌خبر بی‌ملاحظه از آنان که پند و اندرز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عرض و پرستش قرار داده شده؛ روز نزدیک شدن به مجازات؛ روز برگرداندن عمل‌ها است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گناهان شمرده می‌شود؛ روزی که از مردم کاسه‌های چشمشان آب می‌شود، بارداران بارشان را بر زمین گذارند، جدایی میان همه افراد و دوستانشان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هول‌ها، خرد خردمند سرگردان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زمین پس از آبادی، دگرگون شود و بر مردم خوبی و شادمانی آنها تغییر کند، از معدن‌های نهان آنچه دارد آشکار شود و مردگان درون قبر ها به سوی خدا کوچ کنند؛ روزی که کوشش سود ندهد، آنگاه که هول سخت را ببینند، آرام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از چهره‌شان شناخته شوند و آشکار گردند و گورستان‌ها پس از سالیان درازی که بر آن می گذرد شکافته شوند؛ مردم با وسایل خویش به سوی خدا تسلیم شوند؛ پرده آخرت برداشته شود؛ مردم برای خبرهای آخرت ظاهر شوند؛ پستی و بلندی زمین هموار شود؛ زمین </w:t>
      </w:r>
      <w:bookmarkStart w:id="1764" w:name="pg13507_160514"/>
    </w:p>
    <w:p>
      <w:pPr>
        <w:pStyle w:val="BookText"/>
        <w:rPr/>
      </w:pPr>
      <w:bookmarkEnd w:id="1764"/>
      <w:r>
        <w:rPr>
          <w:rFonts w:ascii="Amiri" w:hAnsi="Amiri" w:eastAsia="Amiri" w:cs="Amiri"/>
          <w:color w:val="111111"/>
          <w:sz w:val="28"/>
          <w:sz w:val="28"/>
          <w:szCs w:val="28"/>
          <w:rtl w:val="true"/>
          <w:lang w:bidi="ar-SA"/>
        </w:rPr>
        <w:t>لِأَمْرٍ يُرَادُ بِهَا مَدّاً مَدّاً وَ اشْتَدَّ الْمُثَارُونَ إِلَي اللَّهِ‌</w:t>
      </w:r>
      <w:r>
        <w:rPr>
          <w:rStyle w:val="FootnoteAnchor"/>
          <w:rtl w:val="true"/>
        </w:rPr>
        <w:footnoteReference w:id="1967"/>
      </w:r>
      <w:r>
        <w:rPr>
          <w:rFonts w:ascii="Amiri" w:hAnsi="Amiri" w:eastAsia="Amiri" w:cs="Amiri"/>
          <w:color w:val="111111"/>
          <w:sz w:val="28"/>
          <w:sz w:val="28"/>
          <w:szCs w:val="28"/>
          <w:rtl w:val="true"/>
          <w:lang w:bidi="ar-SA"/>
        </w:rPr>
        <w:t>شَدّاً شَدّاً وَ تَزَاحَفَتِ الْخَلَائِقُ إِلَي الْمَحْشَرِ زَحْفاً زَحْفاً</w:t>
      </w:r>
      <w:r>
        <w:rPr>
          <w:rStyle w:val="FootnoteAnchor"/>
          <w:rtl w:val="true"/>
        </w:rPr>
        <w:footnoteReference w:id="1968"/>
      </w:r>
      <w:r>
        <w:rPr>
          <w:rFonts w:ascii="Amiri" w:hAnsi="Amiri" w:eastAsia="Amiri" w:cs="Amiri"/>
          <w:color w:val="111111"/>
          <w:sz w:val="28"/>
          <w:sz w:val="28"/>
          <w:szCs w:val="28"/>
          <w:rtl w:val="true"/>
          <w:lang w:bidi="ar-SA"/>
        </w:rPr>
        <w:t>وَ رُدَّ الْمُجْرِمُونَ عَلَي الْأَعْقَابِ رَدّاً رَدّاً وَ جَدَّ الْأَمْرُ وَيْحَكَ يَا إِنْسَانُ جَدّاً جَدّاً وَ قُرِّبُوا لِلْحِسَابِ فَرْداً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 الْمَلَكُ صَفًّا صَفًّا يَسْأَلُهُمْ عَمَّا عَمِلُوا حَرْفاً حَرْفاً فَجِي‌ءَ بِهِمْ عُرَاةَ الْأَبْدَانِ خُشَّعاً أَبْصَارُهُمْ أَمَامَهُمُ الْحِسَابُ وَ مِنْ وَرَائِهِمْ جَهَنَّمُ يَسْمَعُونَ زَفِيرَهَا وَ يَرَوْنَ سَعِيرَهَا فَلَمْ يَجِدُوا نَاصِراً وَ لَا وَلِيّاً يُجِيرُهُمْ مِنَ الذُّلِّ فَهُمْ يَعْدُونَ سِرَاعاً</w:t>
      </w:r>
      <w:r>
        <w:rPr>
          <w:rStyle w:val="FootnoteAnchor"/>
          <w:rtl w:val="true"/>
        </w:rPr>
        <w:footnoteReference w:id="1969"/>
      </w:r>
      <w:r>
        <w:rPr>
          <w:rFonts w:ascii="Amiri" w:hAnsi="Amiri" w:eastAsia="Amiri" w:cs="Amiri"/>
          <w:color w:val="111111"/>
          <w:sz w:val="28"/>
          <w:sz w:val="28"/>
          <w:szCs w:val="28"/>
          <w:rtl w:val="true"/>
          <w:lang w:bidi="ar-SA"/>
        </w:rPr>
        <w:t>إِلَي مَوَاقِفِ الْحَشْرِ يُسَاقُونَ سَوْقاً فَ السَّماواتُ مَطْوِيَّاتٌ بِيَمِينِهِ كَطَيِّ السِّجِلِّ لِلْكُتُبِ وَ الْعِبَادُ عَلَي الصِّرَاطِ وَجِلَتْ قُلُوبُهُمْ يَظُنُّونَ أَنَّهُمْ لَا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يُؤْذَنُ لَهُمْ فَيَتَكَلَّمُونَ وَ لَا يُقْبَلُ مِنْهُمْ فَيَعْتَذِرُونَ قَدْ خُتِمَ عَلَي أَفْوَاهِهِمْ وَ اسْتُنْطِقَتْ أَيْدِيهِمْ وَ أَرْجُلُهُمْ بِما كانُوا يَعْمَلُونَ يَا لَهَا مِنْ سَاعَةٍ مَا أَشْجَي مَوَاقِعَهَا مِنَ الْقُلُوبِ حِينَ مُيِّزَ بَيْنَ الْفَرِيقَيْنِ فَرِيقٌ فِي الْجَنَّةِ وَ فَرِيقٌ فِي السَّعِيرِ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مِثْلِ هَذَا فَلْيَهْرَبِ الْهَارِبُونَ إِذَا كَانَتِ الدَّارُ الْآخِرَةُ لَهَا يَعْمَلُ الْعَامِلُونَ</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348403_1934241801"/>
      <w:bookmarkStart w:id="1766" w:name="_Toc814"/>
      <w:bookmarkEnd w:id="1765"/>
      <w:r>
        <w:rPr>
          <w:rtl w:val="true"/>
        </w:rPr>
        <w:t>«</w:t>
      </w:r>
      <w:r>
        <w:rPr/>
        <w:t>36</w:t>
      </w:r>
      <w:r>
        <w:rPr>
          <w:rtl w:val="true"/>
        </w:rPr>
        <w:t>»</w:t>
      </w:r>
      <w:bookmarkEnd w:id="1766"/>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9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مُحَمَّدِ بْنِ أَحْمَدَ بْنِ شَاذَانَ عَنْ مُحَمَّدِ بْنِ عَلِيِّ بْنِ الْمُفَضَّلِ عَنْ عَلِيِّ بْنِ حَسَنٍ النَّحْوِيِّ عَنِ الْحَسَنِ بْنِ عَلِيٍّ الزُّفَرِيِ‌</w:t>
      </w:r>
      <w:r>
        <w:rPr>
          <w:rStyle w:val="FootnoteAnchor"/>
          <w:rtl w:val="true"/>
        </w:rPr>
        <w:footnoteReference w:id="1971"/>
      </w:r>
      <w:r>
        <w:rPr>
          <w:rFonts w:ascii="Amiri" w:hAnsi="Amiri" w:eastAsia="Amiri" w:cs="Amiri"/>
          <w:color w:val="111111"/>
          <w:sz w:val="28"/>
          <w:sz w:val="28"/>
          <w:szCs w:val="28"/>
          <w:rtl w:val="true"/>
          <w:lang w:bidi="ar-SA"/>
        </w:rPr>
        <w:t>عَنِ الْعَبَّاسِ بْنِ بَكَّارٍ الضَّبِّيِّ عَنْ أَبِي بَكْرٍ الْهُذَلِيِّ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فَقَالَ الْحَمْدُ لِلَّهِ الَّذِي لَا يَحْوِيهِ مَكَانٌ وَ لَا يَحُدُّهُ زَمَانٌ عَلَا بِطَوْلِهِ وَ دَنَا بِحَوْلِهِ سَابِقِ كُلِ</w:t>
      </w:r>
    </w:p>
    <w:p>
      <w:pPr>
        <w:pStyle w:val="BookText"/>
        <w:rPr/>
      </w:pPr>
      <w:r>
        <w:rPr>
          <w:rFonts w:ascii="IRNazanin" w:hAnsi="IRNazanin" w:eastAsia="IRNazanin"/>
          <w:color w:val="111111"/>
          <w:sz w:val="28"/>
          <w:sz w:val="28"/>
          <w:szCs w:val="28"/>
          <w:rtl w:val="true"/>
          <w:lang w:bidi="fa-IR"/>
        </w:rPr>
        <w:t>برای کاری که در نظر گرفته شده پهن گردد؛ سخت شود پریدن به سوی خدا، چه سخت‌شدنی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سوی محشر بدوند، چه دویدنی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به پشت سر برگردند، چه برگشتنی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انسان سخت شدنی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شوند برای حساب، چه نزدیک‌شدنی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صف به صف ایستاده‌اند، امر پروردگار به مردم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کردارشان حرف به حرف بپرسند؛ آنها را برهنه بیاورند؛ دیدگانشان به زیر افکنده، پیش رویشان حساب و از پشت سر، شعله جهنّم ی که صدایش را می‌شنوند و زبانه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یاوری و دوستی پیدا نمی‌کنند که آنان را از این ذلت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سرعت به سوی ایستگاه محشر می‌دوند؛ کشیده می‌شوند، چه کشیدنی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 به طرف راست پیچیده می‌شود، مانند پیچیدن طومار نامه‌ها؛ مردم با دل‌هایی لرزان روی صراط می‌روند و گمان نمی‌کنند که به سلامت بمانند؛ اجازه سخن گفتن به آنان داده نمی‌شود؛ پوزش از آنان پذیرفته نمی‌گردد؛ دهانشان مهر می‌شود؛ دست و پایشان به سخن در می‌آید و از کردارشان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ساعتی که دل‌ها از آن موقعیت اندوهگین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امتیاز دو گروه معلوم شود که کدام گروه روانه بهشت و کدام روانه جهنّم می‌شوند</w:t>
      </w:r>
      <w:r>
        <w:rPr>
          <w:rFonts w:eastAsia="IRNazanin" w:cs="IRNazanin"/>
          <w:color w:val="111111"/>
          <w:sz w:val="28"/>
          <w:szCs w:val="28"/>
          <w:rtl w:val="true"/>
          <w:lang w:bidi="fa-IR"/>
        </w:rPr>
        <w:t>.</w:t>
      </w:r>
      <w:r>
        <w:rPr>
          <w:rStyle w:val="FootnoteAnchor"/>
          <w:rtl w:val="true"/>
        </w:rPr>
        <w:footnoteReference w:id="1972"/>
      </w:r>
    </w:p>
    <w:p>
      <w:pPr>
        <w:pStyle w:val="Heading5"/>
        <w:numPr>
          <w:ilvl w:val="4"/>
          <w:numId w:val="1"/>
        </w:numPr>
        <w:rPr/>
      </w:pPr>
      <w:bookmarkStart w:id="1767" w:name="__RefHeading___Toc348405_1934241801"/>
      <w:bookmarkStart w:id="1768" w:name="_Toc815"/>
      <w:bookmarkEnd w:id="1767"/>
      <w:r>
        <w:rPr>
          <w:rtl w:val="true"/>
        </w:rPr>
        <w:t xml:space="preserve">روایت </w:t>
      </w:r>
      <w:r>
        <w:rPr/>
        <w:t>36</w:t>
      </w:r>
      <w:bookmarkEnd w:id="176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حضرت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حضرت امیرالمؤمنین علیه السلام سخنرانی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برای خدایی است که او را مکانی در بر ندارد؛ محدود به زمانی نمی‌شود؛ بلند شده به بلندی خود، نزدیک شده به نیروی خود و پیشی‌گیرنده از هر </w:t>
      </w:r>
    </w:p>
    <w:p>
      <w:pPr>
        <w:pStyle w:val="BookText"/>
        <w:rPr/>
      </w:pPr>
      <w:r>
        <w:rPr>
          <w:rFonts w:ascii="Amiri" w:hAnsi="Amiri" w:eastAsia="Amiri" w:cs="Amiri"/>
          <w:color w:val="111111"/>
          <w:sz w:val="28"/>
          <w:sz w:val="28"/>
          <w:szCs w:val="28"/>
          <w:rtl w:val="true"/>
          <w:lang w:bidi="ar-SA"/>
        </w:rPr>
        <w:t>غَنِيمَةٍ وَ فَضْلٍ وَ كَاشِفِ كُلِّ عَظِيمَةٍ وَ أَزْلٍ‌</w:t>
      </w:r>
      <w:r>
        <w:rPr>
          <w:rStyle w:val="FootnoteAnchor"/>
          <w:rtl w:val="true"/>
        </w:rPr>
        <w:footnoteReference w:id="1973"/>
      </w:r>
      <w:r>
        <w:rPr>
          <w:rFonts w:ascii="Amiri" w:hAnsi="Amiri" w:eastAsia="Amiri" w:cs="Amiri"/>
          <w:color w:val="111111"/>
          <w:sz w:val="28"/>
          <w:sz w:val="28"/>
          <w:szCs w:val="28"/>
          <w:rtl w:val="true"/>
          <w:lang w:bidi="ar-SA"/>
        </w:rPr>
        <w:t>أَحْمَدُهُ عَلَي جُودِ كَرَمِهِ وَ سُبُوغِ نِعَمِهِ وَ أَسْتَعِينُهُ عَلَي بُلُوغِ رِضَاهُ وَ الرِّضَا بِمَا قَضَاهُ وَ أُومِنُ بِهِ إِيمَاناً وَ أَتَوَكَّلُ عَلَيْهِ إِيقَاناً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الَّذِي رَفَعَ السَّمَاءَ فَبَنَاهَا وَ سَطَحَ الْأَرْضَ فَطَحَاهَا وَ أَخْرَجَ مِنْها ماءَها وَ مَرْعاها وَ الْجِبالَ أَرْساها</w:t>
      </w:r>
      <w:r>
        <w:rPr>
          <w:rStyle w:val="FootnoteAnchor"/>
          <w:rtl w:val="true"/>
        </w:rPr>
        <w:footnoteReference w:id="1974"/>
      </w:r>
      <w:r>
        <w:rPr>
          <w:rFonts w:ascii="Amiri" w:hAnsi="Amiri" w:eastAsia="Amiri" w:cs="Amiri"/>
          <w:color w:val="111111"/>
          <w:sz w:val="28"/>
          <w:sz w:val="28"/>
          <w:szCs w:val="28"/>
          <w:rtl w:val="true"/>
          <w:lang w:bidi="ar-SA"/>
        </w:rPr>
        <w:t>لَا يَئُودُهُ خَلْقٌ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عَبْدُهُ وَ رَسُولُهُ أَرْسَلَهُ بِالْهُدَي الْمَشْهُورِ وَ الْكِتَابِ الْمَسْطُورِ وَ الدِّينِ الْمَأْثُورِ إِبْلَاءً لِعُذْرِهِ وَ إِنْهَاءً لِأَمْرِهِ فَبَلَّغَ الرِّسَالَةَ وَ هَدَي مِنَ الضَّلَالَةِ وَ عَبَدَ رَبَّهُ حَتَّي أَتَاهُ الْيَقِينُ فَصَلَّي اللَّهُ عَلَيْهِ وَ آلِهِ وَ سَلَّمَ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بِتَقْوَي اللَّهِ فَإِنَّ التَّقْوَي أَفْضَلُ كَنْزٍ وَ أَحْرَزُ حِرْزٍ وَ أَعَزُّ عِزٍّ فِيهِ نَجَاةُ كُلِّ هَارِبٍ وَ دَرَكُ كُلِّ طَالِبٍ وَ ظَفَرُ كُلِّ غَالِبٍ وَ أَحُثُّكُمْ عَلَي طَاعَةِ اللَّهِ فَإِنَّهَا كَهْفُ الْعَابِدِينَ وَ فَوْزُ الْفَائِزِينَ وَ أَمَانُ الْمُتَّقِينَ وَ اعْلَمُوا أَيُّهَا النَّاسُ إِنَّكُمْ سَيَّارَةٌ قَدْ حَدَا بِكُمُ الْهَادِي وَ حَدَا لِخَرَابِ الدُّنْيَا حَادِي وَ نَادَاكُمْ لِلْمَوْتِ 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تَغُرَّنَّكُمُ الْحَياةُ الدُّنْيا وَ لا يَغُرَّنَّكُمْ بِاللَّهِ الْغَرُورُ أَلَا وَ إِنَّ الدُّنْيَا دَارٌ غَرَّارَةٌ خَدَّاعَةٌ تَنْكِحُ فِي كُلِّ يَوْمٍ بَعْلًا وَ تَقْتُلُ فِي كُلِّ لَيْلَةٍ أَهْلًا وَ تُفَرِّقُ فِي كُلِّ سَاعَةٍ شَمْلًا فَكَمْ مِنْ مُنَافِسٍ فِيهَا وَ رَاكِنٍ إِلَيْهَا مِنَ الْأُمَمِ السَّالِفَةِ قَدْ قَذَفَتْهُمْ فِي الْهَاوِيَةِ وَ دَمَّرَتْهُمْ تَدْمِيراً وَ تَبَّرَتْهُمْ تَتْبِيراً وَ أَصْلَتْهُمْ سَعِيراً</w:t>
      </w:r>
      <w:r>
        <w:rPr>
          <w:rStyle w:val="FootnoteAnchor"/>
          <w:rtl w:val="true"/>
        </w:rPr>
        <w:footnoteReference w:id="1975"/>
      </w:r>
      <w:r>
        <w:rPr>
          <w:rFonts w:ascii="Amiri" w:hAnsi="Amiri" w:eastAsia="Amiri" w:cs="Amiri"/>
          <w:color w:val="111111"/>
          <w:sz w:val="28"/>
          <w:sz w:val="28"/>
          <w:szCs w:val="28"/>
          <w:rtl w:val="true"/>
          <w:lang w:bidi="ar-SA"/>
        </w:rPr>
        <w:t>أَيْنَ مَنْ جَمَعَ فَأَوْعَي وَ شَدَّ فَأَوْكَي وَ مَنَعَ فَأَكْدَي‌</w:t>
      </w:r>
      <w:r>
        <w:rPr>
          <w:rStyle w:val="FootnoteAnchor"/>
          <w:rtl w:val="true"/>
        </w:rPr>
        <w:footnoteReference w:id="1976"/>
      </w:r>
      <w:r>
        <w:rPr>
          <w:rFonts w:ascii="Amiri" w:hAnsi="Amiri" w:eastAsia="Amiri" w:cs="Amiri"/>
          <w:color w:val="111111"/>
          <w:sz w:val="28"/>
          <w:sz w:val="28"/>
          <w:szCs w:val="28"/>
          <w:rtl w:val="true"/>
          <w:lang w:bidi="ar-SA"/>
        </w:rPr>
        <w:t>بَلْ أَيْنَ مَنْ عَسْكَرَ الْعَسَاكِرَ وَ دَسْكَرَ الدَّسَاكِرَ</w:t>
      </w:r>
      <w:r>
        <w:rPr>
          <w:rStyle w:val="FootnoteAnchor"/>
          <w:rtl w:val="true"/>
        </w:rPr>
        <w:footnoteReference w:id="1977"/>
      </w:r>
      <w:r>
        <w:rPr>
          <w:rFonts w:ascii="Amiri" w:hAnsi="Amiri" w:eastAsia="Amiri" w:cs="Amiri"/>
          <w:color w:val="111111"/>
          <w:sz w:val="28"/>
          <w:sz w:val="28"/>
          <w:szCs w:val="28"/>
          <w:rtl w:val="true"/>
          <w:lang w:bidi="ar-SA"/>
        </w:rPr>
        <w:t xml:space="preserve">وَ رَكِبَ الْمَنَابِرَ أَيْنَ مَنْ بَنَي الدُّورَ وَ شَرَّفَ الْقُصُورَ وَ جَمْهَرَ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 و برتری است؛ و برطرف‌کننده هر درد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پاس بخشش، کرم و ریزش نعمت‌هایش ثنا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کمک می‌خواهم برای رسیدن به رضای او و خشنود شدن به قضای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آورده‌ام به او، چه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توکل کردم از روی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نیست خدایی مگر خدایی که آسمان‌ها را بلند کرد و ساخت؛ زمین را گسترانید و پهن کرد و از آن، آب و علفش را بیرون آورد؛ کوه‌ها را استوار کرد و خلایق او را به سختی نیانداخت و او بلند 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محمّد صلّی اللَّه علیه و آله و سلم بنده و فرستاده اوست و او را برای هدایت مشهور و کتابِ نوشته شده و دینِ فرستاده شده، از جهت تمام نمودن عذر و به آخر رساندن فرمانش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رسالتش را رساند و مردمان را از گمراهی هدایت کرد و پروردگارش را پرستش کرد تا مرگ او را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و سلامتی فراوان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شما را به پرهیزکاری، زیرا پرهیزکاری بهترین گنج است؛ نگهدارنده‌ترین سنگر است؛ و عزیزترین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هر هراسانی؛ یافتن هر جوینده‌ای؛ و پیروزی هر پیروزی در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می‌کند شما را به اطاعت خدا، زیرا پرهیزکاری پناه عابدان است؛ رسیدنِ فائزان است؛ و ایمنی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مردم که شما روندگانی هستید که راهنما شما را صدا می‌کند و فریادکننده‌ای شما را برای ویرانی دنیا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زننده ای شما را برای مرگ صدا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زنهار که زندگی دنیا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آگاه باش که دنیا سرایی فریب دهنده و مکار است که هر روز شوهری می‌گیرد و هر شبی اهل خود را می‌کشد و در هر ساعتی، جمعیتی را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جمعیت‌های پیشین چه بسیار فرو‌رونده در دنیا و میل‌کننده به سوی آن بوده‌اند که آنان را در جهنّم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افکنده و نابود کرده، چه نابود و هلاک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وارد زبانه آتش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کس که جمع آوری کرد و نگه داشت و محکم بست؛ کسی که جلوگیری کرد اما پیروز نشد؟ کجاست آنکه از سپاه سان دید، کاخ‌های باشکوه بنا کرد و بر فراز منبرها رفت؟ کجاست کسی که خانه‌ها بنا کرد، کاخ‌ها زینت داد و </w:t>
      </w:r>
    </w:p>
    <w:p>
      <w:pPr>
        <w:pStyle w:val="BookText"/>
        <w:rPr/>
      </w:pPr>
      <w:r>
        <w:rPr>
          <w:rFonts w:ascii="Amiri" w:hAnsi="Amiri" w:eastAsia="Amiri" w:cs="Amiri"/>
          <w:color w:val="111111"/>
          <w:sz w:val="28"/>
          <w:sz w:val="28"/>
          <w:szCs w:val="28"/>
          <w:rtl w:val="true"/>
          <w:lang w:bidi="ar-SA"/>
        </w:rPr>
        <w:t>الْأُلُوفَ‌</w:t>
      </w:r>
      <w:r>
        <w:rPr>
          <w:rStyle w:val="FootnoteAnchor"/>
          <w:rtl w:val="true"/>
        </w:rPr>
        <w:footnoteReference w:id="1978"/>
      </w:r>
      <w:r>
        <w:rPr>
          <w:rFonts w:ascii="Amiri" w:hAnsi="Amiri" w:eastAsia="Amiri" w:cs="Amiri"/>
          <w:color w:val="111111"/>
          <w:sz w:val="28"/>
          <w:sz w:val="28"/>
          <w:szCs w:val="28"/>
          <w:rtl w:val="true"/>
          <w:lang w:bidi="ar-SA"/>
        </w:rPr>
        <w:t>قَدْ تَدَاوَلَتْهُمْ أَيَّامُهَا وَ ابْتَلَعَتْهُمْ أَعْوَامُهَا فَصَارُوا أَمْوَاتاً وَ فِي الْقُبُورِ رُفَاتاً قَدْ يَئِسُوا مَا خَلَّفُوا</w:t>
      </w:r>
      <w:r>
        <w:rPr>
          <w:rStyle w:val="FootnoteAnchor"/>
          <w:rtl w:val="true"/>
        </w:rPr>
        <w:footnoteReference w:id="1979"/>
      </w:r>
      <w:r>
        <w:rPr>
          <w:rFonts w:ascii="Amiri" w:hAnsi="Amiri" w:eastAsia="Amiri" w:cs="Amiri"/>
          <w:color w:val="111111"/>
          <w:sz w:val="28"/>
          <w:sz w:val="28"/>
          <w:szCs w:val="28"/>
          <w:rtl w:val="true"/>
          <w:lang w:bidi="ar-SA"/>
        </w:rPr>
        <w:t>وَ وَقَفُوا عَلَي مَا أَسْلَفُوا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إِلَي اللَّهِ مَوْلاهُمُ الْحَقِّ أَلا لَهُ الْحُكْمُ وَ هُوَ 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بِهَا وَ قَدْ أَشْرَفَتْ بِطَلَائِعِهَا وَ عَسْكَرَتْ بِفَظَائِعِهَا فَأَصْبَحَ الْمَرْءُ بَعْدَ صِحَّتِهِ مَرِيضاً وَ بَعْدَ سَلَامَتِهِ نَقِيصاً</w:t>
      </w:r>
      <w:r>
        <w:rPr>
          <w:rStyle w:val="FootnoteAnchor"/>
          <w:rtl w:val="true"/>
        </w:rPr>
        <w:footnoteReference w:id="1980"/>
      </w:r>
      <w:r>
        <w:rPr>
          <w:rFonts w:ascii="Amiri" w:hAnsi="Amiri" w:eastAsia="Amiri" w:cs="Amiri"/>
          <w:color w:val="111111"/>
          <w:sz w:val="28"/>
          <w:sz w:val="28"/>
          <w:szCs w:val="28"/>
          <w:rtl w:val="true"/>
          <w:lang w:bidi="ar-SA"/>
        </w:rPr>
        <w:t>يُعَالِجُ كَرْباً وَ يُقَاسِي تَعَباً فِي حَشْرَجَةِ السِّبَاقِ‌</w:t>
      </w:r>
      <w:r>
        <w:rPr>
          <w:rStyle w:val="FootnoteAnchor"/>
          <w:rtl w:val="true"/>
        </w:rPr>
        <w:footnoteReference w:id="1981"/>
      </w:r>
      <w:r>
        <w:rPr>
          <w:rFonts w:ascii="Amiri" w:hAnsi="Amiri" w:eastAsia="Amiri" w:cs="Amiri"/>
          <w:color w:val="111111"/>
          <w:sz w:val="28"/>
          <w:sz w:val="28"/>
          <w:szCs w:val="28"/>
          <w:rtl w:val="true"/>
          <w:lang w:bidi="ar-SA"/>
        </w:rPr>
        <w:t>وَ تَتَابُعِ الْفُوَاقِ وَ تَرَدُّدِ الْأَنِينِ وَ الذُّهُولِ عَنِ الْبَنَاتِ وَ الْبَنِينَ وَ الْمَرْءُ قَدِ اشْتَمَلَ عَلَيْهِ شُغُلُ شَاغِلٍ وَ هُوَ هَائِلٌ قَدِ اعْتُقِلَ مِنْهُ اللِّسَانُ وَ تَرَدَّدَ مِنْهُ الْبَنَانُ فَأَصَابَ مَكْرُوهاً وَ فَارَقَ الدُّنْيَا مَسْلُوباً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لَهُ نَفْعاً وَ لَا لِمَا حَلَّ بِهِ دَفْعاً يَقُولُ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إِنْ كُنْتُمْ غَيْرَ 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 كُنْتُمْ صادِقِينَ‌</w:t>
      </w:r>
      <w:r>
        <w:rPr>
          <w:rStyle w:val="FootnoteAnchor"/>
          <w:rtl w:val="true"/>
        </w:rPr>
        <w:footnoteReference w:id="1982"/>
      </w:r>
      <w:r>
        <w:rPr>
          <w:rFonts w:ascii="Amiri" w:hAnsi="Amiri" w:eastAsia="Amiri" w:cs="Amiri"/>
          <w:color w:val="111111"/>
          <w:sz w:val="28"/>
          <w:sz w:val="28"/>
          <w:szCs w:val="28"/>
          <w:rtl w:val="true"/>
          <w:lang w:bidi="ar-SA"/>
        </w:rPr>
        <w:t>ثُمَّ مِنْ دُونِ ذَلِكَ أَهْوَالُ يَوْمِ الْقِيَامَةِ وَ يَوْمِ الْحَسْرَةِ وَ النَّدَامَةِ يَوْمَ تُنْصَبُ الْمَوَازِينُ وَ تُنْشَرُ الدَّوَاوِينُ بِإِحْصَاءِ كُلِّ صَغِيرَةٍ وَ إِعْلَانِ كُلِّ كَبِيرَةٍ يَقُولُ اللَّهُ فِي كِتَابِهِ وَ وَجَدُوا ما عَمِلُوا حاضِراً وَ لا يَظْلِمُ رَبُّكَ أَحَداً</w:t>
      </w:r>
      <w:r>
        <w:rPr>
          <w:rStyle w:val="FootnoteAnchor"/>
          <w:rtl w:val="true"/>
        </w:rPr>
        <w:footnoteReference w:id="198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الْآنَ الْآنَ مِنْ قَبْلِ النَّدَمِ وَ مِنْ قَبْلِ أَنْ تَقُولَ نَفْسٌ يا حَسْرَتي عَلي ما فَرَّطْتُ فِي جَنْبِ اللَّهِ وَ إِنْ كُنْتُ لَمِنَ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لَوْ أَنَّ اللَّهَ هَدانِي لَكُنْتُ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حِينَ تَرَي الْعَذابَ لَوْ أَنَّ لِي كَرَّةً فَأَكُونَ مِنَ الْمُحْسِنِينَ</w:t>
      </w:r>
    </w:p>
    <w:p>
      <w:pPr>
        <w:pStyle w:val="BookText"/>
        <w:rPr/>
      </w:pPr>
      <w:r>
        <w:rPr>
          <w:rFonts w:ascii="IRNazanin" w:hAnsi="IRNazanin" w:eastAsia="IRNazanin"/>
          <w:color w:val="111111"/>
          <w:sz w:val="28"/>
          <w:sz w:val="28"/>
          <w:szCs w:val="28"/>
          <w:rtl w:val="true"/>
          <w:lang w:bidi="fa-IR"/>
        </w:rPr>
        <w:t>هزاران هزار جمع کرد؟ روزهای دنیا بین آنها نوبت گذاشته شد و بلعید آنان را دریاهای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مردگان گردیدند و در گورستان شکسته و کوبیده شدند؛ از بازماندگان ناامید شدند؛ از آنچه پیش فرستادند آگاه شدند، آنگاه به سوی مولای بر حقّشان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فرمان برای اوست و او سریع‌ترین حساب‌کننده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می‌بینم دنیا را که پایانش نزدیک شده و رسوایی هایش یک جا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شبشان را از تندرستی به بیماری صبح می‌کنند، بعد از سلامتی به کمبودی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درمان می‌کند؛ رنج را اندازه‌گیری می‌کند؛ هنگام مرگ پشت سر هم صدای شهقه‌اش می‌آید و ناله‌اش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و پسران را فراموش می کند، پس برای آن شخص در آن وقت کاری که سرگرم‌کننده و بیمناک است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بسته می‌شود و انگشتانش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ناراحتی فرا می‌گیرد و از دنیای تاراج شده جدا می‌شود؛ نه سود و نه زیانی را مالک است و نه توان دفع بلایی را دارد که بر او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إِنْ کُنْتُمْ غَیْرَ 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تَرْجِعُونَها إِنْ کُنْتُمْ صادِقِینَ</w:t>
      </w:r>
      <w:r>
        <w:rPr>
          <w:rFonts w:eastAsia="IRNazanin" w:cs="IRNazanin"/>
          <w:color w:val="111111"/>
          <w:sz w:val="28"/>
          <w:szCs w:val="28"/>
          <w:rtl w:val="true"/>
          <w:lang w:bidi="fa-IR"/>
        </w:rPr>
        <w:t>»</w:t>
      </w:r>
      <w:r>
        <w:rPr>
          <w:rStyle w:val="FootnoteAnchor"/>
          <w:rtl w:val="true"/>
        </w:rPr>
        <w:footnoteReference w:id="19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اگر شما بی‌جزا می‌مانید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و کتابی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بیم‌های روز قیامت، روز افسوس و پشیمانی غیر از اینهاست؛ روزی که میزان‌ها نصب می‌شود و نامه‌ها، به رای شمردن هر گناه کوچکی و آشکار کردن گناهان بزرگ،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 وَ لا یَظْلِمُ رَبُّکَ أَحَداً</w:t>
      </w:r>
      <w:r>
        <w:rPr>
          <w:rFonts w:eastAsia="IRNazanin" w:cs="IRNazanin"/>
          <w:color w:val="111111"/>
          <w:sz w:val="28"/>
          <w:szCs w:val="28"/>
          <w:rtl w:val="true"/>
          <w:lang w:bidi="fa-IR"/>
        </w:rPr>
        <w:t>»</w:t>
      </w:r>
      <w:r>
        <w:rPr>
          <w:rStyle w:val="FootnoteAnchor"/>
          <w:rtl w:val="true"/>
        </w:rPr>
        <w:footnoteReference w:id="19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انجام داده‌اند حاضر یابند، و پروردگار تو به هیچ کس ستم روا نمی‌دارد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پیش از پشیمان شدن، پیش از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یا حَسْرَتی عَلی ما فَرَّطْتُ فی جَنْبِ اللَّهِ وَ إِنْ کُنْتُ لَمِنَ السَّاخِرین</w:t>
      </w:r>
      <w:r>
        <w:rPr>
          <w:rFonts w:eastAsia="IRNazanin" w:cs="IRNazanin"/>
          <w:color w:val="111111"/>
          <w:sz w:val="28"/>
          <w:szCs w:val="28"/>
          <w:rtl w:val="true"/>
          <w:lang w:bidi="fa-IR"/>
        </w:rPr>
        <w:t>»</w:t>
      </w:r>
      <w:r>
        <w:rPr>
          <w:rStyle w:val="FootnoteAnchor"/>
          <w:rtl w:val="true"/>
        </w:rPr>
        <w:footnoteReference w:id="19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آنچه در حضور خدا کوتاهی ورزیدم؛ بی‌تردید من از ریشخندکنندگان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خدا مرا هدایت می‌کرد، از پرهیزکاران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عذاب را می‌بیند می‌گوید کاش بازگشتی برایم بود تا از نیکوکاران می‌شدم</w:t>
      </w:r>
      <w:r>
        <w:rPr>
          <w:rFonts w:eastAsia="IRNazanin" w:cs="IRNazanin"/>
          <w:color w:val="111111"/>
          <w:sz w:val="28"/>
          <w:szCs w:val="28"/>
          <w:rtl w:val="true"/>
          <w:lang w:bidi="fa-IR"/>
        </w:rPr>
        <w:t xml:space="preserve">. </w:t>
      </w:r>
      <w:bookmarkStart w:id="1769" w:name="pg13507_160517"/>
    </w:p>
    <w:p>
      <w:pPr>
        <w:pStyle w:val="BookText"/>
        <w:rPr/>
      </w:pPr>
      <w:bookmarkEnd w:id="1769"/>
      <w:r>
        <w:rPr>
          <w:rFonts w:ascii="Amiri" w:hAnsi="Amiri" w:eastAsia="Amiri" w:cs="Amiri"/>
          <w:color w:val="111111"/>
          <w:sz w:val="28"/>
          <w:sz w:val="28"/>
          <w:szCs w:val="28"/>
          <w:rtl w:val="true"/>
          <w:lang w:bidi="ar-SA"/>
        </w:rPr>
        <w:t>فَيَرُدُّ الْجَلِيلُ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قَدْ جاءَتْكَ آياتِي فَكَذَّبْتَ بِها وَ اسْتَكْبَرْتَ وَ كُنْتَ مِنَ الْكافِرِينَ‌</w:t>
      </w:r>
      <w:r>
        <w:rPr>
          <w:rStyle w:val="FootnoteAnchor"/>
          <w:rtl w:val="true"/>
        </w:rPr>
        <w:footnoteReference w:id="1987"/>
      </w:r>
      <w:r>
        <w:rPr>
          <w:rFonts w:ascii="Amiri" w:hAnsi="Amiri" w:eastAsia="Amiri" w:cs="Amiri"/>
          <w:color w:val="111111"/>
          <w:sz w:val="28"/>
          <w:sz w:val="28"/>
          <w:szCs w:val="28"/>
          <w:rtl w:val="true"/>
          <w:lang w:bidi="ar-SA"/>
        </w:rPr>
        <w:t>فَوَ اللَّهِ مَا سَأَلَ الرُّجُوعَ إِلَّا لِيَعْمَلَ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يُشْرِكْ بِعِبادَةِ رَبِّهِ أَحَداً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الْآنَ الْآنَ مَا دَامَ الْوَثَاقُ مُطْلَقاً وَ السِّرَاجُ مُنِيراً وَ بَابُ التَّوْبَةِ مَفْتُوحاً وَ مِنْ قَبْلِ أَنْ يَجِفَّ الْقَلَمُ وَ تُطْوَي الصَّحِيفَةُ فَلَا رِزْقَ يَنْزِلُ وَ لَا عَمَلَ يَصْعَدُ الْمِضْمَارُ الْيَوْمَ وَ السِّبَاقُ غَداً فَإِنَّكُمْ لَا تَدْرُونَ إِلَي جَنَّةٍ أَوْ إِلَي نَارٍ وَ أَسْتَغْفِرُ اللَّهَ لِي وَ لَكُمْ</w:t>
      </w:r>
      <w:r>
        <w:rPr>
          <w:rFonts w:eastAsia="Amiri" w:cs="Amiri" w:ascii="Amiri" w:hAnsi="Amiri"/>
          <w:color w:val="111111"/>
          <w:sz w:val="28"/>
          <w:szCs w:val="28"/>
          <w:rtl w:val="true"/>
          <w:lang w:bidi="ar-SA"/>
        </w:rPr>
        <w:t>.</w:t>
      </w:r>
    </w:p>
    <w:p>
      <w:pPr>
        <w:pStyle w:val="Heading3"/>
        <w:numPr>
          <w:ilvl w:val="2"/>
          <w:numId w:val="1"/>
        </w:numPr>
        <w:rPr/>
      </w:pPr>
      <w:bookmarkStart w:id="1770" w:name="__RefHeading___Toc348407_1934241801"/>
      <w:bookmarkStart w:id="1771" w:name="_Toc816"/>
      <w:bookmarkEnd w:id="1770"/>
      <w:r>
        <w:rPr>
          <w:rtl w:val="true"/>
        </w:rPr>
        <w:t xml:space="preserve">باب </w:t>
      </w:r>
      <w:r>
        <w:rPr/>
        <w:t>15</w:t>
      </w:r>
      <w:r>
        <w:rPr>
          <w:rtl w:val="true"/>
        </w:rPr>
        <w:t xml:space="preserve"> </w:t>
      </w:r>
      <w:r>
        <w:rPr>
          <w:rtl w:val="true"/>
        </w:rPr>
        <w:t>مواعظ أمير المؤمنين عليه السلام و خطبه أيضا و حكمه</w:t>
      </w:r>
      <w:bookmarkEnd w:id="1771"/>
    </w:p>
    <w:p>
      <w:pPr>
        <w:pStyle w:val="Heading4"/>
        <w:numPr>
          <w:ilvl w:val="3"/>
          <w:numId w:val="1"/>
        </w:numPr>
        <w:rPr/>
      </w:pPr>
      <w:bookmarkStart w:id="1772" w:name="__RefHeading___Toc348409_1934241801"/>
      <w:bookmarkStart w:id="1773" w:name="_Toc817"/>
      <w:bookmarkEnd w:id="1772"/>
      <w:r>
        <w:rPr>
          <w:rtl w:val="true"/>
        </w:rPr>
        <w:t>روايات</w:t>
      </w:r>
      <w:bookmarkEnd w:id="1773"/>
    </w:p>
    <w:p>
      <w:pPr>
        <w:pStyle w:val="Heading5"/>
        <w:numPr>
          <w:ilvl w:val="4"/>
          <w:numId w:val="1"/>
        </w:numPr>
        <w:rPr/>
      </w:pPr>
      <w:bookmarkStart w:id="1774" w:name="__RefHeading___Toc348411_1934241801"/>
      <w:bookmarkStart w:id="1775" w:name="_Toc818"/>
      <w:bookmarkEnd w:id="1774"/>
      <w:r>
        <w:rPr>
          <w:rtl w:val="true"/>
        </w:rPr>
        <w:t>«</w:t>
      </w:r>
      <w:r>
        <w:rPr/>
        <w:t>1</w:t>
      </w:r>
      <w:r>
        <w:rPr>
          <w:rtl w:val="true"/>
        </w:rPr>
        <w:t>»</w:t>
      </w:r>
      <w:bookmarkEnd w:id="177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Style w:val="FootnoteAnchor"/>
          <w:rtl w:val="true"/>
        </w:rPr>
        <w:footnoteReference w:id="19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بْنِ مُحَمَّدٍ الْهَمَدَانِيِّ عَنِ الْحَسَنِ بْنِ الْقَاسِمِ قِرَاءَةً عَنْ عَلِيِّ بْنِ إِبْرَاهِيمَ بْنِ الْمُعَلَّي عَنْ أَبِي عَبْدِ اللَّهِ مُحَمَّدِ بْنِ خَالِدٍ عَنْ عَبْدِ اللَّهِ بْنِ بَكْرٍ الْمُرَادِيِّ عَنْ مُوسَي بْنِ جَعْفَرٍ عَنْ أَبِيهِ عَنْ جَدِّهِ عَنْ عَلِيِّ بْنِ الْحُسَيْنِ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ذَاتَ يَوْمٍ جَالِسٌ مَعَ أَصْحَابِهِ يُعَبِّيهِمْ لِلْحَرْبِ إِذْ أَتَاهُ شَيْخٌ عَلَيْهِ شخبة</w:t>
      </w:r>
      <w:r>
        <w:rPr>
          <w:rStyle w:val="FootnoteAnchor"/>
          <w:rtl w:val="true"/>
        </w:rPr>
        <w:footnoteReference w:id="1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فَقَالَ أَيْنَ أَمِيرُ الْمُؤْمِنِينَ فَقِيلَ هُوَ ذَا فَسَلَّمَ عَلَيْهِ ثُمَّ قَالَ يَا أَمِيرَ الْمُؤْمِنِينَ إِنِّي أَتَيْتُكَ مِنْ نَاحِيَةِ الشَّامِ وَ أَنَا شَيْخٌ كَبِيرٌ قَدْ سَمِعْتُ فِيكَ مِنَ الْفَضْلِ مَا لَا أُحْصِي وَ إِنِّي أَظُنُّكَ سَتُغْتَالُ‌</w:t>
      </w:r>
      <w:r>
        <w:rPr>
          <w:rStyle w:val="FootnoteAnchor"/>
          <w:rtl w:val="true"/>
        </w:rPr>
        <w:footnoteReference w:id="1990"/>
      </w:r>
      <w:r>
        <w:rPr>
          <w:rFonts w:ascii="Amiri" w:hAnsi="Amiri" w:eastAsia="Amiri" w:cs="Amiri"/>
          <w:color w:val="111111"/>
          <w:sz w:val="28"/>
          <w:sz w:val="28"/>
          <w:szCs w:val="28"/>
          <w:rtl w:val="true"/>
          <w:lang w:bidi="ar-SA"/>
        </w:rPr>
        <w:t xml:space="preserve">فَعَلِّمْنِي مِمَّا عَلَّمَكَ اللَّهُ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مَنِ اعْتَدَلَ يَوْمَاهُ فَهُوَ مَغْبُونٌ وَ مَنْ كَانَتِ الدُّنْيَا هِمَّتَهُ اشْتَدَّتْ حَسْرَتُهُ</w:t>
      </w:r>
    </w:p>
    <w:p>
      <w:pPr>
        <w:pStyle w:val="BookText"/>
        <w:rPr/>
      </w:pPr>
      <w:r>
        <w:rPr>
          <w:rFonts w:ascii="IRNazanin" w:hAnsi="IRNazanin" w:eastAsia="IRNazanin"/>
          <w:color w:val="111111"/>
          <w:sz w:val="28"/>
          <w:sz w:val="28"/>
          <w:szCs w:val="28"/>
          <w:rtl w:val="true"/>
          <w:lang w:bidi="fa-IR"/>
        </w:rPr>
        <w:t>پس خدای جلیل که ستایش او بزرگ است، در پاسخ او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قَدْ جاءَتْکَ آیاتِی فَکَذَّبْتَ بِها وَ اسْتَکْبَرْتَ وَ کُنْتَ مِنَ الْکافِرِین</w:t>
      </w:r>
      <w:r>
        <w:rPr>
          <w:rFonts w:eastAsia="IRNazanin" w:cs="IRNazanin"/>
          <w:color w:val="111111"/>
          <w:sz w:val="28"/>
          <w:szCs w:val="28"/>
          <w:rtl w:val="true"/>
          <w:lang w:bidi="fa-IR"/>
        </w:rPr>
        <w:t>»</w:t>
      </w:r>
      <w:r>
        <w:rPr>
          <w:rStyle w:val="FootnoteAnchor"/>
          <w:rtl w:val="true"/>
        </w:rPr>
        <w:footnoteReference w:id="19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نشانه‌های من بر تو آمد و آنها را تکذیب کردی و تکبّر ورزیدی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سوگند که خواهش بازگشت نمی شود جز آنکه عمل نیکی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اعتماد آزاد است، چراغ روشن است، در توبه باز است؛ پیش از آنکه قلم بخشکد و نامه پیچیده شود؛ نه روزی فرود می‌آید، نه کرداری بالا می‌رود، امروز زمان عمر است و فردا زمان پیشی گرفتن به سوی بهشت، زیرا شما نمی‌دانید بهشتی هستید یا دوزخی و من از خدا، برای خودم و شما طلب آمرزش می‌کنم</w:t>
      </w:r>
      <w:r>
        <w:rPr>
          <w:rFonts w:eastAsia="IRNazanin" w:cs="IRNazanin"/>
          <w:color w:val="111111"/>
          <w:sz w:val="28"/>
          <w:szCs w:val="28"/>
          <w:rtl w:val="true"/>
          <w:lang w:bidi="fa-IR"/>
        </w:rPr>
        <w:t>.»</w:t>
      </w:r>
      <w:r>
        <w:rPr>
          <w:rStyle w:val="FootnoteAnchor"/>
          <w:rtl w:val="true"/>
        </w:rPr>
        <w:footnoteReference w:id="1992"/>
      </w:r>
    </w:p>
    <w:p>
      <w:pPr>
        <w:pStyle w:val="Heading3"/>
        <w:numPr>
          <w:ilvl w:val="2"/>
          <w:numId w:val="1"/>
        </w:numPr>
        <w:rPr/>
      </w:pPr>
      <w:bookmarkStart w:id="1776" w:name="__RefHeading___Toc348413_1934241801"/>
      <w:bookmarkStart w:id="1777" w:name="_Toc819"/>
      <w:bookmarkEnd w:id="1776"/>
      <w:r>
        <w:rPr>
          <w:rtl w:val="true"/>
        </w:rPr>
        <w:t xml:space="preserve">باب پانزدهم </w:t>
      </w:r>
      <w:r>
        <w:rPr>
          <w:rtl w:val="true"/>
        </w:rPr>
        <w:t xml:space="preserve">: </w:t>
      </w:r>
      <w:r>
        <w:rPr>
          <w:rtl w:val="true"/>
        </w:rPr>
        <w:t>مواعظ امیرالمؤمنین علیه السلام و خطبه ها و حکمت‌های ایشان</w:t>
      </w:r>
      <w:bookmarkEnd w:id="1777"/>
    </w:p>
    <w:p>
      <w:pPr>
        <w:pStyle w:val="Heading4"/>
        <w:numPr>
          <w:ilvl w:val="3"/>
          <w:numId w:val="1"/>
        </w:numPr>
        <w:rPr/>
      </w:pPr>
      <w:bookmarkStart w:id="1778" w:name="__RefHeading___Toc348415_1934241801"/>
      <w:bookmarkStart w:id="1779" w:name="_Toc820"/>
      <w:bookmarkEnd w:id="1778"/>
      <w:r>
        <w:rPr>
          <w:rtl w:val="true"/>
        </w:rPr>
        <w:t>روایات</w:t>
      </w:r>
      <w:bookmarkEnd w:id="1779"/>
    </w:p>
    <w:p>
      <w:pPr>
        <w:pStyle w:val="Heading5"/>
        <w:numPr>
          <w:ilvl w:val="4"/>
          <w:numId w:val="1"/>
        </w:numPr>
        <w:rPr/>
      </w:pPr>
      <w:bookmarkStart w:id="1780" w:name="__RefHeading___Toc348417_1934241801"/>
      <w:bookmarkStart w:id="1781" w:name="_Toc821"/>
      <w:bookmarkEnd w:id="1780"/>
      <w:r>
        <w:rPr>
          <w:rtl w:val="true"/>
        </w:rPr>
        <w:t xml:space="preserve">روایت </w:t>
      </w:r>
      <w:r>
        <w:rPr/>
        <w:t>1</w:t>
      </w:r>
      <w:bookmarkEnd w:id="178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امیرالمؤمنین علیه السّلام تجهیزات ارتش خود را برای پیکاری فراهم می‌ساخت و مشغول صف‌بندی آنان بود، یک روز با اصحاب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هاله‌ای از رنج سفر چهره‌اش را گرفته بود، از راه رسید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آن بزرگوار سلام داد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دمشق می‌آیم و پیری سالخورده‌ام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فضل بی‌شمار تو را شنیده‌ام و چنین می‌پندارم که 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خدا به تو آموخته چیزی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 روزش یکسان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کمال خود چیزی نیفزوده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مغبون گشته؛ هر کس که قصدش از تلاش دنیا باشد، </w:t>
      </w:r>
    </w:p>
    <w:p>
      <w:pPr>
        <w:pStyle w:val="BookText"/>
        <w:rPr/>
      </w:pPr>
      <w:r>
        <w:rPr>
          <w:rFonts w:ascii="Amiri" w:hAnsi="Amiri" w:eastAsia="Amiri" w:cs="Amiri"/>
          <w:color w:val="111111"/>
          <w:sz w:val="28"/>
          <w:sz w:val="28"/>
          <w:szCs w:val="28"/>
          <w:rtl w:val="true"/>
          <w:lang w:bidi="ar-SA"/>
        </w:rPr>
        <w:t>عِنْدَ فَرَاغِهَا وَ مَنْ كَانَتْ غَدُهُ شَرَّ يَوْمَيْهِ فَمَحْرُومٌ وَ مَنْ لَمْ يُبَالِ مَا رُزِئَ‌</w:t>
      </w:r>
      <w:r>
        <w:rPr>
          <w:rStyle w:val="FootnoteAnchor"/>
          <w:rtl w:val="true"/>
        </w:rPr>
        <w:footnoteReference w:id="1993"/>
      </w:r>
      <w:r>
        <w:rPr>
          <w:rFonts w:ascii="Amiri" w:hAnsi="Amiri" w:eastAsia="Amiri" w:cs="Amiri"/>
          <w:color w:val="111111"/>
          <w:sz w:val="28"/>
          <w:sz w:val="28"/>
          <w:szCs w:val="28"/>
          <w:rtl w:val="true"/>
          <w:lang w:bidi="ar-SA"/>
        </w:rPr>
        <w:t xml:space="preserve">مِنْ آخِرَتِهِ إِذَا سَلِمَتْ لَهُ دُنْيَاهُ فَهُوَ هَالِكٌ وَ مَنْ لَمْ يَتَعَاهَدِ النَّقْصَ مِنْ نَفْسِهِ غَلَبَ عَلَيْهِ الْهَوَي وَ مَنْ كَانَ فِي نَقْصٍ فَالْمَوْتُ خَيْرٌ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إِنَّ الدُّنْيَا خَضِرَةٌ حُلْوَةٌ وَ لَهَا أَهْلٌ وَ إِنَّ الْآخِرَةَ لَهَا أَهْلٌ ظَلَفَتْ أَنْفُسَهُمْ عَنْ مُفَاخَرةِ أَهْلِ الدُّنْيَا</w:t>
      </w:r>
      <w:r>
        <w:rPr>
          <w:rStyle w:val="FootnoteAnchor"/>
          <w:rtl w:val="true"/>
        </w:rPr>
        <w:footnoteReference w:id="1994"/>
      </w:r>
      <w:r>
        <w:rPr>
          <w:rFonts w:ascii="Amiri" w:hAnsi="Amiri" w:eastAsia="Amiri" w:cs="Amiri"/>
          <w:color w:val="111111"/>
          <w:sz w:val="28"/>
          <w:sz w:val="28"/>
          <w:szCs w:val="28"/>
          <w:rtl w:val="true"/>
          <w:lang w:bidi="ar-SA"/>
        </w:rPr>
        <w:t>لَا يَتَنَافَسُونَ فِي الدُّنْيَا وَ لَا يَفْرَحُونَ بِغَضَارَتِهَا وَ لَا يَحْزَنُونَ لِبُؤْسِهَا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شَيْخُ مَنْ خَافَ الْبَيَاتَ قَلَّ نَوْمُهُ مَا أَسْرَعَ اللَّيَالِيَ وَ الْأَيَّامَ فِي عُمُرِ الْعَبْدِ فَاخْزُنْ لِسَانَكَ وَ عُدَّ كَلَامَكَ يَقِلَّ كَلَامُكَ إِلَّا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ارْضَ لِلنَّاسِ مَا تَرْضَي لِنَفْسِكَ وَ آتِ إِلَي النَّاسِ مَا تُحِبُّ أَنْ يُؤْتَي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أَصْحَابِهِ فَقَالَ أَيُّهَا النَّاسُ أَ مَا تَرَوْنَ إِلَي أَهْلِ الدُّنْيَا يُمْسُونَ وَ يُصْبِحُونَ عَلَي أَحْوَالٍ شَتَّي فَبَيْنَ صَرِيعٍ يَتَلَوَّي وَ بَيْنَ عَائِدٍ وَ مَعُودٍ</w:t>
      </w:r>
      <w:r>
        <w:rPr>
          <w:rStyle w:val="FootnoteAnchor"/>
          <w:rtl w:val="true"/>
        </w:rPr>
        <w:footnoteReference w:id="1995"/>
      </w:r>
      <w:r>
        <w:rPr>
          <w:rFonts w:ascii="Amiri" w:hAnsi="Amiri" w:eastAsia="Amiri" w:cs="Amiri"/>
          <w:color w:val="111111"/>
          <w:sz w:val="28"/>
          <w:sz w:val="28"/>
          <w:szCs w:val="28"/>
          <w:rtl w:val="true"/>
          <w:lang w:bidi="ar-SA"/>
        </w:rPr>
        <w:t>وَ آخَرَ بِنَفْسِهِ يَجُودُ وَ آخَرَ لَا يُرْجَي وَ آخَرَ مُسَجًّي‌</w:t>
      </w:r>
      <w:r>
        <w:rPr>
          <w:rStyle w:val="FootnoteAnchor"/>
          <w:rtl w:val="true"/>
        </w:rPr>
        <w:footnoteReference w:id="1996"/>
      </w:r>
      <w:r>
        <w:rPr>
          <w:rFonts w:ascii="Amiri" w:hAnsi="Amiri" w:eastAsia="Amiri" w:cs="Amiri"/>
          <w:color w:val="111111"/>
          <w:sz w:val="28"/>
          <w:sz w:val="28"/>
          <w:szCs w:val="28"/>
          <w:rtl w:val="true"/>
          <w:lang w:bidi="ar-SA"/>
        </w:rPr>
        <w:t>وَ طَالِبِ الدُّنْيَا وَ الْمَوْتُ يَطْلُبُهُ وَ غَافِلٍ وَ لَيْسَ بِمَغْفُولٍ عَنْهُ وَ عَلَي أَثَرِ الْمَاضِي يَصِيرُ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 بْنُ صُوحَانَ الْعَبْدِيُّ يَا أَمِيرَ الْمُؤْمِنِينَ أَيُّ سُلْطَانٍ أَغْلَبُ وَ أَقْوَي قَالَ الْهَوَي قَالَ فَأَيُّ ذُلٍّ أَذَلُّ قَالَ الْحِرْصُ عَلَي الدُّنْيَا قَالَ فَأَيُّ فَقْرٍ أَشَدُّ قَالَ الْكُفْرُ بَعْدَ الْإِيمَانِ قَالَ فَأَيُّ دَعْوَةٍ أَضَلُّ قَالَ الدَّاعِي بِمَا لَا يَكُونُ قَالَ فَأَيُّ عَمَلٍ أَفْضَلُ قَالَ التَّقْوَي قَالَ فَأَيُّ عَمَلٍ أَنْجَحُ قَالَ طَلَبُ مَا عِنْدَ اللَّهِ قَالَ فَأَيُّ صَاحِبٍ شَرٌّ قَالَ الْمُزَيِّنُ لَكَ مَعْصِيَةَ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جدا شدن از آن افسوسش فراوان است؛ و هر کس که فردای او زیانبارتر از امروزش باشد، بی‌بهره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انسانی که از کمبود توشه آن سرایش باکی نداشته باشد و در پی آن است که به دنیایش آسیبی نرسد، تباه‌شونده است؛ شخصی که در باره بیرون آوردن کاستی از نفس خود تعهّد نکند هوای نفس بر او چیره می‌شود؛ فردی که در سراشیبی سقوط نفس خویش قرار گیرد، مرگ برایش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همان را بپسند که برای خود می‌پسندی و به مردم همان را روادار که دوست‌داری به تو روا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اصحابش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دنیا را نمی‌بینید که با چه حالات مختلف و دگرگونی‌هایی صبح را به شام می‌برند و روز و شب را سپری می‌کنند؟ یکی بر زمین خورده، دست و پا می‌زند و دیگری بیمار و است و آن دیگر به عیادتش می‌رود؛ آن یکی در حال جان دادن است، از دیگری قطع امید شده و بر تن کس دیگر کفن پوشانده شده بر روی تابوت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که چه غفلت زده است این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جستجوی دنیا و مرگ در جستجوی اوست؛ غافلی است که از او غفلت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 هم به دنبال گذشتگان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صوحان عبدی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قدرت سلطه‌گرتر 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خواری ذلت بارتر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آزمندی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تنگدستی دشوارتر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ورزیدن بعد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دعوت گمراه‌کننده‌تر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آنچه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عمل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عمل کامیاب‌کننده‌تر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خواستن آنچه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چه کسی زیان بیشتری می‌رساند؟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نافرمانی خدا را در نظرت آرایش 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 </w:t>
      </w:r>
    </w:p>
    <w:p>
      <w:pPr>
        <w:pStyle w:val="BookText"/>
        <w:rPr/>
      </w:pPr>
      <w:r>
        <w:rPr>
          <w:rFonts w:ascii="Amiri" w:hAnsi="Amiri" w:eastAsia="Amiri" w:cs="Amiri"/>
          <w:color w:val="111111"/>
          <w:sz w:val="28"/>
          <w:sz w:val="28"/>
          <w:szCs w:val="28"/>
          <w:rtl w:val="true"/>
          <w:lang w:bidi="ar-SA"/>
        </w:rPr>
        <w:t>فَأَيُّ الْخَلْقِ أَشْقَي قَالَ مَنْ بَاعَ دِينَهُ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الْخَلْقِ أَقْوَي قَالَ الْحَلِيمُ قَالَ فَأَيُّ الْخَلْقِ أَشَحُّ قَالَ مَنْ أَخَذَ الْمَالَ مِنْ غَيْرِ حِلِّهِ فَجَعَلَهُ فِي غَيْرِ حَقِّهِ قَالَ فَأَيُّ النَّاسِ أَكْيَسُ قَالَ مَنْ أَبْصَرَ رُشْدَهُ مِنْ غَيِّهِ فَمَالَ إِلَي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أَحْلَمُ النَّاسِ قَالَ الَّذِي لَا يَغْضَبُ قَالَ فَأَيُّ النَّاسِ أَثْبَتُ رَأْياً قَالَ مَنْ لَمْ يَغُرَّهُ النَّاسُ مِنْ نَفْسِهِ وَ لَمْ تَغُرَّهُ الدُّنْيَا بِتَشَوُّفِهَا</w:t>
      </w:r>
      <w:r>
        <w:rPr>
          <w:rStyle w:val="FootnoteAnchor"/>
          <w:rtl w:val="true"/>
        </w:rPr>
        <w:footnoteReference w:id="1997"/>
      </w:r>
      <w:r>
        <w:rPr>
          <w:rFonts w:ascii="Amiri" w:hAnsi="Amiri" w:eastAsia="Amiri" w:cs="Amiri"/>
          <w:color w:val="111111"/>
          <w:sz w:val="28"/>
          <w:sz w:val="28"/>
          <w:szCs w:val="28"/>
          <w:rtl w:val="true"/>
          <w:lang w:bidi="ar-SA"/>
        </w:rPr>
        <w:t>قَالَ فَأَيُّ النَّاسِ أَحْمَقُ قَالَ الْمُغْتَرُّ بِالدُّنْيَا وَ هُوَ يَرَي مَا فِيهَا مِنْ تَقَلُّبِ أَحْوَالِهَا قَالَ فَأَيُّ النَّاسِ أَشَدُّ حَسْرَةً قَالَ الَّذِي حُرِمَ الدُّنْيَا وَ الْآخِرَةَ ذلِكَ هُوَ الْخُسْرانُ الْمُبِينُ قَالَ فَأَيُّ الْخَلْقِ أَعْمَي قَالَ الَّذِي عَمِلَ لِغَيْرِ اللَّهِ يَطْلُبُ بِعَمَلِهِ الثَّوَابَ مِنْ عِنْدِ اللَّهِ عَزَّ وَ جَلَّ قَالَ فَأَيُّ الْقُنُوعِ أَفْضَلُ قَالَ الْقَانِعُ بِمَا أَعْطَاهُ اللَّهُ قَالَ فَأَيُّ الْمَصَائِبِ أَشَدُّ قَالَ الْمُصِيبَةُ بِالدِّينِ قَالَ فَأَيُّ الْأَعْمَالِ أَحَبُّ إِلَي اللَّهِ عَزَّ وَ جَلَّ قَالَ انْتِظَارُ الْفَرَجِ قَالَ فَأَيُّ النَّاسِ خَيْرٌ عِنْدَ اللَّهِ عَزَّ وَ جَلَّ قَالَ أَخْوَفُهُمْ لِلَّهِ وَ أَعْمَلُهُمْ بِالتَّقْوَي وَ أَزْهَدُهُمْ فِي الدُّنْيَا قَالَ فَأَيُّ الْكَلَامِ أَفْضَلُ عِنْدَ اللَّهِ عَزَّ وَ جَلَّ قَالَ كَثْرَةُ ذِكْرِهِ وَ التَّضَرُّعُ إِلَيْهِ وَ 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الْقَوْلِ أَصْدَقُ قَالَ شَهَادَةُ أَنْ لَا إِلَهَ إِلَّا اللَّهُ قَالَ فَأَيُّ الْأَعْمَالِ أَعْظَمُ عِنْدَ اللَّهِ عَزَّ وَ جَلَّ قَالَ التَّسْلِيمُ وَ الْوَرَعُ قَالَ فَأَيُّ النَّاسِ أَكْرَمُ قَالَ مَنْ صَدَقَ فِي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عَلَي الشَّيْخِ فَقَالَ يَا شَيْخُ إِنَّ اللَّهَ عَزَّ وَ جَلَّ خَلَقَ خَلْقاً ضَيَّقَ الدُّنْيَا عَلَيْهِمْ نَظَراً لَهُمْ فَزَهَّدَهُمْ فِيهَا وَ فِي حُطَامِهَا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فَرَغِبُوا فِي دَارِ السَّلَامِ الَّذِي دَعَاهُمْ إِلَيْهِ وَ صَبَرُوا عَلَي ضِيقِ الْمَعِيشَةِ وَ صَبَرُوا عَلَي الْمَكْرُوهِ وَ اشْتَاقُوا عَلَي مَا عِنْدَ اللَّهِ مِنَ الْكَرَامَةِ وَ بَذَلُوا أَنْفُسَهُمْ ابْتِغَاءَ رِضْوَانِ اللَّهِ وَ كَانَتْ خَاتِمَةُ أَعْمَالِهِمُ الشَّهَادَةَ فَلَقُوا اللَّهَ وَ هُوَ عَنْهُمْ رَاضٍ وَ عَلِمُوا أَنَّ الْمَوْتَ سَبِيلُ مَنْ مَضَي وَ مَنْ بَقِيَ فَتَزَوَّدُوا لِآخِرَتِهِمْ غَيْرَ الذَّهَبِ وَ الْفِضَّةِ وَ لَبِسُوا الْخَشِنَ وَ صَبَرُوا عَلَي الْقُوتِ‌</w:t>
      </w:r>
      <w:r>
        <w:rPr>
          <w:rStyle w:val="FootnoteAnchor"/>
          <w:rtl w:val="true"/>
        </w:rPr>
        <w:footnoteReference w:id="1998"/>
      </w:r>
      <w:r>
        <w:rPr>
          <w:rFonts w:ascii="Amiri" w:hAnsi="Amiri" w:eastAsia="Amiri" w:cs="Amiri"/>
          <w:color w:val="111111"/>
          <w:sz w:val="28"/>
          <w:sz w:val="28"/>
          <w:szCs w:val="28"/>
          <w:rtl w:val="true"/>
          <w:lang w:bidi="ar-SA"/>
        </w:rPr>
        <w:t>وَ قَدَّمُوا الْفَضْلَ وَ</w:t>
      </w:r>
    </w:p>
    <w:p>
      <w:pPr>
        <w:pStyle w:val="BookText"/>
        <w:rPr/>
      </w:pPr>
      <w:r>
        <w:rPr>
          <w:rFonts w:ascii="IRNazanin" w:hAnsi="IRNazanin" w:eastAsia="IRNazanin"/>
          <w:color w:val="111111"/>
          <w:sz w:val="28"/>
          <w:sz w:val="28"/>
          <w:szCs w:val="28"/>
          <w:rtl w:val="true"/>
          <w:lang w:bidi="fa-IR"/>
        </w:rPr>
        <w:t>کدام مخلوق بدبخت‌تر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دینش را به دنیای شخص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یک از آفریدگان نیرومندترند؟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یک از مخلوقات بخیل‌تر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ثروتی را از غیر راه حلال به دست آورد و در غیر حقّ خودش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یک از مردم زیرک‌ترند؟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راه رشد و ترقی و سود و زیان خود را بشناسد و در آن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یک از مردم صبورتر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خشمگین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یک از مردم پایدارتر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مردم او را با چاپلوسی و تعریف‌های نابجا، نسبت به خود مغرور نسازند و در برابر آرایش دنیا، خود را نبازد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یک از مردم احمقند؟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فریفته دنیا گردد، با وجودی که دگرگونی‌های احوال را در آن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افسوس کدام یک از مردم بیشتر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از دنیا و آخرت محروم گشته، که او همان زیانکار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یک از آفریدگان کورند؟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عملی را برای غیر خدا انجام دهد و برای آن کار خود، از سوی پروردگار پاداش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قناعت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و خرسند بودن به آنچه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رنج و اندوه جانگزاتر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و اندوهی که برای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عمل نزد خدا محبوب‌تر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یک از مردم در درگاه الهی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خداترسی و پرهیزکاری را بیشتر شیوه خود ساخته، و در دنیا زاهدتر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در نزد خدا کدام سخن با ارزش‌تر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زیادی یاد او، زاری در پیشگاهش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گفتار صحیح‌تر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دادن به اینکه هیچ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عمل نزد خدا عظیم‌تر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نهادن بر اوامر و نواهی خدا 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کسی از مردم راستگوتر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زمان جنگ و میدان کارزار راستگو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بزرگوار روی به پیرمرد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مخلوقاتی را آفرید که دنیا در نظرشان تنگ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دنیا و مال آن گوشه‌گیر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 امنی میل کردند که خدا ایشان را به سوی آن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تنگی و فشار زندگی، صبر پیشه کردند و با ناملایمات کنار آمدند؛ به کرامتی که نزد خداست اشتیاق ورزیدند و برای دستیابی به خشنودی پروردگار، جان باختند و پایان کار آنها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در حالی ملاقات کردند که از آنها 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دانستند که مرگ راه گذشتگان و آیندگان است، لذا برای آن سرای خود چیزی غیر از طلا و نقره اندوختند؛ لباس زمخت پوشیدند؛ بر خواری صبر کردند؛ فضیلت را مقدم داشتند؛ </w:t>
      </w:r>
      <w:bookmarkStart w:id="1782" w:name="pg13507_160520"/>
    </w:p>
    <w:p>
      <w:pPr>
        <w:pStyle w:val="BookText"/>
        <w:rPr/>
      </w:pPr>
      <w:bookmarkEnd w:id="1782"/>
      <w:r>
        <w:rPr>
          <w:rFonts w:ascii="Amiri" w:hAnsi="Amiri" w:eastAsia="Amiri" w:cs="Amiri"/>
          <w:color w:val="111111"/>
          <w:sz w:val="28"/>
          <w:sz w:val="28"/>
          <w:szCs w:val="28"/>
          <w:rtl w:val="true"/>
          <w:lang w:bidi="ar-SA"/>
        </w:rPr>
        <w:t>أَحَبُّوا فِي اللَّهِ وَ أَبْغَضُوا فِي اللَّهِ عَزَّ وَ جَلَّ أُولَئِكَ الْمَصَابِيحُ‌</w:t>
      </w:r>
      <w:r>
        <w:rPr>
          <w:rStyle w:val="FootnoteAnchor"/>
          <w:rtl w:val="true"/>
        </w:rPr>
        <w:footnoteReference w:id="1999"/>
      </w:r>
      <w:r>
        <w:rPr>
          <w:rFonts w:ascii="Amiri" w:hAnsi="Amiri" w:eastAsia="Amiri" w:cs="Amiri"/>
          <w:color w:val="111111"/>
          <w:sz w:val="28"/>
          <w:sz w:val="28"/>
          <w:szCs w:val="28"/>
          <w:rtl w:val="true"/>
          <w:lang w:bidi="ar-SA"/>
        </w:rPr>
        <w:t>وَ أَهْلُ النَّعِيمِ فِي الْآخِرَةِ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فَأَيْنَ أَذْهَبُ وَ أَدَعُ الْجَنَّةَ وَ أَنَا أَرَاهَا وَ أَرَي أَهْلَهَا مَعَكَ يَا أَمِيرَ الْمُؤْمِنِينَ جَهِّزْنِي بِقُوَّةٍ أَتَقَوَّي بِهَا عَلَي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أَمِيرُ الْمُؤْمِنِينَ عليه السلام سِلَاحاً وَ حَمَلَهُ فَكَانَ فِي الْحَرْبِ بَيْنَ يَدَيْ أَمِيرِ الْمُؤْمِنِينَ عليه السلام يَضْرِبُ 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عليه السلام يَعْجَبُ مِمَّا يَصْنَعُ فَلَمَّا اشْتَدَّتِ الْحَرْبُ أَقْدَمَ فَرَسَهُ حَتَّي قُتِلَ رَحِمَ اللَّهُ وَ اتَّبَعَهُ رَجُلٌ مِنْ أَصْحَابِ أَمِيرِ الْمُؤْمِنِينَ عليه السلام فَوَجَدَهُ صَرِيعاً وَ وَجَدَ دَابَّتَهُ وَ وَجَدَ سَيْفَهُ فِي ذِرَاعِهِ فَلَمَّا انْقَضَتِ الْحَرْبُ أَتَي أَمِيرَ الْمُؤْمِنِينَ عليه السلام بِدَابَّتِهِ وَ 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أَمِيرُ الْمُؤْمِنِينَ عليه السلام عَلَيْهِ وَ قَالَ هَذَا وَ اللَّهِ السَّعِيدُ حَقّاً فَتَرَحَّمُوا عَلَي أَخِيكُمْ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0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الحسين بن عبيد الله الغضائري عن الصدوق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الغايات‌</w:t>
      </w:r>
      <w:r>
        <w:rPr>
          <w:rStyle w:val="FootnoteAnchor"/>
          <w:rtl w:val="true"/>
        </w:rPr>
        <w:footnoteReference w:id="2001"/>
      </w:r>
      <w:r>
        <w:rPr>
          <w:rFonts w:ascii="Amiri" w:hAnsi="Amiri" w:eastAsia="Amiri" w:cs="Amiri"/>
          <w:color w:val="111111"/>
          <w:sz w:val="28"/>
          <w:sz w:val="28"/>
          <w:szCs w:val="28"/>
          <w:rtl w:val="true"/>
          <w:lang w:bidi="ar-SA"/>
        </w:rPr>
        <w:t>، للشيخ جعفر بن أحمد القمي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83" w:name="__RefHeading___Toc348419_1934241801"/>
      <w:bookmarkStart w:id="1784" w:name="_Toc822"/>
      <w:bookmarkEnd w:id="1783"/>
      <w:r>
        <w:rPr>
          <w:rtl w:val="true"/>
        </w:rPr>
        <w:t>«</w:t>
      </w:r>
      <w:r>
        <w:rPr/>
        <w:t>2</w:t>
      </w:r>
      <w:r>
        <w:rPr>
          <w:rtl w:val="true"/>
        </w:rPr>
        <w:t>»</w:t>
      </w:r>
      <w:bookmarkEnd w:id="1784"/>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200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جَعْفَرِ بْنِ عَلِيِّ بْنِ الْحَسَنِ بْنِ عَلِيِّ بْنِ عَبْدِ اللَّهِ بْنِ الْمُغِيرَةِ عَنْ جَدِّهِ الْحَسَنِ عَنْ جَدِّهِ عَبْدِ اللَّهِ عَنْ إِسْمَاعِيلَ بْنِ مُسْلِمٍ عَنِ الصَّادِقِ جَعْفَرِ بْنِ مُحَمَّدٍ عَنْ أَبِيهِ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 الْحُكَمَاءُ إِذَا كَاتَبَ بَعْضُهُمْ بَعْضاً كَتَبُوا بِثَلَاثٍ لَيْسَ مَعَهُنَّ رَابِعَةٌ مَنْ كَانَتِ الْآخِرَةُ هَمَّهُ كَفَاهُ اللَّهُ هَمَّهُ مِنَ الدُّنْيَا وَ مَنْ أَصْلَحَ سَرِيرَتَهُ أَصْلَحَ اللَّهُ عَلَانِيَتَهُ وَ مَنْ أَصْلَحَ فِيمَا بَيْنَهُ وَ بَيْنَ اللَّهِ عَزَّ وَ جَلَّ أَصْلَحَ اللَّهُ لَهُ فِيمَا بَيْنَهُ وَ بَيْنَ النَّاسِ</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348421_1934241801"/>
      <w:bookmarkStart w:id="1786" w:name="_Toc823"/>
      <w:bookmarkEnd w:id="1785"/>
      <w:r>
        <w:rPr>
          <w:rtl w:val="true"/>
        </w:rPr>
        <w:t>«</w:t>
      </w:r>
      <w:r>
        <w:rPr/>
        <w:t>3</w:t>
      </w:r>
      <w:r>
        <w:rPr>
          <w:rtl w:val="true"/>
        </w:rPr>
        <w:t>»</w:t>
      </w:r>
      <w:bookmarkEnd w:id="1786"/>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20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أَبِيهِ عَنْ عَلِيٍّ عَنْ أَبِيهِ عَنِ النَّوْفَلِيِّ عَنِ السَّكُونِيِّ عَنِ الصَّادِقِ عَنْ أَبِيهِ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يَمُرُّ عَلَي</w:t>
      </w:r>
    </w:p>
    <w:p>
      <w:pPr>
        <w:pStyle w:val="BookText"/>
        <w:rPr/>
      </w:pPr>
      <w:r>
        <w:rPr>
          <w:rFonts w:ascii="IRNazanin" w:hAnsi="IRNazanin" w:eastAsia="IRNazanin"/>
          <w:color w:val="111111"/>
          <w:sz w:val="28"/>
          <w:sz w:val="28"/>
          <w:szCs w:val="28"/>
          <w:rtl w:val="true"/>
          <w:lang w:bidi="fa-IR"/>
        </w:rPr>
        <w:t>و برای خدا دوستی کرده و یا دشمنی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دنیا چراغ‌هایند و در آخرت اهل نعمات،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را بگذارم و به کجا روم؟ در حالی که آن را می‌بینم، و اهل بهشت را مشاهده می‌کنم که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ساز و برگ نظامی مجهز ساز تا با دشمنانت پیکار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وی را مسلّح کرده و بر مرکبش سوار کرد و او عازم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میدان نبرد دوش به دوش امیرالمؤمنین صفوف دشمن را می‌شکافت، به گونه‌ای که آن بزرگوار از قدرت و چالاکی او شگفت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چون آتش جنگ زبانه کشید، اسب خود را به پیش تاخت تا به شهادت رسید،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امیرالمؤمنین علیه السّلام پی‌جویی کرد و او را در حالی یافت که در خاک و خون غلطیده و شربت شهادت نوشیده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اسبش و اسلحه‌اش را که در زیر بازوی خود پنهان کرده 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آن فرد اسب و اسلحه او را خدمت امیرالمؤمنین آورد و آن بزرگوار، برای او طلب رحمت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او حقیقتا کامیاب گشت، شما هم برای برادرتان از خدا درخواست رحمت کنید</w:t>
      </w:r>
      <w:r>
        <w:rPr>
          <w:rFonts w:eastAsia="IRNazanin" w:cs="IRNazanin"/>
          <w:color w:val="111111"/>
          <w:sz w:val="28"/>
          <w:szCs w:val="28"/>
          <w:rtl w:val="true"/>
          <w:lang w:bidi="fa-IR"/>
        </w:rPr>
        <w:t>.»</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در کتاب امالی شیخ طوسی، از حسین بن عبیدالله غضائری، از صدوق با اسناد خودش، مثل حدیث فوق را روایت کرده است</w:t>
      </w:r>
      <w:r>
        <w:rPr>
          <w:rFonts w:eastAsia="IRNazanin" w:cs="IRNazanin"/>
          <w:color w:val="111111"/>
          <w:sz w:val="28"/>
          <w:szCs w:val="28"/>
          <w:rtl w:val="true"/>
          <w:lang w:bidi="fa-IR"/>
        </w:rPr>
        <w:t xml:space="preserve">. </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در کتاب الغایات شیخ جعفر بن احمد قمی نیز به طور مرسل، مثل آن روایت آورده شده است</w:t>
      </w:r>
      <w:r>
        <w:rPr>
          <w:rFonts w:eastAsia="IRNazanin" w:cs="IRNazanin"/>
          <w:color w:val="111111"/>
          <w:sz w:val="28"/>
          <w:szCs w:val="28"/>
          <w:rtl w:val="true"/>
          <w:lang w:bidi="fa-IR"/>
        </w:rPr>
        <w:t>.</w:t>
      </w:r>
    </w:p>
    <w:p>
      <w:pPr>
        <w:pStyle w:val="Heading5"/>
        <w:numPr>
          <w:ilvl w:val="4"/>
          <w:numId w:val="1"/>
        </w:numPr>
        <w:rPr/>
      </w:pPr>
      <w:bookmarkStart w:id="1787" w:name="__RefHeading___Toc348423_1934241801"/>
      <w:bookmarkStart w:id="1788" w:name="_Toc824"/>
      <w:bookmarkEnd w:id="1787"/>
      <w:r>
        <w:rPr>
          <w:rtl w:val="true"/>
        </w:rPr>
        <w:t xml:space="preserve">روایت </w:t>
      </w:r>
      <w:r>
        <w:rPr/>
        <w:t>2</w:t>
      </w:r>
      <w:bookmarkEnd w:id="178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 و حکما چون با یک دیگر مکاتبه می‌کردند، سه چیز می‌نوشتند که چهارمین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اندیشه‌اش معطوف به آخرت باشد، خدا او را از اندیشیدن در کار دنیا بی‌نیاز می‌کند؛ کسی که درون خود را اصلاح کند، خدا برونش را اصلاح می‌کند؛ و کسی که رابطه خود با خدا را اصلاح کند، خدا رابطه‌اش با مردم را اصلاح می‌کند</w:t>
      </w:r>
      <w:r>
        <w:rPr>
          <w:rFonts w:eastAsia="IRNazanin" w:cs="IRNazanin"/>
          <w:color w:val="111111"/>
          <w:sz w:val="28"/>
          <w:szCs w:val="28"/>
          <w:rtl w:val="true"/>
          <w:lang w:bidi="fa-IR"/>
        </w:rPr>
        <w:t>.»</w:t>
      </w:r>
      <w:r>
        <w:rPr>
          <w:rStyle w:val="FootnoteAnchor"/>
          <w:rtl w:val="true"/>
        </w:rPr>
        <w:footnoteReference w:id="2006"/>
      </w:r>
    </w:p>
    <w:p>
      <w:pPr>
        <w:pStyle w:val="Heading5"/>
        <w:numPr>
          <w:ilvl w:val="4"/>
          <w:numId w:val="1"/>
        </w:numPr>
        <w:rPr/>
      </w:pPr>
      <w:bookmarkStart w:id="1789" w:name="__RefHeading___Toc348425_1934241801"/>
      <w:bookmarkStart w:id="1790" w:name="_Toc825"/>
      <w:bookmarkEnd w:id="1789"/>
      <w:r>
        <w:rPr>
          <w:rtl w:val="true"/>
        </w:rPr>
        <w:t xml:space="preserve">روایت </w:t>
      </w:r>
      <w:r>
        <w:rPr/>
        <w:t>3</w:t>
      </w:r>
      <w:bookmarkEnd w:id="179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روزی بر فرزند آدم نمی‌گذرد که </w:t>
      </w:r>
      <w:bookmarkStart w:id="1791" w:name="pg13507_160521"/>
    </w:p>
    <w:p>
      <w:pPr>
        <w:pStyle w:val="BookText"/>
        <w:rPr/>
      </w:pPr>
      <w:bookmarkEnd w:id="1791"/>
      <w:r>
        <w:rPr>
          <w:rFonts w:ascii="Amiri" w:hAnsi="Amiri" w:eastAsia="Amiri" w:cs="Amiri"/>
          <w:color w:val="111111"/>
          <w:sz w:val="28"/>
          <w:sz w:val="28"/>
          <w:szCs w:val="28"/>
          <w:rtl w:val="true"/>
          <w:lang w:bidi="ar-SA"/>
        </w:rPr>
        <w:t>ابْنِ آدَمَ إِلَّا قَالَ لَهُ ذَلِكَ الْيَوْمُ يَا ابْنَ آدَمَ أَنَا يَوْمٌ جَدِيدٌ وَ أَنَا عَلَيْكَ شَهِيدٌ فَقُلْ فِيَّ خَيْراً وَ اعْمَلْ فِيَّ خَيْراً أَشْهَدْ لَكَ بِهِ يَوْمَ الْقِيَامَةِ فَإِنَّكَ لَنْ تَرَانِي بَعْدَهُ أَبَداً</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348427_1934241801"/>
      <w:bookmarkStart w:id="1793" w:name="_Toc826"/>
      <w:bookmarkEnd w:id="1792"/>
      <w:r>
        <w:rPr>
          <w:rtl w:val="true"/>
        </w:rPr>
        <w:t>«</w:t>
      </w:r>
      <w:r>
        <w:rPr/>
        <w:t>4</w:t>
      </w:r>
      <w:r>
        <w:rPr>
          <w:rtl w:val="true"/>
        </w:rPr>
        <w:t>»</w:t>
      </w:r>
      <w:bookmarkEnd w:id="1793"/>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20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مُحَمَّدِ بْنِ عَلِيٍّ عَنْ عَمِّهِ مُحَمَّدِ بْنِ أَبِي الْقَاسِمِ عَنْ هَارُونَ بْنِ مُسْلِمٍ عَنْ مَسْعَدَةَ بْنِ صَدَقَةَ عَنِ الصَّادِقِ جَعْفَرِ بْنِ مُحَمَّدٍ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خَطَبَ بِالْبَصْرَةِ فَقَالَ بَعْدَ مَا حَمِدَ اللَّهَ عَزَّ وَ جَلَّ وَ أَثْنَي عَلَيْهِ وَ صَلَّي عَلَي النَّبِيِّ وَ آلِهِ الْمُدَّةُ وَ إِنْ طَالَتْ قَصِيرَةٌ وَ الْمَاضِي لِلْمُقِيمِ عِبْرَةٌ وَ الْمَيِّتُ لِلْحَيِّ عِظَةٌ وَ لَيْسَ لِأَمْسِ مَضَي عَوْدَةٌ وَ لَا الْمَرْءُ مِنْ غَدٍ عَلَي ثِقَةٍ إِنَّ الْأَوَّلَ لِلْأَوْسَطِ رَائِدٌ وَ الْأَوْسَطُ لِلْآخِرِ قَائِدٌ وَ كُلٌّ لِكُلٍّ مُفَارِقٌ وَ كُلٌّ بِكُلٍّ لَاحِقٌ وَ الْمَوْتُ لِكُلٍّ غَالِبٌ وَ الْيَوْمُ الْهَائِلُ لِكُلٍّ آزِفٌ وَ هُوَ الْيَوْمُ الَّذِي لا يَنْفَعُ فِيهِ مالٌ وَ لا بَنُونَ إِلَّا مَنْ أَتَي اللَّهَ بِقَلْبٍ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مَعَاشِرَ شِيعَتِي اصْبِرُوا عَلَي عَمَلٍ لَا غِنَي بِكُمْ عَنْ ثَوَابِهِ وَ اصْبِرُوا عَنْ عَمَلٍ لَا صَبْرَ لَكُمْ عَلَي عِقَابِهِ إِنَّا وَجَدْنَا الصَّبْرَ عَلَي طَاعَةِ اللَّهِ أَهْوَنَ مِنَ الصَّبْرِ عَلَي عَذَابِ اللَّهِ عَزَّ وَ جَلَّ اعْلَمُوا أَنَّكُمْ فِي أَجَلٍ مَحْدُودٍ وَ أَمَلٍ مَمْدُودٍ وَ نَفَسٍ مَعْدُودٍ وَ لَا بُدَّ لِلْأَجَلِ أَنْ يَتَنَاهَي وَ لِلْأَمَلِ أَنْ يُطْوَي وَ لِلنَّفَسِ أَنْ يُحْصَي ثُمَّ دَمَعَتْ عَيْنَاهُ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عَلَيْكُمْ 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4" w:name="__RefHeading___Toc348429_1934241801"/>
      <w:bookmarkStart w:id="1795" w:name="_Toc827"/>
      <w:bookmarkEnd w:id="1794"/>
      <w:r>
        <w:rPr>
          <w:rtl w:val="true"/>
        </w:rPr>
        <w:t>«</w:t>
      </w:r>
      <w:r>
        <w:rPr/>
        <w:t>5</w:t>
      </w:r>
      <w:r>
        <w:rPr>
          <w:rtl w:val="true"/>
        </w:rPr>
        <w:t>»</w:t>
      </w:r>
      <w:bookmarkEnd w:id="179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Style w:val="FootnoteAnchor"/>
          <w:rtl w:val="true"/>
        </w:rPr>
        <w:footnoteReference w:id="20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عِصَامٍ عَنِ الْكُلَيْنِيِّ عَنْ مُحَمَّدِ بْنِ عَلِيِّ بْنِ مَعْنٍ عَنْ مُحَمَّدِ بْنِ عَلِيِّ بْنِ عَاتِكَةَ عَنِ الْحُسَيْنِ بْنِ النَّضْرِ الْفِهْرِيِّ عَنْ عَمْرٍو الْأَوْزَاعِيِّ عَنْ عَمْرِو بْنِ شِمْرٍ عَنْ جَابِرِ بْنِ يَزِيدَ الْجُعْفِيِّ عَنْ أَبِي جَعْفَرٍ مُحَمَّدِ بْنِ عَلِيٍّ الْبَاقِرِ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خُطْبَةٍ خَطَبَهَا بَعْدَ مَوْتِ النَّبِيِّ صلي الله عليه و آله بِتِسْعَةِ</w:t>
      </w:r>
      <w:r>
        <w:rPr>
          <w:rStyle w:val="FootnoteAnchor"/>
          <w:rtl w:val="true"/>
        </w:rPr>
        <w:footnoteReference w:id="2010"/>
      </w:r>
      <w:r>
        <w:rPr>
          <w:rFonts w:ascii="Amiri" w:hAnsi="Amiri" w:eastAsia="Amiri" w:cs="Amiri"/>
          <w:color w:val="111111"/>
          <w:sz w:val="28"/>
          <w:sz w:val="28"/>
          <w:szCs w:val="28"/>
          <w:rtl w:val="true"/>
          <w:lang w:bidi="ar-SA"/>
        </w:rPr>
        <w:t>أَيَّامٍ وَ ذَلِكَ حِينَ فَرَغَ مِنْ جَمْعِ الْقُرْآنِ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به او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روزی جدیدم و بر تو گواهم، پس در ساعات من سخن خیری بگو و کار خیری بکن تا در روز قیامت، برای تو به آن گفتار نیک و کردار نیک گواهی دهم، زیرا تو بعد از این، هرگز مرا نخواهی دید</w:t>
      </w:r>
      <w:r>
        <w:rPr>
          <w:rFonts w:eastAsia="IRNazanin" w:cs="IRNazanin"/>
          <w:color w:val="111111"/>
          <w:sz w:val="28"/>
          <w:szCs w:val="28"/>
          <w:rtl w:val="true"/>
          <w:lang w:bidi="fa-IR"/>
        </w:rPr>
        <w:t>.»</w:t>
      </w:r>
      <w:r>
        <w:rPr>
          <w:rStyle w:val="FootnoteAnchor"/>
          <w:rtl w:val="true"/>
        </w:rPr>
        <w:footnoteReference w:id="2011"/>
      </w:r>
    </w:p>
    <w:p>
      <w:pPr>
        <w:pStyle w:val="Heading5"/>
        <w:numPr>
          <w:ilvl w:val="4"/>
          <w:numId w:val="1"/>
        </w:numPr>
        <w:rPr/>
      </w:pPr>
      <w:bookmarkStart w:id="1796" w:name="__RefHeading___Toc348431_1934241801"/>
      <w:bookmarkStart w:id="1797" w:name="_Toc828"/>
      <w:bookmarkEnd w:id="1796"/>
      <w:r>
        <w:rPr>
          <w:rtl w:val="true"/>
        </w:rPr>
        <w:t xml:space="preserve">روایت </w:t>
      </w:r>
      <w:r>
        <w:rPr/>
        <w:t>4</w:t>
      </w:r>
      <w:bookmarkEnd w:id="179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بصره خطبه خواند و پس از حمد و ستایش بر خدای عزوجل و صلوات بر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هرچه دراز آید، باز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عبرت زندگان است و مرده، پند شخص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گذشته و برگشت ندارد و فردا هم مورد اعتماد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پیش‌قراول میانه است و میانه، پیشروی آخری و همه از هم جدا گردند و به هم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همه چیره است و آن روز هراسناک همه را در گیرد؛ روزی که مال و فرزند سودی نبخشد، جز کسی که دل سالم نزد خدا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بر کرداری که از ثوابش بی‌نیاز نباشید و خود را شکیبا دارید از ارتکاب کاری که صبر بر عقابش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طاعت خدا را آسان‌تر دریابیم از صبر بر عذاب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عمری محدود و آرزویی بلند و نفسی چند دارید، به ناچار عمر به سر رسد، دفتر آرزو بر هم نهاده شود و نفس‌ها به پایان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از دیده ریخت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عَلَیْکُمْ 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w:t>
      </w:r>
      <w:r>
        <w:rPr>
          <w:rStyle w:val="FootnoteAnchor"/>
          <w:rtl w:val="true"/>
        </w:rPr>
        <w:footnoteReference w:id="20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بر شما نگهبانانی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آنچه را می‌کنید، می‌دانند</w:t>
      </w:r>
      <w:r>
        <w:rPr>
          <w:rFonts w:eastAsia="IRNazanin" w:cs="IRNazanin"/>
          <w:color w:val="111111"/>
          <w:sz w:val="28"/>
          <w:szCs w:val="28"/>
          <w:rtl w:val="true"/>
          <w:lang w:bidi="fa-IR"/>
        </w:rPr>
        <w:t>.}</w:t>
      </w:r>
      <w:r>
        <w:rPr>
          <w:rStyle w:val="FootnoteAnchor"/>
          <w:rtl w:val="true"/>
        </w:rPr>
        <w:footnoteReference w:id="2013"/>
      </w:r>
    </w:p>
    <w:p>
      <w:pPr>
        <w:pStyle w:val="Heading5"/>
        <w:numPr>
          <w:ilvl w:val="4"/>
          <w:numId w:val="1"/>
        </w:numPr>
        <w:rPr/>
      </w:pPr>
      <w:bookmarkStart w:id="1798" w:name="__RefHeading___Toc348433_1934241801"/>
      <w:bookmarkStart w:id="1799" w:name="_Toc829"/>
      <w:bookmarkEnd w:id="1798"/>
      <w:r>
        <w:rPr>
          <w:rtl w:val="true"/>
        </w:rPr>
        <w:t xml:space="preserve">روایت </w:t>
      </w:r>
      <w:r>
        <w:rPr/>
        <w:t>5</w:t>
      </w:r>
      <w:bookmarkEnd w:id="179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امیرالمؤمنین، نه روز پس از وفات پیغمبر هنگام فراغت از جمع قرآن ایراد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الَّذِي أَعْجَزَ الْأَوْهَامَ أَنْ تَنَالَ إِلَّا وُجُودَهُ وَ حَجَبَ الْعُقُولَ أَنْ تَتَخَيَّلَ ذَاتَهُ فِي امْتِنَاعِهَا مِنَ الشَّبَهِ وَ الشَّكْلِ بَلْ هُوَ الَّذِي لَمْ يَتَفَاوَتْ فِي ذَاتِهِ وَ لَمْ يَتَبَعَّضْ بِتَجْزِئَةِ الْعَدَدِ فِي كَمَالِهِ فَارَقَ الْأَشْيَاءَ لَا عَلَي اخْتِلَافِ الْأَمَاكِنِ وَ تَمَكَّنَ مِنْهَا لَا عَلَي الْمُمَازَجَةِ وَ عَلِمَهَا لَا بِأَدَاةٍ لَا يَكُونُ الْعِلْمُ إِلَّا بِهَا وَ لَيْسَ بَيْنَهُ وَ بَيْنَ مَعْرُوفِهِ عِلْمُ غَيْرِهِ إِنْ قِيلَ كَانَ فَعَلَي تَأْوِيلِ أَزَلِيَّةِ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 لَمْ يَزَلْ فَعَلَي تَأْوِيلِ نَفْيِ الْعَدَمِ فَسُبْحَانَهُ وَ تَعَالَي عَنْ قَوْلِ مَنْ عَبَدَ سِوَاهُ وَ اتَّخَذَ إِلَهاً غَيْرَهُ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بِالْحَمْدِ الَّذِي ارْتَضَاهُ لِخَلْقِهِ وَ أَوْجَبَ قَبُولَهُ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 لَا شَرِيكَ لَهُ وَ أَشْهَدُ أَنَّ مُحَمَّداً عَبْدُهُ وَ رَسُولُهُ شَهَادَتَانِ تَرْفَعَانِ الْقَوْلَ وَ تُضَاعِفَانِ الْعَمَلَ خَفَّ مِيزَانٌ تُرْفَعَانِ مِنْهُ وَ ثَقُلَ مِيزَانٌ تُوضَعَانِ فِيهِ وَ بِهِمَا الْفَوْزُ بِالْجَنَّةِ وَ النَّجَاةُ مِنَ النَّارِ وَ الْجَوَازُ عَلَي الصِّرَاطِ وَ بِالشَّهَادَتَيْنِ تَدْخُلُونَ الْجَنَّةَ وَ بِالصَّلَاةِ تَنَالُونَ الرَّحْمَةَ فَأَكْثِرُوا مِنَ الصَّلَاةِ عَلَي نَبِيِّكُمْ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عَلَي النَّبِيِّ يا أَيُّهَا الَّذِينَ آمَنُوا صَلُّوا عَلَيْهِ وَ سَلِّمُوا تَسْلِيماً أَيُّهَا النَّاسُ إِنَّهُ لَا شَرَفَ أَعْلَي مِنَ الْإِسْلَامِ وَ لَا كَرَمَ أَعَزُّ مِنَ التَّقْوَي وَ لَا مَعْقِلَ أَحْرَزُ مِنَ الْوَرَعِ وَ لَا شَفِيعَ أَنْجَحُ مِنَ التَّوْبَةِ وَ لَا كَنْزَ أَنْفَعُ مِنَ الْعِلْمِ وَ لَا عِزَّ أَرْفَعُ مِنَ الْحِلْمِ وَ لَا حَسَبَ أَبْلَغُ مِنَ الْأَدَبِ وَ لَا نَصَبَ أَوْضَعُ مِنَ الْغَضَبِ وَ لَا جَمَالَ أَزْيَنُ مِنَ الْعَقْلِ وَ لَا سَوْأَةَ أَسْوَأُ مِنَ الْكَذِبِ وَ لَا حَافِظَ أَحْفَظُ مِنَ الصَّمْتِ وَ لَا لِبَاسَ أَجْمَلُ مِنَ الْعَافِيَةِ وَ لَا غَائِبَ أَقْرَبُ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مَنْ مَشَي عَلَي وَجْهِ الْأَرْضِ فَإِنَّهُ يَصِيرُ إِلَي بَطْنِهَا وَ اللَّيْلُ وَ النَّهَارُ مُسْرِعَانِ فِي هَدْمِ الْأَعْمَارِ وَ لِكُلِّ ذِي رَمَقٍ قُوتٌ وَ لِكُلِّ حَبَّةٍ آكِلٌ وَ أَنْتَ قُوتُ الْمَوْتِ وَ إِنَّ مَنْ عَرَفَ الْأَيَّامَ لَمْ يَغْفُلْ عَنِ الِاسْتِعْدَادِ لَنْ يَنْجُوَ مِنَ الْمَوْتِ غَنِيٌّ بِمَالِهِ وَ لَا فَقِيرٌ لِإِقْلَالِهِ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خَافَ رَبَّهُ كَفَّ ظُلْمَهُ وَ مَنْ لَمْ يَرْعَ فِي كَلَامِهِ أَظْهَرَ هُجْرَهُ وَ مَنْ لَمْ يَعْرِفِ الْخَيْرَ مِنَ الشَّرِّ فَهُوَ بِمَنْزِلَةِ الْبَهْمِ‌</w:t>
      </w:r>
      <w:r>
        <w:rPr>
          <w:rStyle w:val="FootnoteAnchor"/>
          <w:rtl w:val="true"/>
        </w:rPr>
        <w:footnoteReference w:id="2014"/>
      </w:r>
      <w:r>
        <w:rPr>
          <w:rFonts w:ascii="Amiri" w:hAnsi="Amiri" w:eastAsia="Amiri" w:cs="Amiri"/>
          <w:color w:val="111111"/>
          <w:sz w:val="28"/>
          <w:sz w:val="28"/>
          <w:szCs w:val="28"/>
          <w:rtl w:val="true"/>
          <w:lang w:bidi="ar-SA"/>
        </w:rPr>
        <w:t>مَا أَصْغَرَ الْمُصِيبَةَ مَعَ عِظَمِ الْفَاقَةِ غَداً هَيْهَاتَ هَيْهَاتَ وَ مَا تَنَاكَرْتُمْ إِلَّا لِمَا فِيكُمْ مِنَ الْمَعَاصِي</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سزاست که هر وهمی درباره او درمانده است، جز اینکه هستی او را درک کند و هر خردی نارسا است از تصور کنه او، چون مانند وهم شکلی ندارد، بلکه او را در حاق ذات خود تفاوتی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خویش شماره پذیر نیست؛ از همه چیز جداست، نه از راه اختلاف در مکان، و با همه چیز برجاست، نه به آمیزش با آن؛ همه چیز را داند، نه به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هر چیز خود به خود پیش او دانسته است؛ میان او و آنچه داند، دانشی فاصله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 چون علم انسان 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گفته شود خواهد بود، مقصود ازلیت وجود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اخبار از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خواهد بود، مقصود نفی نیستی مطلق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اخبار از آینده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گفتار کسی که جز او را پرستیده منزه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بی‌اندازه او را سپاس گوییم، چنانچه از آفریده‌های خود پسندد و پذیرش آن را بر خود بایست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گواهم که معبود حقّی جز خدای یگانه نیست؛ شریک ندارد و گواهم که محمّد بنده و رسول او است، دو گواهی که بالا برند و دو چندان کنند عمل را، سبک است میزانی که از آن بردارندشان و سنگین است میزانی که در آن گذارندشان؛ به این دو به بهشت کامجو شوند، از آتش رها گردند و از صراط بگذرند، و به شهادتین به بهشت روند و با نماز به رحمت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پیغمبر و آلش صلوات فرستید، زیرا خدا و فرشتگان بر پیغمبر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طلبید برایش و درود فراوان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 برتر از اسلام؛ کرمی عزیزتر از تقوی؛ پناهگاهی مصون‌تر از ورع؛ شفیعی ناجح‌تر از توبه؛ گنجی سودمندتر از دانش؛ آبرویی بلندتر از بردباری؛ حسبی شیواتر از ادب؛ رنجی پست‌کننده کننده‌تر از غضب؛ جمالی آراسته‌تر از خرد؛ زشتی‌ای بدتر از دروغ؛ نگهداری بهتر از خموشی؛ جامه‌ای زیباتر از عافیت؛ و غایبی نزدیک‌تر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روی زمین راه می‌رود، به شکم آن فرو می‌شود؛ شب و روز شتاب دارند در ویران کردن عمر؛ هر کس را رمقی در تن است، خوراکی دارد و هر دانه را خورنده‌ای است و تو خود خوراک 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طبع زمانه را داند، از آمادگی غفلت نورزد؛ هیچ توانگری با مال خود و هیچ فقیری با نداری‌اش نتواند از مرگ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پروردگارش ترسد، از ستم دست کشد؛ هر که سخنش را نسنجد، ناهنجاریش پدیدار گردد؛ هر کس نیک را از بد نشناسد، چون جانور است؛ و هر مصیبتی نسبت به بزرگی فاقه در فردای قیامت،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خود‌نشناسی شماها برای معاصی و گناهان شماست</w:t>
      </w:r>
      <w:r>
        <w:rPr>
          <w:rFonts w:eastAsia="IRNazanin" w:cs="IRNazanin"/>
          <w:color w:val="111111"/>
          <w:sz w:val="28"/>
          <w:szCs w:val="28"/>
          <w:rtl w:val="true"/>
          <w:lang w:bidi="fa-IR"/>
        </w:rPr>
        <w:t xml:space="preserve">. </w:t>
      </w:r>
      <w:bookmarkStart w:id="1800" w:name="pg13507_160523"/>
    </w:p>
    <w:p>
      <w:pPr>
        <w:pStyle w:val="BookText"/>
        <w:rPr/>
      </w:pPr>
      <w:bookmarkEnd w:id="1800"/>
      <w:r>
        <w:rPr>
          <w:rFonts w:ascii="Amiri" w:hAnsi="Amiri" w:eastAsia="Amiri" w:cs="Amiri"/>
          <w:color w:val="111111"/>
          <w:sz w:val="28"/>
          <w:sz w:val="28"/>
          <w:szCs w:val="28"/>
          <w:rtl w:val="true"/>
          <w:lang w:bidi="ar-SA"/>
        </w:rPr>
        <w:t>وَ الذُّنُوبِ فَمَا أَقْرَبَ الرَّاحَةَ مِنَ التَّعَبِ وَ الْبُؤْسَ مِنَ النَّعِيمِ وَ مَا شَرٌّ بِشَرٍّ بَعْدَهُ الْجَنَّةُ وَ مَا خَيْرٌ بِخَيْرٍ بَعْدَهُ النَّارُ وَ كُلُّ نَعِيمٍ دُونَ الْجَنَّةِ مَحْقُورٌ وَ كُلُّ بَلَاءٍ دُونَ النَّارِ عَافِيَةٌ</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348435_1934241801"/>
      <w:bookmarkStart w:id="1802" w:name="_Toc830"/>
      <w:bookmarkEnd w:id="1801"/>
      <w:r>
        <w:rPr>
          <w:rtl w:val="true"/>
        </w:rPr>
        <w:t>«</w:t>
      </w:r>
      <w:r>
        <w:rPr/>
        <w:t>6</w:t>
      </w:r>
      <w:r>
        <w:rPr>
          <w:rtl w:val="true"/>
        </w:rPr>
        <w:t>»</w:t>
      </w:r>
      <w:bookmarkEnd w:id="1802"/>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20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مُحَمَّدِ بْنِ الْقَاسِمِ الْأَسْتَرْآبَادِيِّ عَنْ أَحْمَدَ بْنِ الْحَسَنِ الْحُسَيْنِيِّ عَنِ الْحَسَنِ بْنِ عَلِيٍّ الْعَسْكَرِيِّ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غَافِلٍ يَنْسِجُ ثَوْباً لِيَلْبَسَهُ وَ إِنَّمَا هُوَ كَفَنُهُ وَ يَبْنِي بَيْتاً لِيَسْكُنَهُ وَ إِنَّمَا هُوَ مَوْضِعُ قَبْرِهِ</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348437_1934241801"/>
      <w:bookmarkStart w:id="1804" w:name="_Toc831"/>
      <w:bookmarkEnd w:id="1803"/>
      <w:r>
        <w:rPr>
          <w:rtl w:val="true"/>
        </w:rPr>
        <w:t>«</w:t>
      </w:r>
      <w:r>
        <w:rPr/>
        <w:t>7</w:t>
      </w:r>
      <w:r>
        <w:rPr>
          <w:rtl w:val="true"/>
        </w:rPr>
        <w:t>»</w:t>
      </w:r>
      <w:bookmarkEnd w:id="1804"/>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20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 مَا الِاسْتِعْدَادُ لِلْمَوْتِ قَالَ أَدَاءُ الْفَرَائِضِ وَ اجْتِنَابُ الْمَحَارِمِ وَ الِاشْتِمَالُ عَلَي الْمَكَارِمِ ثُمَّ لَا يُبَالِي أَ وَقَعَ عَلَي الْمَوْتِ أَمْ وَقَعَ الْمَوْتُ عَلَيْهِ وَ اللَّهِ مَا يُبَالِي ابْنُ أَبِي طَالِبٍ أَ وَقَعَ عَلَي الْمَوْتِ أَمْ وَقَعَ الْمَوْتُ عَلَيْهِ</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348439_1934241801"/>
      <w:bookmarkStart w:id="1806" w:name="_Toc832"/>
      <w:bookmarkEnd w:id="1805"/>
      <w:r>
        <w:rPr>
          <w:rtl w:val="true"/>
        </w:rPr>
        <w:t>«</w:t>
      </w:r>
      <w:r>
        <w:rPr/>
        <w:t>8</w:t>
      </w:r>
      <w:r>
        <w:rPr>
          <w:rtl w:val="true"/>
        </w:rPr>
        <w:t>»</w:t>
      </w:r>
      <w:bookmarkEnd w:id="1806"/>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20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قَالَ أَمِيرُ 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الدُّنْيَا دَارُ فَنَاءٍ وَ الْآخِرَةَ دَارُ بَقَاءٍ فَخُذُوا مِنْ مَمَرِّكُمْ لِمَقَرِّكُمْ وَ لَا تَهْتِكُوا أَسْتَارَكُمْ عِنْدَ مَنْ لَا يَخْفَي عَلَيْهِ أَسْرَارَكُمْ وَ أَخْرِجُوا مِنَ الدُّنْيَا قُلُوبَكُمْ مِنْ قَبْلِ أَنْ تَخْرُجَ مِنْهَا أَبْدَانُكُمْ فَفِي الدُّنْيَا حَيِيتُمْ وَ لِلْآخِرَةِ خُلِقْتُمْ إِنَّمَا الدُّنْيَا كَالسَّمِّ يَأْكُلُهُ مَنْ لَا يَعْرِفُهُ إِنَّ الْعَبْدَ إِذَا مَاتَ قَالَتِ الْمَلَائِكَةُ مَا قَدَّمَ وَ قَالَ النَّاسُ مَا أَخَّرَ فَقَدِّمُوا فَضْلًا يَكُنْ لَكُمْ وَ لَا تُؤَخِّرُوا كُلًّا يَكُنْ عَلَيْكُمْ فَإِنَّ الْمَحْرُومَ مَنْ حُرِمَ خَيْرَ مَالِهِ وَ الْمَغْبُوطَ مَنْ ثَقَّلَ بِالصَّدَقَاتِ وَ الْخَيْرَاتِ مَوَازِينَهُ وَ أَحْسَنَ فِي الْجَنَّةِ بِهَا مِهَادَهُ وَ طَيَّبَ عَلَي الصِّرَاطِ بِهَا مَسْلَكَهُ</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348441_1934241801"/>
      <w:bookmarkStart w:id="1808" w:name="_Toc833"/>
      <w:bookmarkEnd w:id="1807"/>
      <w:r>
        <w:rPr>
          <w:rtl w:val="true"/>
        </w:rPr>
        <w:t>«</w:t>
      </w:r>
      <w:r>
        <w:rPr/>
        <w:t>9</w:t>
      </w:r>
      <w:r>
        <w:rPr>
          <w:rtl w:val="true"/>
        </w:rPr>
        <w:t>»</w:t>
      </w:r>
      <w:bookmarkEnd w:id="1808"/>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20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ابْنِ إِدْرِيسَ عَنْ أَبِيهِ عَنِ ابْنِ أَبِي الْخَطَّابِ عَنِ الْمُغِيرَةِ</w:t>
      </w:r>
    </w:p>
    <w:p>
      <w:pPr>
        <w:pStyle w:val="BookText"/>
        <w:rPr/>
      </w:pPr>
      <w:r>
        <w:rPr>
          <w:rFonts w:ascii="IRNazanin" w:hAnsi="IRNazanin" w:eastAsia="IRNazanin"/>
          <w:color w:val="111111"/>
          <w:sz w:val="28"/>
          <w:sz w:val="28"/>
          <w:szCs w:val="28"/>
          <w:rtl w:val="true"/>
          <w:lang w:bidi="fa-IR"/>
        </w:rPr>
        <w:t>چقدر نزدیک است راحت به تعب و سختی به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به دنبال باشد، بدی نیست و اگر آتش به دنبال باشد، خوبی 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در برابر بهشت، اندک و ناچیز است و هر بلایی در برابر دوزخ، عافیت است</w:t>
      </w:r>
      <w:r>
        <w:rPr>
          <w:rFonts w:eastAsia="IRNazanin" w:cs="IRNazanin"/>
          <w:color w:val="111111"/>
          <w:sz w:val="28"/>
          <w:szCs w:val="28"/>
          <w:rtl w:val="true"/>
          <w:lang w:bidi="fa-IR"/>
        </w:rPr>
        <w:t>.»</w:t>
      </w:r>
      <w:r>
        <w:rPr>
          <w:rStyle w:val="FootnoteAnchor"/>
          <w:rtl w:val="true"/>
        </w:rPr>
        <w:footnoteReference w:id="2019"/>
      </w:r>
    </w:p>
    <w:p>
      <w:pPr>
        <w:pStyle w:val="Heading5"/>
        <w:numPr>
          <w:ilvl w:val="4"/>
          <w:numId w:val="1"/>
        </w:numPr>
        <w:rPr/>
      </w:pPr>
      <w:bookmarkStart w:id="1809" w:name="__RefHeading___Toc348443_1934241801"/>
      <w:bookmarkStart w:id="1810" w:name="_Toc834"/>
      <w:bookmarkEnd w:id="1809"/>
      <w:r>
        <w:rPr>
          <w:rtl w:val="true"/>
        </w:rPr>
        <w:t xml:space="preserve">روایت </w:t>
      </w:r>
      <w:r>
        <w:rPr/>
        <w:t>6</w:t>
      </w:r>
      <w:bookmarkEnd w:id="181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غافلی که جامه می‌بافد تا بپوشد و آن جامه کفن او می‌شود؛ خانه می‌سازد تا در آن مسکن گیرد و آنجا گور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آمادگی برای مرگ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ادای واجبات، کناره گرفتن از حرام ها و به دست آوردن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باکی نباشد که مرگ بر او آید، یا او به مرگ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پسر ابی طالب، باک ندارد که بر مرگ افتد یا مرگش درگیرد</w:t>
      </w:r>
      <w:r>
        <w:rPr>
          <w:rFonts w:eastAsia="IRNazanin" w:cs="IRNazanin"/>
          <w:color w:val="111111"/>
          <w:sz w:val="28"/>
          <w:szCs w:val="28"/>
          <w:rtl w:val="true"/>
          <w:lang w:bidi="fa-IR"/>
        </w:rPr>
        <w:t>.»</w:t>
      </w:r>
      <w:r>
        <w:rPr>
          <w:rStyle w:val="FootnoteAnchor"/>
          <w:rtl w:val="true"/>
        </w:rPr>
        <w:footnoteReference w:id="2020"/>
      </w:r>
    </w:p>
    <w:p>
      <w:pPr>
        <w:pStyle w:val="Heading5"/>
        <w:numPr>
          <w:ilvl w:val="4"/>
          <w:numId w:val="1"/>
        </w:numPr>
        <w:rPr/>
      </w:pPr>
      <w:bookmarkStart w:id="1811" w:name="__RefHeading___Toc348445_1934241801"/>
      <w:bookmarkStart w:id="1812" w:name="_Toc835"/>
      <w:bookmarkEnd w:id="1811"/>
      <w:r>
        <w:rPr>
          <w:rtl w:val="true"/>
        </w:rPr>
        <w:t xml:space="preserve">روایت </w:t>
      </w:r>
      <w:r>
        <w:rPr/>
        <w:t>7</w:t>
      </w:r>
      <w:bookmarkEnd w:id="181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آمادگی برای مرگ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فرائض، ترک محرمات و دارا بودن اخلاق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برایش فرق ندارد که او به سراغ مرگ برود یا مرگ به سراغ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فرزند ابی طالب برایش فرقی ندارد که او به سراغ مرگ برود یا مرگ به سراغ او بیاید</w:t>
      </w:r>
      <w:r>
        <w:rPr>
          <w:rFonts w:eastAsia="IRNazanin" w:cs="IRNazanin"/>
          <w:color w:val="111111"/>
          <w:sz w:val="28"/>
          <w:szCs w:val="28"/>
          <w:rtl w:val="true"/>
          <w:lang w:bidi="fa-IR"/>
        </w:rPr>
        <w:t>.»</w:t>
      </w:r>
      <w:r>
        <w:rPr>
          <w:rStyle w:val="FootnoteAnchor"/>
          <w:rtl w:val="true"/>
        </w:rPr>
        <w:footnoteReference w:id="2021"/>
      </w:r>
    </w:p>
    <w:p>
      <w:pPr>
        <w:pStyle w:val="Heading5"/>
        <w:numPr>
          <w:ilvl w:val="4"/>
          <w:numId w:val="1"/>
        </w:numPr>
        <w:rPr/>
      </w:pPr>
      <w:bookmarkStart w:id="1813" w:name="__RefHeading___Toc348447_1934241801"/>
      <w:bookmarkStart w:id="1814" w:name="_Toc836"/>
      <w:bookmarkEnd w:id="1813"/>
      <w:r>
        <w:rPr>
          <w:rtl w:val="true"/>
        </w:rPr>
        <w:t xml:space="preserve">روایت </w:t>
      </w:r>
      <w:r>
        <w:rPr/>
        <w:t>8</w:t>
      </w:r>
      <w:bookmarkEnd w:id="181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یکی از خطبه‌های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فنا و نیستی است و آخرت، محل بقا و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محل عبور، برای سرای دائمی و همیشگی خود توشه برگیرید؛ در مقابل کسی که اسرارتان بر او مخفی نیست، پرده از روی اعمال زشتتان برندارید؛ قبل از اینکه بدن‌هایتان از دنیا خارج شود، دل‌هایتان را از دنیا خارج کنید، چه که در دنیا زندگی می‌کنید، ولی برای آخرت خلق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سمّی است که کسی که از آن آگاهی ندارد، آن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می‌میرد،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باقی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فضل و نیکی پیش فرستید تا به نفعتان باشد و چیزی که مایه حسرت است از خود باقی نگذارید، زیرا محروم کسی است که از خیر و برکت مال خود محروم ماند و آن کس که باید به حالش غبطه خورد، کسی است که با صدقات و خیرات ترازوی اعمالش را سنگین کرده و جایگاه خود را در بهشت، و نیز مسیرش را بر صراط نیکو گردانده است</w:t>
      </w:r>
      <w:r>
        <w:rPr>
          <w:rFonts w:eastAsia="IRNazanin" w:cs="IRNazanin"/>
          <w:color w:val="111111"/>
          <w:sz w:val="28"/>
          <w:szCs w:val="28"/>
          <w:rtl w:val="true"/>
          <w:lang w:bidi="fa-IR"/>
        </w:rPr>
        <w:t>.»</w:t>
      </w:r>
      <w:r>
        <w:rPr>
          <w:rStyle w:val="FootnoteAnchor"/>
          <w:rtl w:val="true"/>
        </w:rPr>
        <w:footnoteReference w:id="2022"/>
      </w:r>
    </w:p>
    <w:p>
      <w:pPr>
        <w:pStyle w:val="Heading5"/>
        <w:numPr>
          <w:ilvl w:val="4"/>
          <w:numId w:val="1"/>
        </w:numPr>
        <w:rPr/>
      </w:pPr>
      <w:bookmarkStart w:id="1815" w:name="__RefHeading___Toc348449_1934241801"/>
      <w:bookmarkStart w:id="1816" w:name="_Toc837"/>
      <w:bookmarkEnd w:id="1815"/>
      <w:r>
        <w:rPr>
          <w:rtl w:val="true"/>
        </w:rPr>
        <w:t xml:space="preserve">روایت </w:t>
      </w:r>
      <w:r>
        <w:rPr/>
        <w:t>9</w:t>
      </w:r>
      <w:bookmarkEnd w:id="181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bookmarkStart w:id="1817" w:name="pg13507_160524"/>
    </w:p>
    <w:p>
      <w:pPr>
        <w:pStyle w:val="BookText"/>
        <w:rPr/>
      </w:pPr>
      <w:bookmarkEnd w:id="1817"/>
      <w:r>
        <w:rPr>
          <w:rFonts w:ascii="Amiri" w:hAnsi="Amiri" w:eastAsia="Amiri" w:cs="Amiri"/>
          <w:color w:val="111111"/>
          <w:sz w:val="28"/>
          <w:sz w:val="28"/>
          <w:szCs w:val="28"/>
          <w:rtl w:val="true"/>
          <w:lang w:bidi="ar-SA"/>
        </w:rPr>
        <w:t>ابْنِ مُحَمَّدٍ عَنْ بَكْرِ بْنِ خُنَيْسٍ عَنْ أَبِي عَبْدِ اللَّهِ الشَّامِيِّ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وَ هُوَ فِي رَحَبَةِ مَسْجِدِ الْكُوفَةِ فَقُلْتُ السَّلَامُ عَلَيْكَ يَا أَمِيرَ الْمُؤْمِنِينَ وَ رَحْمَةُ اللَّهِ وَ بَرَكَاتُهُ فَقَالَ وَ عَلَيْكَ السَّلَامُ يَا نَوْفُ وَ رَحْمَةُ اللَّهِ وَ بَرَكَاتُهُ فَقُلْتُ لَهُ يَا أَمِيرَ الْمُؤْمِنِينَ عِظْنِي فَقَالَ يَا نَوْفُ أَحْسِنْ يُحْسَنْ إِلَيْكَ فَقُلْتُ زِدْنِي يَا أَمِيرَ الْمُؤْمِنِينَ فَقَالَ يَا نَوْفُ ارْحَمْ تُرْحَمْ فَقُلْتُ زِدْنِي يَا أَمِيرَ الْمُؤْمِنِينَ قَالَ يَا نَوْفُ قُلْ خَيْراً تُذْكَرْ بِخَيْرٍ فَقُلْتُ زِدْنِي يَا أَمِيرَ الْمُؤْمِنِينَ قَالَ اجْتَنِبِ الْغِيبَةَ فَإِنَّهَا إِدَامُ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عليه السلام يَا نَوْفُ كَذَبَ مَنْ زَعَمَ أَنَّهُ وُلِدَ مِنْ حَلَالٍ وَ هُوَ يَأْكُلُ لُحُومَ النَّاسِ بِالْغِيبَةِ وَ كَذَبَ مَنْ زَعَمَ أَنَّهُ وُلِدَ مِنْ حَلَالٍ وَ هُوَ يُبْغِضُنِي وَ يُبْغِضُ الْأَئِمَّةَ مِنْ وُلْدِي وَ كَذَبَ مَنْ زَعَمَ أَنَّهُ وُلِدَ مِنْ حَلَالٍ وَ هُوَ يُحِبُّ الزِّنَا وَ كَذَبَ مَنْ زَعَمَ أَنَّهُ يَعْرِفُ اللَّهَ عَزَّ وَ جَلَّ وَ هُوَ مُجْتَرٍ عَلَي مَعَاصِي اللَّهِ كُلَّ يَوْمٍ وَ لَيْلَةٍ يَا نَوْفُ اقْبَلْ وَصِيَّتِي لَا تَكُونَنَّ نَقِيباً وَ لَا عَرِيفاً وَ لَا عَشَّاراً وَ لَا بَرِيداً يَا نَوْفُ صِلْ رَحِمَكَ يَزِيدُ اللَّهُ فِي عُمُرِكَ وَ حَسِّنْ خُلُقَكَ يُخَفِّفِ اللَّهُ فِي حِسَابِكَ يَا نَوْفُ إِنْ سَرَّكَ أَنْ تَكُونَ مَعِي يَوْمَ الْقِيَامَةِ فَلَا تَكُنْ لِلظَّالِمِينَ مُعِيناً يَا نَوْفُ مَنْ أَحَبَّنَا كَانَ مَعَنَا يَوْمَ الْقِيَامَةِ وَ لَوْ أَنَّ رَجُلًا أَحَبَّ حَجَراً لَحَشَرَهُ اللَّهُ مَعَهُ يَا نَوْفُ إِيَّاكَ أَنْ تَتَزَيَّنَ لِلنَّاسِ وَ تُبَارِزَ اللَّهَ بِالْمَعَاصِي فَيَفْضَحَكَ اللَّهُ يَوْمَ تَلْقَاهُ يَا نَوْفُ احْفَظْ عَنِّي مَا أَقُولُ لَكَ تَنَلْ بِهِ خَيْرَ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348451_1934241801"/>
      <w:bookmarkStart w:id="1819" w:name="_Toc838"/>
      <w:bookmarkEnd w:id="1818"/>
      <w:r>
        <w:rPr>
          <w:rtl w:val="true"/>
        </w:rPr>
        <w:t>«</w:t>
      </w:r>
      <w:r>
        <w:rPr/>
        <w:t>10</w:t>
      </w:r>
      <w:r>
        <w:rPr>
          <w:rtl w:val="true"/>
        </w:rPr>
        <w:t>»</w:t>
      </w:r>
      <w:bookmarkEnd w:id="18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Style w:val="FootnoteAnchor"/>
          <w:rtl w:val="true"/>
        </w:rPr>
        <w:footnoteReference w:id="20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عَلِيِّ بْنِ أَحْمَدَ بْنِ مُوسَي عَنْ مُحَمَّدِ بْنِ هَارُونَ الصُّوفِيِّ عَنْ عُبَيْدِ اللَّهِ مُوسَي الرُّويَانِيِّ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الرِّضَا عليهما السلام يَا ابْنَ رَسُولِ اللَّهِ حَدِّثْنِي بِحَدِيثٍ عَنْ آبَائِكَ عليهما السلام فَقَالَ حَدَّثَنِي أَبِي عَنْ جَدِّي عَنْ آبَائِهِ عليهم السلام قَالَ قَالَ أَمِيرُ الْمُؤْمِنِينَ عليه السلام لَا يَزَالُ النَّاسُ بِخَيْرٍ مَا تَفَاوَتُوا فَإِذَا اسْتَوَوْا هَلَكُوا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زِدْنِي يَا ابْنَ رَسُولِ اللَّهِ فَقَالَ حَدَّثَنِي أَبِي عَنْ جَدِّي عَنْ آبَائِهِ عليهم السلام قَالَ قَالَ أَمِيرُ الْمُؤْمِنِينَ عليه السلام لَوْ تَكَاشَفْتُمْ مَا تَدَافَنْتُمْ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 بکالی گوید در آستان مسجد کوفه خدمت امیرالمؤمنین علیه السلام رسیدم و گفتم السلام علیک یا امیرالمؤمنین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نوف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کن تا با تو خوبی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کن تا رحمت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بگو تا به خوبی 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غیبت اجتناب کن که خورش سگان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آن کس که گمان دارد حلال زاده است و با غیبت کردن، گوشت مردم را می‌جود؛ دروغ گفته کسی که گمان دارد حلال زاده است و دشمن من و امامان از اولاد من است؛ دروغ گفته کسی که گمان دارد حلال زاده است و زنا را دوست دارد یا بر نافرمانی خدا شب و روز دلیر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و کدخدا و گمرکچی و راهدار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کن تا خدا عمرت را بیفزاید و خوش‌خلق باش تا حسابت را سبک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روز قیامت با من باشی، کمک ستمکاران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دارد، روز قیامت با ماست و اگر مردی سنگی را دوست بدارد، با او محشور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 را برای مردم جلوه دهی و از در نافرمانی با خدا برآیی تا خدا روزی که ملاقاتش می‌کنی، رسوایت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گفتم نگهدار تا به خیر دنیا و آخرت رسی</w:t>
      </w:r>
      <w:r>
        <w:rPr>
          <w:rFonts w:eastAsia="IRNazanin" w:cs="IRNazanin"/>
          <w:color w:val="111111"/>
          <w:sz w:val="28"/>
          <w:szCs w:val="28"/>
          <w:rtl w:val="true"/>
          <w:lang w:bidi="fa-IR"/>
        </w:rPr>
        <w:t>.»</w:t>
      </w:r>
      <w:r>
        <w:rPr>
          <w:rStyle w:val="FootnoteAnchor"/>
          <w:rtl w:val="true"/>
        </w:rPr>
        <w:footnoteReference w:id="2024"/>
      </w:r>
    </w:p>
    <w:p>
      <w:pPr>
        <w:pStyle w:val="Heading5"/>
        <w:numPr>
          <w:ilvl w:val="4"/>
          <w:numId w:val="1"/>
        </w:numPr>
        <w:rPr/>
      </w:pPr>
      <w:bookmarkStart w:id="1820" w:name="__RefHeading___Toc348453_1934241801"/>
      <w:bookmarkStart w:id="1821" w:name="_Toc839"/>
      <w:bookmarkEnd w:id="1820"/>
      <w:r>
        <w:rPr>
          <w:rtl w:val="true"/>
        </w:rPr>
        <w:t xml:space="preserve">روایت </w:t>
      </w:r>
      <w:r>
        <w:rPr/>
        <w:t>10</w:t>
      </w:r>
      <w:bookmarkEnd w:id="182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عبدالعظیم حسنی روایت کرده که به ابو جعفر امام نهم علیه السّلام عرض کردم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از پدران خود علیه السّلام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پدرانش علیهم السّلام که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مردم بخیر و خوبی زندگی می‌کنند، تا آن زمان که با هم از حیث عقل و علم و سلیقه و تنگدستی و فراخی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این امور با هم مساوی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 مسئولیت شانه خالی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باز هم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آبائش علیهم السّلام روایت کرد که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هر کدام شما از عیب و نقص پنهان دیگری اطلاع می‌داشت، هر آینه بر وی نمی‌پوشانیدید،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همه فاش می‌شد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حَدَّثَنِي أَبِي عَنْ جَدِّي عَنْ آبَائِهِ عليهم السلام قَالَ قَالَ أَمِيرُ الْمُؤْمِنِينَ عليه السلام إِنَّكُمْ لَنْ تَسَعُوا النَّاسَ بِأَمْوَالِكُمْ فَسَعُوهُمْ بِطَلَاقَةِ الْوَجْهِ وَ حُسْنِ اللِّقَاءِ فَإِنِّي سَمِعْتُ رَسُولَ اللَّهِ صلي الله عليه و آله يَقُولُ إِنَّكُمْ لَنْ تَسَعُوا النَّاسَ بِأَمْوَالِكُمْ فَسَعُوهُمْ بِأَخْلَاقِكُمْ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حَدَّثَنِي أَبِي عَنْ جَدِّي عَنْ آبَائِهِ عليهم السلام قَالَ قَالَ أَمِيرُ الْمُؤْمِنِينَ عليه السلام مَنْ عَتَبَ عَلَي الزَّمَانِ طَالَتْ مَعْتَبَتُهُ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حَدَّثَنِي أَبِي عَنْ جَدِّي عَنْ آبَائِهِ عليهم السلام قَالَ قَالَ أَمِيرُ الْمُؤْمِنِينَ عليه السلام مُجَالَسَةُ الْأَشْرَارِ تُورِثُ سُوءَ الظَّنِّ بِالْأَخْيَارِ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زِدْنِي يَا ابْنَ رَسُولِ اللَّهِ قَالَ حَدَّثَنِي أَبِي عَنْ جَدِّي عَنْ آبَائِهِ عليهم السلام قَالَ قَالَ أَمِيرُ الْمُؤْمِنِينَ عليه السلام بِئْسَ الزَّادُ إِلَي الْمَعَادِ الْعُدْوَانُ عَلَي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حَدَّثَنِي أَبِي عَنْ جَدِّي عَنْ آبَائِهِ عليهم السلام قَالَ قَالَ أَمِيرُ الْمُؤْمِنِينَ عليه السلام قِيمَةُ كُلِّ امْرِئٍ مَا يُحْسِنُهُ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قَالَ حَدَّثَنِي أَبِي عَنْ جَدِّي عَنْ آبَائِهِ عليهم السلام قَالَ قَالَ أَمِيرُ الْمُؤْمِنِينَ عليه السلام الْمَرْءُ مَخْبُوٌّ تَحْتَ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حَدَّثَنِي أَبِي عَنْ جَدِّي عَنْ آبَائِهِ عليهم السلام قَالَ قَالَ أَمِيرُ الْمُؤْمِنِينَ عليه السلام مَا هَلَكَ امْرُؤٌ عَرَفَ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حَدَّثَنِي أَبِي عَنْ جَدِّي عَنْ آبَائِهِ عليهم السلام قَالَ قَالَ أَمِيرُ الْمُؤْمِنِينَ عليه السلام التَّدْبِيرُ قَبْلَ الْعَمَلِ يُؤْمِنُكَ مِنَ النَّدَمِ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 زِدْنِي يَا ابْنَ رَسُولِ اللَّهِ فَقَالَ حَدَّثَنِي أَبِي عَنْ جَدِّي عَنْ آبَائِهِ عليهم السلام قَالَ قَالَ أَمِيرُ الْمُؤْمِنِينَ عليه السلام مَنْ وَثِقَ بِالزَّمَانِ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زِدْنِي يَا ابْنَ رَسُولِ اللَّهِ فَقَالَ حَدَّثَنِي أَبِي عَنْ جَدِّي عَنْ آبَائِهِ عليهم السلام قَالَ قَالَ أَمِيرُ الْمُؤْمِنِينَ عليه السلام خَاطَرَ بِنَفْسِهِ مَنِ اسْتَغْنَي بِرَأْيِهِ</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اجدادم علیهم السّلام برایم حدیث کرد که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هرگز توان آن را ندارید که خیر مالی به مردم برسانید، پس با اخلاق خوش و روی باز و برخورد عالی با آنان روبرو شوید، زیرا من 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نمی‌توانید با مال به دیگران کمک کنید، پس با خلق نیک با مردم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بیشتر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آبائش علیهم السّلام برایم حدیث کرد که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روزگار را مورد سرزنش قرار دهد و نکوهش کند، خود همواره مورد عتاب و سرزنش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اجدادم علیهم السّلام روایت کرد که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همنشینی با مردم بد و فاسد، موجب تهمت و بدگمانی شخص به مردم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آنان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این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اجدادم علیهم السّلام روایت کرده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کردن با بندگان خدا، بسیار بد توشه‌ای است از برای سفر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بفرمایید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اجدادم علیهم السّلام روایت کرده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فردی، به اندازه دانش و آن عملی است که نیک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باز هم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طور از پدرش، از نیای گرامش علیهم السّلام روایت کرد که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و باطن هر فرد، در زیر زبانش نهفته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همان طریق از پدرانش علیهم السّلام نقل کرد که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قدر خود را شناخت، هرگز هلاک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اجدادم علیهم السّلام روایت کرده که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قبل از کردار و عاقبت اندیشی پیش از انجام کار، انسان را از پشیمانی و ندامت دور و در امان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پدرش، از جدش، از اجدادش علیهم السّلام روایت کرد که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روزگار تکیه کند، زمین خواهد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چرخ روزگار گردنده است و تکیه بر آن نتوان کرد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اجدادم علیهم السّلام برایم حدیث کرد که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به رای خود اعتماد کند و خویش را از مشورت با دیگران بی‌نیاز بیند، جان خود را به خطر انداخته است</w:t>
      </w:r>
      <w:r>
        <w:rPr>
          <w:rFonts w:eastAsia="IRNazanin" w:cs="IRNazanin"/>
          <w:color w:val="111111"/>
          <w:sz w:val="28"/>
          <w:szCs w:val="28"/>
          <w:rtl w:val="true"/>
          <w:lang w:bidi="fa-IR"/>
        </w:rPr>
        <w:t xml:space="preserve">.» </w:t>
      </w:r>
      <w:bookmarkStart w:id="1822" w:name="pg13507_160526"/>
    </w:p>
    <w:p>
      <w:pPr>
        <w:pStyle w:val="BookText"/>
        <w:rPr/>
      </w:pPr>
      <w:bookmarkEnd w:id="1822"/>
      <w:r>
        <w:rPr>
          <w:rFonts w:ascii="Amiri" w:hAnsi="Amiri" w:eastAsia="Amiri" w:cs="Amiri"/>
          <w:color w:val="111111"/>
          <w:sz w:val="28"/>
          <w:sz w:val="28"/>
          <w:szCs w:val="28"/>
          <w:rtl w:val="true"/>
          <w:lang w:bidi="ar-SA"/>
        </w:rPr>
        <w:t xml:space="preserve">قَالَ فَقُلْتُ لَهُ زِدْنِي يَا ابْنَ رَسُولِ اللَّهِ فَقَالَ حَدَّثَنِي أَبِي عَنْ جَدِّي عَنْ آبَائِهِ عليهم السلام قَالَ قَالَ أَمِيرُ الْمُؤْمِنِينَ عليه السلام قِلَّةُ الْعِيَالِ أَحَدُ الْيَسَارَيْنِ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حَدَّثَنِي أَبِي عَنْ جَدِّي عَنْ آبَائِهِ عليهم السلام قَالَ قَالَ أَمِيرُ الْمُؤْمِنِينَ عليه السلام مَنْ دَخَلَهُ الْعُجْبُ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لَهُ زِدْنِي يَا ابْنَ رَسُولِ اللَّهِ فَقَالَ حَدَّثَنِي أَبِي عَنْ جَدِّي عَنْ آبَائِهِ عليهم السلام قَالَ قَالَ أَمِيرُ الْمُؤْمِنِينَ عليه السلام مَنْ أَيْقَنَ بِالْخَلَفِ جَادَ بِالْعَطِيَّةِ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زِدْنِي يَا ابْنَ رَسُولِ اللَّهِ فَقَالَ حَدَّثَنِي أَبِي عَنْ جَدِّي عَنْ آبَائِهِ عليهم السلام قَالَ قَالَ أَمِيرُ الْمُؤْمِنِينَ عليه السلام مَنْ رَضِيَ بِالْعَافِيَةِ مِمَّنْ دُونَهُ رُزِقَ السَّلَامَةَ مِمَّنْ فَوْقَهُ قَالَ فَقُلْتُ لَهُ حَسْبِي</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348455_1934241801"/>
      <w:bookmarkStart w:id="1824" w:name="_Toc840"/>
      <w:bookmarkEnd w:id="1823"/>
      <w:r>
        <w:rPr>
          <w:rtl w:val="true"/>
        </w:rPr>
        <w:t>«</w:t>
      </w:r>
      <w:r>
        <w:rPr/>
        <w:t>11</w:t>
      </w:r>
      <w:r>
        <w:rPr>
          <w:rtl w:val="true"/>
        </w:rPr>
        <w:t>»</w:t>
      </w:r>
      <w:bookmarkEnd w:id="1824"/>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20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عَلِيِّ بْنِ مُحَمَّدِ بْنِ حُبَيْشٍ الْكَاتِبِ عَنِ الْحَسَنِ بْنِ عَلِيٍّ الزَّعْفَرَانِيِّ عَنْ إِبْرَاهِيمَ بْنِ مُحَمَّدٍ الثَّقَفِيِّ عَنْ عَبْدِ اللَّهِ بْنِ مُحَمَّدِ بْنِ عُثْمَانَ عَنْ عَلِيِّ بْنِ مُحَمَّدِ بْنِ أَبِي سَعِيدٍ عَنْ فُضَيْلِ بْنِ الْجَعْدِ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أَمِيرُ الْمُؤْمِنِينَ عليه السلام مُحَمَّدَ بْنَ أَبِي بَكْرٍ مِصْرَ وَ أَعْمَالَهَا كَتَبَ لَهُ كِتَاباً وَ أَمَرَهُ أَنْ يَقْرَأَهُ عَلَي أَهْلِ مِصْرَ وَ لِيَعْمَلَ بِمَا وَصَّاهُ بِهِ فِيهِ فَكَانَ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أَمِيرِ الْمُؤْمِنِينَ عَلِيِّ بْنِ أَبِي طَالِبٍ إِلَي أَهْلِ مِصْرَ وَ مُحَمَّدِ بْنِ أَبِي بَكْرٍ سَلَامٌ عَلَيْكُمْ فَإِنِّي أَحْمَدُ إِلَيْكُمُ اللَّهَ الَّذِي لَا إِلَهَ إِلَّا هُوَ أَمَّا بَعْدُ فَإِنِّي أُوصِيكُمْ بِتَقْوَي اللَّهِ فِيمَا أَنْتُمْ عَنْهُ مَسْئُولُونَ وَ إِلَيْهِ تَصِيرُونَ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2026"/>
      </w:r>
      <w:r>
        <w:rPr>
          <w:rFonts w:ascii="Amiri" w:hAnsi="Amiri" w:eastAsia="Amiri" w:cs="Amiri"/>
          <w:color w:val="111111"/>
          <w:sz w:val="28"/>
          <w:sz w:val="28"/>
          <w:szCs w:val="28"/>
          <w:rtl w:val="true"/>
          <w:lang w:bidi="ar-SA"/>
        </w:rPr>
        <w:t>وَ يَقُولُ وَ يُحَذِّرُكُمُ اللَّهُ نَفْسَهُ وَ إِلَي اللَّهِ الْمَصِيرُ</w:t>
      </w:r>
      <w:r>
        <w:rPr>
          <w:rStyle w:val="FootnoteAnchor"/>
          <w:rtl w:val="true"/>
        </w:rPr>
        <w:footnoteReference w:id="2027"/>
      </w:r>
      <w:r>
        <w:rPr>
          <w:rFonts w:ascii="Amiri" w:hAnsi="Amiri" w:eastAsia="Amiri" w:cs="Amiri"/>
          <w:color w:val="111111"/>
          <w:sz w:val="28"/>
          <w:sz w:val="28"/>
          <w:szCs w:val="28"/>
          <w:rtl w:val="true"/>
          <w:lang w:bidi="ar-SA"/>
        </w:rPr>
        <w:t>وَ يَقُولُ فَوَ رَبِّكَ لَنَسْئَلَنَّهُمْ أَجْمَعِينَ عَمَّا كانُوا يَعْمَلُونَ‌</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عِبَادَ اللَّهِ أَنَّ اللَّهَ عَزَّ وَ جَلَّ سَائِلُكُمْ عَنِ الصَّغِيرِ مِنْ عَمَلِكُمْ</w:t>
      </w:r>
    </w:p>
    <w:p>
      <w:pPr>
        <w:pStyle w:val="BookText"/>
        <w:rPr/>
      </w:pP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اتصال سند به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امیر مؤمنان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 عیال یکی از دو یسار است یعنی کسی که عیال او کم است مانند توانگر است زیرا که مخارج او کم است پس مثل کسی است که مداخل او بسیار شود و عیال او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اجدادم علیهم السّلام روایت کرده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او را عجب و خودستایی فرو گیرد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اتصال سند به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یقین دارد انفاق مال در راه خداوند جایگزین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دست و دلباز است و به راحتی مال را صرف راه حقّ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آخر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اتصال سند به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تنها به سلامت بودن خویش از سوی زیردستان بسنده کند، سلامت ماندن خود را از جانب بالاتران و زبردستان غنیمت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همین قدر کافی است</w:t>
      </w:r>
      <w:r>
        <w:rPr>
          <w:rFonts w:eastAsia="IRNazanin" w:cs="IRNazanin"/>
          <w:color w:val="111111"/>
          <w:sz w:val="28"/>
          <w:szCs w:val="28"/>
          <w:rtl w:val="true"/>
          <w:lang w:bidi="fa-IR"/>
        </w:rPr>
        <w:t>.»</w:t>
      </w:r>
      <w:r>
        <w:rPr>
          <w:rStyle w:val="FootnoteAnchor"/>
          <w:rtl w:val="true"/>
        </w:rPr>
        <w:footnoteReference w:id="2029"/>
      </w:r>
    </w:p>
    <w:p>
      <w:pPr>
        <w:pStyle w:val="Heading5"/>
        <w:numPr>
          <w:ilvl w:val="4"/>
          <w:numId w:val="1"/>
        </w:numPr>
        <w:rPr/>
      </w:pPr>
      <w:bookmarkStart w:id="1825" w:name="__RefHeading___Toc348457_1934241801"/>
      <w:bookmarkStart w:id="1826" w:name="_Toc841"/>
      <w:bookmarkEnd w:id="1825"/>
      <w:r>
        <w:rPr>
          <w:rtl w:val="true"/>
        </w:rPr>
        <w:t xml:space="preserve">روایت </w:t>
      </w:r>
      <w:r>
        <w:rPr/>
        <w:t>11</w:t>
      </w:r>
      <w:bookmarkEnd w:id="1826"/>
    </w:p>
    <w:p>
      <w:pPr>
        <w:pStyle w:val="BookText"/>
        <w:rPr/>
      </w:pP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همدانی روایت کرده که چون امیرالمؤمنین علیه السلام محمّد بن ابی بکر را زمامدار مصر قرار داد، نامه‌ای نوشت و فرمان داد که آن نامه را برای مردم مصر بخواند و خود به آنچه که او را در آن نامه سفارش کرده، عمل 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امیرالمؤمنین علی بن ابی طالب به سوی اهل مصر و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ستایش می‌کنم به سویتان خدایی را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من سفارش می‌کنم شما را به پرهیزکاری خدا در آنچه که از آن پرسیده می‌شوید و به سویش برمی‌گردید که خدای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w:t>
      </w:r>
      <w:r>
        <w:rPr>
          <w:rStyle w:val="FootnoteAnchor"/>
          <w:rtl w:val="true"/>
        </w:rPr>
        <w:footnoteReference w:id="2030"/>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یُحَذِّرُکُمُ اللَّهُ نَفْسَهُ وَ إِلَی اللَّهِ الْمَصیر</w:t>
      </w:r>
      <w:r>
        <w:rPr>
          <w:rFonts w:eastAsia="Amiri" w:cs="Amiri" w:ascii="Amiri" w:hAnsi="Amiri"/>
          <w:color w:val="111111"/>
          <w:sz w:val="28"/>
          <w:szCs w:val="28"/>
          <w:rtl w:val="true"/>
          <w:lang w:bidi="ar-SA"/>
        </w:rPr>
        <w:t>»</w:t>
      </w:r>
      <w:r>
        <w:rPr>
          <w:rStyle w:val="FootnoteAnchor"/>
          <w:rtl w:val="true"/>
        </w:rPr>
        <w:footnoteReference w:id="2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رَبِّکَ لَنَسْئَلَنَّهُمْ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 xml:space="preserve">» </w:t>
      </w:r>
      <w:r>
        <w:rPr>
          <w:rStyle w:val="FootnoteAnchor"/>
          <w:rtl w:val="true"/>
        </w:rPr>
        <w:footnoteReference w:id="2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خدای عزوجل سئوال‌کننده است شما را از کردار کوچک </w:t>
      </w:r>
    </w:p>
    <w:p>
      <w:pPr>
        <w:pStyle w:val="BookText"/>
        <w:rPr/>
      </w:pPr>
      <w:r>
        <w:rPr>
          <w:rFonts w:ascii="Amiri" w:hAnsi="Amiri" w:eastAsia="Amiri" w:cs="Amiri"/>
          <w:color w:val="111111"/>
          <w:sz w:val="28"/>
          <w:sz w:val="28"/>
          <w:szCs w:val="28"/>
          <w:rtl w:val="true"/>
          <w:lang w:bidi="ar-SA"/>
        </w:rPr>
        <w:t xml:space="preserve">وَ الْكَبِيرِ فَإِنْ يُعَذِّبْ فَنَحْنُ أَظْلَمُ وَ إِنْ يَعْفُ فَهُوَ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إِنَّ أَقْرَبَ مَا يَكُونُ الْعَبْدُ إِلَي الْمَغْفِرَةِ وَ الرَّحْمَةِ حِينَ يَعْمَلُ لِلَّهِ بِطَاعَتِهِ وَ يَنْصَحُهُ فِي التَّوْبَةِ عَلَيْكُمْ بِتَقْوَي اللَّهِ فَإِنَّهَا تَجْمَعُ الْخَيْرَ وَ لَا خَيْرَ غَيْرُهَا وَ يُدْرَكُ بِهَا مِنَ الْخَيْرِ مَا لَا يُدْرَكُ بِغَيْرِهَا مِنْ خَيْرِ الدُّنْيَا وَ خَيْرِ الْآخِرَةِ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لِلَّذِينَ اتَّقَوْا ما ذا أَنْزَلَ رَبُّكُمْ قالُوا خَيْراً لِلَّذِينَ أَحْسَنُوا فِي هذِهِ الدُّنْيا حَسَنَةٌ وَ لَدارُ الْآخِرَةِ خَيْرٌ وَ لَنِعْمَ دارُ الْمُتَّقِينَ‌</w:t>
      </w:r>
      <w:r>
        <w:rPr>
          <w:rStyle w:val="FootnoteAnchor"/>
          <w:rtl w:val="true"/>
        </w:rPr>
        <w:footnoteReference w:id="2033"/>
      </w:r>
      <w:r>
        <w:rPr>
          <w:rFonts w:ascii="Amiri" w:hAnsi="Amiri" w:eastAsia="Amiri" w:cs="Amiri"/>
          <w:color w:val="111111"/>
          <w:sz w:val="28"/>
          <w:sz w:val="28"/>
          <w:szCs w:val="28"/>
          <w:rtl w:val="true"/>
          <w:lang w:bidi="ar-SA"/>
        </w:rPr>
        <w:t>اعْلَمُوا يَا عِبَادَ اللَّهِ إِنَّ الْمُؤْمِنَ مَنْ يَعْمَلُ الثَّلَاثَ مِنَ الثَّوَابِ أَمَّا الْخَيْرُ فَإِنَّ اللَّهَ يُثِيبُهُ بِعَمَلِهِ فِي دُنْيَاهُ قَالَ اللَّهُ سُبْحَانَهُ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أَجْرَهُ فِي الدُّنْيا وَ إِنَّهُ فِي الْآخِرَةِ لَمِنَ الصَّالِحِينَ‌</w:t>
      </w:r>
      <w:r>
        <w:rPr>
          <w:rStyle w:val="FootnoteAnchor"/>
          <w:rtl w:val="true"/>
        </w:rPr>
        <w:footnoteReference w:id="2034"/>
      </w:r>
      <w:r>
        <w:rPr>
          <w:rFonts w:ascii="Amiri" w:hAnsi="Amiri" w:eastAsia="Amiri" w:cs="Amiri"/>
          <w:color w:val="111111"/>
          <w:sz w:val="28"/>
          <w:sz w:val="28"/>
          <w:szCs w:val="28"/>
          <w:rtl w:val="true"/>
          <w:lang w:bidi="ar-SA"/>
        </w:rPr>
        <w:t>فَمَنْ عَمِلَ لِلَّهِ تَعَالَي أَعْطَاهُ اللَّهُ أَجْرَهُ فِي الدُّنْيَا وَ الْآخِرَةِ وَ كَفَاهُ الْمُهِمَّ فِيهِمَا وَ قَدْ قَالَ اللَّهُ تَعَالَي يا عِبادِ الَّذِينَ آمَنُوا اتَّقُوا رَبَّكُمْ لِلَّذِينَ أَحْسَنُوا فِي هذِهِ الدُّنْيا حَسَنَةٌ وَ أَرْضُ اللَّهِ واسِعَةٌ إِنَّما يُوَفَّي الصَّابِرُونَ أَجْرَهُمْ بِغَيْرِ حِسابٍ‌</w:t>
      </w:r>
      <w:r>
        <w:rPr>
          <w:rStyle w:val="FootnoteAnchor"/>
          <w:rtl w:val="true"/>
        </w:rPr>
        <w:footnoteReference w:id="2035"/>
      </w:r>
      <w:r>
        <w:rPr>
          <w:rFonts w:ascii="Amiri" w:hAnsi="Amiri" w:eastAsia="Amiri" w:cs="Amiri"/>
          <w:color w:val="111111"/>
          <w:sz w:val="28"/>
          <w:sz w:val="28"/>
          <w:szCs w:val="28"/>
          <w:rtl w:val="true"/>
          <w:lang w:bidi="ar-SA"/>
        </w:rPr>
        <w:t xml:space="preserve">فَمَا أَعْطَاهُمُ اللَّهُ فِي الدُّنْيَا لَمْ يُحَاسِبْهُمْ بِهِ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الْحُسْني وَ زِيادَةٌ</w:t>
      </w:r>
      <w:r>
        <w:rPr>
          <w:rStyle w:val="FootnoteAnchor"/>
          <w:rtl w:val="true"/>
        </w:rPr>
        <w:footnoteReference w:id="2036"/>
      </w:r>
      <w:r>
        <w:rPr>
          <w:rFonts w:ascii="Amiri" w:hAnsi="Amiri" w:eastAsia="Amiri" w:cs="Amiri"/>
          <w:color w:val="111111"/>
          <w:sz w:val="28"/>
          <w:sz w:val="28"/>
          <w:szCs w:val="28"/>
          <w:rtl w:val="true"/>
          <w:lang w:bidi="ar-SA"/>
        </w:rPr>
        <w:t>وَ الْحُسْنَي هِيَ الْجَنَّةُ وَ الزِّيَادَةُ هِيَ الدُّنْيَا وَ إِنَّ اللَّهَ تَعَالَي يُكَفِّرُ بِكُلِّ حَسَنَةٍ سَيِّئَةً قَالَ اللَّهُ عَزَّ وَ جَلَ إِنَّ الْحَسَناتِ يُذْهِبْنَ السَّيِّئاتِ ذلِكَ ذِكْري لِلذَّاكِرِينَ‌</w:t>
      </w:r>
      <w:r>
        <w:rPr>
          <w:rStyle w:val="FootnoteAnchor"/>
          <w:rtl w:val="true"/>
        </w:rPr>
        <w:footnoteReference w:id="2037"/>
      </w:r>
      <w:r>
        <w:rPr>
          <w:rFonts w:ascii="Amiri" w:hAnsi="Amiri" w:eastAsia="Amiri" w:cs="Amiri"/>
          <w:color w:val="111111"/>
          <w:sz w:val="28"/>
          <w:sz w:val="28"/>
          <w:szCs w:val="28"/>
          <w:rtl w:val="true"/>
          <w:lang w:bidi="ar-SA"/>
        </w:rPr>
        <w:t>حَتَّي إِذَا كَانَ يَوْمَ الْقِيَامَةِ حُسِبَتْ لَهُمْ حَسَنَاتُهُمْ ثُمَّ أَعْطَاهُمْ بِكُلِّ وَاحِدَةٍ عَشْرَ أَمْثَالِهَا إِلَي سَبْعِمِائَةِ ضِعْفٍ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رَبِّكَ عَطاءً حِساباً</w:t>
      </w:r>
      <w:r>
        <w:rPr>
          <w:rStyle w:val="FootnoteAnchor"/>
          <w:rtl w:val="true"/>
        </w:rPr>
        <w:footnoteReference w:id="2038"/>
      </w:r>
      <w:r>
        <w:rPr>
          <w:rFonts w:ascii="Amiri" w:hAnsi="Amiri" w:eastAsia="Amiri" w:cs="Amiri"/>
          <w:color w:val="111111"/>
          <w:sz w:val="28"/>
          <w:sz w:val="28"/>
          <w:szCs w:val="28"/>
          <w:rtl w:val="true"/>
          <w:lang w:bidi="ar-SA"/>
        </w:rPr>
        <w:t>وَ قَالَ فَأُولئِكَ لَهُمْ جَزاءُ الضِّعْفِ بِما عَمِلُوا وَ هُمْ فِي الْغُرُفاتِ آمِنُونَ‌</w:t>
      </w:r>
      <w:r>
        <w:rPr>
          <w:rStyle w:val="FootnoteAnchor"/>
          <w:rtl w:val="true"/>
        </w:rPr>
        <w:footnoteReference w:id="2039"/>
      </w:r>
      <w:r>
        <w:rPr>
          <w:rFonts w:ascii="Amiri" w:hAnsi="Amiri" w:eastAsia="Amiri" w:cs="Amiri"/>
          <w:color w:val="111111"/>
          <w:sz w:val="28"/>
          <w:sz w:val="28"/>
          <w:szCs w:val="28"/>
          <w:rtl w:val="true"/>
          <w:lang w:bidi="ar-SA"/>
        </w:rPr>
        <w:t>فَارْغَبُوا فِي هَذَا رَحِمَكُمُ اللَّهُ وَ اعْمَلُوا لَهُ وَ</w:t>
      </w:r>
    </w:p>
    <w:p>
      <w:pPr>
        <w:pStyle w:val="BookText"/>
        <w:rPr/>
      </w:pPr>
      <w:r>
        <w:rPr>
          <w:rFonts w:ascii="IRNazanin" w:hAnsi="IRNazanin" w:eastAsia="IRNazanin"/>
          <w:color w:val="111111"/>
          <w:sz w:val="28"/>
          <w:sz w:val="28"/>
          <w:szCs w:val="28"/>
          <w:rtl w:val="true"/>
          <w:lang w:bidi="fa-IR"/>
        </w:rPr>
        <w:t>و بزرگتان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مجازات کند، ما ستمکارتریم و اگر درگذرد، او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حالات بنده به آمرزش و رحمت زمانی است که به طاعت خدا عمل می‌کند، و خالصانه توبه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تقوا که آن جامع خیراتی است که غیر آن چنین نیکی‌ها در بر ندارد، و خیراتی از خیرات دنیا و آخرت با آن بدست آید که با غیر آن بدست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لِلَّذِینَ اتَّقَوْا ما ذا أَنْزَلَ رَبُّکُمْ قالُوا خَیْراً لِلَّذِینَ أَحْسَنُوا فِی هذِهِ الدُّنْیا حَسَنَةٌ وَ لَدارُ الْآخِرَةِ خَیْرٌ وَ لَنِعْمَ دارُ الْمُتَّقِینَ</w:t>
      </w:r>
      <w:r>
        <w:rPr>
          <w:rFonts w:eastAsia="IRNazanin" w:cs="IRNazanin"/>
          <w:color w:val="111111"/>
          <w:sz w:val="28"/>
          <w:szCs w:val="28"/>
          <w:rtl w:val="true"/>
          <w:lang w:bidi="fa-IR"/>
        </w:rPr>
        <w:t>».</w:t>
      </w:r>
      <w:r>
        <w:rPr>
          <w:rStyle w:val="FootnoteAnchor"/>
          <w:rtl w:val="true"/>
        </w:rPr>
        <w:footnoteReference w:id="2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کسانی که تقوا پیشه کردند،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این دنیا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و قطعاً سرای آخرت بهتر است، و چه نیکوست سرای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مؤمن کسی است که بجا آورد سه چیز را از ثواب، اما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پاداشش دهد به کردارش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ابراهیم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أَجْرَهُ فِی الدُّنْیا وَ إِنَّهُ فِی الْآخِرَةِ لَمِنَ الصَّالِحِینَ</w:t>
      </w:r>
      <w:r>
        <w:rPr>
          <w:rFonts w:eastAsia="IRNazanin" w:cs="IRNazanin"/>
          <w:color w:val="111111"/>
          <w:sz w:val="28"/>
          <w:szCs w:val="28"/>
          <w:rtl w:val="true"/>
          <w:lang w:bidi="fa-IR"/>
        </w:rPr>
        <w:t xml:space="preserve">» </w:t>
      </w:r>
      <w:r>
        <w:rPr>
          <w:rStyle w:val="FootnoteAnchor"/>
          <w:rtl w:val="true"/>
        </w:rPr>
        <w:footnoteReference w:id="2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دنیا پاداشش را به او بخشیدیم و قطعاً او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کاری را برای خدا انجام دهد، خداوند پاداش او را در دنیا و آخرت عطا کند و برای حل مشکلش در دنیا و آخرت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الَّذِینَ آمَنُوا اتَّقُوا رَبَّکُمْ لِلَّذِینَ أَحْسَنُوا فِی هذِهِ الدُّنْیا حَسَنَةٌ وَ أَرْضُ اللَّهِ واسِعَةٌ إِنَّما یُوَفَّی الصَّابِرُونَ أَجْرَهُمْ بِغَیْرِ حِسابٍ</w:t>
      </w:r>
      <w:r>
        <w:rPr>
          <w:rFonts w:eastAsia="IRNazanin" w:cs="IRNazanin"/>
          <w:color w:val="111111"/>
          <w:sz w:val="28"/>
          <w:szCs w:val="28"/>
          <w:rtl w:val="true"/>
          <w:lang w:bidi="fa-IR"/>
        </w:rPr>
        <w:t xml:space="preserve">» </w:t>
      </w:r>
      <w:r>
        <w:rPr>
          <w:rStyle w:val="FootnoteAnchor"/>
          <w:rtl w:val="true"/>
        </w:rPr>
        <w:footnoteReference w:id="2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 از پروردگارتان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خوبی کرده‌اند، نیکی خواهد بود، و زمین خدا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به خاطر آنچه که در دنیا به آنها عطا کند در آخرت به محاسبه 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w:t>
      </w:r>
      <w:r>
        <w:rPr>
          <w:rStyle w:val="FootnoteAnchor"/>
          <w:rtl w:val="true"/>
        </w:rPr>
        <w:footnoteReference w:id="2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پاداش نیک همان بهشت است، و افزونی پاداشی است که در دنیا به ایشان مرحمت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 xml:space="preserve">» </w:t>
      </w:r>
      <w:r>
        <w:rPr>
          <w:rStyle w:val="FootnoteAnchor"/>
          <w:rtl w:val="true"/>
        </w:rPr>
        <w:footnoteReference w:id="2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پندگیرندگان، پندی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قیامت بیاید، نیکی‌هایشان برایشان به حساب آید، بعد خدا ببخشد به هر یک ده تا مانند آن، تا هفتصد برابر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عزوجل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رَبِّکَ عَطاءً حِساباً</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پروردگار تو، عطایی از روی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لَهُمْ جَزاءُ الضِّعْفِ بِما عَمِلُوا وَ هُمْ فِی الْغُرُفاتِ آمِنُونَ</w:t>
      </w:r>
      <w:r>
        <w:rPr>
          <w:rFonts w:eastAsia="IRNazanin" w:cs="IRNazanin"/>
          <w:color w:val="111111"/>
          <w:sz w:val="28"/>
          <w:szCs w:val="28"/>
          <w:rtl w:val="true"/>
          <w:lang w:bidi="fa-IR"/>
        </w:rPr>
        <w:t xml:space="preserve">» </w:t>
      </w:r>
      <w:r>
        <w:rPr>
          <w:rStyle w:val="FootnoteAnchor"/>
          <w:rtl w:val="true"/>
        </w:rPr>
        <w:footnoteReference w:id="2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دو برابر آنچه انجام داده‌اند پاداش است و آنها در غرفه‌ها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همه پاداش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دستیابی بآن کار کنید، </w:t>
      </w:r>
    </w:p>
    <w:p>
      <w:pPr>
        <w:pStyle w:val="BookText"/>
        <w:rPr/>
      </w:pPr>
      <w:r>
        <w:rPr>
          <w:rFonts w:ascii="Amiri" w:hAnsi="Amiri" w:eastAsia="Amiri" w:cs="Amiri"/>
          <w:color w:val="111111"/>
          <w:sz w:val="28"/>
          <w:sz w:val="28"/>
          <w:szCs w:val="28"/>
          <w:rtl w:val="true"/>
          <w:lang w:bidi="ar-SA"/>
        </w:rPr>
        <w:t>تَحَاضُّوا عَلَيْهِ‌</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وَ اعْلَمُوا يَا عِبَادَ اللَّهِ أَنَّ الْمُتَّقِينَ حَازُوا عَاجِلَ الْخَيْرِ وَ آجِلَهُ شَارَكُوا أَهْلَ الدُّنْيَا فِي دُنْيَاكُمْ وَ لَمْ يُشَارِكْهُمْ أَهْلُ الدُّنْيَا فِي آخِرَتِهِمْ أَبَاحَهُمُ اللَّهُ مَا كَفَاهُمْ وَ أَغْنَاهُمْ قَالَ اللَّهُ عَزَّ اسْمُهُ قُلْ مَنْ حَرَّمَ زِينَةَ اللَّهِ الَّتِي أَخْرَجَ لِعِبادِهِ وَ الطَّيِّباتِ مِنَ الرِّزْقِ قُلْ هِيَ لِلَّذِينَ آمَنُوا فِي الْحَياةِ الدُّنْيا خالِصَةً يَوْمَ الْقِيامَةِ كَذلِكَ نُفَصِّلُ الْآياتِ لِقَوْمٍ يَعْلَمُونَ‌</w:t>
      </w:r>
      <w:r>
        <w:rPr>
          <w:rStyle w:val="FootnoteAnchor"/>
          <w:rtl w:val="true"/>
        </w:rPr>
        <w:footnoteReference w:id="2048"/>
      </w:r>
      <w:r>
        <w:rPr>
          <w:rFonts w:ascii="Amiri" w:hAnsi="Amiri" w:eastAsia="Amiri" w:cs="Amiri"/>
          <w:color w:val="111111"/>
          <w:sz w:val="28"/>
          <w:sz w:val="28"/>
          <w:szCs w:val="28"/>
          <w:rtl w:val="true"/>
          <w:lang w:bidi="ar-SA"/>
        </w:rPr>
        <w:t xml:space="preserve">سَكَنُوا الدُّنْيَا بِأَفْضَلِ مَا سُكِنَتْ وَ أَكَلُوهَا بِأَفْضَلِ مَا أُكِلَتْ شَارَكُوا أَهْلَ الدُّنْيَا فِي دُنْيَاهُمْ وَ أَكَلُوا مَعَهُمْ مِنْ طَيِّبَاتِ مَا يَأْكُلُونَ وَ شَرِبُوا مِنْ طَيِّبَاتِ مَا يَشْرَبُونَ وَ لَبِسُوا مِنْ أَفْضَلِ مَا يَلْبَسُونَ وَ سَكَنُوا مِنْ أَفْضَلِ مَا يَسْكُنُونَ وَ تَزَوَّجُوا مِنْ أَفْضَلِ مَا يَتَزَوَّجُونَ وَ رَكِبُوا مِنْ أَفْضَلِ مَا يَرْكَبُونَ أَصَابُوا لَذَّةَ الدُّنْيَا مَعَ أَهْلِ الدُّنْيَا وَ هُمْ غَداً جِيرَانُ اللَّهِ تَعَالَي يَتَمَنَّوْنَ عَلَيْهِ فَيُعْطِيهِمْ مَا يَتَمَنَّوْنَ لَا يُرَدُّ لَهُمْ دَعْوَةٌ وَ لَا يَنْقُصُ لَهُمْ نَصِيبٌ مِنَ اللَّذَّةِ فَإِلَي هَذَا يَا عِبَادَ اللَّهِ يَشْتَاقُ إِلَيْهِ مَنْ كَانَ لَهُ عَقْلٌ وَ يَعْمَلُ لَهُ بِتَقْوَي اللَّهِ 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إِنِ اتَّقَيْتُمُ اللَّهَ وَ حَفِظْتُمْ نَبِيَّكُمْ فِي أَهْلِ بَيْتِهِ فَقَدْ عَبَدْتُمُوهُ بِأَفْضَلِ مَا عُبِدَ وَ ذَكَرْتُمُوهُ بِأَفْضَلِ مَا ذُكِرَ وَ شَكَرْتُمُوهُ بِأَفْضَلِ مَا شُكِرَ وَ أَخَذْتُمْ بِأَفْضَلِ الصَّبْرِ وَ الشُّكْرِ وَ اجْتَهَدْتُمْ بِأَفْضَلِ الِاجْتِهَادِ وَ إِنْ كَانَ غَيْرُكُمْ أَطْوَلَ مِنْكُمْ صَلَاةً وَ أَكْثَرَ مِنْكُمْ صِيَاماً فَأَنْتُمْ أَتْقَي لِلَّهِ وَ أَنْصَحُ مِنْهُمْ لِأُولِي الْأَمْرِ احْذَرُوا يَا عِبَادَ اللَّهِ الْمَوْتَ وَ سَكْرَتَهُ فَأَعِدُّوا لَهُ عُدَّتَهُ فَإِنَّهُ يَفْجَؤُكُمْ بِأَمْرٍ عَظِيمٍ بِخَيْرٍ لَا يَكُونُ مَعَهُ شَرٌّ أَبَداً أَوْ بِشَرٍّ لَا يَكُونُ مَعَهُ خَيْرٌ أَبَداً فَمَنْ أَقْرَبُ إِلَي الْجَنَّةِ مِنْ عَامِلِهَا وَ مَنْ أَقْرَبُ إِلَي النَّارِ مِنْ عَامِلِهَا إِنَّهُ لَيْسَ أَحَدٌ مِنَ النَّاسِ تُفَارِقُ رُوحُهُ جَسَدَهُ حَتَّي يَعْلَمَ إِلَي أَيِّ الْمَنْزِلَتَيْنِ يَصِيرُ إِلَي الْجَنَّةِ أَمِ النَّارِ أَ عَدُوٌّ هُوَ لِلَّهِ أَمْ وَلِيٌّ فَإِنْ كَانَ وَلِيّاً لِلَّهِ فُتِحَتْ لَهُ أَبْوَابُ الْجَنَّةِ وَ شُرِعَتْ لَهُ طُرُقُهَا وَ رَأَي مَا أَعَدَّ اللَّهُ لَهُ فِيهَا فَفُرِّغَ مِنْ كُلِّ شُغُلٍ وَ وُضِعَ عَنْهُ كُلُّ ثِقْلٍ وَ إِنْ كَانَ عَدُوّاً لِلَّهِ فُتِحَتْ لَهُ أَبْوَابُ النَّارِ وَ شُرِّعَ لَهُ طُرُقُهَا وَ نَظَرَ إِلَي مَا أَعَدَّ اللَّهُ لَهُ فِيهَا فَاسْتَقْبَلَ كُلَّ مَكْرُوهٍ وَ تَرَكَ كُلَّ سُرُورٍ كُلُّ هَذَا يَكُونُ عِنْدَ الْمَوْتِ وَ عِنْدَهُ يَكُونُ بِيَقِينٍ</w:t>
      </w:r>
    </w:p>
    <w:p>
      <w:pPr>
        <w:pStyle w:val="BookText"/>
        <w:rPr/>
      </w:pPr>
      <w:r>
        <w:rPr>
          <w:rFonts w:ascii="IRNazanin" w:hAnsi="IRNazanin" w:eastAsia="IRNazanin"/>
          <w:color w:val="111111"/>
          <w:sz w:val="28"/>
          <w:sz w:val="28"/>
          <w:szCs w:val="28"/>
          <w:rtl w:val="true"/>
          <w:lang w:bidi="fa-IR"/>
        </w:rPr>
        <w:t>و با نشاط هر چه تمامتر بسوی آن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پرهیزکاران به تمام نیکیهای دنیوی وآخروی دست یافته‌اند، آنان با اهل دنیا در دنیایشان شریکند، ولی اهل دنیا با آنان در آخرتشان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دنیا بآن اندازه که کفایتشان کند و بی‌نیازشان گرداند برای آنان مباح ساخته و اجازه مصرف و استفاده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عز اسمه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w:t>
      </w:r>
      <w:r>
        <w:rPr>
          <w:rStyle w:val="FootnoteAnchor"/>
          <w:rtl w:val="true"/>
        </w:rPr>
        <w:footnoteReference w:id="20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بهترین وجهی در دنیا سکونت جسته، و به نیکوترین صورت از آن بهره‌مند شده‌اند، با اهل دنیا در دنیاشان شریکند، در کنار آنان از پاکیزه‌ترین خوراکها می‌خورند و از تمیزترین نوشیدنیها، می‌نوشند، و از بهترین لباسها می‌پوشند، و در برترین منزلها سکونت می‌کنند، و بهترین همسران را اختیار می‌کنند، و برترین سواری‌ها را سوار می‌شوند، با اهل دنیا و مثل آنان از لذّت دنیا بهره می‌برند، و فردا روز همجوار خدایند، از خدا آرزو و درخواست می‌کنند و خداوند آرزوهایشان برآورد، و دعا و درخواستی از آنان را ردّ نکند، و هیچ بهره‌ای از لذّت را از آنان دریغ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بندگان خدا بچنین چیزها هر صاحب خردی مشتاق است، و برای دستیابی بآن به پروای الهی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حول و قوّه‌ای جز از جانب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پروای الهی پیش گیرید، و حقّ پیامبرتان را در باره خاندان حضرتش محفوظ دارید، هر آینه خدا را ببهترین وجه پرستش نموده‌اید، و به بهترین صورت یاد کرده، و به نیکوترین روش سپاس گفته، و به بالاترین درجات صبر و شکر دست یازیده، و به برترین درجه جهد سعی و کوشش نموده‌اید، هر چند که دیگران نمازشان از شما طولانی‌تر، و روزه‌داریشان از شما بیشتر باشد، زیرا که شما از آنان پرهیزکارتر، و نسبت به اولی الامر و امامان خود خیر خواه ترید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بیهوشی و رنجهای جان کندن بهراسید، و ساز و برگ آن را فراهم کنید که مرگ بطور ناگهانی با یکی از دو چیز بزرگ به سراغ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خیری که ابدا شرّی با آن نیست، یا با شرّی که ابدا خیری بهمراه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ببهشت نزدیکتر است از آن کس که برای آن کار می‌کند؟ و چه کسی بدوزخ نزدیکتر است از کسی که برای آن عمل می‌نماید؟ راستی که روح هیچ یک از مردم از کالبدش جدا نشود جز اینکه می‌داند که بکدامیک از دو سر منزل می‌رسد، به بهشت یا به دوزخ، دشمن خداست یا دوست اوست، پس اگر دوست خدا باشد درهای بهشت به رویش‌گشوده شود، و راههای آن برایش باز گردد، و آنچه را که خداوند برایش مهیّا ساخته ببیند، و از هر کاری آسودگی یابد، و هر بار سنگینی از دوش او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دشمن خدا باشد درهای دوزخ برویش گشوده شود، و راههای آن برایش باز گردد، و آنچه را که خداوند برایش آماده ساخته مشاهده کند، پس با هر ناخوشایندی روبرو گردد، و هر شادی و سروری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بهنگام مرگ انجام گیرد، و در همانوقت،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بیکی از 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تَعَالَي الَّذِينَ تَتَوَفَّاهُمُ الْمَلائِكَةُ طَيِّبِينَ يَقُولُونَ سَلامٌ عَلَيْكُمْ ادْخُلُوا الْجَنَّةَ بِما كُنْتُمْ تَعْمَلُونَ‌</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الَّذِينَ تَتَوَفَّاهُمُ الْمَلائِكَةُ ظالِمِي أَنْفُسِهِمْ فَأَلْقَوُا السَّلَمَ ما كُنَّا نَعْمَلُ مِنْ سُوءٍ بَلي إِنَّ اللَّهَ عَلِيمٌ بِما كُنْتُمْ تَعْمَلُونَ فَادْخُلُوا أَبْوابَ جَهَنَّمَ خالِدِينَ فِيها فَلَبِئْسَ مَثْوَي الْمُتَكَبِّرِينَ‌</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عِبَادَ اللَّهِ إِنَّ الْمَوْتَ لَيْسَ مِنْهُ فَوْتٌ فَاحْذَرُوهُ قَبْلَ وُقُوعِهِ وَ أَعِدُّوا لَهُ عُدَّتَهُ فَإِنَّكُمْ طَرْدُ الْمَوْتِ إِنْ أَقَمْتُمْ لَهُ أَخَذَكُمْ وَ إِنْ فَرَرْتُمْ مِنْهُ أَدْرَكَكُمْ وَ هُوَ أَلْزَمُ لَكُمْ مِنْ ظِلِّكُمُ الْمَوْتُ مَعْقُودٌ بِنَوَاصِيكُمْ وَ الدُّنْيَا تُطْوَي خَلْفَكُمْ فَأَكْثِرُوا ذِكْرَ الْمَوْتِ عِنْدَ مَا تُنَازِعُكُمْ إِلَيْهِ أَنْفُسُكُمْ مِنَ الشَّهَوَاتِ وَ كَفَي بِالْمَوْتِ وَاعِظاً وَ كَانَ رَسُولُ اللَّهِ صلي الله عليه و آله كَثِيراً مَا يُوصِي أَصْحَابَهُ بِذِكْرِ الْمَوْتِ فَقَالَ أَكْثِرُوا ذِكْرَ الْمَوْتِ فَإِنَّهُ هَاذِمُ </w:t>
      </w:r>
      <w:r>
        <w:rPr>
          <w:rStyle w:val="FootnoteAnchor"/>
          <w:rtl w:val="true"/>
        </w:rPr>
        <w:footnoteReference w:id="2052"/>
      </w:r>
      <w:r>
        <w:rPr>
          <w:rFonts w:ascii="Amiri" w:hAnsi="Amiri" w:eastAsia="Amiri" w:cs="Amiri"/>
          <w:color w:val="111111"/>
          <w:sz w:val="28"/>
          <w:sz w:val="28"/>
          <w:szCs w:val="28"/>
          <w:rtl w:val="true"/>
          <w:lang w:bidi="ar-SA"/>
        </w:rPr>
        <w:t xml:space="preserve">اللَّذَّاتِ حَائِلٌ بَيْنَكُمْ وَ بَيْنَ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مَا بَعْدَ الْمَوْتِ لِمَنْ لَا يُغْفَرُ لَهُ أَشَدُّ مِنَ الْمَوْتِ الْقَبْرَ فَاحْذَرُوا ضَيْقَهُ وَ ضَنْكَهُ وَ ظُلْمَتَهُ وَ غُرْبَتَهُ إِنَّ الْقَبْرَ يَقُولُ كُلَّ يَوْمٍ أَنَا بَيْتُ الْغُرْبَةِ أَنَا بَيْتُ التُّرَابِ أَنَا بَيْتُ الْوَحْشَةِ أَنَا بَيْتُ الدُّودِ وَ الْهَوَامِّ وَ الْقَبْرُ رَوْضَةٌ مِنْ رِيَاضِ الْجَنَّةِ أَوْ حُفْرَةٌ مِنْ حُفَرِ النِّيرَانِ إِنَّ الْعَبْدَ الْمُؤْمِنَ إِذَا دُفِنَ قَالَتْ لَهُ الْأَرْضُ مَرْحَباً وَ أَهْلًا قَدْ كُنْتَ مِمَّنْ أُحِبُّ أَنْ تَمْشِيَ عَلَي ظَهْرِي فَإِذَا وَلِيتُكَ فَسَتَعْلَمُ كَيْفَ صَنِيعِي بِكَ فَيَتَّسِعُ لَهُ مَدَّ الْبَصَرِ وَ إِنَّ الْكَافِرَ إِذَا دُفِنَ قَالَتْ لَهُ الْأَرْضُ لَا مَرْحَباً بِكَ وَ لَا أَهْلًا لَقَدْ كُنْتَ مِنْ أَبْغَضِ مَنْ يَمْشِي عَلَي ظَهْرِي فَإِذَا وَلِيتُكَ فَسَتَعْلَمُ كَيْفَ صَنِيعِي بِكَ فَتَضُمُّهُ حَتَّي تَلْتَقِيَ أَضْلَاعُهُ وَ إِنَّ الْمَعِيشَةَ الضَّنْكَ الَّتِي حَذَّرَ اللَّهُ مِنْهَا عَدُوَّهُ عَذَابُ الْقَبْرِ إِنَّهُ يُسَلِّطُ عَلَي الْكَافِرِ فِي قَبْرِهِ تِسْعَةً وَ تِسْعِينَ تِنِّيناً فَيَنْهَشْنَ لَحْمَهُ وَ يَكْسِرْنَ عَظْمَهُ يَتَرَدَّدْنَ عَلَيْهِ كَذَلِكَ إِلَي يَوْمِ يُبْعَثُ لَوْ أَنَّ تِنِّيناً مِنْهَا تَنْفُخُ فِي الْأَرْضِ لَمْ تُنْبِتْ زَرْعاً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يَا عِبَادَ اللَّهِ إِنَّ أَنْفُسَكُمُ الضَّعِيفَةَ وَ أَجْسَادَكُمُ النَّاعِمَةَ الرَّقِيقَةَ الَّتِي</w:t>
      </w:r>
    </w:p>
    <w:p>
      <w:pPr>
        <w:pStyle w:val="BookText"/>
        <w:rPr/>
      </w:pPr>
      <w:r>
        <w:rPr>
          <w:rFonts w:ascii="Amiri" w:hAnsi="Amiri" w:eastAsia="Amiri" w:cs="Amiri"/>
          <w:color w:val="111111"/>
          <w:sz w:val="28"/>
          <w:sz w:val="28"/>
          <w:szCs w:val="28"/>
          <w:rtl w:val="true"/>
          <w:lang w:bidi="ar-SA"/>
        </w:rPr>
        <w:t>خدا عزّ اسمه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2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فرشتگان جانشان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به بهشت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تَتَوَفَّاهُمُ الْمَلائِکَةُ ظالِمی أَنْفُسِهِمْ فَأَلْقَوُا السَّلَمَ ما کُنَّا نَعْمَلُ مِنْ سُوءٍ بَلی إِنَّ اللَّهَ عَلیمٌ بِما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أَبْوابَ جَهَنَّمَ خالِدینَ فیها فَلَبِئْسَ مَثْوَی الْمُتَکَبِّرینَ</w:t>
      </w:r>
      <w:r>
        <w:rPr>
          <w:rFonts w:eastAsia="IRNazanin" w:cs="IRNazanin"/>
          <w:color w:val="111111"/>
          <w:sz w:val="28"/>
          <w:szCs w:val="28"/>
          <w:rtl w:val="true"/>
          <w:lang w:bidi="fa-IR"/>
        </w:rPr>
        <w:t>»</w:t>
      </w:r>
      <w:r>
        <w:rPr>
          <w:rStyle w:val="FootnoteAnchor"/>
          <w:rtl w:val="true"/>
        </w:rPr>
        <w:footnoteReference w:id="2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فرشتگان جانشان را می‌گیرند در حالی که بر خود ستمکار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 تسلیم درمی‌آیند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کار بدی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آنچه می‌کردید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درهای دوزخ وارد شوید و در آن همیشه بمانید، و حقّا که چه بد است جایگاه متکبران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گریزی نیست، بنا بر این پیش از 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آن باشید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بهراسید، و ساز و برگ آن را فراهم کنید، که شما در دسترس دام و شکار مرگ هستید، اگر بمانید شما را می‌گیرد، و اگر بگریزید</w:t>
      </w:r>
    </w:p>
    <w:p>
      <w:pPr>
        <w:pStyle w:val="BookText"/>
        <w:rPr/>
      </w:pPr>
      <w:r>
        <w:rPr>
          <w:rFonts w:ascii="IRNazanin" w:hAnsi="IRNazanin" w:eastAsia="IRNazanin"/>
          <w:color w:val="111111"/>
          <w:sz w:val="28"/>
          <w:sz w:val="28"/>
          <w:szCs w:val="28"/>
          <w:rtl w:val="true"/>
          <w:lang w:bidi="fa-IR"/>
        </w:rPr>
        <w:t xml:space="preserve">به شما می‌رسد، و مرگ از سایه شما بشما نزدیک‌تر و همراه‌تر است، مرگ با زلف شما گره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نزدیکی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از پشت پای شما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بلحظه از عمرتان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بهنگامی که نفستان شما را بسوی شهوات میکشاند بسیار یاد مرگ کنید، و مرگ برای اندرزگوئی کافی است و رسول خدا صلی الله علیه و آله و سلم فراوان یاران خود را بیادآوری مرگ سفارش می‌نمود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یاد مرگ کنید که مرگ شکننده لذّتها، و فاصله‌ای میان شما و شهوتها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آمرزیده نشده پس از مردن چیزی دشوارتر از آن در پیش دارد و آن قبر است، پس از تنگی و فشار و تاریکی و تنهائی آن بیم دارید، قبر هر 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تنهائی‌ام، خانه خاکی‌ام، من خانه وحشتم، من خانه کرمها و گزندگانم، قبر یا باغی از باغهای بهشت، یا چاهی از چهاههای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چون بخاک سپرده شود زمین باو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خوش آمدی، تو از جمله کسانی هستی که دوست داشتم بر پشت من راه رود، حال که تو را در بر گرفتم خواهی دانست که چگونه با تو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آنجا که چشم کار می‌کند برای او گشاده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چون به خاک سپرده شود زمین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آفرین و خوشامد مباد، تو از دشمن‌ترین کسانی هستی که دوست نداشتم بر پشت من راه رود، حال که تو را در بر گرفتم خواهی دانست که چگونه با تو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او را بفشارد که استخوانهای پهلویش بهم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آن زندگی سخت و دشواری که خداوند دشمن خود را از آن بیم داده عذاب قبر است، که خداوند بر کافر نودونه اژدها مسلّط کند که گوشت بدنش را بدندان گزند، و استخوانش را بشکنند، و پیوسته بر سر او در آمد 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از قبر برانگیخته شود، که اگر یکی از آن اژدهاها در زمین بدمد هرگز زمین زراعتی نرویاند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 جانهای ناتوان شما، و پیکرهای ناز پرورده و لطیفی که </w:t>
      </w:r>
    </w:p>
    <w:p>
      <w:pPr>
        <w:pStyle w:val="BookText"/>
        <w:rPr/>
      </w:pPr>
      <w:r>
        <w:rPr>
          <w:rFonts w:ascii="Amiri" w:hAnsi="Amiri" w:eastAsia="Amiri" w:cs="Amiri"/>
          <w:color w:val="111111"/>
          <w:sz w:val="28"/>
          <w:sz w:val="28"/>
          <w:szCs w:val="28"/>
          <w:rtl w:val="true"/>
          <w:lang w:bidi="ar-SA"/>
        </w:rPr>
        <w:t>يَكْفِيهَا الْيَسِيرُ تَضْعُفُ عَنْ هَذَا فَإِنِ اسْتَطَعْتُمْ أَنْ تَجْزَعُوا لِأَجْسَادِكُمْ‌</w:t>
      </w:r>
      <w:r>
        <w:rPr>
          <w:rStyle w:val="FootnoteAnchor"/>
          <w:rtl w:val="true"/>
        </w:rPr>
        <w:footnoteReference w:id="2055"/>
      </w:r>
      <w:r>
        <w:rPr>
          <w:rFonts w:ascii="Amiri" w:hAnsi="Amiri" w:eastAsia="Amiri" w:cs="Amiri"/>
          <w:color w:val="111111"/>
          <w:sz w:val="28"/>
          <w:sz w:val="28"/>
          <w:szCs w:val="28"/>
          <w:rtl w:val="true"/>
          <w:lang w:bidi="ar-SA"/>
        </w:rPr>
        <w:t xml:space="preserve">وَ أَنْفُسِكُمْ مِمَّا لَا طَاقَةَ لَكُمْ بِهِ وَ لَا صَبْرَ لَكُمْ عَلَيْهِ فَاعْمَلُوا بِمَا أَحَبَّ اللَّهُ وَ اتْرُكُوا مَا كَرِهَ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إِنَّ بَعْدَ الْبَعْثِ مَا هُوَ أَشَدُّ مِنَ الْقَبْرِ يَوْمٌ يَشِيبُ فِيهِ الصَّغِيرُ وَ يَسْكَرُ مِنْهُ الْكَبِيرُ وَ يَسْقُطُ فِيهِ الْجَنِينُ وَ تَذْهَلُ كُلُّ مُرْضِعَةٍ عَمَّا أَرْضَعَتْ يَوْمٌ عَبُوسٌ قَمْطَرِيرٌ يَوْمٌ كانَ شَرُّهُ مُسْتَطِيراً إِنَّ فَزَعَ ذَلِكَ الْيَوْمِ لَيُرْهِبُ الْمَلَائِكَةَ الَّذِينَ لَا ذَنْبَ لَهُمْ وَ تُرْعَدُ مِنْهُ السَّبْعُ الشِّدَادُ وَ الْجِبَالُ الْأَوْتَادُ وَ الْأَرْضُ الْمِهَادُ وَ تَنْشَقُ السَّماءُ فَهِيَ يَوْمَئِذٍ واهِيَةٌ وَ تَتَغَيَّرُ فَكَأَنَّهَا وَرْدَةٌ كَالدِّهَانِ وَ تَكُونُ الْجِبَالُ سَرَاباً مَهِيلًا بَعْدَ مَا كَانَتْ صُمّاً صِلَاباً وَ يُنْفَخُ فِي الصُّورِ فَيَفْزَعُ مَنْ فِي السَّماواتِ وَ مَنْ فِي الْأَرْضِ إِلَّا مَنْ شاءَ اللَّهُ فَكَيْفَ مَنْ عَصَي بِالسَّمْعِ وَ الْبَصَرِ وَ اللِّسَانِ وَ الْيَدِ وَ الرِّجْلِ وَ الْفَرْجِ وَ الْبَطْنِ إِنْ لَمْ يَغْفِرِ اللَّهُ لَهُ وَ يَرْحَمْهُ مِنْ ذَلِكَ الْيَوْمِ لِأَنَّهُ يُفْضِي وَ يَصِيرُ إِلَي غَيْرِهِ إِلَي نَارٍ قَعْرُهَا بَعِيدٌ وَ حَرُّهَا شَدِيدٌ وَ شَرَابُهَا صَدِيدٌ وَ عَذَابُهَا جَدِيدٌ وَ مَقَامِعُهَا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عَذَابُهَا وَ لَا يَمُوتُ سَاكِنُهَا دَارٌ لَيْسَ فِيهَا رَحْمَةٌ وَ لَا تُسْمَعُ لِأَهْلِهَا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يَا عِبَادَ اللَّهِ أَنَّ مَعَ هَذَا رَحْمَةَ اللَّهِ الَّتِي لَا تَعْجِزُ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عَرْضُهَا كَعَرْضِ السَّمَاوَاتِ وَ 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مَعَهَا شَرٌّ أَبَداً لَذَّاتُهَا لَا تُمَلُّ وَ مُجْتَمَعُهَا لَا يَتَفَرَّقُ وَ سُكَّانُهَا قَدْ جَاوَرُوا الرَّحْمَنَ وَ قَامَ بَيْنَ أَيْدِيهِمُ الْغِلْمَانُ بِصِحَافٍ مِنَ الذَّهَبِ فِيهَا الْفَاكِهَةُ وَ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 مُحَمَّدَ بْنَ أَبِي بَكْرٍ إِنِّي قَدْ وَلَّيْتُكَ أَعْظَمَ أَجْنَادِي فِي نَفْسِي أَهْلَ مِصْرَ فَإِذَا وَلَّيْتُكَ مَا وَلَّيْتُكَ مِنْ أَمْرِ النَّاسِ فَأَنْتَ حَقِيقٌ أَنْ تَخَافَ مِنْهُ عَلَي نَفْسِكَ وَ أَنْ تَحْذَرَ مِنْهُ عَلَي دِينِكَ فَإِنِ اسْتَطَعْتَ أَنْ لَا تُسْخِطَ رَبَّكَ بِرِضَا أَحَدٍ مِنْ خَلْقِهِ فَافْعَلْ فَإِنَّ لِلَّهِ عَزَّ وَ جَلَّ خَلَفاً مِنْ غَيْرِهِ وَ لَيْسَ فِي شَيْ‌ءٍ سِوَاهُ خَلَفٌ مِنْهُ اشْتَدَّ عَلَي الظَّالِمِ وَ خُذْ عَلَيْهِ وَ لِنْ لِأَهْلِ الْخَيْرِ وَ قَرِّبْهُمْ وَ اجْعَلْهُمْ بِطَانَتَكَ وَ أَقْرَانَكَ وَ انْظُرْ إِلَي صَلَاتِكَ كَيْفَ هِيَ فَإِنَّكَ إِمَامٌ لِقَوْمِكَ أَنْ تُتِمَّهَا وَ لَا تُخَفِّفَهَا وَ لَيْسَ مِنْ إِمَامٍ يُصَلِّي بِقَوْمٍ يَكُونُ فِي صَلَاتِهِمْ نُقْصَانٌ إِلَّا كَانَ عَلَيْهِ لَا يَنْقُصُ مِنْ صَلَاتِهِمْ شَيْ‌ءٌ وَ تَمِّمْهَا وَ تَحَفَّظْ فِيهَا يَكُنْ لَكَ</w:t>
      </w:r>
    </w:p>
    <w:p>
      <w:pPr>
        <w:pStyle w:val="BookText"/>
        <w:rPr/>
      </w:pPr>
      <w:r>
        <w:rPr>
          <w:rFonts w:ascii="IRNazanin" w:hAnsi="IRNazanin" w:eastAsia="IRNazanin"/>
          <w:color w:val="111111"/>
          <w:sz w:val="28"/>
          <w:sz w:val="28"/>
          <w:szCs w:val="28"/>
          <w:rtl w:val="true"/>
          <w:lang w:bidi="fa-IR"/>
        </w:rPr>
        <w:t>اندکی عذاب آن را کافی است تاب تحمّل این همه عذاب را ندارد، پس اگر بتوانید باین پیکرها و جانهای خود نسبت بآنچه که تاب تحمّل و صبر بر آن را ندارند رحمی آورید پس بآنچه که خدا دوست دارد عمل کنید، و آنچه را که خدا خوش ندارد رها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برانگیخته شدن از قبر با چیزی روبرو هستید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دشوارتر است، و آن روزی است که خردسال در آن روز پیر شود و بزرگسال و بمستی و بیهوشی درآید، و کودکان نارس در جنین بیفتند، و هر زن شیردهی از کودک شیرخوارش غافل گردد، روزی که چهره درهم کشیده، و اخم برهم بسته، روزی که شرّ آن در همه جا پخش است، همانا ترس آن روز فرشتگانی را که گناهی ندارند به هراس اندازد، و آسمانهای هفتگانه و کوههای استوار و زمین گسترده و گاهوار از بیم آن بلرزه افتند، و آسمان بشکافد و در آن روز فرو هشته باشد و سرخ و مذاب شود، و کوهها پس از آن همه صلابت و سختی همه بصورت ریگ روان انباشته در آیند، و در صور دمیده شود پس هر که در آسمانها و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کس که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 افتد چه رسد بآن کس که با گوش و چشم و زبان و دست و پا و فرج و شکم گناه نموده که اگر خداوند او را نیامرزیده و از شدائد آن روز به او رحم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از همه اینها بگذرد و به غیر اینها برسد، به آتشی که ژرفایش عمیق، و سوزش شدید، و نوشابه‌اش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 زنان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عذابش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گرزهایش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عذابش کاهش نیابد، و ساکنانش نمیرند، جایگاهی است که رحمتی در آن نیست، و دعای اهل آن شنیده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کنار این همه عذاب، رحمت خدا قرار دارد که از دسترس بندگان دور نیست، بهشتی که فضای آن باندازه پهنای آسمان و زمین است که برای پرهیزکاران فراهم آمده است، آن خیری است که ابدا شرّی با آن نباشد، لذّتهایش ملال نیاورد، و گردهم‌آئی آن بجدائی نینجامد، ساکنان آن در همسایگی خدای رحمان بسر برند، و پسران زیبا روی سینی‌هائی از زر که پر از میوه و سبزیجات خوشبوست بدست دارند و بخدمت آنان کمر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 محمّد بن ابی بکر بدان که من حکومت بزرگترین سپاه و لشکرم را نزد خویش که اهل مصر باشند بتو سپردم، حال که این چنین امری را که حکومت مردم است بتو سپرده‌ام چه سزاوار است که مراقب بوده و از آن بر خود بیم کنی، و بر دین خود رد حذر باشی، پس اگر توانستی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خرسند ساختن احدی از آفریدگانش بخشم نیاوری بکن،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خوبی است بجای دیگران، و هیچ چیزی جز خودش جایگزین وی نتواند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ستمگر سخت‌گیر، و جلوی او را بگیر، و برای خوبان نرم باش، و بخود نزدیکشان ساز، و آنان را همراز و برادران خود قرار ده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نمازت بنگر که چگونه می گزاری زیرا که تو پیشوای آن قوم هستی،زیبنده توست که آن را کامل به جای آوری و سبک نگزاری، که هیچ پیشوائی در جلو قومی نماز نگزارد و نقصانی در نمازشان پیدا شود جز اینکه گناه آن بگردن اوست بدون آنکه چیزی از ثواب نماز آنان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کامل بجای آر و ارکان آن را به خوبی حفظ کن تا پاداشی </w:t>
      </w:r>
    </w:p>
    <w:p>
      <w:pPr>
        <w:pStyle w:val="BookText"/>
        <w:rPr/>
      </w:pPr>
      <w:r>
        <w:rPr>
          <w:rFonts w:ascii="Amiri" w:hAnsi="Amiri" w:eastAsia="Amiri" w:cs="Amiri"/>
          <w:color w:val="111111"/>
          <w:sz w:val="28"/>
          <w:sz w:val="28"/>
          <w:szCs w:val="28"/>
          <w:rtl w:val="true"/>
          <w:lang w:bidi="ar-SA"/>
        </w:rPr>
        <w:t>مِثْلُ أُجُورِهِمْ وَ لَا يَنْقُصُ ذَلِكَ مِنْ أَجْرِهِمْ شَيْ‌ءٌ وَ انْظُرْ إِلَي الْوُضُوءِ فَإِنَّهُ مِنْ تَمَامِ الصَّلَاةِ تَمَضْمَضْ ثَلَاثَ مَرَّاتٍ وَ اسْتَنْشِقْ ثَلَاثاً وَ اغْسِلْ وَجْهَكَ ثُمَّ يَدَكَ الْيُمْنَي ثُمَّ الْيُسْرَي ثُمَّ امْسَحْ رَأْسَكَ وَ رِجْلَيْكَ فَإِنِّي رَأَيْتُ رَسُولَ اللَّهِ صلي الله عليه و آله يَصْنَعُ ذَلِكَ وَ اعْلَمْ أَنَّ الْوُضُوءَ نِصْفُ الْإِيمَانِ ثُمَّ ارْتَقِبْ وَقْتَ الصَّلَاةِ فَصَلِّهَا لِوَقْتِهَا وَ لَا تَعْجَلْ بِهَا قَبْلَهُ لِفَرَاغٍ وَ لَا تُؤَخِّرْهَا عَنْهُ 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سَأَلَ رَسُولَ اللَّهِ صلي الله عليه و آله عَنْ أَوْقَاتِ الصَّلَاةِ فَقَالَ رَسُولُ اللَّهِ صلي الله عليه و آله أَتَانِي جَبْرَئِيلُ عليه السلام وَقْتَ الصَّلَاةِ حِينَ زَالَتِ الشَّمْسُ فَكَانَتْ عَلَي حَاجِبِهِ الْأَيْمَنِ ثُمَّ أَتَانِي وَقْتَ الْعَصْرِ فَكَانَ ظِلُّ كُلِّ شَيْ‌ءٍ مِثْلَهُ ثُمَّ صَلَّي الْمَغْرِبَ حِينَ غَرَبَتِ الشَّمْسُ ثُمَّ صَلَّي الْعِشَاءَ الْآخِرَةَ حِينَ غَابَ الشَّفَقُ ثُمَّ صَلَّي الصُّبْحَ فَأَغْلَسَ بِهَا وَ النُّجُومُ مُشَبَّكَةٌ فَصَلِّ لِهَذِهِ الْأَوْقَاتِ وَ الْزَمِ السُّنَّةَ الْمَعْرُوفَةَ وَ الطَّرِيقَ الْوَاضِحَ ثُمَّ انْظُرْ رُكُوعَكَ وَ سُجُودَكَ فَإِنَّ رَسُولَ اللَّهِ صلي الله عليه و آله كَانَ أَتَمَّ النَّاسِ صَلَاةً وَ أَخَفَّهُمْ عَمَلًا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شَيْ‌ءٍ مِنْ عَمَلِكَ تَبَعٌ لِصَلَاتِكَ فَمَنْ ضَيَّعَ الصَّلَاةَ فَإِنَّهُ لِغَيْرِهَا أَضْيَعُ أَسْأَلُ اللَّهَ الَّذِي يَرَي وَ لَا يُرَي وَ هُوَ بِالْمَنْظَرِ الْأَعْلَي أَنْ يَجْعَلَنَا وَ إِيَّاكَ مِمَّنْ يُحِبُّ وَ يَرْضَي حَتَّي يُعِينَنَا وَ إِيَّاكَ عَلَي شُكْرِهِ وَ ذِكْرِهِ وَ حُسْنِ عِبَادَتِهِ وَ أَدَاءِ حَقِّهِ وَ عَلَي كُلِّ شَيْ‌ءٍ اخْتَارَ لَنَا فِي دِينِنَا وَ دُنْيَانَا وَ آخِرَتِنَا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يَا أَهْلَ مِصْرَ فَلْيُصَدِّقْ قَوْلَكُمْ فِعْلُكُمْ وَ سِرَّكُمْ عَلَانِيَتُكُمْ وَ لَا تُخَالِفْ أَلْسِنَتَكُمْ قُلُوبُكُمْ وَ اعْلَمُوا أَنَّهُ لَا يَسْتَوِي إِمَامُ الْهُدَي وَ إِمَامُ الرَّدَي وَ وَصِيُّ النَّبِيِّ صلي الله عليه و آله وَ عَدُوُّهُ إِنِّي لَا أَخَافُ عَلَيْكُمْ مُؤْمِناً وَ لَا مُشْرِكاً أَمَّا الْمُؤْمِنُ فَيَمْنَعُهُ اللَّهُ بِإِيمَانِهِ وَ أَمَّا الْمُشْرِكُ فَيَحْجُزُهُ اللَّهُ عَنْكُمْ بِشِرْكِهِ وَ لَكِنِّي أَخَافُ عَلَيْكُمُ الْمُنَافِقَ يَقُولُ مَا تَعْرِفُونَ وَ يَعْمَلُ مَا تُنْكِرُونَ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أَبِي بَكْرٍ اعْلَمْ أَنَّ أَفْضَلَ الْعِفَّةِ الْوَرَعُ فِي دِينِ اللَّهِ وَ الْعَمَلُ بِطَاعَتِهِ وَ إِنِّي أُوصِيكَ بِتَقْوَي اللَّهِ فِي أَمْرِ سِرِّكَ وَ عَلَانِيَتِكَ وَ عَلَي أَيِّ حَالٍ كُنْتَ عَلَيْهِ الدُّنْيَا دَارُ بَلَاءٍ وَ دَارُ فَنَاءٍ وَ الْآخِرَةُ دَارُ الْجَزَاءِ وَ دَارُ الْبَقَاءِ وَ اعْمَلْ لِمَا يَبْقَي وَ اعْدِلْ عَمَّا يَفْنَي وَ لَا تَنْسَ نَصِيبَكَ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بِسَبْعٍ هُنَّ جَوَامِعُ الْإِسْلَامِ تَخْشَي اللَّهَ عَزَّ وَ جَلَّ وَ لَا تَخْشَي النَّاسَ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بمانند پاداش آنان برای تو باشد بدون آنکه چیزی از پاداش آنان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وضو دقّت کن، که آن از شرائط کامل بودن نماز است، سه بار آب بدهان بگردان، و سه بار بینی خود را بشوی، و صورت، سپس دست راست و سپس دست چپ خود را بشوی، سپس بر سر و دو پای خود مسح کن، که رسول خدا صلی الله علیه و آله و سلم را دیدم که چنین می‌کرد، و بدان که وضو نیمی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مراقب وقت نماز باش، و آن را در وقت خود بگزار، پیش از وقت بخاطر بیکاری در انجام آن شتاب مکن، و بخاطر سرگرمی به کار از وقت خود تأخیرش مینداز، همانا مردی از رسول خدا صلی الله علیه و آله و سلم از اوقات نماز پرسش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وقت نماز را بمن نمایاند، پس نماز ظهر را بهنگامی که خورشید در وسط آسمان و بر بالای ابروی راستش قرار گرفته بود بخواند، سپس وقت نماز عصر را بمن نمایاند و آن زمانی بود که سایه هر چیز باندازه خودش شده بود، سپس نماز مغرب را هنگامی که آفتاب غروب کرد بخواند، سپس نماز عشا را هنگامی که شفق پنهان شد بجای آورد، سپس نماز صبح را هنگامی گزارد که سیاهی شب با سپیدی صبح در آمیخته، و هنوز ستارگان مشتبک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در این اوقات نماز بگزار، و همراه سنّت معروف و راه روشن و آشکار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رکوع و سجود خود کمال دقت بجای آر، که رسول خدا صلی الله علیه و آله و سلم نمازش از همه مردم کامل‌تر، و در عین حال سبکتر و کوتاهتر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هر عملی از تو بدنبال نماز توست، پس آن کس که نماز خود را تباه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شرائط معمول به جا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بچیزهای دیگر تباه‌سازتر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خدائی که می‌بیند و دیده نمی‌شود و در دیدگاه اعلی قرار دارد می‌خواهم که ما و تو را از جمله کسانی قرار دهد که دوستشان دارد و از آنان خرسند است، تا جایی که ما و تو را بر ادای سپاس و یادآوریش و حسن عبادت و ادای حقّش، و بر آنچه که در دنیا و آخرتمان برای ما برگزیده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ای مردم مصر باید که کردارتان بدرستی سخنتان، و ظاهرتان بصحّت نهانتان گواهی دهد، و زبانتان با آنچه در دل دارید مخالف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پیشوای هدایت با پیشوای هلاکت، و وصیّ پیامبرصلی الله علیه و آله و سلم و دشمن او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من بر شما از مؤمن و مشرک بیم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مؤمن را بخاطر ایمانش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و شرّ مشرک را با اظهار شرکش از شما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از منافق بر شما بیمناکم، آنچه را می‌پسندید می‌گوید، و آنچه را که خوش ندارید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برترین فقه و دانائی، پرهیزگاری در دین خدا و عمل بطاعت اوست، و من تو را به پروای الهی در پنهان و آشکار کارهایت و در هر شرایطی که هستی سفارش می‌کنم، دنیا خانه گرفتاری و بلا، و آخرت، سرای پاداش و بقاست، پس برای آنچه باقی می‌ماند عمل کن، و از آنچه از دست می‌رود روی بگردان، و بهره خود را از دنیا فراموش مکن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 را 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که حاوی کلّیّات اسلام است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و در راه خدا از هیچ کس نترس، </w:t>
      </w:r>
      <w:bookmarkStart w:id="1827" w:name="pg13507_160532"/>
    </w:p>
    <w:p>
      <w:pPr>
        <w:pStyle w:val="BookText"/>
        <w:rPr/>
      </w:pPr>
      <w:bookmarkEnd w:id="1827"/>
      <w:r>
        <w:rPr>
          <w:rFonts w:ascii="Amiri" w:hAnsi="Amiri" w:eastAsia="Amiri" w:cs="Amiri"/>
          <w:color w:val="111111"/>
          <w:sz w:val="28"/>
          <w:sz w:val="28"/>
          <w:szCs w:val="28"/>
          <w:rtl w:val="true"/>
          <w:lang w:bidi="ar-SA"/>
        </w:rPr>
        <w:t xml:space="preserve">وَ خَيْرُ الْقَوْلِ مَا صَدَّقَهُ الْعَمَلُ وَ لَا تَقْضِ فِي أَمْرٍ وَاحِدٍ بِقَضَاءَيْنِ مُخْتَلِفَيْنِ فَيَخْتَلِفَ أَمْرُكَ وَ تَزِيغَ عَنِ الْحَقِّ وَ أَحِبَّ لِعَامَّةِ رَعِيَّتِكَ مَا تُحِبُّ لِنَفْسِكَ وَ أَهْلِ بَيْتِكَ وَ اكْرَهْ لَهُمْ مَا تَكْرَهُ لِنَفْسِكَ وَ لِأَهْلِ بَيْتِكَ فَإِنَّ ذَلِكَ أَوْجَبُ لِلْحُجَّةِ وَ أَصْلَحُ لِلرَّعِيَّةِ وَ خُضِ الْغَمَرَاتِ إِلَي الْحَقِّ وَ لَا تَخَفْ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انْصَحِ الْمَرْءَ إِذَا اسْتَشَارَكَ وَ اجْعَلْ نَفْسَكَ أُسْوَةً لِقَرِيبِ الْمُسْلِمِينَ وَ بَعِيدِهِمْ جَعَلَ اللَّهُ مَوَدَّتَنَا فِي الدِّينِ وَ حَلَّانَا وَ إِيَّاكُمْ حِلْيَةَ الْمُتَّقِينَ أَبْقَي لَكُمْ طَاعَتَكُمْ حَتَّي يَجْعَلَنَا وَ إِيَّاكُمْ بِهَا إِخْواناً عَلي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أَهْلَ مِصْرَ مُوَازَرَةَ مُحَمَّدٍ أَمِيرِكُمْ وَ اثْبُتُوا عَلَي طَاعَتِهِ تَرِدُوا حَوْضَ نَبِيِّكُمْ صلي الله عليه و آله أَعَانَنَا اللَّهُ وَ إِيَّاكُمْ عَلَي مَا يُرْضِيهِ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w:t>
      </w:r>
      <w:r>
        <w:rPr>
          <w:rStyle w:val="FootnoteAnchor"/>
          <w:rtl w:val="true"/>
        </w:rPr>
        <w:footnoteReference w:id="20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أَبُو مُحَمَّدٍ الْحَسَنُ بْنُ الْحُسَيْنِ بْنِ بَابَوَيْهِ قِرَاءَةً عَلَيْهِ بِالرَّيِّ سَنَةَ عَشَرَةٍ وَ خَمْسِمِائَةٍ عَنْ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فَأَنْتُمْ أَتْقَي لِلَّهِ عَزَّ وَ جَلَّ مِنْهُ وَ أَنْصَحُ لِوَلِيِّ الْأَمْرِ ثُمَّ قَالَ وَ الْخَبَرُ بِكَمَالِهِ أَوْرَدْتُهُ فِي كِتَابِ الزُّهْدِ وَ التَّقْوَي</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348459_1934241801"/>
      <w:bookmarkStart w:id="1829" w:name="_Toc842"/>
      <w:bookmarkEnd w:id="1828"/>
      <w:r>
        <w:rPr>
          <w:rtl w:val="true"/>
        </w:rPr>
        <w:t>«</w:t>
      </w:r>
      <w:r>
        <w:rPr/>
        <w:t>12</w:t>
      </w:r>
      <w:r>
        <w:rPr>
          <w:rtl w:val="true"/>
        </w:rPr>
        <w:t>»</w:t>
      </w:r>
      <w:bookmarkEnd w:id="1829"/>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20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أَبِيهِ عَنْ سَعْدٍ عَنِ ابْنِ هَاشِمٍ عَنِ ابْنِ أَبِي نَجْرَانَ عَنِ ابْنِ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بِالْكُوفَةِ إِذَا صَلَّي الْعِشَاءَ الْآخِرَةَ يُنَادِي النَّاسَ ثَلَاثَ مَرَّاتٍ حَتَّي يُسْمِعَ أَهْلَ الْمَسْجِدِ أَيُّهَا النَّاسُ تَجَهَّزُوا رَحِمَكُمُ اللَّهُ فَقَدْ نُودِيَ فِيكُمْ بِالرَّحِيلِ فَمَا التَّعَرُّجُ عَلَي الدُّنْيَا بَعْدَ نِدَاءٍ فِيهَا بِالرَّحِيلِ تَجَهَّزُوا رَحِمَكُمُ اللَّهُ وَ انْتَقِلُوا بِأَفْضَلِ مَا بِحَضْرَتِكُمْ مِنَ الزَّادِ وَ هُوَ التَّقْوَي وَ اعْلَمُوا أَنَّ طَرِيقَكُمْ إِلَي الْمَعَادِ وَ مَمَرَّكُمْ عَلَي الصِّرَاطِ وَ الْهَوْلَ الْأَعْظَمَ أَمَامَكُمْ عَلَي طَرِيقِكُمْ عَقَبَةٌ كَئُودَةٌ وَ مَنَازِلُ مَهُولَةٌ 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لَكُمْ مِنَ الْمَمَرِّ عَلَيْهَا وَ الْوُقُوفِ بِهَا فَإِمَّا بِرَحْمَةٍ مِنَ اللَّهِ فَنَجَاةٌ مِنْ هَوْلِهَا وَ عِظَمِ خَطَرِهَا وَ فَظَاعَةِ مَنْظَرِهَا وَ شِدَّةِ مُخْتَبَرِهَا وَ إِمَّا بِهَلَكَةٍ لَيْسَ بَعْدَهَا انْجِبَارٌ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بهترین سخن آنست که عمل بدرستی آن گواهی دهد، و در یک امر دو گونه داوری مکن که کارت دچار پراکندگی گردد و از حقّ بر کنار افتی، و برای عموم مردم تحت فرمانت آن را بپسند که برای خود و خانواده‌ات می‌پسندی، و همان را برای آنان ناخوش دار که برای خود و خانواده‌ات ناخوش می‌داری که این کار حجّت و دلیل تو را رساتر سازد و آنان را بهتر بصلاح آورد، و در راه حقّ در ژرفای شدائد فرو رو، و در راه خدا از سرزنش هیچ ملامتگری باک مدار، و هر کس که با تو مشورت کرد خیر او را در نظر گیر، و خودت را نمونه و الگوی هر دور و نزدیکی از مسلمانان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را با یک دیگر در راه دین قرار دهد، و ما و شما را به زیور پرهیزکاران بیاراید، و فرمانبری شما را برایتان پایدار بدارد تا بدان وسیله ما و شما را برادرانی که در بهشت بروی تختها روبروی هم تکیه زده‌اند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مصر، به خوبی به محمّد امیر خودتان یاری رسانید، و بر فرمانبری خود پایدار بمانید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حوض پیامبرتان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نسبت بآنچه می‌پسندد یاری دهد، و سلام و رحمت و برکات خدا بر شما باد</w:t>
      </w:r>
      <w:r>
        <w:rPr>
          <w:rFonts w:eastAsia="IRNazanin" w:cs="IRNazanin"/>
          <w:color w:val="111111"/>
          <w:sz w:val="28"/>
          <w:szCs w:val="28"/>
          <w:rtl w:val="true"/>
          <w:lang w:bidi="fa-IR"/>
        </w:rPr>
        <w:t>.</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 xml:space="preserve">همین روایت به جز چند جمله آن، از طریق ابو محمّد حسن بن حسین بن بابویه که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این نامه برای او قرائت شده بود، از شیخ الطائفه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متذکر شده که این نامه را تماماً در کتاب الزهد التقوی آورده است</w:t>
      </w:r>
      <w:r>
        <w:rPr>
          <w:rFonts w:eastAsia="IRNazanin" w:cs="IRNazanin"/>
          <w:color w:val="111111"/>
          <w:sz w:val="28"/>
          <w:szCs w:val="28"/>
          <w:rtl w:val="true"/>
          <w:lang w:bidi="fa-IR"/>
        </w:rPr>
        <w:t>.</w:t>
      </w:r>
      <w:r>
        <w:rPr>
          <w:rStyle w:val="FootnoteAnchor"/>
          <w:rtl w:val="true"/>
        </w:rPr>
        <w:footnoteReference w:id="2059"/>
      </w:r>
    </w:p>
    <w:p>
      <w:pPr>
        <w:pStyle w:val="Heading5"/>
        <w:numPr>
          <w:ilvl w:val="4"/>
          <w:numId w:val="1"/>
        </w:numPr>
        <w:rPr/>
      </w:pPr>
      <w:bookmarkStart w:id="1830" w:name="__RefHeading___Toc348461_1934241801"/>
      <w:bookmarkStart w:id="1831" w:name="_Toc843"/>
      <w:bookmarkEnd w:id="1830"/>
      <w:r>
        <w:rPr>
          <w:rtl w:val="true"/>
        </w:rPr>
        <w:t xml:space="preserve">روایت </w:t>
      </w:r>
      <w:r>
        <w:rPr/>
        <w:t>12</w:t>
      </w:r>
      <w:bookmarkEnd w:id="183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 علیه السلام مقیم کوفه بود، پس از نماز عشا سه مرتبه با صدای بلند، آن چنان که همه مردم داخل مسجد می‌شنیدند،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کوچ کردن از این جهان آماده شوید که میان شما ندای کوچ دادن در داده شده و پس از آنکه ندای رحیل داده شده است، درنگ کردن در دنیا چه اندازه خواهد بود؟ 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 و بهترین توشه را که تقوی و پرهیزگاری است، با خود بردارید و بدانید که راه شما بر صحرای قیامت و گذرتان از پل صراط است، بیم بزرگ در پیش است و در راه خود گردنه دشوار و منازل بیمناک دارید که باید از آنها بگذرید و در آنها، فقط به رحمت خدا می‌توان از خطر بزرگ و بیم آن نجات پیدا کرد و از بدی منظر و شدت اخبار مربوط به آن رهایی یافت، وگرنه هلاکی است که پس از آن به هیچ روی جبران نمی‌شود</w:t>
      </w:r>
      <w:r>
        <w:rPr>
          <w:rFonts w:eastAsia="IRNazanin" w:cs="IRNazanin"/>
          <w:color w:val="111111"/>
          <w:sz w:val="28"/>
          <w:szCs w:val="28"/>
          <w:rtl w:val="true"/>
          <w:lang w:bidi="fa-IR"/>
        </w:rPr>
        <w:t>.»</w:t>
      </w:r>
      <w:r>
        <w:rPr>
          <w:rStyle w:val="FootnoteAnchor"/>
          <w:rtl w:val="true"/>
        </w:rPr>
        <w:footnoteReference w:id="2060"/>
      </w:r>
      <w:bookmarkStart w:id="1832" w:name="pg13507_160533"/>
    </w:p>
    <w:p>
      <w:pPr>
        <w:pStyle w:val="BookText"/>
        <w:rPr/>
      </w:pPr>
      <w:bookmarkEnd w:id="1832"/>
      <w:r>
        <w:rPr>
          <w:rFonts w:ascii="IRNazanin" w:hAnsi="IRNazanin" w:eastAsia="IRNazanin"/>
          <w:color w:val="111111"/>
          <w:sz w:val="28"/>
          <w:sz w:val="28"/>
          <w:szCs w:val="28"/>
          <w:rtl w:val="true"/>
          <w:lang w:bidi="fa-IR"/>
        </w:rPr>
        <w:t>جا</w:t>
      </w:r>
      <w:r>
        <w:rPr>
          <w:rStyle w:val="FootnoteAnchor"/>
          <w:rtl w:val="true"/>
        </w:rPr>
        <w:footnoteReference w:id="20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أحمد بن الوليد عن أبيه عن الصفار عن ابن معروف عن ابن مهزيار عن ابن محبوب عن عمرو بن أبي المقدام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348463_1934241801"/>
      <w:bookmarkStart w:id="1834" w:name="_Toc844"/>
      <w:bookmarkEnd w:id="1833"/>
      <w:r>
        <w:rPr>
          <w:rtl w:val="true"/>
        </w:rPr>
        <w:t>«</w:t>
      </w:r>
      <w:r>
        <w:rPr/>
        <w:t>13</w:t>
      </w:r>
      <w:r>
        <w:rPr>
          <w:rtl w:val="true"/>
        </w:rPr>
        <w:t>»</w:t>
      </w:r>
      <w:bookmarkEnd w:id="1834"/>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20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الدَّقَّاقِ عَنْ مُحَمَّدِ بْنِ الْحَسَنِ الطَّارِيِّ عَنْ مُحَمَّدِ بْنِ الْحُسَيْنِ الْخَشَّابِ عَنْ مُحَمَّدِ بْنِ مُحَسِّنٍ عَنِ الْمُفَضَّلِ بْنِ عُمَرَ عَنِ الصَّادِقِ جَعْفَرِ بْنِ مُحَمَّدٍ عَنْ أَبِيهِ عَنْ جَدِّهِ عَنْ أَبِيهِ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دُنْيَاكُمْ عِنْدِي إِلَّا كَسَفْرٍ عَلَي مَنْهَلٍ‌</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اعلم أن الخبر بتمامه مرّ في المجلد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لغاته و تفسير غريبه مفصلا من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الي بيان مشكله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حَلُّوا إِذْ صَاحَ بِهِمْ سَائِقُهُمْ فَارْتَحَلُوا وَ لَا لَذَاذَتُهَا فِي عَيْنِي إِلَّا كَحَمِيمٍ أَشْرَبُهُ غَسَّاقاً وَ عَلْقَمٍ أَتَجَرَّعُ بِهِ زُعَاقاً وَ سَمِّ أَفْعَاةٍ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أَسْقَاهُ دِهَاقاً وَ قِلَادَةٍ مِنْ نَارٍ أُوهِقُهَا حناقا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رَقَّعْتُ مِدْرَعَتِي هَذِهِ حَتَّي اسْتَحْيَيْتُ مِنْ رَاقِعِهَا وَ قَالَ لِيَ اقْذِفْ بِهَا قَذْفَ الْأُتُنِ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يَرْتَضِيهَا لِيَرْقَعَهَا فَقُلْتُ لَهُ اعْزُبْ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الصَّبَاحِ يَحْمَدُ الْقَوْمُ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تَنْجَلِي عَنِّي عُلَالاتُ الْكَرَي‌</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وَ لَوْ شِئْتُ لَتَسَرْبَلْتُ بِالْعَبْقَرِيِّ الْمَنْقُوشِ مِنْ دِيبَاجِكُمْ وَ لَأَكَلْتُ لُبَابَ هَذَا الْبُرِّ بِصُدُورِ دَجَاجِكُمْ وَ لَشَرِبْتُ الْمَاءَ الزُّلَالَ بِرَقِيقِ زُجَاجِكُمْ وَ لَكِنِّي أُصَدِّقُ اللَّهَ جَلَّتْ عَظَمَتُهُ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w:t>
      </w:r>
      <w:r>
        <w:rPr>
          <w:rStyle w:val="FootnoteAnchor"/>
          <w:rtl w:val="true"/>
        </w:rPr>
        <w:footnoteReference w:id="2065"/>
      </w:r>
      <w:r>
        <w:rPr>
          <w:rFonts w:ascii="Amiri" w:hAnsi="Amiri" w:eastAsia="Amiri" w:cs="Amiri"/>
          <w:color w:val="111111"/>
          <w:sz w:val="28"/>
          <w:sz w:val="28"/>
          <w:szCs w:val="28"/>
          <w:rtl w:val="true"/>
          <w:lang w:bidi="ar-SA"/>
        </w:rPr>
        <w:t>فَكَيْفَ أَسْتَطِيعُ</w:t>
      </w:r>
    </w:p>
    <w:p>
      <w:pPr>
        <w:pStyle w:val="BookText"/>
        <w:rPr/>
      </w:pPr>
      <w:r>
        <w:rPr>
          <w:rFonts w:ascii="IRNazanin" w:hAnsi="IRNazanin" w:eastAsia="IRNazanin"/>
          <w:color w:val="111111"/>
          <w:sz w:val="28"/>
          <w:sz w:val="28"/>
          <w:szCs w:val="28"/>
          <w:rtl w:val="true"/>
          <w:lang w:bidi="fa-IR"/>
        </w:rPr>
        <w:t>در مجالس مفید، مثل حدیث فوق آمده است</w:t>
      </w:r>
      <w:r>
        <w:rPr>
          <w:rFonts w:eastAsia="IRNazanin" w:cs="IRNazanin"/>
          <w:color w:val="111111"/>
          <w:sz w:val="28"/>
          <w:szCs w:val="28"/>
          <w:rtl w:val="true"/>
          <w:lang w:bidi="fa-IR"/>
        </w:rPr>
        <w:t>.</w:t>
      </w:r>
      <w:r>
        <w:rPr>
          <w:rStyle w:val="FootnoteAnchor"/>
          <w:rtl w:val="true"/>
        </w:rPr>
        <w:footnoteReference w:id="2066"/>
      </w:r>
    </w:p>
    <w:p>
      <w:pPr>
        <w:pStyle w:val="Heading5"/>
        <w:numPr>
          <w:ilvl w:val="4"/>
          <w:numId w:val="1"/>
        </w:numPr>
        <w:rPr/>
      </w:pPr>
      <w:bookmarkStart w:id="1835" w:name="__RefHeading___Toc348465_1934241801"/>
      <w:bookmarkStart w:id="1836" w:name="_Toc845"/>
      <w:bookmarkEnd w:id="1835"/>
      <w:r>
        <w:rPr>
          <w:rtl w:val="true"/>
        </w:rPr>
        <w:t xml:space="preserve">روایت </w:t>
      </w:r>
      <w:r>
        <w:rPr/>
        <w:t>13</w:t>
      </w:r>
      <w:bookmarkEnd w:id="183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دنیای شما در نزد من نیست جز منزلگاه مسافران که بر سر آب فرود آمدند و چون قافله سالار بر آنها بنک زند باید بکوچند و لذتهای آن در پیش من چون حمیم دوزخ است که داغ می نوشم و چون شربت تلخی است که ناگوار جرعه وار فرو می دهم و زهر ماریست که بر من تزریق می‌شود و گردن بند آتشی است که گلوگیر من است من این پالتو خود را آنقدر وصله زدم که از وصله کن آن شرم دارم و آخر به من گفت آن را چون سنگ سوخته به دور افکن و نپسندید که وصله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هنگام صبح مردمی که در شب سیر کرده‌اند و راه و مسافت را پیموده‌اند مورد ستایش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خواب از من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خواهم توانم تن پوش از ممتاز دیبای شما پوشم و از مغز گندم و سینه مرغان شما خورم و از آب زلال در آب خوری شیشه‌های شما نوشم، ولی من تصدیق می‌کنم خدای عزوجل را هنگامی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یُرِیدُ الْحَیاةَ الدُّنْیا وَ زِینَتَها نُوَفِّ إِلَیْهِمْ أَعْمالَهُمْ فِیها وَ هُمْ فِیها لا یُبْخَسُونَ،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لَیْسَ لَهُمْ فِی الْآخِرَةِ إِلَّا النَّارُ</w:t>
      </w:r>
      <w:r>
        <w:rPr>
          <w:rFonts w:eastAsia="IRNazanin" w:cs="IRNazanin"/>
          <w:color w:val="111111"/>
          <w:sz w:val="28"/>
          <w:szCs w:val="28"/>
          <w:rtl w:val="true"/>
          <w:lang w:bidi="fa-IR"/>
        </w:rPr>
        <w:t xml:space="preserve">» </w:t>
      </w:r>
      <w:r>
        <w:rPr>
          <w:rStyle w:val="FootnoteAnchor"/>
          <w:rtl w:val="true"/>
        </w:rPr>
        <w:footnoteReference w:id="2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 طور کامل به آنان می‌دهیم، و به آنان در آنجا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آخرت جز آتش برایشان نخواهد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بر آتشی </w:t>
      </w:r>
    </w:p>
    <w:p>
      <w:pPr>
        <w:pStyle w:val="BookText"/>
        <w:rPr/>
      </w:pPr>
      <w:r>
        <w:rPr>
          <w:rFonts w:ascii="Amiri" w:hAnsi="Amiri" w:eastAsia="Amiri" w:cs="Amiri"/>
          <w:color w:val="111111"/>
          <w:sz w:val="28"/>
          <w:sz w:val="28"/>
          <w:szCs w:val="28"/>
          <w:rtl w:val="true"/>
          <w:lang w:bidi="ar-SA"/>
        </w:rPr>
        <w:t>الصَّبْرَ عَلَي نَارٍ لَوْ قَذَفَتْ بِشَرَرَةٍ إِلَي الْأَرْضِ لَأَحْرَقَتْ نَبْتَهَا وَ لَوِ اعْتَصَمَتْ نَفْسٌ بِقُلَّةٍ لَأَنْضَجَهَا وَهْجُ النَّارِ فِي قُلَّتِهَا وَ أَيُّمَا خَيْرٌ لِعَلِيٍّ أَنْ يَكُونَ عِنْدَ ذِي الْعَرْشِ مُقَرَّباً أَوْ يَكُونَ فِي لَظَي خَسِيئاً مُبَعَّداً مَسْخُوطاً عَلَيْهِ بِجُرْمِهِ مُكَذَّباً وَ اللَّهِ لَأَنْ أَبِيتَ عَلَي حَسَكِ السَّعْدَانِ مُرَقَّداً وَ تَحْتِي أَطْمَارٌ عَلَي سَفَاهَا مُمَدَّداً أَوْ أُجَرَّ فِي أَغْلَالِي مُصَفَّداً أَحَبُّ إِلَيَّ مِنْ أَنْ أَلْقَي فِي الْقِيَامَةِ مُحَمَّداً خَائِناً فِي ذِي يَتْمَةٍ أَظْلِمُهُ بِفَلْسِهِ مُتَعَمِّداً وَ لَمْ أَظْلِمِ الْيَتِيمَ وَ غَيْرَ الْيَتِيمِ لِنَفْسٍ تُسْرِعُ إِلَي الْبَلَاءِ قُفُولُهَا وَ يَمْتَدُّ فِي أَطْبَاقِ الثَّرَي حُلُولُهَا وَ إِنْ عَاشَتْ رُوَيْداً فَبِذِي الْعَرْشِ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شِيعَتِي احْذَرُوا فَقَدْ عَضَّتْكُمُ الدُّنْيَا بِأَنْيَابِهَا تَخْتَطِفُ مِنْكُمْ نَفْساً بَعْدَ نَفْسٍ كَذِئَابِهَا وَ هَذِهِ مَطَايَا الرَّحِيلِ قَدْ أُنِيخَتْ لِرُكَّابِهَا أَلَا إِنَّ الْحَدِيثَ ذُو شُجُونٍ فَلَا يَقُولَنَّ قَائِلُكُمْ إِنَّ كَلَامَ عَلِيٍّ مُتَنَاقِضٌ لِأَنَّ الْكَلَامَ عَارِضٌ وَ لَقَدْ بَلَغَنِي أَنَّ رَجُلًا مِنْ قُطَّانِ الْمَدَائِنِ تَبِعَ بَعْدَ الْحَنِيفِيَّةِ عُلُوجَهُ وَ لَبِسَ مِنْ نَالَةِ دِهْقَانِهِ مَنْسُوجَهُ وَ تَضَمَّخَ بِمِسْكِ هَذِهِ النَّوَافِجِ صَبَاحَهُ وَ تَبَخَّرَ بِعُودِ الْهِنْدِ رَوَاحَهُ وَ حَوْلَهُ رَيْحَانُ حَدِيقَةٍ يَشَمُّ تُفَّاحَهُ وَ قَدْ مُدَّ لَهُ مَفْرُوشَاتُ الرُّومِ عَلَي سُرُرِهِ تَعْساً لَهُ بَعْدَ مَا نَاهَزَ السَّبْعِينَ مِنْ عُمُرِهِ وَ حَوْلَهُ شَيْخٌ يَدِبُّ عَلَي أَرْضِهِ مِنْ هَرَمِهِ وَ ذُو يَتْمَةٍ تَضَوَّرَ مِنْ ضُرِّهِ وَ مِنْ قَرْمِهِ فَمَا وَاسَاهُمْ بِفَاضِلَاتٍ مِنْ عَلْقَمِهِ لَئِنْ أَمْكَنَنِيَ اللَّهُ مِنْهُ لَأَخْضَمَنَّهُ خَضْمَ الْبُرِّ وَ لَأُقِيمَنَّ عَلَيْهِ حَدَّ الْمُرْتَدِّ وَ لَأَضْرِبَنَّهُ الثَّمَانِينَ بَعْدَ حَدٍّ وَ لَأَسُدَّنَّ مِنْ جَهْلِهِ كُلَّ مَسَدٍّ تَعْساً لَهُ أَ فَلَا شَعْرٌ أَ فَلَا صُوفٌ أَ فَلَا وَبَرٌ أَ فَلَا رَغِيفٌ قَفَارُ اللَّيْلِ إِفْطَارٌ مُقَدَّمٌ‌</w:t>
      </w:r>
      <w:r>
        <w:rPr>
          <w:rStyle w:val="FootnoteAnchor"/>
          <w:rtl w:val="true"/>
        </w:rPr>
        <w:footnoteReference w:id="2068"/>
      </w:r>
      <w:r>
        <w:rPr>
          <w:rFonts w:ascii="Amiri" w:hAnsi="Amiri" w:eastAsia="Amiri" w:cs="Amiri"/>
          <w:color w:val="111111"/>
          <w:sz w:val="28"/>
          <w:sz w:val="28"/>
          <w:szCs w:val="28"/>
          <w:rtl w:val="true"/>
          <w:lang w:bidi="ar-SA"/>
        </w:rPr>
        <w:t>أَ فَلَا عَبْرَةٌ عَلَي خَدٍّ فِي ظُلْمَةِ لَيَالٍ تَنْحَدِرُ وَ لَوْ كَانَ مُؤْمِناً لَاتَّسَقَتْ لَهُ الْحُجَّةُ إِذَا ضَيَّعَ 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رَأَيْتُ عَقِيلًا أَخِي وَ قَدْ أَمْلَقَ حَتَّي اسْتَمَاحَنِي مِنْ بُرِّكُمْ صَاعَةً وَ عَاوَدَنِي فِي عُشْرِ وَسْقٍ مِنْ شَعِيرِكُمْ يُطْعِمُهُ جِيَاعَهُ وَ يَكَادُ يَلْوِي ثَالِثَ أَيَّامِهِ خَامِصاً مَا اسْتَطَاعَهُ وَ رَأَيْتُ أَطْفَالَهُ شُعْثَ الْأَلْوَانِ مِنْ ضَرِّهِمْ كَأَنَّمَا اشْمَأَزَّتْ وُجُوهُهُمْ مِنْ قُرِّهِمْ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توانم که اگر شراره‌ای از آن به زمین رسد گیاهش را بسوزاند و اگر کسی از آن به قله پناه برد آن را بپزد و آتش در قله زند، کدام بهتر است برای علی اینکه نزد خدا مقرب باشد یا در زبانه دوزخ رانده و دور و مغضوب جرم خود گردد و تکذیب‌کننده باشد، به خدا اگر بر خار مغیلان بخوابم و بسترم از خوار درختان گسترده گردد یا در غل کشیده شوم، خوش‌تر دارم از اینکه در قیامت محمّد را خائن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یتیمی که او را از روی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 باشم، و ستم نکنم یتیم و غیر یتیم را برای نفسی که شتاب می‌کند و زیر خاکهای انباشته مدتها می ماند و اگر پاسی زنده باشد بصاحب عرش نزول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که دنیا شما را به دندانش بگزد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گرگ ها به سرعت از شما نفسی را پس از نفسی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مرکبهای کوچ است که برای سوارشوندگانش خوابانده‌اند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توجیهات مختلف دارد مبادا کسی از شما گوید سخنان علی ضد و نقیض است چون کلام ضمن کلام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مردی از ساکنان مداین پس از مسلمانی پیرو عجمیان کافر خود شده و از بافته دهقانانش در بر کرده، در صبح خود را مشک فشان کند و در پسین عود هندی بخور نماید در حالی که در اطرافش باغ‌های گلی بوده که بوی سیب از آن به مشام می‌آمده و از فرشهای رومی بر تختش گسترده، بدبختی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نزدیک به هفتاد سال از عمر رسید، پیری او را فرا گرفت، از پیری چهار دست و پا بر زمینش راه می‌رود که از زیان قومش زاری میکند و از ما زاد زندگی به جز غذای تلخ به آنها کمک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به من قدرت دهد، او را مانند گندم درو کنم، حد مرتد بر او جاری کنم، او را پس از حد، هشتاد تازیانه زنم و روزنه‌های نادانی‌اش را محکم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مویی نیست؟ پشمی نیست؟ کرکی نیست؟ آیا نان خشکی‌که افطار شب قرار دهد نیست؟ اشکی نیست که در دل شب بر گونه سردهد؟ اگر مؤمنی بود، برایش حجت بیشتری اقامه می کردم تا بداند که آنچه از او نیست ضایع کرده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برادرم عقیل را دیدم که التماس می‌کرد که از گندم شما یک پیمانه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می‌کرد مرا که یک دهم پیمانه از جوی را که شما به گرسنگان می‌خورانید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نزدیک بود از گرسنگی به زمین بیافتد و قدرت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دیدم که رنگ‌هایشان از گرسنگی پریده بود، گویا چهره‌هایشان درهم 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عَاوَدَنِي فِي قَوْلِهِ وَ كَرَّرَهُ أَصْغَيْتُ إِلَيْهِ سَمْعِي فَغَرَّهُ وَ ظَنَّنِي وَ أُوتِغُ دِينِي فَأَتَّبِعُ مَا سَرَّهُ أَحْمَيْتُ لَهُ حَدِيدَةً يَنْزَجِرُ</w:t>
      </w:r>
      <w:r>
        <w:rPr>
          <w:rStyle w:val="FootnoteAnchor"/>
          <w:rtl w:val="true"/>
        </w:rPr>
        <w:footnoteReference w:id="2069"/>
      </w:r>
      <w:r>
        <w:rPr>
          <w:rFonts w:ascii="Amiri" w:hAnsi="Amiri" w:eastAsia="Amiri" w:cs="Amiri"/>
          <w:color w:val="111111"/>
          <w:sz w:val="28"/>
          <w:sz w:val="28"/>
          <w:szCs w:val="28"/>
          <w:rtl w:val="true"/>
          <w:lang w:bidi="ar-SA"/>
        </w:rPr>
        <w:t>إِذْ لَا يَسْتَطِيعُ مِنْهَا دُنُوّاً وَ لَا يَصْبِرُ ثُمَّ أَدْنَيْتُهَا مِنْ جِسْمِهِ فَضَجَّ مِنْ أَلَمِهِ ضَجِيجَ ذِي دَنَفٍ يَئِنُّ مِنْ سُقْمِهِ وَ كَادَ يَسُبُّنِي سَفَهاً مِنْ كَظْمِهِ وَ لِحَرْقَةٍ فِي لَظَي أَضْنَي لَهُ مِنْ عُدْمِهِ فَقُلْتُ لَهُ ثَكِلَتْكَ الثَّوَاكِلُ يَا عَقِيلُ أَ تَئِنُّ مِنْ حَدِيدَةٍ أَحْمَاهَا إِنْسَانُهَا لِمَدْعَبِهِ وَ تَجُرُّنِي إِلَي نَارٍ سَجَرَهَا جَبَّارُهَا مِنْ غَضَبِهِ أَ تَئِنُّ مِنَ الْأَذَي وَ لَا أَئِنُّ مِنْ لَظَي وَ اللَّهِ لَوْ سَقَطَتِ الْمُكَافَاةُ عَنِ الْأُمَمِ وَ تُرِكَتْ فِي مَضَاجِعِهَا بَالِيَاتٌ فِي الرِّمَمِ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لَاسْتَحْيَيْتُ مِنْ مَقْتِ رَقِيبٍ يَكْشِفُ فَاضِحَاتٍ مِنَ الْأَوْزَارِ تَنَّسِخُ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 عَلَي دُنْيَا تَمُرُّ بِلَأْوَائِهَا كَلَيْلَةٍ بِأَحْلَامِهَا تَنْسَلِخُ كَمْ بَيْنَ نَفْسٍ فِي خِيَامِهَا نَاعِمَةٌ وَ بَيْنَ أَثِيمٍ فِي جَحِيمٍ يَصْطَرِخُ فَلَا تَعَجُّبَ‌</w:t>
      </w:r>
      <w:r>
        <w:rPr>
          <w:rStyle w:val="FootnoteAnchor"/>
          <w:rtl w:val="true"/>
        </w:rPr>
        <w:footnoteReference w:id="2070"/>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بِلَا صُنْعٍ مِنَّا مِنْ طَارِقٍ طَرَقَنَا بِمَلْفُوفَاتٍ زَمَّلَهَا فِي وِعَائِهَا وَ مَعْجُونَةٍ بَسَطَهَا فِي إِنَائِهَا فَقُلْتُ لَهُ أَ صَدَقَةٌ أَمْ نَذْرٌ أَمْ زَكَاةٌ وَ كُلُّ ذَلِكَ يَحْرُمُ عَلَيْنَا أَهْلَ بَيْتِ النُّبُوَّةِ وَ عُوِّضْنَا مِنْهُ خُمُسَ ذِي الْقُرْبَي فِي الْكِتَابِ وَ السُّنَّةِ فَقَالَ لِي لَا ذَاكَ وَ لَا ذَاكَ وَ لَكِنَّهُ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ثَكِلَتْكَ الثَّوَاكِلُ أَ فَعَنْ دِينِ اللَّهِ تَخْدَعُنِي بِمَعْجُونَةٍ عَرَّقْتُمُوهَا بِقَنْدِكُمْ وَ خَبِيصَةٍ صَفْرَاءَ أَتَيْتُمُونِي بِهَا بِعَصِيرِ تَمْرِكُمْ أَ مُخْتَبِطٌ أَمْ ذُو جِنَّةٍ أَمْ تَهْجُرُ أَ لَيْسَتِ النُّفُوسُ عَنْ مِثْقَالِ حَبَّةٍ مِنْ خَرْدَلٍ مَسْئُولَةً فَمَا ذَا أَقُولُ فِي مَعْجُونَةٍ أَتَزَقَّمُهَا مَعْمُولَةً وَ اللَّهِ لَوْ أُعْطِيتُ الْأَقَالِيمَ السَّبْعَةَ بِمَا تَحْتَ أَفْلَاكِهَا وَ اسْتُرِقَّ لِي قُطَّانُهَا</w:t>
      </w:r>
      <w:r>
        <w:rPr>
          <w:rStyle w:val="FootnoteAnchor"/>
          <w:rtl w:val="true"/>
        </w:rPr>
        <w:footnoteReference w:id="2071"/>
      </w:r>
      <w:r>
        <w:rPr>
          <w:rFonts w:ascii="Amiri" w:hAnsi="Amiri" w:eastAsia="Amiri" w:cs="Amiri"/>
          <w:color w:val="111111"/>
          <w:sz w:val="28"/>
          <w:sz w:val="28"/>
          <w:szCs w:val="28"/>
          <w:rtl w:val="true"/>
          <w:lang w:bidi="ar-SA"/>
        </w:rPr>
        <w:t>مُذْعِنَةً بِأَمْلَاكِهَا عَلَي أَنْ أَعْصِيَ اللَّهَ فِي نَمْلَةٍ أَسْلُبُهَا شَعِيرَةً فَأَلُوكَهَا مَا قَبِلْتُ وَ لَا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لَدُنْيَاكُمْ أَهْوَنُ عِنْدِي مِنْ وَرَقَةٍ فِي فِي جَرَادَةٍ تَقْضَمُهَا وَ أَقْذَرُ عِنْدِي مِنْ عُرَاقَةِ خِنْزِيرٍ يَقْذِفُ بِهَا أَجْذَمُهَا وَ أَمَرُّ عَلَي فُؤَادِي مِنْ حَنْظَلَةٍ يَلُوكُهَا ذُو سُقْمٍ فَيَبْشَمُهَا فَكَيْفَ أَقْبَلُ مَلْفُوفَاتٍ عَكَمْتَهَا فِي طَيِّهَا وَ مَعْجُونَةً كَأَنَّهَا عُجِنَتْ بِرِيقِ حَيَّةٍ أَوْ قَيْئِهَا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گفته خود را به من بازگو کرد و تکرار کرد و من گوش فرا دادم، او فریب خورد و گمان کرد که من دینم را وامی‌گذارم و از چیزی پیروی می‌کنم که او را خشنود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آهنی داغ کردم تا از آن بگریزد چون توان صبر آن را ندارم، بعد آهن را به بدنش نزدیک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درد فریاد کشید، مانند فریاد دردمندی که از ناتوانی‌اش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از نادانی مرا فحش دهد از روی خشم درونی و سوزش شراره‌ای که از آن 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 زنان بچه مرده برایت گریه‌کنند 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می‌کنی از آهنی که انسانی برای شوخی آن را داغ کرده؟ و مرا به سوی آتشی می‌کشی که خدای جبار از خشمش آن را برافروخته؟ از آتش اذیت می‌شوی و ناله می‌کنی، ولی من از آتش جهنّم</w:t>
      </w:r>
    </w:p>
    <w:p>
      <w:pPr>
        <w:pStyle w:val="BookText"/>
        <w:rPr/>
      </w:pPr>
      <w:r>
        <w:rPr>
          <w:rFonts w:ascii="IRNazanin" w:hAnsi="IRNazanin" w:eastAsia="IRNazanin"/>
          <w:color w:val="111111"/>
          <w:sz w:val="28"/>
          <w:sz w:val="28"/>
          <w:szCs w:val="28"/>
          <w:rtl w:val="true"/>
          <w:lang w:bidi="fa-IR"/>
        </w:rPr>
        <w:t>ناله نکنم؟ بخدا اگر مکافات از امتها بردارند و آن‌ها را آسوده و پوسیده در گور خود واگذارند من از دشمنی دیده‌بانی که گناهان رسواکننده را فاش کند شرم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باد بر دنیایی که بلاهایش می‌گذرد و لذت‌هایش به رنج‌هایش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میان نفسی که در خیمه‌هایش در نعمت به سر می‌برد و گنه‌کاری که در دوزخ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تعجب مکن، عجیب‌تر این است که مهمانی در زد، بسته پیچیده‌ای آورده که در آن معجونی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آیا صدقه است؟ نذر است؟ یا زکات؟ بدان که تمام اینها بر ما اهل بیت حرام است و به جای همه آنها، خدا به ما خمس ذی القربی را در کتاب و سنت عوض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 نه این است و نه آن، بلکه ارمغان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بچه مرده برایت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مرا از دین خدا با وسیله معجونی از قند زرد خود بفریبی که با عصیر تمر خود آوردی، گیجی، دیوانه‌ای، هذیان گویی؟</w:t>
      </w:r>
    </w:p>
    <w:p>
      <w:pPr>
        <w:pStyle w:val="BookText"/>
        <w:rPr/>
      </w:pPr>
      <w:r>
        <w:rPr>
          <w:rFonts w:ascii="IRNazanin" w:hAnsi="IRNazanin" w:eastAsia="IRNazanin"/>
          <w:color w:val="111111"/>
          <w:sz w:val="28"/>
          <w:sz w:val="28"/>
          <w:szCs w:val="28"/>
          <w:rtl w:val="true"/>
          <w:lang w:bidi="fa-IR"/>
        </w:rPr>
        <w:t>مگر نیست که مردم از اندازه وزن خردلی پرسیده نمی‌شوند؟ پس چه می‌گویی درباره این معجون که آن را فرو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هفت اقلیم و آنچه که در زیر فلک‌هاست و ساکنانش بنده من شوند و همه اقرارکنند که ملک من‌اند، بر اینکه من نافرمانی خدا را درباره یک مورچه کنم و از او پوست جوی را که می‌خورد بگیرم، نمی‌پذیرم و اراده‌ی چنین کاری را نمی‌کنم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دنیای شما در پیش من پست‌تر است از برگی که در دهان ملخی است و می‌خورد؛ ناچیزتر است از گوشت استخوان خوکی که جذامی آن را قی کند؛ و تلخ‌تر است بر دل من از حنظلی که مریض آنها را می‌جود و بو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رو آورم به بسته‌هایی که گرد آوردی و حلوایی که گویا آمیخته به زهر یا قی ماری شده است </w:t>
      </w:r>
      <w:r>
        <w:rPr>
          <w:rFonts w:eastAsia="IRNazanin" w:cs="IRNazanin"/>
          <w:color w:val="111111"/>
          <w:sz w:val="28"/>
          <w:szCs w:val="28"/>
          <w:rtl w:val="true"/>
          <w:lang w:bidi="fa-IR"/>
        </w:rPr>
        <w:t xml:space="preserve">. </w:t>
      </w:r>
      <w:bookmarkStart w:id="1837" w:name="pg13507_160536"/>
    </w:p>
    <w:p>
      <w:pPr>
        <w:pStyle w:val="BookText"/>
        <w:rPr/>
      </w:pPr>
      <w:bookmarkEnd w:id="1837"/>
      <w:r>
        <w:rPr>
          <w:rFonts w:ascii="Amiri" w:hAnsi="Amiri" w:eastAsia="Amiri" w:cs="Amiri"/>
          <w:color w:val="111111"/>
          <w:sz w:val="28"/>
          <w:sz w:val="28"/>
          <w:szCs w:val="28"/>
          <w:rtl w:val="true"/>
          <w:lang w:bidi="ar-SA"/>
        </w:rPr>
        <w:t xml:space="preserve">اللَّهُمَّ إِنِّي نَفَرْتُ عَنْهَا نِفَارَ الْمُهْرَةِ مِنْ كَيِّهَا أُرِيهِ السُّهَا وَ يُرِينِي الْقَمَرَ </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شكونا إليه خراب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علينا لحوم البقر</w:t>
      </w:r>
    </w:p>
    <w:p>
      <w:pPr>
        <w:pStyle w:val="BookText"/>
        <w:rPr/>
      </w:pPr>
      <w:r>
        <w:rPr>
          <w:rFonts w:ascii="Amiri" w:hAnsi="Amiri" w:eastAsia="Amiri" w:cs="Amiri"/>
          <w:color w:val="111111"/>
          <w:sz w:val="28"/>
          <w:sz w:val="28"/>
          <w:szCs w:val="28"/>
          <w:rtl w:val="true"/>
          <w:lang w:bidi="ar-SA"/>
        </w:rPr>
        <w:t xml:space="preserve">فكنا كما قال من قبلنا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اريها السها و تريني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أَمْتَنِعُ مِنْ وَبَرَةٍ مِنْ قَلُوصِهَا سَاقِطَةٍ وَ أَبْتَلِعُ إِبِلًا فِي مَبْرَكِهَا رَابِطَةً أَ دَبِيبَ الْعَقَارِبِ مِنْ وَكْرِهَا أَلْتَقِطُ أَمْ قَوَاتِلَ الرُّقْشِ فِي مَبِيتِي أَرْتَبِطُ فَدَعُونِي أَكْتَفِي مِنْ دُنْيَاكُمْ بِمِلْحِي وَ أَقْرَاصِي فَبِتَقْوَي اللَّهِ أَرْجُو خَلَاصِي مَا لِعَلِيٍّ وَ نَعِيمٍ يَفْنَي وَ لَذَّةٍ تَنْحَتُهَا الْمَعَاصِي سَأَلْقَي وَ شِيعَتِي رَبَّنَا بِعُيُونٍ سَاهِرَةٍ وَ بُطُونٍ خِمَاصٍ لِيُمَحِّصَ اللَّهُ الَّذِينَ آمَنُوا وَ يَمْحَقَ الْكافِرِينَ وَ نَعُوذُ بِاللَّهِ مِنْ سَيِّئَاتِ الْأَعْمَالِ وَ صَلَّي اللَّهُ عَلَي مُحَمَّدٍ وَ آلِهِ</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348467_1934241801"/>
      <w:bookmarkStart w:id="1839" w:name="_Toc846"/>
      <w:bookmarkEnd w:id="1838"/>
      <w:r>
        <w:rPr>
          <w:rtl w:val="true"/>
        </w:rPr>
        <w:t>«</w:t>
      </w:r>
      <w:r>
        <w:rPr/>
        <w:t>14</w:t>
      </w:r>
      <w:r>
        <w:rPr>
          <w:rtl w:val="true"/>
        </w:rPr>
        <w:t>»</w:t>
      </w:r>
      <w:bookmarkEnd w:id="1839"/>
    </w:p>
    <w:p>
      <w:pPr>
        <w:pStyle w:val="BookText"/>
        <w:rPr/>
      </w:pPr>
      <w:r>
        <w:rPr>
          <w:rFonts w:ascii="IRNazanin" w:hAnsi="IRNazanin" w:eastAsia="IRNazanin"/>
          <w:color w:val="111111"/>
          <w:sz w:val="28"/>
          <w:sz w:val="28"/>
          <w:szCs w:val="28"/>
          <w:rtl w:val="true"/>
          <w:lang w:bidi="fa-IR"/>
        </w:rPr>
        <w:t>فس‌</w:t>
      </w:r>
      <w:r>
        <w:rPr>
          <w:rStyle w:val="FootnoteAnchor"/>
          <w:rtl w:val="true"/>
        </w:rPr>
        <w:footnoteReference w:id="20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يَوْماً وَ قَدْ تَبِعَ جِنَازَةً فَسَمِعَ رَجُلًا يَضْحَكُ فَقَالَ كَأَنَّ الْمَوْتَ فِيهَا عَلَي غَيْرِنَا كُتِبَ وَ كَأَنَّ الْحَقَّ فِيهَا عَلَي غَيْرِنَا وَجَبَ وَ كَأَنَّ الَّذِي نَسْمَعُ مِنَ الْأَمْوَاتِ سَفْرٌ عَمَّا قَلِيلٍ إِلَيْنَا رَاجِعُونَ نُنْزِلُهُمْ أَجْدَاثَهُمْ وَ نَأْكُلُ تُرَاثَهُمْ كَأَنَّا مُخَلَّدُونَ بَعْدَهُمْ قَدْ نَسِينَا كُلَّ وَاعِظَةٍ وَ رُمِينَا بِكُلِّ جَائِحَةٍ أَيُّهَا النَّاسُ طُوبَي لِمَنْ شَغَلَهُ عَيْبُهُ عَنْ عُيُوبِ النَّاسِ وَ تَوَاضَعَ مِنْ غَيْرِ مَنْقَصَةٍ وَ جَالَسَ أَهْلَ التَّفَقُّهِ‌</w:t>
      </w:r>
      <w:r>
        <w:rPr>
          <w:rStyle w:val="FootnoteAnchor"/>
          <w:rtl w:val="true"/>
        </w:rPr>
        <w:footnoteReference w:id="2074"/>
      </w:r>
      <w:r>
        <w:rPr>
          <w:rFonts w:ascii="Amiri" w:hAnsi="Amiri" w:eastAsia="Amiri" w:cs="Amiri"/>
          <w:color w:val="111111"/>
          <w:sz w:val="28"/>
          <w:sz w:val="28"/>
          <w:szCs w:val="28"/>
          <w:rtl w:val="true"/>
          <w:lang w:bidi="ar-SA"/>
        </w:rPr>
        <w:t xml:space="preserve">وَ الرَّحْمَةِ وَ خَالَطَ أَهْلَ الذُّلِّ وَ الْمَسْكَنَةِ وَ أَنْفَقَ مَالًا جَمَعَهُ فِي غَيْرِ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طُوبَي لِمَنْ ذَلَّ فِي نَفْسِهِ وَ طَابَ كَسْبُهُ وَ صَلَحَتْ سَرِيرَتُهُ وَ حَسُنَتْ خَلِيقَتُهُ وَ أَنْفَقَ الْفَضْلَ مِنْ مَالِهِ وَ أَمْسَكَ الْفَضْلَ مِنْ كَلَامِهِ وَ عَدَلَ‌</w:t>
      </w:r>
      <w:r>
        <w:rPr>
          <w:rStyle w:val="FootnoteAnchor"/>
          <w:rtl w:val="true"/>
        </w:rPr>
        <w:footnoteReference w:id="2075"/>
      </w:r>
      <w:r>
        <w:rPr>
          <w:rFonts w:ascii="Amiri" w:hAnsi="Amiri" w:eastAsia="Amiri" w:cs="Amiri"/>
          <w:color w:val="111111"/>
          <w:sz w:val="28"/>
          <w:sz w:val="28"/>
          <w:szCs w:val="28"/>
          <w:rtl w:val="true"/>
          <w:lang w:bidi="ar-SA"/>
        </w:rPr>
        <w:t xml:space="preserve">عَنِ النَّاسِ شَرَّهُ وَ سَعَتْهُ السُّنَّةُ وَ لَمْ يَتَعَدَّ إِلَي الْبِدْعَةِ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طُوبَي لِمَنْ لَزِمَ بَيْتَهُ وَ أَكَلَ كِسْرَتَهُ وَ بَكَي عَلَي خَطِيئَتِهِ وَ كَانَ مِنْ نَفْسِهِ فِي تَعَبٍ‌</w:t>
      </w:r>
      <w:r>
        <w:rPr>
          <w:rStyle w:val="FootnoteAnchor"/>
          <w:rtl w:val="true"/>
        </w:rPr>
        <w:footnoteReference w:id="2076"/>
      </w:r>
      <w:r>
        <w:rPr>
          <w:rFonts w:ascii="Amiri" w:hAnsi="Amiri" w:eastAsia="Amiri" w:cs="Amiri"/>
          <w:color w:val="111111"/>
          <w:sz w:val="28"/>
          <w:sz w:val="28"/>
          <w:szCs w:val="28"/>
          <w:rtl w:val="true"/>
          <w:lang w:bidi="ar-SA"/>
        </w:rPr>
        <w:t>وَ النَّاسُ مِنْهُ فِي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فرار می‌کنم از آن، چون نفرت کره اسب از داغ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ستاره پندارد و خودش را ماه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کرکی که از شترش افتد دریغ دارد و می خواهد شتر خوابیده را یک جا ببلعد، آیا کژدمها را از آشیانه آنها برگیرم یا افعیهای کشنده را در خوابگاهم ببندم مرا بگذارید از دنیای شما ب بههمان نمک و قرصه‌های نان جوم بسازم و بتقوای از خدا امید رهایی داشته باشم علی را چه کار با نعمتی که فانی شود و لذتی که گناهان ببار آرد من و شیعه‌هایم پروردگار خود را ملاقات کنیم با چشمهای تار و شکمهای خالی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لیمحص اللَّه الَّذِینَ آمَنُوا وَ یَمْحَقَ الْکافِرِینَ</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کسانی را که ایمان آورده‌اند خالص 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خدا از گناهان و درود بر محمّد و خاندانش</w:t>
      </w:r>
      <w:r>
        <w:rPr>
          <w:rFonts w:eastAsia="IRNazanin" w:cs="IRNazanin"/>
          <w:color w:val="111111"/>
          <w:sz w:val="28"/>
          <w:szCs w:val="28"/>
          <w:rtl w:val="true"/>
          <w:lang w:bidi="fa-IR"/>
        </w:rPr>
        <w:t>.</w:t>
      </w:r>
      <w:r>
        <w:rPr>
          <w:rStyle w:val="FootnoteAnchor"/>
          <w:rtl w:val="true"/>
        </w:rPr>
        <w:footnoteReference w:id="2078"/>
      </w:r>
    </w:p>
    <w:p>
      <w:pPr>
        <w:pStyle w:val="Heading5"/>
        <w:numPr>
          <w:ilvl w:val="4"/>
          <w:numId w:val="1"/>
        </w:numPr>
        <w:rPr/>
      </w:pPr>
      <w:bookmarkStart w:id="1840" w:name="__RefHeading___Toc348469_1934241801"/>
      <w:bookmarkStart w:id="1841" w:name="_Toc847"/>
      <w:bookmarkEnd w:id="1840"/>
      <w:r>
        <w:rPr>
          <w:rtl w:val="true"/>
        </w:rPr>
        <w:t xml:space="preserve">روایت </w:t>
      </w:r>
      <w:r>
        <w:rPr/>
        <w:t>14</w:t>
      </w:r>
      <w:bookmarkEnd w:id="184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روزی به دنبال جنازه‌ای می‌رفت که صدای مردی را شنید که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مرگ در دنیا بر غیر ما نوشته شده؛ گویا حقّ در دنیا بر غیر ما واجب شده؛ گویا آن کس که ما می‌شنویم از مردگان است، مسافری است که طولی نمی‌کشد به سوی ما بر می‌گردد، پس بدن‌هاشان را سرازیر قبر می‌کنیم و ارث‌هایشان را می‌خوریم؛ گویا ما پس از آنان جاویدانیم، فراموش کردیم هر پندی را، و به هر آفت و زیانی گرفتار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از عیب مردم به عیب خودش سرگرم گردد؛ و بدون غرض و مقصودی تواضع داشته باشد، با اهل فهم و شعور و محبت مجالست داشته باشد، و با ذاکران و مستمندان هم‌نشینی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را که از راه حلال بدست آورده است انفاق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خوشا به حال آن کس که خود را کوچک بداند و کسبش پاک باشد و نهانش شایسته گردد، و خلقش نیکو باشد و زیادی مالش را در راه خداوند بدهد، و زبان را از پرگویی حفظ می‌نماید، و شرّش را از مردم دور می‌دارد، و اجرای سنّت پیامبر بر او سخت نیاید، و به بدعت گرایی متّهم نشده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در خانه خود قرار گیرد؛ لقمه نان خودش را بخورد؛ بر گناهش گریه کند؛ از نفس خود در رنج باشد و مردم از او در آسایش</w:t>
      </w:r>
      <w:r>
        <w:rPr>
          <w:rFonts w:eastAsia="IRNazanin" w:cs="IRNazanin"/>
          <w:color w:val="111111"/>
          <w:sz w:val="28"/>
          <w:szCs w:val="28"/>
          <w:rtl w:val="true"/>
          <w:lang w:bidi="fa-IR"/>
        </w:rPr>
        <w:t>.»</w:t>
      </w:r>
      <w:r>
        <w:rPr>
          <w:rStyle w:val="FootnoteAnchor"/>
          <w:rtl w:val="true"/>
        </w:rPr>
        <w:footnoteReference w:id="2079"/>
      </w:r>
      <w:bookmarkStart w:id="1842" w:name="pg13507_160537"/>
    </w:p>
    <w:p>
      <w:pPr>
        <w:pStyle w:val="Heading5"/>
        <w:numPr>
          <w:ilvl w:val="4"/>
          <w:numId w:val="1"/>
        </w:numPr>
        <w:rPr/>
      </w:pPr>
      <w:bookmarkStart w:id="1843" w:name="__RefHeading___Toc348471_1934241801"/>
      <w:bookmarkStart w:id="1844" w:name="_Toc848"/>
      <w:bookmarkEnd w:id="1842"/>
      <w:bookmarkEnd w:id="1843"/>
      <w:r>
        <w:rPr>
          <w:rtl w:val="true"/>
        </w:rPr>
        <w:t>«</w:t>
      </w:r>
      <w:r>
        <w:rPr/>
        <w:t>15</w:t>
      </w:r>
      <w:r>
        <w:rPr>
          <w:rtl w:val="true"/>
        </w:rPr>
        <w:t>»</w:t>
      </w:r>
      <w:bookmarkEnd w:id="184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0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عَلِيٍّ عَنْ أَبِيهِ عَنِ النَّوْفَلِيِّ عَنِ السَّكُونِيِّ عَنْ جَعْفَرِ بْنِ مُحَمَّدٍ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 الْحُكَمَاءُ إِذَا كَاتَبَ بَعْضُهُمْ بَعْضاً كَتَبُوا بِثَلَاثٍ لَيْسَ مَعَهُنَّ رَابِعَةٌ مَنْ كَانَتِ الْآخِرَةُ هَمَّهُ كَفَاهُ اللَّهُ هَمَّهُ فِي الدُّنْيَا</w:t>
      </w:r>
      <w:r>
        <w:rPr>
          <w:rStyle w:val="FootnoteAnchor"/>
          <w:rtl w:val="true"/>
        </w:rPr>
        <w:footnoteReference w:id="2081"/>
      </w:r>
      <w:r>
        <w:rPr>
          <w:rFonts w:ascii="Amiri" w:hAnsi="Amiri" w:eastAsia="Amiri" w:cs="Amiri"/>
          <w:color w:val="111111"/>
          <w:sz w:val="28"/>
          <w:sz w:val="28"/>
          <w:szCs w:val="28"/>
          <w:rtl w:val="true"/>
          <w:lang w:bidi="ar-SA"/>
        </w:rPr>
        <w:t>وَ مَنْ أَصْلَحَ سَرِيرَتَهُ أَصْلَحَ اللَّهُ عَلَانِيَتَهُ وَ مَنْ أَصْلَحَ فِيمَا بَيْنَهُ وَ بَيْنَ اللَّهِ عَزَّ وَ جَلَّ أَصْلَحَ اللَّهُ فِيمَا بَيْنَهُ وَ بَيْنَ النَّاسِ</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348473_1934241801"/>
      <w:bookmarkStart w:id="1846" w:name="_Toc849"/>
      <w:bookmarkEnd w:id="1845"/>
      <w:r>
        <w:rPr>
          <w:rtl w:val="true"/>
        </w:rPr>
        <w:t>«</w:t>
      </w:r>
      <w:r>
        <w:rPr/>
        <w:t>16</w:t>
      </w:r>
      <w:r>
        <w:rPr>
          <w:rtl w:val="true"/>
        </w:rPr>
        <w:t>»</w:t>
      </w:r>
      <w:bookmarkEnd w:id="184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0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عَنْ أَبِيهِ عَنْ حَمَّادِ بْنِ عِيسَي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بْنِ الْحَنَفِيَّةِ إِيَّاكَ وَ الْعُجْبَ وَ سُوءَ الْخُلُقِ وَ قِلَّةَ الصَّبْرِ فَإِنَّهُ لَا يَسْتَقِيمُ لَكَ عَلَي هَذِهِ الْخِصَالِ الثَّلَاثِ صَاحِبٌ وَ لَا يَزَالُ لَكَ عَلَيْهَا مِنَ النَّاسِ مُجَانِبٌ وَ أَلْزِمْ نَفْسَكَ التَّوَدُّدَ وَ صَبِّرْ عَلَي مَئُونَاتِ النَّاسِ نَفْسَكَ وَ ابْذُلْ لِصَدِيقِكَ نَفْسَكَ وَ مَالَكَ وَ لِمَعْرِفَتِكَ‌</w:t>
      </w:r>
      <w:r>
        <w:rPr>
          <w:rStyle w:val="FootnoteAnchor"/>
          <w:rtl w:val="true"/>
        </w:rPr>
        <w:footnoteReference w:id="2083"/>
      </w:r>
      <w:r>
        <w:rPr>
          <w:rFonts w:ascii="Amiri" w:hAnsi="Amiri" w:eastAsia="Amiri" w:cs="Amiri"/>
          <w:color w:val="111111"/>
          <w:sz w:val="28"/>
          <w:sz w:val="28"/>
          <w:szCs w:val="28"/>
          <w:rtl w:val="true"/>
          <w:lang w:bidi="ar-SA"/>
        </w:rPr>
        <w:t>رِفْدَكَ وَ مَحْضَرَكَ وَ لِلْعَامَّةِ بِشْرَكَ وَ مَحَبَّتَكَ وَ لِعَدُوِّكَ عَدْلَكَ وَ إِنْصَافَكَ وَ اضْنَنْ بِدِينِكَ وَ عِرْضِكَ عَنْ كُلِّ أَحَدٍ فَإِنَّهُ أَسْلَمُ لِدِينِكَ وَ دُنْيَاكَ</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348475_1934241801"/>
      <w:bookmarkStart w:id="1848" w:name="_Toc850"/>
      <w:bookmarkEnd w:id="1847"/>
      <w:r>
        <w:rPr>
          <w:rtl w:val="true"/>
        </w:rPr>
        <w:t>«</w:t>
      </w:r>
      <w:r>
        <w:rPr/>
        <w:t>17</w:t>
      </w:r>
      <w:r>
        <w:rPr>
          <w:rtl w:val="true"/>
        </w:rPr>
        <w:t>»</w:t>
      </w:r>
      <w:bookmarkEnd w:id="1848"/>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0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الْحُسَيْنِ بْنِ مُحَمَّدٍ التَّمَّارِ عَنْ مُحَمَّدِ بْنِ الْحُسَيْنِ عَنْ أَبِي نُعَيْمٍ عَنْ صَالِحِ بْنِ عَبْدِ اللَّهِ عَنْ هِشَامِ بْنِ أَبِي مِخْنَفٍ عَنِ الْأَعْمَشِ عَنْ أَبِي إِسْحَاقَ السَّبِيعِيِّ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خَطَبَ ذَاتَ يَوْمٍ فَحَمِدَ اللَّهَ وَ أَثْنَي عَلَيْهِ وَ صَلَّي عَلَي النَّبِيِّ صلي الله عليه و آله قَالَ أَيُّهَا النَّاسُ اسْمَعُوا مَقَالَتِي وَ عُوا كَلَامِي إِنَّ الْخُيَلَاءَ مِنَ التَّجَبُّرِ وَ النَّخْوَةَ مِنَ التَّكَبُّرِ وَ إِنَّ الشَّيْطَانَ عَدُوٌّ حَاضِرٌ يَعِدُكُمُ الْبَاطِلَ أَلَا إِنَّ الْمُسْلِمَ أَخُو الْمُسْلِمِ فَ لا تَنابَزُوا وَ لَا تَخَاذَلُوا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شَرَائِعَ الدِّينِ وَاحِدَةٌ وَ سَبِيلَهُ قَاصِدَةٌ مَنْ أَخَذَ بِهَا لَحِقَ وَ مَنْ تَرَكَهَا مَرَقَ وَ مَنْ فَارَقَهَا مَحَقَ لَيْسَ الْمُسْلِمُ بِالْخَائِنِ إِذَا ائْتُمِنَ وَ لَا بِالْمُخْلِفِ إِذَا وَعَدَ وَ لَا بِالْكَذُوبِ إِذَا نَطَقَ نَحْنُ أَهْلُ بَيْتِ</w:t>
      </w:r>
    </w:p>
    <w:p>
      <w:pPr>
        <w:pStyle w:val="Heading5"/>
        <w:numPr>
          <w:ilvl w:val="4"/>
          <w:numId w:val="1"/>
        </w:numPr>
        <w:rPr/>
      </w:pPr>
      <w:bookmarkStart w:id="1849" w:name="__RefHeading___Toc348477_1934241801"/>
      <w:bookmarkStart w:id="1850" w:name="_Toc851"/>
      <w:bookmarkEnd w:id="1849"/>
      <w:r>
        <w:rPr>
          <w:rtl w:val="true"/>
        </w:rPr>
        <w:t xml:space="preserve">روایت </w:t>
      </w:r>
      <w:r>
        <w:rPr/>
        <w:t>15</w:t>
      </w:r>
      <w:bookmarkEnd w:id="185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فقیهان و حکیمان گروهی با گروه دیگر مکاتبه می‌کردند، سه چیز را می‌نوشتند که چهارمی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همتش را به کار آخرت گماشت خداوند کار دنیای او را کفایت می کند؛ هر کس نهانش را شایسته گرداند، خدا آشکارش را شایسته کند؛ هر کس اصلاح کند آنچه را که میان او و خداست، خدا هم اصلاح کند آنچه را که میان او و مردم است</w:t>
      </w:r>
      <w:r>
        <w:rPr>
          <w:rFonts w:eastAsia="IRNazanin" w:cs="IRNazanin"/>
          <w:color w:val="111111"/>
          <w:sz w:val="28"/>
          <w:szCs w:val="28"/>
          <w:rtl w:val="true"/>
          <w:lang w:bidi="fa-IR"/>
        </w:rPr>
        <w:t>.»</w:t>
      </w:r>
      <w:r>
        <w:rPr>
          <w:rStyle w:val="FootnoteAnchor"/>
          <w:rtl w:val="true"/>
        </w:rPr>
        <w:footnoteReference w:id="2085"/>
      </w:r>
    </w:p>
    <w:p>
      <w:pPr>
        <w:pStyle w:val="Heading5"/>
        <w:numPr>
          <w:ilvl w:val="4"/>
          <w:numId w:val="1"/>
        </w:numPr>
        <w:rPr/>
      </w:pPr>
      <w:bookmarkStart w:id="1851" w:name="__RefHeading___Toc348479_1934241801"/>
      <w:bookmarkStart w:id="1852" w:name="_Toc852"/>
      <w:bookmarkEnd w:id="1851"/>
      <w:r>
        <w:rPr>
          <w:rtl w:val="true"/>
        </w:rPr>
        <w:t xml:space="preserve">روایت </w:t>
      </w:r>
      <w:r>
        <w:rPr/>
        <w:t>16</w:t>
      </w:r>
      <w:bookmarkEnd w:id="185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در وصیتش به پسرش محمّد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خودنمایی، بدخویی و کم صبری، زیرا با این سه خصلت، همراهی نمی‌یابی و دوستی پیدا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اظهار دوستی وادار کن و بر زحمات و مخارجی که مردم به تو تحمیل کنند 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جانت را از دوست صمیمی دریغ مدار، آشنایان خود را بپذیر و با آنان همنشینی کن با عموم مردم بخوشرویی و دوستانه برخورد کن، با دشمن خود به عدل و انصاف رفتار کن و دین و آبروی خود را از هر کسی دریغ کن و برای خود نگهدار، زیرا این روش برای دین و دنیای تو از هر رویه دیگر سالمتر است</w:t>
      </w:r>
      <w:r>
        <w:rPr>
          <w:rFonts w:eastAsia="IRNazanin" w:cs="IRNazanin"/>
          <w:color w:val="111111"/>
          <w:sz w:val="28"/>
          <w:szCs w:val="28"/>
          <w:rtl w:val="true"/>
          <w:lang w:bidi="fa-IR"/>
        </w:rPr>
        <w:t>.»</w:t>
      </w:r>
      <w:r>
        <w:rPr>
          <w:rStyle w:val="FootnoteAnchor"/>
          <w:rtl w:val="true"/>
        </w:rPr>
        <w:footnoteReference w:id="2086"/>
      </w:r>
    </w:p>
    <w:p>
      <w:pPr>
        <w:pStyle w:val="Heading5"/>
        <w:numPr>
          <w:ilvl w:val="4"/>
          <w:numId w:val="1"/>
        </w:numPr>
        <w:rPr/>
      </w:pPr>
      <w:bookmarkStart w:id="1853" w:name="__RefHeading___Toc348481_1934241801"/>
      <w:bookmarkStart w:id="1854" w:name="_Toc853"/>
      <w:bookmarkEnd w:id="1853"/>
      <w:r>
        <w:rPr>
          <w:rtl w:val="true"/>
        </w:rPr>
        <w:t xml:space="preserve">روایت </w:t>
      </w:r>
      <w:r>
        <w:rPr/>
        <w:t>17</w:t>
      </w:r>
      <w:bookmarkEnd w:id="185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روزی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ستایش و ثنای خدا و درود بر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به گوش گیرید کلام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از سرکشی پدید آید، و سرکشی از بزرگ منشی، و بزرگ منشی از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شیطان دشمنی است آماده و در کمین، که شما را وعده‌های پوچ و توخالی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برادر و غمخوار مسلمان است، پس همدیگر را وامگذارید و بر هم القاب زشت منهید، چرا که دستورات دین بی‌نظیر است و راههای آن هموار و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بدان عمل کند به منظور رسد، و هر کس از آن کناره گیرد نابود و هلاک شود، و هر کس که آن را ترک گوید از دین کنار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چون لب به سخن گشاید هرگز دروغ نگوید، و چون وعده دهد تخلّف ننماید، و زمانی که امانت گیرد خیانت نورزد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خاندان </w:t>
      </w:r>
      <w:bookmarkStart w:id="1855" w:name="pg13507_160538"/>
    </w:p>
    <w:p>
      <w:pPr>
        <w:pStyle w:val="BookText"/>
        <w:rPr/>
      </w:pPr>
      <w:bookmarkEnd w:id="1855"/>
      <w:r>
        <w:rPr>
          <w:rFonts w:ascii="Amiri" w:hAnsi="Amiri" w:eastAsia="Amiri" w:cs="Amiri"/>
          <w:color w:val="111111"/>
          <w:sz w:val="28"/>
          <w:sz w:val="28"/>
          <w:szCs w:val="28"/>
          <w:rtl w:val="true"/>
          <w:lang w:bidi="ar-SA"/>
        </w:rPr>
        <w:t>الرَّحْمَةِ وَ قَوْلُنَا الْحَقُّ وَ فِعْلُنَا الْقِسْطُ وَ مِنَّا خَاتَمُ النَّبِيِّينَ وَ فِينَا قَادَةُ الْإِسْلَامِ وَ أُمَنَاءُ الْكِتَابِ نَدْعُوكُمْ إِلَي اللَّهِ وَ رَسُولِهِ وَ إِلَي جِهَادِ عَدُوِّهِ وَ الشِّدَّةِ فِي أَمْرِهِ وَ ابْتِغَاءِ رِضْوَانِهِ وَ إِلَي إِقَامِ الصَّلَاةِ وَ إِيتَاءِ الزَّكَاةِ وَ حِجِّ الْبَيْتِ وَ صِيَامِ شَهْرِ رَمَضَانَ وَ تَوْفِيرِ الْفَيْ‌ءِ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أَعْجَبَ الْعَجَبِ أَنَّ مُعَاوِيَةَ بْنَ أَبِي سُفْيَانَ الْأُمَوِيَّ وَ عَمْرَو بْنَ الْعَاصِ السَّهْمِيَّ يُحَرِّضَانِ النَّاسَ عَلَي طَلَبِ الدِّينِ بِزَعْمِهِمَا وَ إِنِّي وَ اللَّهِ لَمْ أُخَالِفْ رَسُولَ اللَّهِ صلي الله عليه و آله قَطُّ وَ لَمْ أَعْصِهِ فِي أَمْرٍ قَطُّ أَقِيهِ بِنَفْسِي فِي الْمَوَاطِنِ الَّتِي تَنْكُصُ فِيهَا الْأَبْطَالُ وَ تُرْعَدُ فِيهَا الْفَرَائِصُ بِقُوَّةٍ أَكْرَمَنِيَ اللَّهُ بِهَا فَلَهُ الْحَمْدُ وَ لَقَدْ قُبِضَ النَّبِيُّ صلي الله عليه و آله وَ إِنَّ رَأْسَهُ فِي حَجْرِي وَ لَقَدْ وُلِّيتُ غُسْلَهُ أُغَسِّلُهُ بِيَدِي وَ تُقَلِّبُهُ الْمَلَائِكَةُ الْمُقَرَّبُونَ مَعِي وَ ايْمُ اللَّهِ مَا اخْتُلِفَ أُمَّةٌ بَعْدَ نَبِيِّهَا إِلَّا ظَهَرَ بَاطِلُهَا عَلَي حَقِّهَا إِلَّا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عَمَّارُ بْنُ يَاسِرٍ رَحْمَةُ اللَّهِ عَلَيْهِ فَقَالَ أَمَّا أَمِيرُ الْمُؤْمِنِينَ فَقَدْ أَعْلَمَكُمْ أَنَّ الْأُمَّةَ لَمْ يَسْتَقِمْ عَلَيْهِ فَتَفَرَّقَ النَّاسُ وَ قَدْ نَفَذَتْ بَصَائِرُهُمْ</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348483_1934241801"/>
      <w:bookmarkStart w:id="1857" w:name="_Toc854"/>
      <w:bookmarkEnd w:id="1856"/>
      <w:r>
        <w:rPr>
          <w:rtl w:val="true"/>
        </w:rPr>
        <w:t>«</w:t>
      </w:r>
      <w:r>
        <w:rPr/>
        <w:t>18</w:t>
      </w:r>
      <w:r>
        <w:rPr>
          <w:rtl w:val="true"/>
        </w:rPr>
        <w:t>»</w:t>
      </w:r>
      <w:bookmarkEnd w:id="1857"/>
    </w:p>
    <w:p>
      <w:pPr>
        <w:pStyle w:val="BookText"/>
        <w:rPr/>
      </w:pPr>
      <w:r>
        <w:rPr>
          <w:rFonts w:ascii="IRNazanin" w:hAnsi="IRNazanin" w:eastAsia="IRNazanin"/>
          <w:color w:val="111111"/>
          <w:sz w:val="28"/>
          <w:sz w:val="28"/>
          <w:szCs w:val="28"/>
          <w:rtl w:val="true"/>
          <w:lang w:bidi="fa-IR"/>
        </w:rPr>
        <w:t>فس‌</w:t>
      </w:r>
      <w:r>
        <w:rPr>
          <w:rStyle w:val="FootnoteAnchor"/>
          <w:rtl w:val="true"/>
        </w:rPr>
        <w:footnoteReference w:id="20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غَداً يَكْفِيهِ عَضُّهُ يَدَيْهِ وَ الرَّحِيلُ وَشِيكٌ وَ لِلْأَخِلَّاءِ نَدَامَةٌ إِلَّا الْمُتَّقِينَ</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348485_1934241801"/>
      <w:bookmarkStart w:id="1859" w:name="_Toc855"/>
      <w:bookmarkEnd w:id="1858"/>
      <w:r>
        <w:rPr>
          <w:rtl w:val="true"/>
        </w:rPr>
        <w:t>«</w:t>
      </w:r>
      <w:r>
        <w:rPr/>
        <w:t>19</w:t>
      </w:r>
      <w:r>
        <w:rPr>
          <w:rtl w:val="true"/>
        </w:rPr>
        <w:t>»</w:t>
      </w:r>
      <w:bookmarkEnd w:id="1859"/>
    </w:p>
    <w:p>
      <w:pPr>
        <w:pStyle w:val="BookText"/>
        <w:rPr/>
      </w:pPr>
      <w:r>
        <w:rPr>
          <w:rFonts w:ascii="IRNazanin" w:hAnsi="IRNazanin" w:eastAsia="IRNazanin"/>
          <w:color w:val="111111"/>
          <w:sz w:val="28"/>
          <w:sz w:val="28"/>
          <w:szCs w:val="28"/>
          <w:rtl w:val="true"/>
          <w:lang w:bidi="fa-IR"/>
        </w:rPr>
        <w:t xml:space="preserve">ب </w:t>
      </w:r>
      <w:r>
        <w:rPr>
          <w:rStyle w:val="FootnoteAnchor"/>
          <w:rtl w:val="true"/>
        </w:rPr>
        <w:footnoteReference w:id="20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ظَرِيفٍ عَنِ ابْنِ عُلْوَانَ عَنْ جَعْفَرٍ عَنْ أَبِيهِ عليهما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مُلِئَ بَيْتٌ قَطُّ حَبْرَةً إِلَّا أَوْشَكَ أَنْ يُمْلَأَ عَبْرَةً وَ مَا مُلِئَ بَيْتٌ قَطُّ عَبْرَةً إِلَّا أَنْ يُوشِكَ أَنْ يُمْلَأَ حَبْرَةً</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رحمتیم و سخن ما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عدالت است، خاتم پیامبران از ماست و پیشروی اسلام 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امینان کتاب خداییم، شما را به خدا و رسولش دعوت می‌کنیم، به سوی جنگیدن با دشمنان خدا، محکم ساختن امر او، جستن خشنودی او، بپا داشتن نماز، دادن زکات، حج کعبه، روزه ماه رمضان و تقسیم غنیمت با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از همه شگفت‌تر آنکه معاویة بن ابی سفیان اموی و عمر و بن عاص سهمی مردم را به خونخواهی پسر عمویشان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می‌انگیزند، وبه خدا سوگند که من هرگز با رسول خدا صلی الله علیه و آله و سلم مخالفت نورزیدم، و هرگز در کاری از وی سر نپیچیدم، جان خود را در مواردی سپر او ساختم که زورمندان و شجاعان از آن عقب می‌نشستند، و بنده‌های بدنها از آن می‌لرزید، و البتّه به نیرویی بود که خداوند به من کرامت نموده بود و بر این بخشش او را سپاس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در حالی قبض روح شد که سر مبارکش در دامن من بود، و خودم با این دستهایم غسل او را بعهده گرفتم، فرشتگان مقرّب در این امر یاریم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که هیچ امّتی پس از پیامبرش اختلاف نکرد جز اینکه گروه باطل بر گروه حقّ غلبه یافت مگر آنکه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یاسر بلند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شما را آگاه ساخت که امّت با وی وفادار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با بینش کامل از هم جدا شدند</w:t>
      </w:r>
      <w:r>
        <w:rPr>
          <w:rFonts w:eastAsia="IRNazanin" w:cs="IRNazanin"/>
          <w:color w:val="111111"/>
          <w:sz w:val="28"/>
          <w:szCs w:val="28"/>
          <w:rtl w:val="true"/>
          <w:lang w:bidi="fa-IR"/>
        </w:rPr>
        <w:t>.</w:t>
      </w:r>
      <w:r>
        <w:rPr>
          <w:rStyle w:val="FootnoteAnchor"/>
          <w:rtl w:val="true"/>
        </w:rPr>
        <w:footnoteReference w:id="2090"/>
      </w:r>
    </w:p>
    <w:p>
      <w:pPr>
        <w:pStyle w:val="Heading5"/>
        <w:numPr>
          <w:ilvl w:val="4"/>
          <w:numId w:val="1"/>
        </w:numPr>
        <w:rPr/>
      </w:pPr>
      <w:bookmarkStart w:id="1860" w:name="__RefHeading___Toc348487_1934241801"/>
      <w:bookmarkStart w:id="1861" w:name="_Toc856"/>
      <w:bookmarkEnd w:id="1860"/>
      <w:r>
        <w:rPr>
          <w:rtl w:val="true"/>
        </w:rPr>
        <w:t xml:space="preserve">روایت </w:t>
      </w:r>
      <w:r>
        <w:rPr/>
        <w:t>18</w:t>
      </w:r>
      <w:bookmarkEnd w:id="186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روز قیامت ظالم دست خود را گاز می‌گیرد، روز کوچ کردن نزدیک می‌باشد، دوستان روز قیامت از دوستی خود پشیمان خواهند شد جز پرهیزکاران که پشیمان نمی شوند</w:t>
      </w:r>
      <w:r>
        <w:rPr>
          <w:rFonts w:eastAsia="IRNazanin" w:cs="IRNazanin"/>
          <w:color w:val="111111"/>
          <w:sz w:val="28"/>
          <w:szCs w:val="28"/>
          <w:rtl w:val="true"/>
          <w:lang w:bidi="fa-IR"/>
        </w:rPr>
        <w:t>».</w:t>
      </w:r>
      <w:r>
        <w:rPr>
          <w:rStyle w:val="FootnoteAnchor"/>
          <w:rtl w:val="true"/>
        </w:rPr>
        <w:footnoteReference w:id="2091"/>
      </w:r>
    </w:p>
    <w:p>
      <w:pPr>
        <w:pStyle w:val="Heading5"/>
        <w:numPr>
          <w:ilvl w:val="4"/>
          <w:numId w:val="1"/>
        </w:numPr>
        <w:rPr/>
      </w:pPr>
      <w:bookmarkStart w:id="1862" w:name="__RefHeading___Toc348489_1934241801"/>
      <w:bookmarkStart w:id="1863" w:name="_Toc857"/>
      <w:bookmarkEnd w:id="1862"/>
      <w:r>
        <w:rPr>
          <w:rtl w:val="true"/>
        </w:rPr>
        <w:t xml:space="preserve">روایت </w:t>
      </w:r>
      <w:r>
        <w:rPr/>
        <w:t>19</w:t>
      </w:r>
      <w:bookmarkEnd w:id="186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خانه‌ای پر از خوبی نمی‌شود، مگر اینکه به زودی از برعکس آن پر شود و هیچ گاه خانه‌ای از بدی پر نمی‌شود، مگر اینکه پر شود از خوبی</w:t>
      </w:r>
      <w:r>
        <w:rPr>
          <w:rFonts w:eastAsia="IRNazanin" w:cs="IRNazanin"/>
          <w:color w:val="111111"/>
          <w:sz w:val="28"/>
          <w:szCs w:val="28"/>
          <w:rtl w:val="true"/>
          <w:lang w:bidi="fa-IR"/>
        </w:rPr>
        <w:t>.»</w:t>
      </w:r>
      <w:r>
        <w:rPr>
          <w:rStyle w:val="FootnoteAnchor"/>
          <w:rtl w:val="true"/>
        </w:rPr>
        <w:footnoteReference w:id="2092"/>
      </w:r>
      <w:bookmarkStart w:id="1864" w:name="pg13507_160539"/>
    </w:p>
    <w:p>
      <w:pPr>
        <w:pStyle w:val="Heading5"/>
        <w:numPr>
          <w:ilvl w:val="4"/>
          <w:numId w:val="1"/>
        </w:numPr>
        <w:rPr/>
      </w:pPr>
      <w:bookmarkStart w:id="1865" w:name="__RefHeading___Toc348491_1934241801"/>
      <w:bookmarkStart w:id="1866" w:name="_Toc858"/>
      <w:bookmarkEnd w:id="1864"/>
      <w:bookmarkEnd w:id="1865"/>
      <w:r>
        <w:rPr>
          <w:rtl w:val="true"/>
        </w:rPr>
        <w:t>«</w:t>
      </w:r>
      <w:r>
        <w:rPr/>
        <w:t>20</w:t>
      </w:r>
      <w:r>
        <w:rPr>
          <w:rtl w:val="true"/>
        </w:rPr>
        <w:t>»</w:t>
      </w:r>
      <w:bookmarkEnd w:id="1866"/>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20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 لِرَجُلٍ وَ هُوَ يُوصِيهِ خُذْ مِنِّي خَمْساً لَا يَرْجُوَنَّ أَحَدُكُمْ إِلَّا رَبَّهُ وَ لَا يَخَافُ إِلَّا ذَنْبَهُ وَ لَا يَسْتَحِي أَنْ يَتَعَلَّمَ مَا لَا يَعْلَمُ وَ لَا يَسْتَحِي إِذَا سُئِلَ عَمَّا لَا يَعْلَمُ أَنْ يَقُولَ لَا أَعْلَمُ وَ اعْلَمُوا أَنَّ الصَّبْرَ مِنَ الْإِيمَانِ بِمَنْزِلَةِ الرَّأْسِ مِنَ الْجَسَدِ</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348493_1934241801"/>
      <w:bookmarkStart w:id="1868" w:name="_Toc859"/>
      <w:bookmarkEnd w:id="1867"/>
      <w:r>
        <w:rPr>
          <w:rtl w:val="true"/>
        </w:rPr>
        <w:t>«</w:t>
      </w:r>
      <w:r>
        <w:rPr/>
        <w:t>21</w:t>
      </w:r>
      <w:r>
        <w:rPr>
          <w:rtl w:val="true"/>
        </w:rPr>
        <w:t>»</w:t>
      </w:r>
      <w:bookmarkEnd w:id="1868"/>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0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أَحْمَدَ بْنِ الْوَلِيدِ عَنْ أَبِيهِ عَنِ الصَّفَّارِ عَنِ ابْنِ عِيسَي عَنِ ابْنِ مَحْبُوبٍ عَنْ عَلِيِّ بْنِ أَبِي حَمْزَةَ عَنْ أَبِي بَصِيرٍ عَنْ أَبِي جَعْفَرٍ مُحَمَّدِ بْنِ عَلِيِّ بْنِ الْحُسَيْنِ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تَوَسَّلَ بِهِ الْمُتَوَسِّلُونَ الْإِيمَانُ بِاللَّهِ وَ رَسُولِهِ وَ الْجِهَادُ فِي سَبِيلِ اللَّهِ وَ كَلِمَةُ الْإِخْلَاصِ فَإِنَّهَا الْفِطْرَةُ وَ إِقَامُ الصَّلَاةِ فَإِنَّهَا الْمِلَّةُ وَ إِيتَاءُ الزَّكَاةِ فَإِنَّهَا مِنْ فَرَائِضِ اللَّهِ وَ صِيَامُ شَهْرِ رَمَضَانَ فَإِنَّهُ جُنَّةٌ مِنْ عَذَابِ اللَّهِ وَ حِجُّ الْبَيْتِ فَإِنَّهُ مِيقَاتٌ لِلدِّينِ‌</w:t>
      </w:r>
      <w:r>
        <w:rPr>
          <w:rStyle w:val="FootnoteAnchor"/>
          <w:rtl w:val="true"/>
        </w:rPr>
        <w:footnoteReference w:id="2095"/>
      </w:r>
      <w:r>
        <w:rPr>
          <w:rFonts w:ascii="Amiri" w:hAnsi="Amiri" w:eastAsia="Amiri" w:cs="Amiri"/>
          <w:color w:val="111111"/>
          <w:sz w:val="28"/>
          <w:sz w:val="28"/>
          <w:szCs w:val="28"/>
          <w:rtl w:val="true"/>
          <w:lang w:bidi="ar-SA"/>
        </w:rPr>
        <w:t>وَ مَدْحَضَةٌ لِلذَّنْبِ‌</w:t>
      </w:r>
      <w:r>
        <w:rPr>
          <w:rStyle w:val="FootnoteAnchor"/>
          <w:rtl w:val="true"/>
        </w:rPr>
        <w:footnoteReference w:id="2096"/>
      </w:r>
      <w:r>
        <w:rPr>
          <w:rFonts w:ascii="Amiri" w:hAnsi="Amiri" w:eastAsia="Amiri" w:cs="Amiri"/>
          <w:color w:val="111111"/>
          <w:sz w:val="28"/>
          <w:sz w:val="28"/>
          <w:szCs w:val="28"/>
          <w:rtl w:val="true"/>
          <w:lang w:bidi="ar-SA"/>
        </w:rPr>
        <w:t>وَ صِلَةُ الرَّحِمِ فَإِنَّهَا مَثْرَاةٌ لِلْمَالِ وَ مَنْسَاةٌ لِلْأَجَلِ‌</w:t>
      </w:r>
      <w:r>
        <w:rPr>
          <w:rStyle w:val="FootnoteAnchor"/>
          <w:rtl w:val="true"/>
        </w:rPr>
        <w:footnoteReference w:id="2097"/>
      </w:r>
      <w:r>
        <w:rPr>
          <w:rFonts w:ascii="Amiri" w:hAnsi="Amiri" w:eastAsia="Amiri" w:cs="Amiri"/>
          <w:color w:val="111111"/>
          <w:sz w:val="28"/>
          <w:sz w:val="28"/>
          <w:szCs w:val="28"/>
          <w:rtl w:val="true"/>
          <w:lang w:bidi="ar-SA"/>
        </w:rPr>
        <w:t xml:space="preserve">وَ الصَّدَقَةُ فِي السِّرِّ فَإِنَّهَا تُذْهِبُ الْخَطِيئَةَ وَ تُطْفِئُ غَضَبَ الرَّبِّ وَ صَنَائِعُ الْمَعْرُوفِ فَإِنَّهَا تَدْفَعُ مِيتَةَ السَّوْءِ وَ تَقِي مَصَارِعَ 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فَاصْدُقُوا فَإِنَّ اللَّهَ مَعَ مَنْ صَدَقَ وَ جَانِبُوا الْكَذِبَ فَإِنَّ الْكَذِبَ مُجَانِبُ الْإِيمَانِ أَلَا وَ إِنَّ الصَّادِقَ عَلَي شَفَا مَنْجَاةٍ وَ كَرَامَةٍ أَلَا وَ إِنَّ الْكَاذِبَ عَلَي شَفَا مَخْزَاةٍ وَ هَلَكَةٍ أَلَا وَ قُولُوا خَيْراً تُعْرَفُوا بِهِ وَ اعْمَلُوا بِهِ تَكُونُوا مِنْ أَهْلِهِ وَ أَدُّوا الْأَمَانَةَ إِلَي مَنِ ائْتَمَنَكُمْ وَ صِلُوا مَنْ قَطَعَكُمْ وَ عُودُوا بِالْفَضْلِ عَلَي مَنْ سَاءَلَكُمْ‌</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Style w:val="FootnoteAnchor"/>
          <w:rtl w:val="true"/>
        </w:rPr>
        <w:footnoteReference w:id="20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إبراهيم بن مهزيار عن أخيه عن حماد</w:t>
      </w:r>
    </w:p>
    <w:p>
      <w:pPr>
        <w:pStyle w:val="Heading5"/>
        <w:numPr>
          <w:ilvl w:val="4"/>
          <w:numId w:val="1"/>
        </w:numPr>
        <w:rPr/>
      </w:pPr>
      <w:bookmarkStart w:id="1869" w:name="__RefHeading___Toc348495_1934241801"/>
      <w:bookmarkStart w:id="1870" w:name="_Toc860"/>
      <w:bookmarkEnd w:id="1869"/>
      <w:r>
        <w:rPr>
          <w:rtl w:val="true"/>
        </w:rPr>
        <w:t xml:space="preserve">روایت </w:t>
      </w:r>
      <w:r>
        <w:rPr/>
        <w:t>20</w:t>
      </w:r>
      <w:bookmarkEnd w:id="187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مردی که او را وصیت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از من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به کسی جز پروردگارش امیدوار نباشد؛ از هیچ چیز مگر گناهش نترسد؛ از آموختن چیزی را که نمی‌داند شرم نکند؛ هر گاه چیزی را که نمی‌داند از او بپرسند، از گفتن نمی‌دانم حیا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صبر در برابر ایمان، مانند سر است در برابر بدن</w:t>
      </w:r>
      <w:r>
        <w:rPr>
          <w:rFonts w:eastAsia="IRNazanin" w:cs="IRNazanin"/>
          <w:color w:val="111111"/>
          <w:sz w:val="28"/>
          <w:szCs w:val="28"/>
          <w:rtl w:val="true"/>
          <w:lang w:bidi="fa-IR"/>
        </w:rPr>
        <w:t>.»</w:t>
      </w:r>
      <w:r>
        <w:rPr>
          <w:rStyle w:val="FootnoteAnchor"/>
          <w:rtl w:val="true"/>
        </w:rPr>
        <w:footnoteReference w:id="2100"/>
      </w:r>
    </w:p>
    <w:p>
      <w:pPr>
        <w:pStyle w:val="Heading5"/>
        <w:numPr>
          <w:ilvl w:val="4"/>
          <w:numId w:val="1"/>
        </w:numPr>
        <w:rPr/>
      </w:pPr>
      <w:bookmarkStart w:id="1871" w:name="__RefHeading___Toc348497_1934241801"/>
      <w:bookmarkStart w:id="1872" w:name="_Toc861"/>
      <w:bookmarkEnd w:id="1871"/>
      <w:r>
        <w:rPr>
          <w:rtl w:val="true"/>
        </w:rPr>
        <w:t xml:space="preserve">روایت </w:t>
      </w:r>
      <w:r>
        <w:rPr/>
        <w:t>21</w:t>
      </w:r>
      <w:bookmarkEnd w:id="187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چیزی که متوسّلین به آن توسّل می‌جویند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رسولش، جهاد در راه خدا و کلمه اخلاص که فطرت می‌باشد، نماز را تمام و صحیح بجا آوردن که ملّت می‌باشد، پرداختن زکات که از فرائض و واجبات الهی است، روزه ماه رمضان که سپر است از عذاب الهی، حجّ خانه خدا که برطرف‌کننده فقر و محوکننده گناه است، صله رحم که زیادکننده مال و به تأخیر اندازنده مرگ است، صدقه پنهانی، زیرا که گناه را می‌برد و خشم پروردگار را خاموش می‌کند؛ انجام دادن کارهای خوب، زیرا آنها مرگ بد را دفع می‌کنند و شما را از به زمین خوردن‌های ننگین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راست بگویید که خدا با راست‌گویان است؛ و از دروغ دوری کنید، زیرا دروغ دورکننده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راستگو، در گذرگاه نجات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همانا دروغگو، در گذرگاه نابودی و هلاکت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نیک گفتار باشید که با آن شناخته می‌شوید و عمل به آن کنید تا اهل آن باشید امانت را به صاحبش رد کنید، کسی که با شما قطع کرد شما وصل نمایید، کسی که از شما چیزی درخواست نمود بیش از آنچه خواسته به او بدهید</w:t>
      </w:r>
      <w:r>
        <w:rPr>
          <w:rFonts w:eastAsia="IRNazanin" w:cs="IRNazanin"/>
          <w:color w:val="111111"/>
          <w:sz w:val="28"/>
          <w:szCs w:val="28"/>
          <w:rtl w:val="true"/>
          <w:lang w:bidi="fa-IR"/>
        </w:rPr>
        <w:t>.»</w:t>
      </w:r>
      <w:r>
        <w:rPr>
          <w:rStyle w:val="FootnoteAnchor"/>
          <w:rtl w:val="true"/>
        </w:rPr>
        <w:footnoteReference w:id="210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علل الشرایع، مثل این حدیث روایت شده است</w:t>
      </w:r>
      <w:r>
        <w:rPr>
          <w:rFonts w:eastAsia="IRNazanin" w:cs="IRNazanin"/>
          <w:color w:val="111111"/>
          <w:sz w:val="28"/>
          <w:szCs w:val="28"/>
          <w:rtl w:val="true"/>
          <w:lang w:bidi="fa-IR"/>
        </w:rPr>
        <w:t>.</w:t>
      </w:r>
      <w:r>
        <w:rPr>
          <w:rStyle w:val="FootnoteAnchor"/>
          <w:rtl w:val="true"/>
        </w:rPr>
        <w:footnoteReference w:id="2102"/>
      </w:r>
      <w:bookmarkStart w:id="1873" w:name="pg13507_160540"/>
    </w:p>
    <w:p>
      <w:pPr>
        <w:pStyle w:val="BookText"/>
        <w:rPr/>
      </w:pPr>
      <w:bookmarkEnd w:id="1873"/>
      <w:r>
        <w:rPr>
          <w:rFonts w:ascii="Amiri" w:hAnsi="Amiri" w:eastAsia="Amiri" w:cs="Amiri"/>
          <w:color w:val="111111"/>
          <w:sz w:val="28"/>
          <w:sz w:val="28"/>
          <w:szCs w:val="28"/>
          <w:rtl w:val="true"/>
          <w:lang w:bidi="ar-SA"/>
        </w:rPr>
        <w:t>ابن عيسي عن إبراهيم بن عمر بإسناده يرفعه إلي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21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74" w:name="__RefHeading___Toc348499_1934241801"/>
      <w:bookmarkStart w:id="1875" w:name="_Toc862"/>
      <w:bookmarkEnd w:id="1874"/>
      <w:r>
        <w:rPr>
          <w:rtl w:val="true"/>
        </w:rPr>
        <w:t>«</w:t>
      </w:r>
      <w:r>
        <w:rPr/>
        <w:t>22</w:t>
      </w:r>
      <w:r>
        <w:rPr>
          <w:rtl w:val="true"/>
        </w:rPr>
        <w:t>»</w:t>
      </w:r>
      <w:bookmarkEnd w:id="1875"/>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1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أَيُّوبَ بْنِ نُوحٍ عَنِ الرَّبِيعِ بْنِ مُحَمَّدٍ الْمُسْلِيِّ عَنْ عَبْدِ الْأَعْلَي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لَيْلَةً عِنْدَ أَمِيرِ الْمُؤْمِنِينَ عليه السلام فَكَانَ يُصَلِّي اللَّيْلَ كُلَّهُ وَ يَخْرُجُ سَاعَةً بَعْدَ سَاعَةٍ فَيَنْظُرُ إِلَي السَّمَاءِ وَ يَتْلُو الْقُرْآنَ قَالَ فَمَرَّ بِي بَعْدَ هُدُوءٍ مِنَ اللَّيْلِ فَقَالَ يَا نَوْفُ أَ رَاقِدٌ أَنْتَ أَمْ رَامِقٌ‌</w:t>
      </w:r>
      <w:r>
        <w:rPr>
          <w:rStyle w:val="FootnoteAnchor"/>
          <w:rtl w:val="true"/>
        </w:rPr>
        <w:footnoteReference w:id="2105"/>
      </w:r>
      <w:r>
        <w:rPr>
          <w:rFonts w:ascii="Amiri" w:hAnsi="Amiri" w:eastAsia="Amiri" w:cs="Amiri"/>
          <w:color w:val="111111"/>
          <w:sz w:val="28"/>
          <w:sz w:val="28"/>
          <w:szCs w:val="28"/>
          <w:rtl w:val="true"/>
          <w:lang w:bidi="ar-SA"/>
        </w:rPr>
        <w:t xml:space="preserve">قُلْتُ بَلْ رَامِقٌ أَرْمُقُكَ بِبَصَرِي يَا أَمِيرَ الْمُؤْمِنِينَ قَالَ يَا نَوْفُ طُوبَي لِلزَّاهِدِينَ فِي الدُّنْيَا الرَّاغِبِينَ فِي الْآخِرَةِ أُولَئِكَ الَّذِينَ اتَّخَذُوا الْأَرْضَ بِسَاطاً وَ تُرَابَهَا فِرَاشاً وَ مَاءَهَا طِيباً وَ الْقُرْآنَ دِثَاراً وَ الدُّعَاءَ شِعَاراً وَ قَرِّضُوا مِنَ الدُّنْيَا تَقْرِيضاً عَلَي مِنْهَاجِ عِيسَي ابْنِ مَرْيَمَ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أَوْحَي إِلَي عِيسَي ابْنِ مَرْيَمَ عليه السلام قُلْ لِلْمَلَإِ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 مِنْ بُيُوتِي إِلَّا بِقُلُوبٍ طَاهِرَةٍ وَ أَبْصَارٍ خَاشِعَةٍ وَ أَكُفٍّ نَقِيَّةٍ وَ قُلْ لَهُمْ اعْلَمُوا أَنِّي غَيْرُ مُسْتَجِيبٍ لِأَحَدٍ مِنْكُمْ دَعْوَةً وَ لَا لِأَحَدٍ مِنْ خَلْقِي قِبَلَهُ مَظْلِمَةٌ يَا نَوْفُ إِيَّاكَ أَنْ تَكُونَ عَشَّاراً أَوْ شَاعِراً أَوْ شُرْطِيّاً أَوْ عَرِيفاً</w:t>
      </w:r>
      <w:r>
        <w:rPr>
          <w:rStyle w:val="FootnoteAnchor"/>
          <w:rtl w:val="true"/>
        </w:rPr>
        <w:footnoteReference w:id="2106"/>
      </w:r>
      <w:r>
        <w:rPr>
          <w:rFonts w:ascii="Amiri" w:hAnsi="Amiri" w:eastAsia="Amiri" w:cs="Amiri"/>
          <w:color w:val="111111"/>
          <w:sz w:val="28"/>
          <w:sz w:val="28"/>
          <w:szCs w:val="28"/>
          <w:rtl w:val="true"/>
          <w:lang w:bidi="ar-SA"/>
        </w:rPr>
        <w:t>أَوْ صَاحِبَ عَرْطَبَةٍ وَ هِيَ الطُّنْبُورُ أَوْ صَاحِبَ كُوبَةٍ وَ هُوَ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نَبِيَّ اللَّهِ دَاوُدَ عليه السلام خَرَجَ ذَاتَ لَيْلَةٍ فَنَظَرَ إِلَي السَّمَاءِ فَقَالَ إِنَّهَا السَّاعَةُ الَّتِي لَا تُرَدُّ فِيهَا دَعْوَةٌ إِلَّا دَعْوَةُ عَرِيفٍ أَوْ دَعْوَةُ شَاعِرٍ أَوْ دَعْوَةُ عَاشِرٍ</w:t>
      </w:r>
      <w:r>
        <w:rPr>
          <w:rStyle w:val="FootnoteAnchor"/>
          <w:rtl w:val="true"/>
        </w:rPr>
        <w:footnoteReference w:id="2107"/>
      </w:r>
      <w:r>
        <w:rPr>
          <w:rFonts w:ascii="Amiri" w:hAnsi="Amiri" w:eastAsia="Amiri" w:cs="Amiri"/>
          <w:color w:val="111111"/>
          <w:sz w:val="28"/>
          <w:sz w:val="28"/>
          <w:szCs w:val="28"/>
          <w:rtl w:val="true"/>
          <w:lang w:bidi="ar-SA"/>
        </w:rPr>
        <w:t>أَوْ شُرْطِيٍّ أَوْ صَاحِبِ عَرْطَبَةٍ</w:t>
      </w:r>
      <w:r>
        <w:rPr>
          <w:rStyle w:val="FootnoteAnchor"/>
          <w:rtl w:val="true"/>
        </w:rPr>
        <w:footnoteReference w:id="2108"/>
      </w:r>
      <w:r>
        <w:rPr>
          <w:rFonts w:ascii="Amiri" w:hAnsi="Amiri" w:eastAsia="Amiri" w:cs="Amiri"/>
          <w:color w:val="111111"/>
          <w:sz w:val="28"/>
          <w:sz w:val="28"/>
          <w:szCs w:val="28"/>
          <w:rtl w:val="true"/>
          <w:lang w:bidi="ar-SA"/>
        </w:rPr>
        <w:t>أَوْ صَاحِبِ كُوبَةٍ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حسین بن سعید و نوادر نیز مثل حدیث فوق روایت شده است</w:t>
      </w:r>
      <w:r>
        <w:rPr>
          <w:rFonts w:eastAsia="IRNazanin" w:cs="IRNazanin"/>
          <w:color w:val="111111"/>
          <w:sz w:val="28"/>
          <w:szCs w:val="28"/>
          <w:rtl w:val="true"/>
          <w:lang w:bidi="fa-IR"/>
        </w:rPr>
        <w:t>.</w:t>
      </w:r>
    </w:p>
    <w:p>
      <w:pPr>
        <w:pStyle w:val="Heading5"/>
        <w:numPr>
          <w:ilvl w:val="4"/>
          <w:numId w:val="1"/>
        </w:numPr>
        <w:rPr/>
      </w:pPr>
      <w:bookmarkStart w:id="1876" w:name="__RefHeading___Toc348501_1934241801"/>
      <w:bookmarkStart w:id="1877" w:name="_Toc863"/>
      <w:bookmarkEnd w:id="1876"/>
      <w:r>
        <w:rPr>
          <w:rtl w:val="true"/>
        </w:rPr>
        <w:t xml:space="preserve">روایت </w:t>
      </w:r>
      <w:r>
        <w:rPr/>
        <w:t>22</w:t>
      </w:r>
      <w:bookmarkEnd w:id="187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نزد امیر مؤمنان علی علیه السلام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شب را نماز می‌خواند و ساعت به ساعت بیرون می‌رفت، به آسمان می‌نگریست و قرآن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آرامش شب و به خواب رفتن چشم‌ها به سراغ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ببیدارم و با چشمانم شما را زیر نظر دارم، 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زاهدان در دنیا و مشتاقان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زمین را فرش و خاکش را رختخواب و آبش را بوی خوش و قرآن را لباس زیر و دعا را لباس رو قرار دادند و از دنیا همانند عیسی بن مریم علیه السلام به کلی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به عیسی علیه السلام وحی فرستاد که به اشراف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خانه‌ای از خانه‌های من نشوند مگر با قلب‌های پاک و چشمان خاشع و دستان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دعایی از احدی از شما و از احدی از خلقم که ظلمی بر او باشد، مستجاب نخواهم کرد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این‌که مامور وصول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شاعر یا پاسبان یا کارگزار و مامور اطلاعاتی حکومت در میان مردم یا نوازنده طنبور یا طبل باشی؛ زیرا پیامبر اکرم صلی الله علیه و آله شبی بیرون آمد و به آسمان نگریست،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در آن هیچ دعایی رد نمی‌شود مگر دعای مامور اطلاعاتی حکومت در میان مردم یا دعای شاعر یا دعای مامور وصول مالیات یا پاسبان یا نوازنده طنبور یا طبل‌نواز</w:t>
      </w:r>
      <w:r>
        <w:rPr>
          <w:rFonts w:eastAsia="IRNazanin" w:cs="IRNazanin"/>
          <w:color w:val="111111"/>
          <w:sz w:val="28"/>
          <w:szCs w:val="28"/>
          <w:rtl w:val="true"/>
          <w:lang w:bidi="fa-IR"/>
        </w:rPr>
        <w:t>.»</w:t>
      </w:r>
      <w:r>
        <w:rPr>
          <w:rStyle w:val="FootnoteAnchor"/>
          <w:rtl w:val="true"/>
        </w:rPr>
        <w:footnoteReference w:id="2109"/>
      </w:r>
      <w:bookmarkStart w:id="1878" w:name="pg13507_160541"/>
    </w:p>
    <w:p>
      <w:pPr>
        <w:pStyle w:val="Heading5"/>
        <w:numPr>
          <w:ilvl w:val="4"/>
          <w:numId w:val="1"/>
        </w:numPr>
        <w:rPr/>
      </w:pPr>
      <w:bookmarkStart w:id="1879" w:name="__RefHeading___Toc348503_1934241801"/>
      <w:bookmarkStart w:id="1880" w:name="_Toc864"/>
      <w:bookmarkEnd w:id="1878"/>
      <w:bookmarkEnd w:id="1879"/>
      <w:r>
        <w:rPr>
          <w:rtl w:val="true"/>
        </w:rPr>
        <w:t>«</w:t>
      </w:r>
      <w:r>
        <w:rPr/>
        <w:t>23</w:t>
      </w:r>
      <w:r>
        <w:rPr>
          <w:rtl w:val="true"/>
        </w:rPr>
        <w:t>»</w:t>
      </w:r>
      <w:bookmarkEnd w:id="188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11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حَمْزَةَ الْعَلَوِيِّ عَنْ يُوسُفَ بْنِ مُحَمَّدٍ الطَّبَرِيِّ عَنْ سَهْلِ بْنِ نَجْدَةَ</w:t>
      </w:r>
      <w:r>
        <w:rPr>
          <w:rStyle w:val="FootnoteAnchor"/>
          <w:rtl w:val="true"/>
        </w:rPr>
        <w:footnoteReference w:id="2111"/>
      </w:r>
      <w:r>
        <w:rPr>
          <w:rFonts w:ascii="Amiri" w:hAnsi="Amiri" w:eastAsia="Amiri" w:cs="Amiri"/>
          <w:color w:val="111111"/>
          <w:sz w:val="28"/>
          <w:sz w:val="28"/>
          <w:szCs w:val="28"/>
          <w:rtl w:val="true"/>
          <w:lang w:bidi="ar-SA"/>
        </w:rPr>
        <w:t>قَالَ حَدَّثَنَا وَكِيعٌ عَنْ زَكَرِيَّا بْنِ أَبِي زَائِدَةَ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أَمِيرُ الْمُؤْمِنِينَ عليه السلام بِتِسْعِ كَلِمَاتٍ ارْتَجَلَهُنَّ ارْتِجَالًا فَقَأْنَ عُيُونَ الْبَلَاغَةِ وَ أَيْتَمْنَ جَوَاهِرَ الْحِكْمَةِ وَ قَطَعْنَ جَمِيعَ الْأَنَامِ عَنِ اللَّحَاقِ بِوَاحِدَةٍ مِنْهُنَّ ثَلَاثٌ مِنْهَا فِي الْمُنَاجَاةِ وَ ثَلَاثٌ مِنْهَا فِي الْحِكْمَةِ وَ ثَلَاثٌ مِنْهَا فِي الْأَدَبِ فَأَمَّا اللَّاتِي فِي الْمُنَاجَاةِ فَقَالَ إِلَهِي كَفَي بِي عِزّاً أَنْ أَكُونَ لَكَ عَبْداً وَ كَفَي بِي فَخْراً أَنْ تَكُونَ لِي رَبّاً أَنْتَ كَمَا أُحِبُّ فَاجْعَلْنِي كَمَا تُحِبُّ وَ أَمَّا اللَّاتِي فِي الْحِكْمَةِ فَقَالَ قِيمَةُ كُلِّ امْرِئٍ مَا يُحْسِنُهُ وَ مَا هَلَكَ امْرُؤٌ عَرَفَ قَدْرَهُ وَ الْمَرْءُ مَخْبُوٌّ تَحْتَ لِسَانِهِ وَ اللَّاتِي فِي الْأَدَبِ فَقَالَ امْنُنْ عَلَي مَنْ شِئْتَ تَكُنْ أَمِيرَهُ وَ احْتَجْ إِلَي مَنْ شِئْتَ تَكُنْ أَسِيرَهُ وَ اسْتَغْنِ عَمَّنْ شِئْتَ تَكُنْ نَظِيرَهُ</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348505_1934241801"/>
      <w:bookmarkStart w:id="1882" w:name="_Toc865"/>
      <w:bookmarkEnd w:id="1881"/>
      <w:r>
        <w:rPr>
          <w:rtl w:val="true"/>
        </w:rPr>
        <w:t>«</w:t>
      </w:r>
      <w:r>
        <w:rPr/>
        <w:t>24</w:t>
      </w:r>
      <w:r>
        <w:rPr>
          <w:rtl w:val="true"/>
        </w:rPr>
        <w:t>»</w:t>
      </w:r>
      <w:bookmarkEnd w:id="1882"/>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1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أَبِيهِ وَ سَعْدٍ مَعاً عَنِ الْبَرْقِيِّ عَنِ الْحَسَنِ بْنِ عَلِيِّ بْنِ أَبِي عُثْمَانَ عَنْ مُوسَي بْنِ بَكْرٍ عَنْ أَبِي الْحَسَنِ الْأَوَّلِ عَنْ أَبِيهِ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يُفْتِنُونَ أَنْفُسَهُمْ وَ غَيْرَهُمْ ذُو الْعِلْمِ الْقَلِيلِ يَتَكَلَّفُ أَنْ يُعَلِّمَ النَّاسَ كَثِيراً وَ الرَّجُلُ الْحَلِيمُ ذُو الْعِلْمِ الْكَثِيرِ لَيْسَ بِذِي فِطْنَةٍ وَ الَّذِي يَطْلُبُ مَا لَا يُدْرِكُ وَ لَا يَنْبَغِي لَهُ وَ الْكَادُّ عِنْدَ الْمُتَّئِدِ وَ الْمُتَّئِدُ</w:t>
      </w:r>
      <w:r>
        <w:rPr>
          <w:rStyle w:val="FootnoteAnchor"/>
          <w:rtl w:val="true"/>
        </w:rPr>
        <w:footnoteReference w:id="2113"/>
      </w:r>
      <w:r>
        <w:rPr>
          <w:rFonts w:ascii="Amiri" w:hAnsi="Amiri" w:eastAsia="Amiri" w:cs="Amiri"/>
          <w:color w:val="111111"/>
          <w:sz w:val="28"/>
          <w:sz w:val="28"/>
          <w:szCs w:val="28"/>
          <w:rtl w:val="true"/>
          <w:lang w:bidi="ar-SA"/>
        </w:rPr>
        <w:t>الَّذِي لَيْسَ لَهُ مَعَ تُؤَدَتِهِ عِلْمٌ وَ عَالِمٌ غَيْرُ مُرِيدٍ لِلصَّلَاحِ وَ مُرِيدٌ لِلصَّلَاحِ لَيْسَ بِعَالِمٍ وَ الْعَالِمُ يُحِبُّ الدُّنْيَا وَ الرَّحِيمُ بِالنَّاسِ يَبْخَلُ بِمَا عِنْدَهُ وَ طَالِبُ الْعِلْمِ يُجَادِلُ فِيهِ مَنْ هُوَ أَعْلَمُ فَإِذَا عَلَّمَهُ لَمْ يُقْبَلْ مِنْهُ</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348507_1934241801"/>
      <w:bookmarkStart w:id="1884" w:name="_Toc866"/>
      <w:bookmarkEnd w:id="1883"/>
      <w:r>
        <w:rPr>
          <w:rtl w:val="true"/>
        </w:rPr>
        <w:t>«</w:t>
      </w:r>
      <w:r>
        <w:rPr/>
        <w:t>25</w:t>
      </w:r>
      <w:r>
        <w:rPr>
          <w:rtl w:val="true"/>
        </w:rPr>
        <w:t>»</w:t>
      </w:r>
      <w:bookmarkEnd w:id="188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1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يَحْيَي الْعَطَّارِ وَ أَحْمَدَ بْنِ إِدْرِيسَ مَعاً عَنْ سَهْلٍ عَنْ مُحَمَّدِ بْنِ الْحَسَنِ الزَّيَّاتِ عَنْ عَمْرِو بْنِ عُثْمَانَ الْخَزَّازِ عَنْ ثَابِتِ بْنِ دِينَارٍ عَنْ سَعْدِ بْنِ طَرِيفٍ الْخَفَّافِ عَنِ الْأَصْبَغِ بْنِ نُبَاتَةَ قَالَ كَانَ أَمِيرُ الْمُؤْمِنِينَ عليه السلام يَقُولُ</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348509_1934241801"/>
      <w:bookmarkStart w:id="1886" w:name="_Toc867"/>
      <w:bookmarkEnd w:id="1885"/>
      <w:r>
        <w:rPr>
          <w:rtl w:val="true"/>
        </w:rPr>
        <w:t xml:space="preserve">روایت </w:t>
      </w:r>
      <w:r>
        <w:rPr/>
        <w:t>23</w:t>
      </w:r>
      <w:bookmarkEnd w:id="188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بدون هیچ پیش بینی قبلی نه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چشمهای بلاغت را از خیره‌گی کور کرد و جواهر حکمت را یتیم کرده و دست همه مردم را از اینکه بتوانند یکی از این جمله‌ها را ادا کنند کوتاه کرده است سه جمله از آنها در راز و نیاز است و سه جمله در حکمت و سه جمله در ادب معاشرت اما آن سه جملة که در مناجات است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همین عزت که بنده تو‌ام؛ بس است همین فخر مرا که پروردگارم تو هستی، تو آن چنانی که من دوست دارم، پس قرار ده مرا چنان که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سخنانی که در حکمت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مردی همان است که او را نیکو دارد؛ نابود نمی‌شود مردی که ارزش خویش را بداند؛ مرد در زیر زبانش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سخنانی که در ادب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کن بر هر کس که می‌خواهی امیرش باشی؛ نیاز پیدا کن به هر کس که می‌خواهی اسیرش باشی؛ بی‌نیازی بجو از هر کسی که می‌خواهی مانندش باشی</w:t>
      </w:r>
      <w:r>
        <w:rPr>
          <w:rFonts w:eastAsia="IRNazanin" w:cs="IRNazanin"/>
          <w:color w:val="111111"/>
          <w:sz w:val="28"/>
          <w:szCs w:val="28"/>
          <w:rtl w:val="true"/>
          <w:lang w:bidi="fa-IR"/>
        </w:rPr>
        <w:t>.»</w:t>
      </w:r>
      <w:r>
        <w:rPr>
          <w:rStyle w:val="FootnoteAnchor"/>
          <w:rtl w:val="true"/>
        </w:rPr>
        <w:footnoteReference w:id="2115"/>
      </w:r>
    </w:p>
    <w:p>
      <w:pPr>
        <w:pStyle w:val="Heading5"/>
        <w:numPr>
          <w:ilvl w:val="4"/>
          <w:numId w:val="1"/>
        </w:numPr>
        <w:rPr/>
      </w:pPr>
      <w:bookmarkStart w:id="1887" w:name="__RefHeading___Toc348511_1934241801"/>
      <w:bookmarkStart w:id="1888" w:name="_Toc868"/>
      <w:bookmarkEnd w:id="1887"/>
      <w:r>
        <w:rPr>
          <w:rtl w:val="true"/>
        </w:rPr>
        <w:t xml:space="preserve">روایت </w:t>
      </w:r>
      <w:r>
        <w:rPr/>
        <w:t>24</w:t>
      </w:r>
      <w:bookmarkEnd w:id="188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طایفه‌اند که خود و دیگران را به آشوب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دانش اندک که مردم را به زحمت می‌اندازد تا فراوان بیاموزد؛ مردم بردباری که صاحب علم بسیار هستند، ولی زیرک نیستند؛ کسی که یافتن مالی را می‌جوید، ولی برای او سزاوار نیست؛ کسی که کوشش‌کننده در پیش کسی که خونسرد است و علمی هم ندارد؛ دانشمندی که اراده‌کننده اصلاح نیست؛ اراده کنند اصلاحی که دانش ندارد؛ دانشمندی که دنیا را دوست دارد؛ رحم‌کننده به مردم که بخل می‌ورزد از مالش؛ دانش‌آموزی که جدال می‌کند در علم؛ و کسی که دیگری از او داناتر است و هر گاه آموزشش دهد، از او نپذیرد</w:t>
      </w:r>
      <w:r>
        <w:rPr>
          <w:rFonts w:eastAsia="IRNazanin" w:cs="IRNazanin"/>
          <w:color w:val="111111"/>
          <w:sz w:val="28"/>
          <w:szCs w:val="28"/>
          <w:rtl w:val="true"/>
          <w:lang w:bidi="fa-IR"/>
        </w:rPr>
        <w:t>.»</w:t>
      </w:r>
      <w:r>
        <w:rPr>
          <w:rStyle w:val="FootnoteAnchor"/>
          <w:rtl w:val="true"/>
        </w:rPr>
        <w:footnoteReference w:id="2116"/>
      </w:r>
    </w:p>
    <w:p>
      <w:pPr>
        <w:pStyle w:val="Heading5"/>
        <w:numPr>
          <w:ilvl w:val="4"/>
          <w:numId w:val="1"/>
        </w:numPr>
        <w:rPr/>
      </w:pPr>
      <w:bookmarkStart w:id="1889" w:name="__RefHeading___Toc348513_1934241801"/>
      <w:bookmarkStart w:id="1890" w:name="_Toc869"/>
      <w:bookmarkEnd w:id="1889"/>
      <w:r>
        <w:rPr>
          <w:rtl w:val="true"/>
        </w:rPr>
        <w:t xml:space="preserve">روایت </w:t>
      </w:r>
      <w:r>
        <w:rPr/>
        <w:t>25</w:t>
      </w:r>
      <w:bookmarkEnd w:id="189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bookmarkStart w:id="1891" w:name="pg13507_160542"/>
    </w:p>
    <w:p>
      <w:pPr>
        <w:pStyle w:val="BookText"/>
        <w:rPr/>
      </w:pPr>
      <w:bookmarkEnd w:id="1891"/>
      <w:r>
        <w:rPr>
          <w:rFonts w:ascii="Amiri" w:hAnsi="Amiri" w:eastAsia="Amiri" w:cs="Amiri"/>
          <w:color w:val="111111"/>
          <w:sz w:val="28"/>
          <w:sz w:val="28"/>
          <w:szCs w:val="28"/>
          <w:rtl w:val="true"/>
          <w:lang w:bidi="ar-SA"/>
        </w:rPr>
        <w:t>الصِّدْقُ أَمَانَةٌ وَ الْكَذِبُ خِيَانَةٌ وَ الْأَدَبُ رِئَاسَةٌ وَ الْحَزْمُ كِيَاسَةٌ وَ السَّرَفُ مَتْوَاةٌ وَ الْقَصْدُ مَثْرَاةٌ</w:t>
      </w:r>
      <w:r>
        <w:rPr>
          <w:rStyle w:val="FootnoteAnchor"/>
          <w:rtl w:val="true"/>
        </w:rPr>
        <w:footnoteReference w:id="2117"/>
      </w:r>
      <w:r>
        <w:rPr>
          <w:rFonts w:ascii="Amiri" w:hAnsi="Amiri" w:eastAsia="Amiri" w:cs="Amiri"/>
          <w:color w:val="111111"/>
          <w:sz w:val="28"/>
          <w:sz w:val="28"/>
          <w:szCs w:val="28"/>
          <w:rtl w:val="true"/>
          <w:lang w:bidi="ar-SA"/>
        </w:rPr>
        <w:t>وَ الْحِرْصُ مَفْقَرَةٌ وَ الدَّنَاءَةُ مَحْقَرَةٌ وَ السَّخَاءُ قُرْبَةٌ وَ اللُّؤْمُ غُرْبَةٌ وَ الرِّقَّةُ اسْتِكَانَةٌ وَ الْعَجْزُ مَهَانَةٌ وَ الْهَوَي مَيْلٌ وَ الْوَفَاءُ كَيْلٌ وَ الْعُجْبُ هَلَاكٌ وَ الصَّبْرُ مِلَاكٌ‌</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2" w:name="__RefHeading___Toc348515_1934241801"/>
      <w:bookmarkStart w:id="1893" w:name="_Toc870"/>
      <w:bookmarkEnd w:id="1892"/>
      <w:r>
        <w:rPr>
          <w:rtl w:val="true"/>
        </w:rPr>
        <w:t>«</w:t>
      </w:r>
      <w:r>
        <w:rPr/>
        <w:t>26</w:t>
      </w:r>
      <w:r>
        <w:rPr>
          <w:rtl w:val="true"/>
        </w:rPr>
        <w:t>»</w:t>
      </w:r>
      <w:bookmarkEnd w:id="1893"/>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21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الْمُفَسِّرِ عَنْ أَحْمَدَ بْنِ الْحَسَنِ الْحُسَيْنِيِّ عَنِ الْحَسَنِ بْنِ عَلِيٍّ الْعَسْكَرِيِّ عَنْ آبَائِهِ عليهم السلام قَالَ قَالَ أَمِيرُ الْمُؤْمِنِينَ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غَافِلٍ يَنْسِجُ ثَوْباً لِيَلْبَسَهُ وَ إِنَّمَا هُوَ كَفَنُهُ وَ يَبْنِي بَيْتاً لِيَسْكُنَهُ وَ إِنَّمَا هُوَ مَوْضِعُ قَبْرِهِ</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348517_1934241801"/>
      <w:bookmarkStart w:id="1895" w:name="_Toc871"/>
      <w:bookmarkEnd w:id="1894"/>
      <w:r>
        <w:rPr>
          <w:rtl w:val="true"/>
        </w:rPr>
        <w:t>«</w:t>
      </w:r>
      <w:r>
        <w:rPr/>
        <w:t>27</w:t>
      </w:r>
      <w:r>
        <w:rPr>
          <w:rtl w:val="true"/>
        </w:rPr>
        <w:t>»</w:t>
      </w:r>
      <w:bookmarkEnd w:id="1895"/>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1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أَحْمَدَ بْنِ مُحَمَّدٍ الْجِعَابِيِّ عَنْ عَبْدِ اللَّهِ بْنِ مُحَمَّدِ بْنِ عَبْدِ اللَّهِ بْنِ يَاسِينَ قَالَ سَمِعْتُ الْعَبْدَ الصَّالِحَ عَلِيَّ بْنَ مُحَمَّدِ بْنِ عَلِيٍّ الرِّضَا عليهم السلام بِسُرَّ مَنْ رَأَي يَذْكُرُ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وِرَاثَةٌ كَرِيمَةٌ وَ الْآدَابُ حُلَلٌ حِسَانٌ وَ الْفِكْرُ مِرْآةٌ صَافِيَةٌ وَ الِاعْتِذَارُ مُنْذِرٌ نَاصِحٌ وَ كَفَي بِكَ أَدَباً لِنَفْسِكَ تَرْكُكَ مَا كَرِهْتَهُ مِنْ غَيْرِكَ</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348519_1934241801"/>
      <w:bookmarkStart w:id="1897" w:name="_Toc872"/>
      <w:bookmarkEnd w:id="1896"/>
      <w:r>
        <w:rPr>
          <w:rtl w:val="true"/>
        </w:rPr>
        <w:t>«</w:t>
      </w:r>
      <w:r>
        <w:rPr/>
        <w:t>28</w:t>
      </w:r>
      <w:r>
        <w:rPr>
          <w:rtl w:val="true"/>
        </w:rPr>
        <w:t>»</w:t>
      </w:r>
      <w:bookmarkEnd w:id="1897"/>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1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الْحُسَيْنِ بْنِ مُحَمَّدٍ التَّمَّارِ عَنْ مُحَمَّدِ بْنِ الْقَاسِمِ الْأَنْبَارِيِّ عَنْ أَحْمَدَ بْنِ عُبَيْدٍ عَنْ عَبْدِ الرَّحِيمِ بْنِ قَيْسٍ الْهِلَالِيِّ عَنِ الْعُمَرِيِّ عَنْ أَبِي حَمْزَةَ السَّعْدِيِّ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أَمِيرُ الْمُؤْمِنِينَ عَلِيُّ بْنُ أَبِي طَالِبٍ إِلَي الْحَسَنِ بْنِ عَلِيٍّ عليهما السلام فَقَالَ فِيمَا أَوْصَي إِلَيْهِ يَا بُنَيَّ لَا فَقْرَ أَشَدُّ مِنَ الْجَهْلِ وَ لَا عُدْمَ أَشَدُّ مِنْ عُدْمِ الْعَقْلِ وَ لَا وَحْدَةَ أَوْحَشُ مِنَ الْعُجْبِ‌</w:t>
      </w:r>
      <w:r>
        <w:rPr>
          <w:rStyle w:val="FootnoteAnchor"/>
          <w:rtl w:val="true"/>
        </w:rPr>
        <w:footnoteReference w:id="2122"/>
      </w:r>
      <w:r>
        <w:rPr>
          <w:rFonts w:ascii="Amiri" w:hAnsi="Amiri" w:eastAsia="Amiri" w:cs="Amiri"/>
          <w:color w:val="111111"/>
          <w:sz w:val="28"/>
          <w:sz w:val="28"/>
          <w:szCs w:val="28"/>
          <w:rtl w:val="true"/>
          <w:lang w:bidi="ar-SA"/>
        </w:rPr>
        <w:t>وَ لَا حَسَبَ كَحُسْنِ الْخُلُقِ وَ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امانت است؛ دروغ، خیانت است؛ ادب، ریاست است؛ دوراندیشی، زرنگی است؛ اسراف، زیان است؛ میانه‌روی، دارایی است؛ آز، جایگاه بینوایی است؛ پستی، کوچک‌کننده است؛ بخشش، نزدیک‌کننده است، لئامت، دورکننده است؛ نرمی، آرامش است؛ ناتوانی، پستی است؛ هوا، رغبت است؛ وفا، سنجیدنی است؛ خودبینی، نابودی است؛ و شکیبایی، پایندگی است</w:t>
      </w:r>
      <w:r>
        <w:rPr>
          <w:rFonts w:eastAsia="IRNazanin" w:cs="IRNazanin"/>
          <w:color w:val="111111"/>
          <w:sz w:val="28"/>
          <w:szCs w:val="28"/>
          <w:rtl w:val="true"/>
          <w:lang w:bidi="fa-IR"/>
        </w:rPr>
        <w:t>.»</w:t>
      </w:r>
      <w:r>
        <w:rPr>
          <w:rStyle w:val="FootnoteAnchor"/>
          <w:rtl w:val="true"/>
        </w:rPr>
        <w:footnoteReference w:id="2123"/>
      </w:r>
    </w:p>
    <w:p>
      <w:pPr>
        <w:pStyle w:val="Heading5"/>
        <w:numPr>
          <w:ilvl w:val="4"/>
          <w:numId w:val="1"/>
        </w:numPr>
        <w:rPr/>
      </w:pPr>
      <w:bookmarkStart w:id="1898" w:name="__RefHeading___Toc348521_1934241801"/>
      <w:bookmarkStart w:id="1899" w:name="_Toc873"/>
      <w:bookmarkEnd w:id="1898"/>
      <w:r>
        <w:rPr>
          <w:rtl w:val="true"/>
        </w:rPr>
        <w:t xml:space="preserve">روایت </w:t>
      </w:r>
      <w:r>
        <w:rPr/>
        <w:t>26</w:t>
      </w:r>
      <w:bookmarkEnd w:id="189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درود و سلام خدا بر او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بی‌خبری که جامه‌ای می‌بافد تا بپوشد، جز این نیست که آن جامه، کفن او شود، و خانه‌ای می‌سازد تا در آن جایگزین شود، جز این نیست که آن خانه، جایگاه گورش گردد</w:t>
      </w:r>
      <w:r>
        <w:rPr>
          <w:rFonts w:eastAsia="IRNazanin" w:cs="IRNazanin"/>
          <w:color w:val="111111"/>
          <w:sz w:val="28"/>
          <w:szCs w:val="28"/>
          <w:rtl w:val="true"/>
          <w:lang w:bidi="fa-IR"/>
        </w:rPr>
        <w:t>.»</w:t>
      </w:r>
      <w:r>
        <w:rPr>
          <w:rStyle w:val="FootnoteAnchor"/>
          <w:rtl w:val="true"/>
        </w:rPr>
        <w:footnoteReference w:id="2124"/>
      </w:r>
    </w:p>
    <w:p>
      <w:pPr>
        <w:pStyle w:val="Heading5"/>
        <w:numPr>
          <w:ilvl w:val="4"/>
          <w:numId w:val="1"/>
        </w:numPr>
        <w:rPr/>
      </w:pPr>
      <w:bookmarkStart w:id="1900" w:name="__RefHeading___Toc348523_1934241801"/>
      <w:bookmarkStart w:id="1901" w:name="_Toc874"/>
      <w:bookmarkEnd w:id="1900"/>
      <w:r>
        <w:rPr>
          <w:rtl w:val="true"/>
        </w:rPr>
        <w:t xml:space="preserve">روایت </w:t>
      </w:r>
      <w:r>
        <w:rPr/>
        <w:t>27</w:t>
      </w:r>
      <w:bookmarkEnd w:id="190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بهره‌ای است گرامی؛ آداب، آرایش‌های نیکو است؛ اندیشه، آینه‌ای است صاف؛ پوزش طلبیدن، بیم دهنده اندرز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تربیت خود همین بس که آنچه را از دیگران نمی‌پسندی رها سازی</w:t>
      </w:r>
      <w:r>
        <w:rPr>
          <w:rFonts w:eastAsia="IRNazanin" w:cs="IRNazanin"/>
          <w:color w:val="111111"/>
          <w:sz w:val="28"/>
          <w:szCs w:val="28"/>
          <w:rtl w:val="true"/>
          <w:lang w:bidi="fa-IR"/>
        </w:rPr>
        <w:t>.»</w:t>
      </w:r>
      <w:r>
        <w:rPr>
          <w:rStyle w:val="FootnoteAnchor"/>
          <w:rtl w:val="true"/>
        </w:rPr>
        <w:footnoteReference w:id="2125"/>
      </w:r>
    </w:p>
    <w:p>
      <w:pPr>
        <w:pStyle w:val="Heading5"/>
        <w:numPr>
          <w:ilvl w:val="4"/>
          <w:numId w:val="1"/>
        </w:numPr>
        <w:rPr/>
      </w:pPr>
      <w:bookmarkStart w:id="1902" w:name="__RefHeading___Toc348525_1934241801"/>
      <w:bookmarkStart w:id="1903" w:name="_Toc875"/>
      <w:bookmarkEnd w:id="1902"/>
      <w:r>
        <w:rPr>
          <w:rtl w:val="true"/>
        </w:rPr>
        <w:t xml:space="preserve">روایت </w:t>
      </w:r>
      <w:r>
        <w:rPr/>
        <w:t>28</w:t>
      </w:r>
      <w:bookmarkEnd w:id="190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به پسرش حسن بن علی علیه السلام سفارش کرد و در وصیتش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بینوایی بدتر از نادانی نیست؛ هیچ نادارای سخت‌تر از نداشتن خرد نیست؛ هیچ تنهایی بیم‌آورتر از خودبینی نیست؛ هیچ حسبی مانند خوی نیک نیست؛ هیچ </w:t>
      </w:r>
      <w:bookmarkStart w:id="1904" w:name="pg13507_160543"/>
    </w:p>
    <w:p>
      <w:pPr>
        <w:pStyle w:val="BookText"/>
        <w:rPr/>
      </w:pPr>
      <w:bookmarkEnd w:id="1904"/>
      <w:r>
        <w:rPr>
          <w:rFonts w:ascii="Amiri" w:hAnsi="Amiri" w:eastAsia="Amiri" w:cs="Amiri"/>
          <w:color w:val="111111"/>
          <w:sz w:val="28"/>
          <w:sz w:val="28"/>
          <w:szCs w:val="28"/>
          <w:rtl w:val="true"/>
          <w:lang w:bidi="ar-SA"/>
        </w:rPr>
        <w:t xml:space="preserve">وَرَعَ كَالْكَفِّ عَنْ مَحَارِمِ اللَّهِ وَ لَا عِبَادَةَ كَالتَّفَكُّرِ فِي صَنْعَةِ اللَّهِ عَزَّ وَ جَلَّ يَا بُنَيَّ الْعَقْلُ خَلِيلُ الْمَرْءِ وَ الْحِلْمُ وَزِيرُهُ وَ الرِّفْقُ وَالِدُهُ وَ الصَّبْرُ مِنْ خَيْرِ جُنُودِهِ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إِنَّهُ لَا بُدَّ لِلْعَاقِلِ مِنْ أَنْ يَنْظُرَ فِي شَأْنِهِ فَلْيَحْفَظْ لِسَانَهُ وَ لْيَعْرِفْ أَهْلَ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مِنَ الْبَلَاءِ الْفَاقَةَ وَ أَشَدُّ مِنْ ذَلِكَ مَرَضُ الْبَدَنِ وَ أَشَدُّ مِنْ ذَلِكَ مَرَضُ الْقَلْبِ وَ إِنَّ مِنَ النِّعَمِ سَعَةَ الْمَالِ وَ أَفْضَلُ مِنْ ذَلِكَ سَعَةُ الْبَدَنِ وَ أَفْضَلُ مِنْ ذَلِكَ تَقْوَي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لِلْمُؤْمِنِ ثَلَاثُ سَاعَاتٍ سَاعَةٌ يُنَاجِي فِيهَا رَبَّهُ وَ سَاعَةٌ يُحَاسِبُ فِيهَا نَفْسَهُ وَ سَاعَةٌ يَخْلُو فِيهَا بَيْنَ نَفْسِهِ وَ لَذَّتِهَا فِيمَا يَحِلُّ وَ يَجْمُلُ وَ لَيْسَ لِلْمُؤْمِنِ بُدٌّ مِنْ أَنْ يَكُونَ شَاخِصاً فِي ثَلَاثٍ‌</w:t>
      </w:r>
      <w:r>
        <w:rPr>
          <w:rStyle w:val="FootnoteAnchor"/>
          <w:rtl w:val="true"/>
        </w:rPr>
        <w:footnoteReference w:id="2126"/>
      </w:r>
      <w:r>
        <w:rPr>
          <w:rFonts w:ascii="Amiri" w:hAnsi="Amiri" w:eastAsia="Amiri" w:cs="Amiri"/>
          <w:color w:val="111111"/>
          <w:sz w:val="28"/>
          <w:sz w:val="28"/>
          <w:szCs w:val="28"/>
          <w:rtl w:val="true"/>
          <w:lang w:bidi="ar-SA"/>
        </w:rPr>
        <w:t>مَرَمَّةٍ لِمَعَاشٍ أَوْ خُطْوَةٍ لِمَعَادٍ أَوْ لَذَّةٍ فِي غَيْرِ مُحَرَّمٍ</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348527_1934241801"/>
      <w:bookmarkStart w:id="1906" w:name="_Toc876"/>
      <w:bookmarkEnd w:id="1905"/>
      <w:r>
        <w:rPr>
          <w:rtl w:val="true"/>
        </w:rPr>
        <w:t>«</w:t>
      </w:r>
      <w:r>
        <w:rPr/>
        <w:t>29</w:t>
      </w:r>
      <w:r>
        <w:rPr>
          <w:rtl w:val="true"/>
        </w:rPr>
        <w:t>»</w:t>
      </w:r>
      <w:bookmarkEnd w:id="1906"/>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12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الْمُفِيدِ عَنِ الْجِعَابِيِّ عَنِ ابْنِ عُقْدَةَ عَنْ مُحَمَّدِ بْنِ إِسْمَاعِيلَ بْنِ إِبْرَاهِيمَ أَبِي عَلِيٍّ قَالَ حَدَّثَنِي عَمُّ أَبِي الْحُسَيْنُ بْنُ مُوسَي عَنْ أَبِيهِ عَنْ مُوسَي عَنْ أَبِيهِ جَعْفَرِ بْنِ مُحَمَّدٍ عَنْ أَبِيهِ مُحَمَّدِ بْنِ عَلِيٍّ عَنْ أَبِيهِ عَلِيِّ بْنِ الْحُسَيْنِ عليهم السلام قَالَ 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يُصْبِحُ إِلَّا خَائِفاً وَ إِنْ كَانَ مُحْسِناً وَ لَا يُمْسِي إِلَّا خَائِفاً وَ إِنْ كَانَ مُحْسِناً لِأَنَّهُ بَيْنَ أَمْرَيْنِ بَيْنَ وَقْتٍ قَدْ مَضَي لَا يَدْرِي مَا اللَّهُ صَانِعٌ بِهِ وَ بَيْنَ أَجَلٍ قَدِ اقْتَرَبَ لَا يَدْرِي مَا يُصِيبُهُ مِنَ الْهَلَكَاتِ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قُولُوا خَيْراً تُعْرَفُوا بِهِ وَ اعْمَلُوا بِهِ تَكُونُوا مِنْ أَهْلِهِ صِلُوا أَرْحَامَكُمْ وَ إِنْ قَطَعُوكُمْ وَ عُودُوا بِالْفَضْلِ عَلَي مَنْ حَرَمَكُمْ وَ أَدُّوا الْأَمَانَةَ إِلَي مَنِ ائْتَمَنَكُمْ وَ أَوْفُوا بِعَهْدِ مَنْ عَاهَدْتُمْ وَ إِذَا حَكَمْتُمْ فَاعْدِلُوا</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348529_1934241801"/>
      <w:bookmarkStart w:id="1908" w:name="_Toc877"/>
      <w:bookmarkEnd w:id="1907"/>
      <w:r>
        <w:rPr>
          <w:rtl w:val="true"/>
        </w:rPr>
        <w:t>«</w:t>
      </w:r>
      <w:r>
        <w:rPr/>
        <w:t>30</w:t>
      </w:r>
      <w:r>
        <w:rPr>
          <w:rtl w:val="true"/>
        </w:rPr>
        <w:t>»</w:t>
      </w:r>
      <w:bookmarkEnd w:id="1908"/>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1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خَرَجَ ذَاتَ لَيْلَةٍ مِنَ الْمَسْجِدِ وَ كَانَتْ لَيْلَةً قَمْرَاءَ فَأَمَّ الْجَبَّانَةَ</w:t>
      </w:r>
      <w:r>
        <w:rPr>
          <w:rStyle w:val="FootnoteAnchor"/>
          <w:rtl w:val="true"/>
        </w:rPr>
        <w:footnoteReference w:id="2129"/>
      </w:r>
      <w:r>
        <w:rPr>
          <w:rFonts w:ascii="Amiri" w:hAnsi="Amiri" w:eastAsia="Amiri" w:cs="Amiri"/>
          <w:color w:val="111111"/>
          <w:sz w:val="28"/>
          <w:sz w:val="28"/>
          <w:szCs w:val="28"/>
          <w:rtl w:val="true"/>
          <w:lang w:bidi="ar-SA"/>
        </w:rPr>
        <w:t>وَ لَحِقَهُ جَمَاعَةٌ يَقْفُونَ أَثَرَهُ فَوَقَفَ عَلَيْهِمْ ثُمَّ قَالَ مَنْ أَنْتُمْ؟</w:t>
      </w:r>
    </w:p>
    <w:p>
      <w:pPr>
        <w:pStyle w:val="BookText"/>
        <w:rPr/>
      </w:pPr>
      <w:r>
        <w:rPr>
          <w:rFonts w:ascii="IRNazanin" w:hAnsi="IRNazanin" w:eastAsia="IRNazanin"/>
          <w:color w:val="111111"/>
          <w:sz w:val="28"/>
          <w:sz w:val="28"/>
          <w:szCs w:val="28"/>
          <w:rtl w:val="true"/>
          <w:lang w:bidi="fa-IR"/>
        </w:rPr>
        <w:t>پارسایی مانند خودداری از محرمات خدا نیست؛ هیچ پرستشی مانند اندیشه کردن در کار خدای عزوجل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دوستی مانند عقل نیست؛ بردباری وزیر خرد است؛ مدارا پدر اوست؛ و شکیبایی بهترین 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ناگزیر از آن است که در شأن خودش نگاه کند، زبانش را نگه‌دارد و مردم زمانش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بلاست؛ سخت‌تر از آن، بیماری جسم است؛ سخت‌تر از آن، بیماری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 از نعمت‌های خداست؛ بهتر از آن، طاقت داشتن بدن است؛ و بهتر از آن، پرهیزکاری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سه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آن نیایش پروردگارش را کند؛ ساعتی که در آن حساب نفسش را کشد؛ و ساعتی که در آن خلوت کند میان خویش و نفسش و لذت آن در چیزی که حلال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ناگزیر است از اینکه برای سه چیز از خانه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زندگی؛ برداشتن قدمی برای قیام؛ و لذتی که از غیر حرام بدست آورد</w:t>
      </w:r>
      <w:r>
        <w:rPr>
          <w:rFonts w:eastAsia="IRNazanin" w:cs="IRNazanin"/>
          <w:color w:val="111111"/>
          <w:sz w:val="28"/>
          <w:szCs w:val="28"/>
          <w:rtl w:val="true"/>
          <w:lang w:bidi="fa-IR"/>
        </w:rPr>
        <w:t>.»</w:t>
      </w:r>
      <w:r>
        <w:rPr>
          <w:rStyle w:val="FootnoteAnchor"/>
          <w:rtl w:val="true"/>
        </w:rPr>
        <w:footnoteReference w:id="2130"/>
      </w:r>
    </w:p>
    <w:p>
      <w:pPr>
        <w:pStyle w:val="Heading5"/>
        <w:numPr>
          <w:ilvl w:val="4"/>
          <w:numId w:val="1"/>
        </w:numPr>
        <w:rPr/>
      </w:pPr>
      <w:bookmarkStart w:id="1909" w:name="__RefHeading___Toc348531_1934241801"/>
      <w:bookmarkStart w:id="1910" w:name="_Toc878"/>
      <w:bookmarkEnd w:id="1909"/>
      <w:r>
        <w:rPr>
          <w:rtl w:val="true"/>
        </w:rPr>
        <w:t xml:space="preserve">روایت </w:t>
      </w:r>
      <w:r>
        <w:rPr/>
        <w:t>29</w:t>
      </w:r>
      <w:bookmarkEnd w:id="191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 شبش را صبح نمی‌کند مگر با بیمناکی، گرچه نیکوکار باشد؛ و روزش را شب نمی‌کند مگر با بیمناکی، گرچه نیکو کردار باشد، که او در میان دو کار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گذشته و نمی‌داند خدا با او چه می‌کند؛ و مرگی که نزدیک شده و نمی‌داند به او چه می‌رسد از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بگویید تا بدان شناخته شوید؛ به نیکی کردار کنید تا از خوبان باشید؛ پیوند خویشاوندی کنید، اگر چه از شما بگسلند؛ برگردید به سوی کسی که از شما جدا‌سری کرده؛ امانت را به آن کس که شما را امین قرار داده برگردانید؛ به پیمانی که بسته‌اید وفا کنید؛ هر گاه قضاوت کردید، عدالت کنید</w:t>
      </w:r>
      <w:r>
        <w:rPr>
          <w:rFonts w:eastAsia="IRNazanin" w:cs="IRNazanin"/>
          <w:color w:val="111111"/>
          <w:sz w:val="28"/>
          <w:szCs w:val="28"/>
          <w:rtl w:val="true"/>
          <w:lang w:bidi="fa-IR"/>
        </w:rPr>
        <w:t>.»</w:t>
      </w:r>
      <w:r>
        <w:rPr>
          <w:rStyle w:val="FootnoteAnchor"/>
          <w:rtl w:val="true"/>
        </w:rPr>
        <w:footnoteReference w:id="2131"/>
      </w:r>
    </w:p>
    <w:p>
      <w:pPr>
        <w:pStyle w:val="Heading5"/>
        <w:numPr>
          <w:ilvl w:val="4"/>
          <w:numId w:val="1"/>
        </w:numPr>
        <w:rPr/>
      </w:pPr>
      <w:bookmarkStart w:id="1911" w:name="__RefHeading___Toc348533_1934241801"/>
      <w:bookmarkStart w:id="1912" w:name="_Toc879"/>
      <w:bookmarkEnd w:id="1911"/>
      <w:r>
        <w:rPr>
          <w:rtl w:val="true"/>
        </w:rPr>
        <w:t xml:space="preserve">روایت </w:t>
      </w:r>
      <w:r>
        <w:rPr/>
        <w:t>30</w:t>
      </w:r>
      <w:bookmarkEnd w:id="191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یک شب ماهتابی، امیرالمؤمنین علیه السلام از مسجد بیرون شد و سپس قصد صحرا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آن حضرت پیوستند، ولی پشت سرش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کیستید شما؟</w:t>
      </w:r>
      <w:r>
        <w:rPr>
          <w:rFonts w:eastAsia="IRNazanin" w:cs="IRNazanin"/>
          <w:color w:val="111111"/>
          <w:sz w:val="28"/>
          <w:szCs w:val="28"/>
          <w:rtl w:val="true"/>
          <w:lang w:bidi="fa-IR"/>
        </w:rPr>
        <w:t xml:space="preserve">» </w:t>
      </w:r>
      <w:bookmarkStart w:id="1913" w:name="pg13507_160544"/>
    </w:p>
    <w:p>
      <w:pPr>
        <w:pStyle w:val="BookText"/>
        <w:rPr/>
      </w:pPr>
      <w:bookmarkEnd w:id="1913"/>
      <w:r>
        <w:rPr>
          <w:rFonts w:ascii="Amiri" w:hAnsi="Amiri" w:eastAsia="Amiri" w:cs="Amiri"/>
          <w:color w:val="111111"/>
          <w:sz w:val="28"/>
          <w:sz w:val="28"/>
          <w:szCs w:val="28"/>
          <w:rtl w:val="true"/>
          <w:lang w:bidi="ar-SA"/>
        </w:rPr>
        <w:t>قَالُوا شِيعَتُكَ يَا أَمِيرَ الْمُؤْمِنِينَ فَتَفَرَّسَ فِي وُجُوهِهِمْ ثُمَّ قَالَ فَمَا لِي لَا أَرَي عَلَيْكُمْ سِيمَاءَ الشِّيعَةِ قَالُوا وَ مَا سِيمَاءُ الشِّيعَةِ يَا أَمِيرَ الْمُؤْمِنِينَ فَقَالَ صُفْرُ الْوُجُوهِ مِنَ السَّهَرِ عُمْشُ الْعُيُونِ مِنَ الْبُكَاءِ حُدْبُ الظُّهُورِ مِنَ الْقِيَامِ خُمْصُ الْبُطُونِ مِنَ الصِّيَامِ ذُبُلُ الشِّفَاهِ مِنَ الدُّعَاءِ</w:t>
      </w:r>
      <w:r>
        <w:rPr>
          <w:rStyle w:val="FootnoteAnchor"/>
          <w:rtl w:val="true"/>
        </w:rPr>
        <w:footnoteReference w:id="2132"/>
      </w:r>
      <w:r>
        <w:rPr>
          <w:rFonts w:ascii="Amiri" w:hAnsi="Amiri" w:eastAsia="Amiri" w:cs="Amiri"/>
          <w:color w:val="111111"/>
          <w:sz w:val="28"/>
          <w:sz w:val="28"/>
          <w:szCs w:val="28"/>
          <w:rtl w:val="true"/>
          <w:lang w:bidi="ar-SA"/>
        </w:rPr>
        <w:t xml:space="preserve">عَلَيْهِمْ غَبَرَةُ الْخَاشِعِينَ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الْمَوْتُ طَالِبٌ وَ مَطْلُوبٌ لَا يُعْجِزُهُ الْمُقِيمُ وَ لَا يَفُوتُهُ الْهَارِبُ فَقَدِّمُوا وَ لَا تَنْكُلُوا فَإِنَّهُ لَيْسَ مِنَ الْمَوْتِ مَحِيصٌ إِنَّكُمْ إِنْ لَمْ تُقْتَلُوا تَمُوتُوا وَ الَّذِي نَفْسُ عَلِيٍّ بِيَدِهِ لَأَلْفُ ضَرْبَةٍ بِالسَّيْفِ عَلَي الرَّأْسِ أَهْوَنُ مِنْ مَوْتٍ عَلَي فِرَاشٍ</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348535_1934241801"/>
      <w:bookmarkStart w:id="1915" w:name="_Toc880"/>
      <w:bookmarkEnd w:id="1914"/>
      <w:r>
        <w:rPr>
          <w:rtl w:val="true"/>
        </w:rPr>
        <w:t>«</w:t>
      </w:r>
      <w:r>
        <w:rPr/>
        <w:t>31</w:t>
      </w:r>
      <w:r>
        <w:rPr>
          <w:rtl w:val="true"/>
        </w:rPr>
        <w:t>»</w:t>
      </w:r>
      <w:bookmarkEnd w:id="1915"/>
    </w:p>
    <w:p>
      <w:pPr>
        <w:pStyle w:val="BookText"/>
        <w:rPr/>
      </w:pPr>
      <w:r>
        <w:rPr>
          <w:rFonts w:ascii="Amiri" w:hAnsi="Amiri" w:eastAsia="Amiri" w:cs="Amiri"/>
          <w:color w:val="111111"/>
          <w:sz w:val="28"/>
          <w:sz w:val="28"/>
          <w:szCs w:val="28"/>
          <w:rtl w:val="true"/>
          <w:lang w:bidi="ar-SA"/>
        </w:rPr>
        <w:t>وَ مِنْ كَلَامِهِ عليه السلام‌</w:t>
      </w:r>
      <w:r>
        <w:rPr>
          <w:rStyle w:val="FootnoteAnchor"/>
          <w:rtl w:val="true"/>
        </w:rPr>
        <w:footnoteReference w:id="2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أَصْبَحْتُمْ أَغْرَاضاً تَنْتَضِلُ فِيكُمُ الْمَنَايَا</w:t>
      </w:r>
      <w:r>
        <w:rPr>
          <w:rFonts w:eastAsia="Amiri" w:cs="Amiri" w:ascii="Amiri" w:hAnsi="Amiri"/>
          <w:color w:val="111111"/>
          <w:sz w:val="28"/>
          <w:szCs w:val="28"/>
          <w:rtl w:val="true"/>
          <w:lang w:bidi="ar-SA"/>
        </w:rPr>
        <w:t>-</w:t>
      </w:r>
      <w:r>
        <w:rPr>
          <w:rStyle w:val="FootnoteAnchor"/>
          <w:rtl w:val="true"/>
        </w:rPr>
        <w:footnoteReference w:id="2134"/>
      </w:r>
      <w:r>
        <w:rPr>
          <w:rFonts w:ascii="Amiri" w:hAnsi="Amiri" w:eastAsia="Amiri" w:cs="Amiri"/>
          <w:color w:val="111111"/>
          <w:sz w:val="28"/>
          <w:sz w:val="28"/>
          <w:szCs w:val="28"/>
          <w:rtl w:val="true"/>
          <w:lang w:bidi="ar-SA"/>
        </w:rPr>
        <w:t xml:space="preserve">وَ أَمْوَالُكُمْ نُهِبَ لِلْمَصَائِبِ مَا طَعِمْتُمْ فِي الدُّنْيَا مِنْ طَعَامٍ فَلَكُمْ فِيهِ غَصَصٌ وَ مَا شَرِبْتُمُوهُ مِنْ شَرَابٍ فَلَكُمْ فِيهِ شَرَقٌ وَ أَشْهَدُ بِاللَّهِ مَا تَنَالُونَ مِنَ الدُّنْيَا نِعْمَةً تَفْرَحُونَ بِهَا إِلَّا بِفِرَاقِ أُخْرَي تَكْرَهُونَهَا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إِنَّا خُلِقْنَا وَ إِيَّاكُمْ لِلْبَقَاءِ لَا لِلْفَنَاءِ وَ لَكِنَّكُمْ مِنْ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تُنْقَلُونَ فَتَزَوَّدُوا لِمَا أَنْتُمْ صَائِرُونَ إِلَيْهِ وَ خَالِدُونَ فِيهِ وَ السَّلَامُ</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348537_1934241801"/>
      <w:bookmarkStart w:id="1917" w:name="_Toc881"/>
      <w:bookmarkEnd w:id="1916"/>
      <w:r>
        <w:rPr>
          <w:rtl w:val="true"/>
        </w:rPr>
        <w:t>«</w:t>
      </w:r>
      <w:r>
        <w:rPr/>
        <w:t>32</w:t>
      </w:r>
      <w:r>
        <w:rPr>
          <w:rtl w:val="true"/>
        </w:rPr>
        <w:t>»</w:t>
      </w:r>
      <w:bookmarkEnd w:id="1917"/>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1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ابْنِ الصَّلْتِ عَنِ ابْنِ عُقْدَةَ عَنِ الْقَاسِمِ بْنِ جَعْفَرٍ الْمَعْرُوفِ بِابْنِ الشَّامِيِّ عَنْ عَبَّادِ بْنِ أَحْمَدَ الْقَزْوِينِيِّ قَالَ حَدَّثَنِي عَمِّي عَنْ أَبِيهِ عَنْ مُطَرِّفٍ عَنِ الشَّعْبِيِّ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عَادَنِي أَمِيرُ الْمُؤْمِنِينَ عليه السلام فِي مَرَضٍ ثُمَّ قَالَ انْظُرْ فَلَا تَجْعَلَنَّ عِيَادَتِي إِيَّاكَ فَخْراً عَلَي قَوْمِكَ وَ إِذَا رَأَيْتَهُمْ فِي أَمْرٍ فَلَا تَخْرُجْ مِنْهُ</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توایم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گذرا به چهره آنها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شما چهره شیعه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چهره‌ی شیعه چیست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صورت‌هایشان از بیداری زرد است؛ دیدگانشان از گریه تار است؛ پشتشان از ایستادن برآمده است؛ شکم هاشان از روزه خالی است؛ لب‌هاشان از دعا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است رنگ خاشعان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خواهانی است که با شتاب آید، و مطلوبی است که آن کس که مانده است او را ناتوان نسازد، و کسی نمیتواند از چنگال آن فرار کند اینک خود را برای مرگ آماده سازید و از ملاقات با آن خودداری نکنید زیرا با هیچ وسیله ممکن نیست از دست آن فرار کرد شما اگر کشته نشوید میمیرید و سوگند بدان که جان علی به دست او است خوردن هزار شمشیر بر سر آسانتر است از مرگ بر بستر</w:t>
      </w:r>
      <w:r>
        <w:rPr>
          <w:rFonts w:eastAsia="IRNazanin" w:cs="IRNazanin"/>
          <w:color w:val="111111"/>
          <w:sz w:val="28"/>
          <w:szCs w:val="28"/>
          <w:rtl w:val="true"/>
          <w:lang w:bidi="fa-IR"/>
        </w:rPr>
        <w:t>.»</w:t>
      </w:r>
      <w:r>
        <w:rPr>
          <w:rStyle w:val="FootnoteAnchor"/>
          <w:rtl w:val="true"/>
        </w:rPr>
        <w:footnoteReference w:id="2136"/>
      </w:r>
    </w:p>
    <w:p>
      <w:pPr>
        <w:pStyle w:val="Heading5"/>
        <w:numPr>
          <w:ilvl w:val="4"/>
          <w:numId w:val="1"/>
        </w:numPr>
        <w:rPr/>
      </w:pPr>
      <w:bookmarkStart w:id="1918" w:name="__RefHeading___Toc348539_1934241801"/>
      <w:bookmarkStart w:id="1919" w:name="_Toc882"/>
      <w:bookmarkEnd w:id="1918"/>
      <w:r>
        <w:rPr>
          <w:rtl w:val="true"/>
        </w:rPr>
        <w:t xml:space="preserve">روایت </w:t>
      </w:r>
      <w:r>
        <w:rPr/>
        <w:t>31</w:t>
      </w:r>
      <w:bookmarkEnd w:id="191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امیرالمؤمنین علیه السلام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مردمی که شب را صبح کردید در حالی که هدف کمانهای مرگ هستید که به سوی شما کشیده می‌شود؛ مال‌هایتان غارتگر مصیبت‌هاست؛ هر غذایی که در دنیا بخوردید، گلوگیرتان شود؛ و هر نوشیدنی دنیا را که بنوشید، گلوگیرتان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گواه می‌گیرم که به هیچ نعمتی از دنیا نمی‌رسید که به آن خشنود شوید، مگر آنکه از جدایی از آن ناراحت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برای باقی بودن آفریده شدیم، نه برای نابودی، ولی شما از خانه‌ای جابجا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برگیرید برای آنچه که به سویش می‌روید و در آن جاویدانید</w:t>
      </w:r>
      <w:r>
        <w:rPr>
          <w:rFonts w:eastAsia="IRNazanin" w:cs="IRNazanin"/>
          <w:color w:val="111111"/>
          <w:sz w:val="28"/>
          <w:szCs w:val="28"/>
          <w:rtl w:val="true"/>
          <w:lang w:bidi="fa-IR"/>
        </w:rPr>
        <w:t>.»</w:t>
      </w:r>
      <w:r>
        <w:rPr>
          <w:rStyle w:val="FootnoteAnchor"/>
          <w:rtl w:val="true"/>
        </w:rPr>
        <w:footnoteReference w:id="2137"/>
      </w:r>
    </w:p>
    <w:p>
      <w:pPr>
        <w:pStyle w:val="Heading5"/>
        <w:numPr>
          <w:ilvl w:val="4"/>
          <w:numId w:val="1"/>
        </w:numPr>
        <w:rPr/>
      </w:pPr>
      <w:bookmarkStart w:id="1920" w:name="__RefHeading___Toc348541_1934241801"/>
      <w:bookmarkStart w:id="1921" w:name="_Toc883"/>
      <w:bookmarkEnd w:id="1920"/>
      <w:r>
        <w:rPr>
          <w:rtl w:val="true"/>
        </w:rPr>
        <w:t xml:space="preserve">روایت </w:t>
      </w:r>
      <w:r>
        <w:rPr/>
        <w:t>32</w:t>
      </w:r>
      <w:bookmarkEnd w:id="192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گفت به هنگام بیماری‌ام امیرالمؤمنین به عیادت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مرا بر فامیلت فخر قرار مده؛ هر گاه مشاهده کردی خویشاوندانت مشکلاتی دارند خود را از آن کنار نکش </w:t>
      </w:r>
      <w:bookmarkStart w:id="1922" w:name="pg13507_160545"/>
    </w:p>
    <w:p>
      <w:pPr>
        <w:pStyle w:val="BookText"/>
        <w:rPr/>
      </w:pPr>
      <w:bookmarkEnd w:id="1922"/>
      <w:r>
        <w:rPr>
          <w:rFonts w:ascii="Amiri" w:hAnsi="Amiri" w:eastAsia="Amiri" w:cs="Amiri"/>
          <w:color w:val="111111"/>
          <w:sz w:val="28"/>
          <w:sz w:val="28"/>
          <w:szCs w:val="28"/>
          <w:rtl w:val="true"/>
          <w:lang w:bidi="ar-SA"/>
        </w:rPr>
        <w:t>فَإِنَّهُ لَيْسَ بِالرَّجُلِ غِنًي عَنْ قَوْمِهِ إِذَا خَلَعَ مِنْهُمْ يَداً وَاحِدَةً يَخْلَعُونَ مِنْهُ أَيْدِيَ كَثِيرَةٍ فَإِذَا رَأَيْتَهُمْ فِي خَيْرٍ فَأَعِنْهُمْ عَلَيْهِ وَ إِذَا رَأَيْتَهُمْ فِي شَرٍّ فَلَا تَخْذُلَنَّهُمْ وَ لْيَكُنْ تَعَاوُنُكُمْ عَلَي طَاعَةِ اللَّهِ فَإِنَّكُمْ لَنْ تَزَالُوا بِخَيْرٍ مَا تَعَاوَنْتُمْ عَلَي طَاعَةِ اللَّهِ تَعَالَي وَ تَنَاهَيْتُمْ عَنْ مَعَاصِيهِ</w:t>
      </w:r>
      <w:r>
        <w:rPr>
          <w:rFonts w:eastAsia="Amiri" w:cs="Amiri" w:ascii="Amiri" w:hAnsi="Amiri"/>
          <w:color w:val="111111"/>
          <w:sz w:val="28"/>
          <w:szCs w:val="28"/>
          <w:rtl w:val="true"/>
          <w:lang w:bidi="ar-SA"/>
        </w:rPr>
        <w:t>.</w:t>
      </w:r>
    </w:p>
    <w:p>
      <w:pPr>
        <w:pStyle w:val="Heading5"/>
        <w:numPr>
          <w:ilvl w:val="4"/>
          <w:numId w:val="1"/>
        </w:numPr>
        <w:rPr/>
      </w:pPr>
      <w:bookmarkStart w:id="1923" w:name="__RefHeading___Toc348543_1934241801"/>
      <w:bookmarkStart w:id="1924" w:name="_Toc884"/>
      <w:bookmarkEnd w:id="1923"/>
      <w:r>
        <w:rPr>
          <w:rtl w:val="true"/>
        </w:rPr>
        <w:t>«</w:t>
      </w:r>
      <w:r>
        <w:rPr/>
        <w:t>33</w:t>
      </w:r>
      <w:r>
        <w:rPr>
          <w:rtl w:val="true"/>
        </w:rPr>
        <w:t>»</w:t>
      </w:r>
      <w:bookmarkEnd w:id="1924"/>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1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عَنْ أَبِي الْمُفَضَّلِ عَنْ عَبْدِ اللَّهِ بْنِ أَبِي دَاوُدَ السِّجِسْتَانِيِّ عَنْ إِبْرَاهِيمَ الْحَسَنِ الْمَقْسَمِيِّ الطَّرَسُوسِيِّ عَنْ بِشْرِ بْنِ زَاذَانَ عَنْ عَمْرِو بْنِ صَبِيحٍ عَنْ جَعْفَرِ بْنِ مُحَمَّدٍ عَنْ آبَائِهِ عليهم السلام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عَنَاءٌ وَ فَنَاءٌ وَ عِبَرٌ وَ غِيَرٌ فَمِنْ فَنَائِهَا أَنَّ الدَّهْرَ مُوتِرٌ قَوْسَهُ مُفَوِّقٌ نَبْلَهُ تُصِيبُ الْحَيَّ بِالْمَوْتِ وَ الصَّحِيحَ بِالسُّقْمِ وَ مِنْ عَنَاهَا أَنَّ الْمَرْءَ يَجْمَعُ مَا لَا يَأْكُلُ وَ يَبْنِي مَا لَا يَسْكُنُ وَ مِنْ عِبَرِهَا أَنَّكَ تَرَي الْمَغْبُوطَ مَرْحُوماً أَوِ الْمَرْحُومَ مَغْبُوطاً لَيْسَ بَيْنَهُمَا إِلَّا نَعِيمٌ زَالَ أَوْ بُؤْسٌ نَزَلَ وَ مِنْ غِيَرِهَا أَنَّ الْمَرْءَ يُشْرِفُ عَلَيْهِ أَمَلُهُ فَيَخْتَطِفُهُ دُونَهُ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عَلِيٌّ عليه السلام أَرْبَعٌ لِلْمَرْءِ لَا عَلَيْهِ الْإِيمَانُ وَ الشُّكْرُ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اللَّهُ بِعَذابِكُمْ إِنْ شَكَرْتُمْ وَ آمَنْتُمْ‌</w:t>
      </w:r>
      <w:r>
        <w:rPr>
          <w:rStyle w:val="FootnoteAnchor"/>
          <w:rtl w:val="true"/>
        </w:rPr>
        <w:footnoteReference w:id="2139"/>
      </w:r>
      <w:r>
        <w:rPr>
          <w:rFonts w:ascii="Amiri" w:hAnsi="Amiri" w:eastAsia="Amiri" w:cs="Amiri"/>
          <w:color w:val="111111"/>
          <w:sz w:val="28"/>
          <w:sz w:val="28"/>
          <w:szCs w:val="28"/>
          <w:rtl w:val="true"/>
          <w:lang w:bidi="ar-SA"/>
        </w:rPr>
        <w:t>وَ الِاسْتِغْفَارُ فَإِنَّهُ قَالَ وَ ما كانَ اللَّهُ لِيُعَذِّبَهُمْ وَ أَنْتَ فِيهِمْ وَ ما كانَ اللَّهُ مُعَذِّبَهُمْ وَ هُمْ يَسْتَغْفِرُونَ‌</w:t>
      </w:r>
      <w:r>
        <w:rPr>
          <w:rStyle w:val="FootnoteAnchor"/>
          <w:rtl w:val="true"/>
        </w:rPr>
        <w:footnoteReference w:id="2140"/>
      </w:r>
      <w:r>
        <w:rPr>
          <w:rFonts w:ascii="Amiri" w:hAnsi="Amiri" w:eastAsia="Amiri" w:cs="Amiri"/>
          <w:color w:val="111111"/>
          <w:sz w:val="28"/>
          <w:sz w:val="28"/>
          <w:szCs w:val="28"/>
          <w:rtl w:val="true"/>
          <w:lang w:bidi="ar-SA"/>
        </w:rPr>
        <w:t>وَ الدُّعَاءُ فَإِنَّهُ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 لا دُعاؤُكُمْ‌</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5" w:name="__RefHeading___Toc348545_1934241801"/>
      <w:bookmarkStart w:id="1926" w:name="_Toc885"/>
      <w:bookmarkEnd w:id="1925"/>
      <w:r>
        <w:rPr>
          <w:rtl w:val="true"/>
        </w:rPr>
        <w:t>«</w:t>
      </w:r>
      <w:r>
        <w:rPr/>
        <w:t>34</w:t>
      </w:r>
      <w:r>
        <w:rPr>
          <w:rtl w:val="true"/>
        </w:rPr>
        <w:t>»</w:t>
      </w:r>
      <w:bookmarkEnd w:id="1926"/>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14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جَمَاعَةٍ عَنْ أَبِي الْمُفَضَّلِ عَنْ عُبَيْدِ اللَّهِ بْنِ الْحَسَنِ بْنِ إِبْرَاهِيمَ الْعَلَوِيِّ عَنْ أَبِيهِ عَنْ عَبْدِ الْعَظِيمِ الْحَسَنِيِّ عَنْ أَبِي جَعْفَرٍ الثَّانِي عَنْ أَبِيهِ عَنْ آبَائِهِ عَنْ أَمِيرِ الْمُؤْمِنِينَ عليهم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أَنْزَلَ اللَّهُ تَعَالَي تَصْدِيقِي بِهَا فِي كِتَابِهِ قُلْتُ الْمَرْءُ</w:t>
      </w:r>
    </w:p>
    <w:p>
      <w:pPr>
        <w:pStyle w:val="BookText"/>
        <w:rPr/>
      </w:pPr>
      <w:r>
        <w:rPr>
          <w:rFonts w:ascii="IRNazanin" w:hAnsi="IRNazanin" w:eastAsia="IRNazanin"/>
          <w:color w:val="111111"/>
          <w:sz w:val="28"/>
          <w:sz w:val="28"/>
          <w:szCs w:val="28"/>
          <w:rtl w:val="true"/>
          <w:lang w:bidi="fa-IR"/>
        </w:rPr>
        <w:t>بدان هیچ کس نمی تواند بدون خویشاوندانش زندگی کند و از آن بی‌نیازی حاصل نماید، هر گاه او یک دست خود را از آنها دریغ دارد آنها دستهای زیادی از او دریغ خواهند داشت، هر گاه مشاهده کردی آنها کار نیک می کنند به آنها کمک کن اما هر گاه دیدی آنها کار زشت انجام می دهند آنها را ترک نکن، آنها را نصیحت نما تا از خداوند اطاعت کنند و دست از کارهای زشت بردارند، شما همواره در راه خیر خواهید بود تا آن گاه که به طاعت خداوند مشغول گردید و دست از معصیت باز دارید</w:t>
      </w:r>
      <w:r>
        <w:rPr>
          <w:rFonts w:eastAsia="IRNazanin" w:cs="IRNazanin"/>
          <w:color w:val="111111"/>
          <w:sz w:val="28"/>
          <w:szCs w:val="28"/>
          <w:rtl w:val="true"/>
          <w:lang w:bidi="fa-IR"/>
        </w:rPr>
        <w:t>.»</w:t>
      </w:r>
      <w:r>
        <w:rPr>
          <w:rStyle w:val="FootnoteAnchor"/>
          <w:rtl w:val="true"/>
        </w:rPr>
        <w:footnoteReference w:id="2143"/>
      </w:r>
    </w:p>
    <w:p>
      <w:pPr>
        <w:pStyle w:val="Heading5"/>
        <w:numPr>
          <w:ilvl w:val="4"/>
          <w:numId w:val="1"/>
        </w:numPr>
        <w:rPr/>
      </w:pPr>
      <w:bookmarkStart w:id="1927" w:name="__RefHeading___Toc348547_1934241801"/>
      <w:bookmarkStart w:id="1928" w:name="_Toc886"/>
      <w:bookmarkEnd w:id="1927"/>
      <w:r>
        <w:rPr>
          <w:rtl w:val="true"/>
        </w:rPr>
        <w:t xml:space="preserve">روایت </w:t>
      </w:r>
      <w:r>
        <w:rPr/>
        <w:t>33</w:t>
      </w:r>
      <w:bookmarkEnd w:id="192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دنیا خانه رنج و نابودی است، سرای دگرگونی و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نابودی‌های دنیا این است که روزگار، تیرش را در کمان گذارد، زهش را بالا برد و به زنده مرگ برساند و به تندرست،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رنج دنیاست که مرد چیزی را که گرد آورده نمی‌خورد، در خانه‌ای که ساخته جایگزین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 دنیاست که می‌بینی بین فرد خوشحالی که به او رحم شده با فرد رحم‌شده‌ای که خوشحال است، فرقی نیست، چیزی بین آنها نیست مگر نعمت فناناپذیر یا گرفتاری که پیش آمده یا مرگی که وارد شده از پند و عبرت دنیا این است که شخص نزدیک می‌شود که بآرزویش برسد ولی قبل از رسیدن به آرزو مرگ او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به سود مرد است، نه بر زیانش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سپاسگزاری، همان گونه که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یَفْعَلُ اللَّهُ بِعَذابِکُمْ إِنْ شَکَرْتُمْ وَ آمَنْتُمْ</w:t>
      </w:r>
      <w:r>
        <w:rPr>
          <w:rFonts w:eastAsia="IRNazanin" w:cs="IRNazanin"/>
          <w:color w:val="111111"/>
          <w:sz w:val="28"/>
          <w:szCs w:val="28"/>
          <w:rtl w:val="true"/>
          <w:lang w:bidi="fa-IR"/>
        </w:rPr>
        <w:t xml:space="preserve">» </w:t>
      </w:r>
      <w:r>
        <w:rPr>
          <w:rStyle w:val="FootnoteAnchor"/>
          <w:rtl w:val="true"/>
        </w:rPr>
        <w:footnoteReference w:id="2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سپاس بدارید و ایمان آورید، خدا می‌خواهد با عذاب شما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 کردن، زیرا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 xml:space="preserve">» </w:t>
      </w:r>
      <w:r>
        <w:rPr>
          <w:rStyle w:val="FootnoteAnchor"/>
          <w:rtl w:val="true"/>
        </w:rPr>
        <w:footnoteReference w:id="2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در میان آنان هستی، خدا بر آن نیست که ایشان را عذاب کند، و تا آنان طلب آمرزش می‌کنند، خدا عذاب‌کننده ایشان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کردن، زیرا خدای تعالی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rtl w:val="true"/>
          <w:lang w:bidi="ar-SA"/>
        </w:rPr>
        <w:t xml:space="preserve">» </w:t>
      </w:r>
      <w:r>
        <w:rPr>
          <w:rStyle w:val="FootnoteAnchor"/>
          <w:rtl w:val="true"/>
        </w:rPr>
        <w:footnoteReference w:id="2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شما نباشد، پروردگارم هیچ اعتنایی به شما نمی‌کند</w:t>
      </w:r>
      <w:r>
        <w:rPr>
          <w:rFonts w:eastAsia="IRNazanin" w:cs="IRNazanin"/>
          <w:color w:val="111111"/>
          <w:sz w:val="28"/>
          <w:szCs w:val="28"/>
          <w:rtl w:val="true"/>
          <w:lang w:bidi="fa-IR"/>
        </w:rPr>
        <w:t>.}</w:t>
      </w:r>
      <w:r>
        <w:rPr>
          <w:rStyle w:val="FootnoteAnchor"/>
          <w:rtl w:val="true"/>
        </w:rPr>
        <w:footnoteReference w:id="2147"/>
      </w:r>
    </w:p>
    <w:p>
      <w:pPr>
        <w:pStyle w:val="Heading5"/>
        <w:numPr>
          <w:ilvl w:val="4"/>
          <w:numId w:val="1"/>
        </w:numPr>
        <w:rPr/>
      </w:pPr>
      <w:bookmarkStart w:id="1929" w:name="__RefHeading___Toc348549_1934241801"/>
      <w:bookmarkStart w:id="1930" w:name="_Toc887"/>
      <w:bookmarkEnd w:id="1929"/>
      <w:r>
        <w:rPr>
          <w:rtl w:val="true"/>
        </w:rPr>
        <w:t xml:space="preserve">روایت </w:t>
      </w:r>
      <w:r>
        <w:rPr/>
        <w:t>34</w:t>
      </w:r>
      <w:bookmarkEnd w:id="193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چهار چیز را فرو فرستاده که با آنها مرا در کتابش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مرد </w:t>
      </w:r>
      <w:bookmarkStart w:id="1931" w:name="pg13507_160546"/>
    </w:p>
    <w:p>
      <w:pPr>
        <w:pStyle w:val="BookText"/>
        <w:rPr/>
      </w:pPr>
      <w:bookmarkEnd w:id="1931"/>
      <w:r>
        <w:rPr>
          <w:rFonts w:ascii="Amiri" w:hAnsi="Amiri" w:eastAsia="Amiri" w:cs="Amiri"/>
          <w:color w:val="111111"/>
          <w:sz w:val="28"/>
          <w:sz w:val="28"/>
          <w:szCs w:val="28"/>
          <w:rtl w:val="true"/>
          <w:lang w:bidi="ar-SA"/>
        </w:rPr>
        <w:t>مَخْبُوٌّ تَحْتَ لِسَانِهِ فَإِذَا تَكَلَّمَ ظَهَرَ فَأَنْزَلَ اللَّهُ تَعَالَي وَ لَتَعْرِفَنَّهُمْ فِي لَحْنِ الْقَوْلِ‌</w:t>
      </w:r>
      <w:r>
        <w:rPr>
          <w:rStyle w:val="FootnoteAnchor"/>
          <w:rtl w:val="true"/>
        </w:rPr>
        <w:footnoteReference w:id="2148"/>
      </w:r>
      <w:r>
        <w:rPr>
          <w:rFonts w:ascii="Amiri" w:hAnsi="Amiri" w:eastAsia="Amiri" w:cs="Amiri"/>
          <w:color w:val="111111"/>
          <w:sz w:val="28"/>
          <w:sz w:val="28"/>
          <w:szCs w:val="28"/>
          <w:rtl w:val="true"/>
          <w:lang w:bidi="ar-SA"/>
        </w:rPr>
        <w:t>قُلْتُ فَمَنْ جَهِلَ شَيْئاً عَادَاهُ فَأَنْزَلَ اللَّهُ بَلْ كَذَّبُوا بِما لَمْ يُحِيطُوا بِعِلْمِهِ وَ لَمَّا يَأْتِهِمْ تَأْوِيلُهُ‌</w:t>
      </w:r>
      <w:r>
        <w:rPr>
          <w:rStyle w:val="FootnoteAnchor"/>
          <w:rtl w:val="true"/>
        </w:rPr>
        <w:footnoteReference w:id="2149"/>
      </w:r>
      <w:r>
        <w:rPr>
          <w:rFonts w:ascii="Amiri" w:hAnsi="Amiri" w:eastAsia="Amiri" w:cs="Amiri"/>
          <w:color w:val="111111"/>
          <w:sz w:val="28"/>
          <w:sz w:val="28"/>
          <w:szCs w:val="28"/>
          <w:rtl w:val="true"/>
          <w:lang w:bidi="ar-SA"/>
        </w:rPr>
        <w:t>وَ قَدْ قُلْتُ قَدْرُ أَوْ قَالَ قِيمَةُ كُلِّ امْرِئٍ مَا يُحْسِنُ فَأَنْزَلَ اللَّهُ فِي قِصَّةِ طَالُوتَ إِنَّ اللَّهَ اصْطَفاهُ عَلَيْكُمْ وَ زادَهُ بَسْطَةً فِي الْعِلْمِ وَ الْجِسْمِ‌</w:t>
      </w:r>
      <w:r>
        <w:rPr>
          <w:rStyle w:val="FootnoteAnchor"/>
          <w:rtl w:val="true"/>
        </w:rPr>
        <w:footnoteReference w:id="2150"/>
      </w:r>
      <w:r>
        <w:rPr>
          <w:rFonts w:ascii="Amiri" w:hAnsi="Amiri" w:eastAsia="Amiri" w:cs="Amiri"/>
          <w:color w:val="111111"/>
          <w:sz w:val="28"/>
          <w:sz w:val="28"/>
          <w:szCs w:val="28"/>
          <w:rtl w:val="true"/>
          <w:lang w:bidi="ar-SA"/>
        </w:rPr>
        <w:t>وَ قُلْتُ الْقَتْلُ يُقِلُّ الْقَتْلَ فَأَنْزَلَ اللَّهُ وَ لَكُمْ فِي الْقِصاصِ حَياةٌ يا أُولِي الْأَلْبابِ‌</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348551_1934241801"/>
      <w:bookmarkStart w:id="1933" w:name="_Toc888"/>
      <w:bookmarkEnd w:id="1932"/>
      <w:r>
        <w:rPr>
          <w:rtl w:val="true"/>
        </w:rPr>
        <w:t>«</w:t>
      </w:r>
      <w:r>
        <w:rPr/>
        <w:t>35</w:t>
      </w:r>
      <w:r>
        <w:rPr>
          <w:rtl w:val="true"/>
        </w:rPr>
        <w:t>»</w:t>
      </w:r>
      <w:bookmarkEnd w:id="1933"/>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1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عَنْ مُحَمَّدِ بْنِ الْعَبَّاسِ النَّحْوِيِّ عَنِ الْعَبَّاسِ بْنِ الْفَرَجِ الرِّيَاشِيِّ عَنْ سَعِيدِ بْنِ أَوْسٍ الْأَنْصَارِيِّ قَالَ سَمِعْتُ الْخَلِيلَ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كَلِمَةٍ عَلَي طَلَبِ عِلْمٍ قَوْلُ عَلِيِّ بْنِ أَبِي طَالِبٍ عليه السلام قَدْرُ كُلِّ امْرِئٍ مَا يُحْسِنُ</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348553_1934241801"/>
      <w:bookmarkStart w:id="1935" w:name="_Toc889"/>
      <w:bookmarkEnd w:id="1934"/>
      <w:r>
        <w:rPr>
          <w:rtl w:val="true"/>
        </w:rPr>
        <w:t>«</w:t>
      </w:r>
      <w:r>
        <w:rPr/>
        <w:t>36</w:t>
      </w:r>
      <w:r>
        <w:rPr>
          <w:rtl w:val="true"/>
        </w:rPr>
        <w:t>»</w:t>
      </w:r>
      <w:bookmarkEnd w:id="1935"/>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215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بِإِسْنَادِ الْمُجَاشِعِيِّ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حَجَّ بَيْتِ رَبِّكُمْ لَا يَخْلُ مِنْكُمْ مَا بَقِيتُمْ فَإِنَّكُمْ إِنْ تَرَكْتُمُوهُ لَمْ تُنْظَرُوا وَ إِنَّ أَدْنَي مَا يَرْجِعُ بِهِ مَنْ أَتَاهُ أَنْ يُغْفَرَ لَهُ مَا سَلَفَ وَ أُوصِيكُمْ بِالصَّلَاةِ وَ حِفْظِهَا فَإِنَّهَا خَيْرُ الْعَمَلِ وَ هِيَ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بِالزَّكَاةِ فَإِنِّي سَمِعْتُ نَبِيَّكُمْ صلي الله عليه و آله يَقُولُ الزَّكَاةُ قَنْطَرَةُ الْإِسْلَامِ فَمَنْ أَدَّاهَا جَازَ الْقَنْطَرَةَ وَ مَنْ مَنَعَهَا احْتُبِسَ دُونَهَا وَ هِيَ تُطْفِئُ غَضَبَ الرَّبِّ وَ عَلَيْكُمْ بِصِيَامِ شَهْرِ رَمَضَانَ فَإِنَّ صِيَامَهُ جُنَّةٌ حَصِينَةٌ مِنَ النَّارِ وَ فُقَرَاءِ الْمُسْلِمِينَ أَشْرِكُوهُمْ فِي مَعِيشَتِكُمْ وَ الْجِهَادِ فِي سَبِيلِ اللَّهِ بِأَمْوَالِكُمْ وَ أَنْفُسِكُمْ فَإِنَّمَا يُجَاهِدُ فِي سَبِيلِ اللَّهِ رَجُلَانِ إِمَامٌ هُدًي أَوْ مُطِيعٌ لَهُ مُقْتَدٍ بِهُدَاهُ وَ ذُرِّيَّةِ نَبِيِّكُمْ صلي الله عليه و آله لَا تُظْلَمُونَ بَيْنَ أَظْهُرِكُمْ وَ أَنْتُمْ تَقْدِرُونَ عَلَي الدَّفْعِ وَ أُوصِيكُمْ بِأَصْحَابِ نَبِيِّكُمْ لَا تَسُبُّوهُمْ وَ هُمُ الَّذِينَ لَمْ يُحْدِثُوا بَعْدَهُ حَدَثاً وَ لَمْ يُؤْوُوا مُحْدِثاً فَإِنَّ رَسُولَ اللَّهِ صلي الله عليه و آله أَوْصَي بِهِمْ وَ أُوصِيكُمْ بِنِسَائِكُمْ</w:t>
      </w:r>
    </w:p>
    <w:p>
      <w:pPr>
        <w:pStyle w:val="BookText"/>
        <w:rPr/>
      </w:pPr>
      <w:r>
        <w:rPr>
          <w:rFonts w:ascii="IRNazanin" w:hAnsi="IRNazanin" w:eastAsia="IRNazanin"/>
          <w:color w:val="111111"/>
          <w:sz w:val="28"/>
          <w:sz w:val="28"/>
          <w:szCs w:val="28"/>
          <w:rtl w:val="true"/>
          <w:lang w:bidi="fa-IR"/>
        </w:rPr>
        <w:t>در زیر زبانش پنهان باشد، پس هر گاه سخن گوید،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آیه را نازل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w:t>
      </w:r>
      <w:r>
        <w:rPr>
          <w:rStyle w:val="FootnoteAnchor"/>
          <w:rtl w:val="true"/>
        </w:rPr>
        <w:footnoteReference w:id="21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هر کس چیزی را ندانست، آن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فرو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Style w:val="FootnoteAnchor"/>
          <w:rtl w:val="true"/>
        </w:rPr>
        <w:footnoteReference w:id="21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ارزش هر مردی همان است که او را نیکو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در داستان طالوت چنین فرو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 زادَهُ بَسْطَةً فِی الْعِلْمِ وَ الْجِسْمِ</w:t>
      </w:r>
      <w:r>
        <w:rPr>
          <w:rFonts w:eastAsia="IRNazanin" w:cs="IRNazanin"/>
          <w:color w:val="111111"/>
          <w:sz w:val="28"/>
          <w:szCs w:val="28"/>
          <w:rtl w:val="true"/>
          <w:lang w:bidi="fa-IR"/>
        </w:rPr>
        <w:t xml:space="preserve">» </w:t>
      </w:r>
      <w:r>
        <w:rPr>
          <w:rStyle w:val="FootnoteAnchor"/>
          <w:rtl w:val="true"/>
        </w:rPr>
        <w:footnoteReference w:id="2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کشتن کمتر می‌کند کشتن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xml:space="preserve">» </w:t>
      </w:r>
      <w:r>
        <w:rPr>
          <w:rStyle w:val="FootnoteAnchor"/>
          <w:rtl w:val="true"/>
        </w:rPr>
        <w:footnoteReference w:id="21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 خردمندان، شما را در قصاص زندگانی است</w:t>
      </w:r>
      <w:r>
        <w:rPr>
          <w:rFonts w:eastAsia="IRNazanin" w:cs="IRNazanin"/>
          <w:color w:val="111111"/>
          <w:sz w:val="28"/>
          <w:szCs w:val="28"/>
          <w:rtl w:val="true"/>
          <w:lang w:bidi="fa-IR"/>
        </w:rPr>
        <w:t>}</w:t>
      </w:r>
    </w:p>
    <w:p>
      <w:pPr>
        <w:pStyle w:val="Heading5"/>
        <w:numPr>
          <w:ilvl w:val="4"/>
          <w:numId w:val="1"/>
        </w:numPr>
        <w:rPr/>
      </w:pPr>
      <w:bookmarkStart w:id="1936" w:name="__RefHeading___Toc348555_1934241801"/>
      <w:bookmarkStart w:id="1937" w:name="_Toc890"/>
      <w:bookmarkEnd w:id="1936"/>
      <w:r>
        <w:rPr>
          <w:rtl w:val="true"/>
        </w:rPr>
        <w:t xml:space="preserve">روایت </w:t>
      </w:r>
      <w:r>
        <w:rPr/>
        <w:t>35</w:t>
      </w:r>
      <w:bookmarkEnd w:id="193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وادارکننده‌ترین سخن بر جستن دانش سخن علی بن ابی طالب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مردی همان است که او را نیکو می کند</w:t>
      </w:r>
      <w:r>
        <w:rPr>
          <w:rFonts w:eastAsia="IRNazanin" w:cs="IRNazanin"/>
          <w:color w:val="111111"/>
          <w:sz w:val="28"/>
          <w:szCs w:val="28"/>
          <w:rtl w:val="true"/>
          <w:lang w:bidi="fa-IR"/>
        </w:rPr>
        <w:t>».</w:t>
      </w:r>
      <w:r>
        <w:rPr>
          <w:rStyle w:val="FootnoteAnchor"/>
          <w:rtl w:val="true"/>
        </w:rPr>
        <w:footnoteReference w:id="2158"/>
      </w:r>
    </w:p>
    <w:p>
      <w:pPr>
        <w:pStyle w:val="Heading5"/>
        <w:numPr>
          <w:ilvl w:val="4"/>
          <w:numId w:val="1"/>
        </w:numPr>
        <w:rPr/>
      </w:pPr>
      <w:bookmarkStart w:id="1938" w:name="__RefHeading___Toc348557_1934241801"/>
      <w:bookmarkStart w:id="1939" w:name="_Toc891"/>
      <w:bookmarkEnd w:id="1938"/>
      <w:r>
        <w:rPr>
          <w:rtl w:val="true"/>
        </w:rPr>
        <w:t xml:space="preserve">روایت </w:t>
      </w:r>
      <w:r>
        <w:rPr/>
        <w:t>36</w:t>
      </w:r>
      <w:bookmarkEnd w:id="193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خانه‌تان را وامگذارید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از شما خالی نشود مادامی که زنده‌اید، زیرا اگر آن را واگذاردید، مهلت داده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کمترین چیزی که زائر خانه خدا با خود برمی‌گرداند، این است که گناهان پیشین او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به نماز و محافظت آن می‌کنم، زیرا نماز بهترین عمل است؛ نماز ستون دین شماست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می‌کنم به زکات، زیرا شنیدم پیامبر شما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پل اسلام است، هر کس آن را ادا کرد، از پل بگذرد و هر کس نداد، در آن گذرگاه زندانی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خشم پروردگار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شما باد به روزه گرفتن ماه رمضان، زیرا روزه رمضان سپری است نگهدارنده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مسلمانان را در زندگی‌تان شریک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به جنگیدن در راه خدا با مال و 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 مرد در راه خدا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هدایت‌کننده یا پیرو او که اقتدا به رهنمایی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پیامبرتان در برابر شما ستم نشوند در صورتی که شما توانایی دفع ستم از آنان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می‌کنم شما را به یاران پیامبرتان دشنام ندهید و آن یاران کسانی هستند که بعد از پیامبر، بدعتی در دین نگذاشتند و به بدعت گذارنده‌ای برنگشتند، زیرا رسول خدا درباره آنان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می‌کنم درباره زنان </w:t>
      </w:r>
      <w:bookmarkStart w:id="1940" w:name="pg13507_160547"/>
    </w:p>
    <w:p>
      <w:pPr>
        <w:pStyle w:val="BookText"/>
        <w:rPr/>
      </w:pPr>
      <w:bookmarkEnd w:id="1940"/>
      <w:r>
        <w:rPr>
          <w:rFonts w:ascii="Amiri" w:hAnsi="Amiri" w:eastAsia="Amiri" w:cs="Amiri"/>
          <w:color w:val="111111"/>
          <w:sz w:val="28"/>
          <w:sz w:val="28"/>
          <w:szCs w:val="28"/>
          <w:rtl w:val="true"/>
          <w:lang w:bidi="ar-SA"/>
        </w:rPr>
        <w:t>وَ مَا مَلَكَتْ أَيْمَانُكُمْ وَ لَا تَأْخُذُكُمْ فِي اللَّهِ لَوْمَةَ لَائِمٍ يَكْفِكُمُ اللَّهُ مَنْ أَرَادَكُمْ وَ بَغَي عَلَيْكُمْ وَ قُولُوا لِلنَّاسِ حُسْناً كَمَا أَمَرَكُمُ اللَّهُ عَزَّ وَ جَلَّ وَ لَا تَتْرُكُوا الْأَمْرَ بِالْمَعْرُوفِ وَ النَّهْيَ عَنِ الْمُنْكَرِ فَيُوَلِّيَ اللَّهُ أُمُورَكُمْ شِرَارَكُمْ ثُمَّ تَدْعُونَ فَلَا تُسْتَجَابُ لَكُمْ دُعَاؤُكُمْ وَ عَلَيْكُمْ بِالتَّوَاضُعِ وَ التَّبَاذُلِ وَ إِيَّاكُمْ وَ التَّقَاطُعَ وَ التَّدَابُرَ وَ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عَلَي الْبِرِّ وَ التَّقْوي وَ لا تَعاوَنُوا عَلَي الْإِثْمِ وَ الْعُدْوانِ وَ اتَّقُوا اللَّهَ إِنَّ اللَّهَ شَدِيدُ الْعِقابِ</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348559_1934241801"/>
      <w:bookmarkStart w:id="1942" w:name="_Toc892"/>
      <w:bookmarkEnd w:id="1941"/>
      <w:r>
        <w:rPr>
          <w:rtl w:val="true"/>
        </w:rPr>
        <w:t>«</w:t>
      </w:r>
      <w:r>
        <w:rPr/>
        <w:t>37</w:t>
      </w:r>
      <w:r>
        <w:rPr>
          <w:rtl w:val="true"/>
        </w:rPr>
        <w:t>»</w:t>
      </w:r>
      <w:bookmarkEnd w:id="1942"/>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21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الْيَقْطِينِيِّ عَنْ يُونُسَ عَنْ أَبِي أَيُّوبَ عَنْ أَبِي حَمْزَةَ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 النَّظَرِ وَ السُّكُوتِ وَ الْكَلَامِ وَ كُلُّ نَظَرٍ لَيْسَ فِيهِ اعْتِبَارٌ فَهُوَ سَهْوٌ وَ كُلُّ سُكُوتٍ لَيْسَ فِيهِ فِكْرَةٌ فَهُوَ غَفْلَةٌ وَ كُلُّ كَلَامٍ لَيْسَ فِيهِ ذِكْرٌ فَهُوَ لَغْوٌ فَطُوبَي لِمَنْ كَانَ نَظَرُهُ عِبْرَةً وَ سُكُوتُهُ فِكْرَةً وَ كَلَامُهُ ذِكْراً وَ بَكَي عَلَي خَطِيئَتِهِ وَ آمَنَ النَّاسَ شَرَّهُ</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348561_1934241801"/>
      <w:bookmarkStart w:id="1944" w:name="_Toc893"/>
      <w:bookmarkEnd w:id="1943"/>
      <w:r>
        <w:rPr>
          <w:rtl w:val="true"/>
        </w:rPr>
        <w:t>«</w:t>
      </w:r>
      <w:r>
        <w:rPr/>
        <w:t>38</w:t>
      </w:r>
      <w:r>
        <w:rPr>
          <w:rtl w:val="true"/>
        </w:rPr>
        <w:t>»</w:t>
      </w:r>
      <w:bookmarkEnd w:id="1944"/>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21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حِكَمِهِ صَلَوَاتُ اللَّهِ عَلَيْهِ وَ تَرْغِيبِهِ وَ تَرْهِيبِهِ وَ وَعْظِهِ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الْمَكْرَ وَ الْخَدِيعَةَ فِي النَّارِ فَكُونُوا مِنَ اللَّهِ عَلَي وَجَلٍ وَ مِنْ صَوْلَتِهِ‌</w:t>
      </w:r>
      <w:r>
        <w:rPr>
          <w:rStyle w:val="FootnoteAnchor"/>
          <w:rtl w:val="true"/>
        </w:rPr>
        <w:footnoteReference w:id="2161"/>
      </w:r>
      <w:r>
        <w:rPr>
          <w:rFonts w:ascii="Amiri" w:hAnsi="Amiri" w:eastAsia="Amiri" w:cs="Amiri"/>
          <w:color w:val="111111"/>
          <w:sz w:val="28"/>
          <w:sz w:val="28"/>
          <w:szCs w:val="28"/>
          <w:rtl w:val="true"/>
          <w:lang w:bidi="ar-SA"/>
        </w:rPr>
        <w:t>عَلَي حَذَرٍ إِنَّ اللَّهَ لَا يَرْضَي لِعِبَادِهِ بَعْدَ إِعْذَارِهِ وَ إِنْذَارِهِ اسْتِطْرَاداً وَ اسْتِدْرَاجاً مِنْ حَيْثُ لا يَعْلَمُونَ وَ لِهَذَا يَضِلُّ سَعْيُ الْعَبْدِ حَتَّي يَنْسَي الْوَفَاءَ بِالْعَهْدِ وَ يَظُنَّ أَنَّهُ قَدْ أَحْسَنَ صُنْعاً وَ لَا يَزَالُ كَذَلِكَ فِي ظَنٍّ وَ رَجَاءٍ وَ غَفْلَةٍ عَمَّا جَاءَهُ مِنَ النَّبَإِ يَعْقِدُ عَلَي نَفْسِهِ الْعَقْدَ وَ يُهْلِكُهُا بِكُلِّ الْجَهْدِ وَ هُوَ فِي مُهْلَةٍ مِنَ اللَّهِ عَلَي عَهْدٍ يَهْوِي مَعَ الْغَافِلِينَ وَ يَغْدُو مَعَ الْمُذْنِبِينَ وَ يُجَادِلُ فِي طَاعَةِ اللَّهِ الْمُؤْمِنِينَ وَ يَسْتَحْسِنُ تَمْوِيهَ الْمُتْرَفِينَ‌</w:t>
      </w:r>
      <w:r>
        <w:rPr>
          <w:rStyle w:val="FootnoteAnchor"/>
          <w:rtl w:val="true"/>
        </w:rPr>
        <w:footnoteReference w:id="2162"/>
      </w:r>
      <w:r>
        <w:rPr>
          <w:rFonts w:ascii="Amiri" w:hAnsi="Amiri" w:eastAsia="Amiri" w:cs="Amiri"/>
          <w:color w:val="111111"/>
          <w:sz w:val="28"/>
          <w:sz w:val="28"/>
          <w:szCs w:val="28"/>
          <w:rtl w:val="true"/>
          <w:lang w:bidi="ar-SA"/>
        </w:rPr>
        <w:t>فَهَؤُلَاءِ</w:t>
      </w:r>
    </w:p>
    <w:p>
      <w:pPr>
        <w:pStyle w:val="BookText"/>
        <w:rPr/>
      </w:pPr>
      <w:r>
        <w:rPr>
          <w:rFonts w:ascii="IRNazanin" w:hAnsi="IRNazanin" w:eastAsia="IRNazanin"/>
          <w:color w:val="111111"/>
          <w:sz w:val="28"/>
          <w:sz w:val="28"/>
          <w:szCs w:val="28"/>
          <w:rtl w:val="true"/>
          <w:lang w:bidi="fa-IR"/>
        </w:rPr>
        <w:t>و کنیزانتان که ملامت ملامت کننده در راه خدا شما را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درباره کسی که اراده بدی نسبت به شما دارد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نیکو بگویید، چنان که خدای عزوجل فرمان داده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وامگذارید که خدا کار شما را به دست بدان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خوبانتان دعا کنند و دعای شما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فروتنی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بپرهیزید از جدا شدن و پشت کردن به یکدیگر و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پرهیزکاری و نیکی، با یکدیگر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گناه و تجاوز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خدا را، زیرا که کیفر خدا سخت است</w:t>
      </w:r>
      <w:r>
        <w:rPr>
          <w:rFonts w:eastAsia="IRNazanin" w:cs="IRNazanin"/>
          <w:color w:val="111111"/>
          <w:sz w:val="28"/>
          <w:szCs w:val="28"/>
          <w:rtl w:val="true"/>
          <w:lang w:bidi="fa-IR"/>
        </w:rPr>
        <w:t>.»</w:t>
      </w:r>
      <w:r>
        <w:rPr>
          <w:rStyle w:val="FootnoteAnchor"/>
          <w:rtl w:val="true"/>
        </w:rPr>
        <w:footnoteReference w:id="2163"/>
      </w:r>
    </w:p>
    <w:p>
      <w:pPr>
        <w:pStyle w:val="Heading5"/>
        <w:numPr>
          <w:ilvl w:val="4"/>
          <w:numId w:val="1"/>
        </w:numPr>
        <w:rPr/>
      </w:pPr>
      <w:bookmarkStart w:id="1945" w:name="__RefHeading___Toc348563_1934241801"/>
      <w:bookmarkStart w:id="1946" w:name="_Toc894"/>
      <w:bookmarkEnd w:id="1945"/>
      <w:r>
        <w:rPr>
          <w:rtl w:val="true"/>
        </w:rPr>
        <w:t xml:space="preserve">روایت </w:t>
      </w:r>
      <w:r>
        <w:rPr/>
        <w:t>37</w:t>
      </w:r>
      <w:bookmarkEnd w:id="194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خوبی‌ها در سه خصلت گرد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خاموشی؛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نگاهی که در آن پند گرفتن نباشد، اشتباه است؛ هر خاموشی که در آن اندیشه نباشد، بی‌خبری است؛ هر سخنی که در آن یادآوری و ذکر نباشد، آن کلام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نگاهش عبرت، سکوتش تفکر و سخنش ذکر باشد، بر گناهش گریه کند و مردم از شرش ایمن باشند</w:t>
      </w:r>
      <w:r>
        <w:rPr>
          <w:rFonts w:eastAsia="IRNazanin" w:cs="IRNazanin"/>
          <w:color w:val="111111"/>
          <w:sz w:val="28"/>
          <w:szCs w:val="28"/>
          <w:rtl w:val="true"/>
          <w:lang w:bidi="fa-IR"/>
        </w:rPr>
        <w:t>.»</w:t>
      </w:r>
      <w:r>
        <w:rPr>
          <w:rStyle w:val="FootnoteAnchor"/>
          <w:rtl w:val="true"/>
        </w:rPr>
        <w:footnoteReference w:id="2164"/>
      </w:r>
    </w:p>
    <w:p>
      <w:pPr>
        <w:pStyle w:val="Heading5"/>
        <w:numPr>
          <w:ilvl w:val="4"/>
          <w:numId w:val="1"/>
        </w:numPr>
        <w:rPr/>
      </w:pPr>
      <w:bookmarkStart w:id="1947" w:name="__RefHeading___Toc348565_1934241801"/>
      <w:bookmarkStart w:id="1948" w:name="_Toc895"/>
      <w:bookmarkEnd w:id="1947"/>
      <w:r>
        <w:rPr>
          <w:rtl w:val="true"/>
        </w:rPr>
        <w:t xml:space="preserve">روایت </w:t>
      </w:r>
      <w:r>
        <w:rPr/>
        <w:t>38</w:t>
      </w:r>
      <w:bookmarkEnd w:id="1948"/>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امیرالمؤمنین علیه السلام علیه السّلام در حکمت، تشویق، تهدید، و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همانا جایگاه و سرانجام نیرنگ و فریب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 در هراس باشید و از قدرتش بر حذر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خدا پس از آن که بر بندگانش اتمام حجّت کرده و بیم‌شان داده، دیگر از آنان نمی‌پسندد که نفهمیده خود را از درگاه الهی طرد نمایند و اندک اندک به هلاکت نزدیک شوند و غافلگیر گردند؛ از این رو، بنده به کوشش بیهوده دچار شود تا آنجا که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ببرد و به خیال خود بپندارد که این کوشش‌ها خوب بوده و پیوسته در پندار و امید و بی‌اطلاعی از خبری که به او رسیده به سر می‌برد و بر کار خود گره‌ها می‌زند و با همه کوشش، خود را به هلاکت می‌اندازد و چند صباحی که خداوند مهلتش داده سوء استفاده می‌نماید و همدل بی‌خبران شده و با گناهکاران روزگار را سپری می‌کند، با اهل ایمان در طاعت خدا به مجادله می‌پردازد و ظاهرسازی و نیرنگ جماعت لاابالی را نیکو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p>
    <w:p>
      <w:pPr>
        <w:pStyle w:val="BookText"/>
        <w:rPr/>
      </w:pPr>
      <w:r>
        <w:rPr>
          <w:rFonts w:ascii="Amiri" w:hAnsi="Amiri" w:eastAsia="Amiri" w:cs="Amiri"/>
          <w:color w:val="111111"/>
          <w:sz w:val="28"/>
          <w:sz w:val="28"/>
          <w:szCs w:val="28"/>
          <w:rtl w:val="true"/>
          <w:lang w:bidi="ar-SA"/>
        </w:rPr>
        <w:t>قَوْمٌ شَرَحَتْ قُلُوبُهُمْ بِالشُّبْهَةِ وَ تَطَاوَلُوا عَلَي غَيْرِهِمْ بِالْفِرْيَةِ</w:t>
      </w:r>
      <w:r>
        <w:rPr>
          <w:rStyle w:val="FootnoteAnchor"/>
          <w:rtl w:val="true"/>
        </w:rPr>
        <w:footnoteReference w:id="2165"/>
      </w:r>
      <w:r>
        <w:rPr>
          <w:rFonts w:ascii="Amiri" w:hAnsi="Amiri" w:eastAsia="Amiri" w:cs="Amiri"/>
          <w:color w:val="111111"/>
          <w:sz w:val="28"/>
          <w:sz w:val="28"/>
          <w:szCs w:val="28"/>
          <w:rtl w:val="true"/>
          <w:lang w:bidi="ar-SA"/>
        </w:rPr>
        <w:t>وَ حَسِبُوا أَنَّهَا لِلَّهِ قُرْبَةٌ وَ ذَلِكَ لِأَنَّهُمْ عَمِلُوا بِالْهَوَي وَ غَيَّرُوا كَلَامَ الْحُكَمَاءِ وَ حَرَّفُوهُ بِجَهْلٍ وَ عَمًي وَ طَلَبُوا بِهِ السُّمْعَةَ وَ الرِّيَاءَ</w:t>
      </w:r>
      <w:r>
        <w:rPr>
          <w:rStyle w:val="FootnoteAnchor"/>
          <w:rtl w:val="true"/>
        </w:rPr>
        <w:footnoteReference w:id="2166"/>
      </w:r>
      <w:r>
        <w:rPr>
          <w:rFonts w:ascii="Amiri" w:hAnsi="Amiri" w:eastAsia="Amiri" w:cs="Amiri"/>
          <w:color w:val="111111"/>
          <w:sz w:val="28"/>
          <w:sz w:val="28"/>
          <w:szCs w:val="28"/>
          <w:rtl w:val="true"/>
          <w:lang w:bidi="ar-SA"/>
        </w:rPr>
        <w:t>بِلَا سَبِيلٍ قَاصِدَةٍ وَ لَا أَعْلَامٍ جَارِيَةٍ وَ لَا مَنَارٍ مَعْلُومٍ إِلَي أَمَدِهِمْ وَ إِلَي مَنْهَلِهِمْ وَارِدُوهُ‌</w:t>
      </w:r>
      <w:r>
        <w:rPr>
          <w:rStyle w:val="FootnoteAnchor"/>
          <w:rtl w:val="true"/>
        </w:rPr>
        <w:footnoteReference w:id="2167"/>
      </w:r>
      <w:r>
        <w:rPr>
          <w:rFonts w:ascii="Amiri" w:hAnsi="Amiri" w:eastAsia="Amiri" w:cs="Amiri"/>
          <w:color w:val="111111"/>
          <w:sz w:val="28"/>
          <w:sz w:val="28"/>
          <w:szCs w:val="28"/>
          <w:rtl w:val="true"/>
          <w:lang w:bidi="ar-SA"/>
        </w:rPr>
        <w:t>وَ حَتَّي إِذَا كَشَفَ اللَّهُ لَهُمْ عَنْ ثَوْبِ سِيَاسَتِهِمْ‌</w:t>
      </w:r>
      <w:r>
        <w:rPr>
          <w:rStyle w:val="FootnoteAnchor"/>
          <w:rtl w:val="true"/>
        </w:rPr>
        <w:footnoteReference w:id="2168"/>
      </w:r>
      <w:r>
        <w:rPr>
          <w:rFonts w:ascii="Amiri" w:hAnsi="Amiri" w:eastAsia="Amiri" w:cs="Amiri"/>
          <w:color w:val="111111"/>
          <w:sz w:val="28"/>
          <w:sz w:val="28"/>
          <w:szCs w:val="28"/>
          <w:rtl w:val="true"/>
          <w:lang w:bidi="ar-SA"/>
        </w:rPr>
        <w:t>وَ اسْتَخْرَجَهُمْ مِنْ جَلَابِيبِ غَفْلَتِهِمْ اسْتَقْبَلُوا مُدْبِراً وَ اسْتَدْبَرُوا مُقْبِلًا فَلَمْ يَنْتَفِعُوا بِمَا أَدْرَكُوا مِنْ أُمْنِيَّتِهِمْ وَ لَا بِمَا نَالُوا مِنْ طَلِبَتِهِمْ وَ لَا مَا قَضَوْا مِنْ وَطَرِهِمْ</w:t>
      </w:r>
      <w:r>
        <w:rPr>
          <w:rFonts w:eastAsia="Amiri" w:cs="Amiri" w:ascii="Amiri" w:hAnsi="Amiri"/>
          <w:color w:val="111111"/>
          <w:sz w:val="28"/>
          <w:szCs w:val="28"/>
          <w:rtl w:val="true"/>
          <w:lang w:bidi="ar-SA"/>
        </w:rPr>
        <w:t>-</w:t>
      </w:r>
      <w:r>
        <w:rPr>
          <w:rStyle w:val="FootnoteAnchor"/>
          <w:rtl w:val="true"/>
        </w:rPr>
        <w:footnoteReference w:id="2169"/>
      </w:r>
      <w:r>
        <w:rPr>
          <w:rFonts w:ascii="Amiri" w:hAnsi="Amiri" w:eastAsia="Amiri" w:cs="Amiri"/>
          <w:color w:val="111111"/>
          <w:sz w:val="28"/>
          <w:sz w:val="28"/>
          <w:szCs w:val="28"/>
          <w:rtl w:val="true"/>
          <w:lang w:bidi="ar-SA"/>
        </w:rPr>
        <w:t>وَ صَارَ ذَلِكَ عَلَيْهِمْ وَبَالًا فَصَارُوا يَهْرُبُونَ مِمَّا كَانُوا يَطْلُبُونَ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أُحَذِّرُكُمْ هَذِهِ الْمَزَلَّةَ وَ آمُرُكُمْ بِتَقْوَي اللَّهِ الَّذِي لَا يَنْفَعُ غَيْرُهُ فَلْيَنْتَفِعْ بِنَفْسِهِ إِنْ كَانَ صَادِقاً عَلَي مَا يَجُنُّ ضَمِيرُهُ‌</w:t>
      </w:r>
      <w:r>
        <w:rPr>
          <w:rStyle w:val="FootnoteAnchor"/>
          <w:rtl w:val="true"/>
        </w:rPr>
        <w:footnoteReference w:id="2170"/>
      </w:r>
      <w:r>
        <w:rPr>
          <w:rFonts w:ascii="Amiri" w:hAnsi="Amiri" w:eastAsia="Amiri" w:cs="Amiri"/>
          <w:color w:val="111111"/>
          <w:sz w:val="28"/>
          <w:sz w:val="28"/>
          <w:szCs w:val="28"/>
          <w:rtl w:val="true"/>
          <w:lang w:bidi="ar-SA"/>
        </w:rPr>
        <w:t>فَإِنَّمَا الْبَصِيرُ مَنْ سَمِعَ وَ تَفَكَّرَ وَ نَظَرَ وَ أَبْصَرَ وَ انْتَفَعَ بِالْعِبَرِ وَ سَلَكَ جَدَداً وَاضِحاً</w:t>
      </w:r>
      <w:r>
        <w:rPr>
          <w:rStyle w:val="FootnoteAnchor"/>
          <w:rtl w:val="true"/>
        </w:rPr>
        <w:footnoteReference w:id="2171"/>
      </w:r>
      <w:r>
        <w:rPr>
          <w:rFonts w:ascii="Amiri" w:hAnsi="Amiri" w:eastAsia="Amiri" w:cs="Amiri"/>
          <w:color w:val="111111"/>
          <w:sz w:val="28"/>
          <w:sz w:val="28"/>
          <w:szCs w:val="28"/>
          <w:rtl w:val="true"/>
          <w:lang w:bidi="ar-SA"/>
        </w:rPr>
        <w:t>يَتَجَنَّبُ فِيهِ الصَّرْعَةَ فِي الْهَوَي وَ يَتَنَكَّبُ طَرِيقَ الْعَمَي وَ لَا يُعِينُ عَلَي فَسَادِ نَفْسِهِ الْغُوَاةَ بِتَعَسُّفٍ فِي حَقٍّ أَوْ تَحْرِيفٍ فِي نُطْقٍ أَوْ تَغْيِيرٍ</w:t>
      </w:r>
    </w:p>
    <w:p>
      <w:pPr>
        <w:pStyle w:val="BookText"/>
        <w:rPr/>
      </w:pPr>
      <w:r>
        <w:rPr>
          <w:rFonts w:ascii="IRNazanin" w:hAnsi="IRNazanin" w:eastAsia="IRNazanin"/>
          <w:color w:val="111111"/>
          <w:sz w:val="28"/>
          <w:sz w:val="28"/>
          <w:szCs w:val="28"/>
          <w:rtl w:val="true"/>
          <w:lang w:bidi="fa-IR"/>
        </w:rPr>
        <w:t>جماعتی هستند که دل‌هاشان با شبهه دمساز گردیده، با دروغ و بهتان بر دیگران بزرگی کنند و بپندارند که آن کردار، موجب قرب و نزدیکی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به هوا و هوس رفتار کرده، گفتار دانایان را تغییر داده، کورکورانه و جاهلانه آن را تحریف کردند و با این رفتار، خواهان شهرت و ریاکاری شدند، بدون آگاهی از راه‌های سهل و مستقیم و نزدیک، نشانه‌های متداول و علامت مشخصی، تا سرآمدن عمرشان و رسیدن به آبگیر نهایی خود این راه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پرده از پاداش کارشان بردارد و آنان را از پرده تاریک بی‌خبریشان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رو به سوی جایی کنند که پیش از این بدان پشت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پشت به چیزی کنند که اکنون روی بدان نهاده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خواسته‌هایی که بدان‌ها رسیده بودند سودی جستند، نه از آنچه که طلب کردند و به آن نائل آمدند نفعی بردند، و نه از اموری که به دست آوردند، لذتی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تماما وبال آنان شد و کار بدان جا کشید که از آنچه که به دنبالش دوان بودند، گریزان شدند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شما را از این چنین لغزشگاهی بر حذر می‌دارم و به رعایت تقوای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آن سودی نمی‌بخشد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کسی راستگو باشد، بنا بر آنچه در ضمیرش پنهان ساخته است، باید از خود سود برد، چرا که بینا و زیرک تنها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اندیشه کرد، دید و تشخیص داد، از عبرت‌ها سود جست و سرانجام در راه و جاده‌ای هموار و روشن گام نهاد، و از پرتگاه هواپرستی و سرنگونی در کوره راهها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بینا و زیرک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با کجروی در حقّ یا انحراف در گفتار و سخن، یا دگرگونی در صداقت و راستی بر تباهی خود یاری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صِدْقٍ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مَا قِيلَ لَكُمْ وَ سَلِّمُوا لِمَا رُوِيَ لَكُمْ وَ لَا تَكَلَّفُوا مَا لَمْ تُكَلَّفُوا فَإِنَّمَا تَبِعَتُهُ عَلَيْكُمْ فِيمَا كَسَبَتْ أَيْدِيكُمْ وَ لَفَظَتْ أَلْسِنَتُكُمْ أَوْ سَبَقَتْ إِلَيْهِ غَايَتُكُمْ وَ احْذَرُوا الشُّبْهَةَ فَإِنَّهَا وُضِعَتْ لِلْفِتْنَةِ وَ اقْصِدُوا السُّهُولَةَ وَ اعْمَلُوا فِيمَا بَيْنَكُمْ بِالْمَعْرُوفِ مِنَ الْقَوْلِ وَ الْفِعْلِ وَ اسْتَعْمِلُوا الْخُضُوعَ وَ اسْتَشْعِرُوا الْخَوْفَ وَ الِاسْتِكَانَةَ لِلَّهِ وَ اعْمَلُوا فِيمَا بَيْنَكُمْ بِالتَّوَاضُعِ وَ التَّنَاصُفِ وَ التَّبَاذُلِ‌</w:t>
      </w:r>
      <w:r>
        <w:rPr>
          <w:rStyle w:val="FootnoteAnchor"/>
          <w:rtl w:val="true"/>
        </w:rPr>
        <w:footnoteReference w:id="2172"/>
      </w:r>
      <w:r>
        <w:rPr>
          <w:rFonts w:ascii="Amiri" w:hAnsi="Amiri" w:eastAsia="Amiri" w:cs="Amiri"/>
          <w:color w:val="111111"/>
          <w:sz w:val="28"/>
          <w:sz w:val="28"/>
          <w:szCs w:val="28"/>
          <w:rtl w:val="true"/>
          <w:lang w:bidi="ar-SA"/>
        </w:rPr>
        <w:t>وَ كَظْمِ الْغَيْظِ فَإِنَّهَا وَصِيَّةُ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التَّحَاسُدَ وَ الْأَحْقَادَ فَإِنَّهُمَا مِنْ فِعْلِ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لْتَنْظُرْ نَفْسٌ ما قَدَّمَتْ لِغَدٍ وَ اتَّقُوا اللَّهَ إِنَّ اللَّهَ خَبِيرٌ بِما تَعْمَلُونَ‌</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اعْلَمُوا عِلْماً يَقِيناً أَنَّ اللَّهَ لَمْ يَجْعَلْ لِلْعَبْدِ وَ إِنِ اشْتَدَّ جَهْدُهُ وَ عَظُمَتْ حِيلَتُهُ وَ كَثُرَتْ نِكَايَتُهُ أَكْثَرَ مِمَّا قَدَّرَ لَهُ فِي الذِّكْرِ الْحَكِيمِ وَ لَمْ يَحُلْ بَيْنَ الْمَرْءِ عَلَي ضَعْفِهِ وَ قِلَّةِ حِيَلَتِهِ وَ بَيْنَ مَا كُتِبَ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لَنْ يَزْدَادَ امْرُؤٌ نَقِيراً بِحِذْقِهِ‌</w:t>
      </w:r>
      <w:r>
        <w:rPr>
          <w:rStyle w:val="FootnoteAnchor"/>
          <w:rtl w:val="true"/>
        </w:rPr>
        <w:footnoteReference w:id="2174"/>
      </w:r>
      <w:r>
        <w:rPr>
          <w:rFonts w:ascii="Amiri" w:hAnsi="Amiri" w:eastAsia="Amiri" w:cs="Amiri"/>
          <w:color w:val="111111"/>
          <w:sz w:val="28"/>
          <w:sz w:val="28"/>
          <w:szCs w:val="28"/>
          <w:rtl w:val="true"/>
          <w:lang w:bidi="ar-SA"/>
        </w:rPr>
        <w:t>وَ لَنْ يَنْتَقِصَ نَقِيراً لِحُمْقِهِ فَالْعَالِمُ بِهَذَا الْعَامِلُ بِهِ أَعْظَمُ النَّاسِ رَاحَةً فِي مَنْفَعَةٍ وَ التَّارِكُ لَهُ أَكْثَرُ النَّاسِ شُغُلًا فِي مَضَرَّةٍ رُبَّ مُنْعَمٍ عَلَيْهِ فِي نَفْسِهِ مُسْتَدْرَجٌ بِالْإِحْسَانِ إِلَيْهِ وَ رُبَّ مُبْتَلًي عِنْدَ النَّاسِ مَصْنُوعٌ لَهُ‌</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فَأَفِقْ أَيُّهَا الْمُسْتَمْتِعُ مِنْ سُكْرِكَ‌</w:t>
      </w:r>
      <w:r>
        <w:rPr>
          <w:rStyle w:val="FootnoteAnchor"/>
          <w:rtl w:val="true"/>
        </w:rPr>
        <w:footnoteReference w:id="2176"/>
      </w:r>
      <w:r>
        <w:rPr>
          <w:rFonts w:ascii="Amiri" w:hAnsi="Amiri" w:eastAsia="Amiri" w:cs="Amiri"/>
          <w:color w:val="111111"/>
          <w:sz w:val="28"/>
          <w:sz w:val="28"/>
          <w:szCs w:val="28"/>
          <w:rtl w:val="true"/>
          <w:lang w:bidi="ar-SA"/>
        </w:rPr>
        <w:t>وَ انْتَبِهْ مِنْ غَفْلَتِكَ وَ قَصِّرْ مِنْ عَجَلَتِكَ</w:t>
      </w:r>
      <w:r>
        <w:rPr>
          <w:rFonts w:eastAsia="Amiri" w:cs="Amiri" w:ascii="Amiri" w:hAnsi="Amiri"/>
          <w:color w:val="111111"/>
          <w:sz w:val="28"/>
          <w:szCs w:val="28"/>
          <w:rtl w:val="true"/>
          <w:lang w:bidi="ar-SA"/>
        </w:rPr>
        <w:t>-</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کنید و به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سر فرود آورید و آنچه را به شما تکلیف نکرده‌اند بر خود تکلیف نکنید؛ زیرا سزای هر چه به دست آورید و بگویید و به سوی آن رو کنید، به گردن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شبهه برحذر باشید، چرا که برای فتنه پی‌ریزی شده است؛ در پی سهولت و همواری کارها باشید؛ گفتار و کردارتان را در میان خود بر پایه‌های خوبی استوار سازید؛ فروتنی را به کار بندید؛ ترس و تضرع از خدا را شعار خویش سازید؛ در بین خود به تواضع و انصاف و بخشش و فرو بردن خشم عمل کنید، چرا که آن سفارش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بر یکدیگر رشک برید و کینه ورزید، زیرا که آن دو از کردار جاهلیت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 ما قَدَّمَتْ لِغَدٍ وَ اتَّقُوا اللَّهَ إِنَّ اللَّهَ خَبِیرٌ بِما تَعْمَلُونَ</w:t>
      </w:r>
      <w:r>
        <w:rPr>
          <w:rFonts w:eastAsia="IRNazanin" w:cs="IRNazanin"/>
          <w:color w:val="111111"/>
          <w:sz w:val="28"/>
          <w:szCs w:val="28"/>
          <w:rtl w:val="true"/>
          <w:lang w:bidi="fa-IR"/>
        </w:rPr>
        <w:t>»</w:t>
      </w:r>
      <w:r>
        <w:rPr>
          <w:rStyle w:val="FootnoteAnchor"/>
          <w:rtl w:val="true"/>
        </w:rPr>
        <w:footnoteReference w:id="2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باید بنگرد که برای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چه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از روی یقین بدانید که خداوند برای هیچ بنده‌ای، هر چند تلاشش سخت و حوزه تدبیر و چاره‌جویی‌اش وسیع‌تر گردد و رنج و زحمتش افزون شود، بیش از آن نصیبی که برایش در ذکر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در ذکر حکیم برایش مقدر شده، هر چند که ناتوان و کم تدبیر باشد، تغییر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فردی با تکیه بر تبحر خویش نمی‌تواند ذره‌ای به نصیبش بیفزاید، و نیز پشیزی را با سبک مغزی کم کند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دانای به این ماجرا و عمل‌کننده به آن، آسوده‌ترین مردمان در سود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آن را وانهد، گرفتارترین مردمان در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 در نعمتی که گمان می‌کند که همیشه در نعمت است و غافلگیر می‌شود، و گرفتاری فرد در نظر مردمان ساخته خداست تا در اثر صبر و پایداری، مقام و منزلتش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مستی به هوش آی و از خواب غفلت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شتاب خود بکاه و </w:t>
      </w:r>
    </w:p>
    <w:p>
      <w:pPr>
        <w:pStyle w:val="BookText"/>
        <w:rPr/>
      </w:pPr>
      <w:r>
        <w:rPr>
          <w:rFonts w:ascii="Amiri" w:hAnsi="Amiri" w:eastAsia="Amiri" w:cs="Amiri"/>
          <w:color w:val="111111"/>
          <w:sz w:val="28"/>
          <w:sz w:val="28"/>
          <w:szCs w:val="28"/>
          <w:rtl w:val="true"/>
          <w:lang w:bidi="ar-SA"/>
        </w:rPr>
        <w:t>وَ تَفَكَّرْ فِيمَا جَاءَ عَنِ اللَّهِ تَبَارَكَ وَ تَعَالَي فِيمَا لَا خُلْفَ فِيهِ وَ لَا مَحِيصَ عَنْهُ وَ لَا بُدَّ مِنْهُ ثُمَّ ضَعْ فَخْرَكَ وَ دَعْ كِبْرَكَ وَ أَحْضِرْ ذِهْنَكَ وَ اذْكُرْ قَبْرَكَ وَ مَنْزِلَكَ فَإِنَّ عَلَيْهِ مَمَرَّكَ وَ إِلَيْهِ مَصِيرَكَ وَ كَمَا تَدِينُ تُدَانُ‌</w:t>
      </w:r>
      <w:r>
        <w:rPr>
          <w:rStyle w:val="FootnoteAnchor"/>
          <w:rtl w:val="true"/>
        </w:rPr>
        <w:footnoteReference w:id="2179"/>
      </w:r>
      <w:r>
        <w:rPr>
          <w:rFonts w:ascii="Amiri" w:hAnsi="Amiri" w:eastAsia="Amiri" w:cs="Amiri"/>
          <w:color w:val="111111"/>
          <w:sz w:val="28"/>
          <w:sz w:val="28"/>
          <w:szCs w:val="28"/>
          <w:rtl w:val="true"/>
          <w:lang w:bidi="ar-SA"/>
        </w:rPr>
        <w:t xml:space="preserve">وَ كَمَا تَزْرَعُ تَحْصُدُ وَ كَمَا تَصْنَعُ يُصْنَعُ بِكَ وَ مَا قَدَّمْتَ إِلَيْهِ تَقْدَمُ عَلَيْهِ غَداً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فَلْيَنْفَعْكَ النَّظَرُ فِيمَا وُعِظْتَ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w:t>
      </w:r>
      <w:r>
        <w:rPr>
          <w:rStyle w:val="FootnoteAnchor"/>
          <w:rtl w:val="true"/>
        </w:rPr>
        <w:footnoteReference w:id="2180"/>
      </w:r>
      <w:r>
        <w:rPr>
          <w:rFonts w:ascii="Amiri" w:hAnsi="Amiri" w:eastAsia="Amiri" w:cs="Amiri"/>
          <w:color w:val="111111"/>
          <w:sz w:val="28"/>
          <w:sz w:val="28"/>
          <w:szCs w:val="28"/>
          <w:rtl w:val="true"/>
          <w:lang w:bidi="ar-SA"/>
        </w:rPr>
        <w:t xml:space="preserve">مَا سَمِعْتَ وَ وُعِدْتَ فَقَدِ اكْتَنَفَكَ بِذَلِكَ خَصْلَتَانِ وَ لَا بُدَّ أَنْ تَقُومَ بِأَحَدِهِمَا إِمَّا طَاعَةُ اللَّهِ تَقُومُ لَهَا بِمَا سَمِعْتَ وَ إِمَّا حُجَّةُ اللَّهِ تَقُومُ لَهَا بِمَا 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فَالْحَذَرَ الْحَذَرَ وَ الْجِدَّ الْجِدَّ فَإِنَّهُ لَا يُنَبِّئُكَ مِثْلُ خَبِيرٍ إِنَّ مِنْ عَزَائِمِ اللَّهِ فِي الذِّكْرِ الْحَكِيمِ‌</w:t>
      </w:r>
      <w:r>
        <w:rPr>
          <w:rStyle w:val="FootnoteAnchor"/>
          <w:rtl w:val="true"/>
        </w:rPr>
        <w:footnoteReference w:id="2181"/>
      </w:r>
      <w:r>
        <w:rPr>
          <w:rFonts w:ascii="Amiri" w:hAnsi="Amiri" w:eastAsia="Amiri" w:cs="Amiri"/>
          <w:color w:val="111111"/>
          <w:sz w:val="28"/>
          <w:sz w:val="28"/>
          <w:szCs w:val="28"/>
          <w:rtl w:val="true"/>
          <w:lang w:bidi="ar-SA"/>
        </w:rPr>
        <w:t>الَّتِي لَهَا يَرْضَي وَ لَهَا يَسْخَطُ وَ لَهَا يُثِيبُ وَ عَلَيْهَا يُعَاقِبُ أَنَّهُ لَيْسَ بِمُؤْمِنٍ وَ إِنْ حَسُنَ قَوْلُهُ وَ زَيَّنَ وَصْفَهُ وَ فَضْلَهُ غَيْرُهُ إِذَا خَرَجَ مِنَ الدُّنْيَا فَلَقِيَ اللَّهَ بِخَصْلَةٍ مِنْ هَذِهِ الْخِصَالِ لَمْ يَتُبْ مِنْهَا الشِّرْكُ بِاللَّهِ فِيمَا افْتَرَضَ عَلَيْهِ مِنْ عِبَادَتِهِ أَوْ شِفَاءُ غَيْظٍ بِهَلَاكِ نَفْسِهِ أَوْ يُقِرُّ بِعَمَلٍ فَعَمِلَ بِغَيْرِهِ أَوْ يَسْتَنْجِحُ حَاجَةً إِلَي النَّاسِ‌</w:t>
      </w:r>
      <w:r>
        <w:rPr>
          <w:rStyle w:val="FootnoteAnchor"/>
          <w:rtl w:val="true"/>
        </w:rPr>
        <w:footnoteReference w:id="2182"/>
      </w:r>
      <w:r>
        <w:rPr>
          <w:rFonts w:ascii="Amiri" w:hAnsi="Amiri" w:eastAsia="Amiri" w:cs="Amiri"/>
          <w:color w:val="111111"/>
          <w:sz w:val="28"/>
          <w:sz w:val="28"/>
          <w:szCs w:val="28"/>
          <w:rtl w:val="true"/>
          <w:lang w:bidi="ar-SA"/>
        </w:rPr>
        <w:t xml:space="preserve">بِإِظْهَارِ بِدْعَةٍ فِي دِينِهِ أَوْ سَرَّهُ أَنْ يَحْمَدَهُ النَّاسُ بِمَا لَمْ يَفْعَلْ مِنْ خَيْرٍ أَوْ مَشَي فِي النَّاسِ بِوَجْهَيْنِ وَ لِسَانَيْنِ وَ التَّجَبُّرِ وَ الْأُبَّهَةِ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وَ اعْقِلْ ذَلِكَ فَإِنَّ الْمِثْلَ دَلِيلٌ عَلَي شِبْهِهِ إِنَّ الْبَهَائِمَ هَمُّهَا بُطُونُهَا وَ إِنَّ السِّبَاعَ هَمُّهَا التَّعَدِّي وَ الظُّلْمِ وَ إِنَّ النِّسَاءَ هَمُّهُنَّ زِينَةُ الدُّنْيَا وَ الْفَسَادُ فِيهَا وَ إِنَّ الْمُؤْمِنِينَ مُشْفِقُونَ مُسْتَكِينُونَ خَائِفُونَ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آنچه که از خدا به تو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بی‌تخلّف است و راه گریزی ندارد و حتمی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ناز خود را کنار گذار، جاه‌فروشی را رها کن، به خود آی و گور و منزل خویش را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گذرگاهت بر آن است و جایگاهت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رفتار می‌کنی، با تو رفتار خواهد شد؛ آن طور که بذر بیفشانی، درو خواهی کرد؛ و هرچه کنی، همان با تو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فرستی به ناچار فردا دریابی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اندیشه کردن در آنچه موعظه شدی، باید تو را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شنیدی و وعده داده شدی را به گوش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که تو ما بین دو خصلت قرار داده‌شده‌ای که ناگزیر از برپا داشتن یکی از آن 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فرمانبردار خدا باشی و آنچه را شنیدی با جان و دل انجام دهی، یا به آنچه اطلاع یافتی، حجّت خدا بر تو تمام شده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زنهار، زنهار، کوشش، کوشش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یُنَبِّئُکَ مِثْلُ خَبیر</w:t>
      </w:r>
      <w:r>
        <w:rPr>
          <w:rFonts w:eastAsia="Amiri" w:cs="Amiri" w:ascii="Amiri" w:hAnsi="Amiri"/>
          <w:color w:val="111111"/>
          <w:sz w:val="28"/>
          <w:szCs w:val="28"/>
          <w:rtl w:val="true"/>
          <w:lang w:bidi="ar-SA"/>
        </w:rPr>
        <w:t>»</w:t>
      </w:r>
      <w:r>
        <w:rPr>
          <w:rStyle w:val="FootnoteAnchor"/>
          <w:rtl w:val="true"/>
        </w:rPr>
        <w:footnoteReference w:id="2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تو را خبردار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واجبات مسلّم خداوند در کتاب حکیمش که به خاطر آن خشنود شود و برای آن خشم گیرد، و بر آن پاداش و یا کیفر دهد، این است که انسان، هر چند که گفتارش خوش باشد و دیگران حال و فضلش را بیارایند، در صورتی که پس از مرگ خدای را با یکی از این خصلت‌ها و بدون توبه ملاقات کند،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در عباداتی که بر او واجب ساخته، یا فرو نشاندن خشم به خودکشی، یا تعهّد کاری کند و به کاری دیگر پردازد، یا برای انجام حاجتی که به مردم دارد، بدعتی در دین گذارد، یا ستایش مردم از کار خیر نکرده‌اش او را شاد سازد، یا کردارش در میان مردمان، همراه با دورویی و دو زبانی و با تکبّر و فخر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مثال را می‌توان گواه و شاهدی بر مانند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تمام کوشش چارپایان تنها شکم آنهاست؛ تلاش درندگان، در تجاوز و ستم خلاصه می‌شود؛ و همّت زنان، آراستن زندگی دنیوی و تباهی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مردمی دلسوز، خاکی و فروتن، و خدا ترس‌اند</w:t>
      </w:r>
      <w:r>
        <w:rPr>
          <w:rFonts w:eastAsia="IRNazanin" w:cs="IRNazanin"/>
          <w:color w:val="111111"/>
          <w:sz w:val="28"/>
          <w:szCs w:val="28"/>
          <w:rtl w:val="true"/>
          <w:lang w:bidi="fa-IR"/>
        </w:rPr>
        <w:t>.»</w:t>
      </w:r>
      <w:r>
        <w:rPr>
          <w:rStyle w:val="FootnoteAnchor"/>
          <w:rtl w:val="true"/>
        </w:rPr>
        <w:footnoteReference w:id="2184"/>
      </w:r>
      <w:bookmarkStart w:id="1949" w:name="pg13507_160551"/>
    </w:p>
    <w:p>
      <w:pPr>
        <w:pStyle w:val="Heading5"/>
        <w:numPr>
          <w:ilvl w:val="4"/>
          <w:numId w:val="1"/>
        </w:numPr>
        <w:rPr/>
      </w:pPr>
      <w:bookmarkStart w:id="1950" w:name="__RefHeading___Toc348567_1934241801"/>
      <w:bookmarkStart w:id="1951" w:name="_Toc896"/>
      <w:bookmarkEnd w:id="1949"/>
      <w:bookmarkEnd w:id="1950"/>
      <w:r>
        <w:rPr>
          <w:rtl w:val="true"/>
        </w:rPr>
        <w:t>«</w:t>
      </w:r>
      <w:r>
        <w:rPr/>
        <w:t>39</w:t>
      </w:r>
      <w:r>
        <w:rPr>
          <w:rtl w:val="true"/>
        </w:rPr>
        <w:t>»</w:t>
      </w:r>
      <w:bookmarkEnd w:id="1951"/>
    </w:p>
    <w:p>
      <w:pPr>
        <w:pStyle w:val="BookText"/>
        <w:rPr/>
      </w:pPr>
      <w:r>
        <w:rPr>
          <w:rFonts w:ascii="Amiri" w:hAnsi="Amiri" w:eastAsia="Amiri" w:cs="Amiri"/>
          <w:color w:val="111111"/>
          <w:sz w:val="28"/>
          <w:sz w:val="28"/>
          <w:szCs w:val="28"/>
          <w:rtl w:val="true"/>
          <w:lang w:bidi="ar-SA"/>
        </w:rPr>
        <w:t>مَوْعِظَتُهُ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الْمُقَصِّرِينَ‌</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لَا تَكُنْ مِمَّنْ يَرْجُو الْآخِرَةَ بِغَيْرِ عَمَلٍ وَ يَرْجُو التَّوْبَةَ</w:t>
      </w:r>
      <w:r>
        <w:rPr>
          <w:rStyle w:val="FootnoteAnchor"/>
          <w:rtl w:val="true"/>
        </w:rPr>
        <w:footnoteReference w:id="2186"/>
      </w:r>
      <w:r>
        <w:rPr>
          <w:rFonts w:ascii="Amiri" w:hAnsi="Amiri" w:eastAsia="Amiri" w:cs="Amiri"/>
          <w:color w:val="111111"/>
          <w:sz w:val="28"/>
          <w:sz w:val="28"/>
          <w:szCs w:val="28"/>
          <w:rtl w:val="true"/>
          <w:lang w:bidi="ar-SA"/>
        </w:rPr>
        <w:t>بِطُولِ الْأَمَلِ يَقُولُ فِي الدُّنْيَا قَوْلَ الزَّاهِدِينَ وَ يَعْمَلُ فِيهَا عَمَلَ الرَّاغِبِينَ إِنْ أُعْطِيَ مِنْهَا لَمْ يَشْبَعْ وَ إِنْ مُنِعَ لَمْ يَقْنَعْ يَعْجِزُ عَنْ شُكْرِ مَا أُوتِيَ وَ يَبْتَغِي الزِّيَادَةَ فِيمَا بَقِيَ يَنْهَي النَّاسَ وَ لَا يَنْتَهِي وَ يَأْمُرُ النَّاسَ مَا لَا يَأْتِي يُحِبُّ الصَّالِحِينَ وَ لَا يَعْمَلُ بِأَعْمَالِهِمْ وَ يُبْغِضُ الْمُسِيئِينَ وَ هُوَ مِنْهُمْ وَ يَكْرَهُ الْمَوْتَ لِكَثْرَةِ سَيِّئَاتِهِ وَ لَا يَدَعُهَا فِي حَيَاتِهِ يَقُولُ كَمْ أَعْمَلُ فَأَتَعَنَّي‌</w:t>
      </w:r>
      <w:r>
        <w:rPr>
          <w:rStyle w:val="FootnoteAnchor"/>
          <w:rtl w:val="true"/>
        </w:rPr>
        <w:footnoteReference w:id="2187"/>
      </w:r>
      <w:r>
        <w:rPr>
          <w:rFonts w:ascii="Amiri" w:hAnsi="Amiri" w:eastAsia="Amiri" w:cs="Amiri"/>
          <w:color w:val="111111"/>
          <w:sz w:val="28"/>
          <w:sz w:val="28"/>
          <w:szCs w:val="28"/>
          <w:rtl w:val="true"/>
          <w:lang w:bidi="ar-SA"/>
        </w:rPr>
        <w:t>أَ لَا أَجْلِسُ فَأَتَمَنَّي فَهُوَ يَتَمَنَّي الْمَغْفِرَةَ وَ يَدْأَبُ فِي الْمَعْصِيَةِ</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عُمِّرَ مَا يَتَذَكَّرُ فِيهِ مَنْ تَذَكَّرَ يَقُولُ فِيمَا ذَهَبَ لَوْ كُنْتُ عَمِلْتُ وَ نَصِبْتُ لَكَانَ خَيْراً لِي وَ يُضَيِّعُهُ غَيْرَ مُكْتَرِثٍ لَاهِياً</w:t>
      </w:r>
      <w:r>
        <w:rPr>
          <w:rStyle w:val="FootnoteAnchor"/>
          <w:rtl w:val="true"/>
        </w:rPr>
        <w:footnoteReference w:id="2189"/>
      </w:r>
      <w:r>
        <w:rPr>
          <w:rFonts w:ascii="Amiri" w:hAnsi="Amiri" w:eastAsia="Amiri" w:cs="Amiri"/>
          <w:color w:val="111111"/>
          <w:sz w:val="28"/>
          <w:sz w:val="28"/>
          <w:szCs w:val="28"/>
          <w:rtl w:val="true"/>
          <w:lang w:bidi="ar-SA"/>
        </w:rPr>
        <w:t>إِنْ سَقِمَ نَدِمَ عَلَي التَّفْرِيطِ فِي الْعَمَلِ وَ إِنْ صَحَّ أَمِنَ مُغْتَرّاً يُؤَخِّرُ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تُعْجِبُهُ نَفْسُهُ مَا عُوفِيَ‌</w:t>
      </w:r>
      <w:r>
        <w:rPr>
          <w:rStyle w:val="FootnoteAnchor"/>
          <w:rtl w:val="true"/>
        </w:rPr>
        <w:footnoteReference w:id="2190"/>
      </w:r>
      <w:r>
        <w:rPr>
          <w:rFonts w:ascii="Amiri" w:hAnsi="Amiri" w:eastAsia="Amiri" w:cs="Amiri"/>
          <w:color w:val="111111"/>
          <w:sz w:val="28"/>
          <w:sz w:val="28"/>
          <w:szCs w:val="28"/>
          <w:rtl w:val="true"/>
          <w:lang w:bidi="ar-SA"/>
        </w:rPr>
        <w:t>وَ يَقْنَطُ إِذَا ابْتُلِيَ تَغْلِبُهُ نَفْسُهُ عَلَي مَا يَظُنُّ وَ لَا يَغْلِبُهَا عَلَي مَا يَسْتَيْقِنُ‌</w:t>
      </w:r>
      <w:r>
        <w:rPr>
          <w:rStyle w:val="FootnoteAnchor"/>
          <w:rtl w:val="true"/>
        </w:rPr>
        <w:footnoteReference w:id="2191"/>
      </w:r>
      <w:r>
        <w:rPr>
          <w:rFonts w:ascii="Amiri" w:hAnsi="Amiri" w:eastAsia="Amiri" w:cs="Amiri"/>
          <w:color w:val="111111"/>
          <w:sz w:val="28"/>
          <w:sz w:val="28"/>
          <w:szCs w:val="28"/>
          <w:rtl w:val="true"/>
          <w:lang w:bidi="ar-SA"/>
        </w:rPr>
        <w:t xml:space="preserve">لَا يَقْنَعُ مِنَ الرِّزْقِ بِمَا قُسِمَ لَهُ وَ لَا يَثِقُ مِنْهُ بِمَا قَدْ ضُمِنَ لَهُ وَ لَا يَعْمَلُ بِمَا فُرِضَ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نَفْسِهِ فِي شَكٍّ إِنِ اسْتَغْنَي بَطِرَ وَ فُتِنَ‌</w:t>
      </w:r>
      <w:r>
        <w:rPr>
          <w:rStyle w:val="FootnoteAnchor"/>
          <w:rtl w:val="true"/>
        </w:rPr>
        <w:footnoteReference w:id="2192"/>
      </w:r>
      <w:r>
        <w:rPr>
          <w:rFonts w:ascii="Amiri" w:hAnsi="Amiri" w:eastAsia="Amiri" w:cs="Amiri"/>
          <w:color w:val="111111"/>
          <w:sz w:val="28"/>
          <w:sz w:val="28"/>
          <w:szCs w:val="28"/>
          <w:rtl w:val="true"/>
          <w:lang w:bidi="ar-SA"/>
        </w:rPr>
        <w:t>وَ إِنِ افْتَقَرَ قَنِطَ وَ وَهَنَ فَهُوَ</w:t>
      </w:r>
    </w:p>
    <w:p>
      <w:pPr>
        <w:pStyle w:val="Heading5"/>
        <w:numPr>
          <w:ilvl w:val="4"/>
          <w:numId w:val="1"/>
        </w:numPr>
        <w:rPr/>
      </w:pPr>
      <w:bookmarkStart w:id="1952" w:name="__RefHeading___Toc348569_1934241801"/>
      <w:bookmarkStart w:id="1953" w:name="_Toc897"/>
      <w:bookmarkEnd w:id="1952"/>
      <w:r>
        <w:rPr>
          <w:rtl w:val="true"/>
        </w:rPr>
        <w:t xml:space="preserve">روایت </w:t>
      </w:r>
      <w:r>
        <w:rPr/>
        <w:t>39</w:t>
      </w:r>
      <w:bookmarkEnd w:id="195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امیرالمؤمنین علیه السّلام و وصف تقصیرکاران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مباش که بدون هیچ عملی به آخرت امید بسته‌اند؛ با آرزوهای دراز به توبه چشم دارند؛ درباره سرای دنیا چون زاهدان سخن گویند، ولی همچون دنیاپرستان عمل کنند؛ اگر از دنیا عطا شود سیر نگردد، و چنانچه دریغ شود قانع نشود؛ از عهده سپاس آنچه به او داده شده برنیاید، ولی باز هم فزونی طلبد؛ دیگران را نهی کند، امّا خود باز نایستد؛ مردم را به امری وادارد که خود نمی‌کند؛ افراد صالح را دوست دارد، ولی به کردارشان رفتار نمی‌کند؛ گناهکاران را دشمن می‌دارد، در حالی که خود یکی از ایشان است؛ و مرگ را به دلیل زیادی گناهانش ناخوش دارد و در طول زندگی‌اش دست از ارتکاب آن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کار کنم و رنج برم؟ آیا ننشینم و در آرزو به 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آرزوی آمرزش به سر می‌برد، امّا پیوسته در گناه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به اندازه‌ای که هر کس دیگری در آن مدت زمان به هوش می‌آید سپری شده، اما درباره عمر گذشته‌اش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کار کرده و زحمت کشیده بودم، که برایم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همچنان عمرش را بی‌توجه و از روی غفلت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شود، از کوتاهی در عمل پشیمان گردد و اگر بهبودی یابد، مغرورانه احساس آسایش کند و عمل را عقب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بهبودی حاصل باشد، خودبین است و به محض گرفتاری، ناامید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مغلوب گمانش شده و به آنچه یقین دارد،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رزق مقدرش قناعت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خدایش تضمین کرده اعتماد نمی‌کند و به اعمالی که بر او واجب شده، اعتنایی ندارد و در دل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بی‌نیاز شود، مغرور گردد و سرمست و چنانچه فقیر و نادار شود، مأیوس و سست و رنجور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w:t>
      </w:r>
    </w:p>
    <w:p>
      <w:pPr>
        <w:pStyle w:val="BookText"/>
        <w:rPr/>
      </w:pPr>
      <w:r>
        <w:rPr>
          <w:rFonts w:ascii="Amiri" w:hAnsi="Amiri" w:eastAsia="Amiri" w:cs="Amiri"/>
          <w:color w:val="111111"/>
          <w:sz w:val="28"/>
          <w:sz w:val="28"/>
          <w:szCs w:val="28"/>
          <w:rtl w:val="true"/>
          <w:lang w:bidi="ar-SA"/>
        </w:rPr>
        <w:t>مِنَ الذَّنْبِ وَ النِّعْمَةِ مُوَفَّرٌ</w:t>
      </w:r>
      <w:r>
        <w:rPr>
          <w:rStyle w:val="FootnoteAnchor"/>
          <w:rtl w:val="true"/>
        </w:rPr>
        <w:footnoteReference w:id="2193"/>
      </w:r>
      <w:r>
        <w:rPr>
          <w:rFonts w:ascii="Amiri" w:hAnsi="Amiri" w:eastAsia="Amiri" w:cs="Amiri"/>
          <w:color w:val="111111"/>
          <w:sz w:val="28"/>
          <w:sz w:val="28"/>
          <w:szCs w:val="28"/>
          <w:rtl w:val="true"/>
          <w:lang w:bidi="ar-SA"/>
        </w:rPr>
        <w:t>وَ يَبْتَغِي الزِّيَادَةَ وَ لَا يَشْكُرُ وَ يَتَكَلَّفُ مِنَ النَّاسِ مَا لَا يَعْنِيهِ وَ يَضَعُ مِنْ نَفْسِهِ مَا هُوَ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عَرَضَتْ لَهُ شَهْوَةٌ وَاقَعَهَا بِاتِّكَالٍ عَلَي التَّوْبَةِ وَ هُوَ لَا يَدْرِي كَيْفَ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تُغْنِيهِ رَغْبَتُهُ وَ لَا تَمْنَعُهُ رَهْبَتُهُ ثُمَّ يُبَالِغُ فِي الْمَسْأَلَةِ حِينَ يَسْأَلُ وَ يُقَصِّرُ فِي الْعَمَلِ فَهُوَ بِالْقَوْلِ مُدِلٌ‌</w:t>
      </w:r>
      <w:r>
        <w:rPr>
          <w:rStyle w:val="FootnoteAnchor"/>
          <w:rtl w:val="true"/>
        </w:rPr>
        <w:footnoteReference w:id="2194"/>
      </w:r>
      <w:r>
        <w:rPr>
          <w:rFonts w:ascii="Amiri" w:hAnsi="Amiri" w:eastAsia="Amiri" w:cs="Amiri"/>
          <w:color w:val="111111"/>
          <w:sz w:val="28"/>
          <w:sz w:val="28"/>
          <w:szCs w:val="28"/>
          <w:rtl w:val="true"/>
          <w:lang w:bidi="ar-SA"/>
        </w:rPr>
        <w:t>وَ مِنَ الْعَمَلِ مُقِلٌّ يَرْجُو نَفْعَ عَمَلٍ مَا لَمْ يَعْمَلْهُ وَ يَأْمَنُ عِقَابَ جُرْمٍ قَدْ عَمِلَهُ يُبَادِرُ مِنَ الدُّنْيَا إِلَي مَا يَفْنَي وَ يَدَعُ جَاهِداً مَا يَبْقَي‌</w:t>
      </w:r>
      <w:r>
        <w:rPr>
          <w:rStyle w:val="FootnoteAnchor"/>
          <w:rtl w:val="true"/>
        </w:rPr>
        <w:footnoteReference w:id="2195"/>
      </w:r>
      <w:r>
        <w:rPr>
          <w:rFonts w:ascii="Amiri" w:hAnsi="Amiri" w:eastAsia="Amiri" w:cs="Amiri"/>
          <w:color w:val="111111"/>
          <w:sz w:val="28"/>
          <w:sz w:val="28"/>
          <w:szCs w:val="28"/>
          <w:rtl w:val="true"/>
          <w:lang w:bidi="ar-SA"/>
        </w:rPr>
        <w:t>وَ هُوَ يَخْشَي الْمَوْتَ وَ لَا يَخَافُ الْفَوْتَ يَسْتَكْثِرُ مِنْ مَعْصِيَةِ غَيْرِهِ مَا يَسْتَقِلُّ أَكْثَرَ مِنْهُ مِنْ نَفْسِهِ وَ يَسْتَكْثِرُ مِنْ طَاعَتِهِ مَا يَحْتَقِرُ مِنْ غَيْرِهِ يَخَافُ عَلَي غَيْرِهِ بِأَدْنَي مِنْ ذَنْبِهِ وَ يَرْجُو لِنَفْسِهِ بِأَدْنَي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عَلَي النَّاسِ طَاعِنٌ وَ لِنَفْسِهِ مُدَاهِنٌ يُؤَدِّي الْأَمَانَةَ مَا عُوفِيَ وَ أُرْضِيَ وَ الْخِيَانَةَ إِذَا سَخِطَ وَ ابْتُلِيَ إِذَا عُوفِيَ ظَنَّ أَنَّهُ قَدْ تَابَ وَ إِنِ ابْتُلِيَ ظَنَّ أَنَّهُ قَدْ عُوقِبَ يُؤَخِّرُ الصَّوْمَ وَ يُعَجِّلُ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 قَائِماً وَ لَا يُصْبِحُ صَائِماً يُصْبِحُ وَ هِمَّتُهُ الصُّبْحُ وَ لَمْ يَسْهَرْ</w:t>
      </w:r>
      <w:r>
        <w:rPr>
          <w:rStyle w:val="FootnoteAnchor"/>
          <w:rtl w:val="true"/>
        </w:rPr>
        <w:footnoteReference w:id="2196"/>
      </w:r>
      <w:r>
        <w:rPr>
          <w:rFonts w:ascii="Amiri" w:hAnsi="Amiri" w:eastAsia="Amiri" w:cs="Amiri"/>
          <w:color w:val="111111"/>
          <w:sz w:val="28"/>
          <w:sz w:val="28"/>
          <w:szCs w:val="28"/>
          <w:rtl w:val="true"/>
          <w:lang w:bidi="ar-SA"/>
        </w:rPr>
        <w:t>وَ يُمْسِي وَ هِمَّتُهُ الْعَشَاءُ وَ هُوَ مُفْطِرٌ يَتَعَوَّذُ بِاللَّهِ مِمَّنْ هُوَ دُونَهُ وَ لَا يَتَعَوَّذُ مِمَّنْ هُوَ فَوْقَهُ يُنْصِبُ النَّاسَ لِنَفْسِهِ وَ لَا يُنْصِبُ نَفْسَهُ لِرَبِّهِ النَّوْمُ مَعَ الْأَغْنِيَاءِ أَحَبُّ إِلَيْهِ مِنَ الرُّكُوعِ مَعَ الضُّعَفَاءِ يَغْضَبُ مِنَ الْيَسِيرِ وَ يَعْصِي فِي الْكَثِيرِ يَعْزِفُ لِنَفْسِهِ عَلَي غَيْرِهِ‌</w:t>
      </w:r>
      <w:r>
        <w:rPr>
          <w:rStyle w:val="FootnoteAnchor"/>
          <w:rtl w:val="true"/>
        </w:rPr>
        <w:footnoteReference w:id="2197"/>
      </w:r>
      <w:r>
        <w:rPr>
          <w:rFonts w:ascii="Amiri" w:hAnsi="Amiri" w:eastAsia="Amiri" w:cs="Amiri"/>
          <w:color w:val="111111"/>
          <w:sz w:val="28"/>
          <w:sz w:val="28"/>
          <w:szCs w:val="28"/>
          <w:rtl w:val="true"/>
          <w:lang w:bidi="ar-SA"/>
        </w:rPr>
        <w:t>وَ لَا يَعْزِفُ عَلَيْهَا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يُحِبُّ أَنْ يُطَاعَ وَ لَا يُعْصَي وَ يَسْتَوْفِيَ وَ لَا يُوفِيَ يُرْشِدُ غَيْرَهُ وَ يُغْوِي نَفْسَهُ وَ يَخْشَي الْخَلْقَ فِي غَيْرِ رَبِّهِ وَ لَا يَخْشَي رَبَّهُ فِي خَلْقِهِ يَعْرِفُ مَا أُنْكِرَ وَ يُنْكِرُ مَا عُرِفَ وَ لَا يَحْمَدُ رَبَّهُ عَلَي نِعَمِهِ وَ لَا يَشْكُرُهُ عَلَي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 بِالْمَعْرُوفِ وَ لَا يَنْهَي عَنْ مُنْكَرٍ فَهُوَ دَهْرَهُ فِي لَبْسٍ‌</w:t>
      </w:r>
      <w:r>
        <w:rPr>
          <w:rStyle w:val="FootnoteAnchor"/>
          <w:rtl w:val="true"/>
        </w:rPr>
        <w:footnoteReference w:id="2198"/>
      </w:r>
      <w:r>
        <w:rPr>
          <w:rFonts w:ascii="Amiri" w:hAnsi="Amiri" w:eastAsia="Amiri" w:cs="Amiri"/>
          <w:color w:val="111111"/>
          <w:sz w:val="28"/>
          <w:sz w:val="28"/>
          <w:szCs w:val="28"/>
          <w:rtl w:val="true"/>
          <w:lang w:bidi="ar-SA"/>
        </w:rPr>
        <w:t>إِنْ مَرِضَ أَخْلَصَ وَ تَابَ وَ إِنْ عُوفِيَ</w:t>
      </w:r>
    </w:p>
    <w:p>
      <w:pPr>
        <w:pStyle w:val="BookText"/>
        <w:rPr/>
      </w:pPr>
      <w:r>
        <w:rPr>
          <w:rFonts w:ascii="IRNazanin" w:hAnsi="IRNazanin" w:eastAsia="IRNazanin"/>
          <w:color w:val="111111"/>
          <w:sz w:val="28"/>
          <w:sz w:val="28"/>
          <w:szCs w:val="28"/>
          <w:rtl w:val="true"/>
          <w:lang w:bidi="fa-IR"/>
        </w:rPr>
        <w:t>که او سرشار از گناه و ثروت است، باز هم بیشتر می‌طلبد، ولی سپاس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خطای کم مردم در آنچه به او ربطی ندارد می‌پردازد و خطای بسیار خود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شهوتی بر او عارض گردد، به امید توبه مرتکب آن می‌شود و از سرانجام آن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شوق او را به کارش وامی‌دارد و نه بیم و هراسش او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درخواست اصرار ورزیده و سماجت می‌کند، ولی در عمل کوتاهی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توانگر است و از ناحیه عمل،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منفعت عمل ناکرده‌اش را آرزو کند و از کیفر خطایی که کرده،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 به سمت آنچه فانی است پیشی گیرد و از روی نادانی، دست از آنچه ماندنی و پایدار 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مرگ می‌ترسد، ولی از گذشت زمان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غیر خود را بسیار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بسیارش را برای خود کم به حساب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طاعتی را که اگر دیگران انجام دهند کوچک شمرد، از خویش بزرگ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کوچک دیگران نگران است و به عمل اندک خود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به مردم ایرادگیر و نسبت به خود سهل انگار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عافیت و خوشی امانتدار است و به وقت خشم و گرفتاری، خیانتکار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عافیت یابد، گمان برد که توبه کار است و اگر گرفتار شود، پندارد که مجازات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به عقب اندازد و خواب را پیش دارد، نه شب را به عبادت برخیزد و نه صبح را به روزه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را روز کند در حالی که بیداری نکشیده چشم به راه صبح است و گرسنگی نکشیده، در انتظار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زیردست خود به خدا پناه برد و از بالادست خود بی‌واهمه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خود به زحمت اندازد، ولی خود را برای خدایش خسته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خواب در جمع توانگران، از نماز با جمع مستمندان خوش‌تر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 و اندک غضب ورزد و در فراوانی سرکشی 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سود اوست بر دیگری دریغ ورزد و به عکس، آنچه به زیان اوست، بر دیگری دریغ نکند؛ خوش دارد که اطاعت گردد و نافرمانی نشود، و حقّ خود را بگیرد و حقّ دیگران را نپردازد؛ دیگری را ارشاد می‌کند و خود را گمراه؛ از مردم می‌ترسد، ولی نه در راه طاعت خدا، و در راه طاعت بنده‌ها، از خدا پروا نمی‌کند؛ منکر را معروف دارد و معروف را منکر؛ پاس نعمت‌های خدایش را نگذارد و فراوانی نعمت‌های او را شکر نگوید؛ نه به نیکی سفارش کند و نه از زشتی باز دارد؛ تمام عمرش در اشتباه سپری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بیمار شود، اخلاص ورزیده و توبه کند و چنانچه بهبودی یابد، </w:t>
      </w:r>
      <w:bookmarkStart w:id="1954" w:name="pg13507_160553"/>
    </w:p>
    <w:p>
      <w:pPr>
        <w:pStyle w:val="BookText"/>
        <w:rPr/>
      </w:pPr>
      <w:bookmarkEnd w:id="1954"/>
      <w:r>
        <w:rPr>
          <w:rFonts w:ascii="Amiri" w:hAnsi="Amiri" w:eastAsia="Amiri" w:cs="Amiri"/>
          <w:color w:val="111111"/>
          <w:sz w:val="28"/>
          <w:sz w:val="28"/>
          <w:szCs w:val="28"/>
          <w:rtl w:val="true"/>
          <w:lang w:bidi="ar-SA"/>
        </w:rPr>
        <w:t>قَسَا وَ عَادَ</w:t>
      </w:r>
      <w:r>
        <w:rPr>
          <w:rStyle w:val="FootnoteAnchor"/>
          <w:rtl w:val="true"/>
        </w:rPr>
        <w:footnoteReference w:id="2199"/>
      </w:r>
      <w:r>
        <w:rPr>
          <w:rFonts w:ascii="Amiri" w:hAnsi="Amiri" w:eastAsia="Amiri" w:cs="Amiri"/>
          <w:color w:val="111111"/>
          <w:sz w:val="28"/>
          <w:sz w:val="28"/>
          <w:szCs w:val="28"/>
          <w:rtl w:val="true"/>
          <w:lang w:bidi="ar-SA"/>
        </w:rPr>
        <w:t>فَهُوَ أَبَداً عَلَيْهِ وَ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عَمَلَهُ إِلَي مَا يُؤَدِّيهِ إِلَيْهِ حَتَّي مَتَي وَ إِلَي مَتَي‌</w:t>
      </w:r>
      <w:r>
        <w:rPr>
          <w:rStyle w:val="FootnoteAnchor"/>
          <w:rtl w:val="true"/>
        </w:rPr>
        <w:footnoteReference w:id="2200"/>
      </w:r>
      <w:r>
        <w:rPr>
          <w:rFonts w:ascii="Amiri" w:hAnsi="Amiri" w:eastAsia="Amiri" w:cs="Amiri"/>
          <w:color w:val="111111"/>
          <w:sz w:val="28"/>
          <w:sz w:val="28"/>
          <w:szCs w:val="28"/>
          <w:rtl w:val="true"/>
          <w:lang w:bidi="ar-SA"/>
        </w:rPr>
        <w:t>اللَّهُمَّ اجْعَلْنَا مِنْكَ عَلَي حَذَرٍ احْفَظْ وَ عِ انْصَرِفْ إِذَا شِئْتَ</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348571_1934241801"/>
      <w:bookmarkStart w:id="1956" w:name="_Toc898"/>
      <w:bookmarkEnd w:id="1955"/>
      <w:r>
        <w:rPr>
          <w:rtl w:val="true"/>
        </w:rPr>
        <w:t>«</w:t>
      </w:r>
      <w:r>
        <w:rPr/>
        <w:t>38</w:t>
      </w:r>
      <w:r>
        <w:rPr>
          <w:rtl w:val="true"/>
        </w:rPr>
        <w:t>»</w:t>
      </w:r>
      <w:bookmarkEnd w:id="1956"/>
    </w:p>
    <w:p>
      <w:pPr>
        <w:pStyle w:val="BookText"/>
        <w:rPr/>
      </w:pPr>
      <w:r>
        <w:rPr>
          <w:rFonts w:ascii="Amiri" w:hAnsi="Amiri" w:eastAsia="Amiri" w:cs="Amiri"/>
          <w:color w:val="111111"/>
          <w:sz w:val="28"/>
          <w:sz w:val="28"/>
          <w:szCs w:val="28"/>
          <w:rtl w:val="true"/>
          <w:lang w:bidi="ar-SA"/>
        </w:rPr>
        <w:t>وَصِيَّتُهُ عليه السلام لِكُمَيْلِ بْنِ زِيَادٍ</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سَمِّ كُلَّ يَوْمٍ بِاسْمِ اللَّهِ وَ قُلْ لَا حَوْلَ وَ لَا قُوَّةَ إِلَّا بِاللَّهِ وَ تَوَكَّلْ عَلَي اللَّهِ وَ اذْكُرْنَا وَ سَمِّ بِأَسْمَائِنَا وَ صَلِّ عَلَيْنَا وَ أَدِرْ بِذَلِكَ عَلَي نَفْسِكَ‌</w:t>
      </w:r>
      <w:r>
        <w:rPr>
          <w:rStyle w:val="FootnoteAnchor"/>
          <w:rtl w:val="true"/>
        </w:rPr>
        <w:footnoteReference w:id="2202"/>
      </w:r>
      <w:r>
        <w:rPr>
          <w:rFonts w:ascii="Amiri" w:hAnsi="Amiri" w:eastAsia="Amiri" w:cs="Amiri"/>
          <w:color w:val="111111"/>
          <w:sz w:val="28"/>
          <w:sz w:val="28"/>
          <w:szCs w:val="28"/>
          <w:rtl w:val="true"/>
          <w:lang w:bidi="ar-SA"/>
        </w:rPr>
        <w:t>وَ مَا تَحُوطُهُ عِنَايَتُكَ وَ تُكْفَ شَرَّ ذَلِكَ الْيَوْمِ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 رَسُولَ اللَّهِ صلي الله عليه و آله أَدَّبَهُ اللَّهُ وَ هُوَ عليه السلام أَدَّبَنِي وَ أَنَا أُؤَدِّبُ الْمُؤْمِنِينَ وَ أُوَرِّثُ الْآدَابَ الْمُكَرَّمِينَ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مَا مِنْ عِلْمٍ إِلَّا وَ أَنَا أَفْتَحُهُ وَ مَا مِنَ سِرٍّ إِلَّا وَ الْقَائِمُ عليه السلام يَخْتِمُهُ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ذُرِّيَّةً بَعْضُها مِنْ بَعْضٍ 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تَأْخُذْ إِلَّا عَنَّا تَكُنْ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مَا مِنْ حَرَكَةٍ إِلَّا وَ أَنْتَ مُحْتَاجٌ فِيهَا إِلَي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أَكَلْتَ الطَّعَامَ فَسَمِّ بِاسْمِ الَّذِي لَا يَضُرُّ مَعَ اسْمِهِ دَاءٌ وَ فِيهِ شِفَاءٌ مِنْ كُلِّ الْأَسْوَاءِ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وَ آكِلِ الطَّعَامَ وَ لَا تَبْخَلْ عَلَيْهِ فَإِنَّكَ لَنْ تَرْزُقَ النَّاسَ شَيْئاً وَ اللَّهُ يُجْزِلُ لَكَ الثَّوَابَ بِذَلِكَ أَحْسِنْ عَلَيْهِ خُلُقَكَ وَ ابْسُطْ جَلِيسَكَ وَ لَا تَتَّهِمْ خَادِمَكَ‌</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كُمَيْلُ إِذَا أَكَلْتَ فَطَوِّلْ أَكْلَكَ لِيَسْتَوْفِيَ مَنْ مَعَكَ وَ يُرْزَقَ مِنْهُ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اسْتَوْفَيْتَ طَعَامَكَ فَاحْمَدِ اللَّهَ عَلَي مَا رَزَقَكَ وَ ارْفَعْ بِذَلِكَ صَوْتَكَ</w:t>
      </w:r>
    </w:p>
    <w:p>
      <w:pPr>
        <w:pStyle w:val="BookText"/>
        <w:rPr/>
      </w:pPr>
      <w:r>
        <w:rPr>
          <w:rFonts w:ascii="IRNazanin" w:hAnsi="IRNazanin" w:eastAsia="IRNazanin"/>
          <w:color w:val="111111"/>
          <w:sz w:val="28"/>
          <w:sz w:val="28"/>
          <w:szCs w:val="28"/>
          <w:rtl w:val="true"/>
          <w:lang w:bidi="fa-IR"/>
        </w:rPr>
        <w:t>سخت دل شود و به گناه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پیوسته بر زیان خود عمل کند نه بر سود خود، نمی‌داند کردارش او را به کجا می‌کشاند؛ تا چه زمان و تا به کجا این انحراف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نافرمانی خود بر حذر دار، و ای طالب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و به یاد بسپار، و هر زمان که می‌خواهی، بازگرد</w:t>
      </w:r>
      <w:r>
        <w:rPr>
          <w:rFonts w:eastAsia="IRNazanin" w:cs="IRNazanin"/>
          <w:color w:val="111111"/>
          <w:sz w:val="28"/>
          <w:szCs w:val="28"/>
          <w:rtl w:val="true"/>
          <w:lang w:bidi="fa-IR"/>
        </w:rPr>
        <w:t>.»</w:t>
      </w:r>
      <w:r>
        <w:rPr>
          <w:rStyle w:val="FootnoteAnchor"/>
          <w:rtl w:val="true"/>
        </w:rPr>
        <w:footnoteReference w:id="2204"/>
      </w:r>
    </w:p>
    <w:p>
      <w:pPr>
        <w:pStyle w:val="Heading5"/>
        <w:numPr>
          <w:ilvl w:val="4"/>
          <w:numId w:val="1"/>
        </w:numPr>
        <w:rPr/>
      </w:pPr>
      <w:bookmarkStart w:id="1957" w:name="__RefHeading___Toc348573_1934241801"/>
      <w:bookmarkStart w:id="1958" w:name="_Toc899"/>
      <w:bookmarkEnd w:id="1957"/>
      <w:r>
        <w:rPr>
          <w:rtl w:val="true"/>
        </w:rPr>
        <w:t xml:space="preserve">روایت </w:t>
      </w:r>
      <w:r>
        <w:rPr/>
        <w:t>38</w:t>
      </w:r>
      <w:bookmarkEnd w:id="1958"/>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امیرالمؤمنین علیه السّلام به کمیل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نام خدا را ببر،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خدا توکل دار، ما را یاد کن، نام ما را ببر و بر ما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وجود خود و هر چه به حفظ و حراستش عنایت داری بگردان، تا از شر آن روز در امان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پیامبر صلّی اللَّه علیه و اله و سلّم را تعلیم فرمود و رسول خدا مرا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مؤمنان را پرورش می‌دهم و فرهنگ آداب و رسوم را به مردم بزرگوار خواهم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نیست، مگر آنکه من آن را آغاز کنم، و هیچ سرّی نیست، جز آنکه قائم علیه السّلام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فرزندانی هستند که برخی از آنان از برخی دیگرند، و خدا شنونده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ما برگیر تا از ما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جنبشی نیست جز آنکه تو نیازمند شناخت و معرفت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صرف غذا نام خدایی را بر زبان جاری کن که با نام او، هیچ دردی به تو زیان نرساند و در آن، درمان از هر آسیب و گزندی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خود را با همسفره‌ات صرف کن و در آن بخل مورز، زیرا تو هرگز هیچ چیزی را روزی مردم نکنی که خداوند در ازای این کار، تو را پاداش فراوان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را بر او نیکو و خوش دار، همنشینت را شاد و خشنود ساز و نسبت به خدمتکارت بدگمان مشو</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غذایت را به قدری طول ده تا هم‌خوراکت سیر گردد و جز تو نیز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غذایت را به پایان بردی، خداوند را بر آنچه روزیت ساخته، با صدای بلند شکر بگوی </w:t>
      </w:r>
    </w:p>
    <w:p>
      <w:pPr>
        <w:pStyle w:val="BookText"/>
        <w:rPr/>
      </w:pPr>
      <w:r>
        <w:rPr>
          <w:rFonts w:ascii="Amiri" w:hAnsi="Amiri" w:eastAsia="Amiri" w:cs="Amiri"/>
          <w:color w:val="111111"/>
          <w:sz w:val="28"/>
          <w:sz w:val="28"/>
          <w:szCs w:val="28"/>
          <w:rtl w:val="true"/>
          <w:lang w:bidi="ar-SA"/>
        </w:rPr>
        <w:t xml:space="preserve">يَحْمَدْهُ سِوَاكَ فَيَعْظُمُ بِذَلِكَ أَجْرُكَ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تُوقِرَنَّ مَعِدَتَكَ طَعَاماً</w:t>
      </w:r>
      <w:r>
        <w:rPr>
          <w:rStyle w:val="FootnoteAnchor"/>
          <w:rtl w:val="true"/>
        </w:rPr>
        <w:footnoteReference w:id="2205"/>
      </w:r>
      <w:r>
        <w:rPr>
          <w:rFonts w:ascii="Amiri" w:hAnsi="Amiri" w:eastAsia="Amiri" w:cs="Amiri"/>
          <w:color w:val="111111"/>
          <w:sz w:val="28"/>
          <w:sz w:val="28"/>
          <w:szCs w:val="28"/>
          <w:rtl w:val="true"/>
          <w:lang w:bidi="ar-SA"/>
        </w:rPr>
        <w:t>وَ دَعْ فِيهَا لِلْمَاءِ مَوْضِعاً وَ لِلرِّيحِ مَجَالًا وَ لَا تَرْفَعْ يَدَكَ مِنَ الطَّعَامِ إِلَّا وَ أَنْتَ تَشْتَهِيهِ فَإِنْ فَعَلْتَ ذَلِكَ فَأَنْتَ تَسْتَمْرِئُهُ‌</w:t>
      </w:r>
      <w:r>
        <w:rPr>
          <w:rStyle w:val="FootnoteAnchor"/>
          <w:rtl w:val="true"/>
        </w:rPr>
        <w:footnoteReference w:id="2206"/>
      </w:r>
      <w:r>
        <w:rPr>
          <w:rFonts w:ascii="Amiri" w:hAnsi="Amiri" w:eastAsia="Amiri" w:cs="Amiri"/>
          <w:color w:val="111111"/>
          <w:sz w:val="28"/>
          <w:sz w:val="28"/>
          <w:szCs w:val="28"/>
          <w:rtl w:val="true"/>
          <w:lang w:bidi="ar-SA"/>
        </w:rPr>
        <w:t>فَإِنَّ صِحَّةَ الْجِسْمِ مِنْ قِلَّةِ الطَّعَامِ وَ 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الْبَرَكَةُ فِي مَالِ مَنْ آتَي الزَّكَاةَ وَ وَاسَي الْمُؤْمِنِينَ وَ وَصَلَ الْأَقْرَبِينَ‌</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يَا كُمَيْلُ زِدْ قَرَابَتَكَ الْمُؤْمِنَ عَلَي مَا تُعْطِي سِوَاهُ مِنَ الْمُؤْمِنِينَ وَ كُنْ بِهِمْ أَرْأَفَ وَ عَلَيْهِمْ أَعْطَفَ وَ تَصَدَّقْ عَلَي الْمَسَاكِينِ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تَرُدَّ سَائِلًا وَ لَوْ مِنْ شَطْرِ حَبَّةِ عِنَبٍ أَوْ شِقِّ تَمْرَةٍ فَإِنَّ الصَّدَقَةَ تَنْمُو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أَحْسَنُ حِلْيَةِ الْمُؤْمِنِ التَّوَاضُعُ وَ جَمَالُهُ التَّعَفُّفُ وَ شَرَفُهُ التَّفَقُّهُ وَ عِزُّهُ تَرْكُ الْقَالِ وَ الْقِيلِ‌</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يَا كُمَيْلُ فِي كُلِّ صِنْفٍ قَوْمٌ أَرْفَعُ مِنْ قَوْمٍ فَإِيَّاكَ وَ مُنَاظَرَةَ الْخَسِيسِ مِنْهُمْ وَ إِنْ أَسْمَعُوكَ وَ احْتَمِلْ وَ كُنْ مِنَ الَّذِينَ وَصَفَهُمُ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الْجاهِلُونَ قالُوا سَلاماً</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كُمَيْلُ قُلِ الْحَقَّ عَلَي كُلِّ حَالٍ وَ وَادِّ الْمُتَّقِينَ وَ اهْجُرِ الْفَاسِقِينَ وَ جَانِبِ الْمُنَافِقِينَ وَ لَا تُصَاحِبِ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تَطْرُقْ أَبْوَابَ الظَّالِمِينَ‌</w:t>
      </w:r>
      <w:r>
        <w:rPr>
          <w:rStyle w:val="FootnoteAnchor"/>
          <w:rtl w:val="true"/>
        </w:rPr>
        <w:footnoteReference w:id="2210"/>
      </w:r>
      <w:r>
        <w:rPr>
          <w:rFonts w:ascii="Amiri" w:hAnsi="Amiri" w:eastAsia="Amiri" w:cs="Amiri"/>
          <w:color w:val="111111"/>
          <w:sz w:val="28"/>
          <w:sz w:val="28"/>
          <w:szCs w:val="28"/>
          <w:rtl w:val="true"/>
          <w:lang w:bidi="ar-SA"/>
        </w:rPr>
        <w:t>لِلِاخْتِلَاطِ بِهِمْ وَ الِاكْتِسَابِ مَعَهُمْ وَ إِيَّاكَ</w:t>
      </w:r>
    </w:p>
    <w:p>
      <w:pPr>
        <w:pStyle w:val="BookText"/>
        <w:rPr/>
      </w:pPr>
      <w:r>
        <w:rPr>
          <w:rFonts w:ascii="IRNazanin" w:hAnsi="IRNazanin" w:eastAsia="IRNazanin"/>
          <w:color w:val="111111"/>
          <w:sz w:val="28"/>
          <w:sz w:val="28"/>
          <w:szCs w:val="28"/>
          <w:rtl w:val="true"/>
          <w:lang w:bidi="fa-IR"/>
        </w:rPr>
        <w:t>تا دیگران نیز شکرش گویند و با این کار، پاداش تو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خود را از غذا انباشته و سنگین مساز و در آن برای آب و نیز هوا جایی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میل به خوردن در تو باقی است، از آن دست بکش که اگر چنین کنی، از آن لذت می‌بری، زیرا سلامتی بدن بسته به کم خوراکی و کم نوشیدن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مال و ثروتِ کسی است که زکات دهد، اهل ایمان را یاری کند و صله رحم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فامیل مؤمنت بیش از دیگران عطا و بخشش کن، با آنها مهربان‌تر و دلسوزتر باش و تهیدستان را صدقه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سائلی را، هر چند به دادن نیمی از دانه انگور یا خرما باشد، محروم مساز، زیرا صدقه در نزد خدا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زیور فرد مؤمن، فروتنی است؛ زیبایی‌اش، پاکدامنی؛ شرفش، فهم و دریافت دین؛ و عزت او بسته به دوری از قیل و 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جماعتی برتر از جماعت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فرومایگان آنان درافتی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ناسزایت گفتند، تحمل کن و از شمار کسانی باش که خدا در باره‌شان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w:t>
      </w:r>
      <w:r>
        <w:rPr>
          <w:rStyle w:val="FootnoteAnchor"/>
          <w:rtl w:val="true"/>
        </w:rPr>
        <w:footnoteReference w:id="221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نادانان ایشان را طرف خطاب قرار دهند به ملایمت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وضعیتی حقّ را بگو؛ با پرهیزگاران دوستی کن؛ فاسقان را ترک گو؛ از اهل نفاق کناره گیر؛ و با خیانتکاران معاشرت مکن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ستمکاران طرح دوستی مریز و معاشرت مکن تا با آنها بیامیزی و همکار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w:t>
      </w:r>
    </w:p>
    <w:p>
      <w:pPr>
        <w:pStyle w:val="BookText"/>
        <w:rPr/>
      </w:pPr>
      <w:r>
        <w:rPr>
          <w:rFonts w:ascii="Amiri" w:hAnsi="Amiri" w:eastAsia="Amiri" w:cs="Amiri"/>
          <w:color w:val="111111"/>
          <w:sz w:val="28"/>
          <w:sz w:val="28"/>
          <w:szCs w:val="28"/>
          <w:rtl w:val="true"/>
          <w:lang w:bidi="ar-SA"/>
        </w:rPr>
        <w:t xml:space="preserve">أَنْ تُعَظِّمَهُمْ وَ أَنْ تَشْهَدَ فِي مَجَالِسِهِمْ بِمَا يُسْخِطُ اللَّهَ عَلَيْكَ وَ إِنِ اضْطَرَرْتَ إِلَي حُضُورِهِمْ فَدَاوِمْ ذِكْرَ اللَّهِ وَ التَّوَكُّلَ عَلَيْهِ وَ اسْتَعِذْ بِاللَّهِ مِنْ شُرُورِهِمْ وَ أَطْرِقْ عَنْهُمْ وَ أَنْكِرْ بِقَلْبِكَ فِعْلَهُمْ وَ اجْهَرْ بِتَعْظِيمِ اللَّهِ لِتُسْمِعَهُمْ فَإِنَّكَ بِهَا تُؤَيَّدُ وَ تُكْفَي شَرَّهُمْ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 أَحَبَّ مَا امْتَثَلَهُ الْعِبَادُ إِلَي اللَّهِ بَعْدَ الْإِقْرَارِ بِهِ وَ بِأَوْلِيَائِهِ التَّعَفُّفُ وَ التَّحَمُّلُ وَ الِاصْطِبَارُ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 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إِقْتَارَكَ وَ اصْبِرْ عَلَيْهِ احْتِسَاباً بِعِزٍّ وَ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بَأْسَ أَنْ تُعْلِمَ أَخَاكَ سِرَّكَ وَ مَنْ أَخُوكَ أَخُوكَ الَّذِي لَا يَخْذُلُكَ عِنْدَ الشَّدِيدَةِ وَ لَا يَقْعُدُ عَنْكَ عِنْدَ الْجَرِيرَةِ</w:t>
      </w:r>
      <w:r>
        <w:rPr>
          <w:rStyle w:val="FootnoteAnchor"/>
          <w:rtl w:val="true"/>
        </w:rPr>
        <w:footnoteReference w:id="2212"/>
      </w:r>
      <w:r>
        <w:rPr>
          <w:rFonts w:ascii="Amiri" w:hAnsi="Amiri" w:eastAsia="Amiri" w:cs="Amiri"/>
          <w:color w:val="111111"/>
          <w:sz w:val="28"/>
          <w:sz w:val="28"/>
          <w:szCs w:val="28"/>
          <w:rtl w:val="true"/>
          <w:lang w:bidi="ar-SA"/>
        </w:rPr>
        <w:t>وَ لَا يَدَعُكَ حَتَّي تَسْأَلَهُ وَ لَا يَذَرُكَ وَ أَمْرَكَ حَتَّي تُعْلِمَهُ فَإِنْ كَانَ مُمِيلًا أَصْلَحَهُ‌</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كُمَيْلُ الْمُؤْمِنُ مِرْآةُ الْمُؤْمِنِ لِأَنَّهُ يَتَأَمَّلُهُ فَيَسُدُّ فَاقَتَهُ وَ يُجْمِلُ حَالَتَهُ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الْمُؤْمِنُونَ إِخْوَةٌ وَ لَا شَيْ‌ءَ آثَرُ عِنْدَ كُلِّ أَخٍ مِنْ أَخِيهِ‌</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كُمَيْلُ إِنْ لَمْ تُحِبَّ أَخَاكَ فَلَسْتَ أَخَاهُ إِنَّ الْمُؤْمِنَ مَنْ قَالَ بِقَوْلِنَا فَمَنْ تَخَلَّفَ عَنْهُ قَصَّرَ عَنَّا وَ مَنْ قَصَّرَ عَنَّا لَمْ يَلْحَقْ بِنَا وَ مَنْ لَمْ يَكُنْ مَعَنَا فَ فِي الدَّرْكِ الْأَسْفَلِ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كُلُّ مَصْدُورٍ يَنْفُثُ </w:t>
      </w:r>
      <w:r>
        <w:rPr>
          <w:rStyle w:val="FootnoteAnchor"/>
          <w:rtl w:val="true"/>
        </w:rPr>
        <w:footnoteReference w:id="2215"/>
      </w:r>
      <w:r>
        <w:rPr>
          <w:rFonts w:ascii="Amiri" w:hAnsi="Amiri" w:eastAsia="Amiri" w:cs="Amiri"/>
          <w:color w:val="111111"/>
          <w:sz w:val="28"/>
          <w:sz w:val="28"/>
          <w:szCs w:val="28"/>
          <w:rtl w:val="true"/>
          <w:lang w:bidi="ar-SA"/>
        </w:rPr>
        <w:t>فَمَنْ نَفَثَ إِلَيْكَ مِنَّا بِأَمْرٍ أَمَرَكَ بِسَتْرِهِ فَإِيَّاكَ أَنْ تُبْدِيَهُ وَ لَيْسَ لَكَ مِنْ إِبْدَائِهِ تَوْبَةٌ وَ إِذَا لَمْ تَكُنْ تَوْبَةٌ فَالْمَصِيرُ إِلَي لَظَي</w:t>
      </w:r>
      <w:r>
        <w:rPr>
          <w:rFonts w:eastAsia="Amiri" w:cs="Amiri" w:ascii="Amiri" w:hAnsi="Amiri"/>
          <w:color w:val="111111"/>
          <w:sz w:val="28"/>
          <w:szCs w:val="28"/>
          <w:rtl w:val="true"/>
          <w:lang w:bidi="ar-SA"/>
        </w:rPr>
        <w:t>-</w:t>
      </w:r>
      <w:r>
        <w:rPr>
          <w:rStyle w:val="FootnoteAnchor"/>
          <w:rtl w:val="true"/>
        </w:rPr>
        <w:footnoteReference w:id="2216"/>
      </w:r>
    </w:p>
    <w:p>
      <w:pPr>
        <w:pStyle w:val="BookText"/>
        <w:rPr/>
      </w:pPr>
      <w:r>
        <w:rPr>
          <w:rFonts w:ascii="IRNazanin" w:hAnsi="IRNazanin" w:eastAsia="IRNazanin"/>
          <w:color w:val="111111"/>
          <w:sz w:val="28"/>
          <w:sz w:val="28"/>
          <w:szCs w:val="28"/>
          <w:rtl w:val="true"/>
          <w:lang w:bidi="fa-IR"/>
        </w:rPr>
        <w:t>احترامشان را کنی و در انجمن‌هایشان حضور یابی، بدان وضعی که خشم الهی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ناگزیر از حضور در محفلشان شدی، پیوسته به یاد خدا باش، بر او توکل کن، از گزندشان به خدا پناه بر، از ایشان کناره گیر، کردارشان را در دل ناپسند دار و به تعظیم خداوند، صدایت را بلند کن تا بشنوند، زیرا بدین کار حمایت گردی و از گزندشان در امان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بندگان پس از اقرار به خدا و دوستانش بدان تن می‌دهند، خویشتنداری، بردباری و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خود را بر مردم آشکار مکن و با عزت و پرده پوشی برای رضای خدا، بر آن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که برادرت را از راز خود آگاه سازی، اما برادر تو کیست؟ برادر تو آن کسی است که به وقت سختی و محنت تو را وانگذارد، در هنگام گرفتاری و جریمه، از تو کناره نگیرد، و تو را تا آنجا وامگذارد که از او درخواست کنی، و تو و کارت را رها نسازد تا آگاهش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منحرف است، اصلاحش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آینه مؤمن است، او را به دقّت می‌نگرد و برانداز می‌کند تا حاجتش را برطرف و وضعش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با هم برادرند و هیچ چیز نزد هر برادری، از برادرش برتر و ارجمندتر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را دوست نداری، برادرش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فرد مؤمن کسی است که همچون کلام ما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خلاف آن کند، از ما دست کشیده و کسی که از ما دست بردارد، به ما نرسد و هر کس که با ما نباشد، در قعر جهنّم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سینه دردی داشته باشد، آن را به بیرون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به تو خبری رسانید و خواست که پنهانش داری، در این صورت مبادا آن را فاش سازی، که برای افشای آن توبه‌ای نیست و کردار بی‌توبه، عاقبت کارش آتش زبانه کشیده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كُمَيْلُ إِذَاعَةُ سِرِّ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مِنْهَا وَ لَا يُحْتَمَلُ أَحَدٌ عَلَيْهَا وَ مَا قَالُوهُ فَلَا تُعْلِمْ إِلَّا مُؤْمِناً مُوَفَّقاً</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يَا كُمَيْلُ قُلْ عِنْدَ كُلِّ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تُكْفَهَا وَ قُلْ عِنْدَ كُلِّ نِعْمَةٍ الْحَمْدُ لِلَّهِ تَزْدَدْ مِنْهَا وَ إِذَا أَبْطَأَتِ الْأَرْزَاقُ عَلَيْكَ فَاسْتَغْفِرِ اللَّهَ يُوَسِّعْ عَلَيْكَ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انْجُ بِوَلَايَتِنَا مِنْ أَنْ يَشْرَكَكَ الشَّيْطَانُ فِي مَالِكَ وَ وَلَدِكَ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إِنَّهُ مُسْتَقَرٌّ وَ مُسْتَوْدَعٌ‌</w:t>
      </w:r>
      <w:r>
        <w:rPr>
          <w:rStyle w:val="FootnoteAnchor"/>
          <w:rtl w:val="true"/>
        </w:rPr>
        <w:footnoteReference w:id="2218"/>
      </w:r>
      <w:r>
        <w:rPr>
          <w:rFonts w:ascii="Amiri" w:hAnsi="Amiri" w:eastAsia="Amiri" w:cs="Amiri"/>
          <w:color w:val="111111"/>
          <w:sz w:val="28"/>
          <w:sz w:val="28"/>
          <w:szCs w:val="28"/>
          <w:rtl w:val="true"/>
          <w:lang w:bidi="ar-SA"/>
        </w:rPr>
        <w:t>فَاحْذَرْ أَنْ تَكُونَ مِنَ الْمُسْتَوْدَعِينَ وَ إِنَّمَا يَسْتَحِقُّ أَنْ يَكُونَ مُسْتَقَرّاً إِذَا لَزِمْتَ الْجَادَّةَ الْوَاضِحَةَ الَّتِي لَا تُخْرِجُكَ إِلَي عِوَجٍ‌</w:t>
      </w:r>
      <w:r>
        <w:rPr>
          <w:rStyle w:val="FootnoteAnchor"/>
          <w:rtl w:val="true"/>
        </w:rPr>
        <w:footnoteReference w:id="2219"/>
      </w:r>
      <w:r>
        <w:rPr>
          <w:rFonts w:ascii="Amiri" w:hAnsi="Amiri" w:eastAsia="Amiri" w:cs="Amiri"/>
          <w:color w:val="111111"/>
          <w:sz w:val="28"/>
          <w:sz w:val="28"/>
          <w:szCs w:val="28"/>
          <w:rtl w:val="true"/>
          <w:lang w:bidi="ar-SA"/>
        </w:rPr>
        <w:t xml:space="preserve">وَ لَا تُزِيلُكَ عَنْ مَنْهَجٍ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لَا رُخْصَةَ فِي فَرْضٍ وَ لَا شِدَّةَ فِي نَافِلَةٍ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 ذُنُوبَكَ أَكْثَرُ مِنْ حَسَنَاتِكَ وَ غَفْلَتُكَ أَكْثَرُ مِنْ ذِكْرِكَ وَ نِعَمُ اللَّهِ عَلَيْكَ أَكْثَرُ مِنْ عَمَلِكَ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إِنَّكَ لَا تَخْلُو مِنْ نِعَمِ اللَّهِ عِنْدَكَ وَ عَافِيَتِهِ إِيَّاكَ فَلَا تَخْلُ مِنْ تَحْمِيدِهِ وَ تَمْجِيدِهِ وَ تَسْبِيحِهِ وَ تَقْدِيسِهِ وَ شُكْرِهِ وَ ذِكْرِهِ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تَكُونَنَّ مِنَ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فَأَنْساهُمْ أَنْفُسَهُمْ‌</w:t>
      </w:r>
      <w:r>
        <w:rPr>
          <w:rStyle w:val="FootnoteAnchor"/>
          <w:rtl w:val="true"/>
        </w:rPr>
        <w:footnoteReference w:id="2220"/>
      </w:r>
      <w:r>
        <w:rPr>
          <w:rFonts w:ascii="Amiri" w:hAnsi="Amiri" w:eastAsia="Amiri" w:cs="Amiri"/>
          <w:color w:val="111111"/>
          <w:sz w:val="28"/>
          <w:sz w:val="28"/>
          <w:szCs w:val="28"/>
          <w:rtl w:val="true"/>
          <w:lang w:bidi="ar-SA"/>
        </w:rPr>
        <w:t xml:space="preserve">وَ نَسَبَهُمْ إِلَي الْفِسْقِ فَهُمْ فَاسِقُونَ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لَيْسَ الشَّأْنَ أَنْ تُصَلِّيَ وَ تَصُومَ وَ تَتَصَدَّقَ الشَّأْنُ أَنْ تَكُونَ الصَّلَاةُ بِقَلْبٍ نَقِيٍّ وَ عَمَلٍ عِنْدَ اللَّهِ مَرْضِيٍّ وَ خُشُوعٍ سَوِيٍّ وَ انْظُرْ فِيمَا تُصَلِّي وَ عَلَي مَا تُصَلِّي إِنْ لَمْ يَكُنْ مِنْ وَجْهِهِ وَ حِلِّهِ فَلَا 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ساختن سرّ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جبران نیست، و از کسی تحمّل نمی‌شود، و آنچه را که گفتند، غیر از فرد مؤمن و مطمئن را باخبر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به هنگام هر سختی و گرفتاری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نجات یابی؛ با رسیدن به هر نعمت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افزون گردد؛ و هر گاه روزی‌ات دیر رسید، از خداوند طلب مغفرت کن تا در آن گشایش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ولایت ما، خود را از شرکت شیطان در مال و فرزندانت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گاهی ثابت است و استوار و گاهی به عاریت، پس برحذر باش که از جماعتی باشی که ایمانشان عاریت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ایمان تنها درخور ثبات و استواری است، آن زمانی که راه روشنی را پیش گیری و ادامه دهی که نه تو را منحرف سازد و نه از راه راست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ترک واجب رخصت است و نه در نافله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شمار گناهانت از نیکی‌هایت بیشتر است؛ غفلت و بی‌خبری‌ات از توجه و ذکرت افزون‌تر؛ و بخشش‌های الهی بر تو، زیادتر از کردار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گاه خالی از نعمت‌ها و عافیت خدادادی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حال و صورتی، از حمد و تمجید و تسبیح و تقدیس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خداوند فروگذاری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از شمار افرادی باشی که خداوند درباره آنها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Style w:val="FootnoteAnchor"/>
          <w:rtl w:val="true"/>
        </w:rPr>
        <w:footnoteReference w:id="222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را فاسق شمرده، پس ایشانند بدکاران نافرمان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مرتبه تنها به نماز خواندن، روزه داشتن و صدقه دادن تو نیست، بلکه قدر و مرتبه این است که نماز، همراه با دلی پاک و کرداری پسندیده نزد خدای و نیز ترس و خشوعی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کن در کجا و بر چه چیزی نماز می‌خوانی که چنانچه از راه صحیح و حلال نباشد، پذیرفته نگردد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كُمَيْلُ اللِّسَانُ يَنْزَحُ الْقَلْبَ‌</w:t>
      </w:r>
      <w:r>
        <w:rPr>
          <w:rStyle w:val="FootnoteAnchor"/>
          <w:rtl w:val="true"/>
        </w:rPr>
        <w:footnoteReference w:id="2222"/>
      </w:r>
      <w:r>
        <w:rPr>
          <w:rFonts w:ascii="Amiri" w:hAnsi="Amiri" w:eastAsia="Amiri" w:cs="Amiri"/>
          <w:color w:val="111111"/>
          <w:sz w:val="28"/>
          <w:sz w:val="28"/>
          <w:szCs w:val="28"/>
          <w:rtl w:val="true"/>
          <w:lang w:bidi="ar-SA"/>
        </w:rPr>
        <w:t xml:space="preserve">وَ الْقَلْبُ يَقُومُ بِالْغِذَاءِ فَانْظُرْ فِيمَا تُغَذِّي قَلْبَكَ وَ جِسْمَكَ فَإِنْ لَمْ يَكُنْ حَلَالًا لَمْ يَقْبَلِ اللَّهُ تَسْبِيحَكَ وَ لَا شُكْرَكَ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افْهَمْ وَ اعْلَمْ أَنَّا لَا نُرَخِّصُ فِي تَرْكِ أَدَاءِ الْأَمَانَةِ لِأَحَدٍ مِنَ الْخَلْقِ فَمَنْ رَوَي عَنِّي فِي ذَلِكَ رُخْصَةً فَقَدْ أَبْطَلَ وَ أَثِمَ وَ جَزَاؤُهُ النَّارُ بِمَا كَذَبَ أُقْسِمُ لَسَمِعْتُ رَسُولَ اللَّهِ صلي الله عليه و آله يَقُولُ لِي قَبْلَ وَفَاتِهِ بِسَاعَةٍ مِرَاراً ثَلَاثاً يَا أَبَا الْحَسَنِ أَدَاءَ الْأَمَانَةِ إِلَي الْبَرِّ وَ الْفَاجِرِ فِيمَا جَلَّ وَ قَلَّ حَتَّي الْخَيْطِ وَ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غَزْوَ إِلَّا مَعَ إِمَامٍ عَادِلٍ وَ لَا نَفَلَ إِلَّا مِنْ إِمَامٍ فَاضِلٍ‌</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يَا كُمَيْلُ لَوْ لَمْ يَظْهَرْ نَبِيٌّ وَ كَانَ فِي الْأَرْضِ مُؤْمِنٌ تَقِيٌّ لَكَانَ فِي دُعَائِهِ إِلَي اللَّهِ مُخْطِئاً أَوْ مُصِيباً بَلْ وَ اللَّهِ مُخْطِئاً حَتَّي يَنْصِبَهُ اللَّهُ لِذَلِكَ وَ يُؤَهِّلَهُ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الدِّينُ لِلَّهِ فَلَا يَقْبَلُ اللَّهُ مِنْ أَحَدٍ الْقِيَامَ بِهِ إِلَّا رَسُولًا أَوْ نَبِيّاً أَوْ وَصِيّاً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هِيَ نُبُوَّةٌ وَ رِسَالَةٌ وَ إِمَامَةٌ وَ لَيْسَ بَعْدَ ذَلِكَ إِلَّا مُوَالِينَ مُتَّبِعِينَ أَوْ عَامِهِينَ مُبْتَدِعِينَ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كُمَيْلُ إِنَّ اللَّهَ كَرِيمٌ حَلِيمٌ عَظِيمٌ رَحِيمٌ دَلَّنَا عَلَي أَخْلَاقِهِ وَ أَمَرَنَا بِالْأَخْذِ بِهَا وَ حَمْلِ النَّاسِ عَلَيْهَا فَقَدْ أَدَّيْنَاهَا غَيْرَ مُتَخَلِّفِينَ وَ أَرْسَلْنَاهَا غَيْرَ مُنَافِقِينَ وَ صَدَّقْنَاهَا غَيْرَ مُكَذِّبِينَ وَ قَبِلْنَاهَا غَيْرَ مُرْتَابِينَ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لَسْتُ وَ اللَّهِ مُتَمَلِّقاً حَتَّي أُطَاعَ وَ لَا مُمَنِّياً</w:t>
      </w:r>
      <w:r>
        <w:rPr>
          <w:rStyle w:val="FootnoteAnchor"/>
          <w:rtl w:val="true"/>
        </w:rPr>
        <w:footnoteReference w:id="2225"/>
      </w:r>
      <w:r>
        <w:rPr>
          <w:rFonts w:ascii="Amiri" w:hAnsi="Amiri" w:eastAsia="Amiri" w:cs="Amiri"/>
          <w:color w:val="111111"/>
          <w:sz w:val="28"/>
          <w:sz w:val="28"/>
          <w:szCs w:val="28"/>
          <w:rtl w:val="true"/>
          <w:lang w:bidi="ar-SA"/>
        </w:rPr>
        <w:t>حَتَّي لَا أُعْصَي وَ لَا مَائِراً</w:t>
      </w:r>
      <w:r>
        <w:rPr>
          <w:rStyle w:val="FootnoteAnchor"/>
          <w:rtl w:val="true"/>
        </w:rPr>
        <w:footnoteReference w:id="2226"/>
      </w:r>
      <w:r>
        <w:rPr>
          <w:rFonts w:ascii="Amiri" w:hAnsi="Amiri" w:eastAsia="Amiri" w:cs="Amiri"/>
          <w:color w:val="111111"/>
          <w:sz w:val="28"/>
          <w:sz w:val="28"/>
          <w:szCs w:val="28"/>
          <w:rtl w:val="true"/>
          <w:lang w:bidi="ar-SA"/>
        </w:rPr>
        <w:t>لِطَعَامِ الْأَعْرَابِ حَتَّي أُنْحَلَ‌</w:t>
      </w:r>
      <w:r>
        <w:rPr>
          <w:rStyle w:val="FootnoteAnchor"/>
          <w:rtl w:val="true"/>
        </w:rPr>
        <w:footnoteReference w:id="2227"/>
      </w:r>
      <w:r>
        <w:rPr>
          <w:rFonts w:ascii="Amiri" w:hAnsi="Amiri" w:eastAsia="Amiri" w:cs="Amiri"/>
          <w:color w:val="111111"/>
          <w:sz w:val="28"/>
          <w:sz w:val="28"/>
          <w:szCs w:val="28"/>
          <w:rtl w:val="true"/>
          <w:lang w:bidi="ar-SA"/>
        </w:rPr>
        <w:t>إِمْرَةَ الْمُؤْمِنِينَ وَ أُدْعَي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دل تراود و دل با خوراک جان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غذایی که دل و جسمت را با آن تغذیه می‌کنی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حلال نباشد، خداوند تسبیح و شکر تو را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 و بدان که ما برای هیچ یک از افراد بشر، اجازه‌ای برای عدم پرداخت امانت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از من در این موضوع اجازه‌ای را نقل کند، بیهوده بافته، گناه کرده و به جهت دروغی که ساخته، سزایش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شنیدم رسول خدا صلّی اللَّه علیه و اله و سلّم ساعتی پیش از وفات، سه بار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و امانت را، چه زیاد و چه کم، حتی اگر نخ و سوزنی باشد، به صاحبش، چه نکوکار باشد چه تبهکار،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تنها تحت فرمان امامی عادل جهاد است و غنیمت، جز از جانب امام با فضیلت،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هیچ پیامبری ظاهر نشده بود و در روی زمین فرد مؤمن پرهیزگاری وجود داشت، آیا در خواندن مردم به سوی خدا راه خطا می‌پویید یا درست؟ به خدا قسم که ره خطا می‌پوید، تا آن زمان که خداوند او را بدان کار بگمارد و آماده و شایسته آن کارش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آن خدا است و او قیام بدان را، از هیچ کس نمی‌پذیرد مگر اینکه رسول باشد یا نبی یا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جایگاه ویژه، نبوت است و رسالت است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هیچ کس خارج از این دو گروه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دوستان طرفدار است یا از گمراهان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فقط از پرهیزگاران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بخشنده است و مهلت دهنده، و بزرگ است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شیوه و اخلاقش راهنمایی فرموده و فرمان به رعایت آن و واداشتن مردم بدان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آن شیوه را بی‌درنگ اجرا کردیم و بدون نفاق، ارسال داشتیم و بی‌تکذیب، تصدیق کردیم و بدون هیچ شک و تردیدی، پذیرفتیم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چاپلوسی نکنم برای آنکه اطاعت شوم، و نه آرزو برآورم تا نافرمانی نشوم، و تمایلی به طعام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زکوی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تا ولایت و حکومتم بخشند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شوم</w:t>
      </w:r>
      <w:r>
        <w:rPr>
          <w:rFonts w:eastAsia="IRNazanin" w:cs="IRNazanin"/>
          <w:color w:val="111111"/>
          <w:sz w:val="28"/>
          <w:szCs w:val="28"/>
          <w:rtl w:val="true"/>
          <w:lang w:bidi="fa-IR"/>
        </w:rPr>
        <w:t xml:space="preserve">. </w:t>
      </w:r>
      <w:bookmarkStart w:id="1959" w:name="pg13507_160558"/>
    </w:p>
    <w:p>
      <w:pPr>
        <w:pStyle w:val="BookText"/>
        <w:rPr/>
      </w:pPr>
      <w:bookmarkEnd w:id="1959"/>
      <w:r>
        <w:rPr>
          <w:rFonts w:ascii="Amiri" w:hAnsi="Amiri" w:eastAsia="Amiri" w:cs="Amiri"/>
          <w:color w:val="111111"/>
          <w:sz w:val="28"/>
          <w:sz w:val="28"/>
          <w:szCs w:val="28"/>
          <w:rtl w:val="true"/>
          <w:lang w:bidi="ar-SA"/>
        </w:rPr>
        <w:t xml:space="preserve">يَا كُمَيْلُ إِنَّمَا حَظِيَ مَنْ حَظِيَ بِدُنْيَا زَائِلَةٍ مُدْبِرَةٍ وَ نَحْظَي بِآخِرَةٍ بَاقِيَةٍ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إِنَّ كُلًّا يَصِيرُ إِلَي الْآخِرَةِ وَ الَّذِي نَرْغَبُ فِيهِ مِنْهَا رِضَي اللَّهِ وَ الدَّرَجَاتُ الْعُلَي مِنَ الْجَنَّةِ الَّتِي يُورِثُهَا مَنْ كانَ تَقِيًّا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مَنْ لَا يَسْكُنُ الْجَنَّةَ فَبَشِّرْهُ بِعَذابٍ أَلِيمٍ وَ خِزْيٍ 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أَنَا أَحْمَدُ اللَّهَ عَلَي تَوْفِيقِهِ وَ عَلَي كُلِّ حَالٍ إِذَا شِئْتَ فَقُمْ</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348575_1934241801"/>
      <w:bookmarkStart w:id="1961" w:name="_Toc900"/>
      <w:bookmarkEnd w:id="1960"/>
      <w:r>
        <w:rPr>
          <w:rtl w:val="true"/>
        </w:rPr>
        <w:t>«</w:t>
      </w:r>
      <w:r>
        <w:rPr/>
        <w:t>39</w:t>
      </w:r>
      <w:r>
        <w:rPr>
          <w:rtl w:val="true"/>
        </w:rPr>
        <w:t>»</w:t>
      </w:r>
      <w:bookmarkEnd w:id="1961"/>
    </w:p>
    <w:p>
      <w:pPr>
        <w:pStyle w:val="BookText"/>
        <w:rPr/>
      </w:pPr>
      <w:r>
        <w:rPr>
          <w:rFonts w:ascii="IRNazanin" w:hAnsi="IRNazanin" w:eastAsia="IRNazanin"/>
          <w:color w:val="111111"/>
          <w:sz w:val="28"/>
          <w:sz w:val="28"/>
          <w:szCs w:val="28"/>
          <w:rtl w:val="true"/>
          <w:lang w:bidi="fa-IR"/>
        </w:rPr>
        <w:t>شا</w:t>
      </w:r>
      <w:r>
        <w:rPr>
          <w:rStyle w:val="FootnoteAnchor"/>
          <w:rtl w:val="true"/>
        </w:rPr>
        <w:footnoteReference w:id="22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أَمِيرِ الْمُؤْمِنِينَ عليه السلام مَا اشْتُهِرَ بَيْنَ الْعُلَمَاءِ وَ حَفِظَهُ ذَوُو الْفَهْمِ وَ الْحُكَمَاءُ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أَيُّهَا النَّاسُ فَإِنَّ الدُّنْيَا قَدْ أَدْبَرَتْ وَ آذَنَتْ بِوَدَاعٍ وَ إِنَّ الْآخِرَةَ قَدْ أَقْبَلَتْ وَ أَشْرَفَتْ بِاطِّلَاعٍ أَلَا وَ إِنَّ الْمِضْمَارَ الْيَوْمَ وَ غَداً السِّبَاقَ وَ السُّبْقَةُ الْجَنَّةُ وَ الْغَايَةُ النَّارُ أَلَا وَ إِنَّكُمْ فِي أَيَّامِ مَهَلٍ مِنْ وَرَائِهِ أَجَلٌ يَحُثُّهُ عَجَلٌ فَمَنْ أَخْلَصَ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لَمْ يَضُرَّهُ أَمَلُهُ وَ مَنْ بَطَّأَ بِهِ عَمَلُهُ فِي أَيَّامِ مَهَلِهِ قَبْلَ حُضُورِ أَجَلِهِ فَقَدْ خَسِرَ عَمَلُهُ وَ ضَرَّهُ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فَاعْمَلُوا فِي الرَّغْبَةِ وَ الرَّهْبَةِ فَإِنْ نَزَلَتْ بِكُمْ رَغْبَةٌ فَاشْكُرُوا اللَّهَ وَ أَجْمِعُوا مَعَهَا رَهْبَةً وَ إِنْ نَزَلَتْ بِكُمْ رَهْبَةٌ فَاذْكُرُوا اللَّهَ وَ أَجْمِعُوا مَعَهَا رَغْبَةً فَإِنَّ اللَّهَ قَدْ تَأَذَّنَ لِلْمُحْسِنِينَ بِالْحُسْنَي وَ لِمَنْ شَكَرَهُ بِالزِّيَادَةِ وَ لَا كَسْبَ خَيْرٌ مِنْ كَسْبٍ لِيَوْمٍ تَدَّخِرُ فِيهِ الذَّخَائِرُ وَ تُجْمَعُ فِيهِ الْكَبَائِرُ وَ تُبْلَي فِيهِ السَّرَائِرُ وَ إِنِّي لَمْ أَرَ مِثْلَ الْجَنَّةِ نَامَ طَالِبُهَا وَ لَا مِثْلَ النَّارِ نَامَ 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مَنْ لَا يَنْفَعُهُ الْيَقِينُ يَضُرُّهُ الشَّكُّ وَ مَنْ لَا يَنْفَعُهُ حَاضِرُ لُبِّهِ وَ رَأْيِهِ فَغَائِبُهُ عَنْهُ 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قَدْ أُمِرْتُمْ بِالظَّعْنِ وَ دُلِلْتُمْ عَلَي الزَّادِ وَ إِنَّ أَخْوَفَ مَا أَخَافُ عَلَيْكُمُ اثْنَانِ اتِّبَاعُ الْهَوَي وَ طُولُ الْأَمَلِ لِأَنَّ اتِّبَاعَ الْهَوَي يَصُدُّ عَنِ الْحَقِّ وَ طُولَ الْأَمَلِ 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الدُّنْيَا قَدْ تَرَحَّلَتْ مُدْبِرَةً وَ إِنَّ الْآخِرَةَ قَدْ تَرَحَّلَتْ مُقْبِلَةً وَ لِكُلِّ وَاحِدَةٍ مِنْهُمَا بَنُونَ فَكُونُوا إِنِ اسْتَطَعْتُمْ مِنْ أَبْنَاءِ الْآخِرَةِ وَ لَا تَكُونُوا مِنْ أَبْنَاءِ الدُّنْيَا فَإِنَّ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کامیابی مردم، تنها در به دست آوردن دنیای فانی و درگذر خلاصه می‌شود، ولی ما به آخرت پاینده، پایدار و کامیاب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به سوی آخرت باز گردند و آنچه از آخرت که ما بدان دل بسته‌ایم، رضای خداوند است و درجات عالی بهشت، که خداوند آن را فقط به پرهیزگاران به میراث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بهشت منزل نکند، وی را به عذابی دردناک و ذلتی دائم مژده 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توفیق او و بر هر حال و وضعیتی حمد و سپاس گویم، اکنون هر زمان که خواستی برخیز</w:t>
      </w:r>
      <w:r>
        <w:rPr>
          <w:rFonts w:eastAsia="IRNazanin" w:cs="IRNazanin"/>
          <w:color w:val="111111"/>
          <w:sz w:val="28"/>
          <w:szCs w:val="28"/>
          <w:rtl w:val="true"/>
          <w:lang w:bidi="fa-IR"/>
        </w:rPr>
        <w:t>.»</w:t>
      </w:r>
      <w:r>
        <w:rPr>
          <w:rStyle w:val="FootnoteAnchor"/>
          <w:rtl w:val="true"/>
        </w:rPr>
        <w:footnoteReference w:id="2229"/>
      </w:r>
    </w:p>
    <w:p>
      <w:pPr>
        <w:pStyle w:val="Heading5"/>
        <w:numPr>
          <w:ilvl w:val="4"/>
          <w:numId w:val="1"/>
        </w:numPr>
        <w:rPr/>
      </w:pPr>
      <w:bookmarkStart w:id="1962" w:name="__RefHeading___Toc348577_1934241801"/>
      <w:bookmarkStart w:id="1963" w:name="_Toc901"/>
      <w:bookmarkEnd w:id="1962"/>
      <w:r>
        <w:rPr>
          <w:rtl w:val="true"/>
        </w:rPr>
        <w:t xml:space="preserve">روایت </w:t>
      </w:r>
      <w:r>
        <w:rPr/>
        <w:t>39</w:t>
      </w:r>
      <w:bookmarkEnd w:id="1963"/>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 آنچه در میان دانشمندان و روشن ضمیران اشتهار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به شما پشت کرد و اعلام وداع کرد، آخرت روی آورد و شما را از نعمت‌های پایدار خود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امروزِ شما روز میدان و تمرین و فردا، روز مسابقه دویدن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این مسابقه پیش افتاد، اگر نیکوکار بوده، به بهشت درآید و اگر بدکار بوده، به دوزخ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شما در روزگارهایی واقع شده‌اید که همه گونه اسباب مهلت برای شما مهیاست و پس از آن مرگی است که هرچه بیشتر شما را به سوی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کسی که کارهای خود را برای خدا انجام داده باشد، آرزوی دنیوی او به وی زیانی نمی رساند و کسی که در هنگام مهلت، تنبلی کرده و پیش از مرگ عمل مفید به حال خود انجام نداده باشد، زیانکار شده و آرزوی او مضر به حال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ناچار باید با رغبت به سوی حقّ کار کنید و از سرانجام سخت خود 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 شادی به روی شما گشوده شود، از خدا سپاسگزاری و ترس خود را جبران کنید و اگر بیمناک شوید، به یاد خدا بیفتید و رغبت به ثواب او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 به نیکوکاران وعده نیکو داده و به سپاسگزاران وعده افزایش نعمت، و هیچ کسبی بهتر از آن کسب نیست که برای روز قیامت خود، اندوخته‌هایی داشته باشید؛ همان روزی که گناهان بزرگ یکی پس از دیگری نمودار و راحتی‌های خیالی دنیا، از همه طرف از آنان سلب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آسایشی بهتر از جنت سراغ ندارم، با آنکه می‌بینیم خواهان آن خواب است، و گرفتاری دشوارتری از دوزخ خبر ندارم، با آنکه فراری از آن در خواب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کسی که یقین به حال او نفعی نداشته باشد، شک و شبهه به حال او زیان خواهد داشت، و کسی که خرد حاضر او نتیجه‌ای برایش در پی نداشته باشد، آن عقلی که در آرزوی آن است، درمانده‌تر از آن است که به حال او فایده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شما را به کوچ کردن از این دنیا خوانده و برای تحصیل زاد و توشه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موضوع است که زیانش به حال شما از امور دیگر بیشتر و خوف من از آنها به حال شما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پیروی از هوای نفسانی و دیگری آرزوی طولانی است، زیرا پیروی هوای نفس، آدمی را از راه حقّ باز می‌دارد و آرزوی طولانی، آخرت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دنیا بار می‌بندد و به شما پشت می‌کند و آخرت به شما روی می‌آورد و هر دو خواستارانی دارند، بنابراین کاری کنید تا از خواستاران آخرت باشید و از خواهندگان دنیا به شمار نیایید، زیرا امروز، روز عمل است و حسابی در کار نیست و فردا، هنگام حساب است و عملی وجود ندارد</w:t>
      </w:r>
      <w:r>
        <w:rPr>
          <w:rFonts w:eastAsia="IRNazanin" w:cs="IRNazanin"/>
          <w:color w:val="111111"/>
          <w:sz w:val="28"/>
          <w:szCs w:val="28"/>
          <w:rtl w:val="true"/>
          <w:lang w:bidi="fa-IR"/>
        </w:rPr>
        <w:t>.»</w:t>
      </w:r>
      <w:r>
        <w:rPr>
          <w:rStyle w:val="FootnoteAnchor"/>
          <w:rtl w:val="true"/>
        </w:rPr>
        <w:footnoteReference w:id="2230"/>
      </w:r>
      <w:bookmarkStart w:id="1964" w:name="pg13507_160559"/>
    </w:p>
    <w:p>
      <w:pPr>
        <w:pStyle w:val="Heading5"/>
        <w:numPr>
          <w:ilvl w:val="4"/>
          <w:numId w:val="1"/>
        </w:numPr>
        <w:rPr/>
      </w:pPr>
      <w:bookmarkStart w:id="1965" w:name="__RefHeading___Toc348579_1934241801"/>
      <w:bookmarkStart w:id="1966" w:name="_Toc902"/>
      <w:bookmarkEnd w:id="1964"/>
      <w:bookmarkEnd w:id="1965"/>
      <w:r>
        <w:rPr>
          <w:rtl w:val="true"/>
        </w:rPr>
        <w:t>«</w:t>
      </w:r>
      <w:r>
        <w:rPr/>
        <w:t>40</w:t>
      </w:r>
      <w:r>
        <w:rPr>
          <w:rtl w:val="true"/>
        </w:rPr>
        <w:t>»</w:t>
      </w:r>
      <w:bookmarkEnd w:id="1966"/>
    </w:p>
    <w:p>
      <w:pPr>
        <w:pStyle w:val="BookText"/>
        <w:rPr/>
      </w:pPr>
      <w:r>
        <w:rPr>
          <w:rFonts w:ascii="IRNazanin" w:hAnsi="IRNazanin" w:eastAsia="IRNazanin"/>
          <w:color w:val="111111"/>
          <w:sz w:val="28"/>
          <w:sz w:val="28"/>
          <w:szCs w:val="28"/>
          <w:rtl w:val="true"/>
          <w:lang w:bidi="fa-IR"/>
        </w:rPr>
        <w:t>شا</w:t>
      </w:r>
      <w:r>
        <w:rPr>
          <w:rStyle w:val="FootnoteAnchor"/>
          <w:rtl w:val="true"/>
        </w:rPr>
        <w:footnoteReference w:id="22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 أَمِيرِ الْمُؤْمِنِينَ عليه السلام فِي الْحِكْمَةِ وَ الْمَوْعِظَةِ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خُذُوا رَحِمَكُمُ اللَّهُ مِنْ مَمَرِّكُمْ لِمَقَرِّكُمْ وَ لَا تَهْتِكُوا أَسْتَارَكُمْ عِنْدَ مَنْ لَا يَخْفَي عَلَيْهِ أَسْرَارُكُمْ وَ أَخْرِجُوا مِنَ الدُّنْيَا قُلُوبَكُمْ قَبْلَ أَنْ يَخْرُجَ مِنْهَا أَبْدَانُكُمْ فَلِلْآخِرَةِ خُلِقْتُمْ وَ فِي الدُّنْيَا حُبِسْتُمْ إِنَّ الْمَرْءَ إِذَا هَلَكَ قَالَتِ الْمَلَائِكَةُ مَا قَدَّمَ وَ قَالَ النَّاسُ مَا خَلَّفَ فَلِلَّهِ آبَاؤُكُمْ قَدِّمُوا بَعْضاً يَكُنْ لَكُمْ وَ لَا تُخَلِّفُوا كُلًّا فَيَكُنْ عَلَيْكُمْ فَإِنَّمَا مَثَلُ الدُّنْيَا مَثَلُ السَّمِّ يَأْكُلُهُ مَنْ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حَيَاةَ إِلَّا بِالدِّينِ وَ لَا مَوْتَ إِلَّا بِجُحُودِ الْيَقِينِ فَاشْرَبُوا مِنَ الْعَذْبِ الْفُرَاتِ يُنَبِّهُكُمْ مِنْ نَوْمَةِ السُّبَاتِ وَ إِيَّاكُمْ وَ السَّمَائِمَ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صِدْقٍ لِمَنْ عَرَفَهَا وَ مِضْمَارُ الْخَلَاصِ لِمَنْ تَزَوَّدَ مِنْهَا فِي مَهْبِطِ وَحْيِ اللَّهِ تَعَالَي وَ مَتْجَرُ أَوْلِيَائِهِ اتَّجِرُوا تَرْبَحُوا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لِرَجُلٍ سَمِعَهُ يَذُمُّ الدُّنْيَا مِنْ غَيْرِ مَعْرِفَةٍ لِمَا يَجِبُ أَنْ يَقُولَ فِي مَعْنَاهَا الدُّنْيَا دَارُ صِدْقٍ لِمَنْ صَدَقَهَا وَ دَارُ عَافِيَةٍ لِمَنْ فَهِمَ عَنْهَا وَ دَارُ غِنًي لِمَنْ تَزَوَّدَ مِنْهَا مَسْجِدُ أَنْبِيَاءِ اللَّهِ وَ مَهْبِطُ وَحْيِهِ وَ مُصَلَّي مَلَائِكَتِهِ وَ مَتْجَرُ أَوْلِيَائِهِ اكْتَسَبُوا فِيهَا الرَّحْمَةَ وَ رَبِحُوا فِيهَا الْجَنَّةَ فَمَنْ ذَا يَذُمُّهَا وَ قَدْ آذَنَتْ بَيْنَهَا وَ نَادَتْ بِفِرَاقِهَا وَ نَعَتْ نَفْسَهَا فَشَوَّقَتْ بِسُرُورِهَا إِلَي السُّرُورِ وَ حَذَّرَتْ بِبَلَائِهَا إِلَي الْبَلَاءِ تَخْوِيفاً وَ تَحْذِيراً وَ تَرْغِيباً وَ تَرْهِيباً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أَيُّهَا الذَّامُّ لِلدُّنْيَا وَ الْمُغْتَرُّ بِتَغْرِيرِهَا مَتَي غَرَّتْكَ أَ بِمَصَارِعِ آبَائِكَ مِنَ الْبِلَي أَمْ بِمَضَاجِعِ أُمَّهَاتِكَ تَحْتَ الثَّرَي كَمْ عَلَّلْتَ بِكَفَّيْكَ وَ مَرَّضْتَ بِيَدَيْكَ تَبْتَغِي لَهُمُ الشِّفَاءَ وَ تَسْتَوْصِفُ لَهُمُ الْأَطِبَّاءَ وَ تَلْتَمِسُ لَهُمُ الدَّوَاءَ لَمْ تَنْفَعْهُمْ بِطَلِبَتِكَ وَ لَمْ تَشْفَعْهُمْ بِشَفَاعَتِكَ قَدْ مَثَّلَتْ لَكَ الدُّنْيَا بِهِمْ مَصْرَعَكَ وَ مَضْجَعَكَ حَيْثُ لَا يَنْفَعُكَ بُكَاؤُكَ وَ لَا تُغْنِي عَنْكَ أَحِبَّاؤُكَ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خُذُوا عَنِّي خَمْساً فَوَ اللَّهِ لَوْ رَحَلْتُمُ الْمَطِيَّ فِيهَا لَأَنْضَيْتُمُوهَا</w:t>
      </w:r>
      <w:r>
        <w:rPr>
          <w:rFonts w:eastAsia="Amiri" w:cs="Amiri" w:ascii="Amiri" w:hAnsi="Amiri"/>
          <w:color w:val="111111"/>
          <w:sz w:val="28"/>
          <w:szCs w:val="28"/>
          <w:rtl w:val="true"/>
          <w:lang w:bidi="ar-SA"/>
        </w:rPr>
        <w:t>-</w:t>
      </w:r>
      <w:r>
        <w:rPr>
          <w:rStyle w:val="FootnoteAnchor"/>
          <w:rtl w:val="true"/>
        </w:rPr>
        <w:footnoteReference w:id="2232"/>
      </w:r>
      <w:r>
        <w:rPr>
          <w:rFonts w:ascii="Amiri" w:hAnsi="Amiri" w:eastAsia="Amiri" w:cs="Amiri"/>
          <w:color w:val="111111"/>
          <w:sz w:val="28"/>
          <w:sz w:val="28"/>
          <w:szCs w:val="28"/>
          <w:rtl w:val="true"/>
          <w:lang w:bidi="ar-SA"/>
        </w:rPr>
        <w:t>قَبْلَ أَنْ تَجِدُوا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إِلَّا رَبَّهُ وَ لَا يَخَافَنَّ إِلَّا ذَنْبَهُ</w:t>
      </w:r>
    </w:p>
    <w:p>
      <w:pPr>
        <w:pStyle w:val="Heading5"/>
        <w:numPr>
          <w:ilvl w:val="4"/>
          <w:numId w:val="1"/>
        </w:numPr>
        <w:rPr/>
      </w:pPr>
      <w:bookmarkStart w:id="1967" w:name="__RefHeading___Toc348581_1934241801"/>
      <w:bookmarkStart w:id="1968" w:name="_Toc903"/>
      <w:bookmarkEnd w:id="1967"/>
      <w:r>
        <w:rPr>
          <w:rtl w:val="true"/>
        </w:rPr>
        <w:t xml:space="preserve">روایت </w:t>
      </w:r>
      <w:r>
        <w:rPr/>
        <w:t>40</w:t>
      </w:r>
      <w:bookmarkEnd w:id="1968"/>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بیامرزد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دنیا هستید، برای آخرت خود کاری کنید پرده‌های رازتان را در پیش کسی که رازهایتان بر او پوشیده است، پاره نکنید؛ دل‌های خود را پیش از بدن‌هاتان از دنیا خارج سازید، زیرا برای آخرت آفریده شده و در این دنیا محبوسید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آدمی بمیرد، فرشتگان می‌گویند چه عملی پیش از خود فرستاد و مردم می‌گویند چه چیزی به جا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پدران شما بعضی از چیزها را که برای شما بود پیش فرستادند ، هر چه دارید جا نگذارید بر زیان شما می‌باشد زیرا مثل دنیا مانند زهر است می‌خورد آن را کسی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بسته به دین است و مرگ، انکار کردن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خوشگوار دین بیاشامید تا از خواب غفلت بیدارتان کند و از زهرهای مهلک بهراسید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برای کسی که آن را بشناسد، خانه راستی است و برای توشه گیران، میدان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وحی الهی و تجارتخانه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تجارت کنید تا سودمند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دنیا را از روی بی‌اطلاعی نکوهش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برای کسی که آن را به راستی بشناسد، خانه راستی است؛ برای کسی که معرفت به حال آن داشته باشد، خانه عافیت است؛ برای کسی که می‌خواهد از آن توشه برگیرد، خانه بی‌نیازی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مسجد پیمبران؛ محل وحی الهی؛ عبادتگاه فرشتگان و تجارتخانه دوستان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دنیایید در صدد تحصیل رحمت خدا باشید و بار بهشت را بر‌بندید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کسی می‌تواند دنیا را نکوهش کند، با آنکه دنیا او را به جدایی از خود خوانده، از فنای خود خبر داده، مردم را به سرور خود، تشویق به سرور اخروی کرده، از امتحانات خود مردم را و از پیش‌آمدهای اخروی بیم داده، و آنان را از عذاب قیامت ترسانیده و به رحمت خدا ترغیب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کسی که دنیا را نکوهش می‌کنی و بدان مغروری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 دنیا تو را به خود مغرور ساخته؟ آیا از هلاک پدرانت مغرور شده‌ای یا از وقتی که مادرانت در دل خاک جای گرفته‌اند؟ چقدر به پرستاری و بیمار‌داری آنان پرداختی، آرزومند شفای آنان بودی، بیماریشان را به طبیبان ماهر گفتی و از ان ها معالجه و دوا خواستی، با آنکه به حالشان سودی نداشت و شفاعت تو اثر نکرد؟ دنیا پیش‌آمد آنان را برای تو مجسم کرد و نمودار ساخت که گریه‌ات به حال تو سودی ندارد و دوستان به کار تو نمی‌آیند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سخن را از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مرکب خود را کوچ دهید و لاغر کنید در طلبش پیدا نمی کنید، و آن پنج 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به غیر خدا امیدوار نباشد؛ به غیر از گناهش، از چیز دیگر نهراسد؛ </w:t>
      </w:r>
    </w:p>
    <w:p>
      <w:pPr>
        <w:pStyle w:val="BookText"/>
        <w:rPr/>
      </w:pPr>
      <w:r>
        <w:rPr>
          <w:rFonts w:ascii="Amiri" w:hAnsi="Amiri" w:eastAsia="Amiri" w:cs="Amiri"/>
          <w:color w:val="111111"/>
          <w:sz w:val="28"/>
          <w:sz w:val="28"/>
          <w:szCs w:val="28"/>
          <w:rtl w:val="true"/>
          <w:lang w:bidi="ar-SA"/>
        </w:rPr>
        <w:t>وَ لَا يَسْتَحْيِيَنَّ الْعَالِمُ إِذَا سُئِلَ عَمَّا لَا يَعْلَمُ أَنْ يَقُولَ اللَّهُ يَعْلَمُ الصَّبْرُ مِنَ الْإِيمَانِ بِمَنْزِلَةِ الرَّأْسِ مِنَ الْجَسَدِ وَ لَا إِيمَانَ لِمَنْ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قَوْلٍ لَيْسَ لِلَّهِ فِيهِ ذِكْرٌ فَلَغْوٌ وَ كُلُّ صَمْتٍ لَيْسَ فِيهِ فِكْرٌ فَسَهْوٌ وَ كُلُّ نَظَرٍ لَيْسَ فِيهِ اعْتِبَارٌ فَلَهْوٌ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ابْتَاعَ نَفْسَهُ فَأَعْتَقَهَا كَمَنْ بَاعَ نَفْسَهُ فَأَوْبَقَهَا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إِلَي الظِّلِّ ضَحَا وَ مَنْ سَبَقَ إِلَي الْمَاءِ ظَمِئَ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يَنُوبُ عَنِ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الدُّنْيَا كُلَّمَا ازْدَادَتْ لَهُ تَجَلِّياً ازْدَادَتْ عَنْهُ تَوَلِّياً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أَشْبَكُ الْأَنْسَابِ وَ الْعِلْمُ أَشْرَفُ الْأَحْسَابِ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الشُّغُلُ مَجْهَدَةً فَاتِّصَالُ الْفَرَاغِ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فِي الْخُصُومَةِ أَثِمَ وَ مَنْ قَصَّرَ فِيهَا 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يُفْسِدُ مِنَ اللَّئِيمِ بِقَدْرِ إِصْلَاحِهِ مِنَ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الْمَكَارِمَ اجْتَنَبَ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بِهِ الظُّنُونُ رَمَقَتْهُ الرِّجَالُ بِالْعُيُونِ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الْجُودِ أَنْ تُعْطِيَ مِنْ نَفْسِكَ الْمَجْهُودَ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كَائِنٌ وَ لَا قَرُبَ 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الْمَرْءِ بِعُيُوبِهِ مِنْ أَكْبَرِ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الْعَفَافِ الرِّضَا بِالْكَفَافِ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الْجُودِ ابْتِنَاءُ الْمَكَارِمِ وَ احْتِمَالُ الْمَغَارِمِ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الْكَرَمِ صِدْقُ الْإِخَاءِ فِي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 إِنْ سَخِطَ ثَلَبَ وَ إِنْ رَضِيَ كَذَبَ وَ إِنْ طَمِعَ خَلَبَ‌</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أَكْثَرُ مَا فِيهِ عَقْلَهُ كَانَ بِأَكْثَرِ مَا فِيهِ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زَلَّةَ وَلِيِّكَ لِوَقْتِ وَثْبَةِ عَدُوِّكَ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 عالم هر گاه از او سخنی بپرسند و نداند، از گفتن نمی‌دانم و این که خدا می داند خجالت نکشد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نمی‌داند از آموختن شرم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شکیبایی برای کالبد ایمان، به منزله سر است برای جسد؛ کسی که صابر نباشد،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گفتاری که یاد خدا در آن نباشد لغو است و هر سکوت بدون فکر، اشتباه است و هر نظر بدون اعتبار، زشت است و بی‌معنی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نفس خود پیروی کند و آن را آزاد بسازد، مانند کسی است که خود را فروخته و دربند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سایه پیش افتد، به گرمی روز دچار شود و کسی که از آب کناره گیرد، تشنه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خوب، حاکی از خاندان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هرچه بیشتر در نظر زاهد جلوه‌گری کند، او بیشتر از دنیا اعراض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پیوسته‌ترین قرابت‌ها و دانش، بزرگوارترین حسب‌هاست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انجام کاری موجب رنج و زحمت شود، آسوده نشستن از آن مایه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دشمنی با دیگری کوشش کند، گناهکار است و کسی که در انجام آن کوتاهی کند، مغلوب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درگذشتن از عمل نابجای آدم پست فطرت، موجب افساد اوست، به همان اندازه که مایه اصلاح انسان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کارهای پسندیده و نتایج صالحه را دوست می‌دارد، از کارهای ناپسند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دیگران به او خوش گمان باشند، به چشم عداوت در او نمی‌نگرند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جود و بخشش در آن است که آدمی از همه گونه آسایش خود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باید پیدا شود، دور نیست و آنچه باید به ظهور رسد، نزدیک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بودن آدمی از کار خود، از بزرگترین گناهان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پاکدامنی کامل، در خرسندی به اندازه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 کامل در آن است که شخص جواد، دارای مکارم اخلاق بوده و غرامت‌های دیگران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کرامت در آن است که در تنگی و راحتی، دوستی را از خاطر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بدکار اگر خشمگین شود، از دیگران عیبجویی می‌کند و اگر خرسند باشد، دروغ می‌گوید و اگر طمع کند، فریب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بسیاری از کارهای خود از روی خرد قدم برندارد، در بسیاری از کارها به قتل خود اقدام کرده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لغزش دوستت را تحمل کن تا در وقت حمله دشمن، به کارت بیاید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الِاعْتِرَافِ يَهْدِمُ الِاقْتِرَافَ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مِنْ مَالِكَ مَا بَصَّرَكَ صَلَاحَ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أَسْهَلُ مِنَ التَّعَسُّفِ وَ الْكَفُّ أَدْرَعُ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الزَّادِ إِلَي الْمَعَادِ احْتِقَابُ ظُلْمِ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نَفَادَ لِفَائِدَةٍ إِذَا شُكِرَتْ وَ لَا بَقَاءَ لِنِعْمَةٍ إِذَا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يَوْمَانِ يَوْمٌ لَكَ وَ يَوْمٌ عَلَيْكَ فَإِنْ كَانَ لَكَ فَلَا تَبْطَرْ وَ إِنْ كَانَ عَلَيْكَ فَاصْبِرْ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عَزِيزٍ أَذَلَّهُ خُلُقُهُ وَ ذَلِيلٍ أَعَزَّهُ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يُجَرِّبِ الْأُمُورَ خَدَعَ وَ مَنْ صَارَعَ الْحَقَّ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الْأَجَلُ قَصُرَ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زِينَةُ الْغِنَي وَ الصَّبْرُ زِينَةُ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مَا يُحْسِنُونَ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 تَحْتَ لِسَانِهِ‌</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شَاوَرَ ذَوِي الْأَلْبَابِ دُلَّ عَلَي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بِالْيَسِيرِ اسْتَغْنَي عَنِ الْكَثِيرِ وَ مَنْ لَمْ يَسْتَغْنِ بِالْكَثِيرِ افْتَقَرَ إِلَي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صَحَّتْ عُرُوقُهُ أَثْمَرَتْ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إِنْسَاناً هَابَهُ وَ مَنْ قَصَّرَ عَنْ مَعْرِفَةِ شَيْ‌ءٍ 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نَفْسِهِ فِي تَعَبٍ وَ 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كَسِلَ لَمْ يُؤَدِّ حَقَّ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الصَّبْرُ وَ الصَّمْتُ وَ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عَلَي ثَلَاثَةِ أَوْجُهٍ فَصَبْرٌ عَلَي الْمُصِيبَةِ وَ صَبْرٌ عَنِ الْمَعْصِيَةِ</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صحیح، بنای گناهان را منهدم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که خرج شده و تو را به حال خودت بینا کرده، ضایع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میانه‌روی در هزینه زندگی، از ظلم و تعدی آسان‌تر و خودداری از ناملایمات، از رنج و مشقت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توشه آخرت، آزار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نعمت نعمتت افزون کند، کفر نعمت از کفت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سود تو و روزی به زیان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به سود توست مغرور مشو و در روزی که به زیان توست، شکیبایی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ارجمندی که اخلاق ناپسند او، اسباب خواری‌اش را ایجاد کرد و بسا بی‌اعتباری که اخلاق حمیده‌اش، او را عالیمقام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کارها را نیازموده باشد، فریب می‌خورد و کسی که با حقّ درافتد، ورافتد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شناخته شود، از آرزو کاسته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سپاسگزاری زینت و آرایش توانگری است، و بردباری زینت گرفتاری و تنگدستی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هر کس باندازه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نیکو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بکار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فرزند کارهای نیک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زیر زبان خود پنهان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خردمندان مشورت کند، به راه خیر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کم بسازد، از بسیار بی‌نیاز شود و کسی که از بسیار بی‌نیاز نباشد، به چیز پستی نیازمند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اصلش پاک است، فرعش تابناک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دیگری امیدوار باشد، از وی بیمناک است و کسی که در شناخت چیزی کوتاهی کند، آن را معیوب و ناپسند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 از تمام اعضای انسان، دل اوست که ماده‌هایی از اخلاق حمیده و ماده‌هایی از خوی‌های نکوهیده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چشم امیدش به دیگران باشد، طمع او را ذلیل کند و اگر طمع بر او چیره گردد، حرص او را هلاک سازد و اگر ناامیدی بر او غالب آید، اندوه او را از پای درآورد و اگر خشم بر او استیلا یابد، کینه او زیاد شود و اگر حاجتش روا شود، 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 کند، و اگر بیمناک شود، در صدد پرهیز برمی‌آید و اگر پیوسته در ایمنی به سر برد، غرور سراپای او را فرابگیرد و اگر نعمت تازه به او روآورد، دچار آقایی و سربلندی می‌گردد و اگر مصیبتی بدو برسد، بیتابی او را رسوا می‌کند و اگر ثروتمند شود، سرکشی کند و اگر درمانده شود، بلا و محنت او را به خود مشغول سازد و اگر گرسنگی به او روی‌آورد، ناتوان شود و اگر سیری را از حد بگذراند، جای نفس برای او باقی نماند و بالاخره هر گونه تقصیری، مضر به حال او و هر گونه افراط و تجاوز از حد، مفسد روزگار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شاه زنان، دختر کسری اسیر شده بود، علی علیه السلام از وی پرسید که پس از پیش‌آمد فیل، از آنچه از پدر خود شنیده و گفته، چه به 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می‌گفت هر گاه خدا بر کاری چیره شود، دست‌های طمع از همه طرف کوتاه شود و چون مدت زندگی کسی سپری شود، مرگ در کمین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چه سخن مناسب و بجایی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کارها در گرو تقدیر است، چون امری مقدر شد، تدبیر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نعمت یقین برخوردار شده و شک دچار او شود، باید یقین خود را تعقیب کند، زیرا یقین با آمدن شک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خود در رنج است و دیگران از او در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تنبلی کند، نمی‌تواند حقّ خدا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 شکیبایی، خاموشی و انتظار فرج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مصیبت، صبر از معصیت </w:t>
      </w:r>
    </w:p>
    <w:p>
      <w:pPr>
        <w:pStyle w:val="BookText"/>
        <w:rPr/>
      </w:pPr>
      <w:r>
        <w:rPr>
          <w:rFonts w:ascii="Amiri" w:hAnsi="Amiri" w:eastAsia="Amiri" w:cs="Amiri"/>
          <w:color w:val="111111"/>
          <w:sz w:val="28"/>
          <w:sz w:val="28"/>
          <w:szCs w:val="28"/>
          <w:rtl w:val="true"/>
          <w:lang w:bidi="ar-SA"/>
        </w:rPr>
        <w:t>وَ صَبْرٌ عَلَي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وَزِيرُ الْمُؤْمِنِ وَ الْعِلْمُ خَلِيلُهُ وَ الرِّفْقُ أَخُوهُ وَ الْبِرُّ وَالِدُهُ وَ الصَّبْرُ أَمِيرُ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كُنُوزِ الْجَنَّةِ كِتْمَانُ الصَّدَقَةِ وَ كِتْمَانُ الْمُصِيبَةِ وَ كِتْمَانُ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إِلَي مَنْ شِئْتَ تَكُنْ أَسِيرَهُ وَ اسْتَغْنِ عَمَّنْ شِئْتَ تَكُنْ نَظِيرَهُ وَ أَفْضِلْ عَلَي مَنْ شِئْتَ تَكُنْ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غِنَي مَعَ فُجُورٍ وَ لَا رَاحَةَ لِحَسُودٍ وَ لَا مَوَدَّةَ لِمَلُولٍ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لِأَحْنَفَ بْنِ قَيْسٍ السَّاكِتُ أَخُو الرَّاضِي وَ مَنْ لَمْ يَكُنْ مَعَنَا كَانَ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مِنْ كَرَمِ الطَّبِيعَةِ وَ الْمَنُّ مَفْسَدَةٌ لِلصَّنِيعَةِ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التَّعَاهُدِ لِلصَّدِيقِ دَاعِيَةُ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إِرْجَافُ الْعَامَّةِ بِالشَّيْ‌ءِ دَلِيلٌ عَلَي مُقَدِّمَاتِ كَوْنِهِ‌</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الرِّزْقَ فَإِنَّهُ مَضْمُونٌ لِطَالِبِهِ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الْإِمَامُ الْعَادِلُ لِرَعِيَّتِهِ وَ الْوَلَدُ الْبَارُّ لِوَالِدِهِ وَ الْوَالِدُ الْبَارُّ لِوَلَدِهِ وَ الْمَظْلُومُ يَقُولُ اللَّهُ وَ عِزَّتِي وَ جَلَالِي لَأَنْتَصِرَنَّ لَكَ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الْغِنَي تَرْكُ السُّؤَالِ وَ شَرُّ الْفَقْرِ لُزُومُ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عِصْمَةُ الْبَوَارِ وَ الرِّفْقُ نَعْشَةٌ مِنَ الْعِثَارِ</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 مُعْتَرِفٌ بِذَنْبِهِ خَيْرٌ مِنْ بَاكٍ مُدِلٍّ عَلَي رَبِّهِ‌</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التَّجَارِبُ عَمِيَتِ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أَنْفَعُ مِنَ الْعَقْلِ وَ لَا عَدُوَّ أَضَرُّ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اتَّسَعَ أَمَلُهُ قَصُرَ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صبر بر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وزیر مؤمن است و علم، دوست او و مدارا، برادر او و نیکوکاری، پدر او و شکیبایی، سرلشکر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دادن صدقه، مخفی کردن مصیبت و کتمان کردن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احتیاج پیدا کن، به هر کسی که می‌خواهی اسیر او باشی؛ بی‌نیاز شو، از هر کسی که می‌خواهی همتای او شوی؛ و بخشش کن، به هر کسی که می‌خواهی فرمانروای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بدکار بی‌نیاز از دیگران نیست، انسان حسود راحتی ندارد و پادشاهان، دوست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احنف بن قیس فرمود که سکوت موجب رضاست و کسی که با ما نباشد، بر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 امری طبیعی است و منت‌گذاری، پایه احسان را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عهد خود وفا نکند، در صدد قطع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زبان آید، آخر به جهان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طلب روزی برآیید که در گرو طالب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چهار نفر مردود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دادگری که برای زیردستان خود دعا کند؛ فرزند نیکوکاری که برای پدرش دعا کند؛ پدر مهربانی که برای فرزندش دعا کند؛ ستمدیده‌ای که برای ستمگر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مظلوم می‌فرماید که سوگند به عزت و بزرگواری خودم، دعای تو را هر چند پس از مدتی هم باشد، مستجاب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ثروت‌ها آن است که انسان تهیدست از کسی سؤال نکند و بدترین گدایی‌ها، همان است که در برابر مردم سر به زیر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از هلاکت جلوگیری می‌کند و ملاطفت با خلق، آدمی را از لغزش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خندانی که به گناه خود اعتراف کند، بهتر است از گریانی که به پروردگار خود بنازد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آزمایش‌ها در کار نبود، رای‌ها قابل اثر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بهره‌ای بهتر از خرد و هیچ دشمنی بدتر از نادانی نیست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آرزویش طولانی باشد، کارش اندک است</w:t>
      </w:r>
      <w:r>
        <w:rPr>
          <w:rFonts w:eastAsia="IRNazanin" w:cs="IRNazanin"/>
          <w:color w:val="111111"/>
          <w:sz w:val="28"/>
          <w:szCs w:val="28"/>
          <w:rtl w:val="true"/>
          <w:lang w:bidi="fa-IR"/>
        </w:rPr>
        <w:t xml:space="preserve">.» </w:t>
      </w:r>
      <w:bookmarkStart w:id="1969" w:name="pg13507_160563"/>
    </w:p>
    <w:p>
      <w:pPr>
        <w:pStyle w:val="BookText"/>
        <w:rPr/>
      </w:pPr>
      <w:bookmarkEnd w:id="1969"/>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النَّاسِ أَقْنَعُهُمْ وَ أَكْفَرُهُمْ لِلنِّعَمِ أَجْشَعُهُمْ‌</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أمثال‌</w:t>
      </w:r>
      <w:r>
        <w:rPr>
          <w:rStyle w:val="FootnoteAnchor"/>
          <w:rtl w:val="true"/>
        </w:rPr>
        <w:footnoteReference w:id="2239"/>
      </w:r>
      <w:r>
        <w:rPr>
          <w:rFonts w:ascii="Amiri" w:hAnsi="Amiri" w:eastAsia="Amiri" w:cs="Amiri"/>
          <w:color w:val="111111"/>
          <w:sz w:val="28"/>
          <w:sz w:val="28"/>
          <w:szCs w:val="28"/>
          <w:rtl w:val="true"/>
          <w:lang w:bidi="ar-SA"/>
        </w:rPr>
        <w:t>هذا الكلام المفيد للحكمة و فصل الخطاب لم نستوف ما جاء في معناه عنه لئلا ينتشر به الخطاب و يطول الكتاب و فيما أثبتناه منه مقنع لذوي الألباب</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348583_1934241801"/>
      <w:bookmarkStart w:id="1971" w:name="_Toc904"/>
      <w:bookmarkEnd w:id="1970"/>
      <w:r>
        <w:rPr>
          <w:rtl w:val="true"/>
        </w:rPr>
        <w:t>«</w:t>
      </w:r>
      <w:r>
        <w:rPr/>
        <w:t>41</w:t>
      </w:r>
      <w:r>
        <w:rPr>
          <w:rtl w:val="true"/>
        </w:rPr>
        <w:t>»</w:t>
      </w:r>
      <w:bookmarkEnd w:id="1971"/>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22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مُحَمَّدِ بْنِ الْحُسَيْنِ الْمُقْرِي عَنْ عَلِيِّ بْنِ الْحُسَيْنِ الصَّيْدَلَانِيِّ عَنْ أَحْمَدَ بْنِ مُحَمَّدٍ مَوْلَي بَنِي هَاشِمٍ عَنْ أَبِي نَصْرٍ الْمَخْزُومِيِّ عَنِ الْحَسَنِ بْنِ أَبِي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عَلَيْنَا أَمِيرُ الْمُؤْمِنِينَ عَلِيُّ بْنُ أَبِي طَالِبٍ عليه السلام الْبَصْرَةَ مَرَّ بِي وَ أَنَا أَتَوَضَّأُ فَقَالَ يَا غُلَامُ أَحْسِنْ وُضُوءَكَ يُحْسِنِ اللَّهُ إِلَيْكَ ثُمَّ جَازَنِي فَأَقْبَلْتُ أَقْفُو أَثَرَهُ فَحَانَتْ مِنْهُ الْتِفَاتَةٌ فَنَظَرَ إِلَيَّ فَقَالَ يَا غُلَامُ أَ لَكَ إِلَيَّ حَاجَةٌ قُلْتُ نَعَمْ عَلِّمْنِي كَلَاماً يَنْفَعُنِي اللَّهُ بِهِ فَقَالَ يَا غُلَامُ مَنْ صَدَقَ اللَّهَ نَجَا وَ مَنْ أَشْفَقَ عَلَي دِينِهِ سَلِمَ مِنَ الرَّدَي وَ مَنْ زَهِدَ فِي الدُّنْيَا قَرَّتْ عَيْنُهُ بِمَا يَرَي مِنْ ثَوَابِ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أَزِيدُكَ يَا غُلَامُ قُلْتُ بَلَي يَا أَمِيرَ الْمُؤْمِنِينَ قَالَ مَنْ كُنَّ فِيهِ ثَلَاثُ خِصَالٍ سَلِمَتْ لَهُ الدُّنْيَا وَ الْآخِرَةُ مَنْ أَمَرَ بِالْمَعْرُوفِ وَ ائْتَمَرَ بِهِ وَ نَهَي عَنِ الْمُنْكَرِ وَ انْتَهَي عَنْهُ وَ حَافَظَ عَلَي حُدُودِ اللَّهِ يَا غُلَامُ أَ يَسُرُّكَ أَنْ تَلْقَي اللَّهَ يَوْمَ الْقِيَامَةِ وَ هُوَ عَنْكَ رَاضٍ قُلْتُ نَعَمْ يَا أَمِيرَ الْمُؤْمِنِينَ قَالَ كُنْ فِي الدُّنْيَا زَاهِداً وَ فِي الْآخِرَةِ رَاغِباً وَ عَلَيْكَ بِالصِّدْقِ فِي جَمِيعِ أُمُورِكَ فَإِنَّ اللَّهَ تَعَبَّدَكَ وَ جَمِيعَ خَلْقِهِ بِالصِّدْقِ‌</w:t>
      </w:r>
      <w:r>
        <w:rPr>
          <w:rStyle w:val="FootnoteAnchor"/>
          <w:rtl w:val="true"/>
        </w:rPr>
        <w:footnoteReference w:id="2241"/>
      </w:r>
      <w:r>
        <w:rPr>
          <w:rFonts w:ascii="Amiri" w:hAnsi="Amiri" w:eastAsia="Amiri" w:cs="Amiri"/>
          <w:color w:val="111111"/>
          <w:sz w:val="28"/>
          <w:sz w:val="28"/>
          <w:szCs w:val="28"/>
          <w:rtl w:val="true"/>
          <w:lang w:bidi="ar-SA"/>
        </w:rPr>
        <w:t>ثُمَّ مَشَي حَتَّي دَخَلَ سُوقَ الْبَصْرَةِ فَنَظَرَ إِلَي النَّاسِ يَبِيعُونَ وَ يَشْتَرُونَ فَبَكَي بُكَاءً شَدِيداً ثُمَّ قَالَ يَا عَبِيدَ الدُّنْيَا وَ عُمَّالَ أَهْلِهَا إِذَا كُنْتُمْ بِالنَّهَارِ تَحْلِفُونَ وَ بِاللَّيْلِ فِي فِرَاشِكُمْ تَنَامُونَ وَ فِي خِلَالِ ذَلِكَ عَنِ الْآخِرَةِ تَغْفُلُونَ فَمَتَي تُجَهِّزُونَ الزَّادَ</w:t>
      </w:r>
      <w:r>
        <w:rPr>
          <w:rStyle w:val="FootnoteAnchor"/>
          <w:rtl w:val="true"/>
        </w:rPr>
        <w:footnoteReference w:id="2242"/>
      </w:r>
      <w:r>
        <w:rPr>
          <w:rFonts w:ascii="Amiri" w:hAnsi="Amiri" w:eastAsia="Amiri" w:cs="Amiri"/>
          <w:color w:val="111111"/>
          <w:sz w:val="28"/>
          <w:sz w:val="28"/>
          <w:szCs w:val="28"/>
          <w:rtl w:val="true"/>
          <w:lang w:bidi="ar-SA"/>
        </w:rPr>
        <w:t>وَ تُفَكِّرُونَ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يَا أَمِيرَ الْمُؤْمِنِينَ إِنَّهُ لَا بُدَّ لَنَا مِنَ الْمَعَاشِ فَكَيْفَ نَصْنَعُ فَقَالَ أَمِيرُ الْمُؤْمِنِينَ عليه السلام إِنَّ طَلَبَ الْمَعَاشِ مِنْ حِلِّهِ لَا يَشْغَلُ عَنْ عَمَلِ الْآخِرَةِ فَإِنْ قُلْتَ لَا بُدَّ</w:t>
      </w:r>
    </w:p>
    <w:p>
      <w:p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سپاسگزارترین مردم کسی است که قانع‌تر باشد و حریص‌ترین آنها، کسی است که بیشتر کفران نعمت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این گونه سخنان بسیار دارد و همه آنها دقیق و مشتمل بر نصایح حکمت‌آمیز و طلایی است و اگر می‌خواستیم همه سخنان حکیمانه آن جناب را در این کتاب بیاوریم، طولانی می‌شد و از رویه کتاب فعلی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همین مختصری که ایراد کردیم، مشت نمونه خروار است و خردمندان به خوبی می‌توانند پی به حقایق الهی او ببرند</w:t>
      </w:r>
      <w:r>
        <w:rPr>
          <w:rFonts w:eastAsia="IRNazanin" w:cs="IRNazanin"/>
          <w:color w:val="111111"/>
          <w:sz w:val="28"/>
          <w:szCs w:val="28"/>
          <w:rtl w:val="true"/>
          <w:lang w:bidi="fa-IR"/>
        </w:rPr>
        <w:t>.»</w:t>
      </w:r>
      <w:r>
        <w:rPr>
          <w:rStyle w:val="FootnoteAnchor"/>
          <w:rtl w:val="true"/>
        </w:rPr>
        <w:footnoteReference w:id="2243"/>
      </w:r>
    </w:p>
    <w:p>
      <w:pPr>
        <w:pStyle w:val="Heading5"/>
        <w:numPr>
          <w:ilvl w:val="4"/>
          <w:numId w:val="1"/>
        </w:numPr>
        <w:rPr/>
      </w:pPr>
      <w:bookmarkStart w:id="1972" w:name="__RefHeading___Toc348585_1934241801"/>
      <w:bookmarkStart w:id="1973" w:name="_Toc905"/>
      <w:bookmarkEnd w:id="1972"/>
      <w:r>
        <w:rPr>
          <w:rtl w:val="true"/>
        </w:rPr>
        <w:t xml:space="preserve">روایت </w:t>
      </w:r>
      <w:r>
        <w:rPr/>
        <w:t>41</w:t>
      </w:r>
      <w:bookmarkEnd w:id="197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الحسن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به شهر ما بصره وارد شد، گذارش بر من افتاد و من وضو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وضو بساز تا خدا به تو نیکویی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من گذشت و من به دنبال او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جانب من کرد، نگاهی به من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من سخنی بیاموز که خداوند مرا بدان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 با صداقت و راستی رفتار کند، نجات یابد؛ هر کس بر دین خود بهراسد، از هلاکت سالم بماند؛ هر کس در دنیا به زهد گراید، دیده‌اش به آنچه از پاداش‌های خداوند عزوجل می‌بیند،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برایت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است که در هر کس باشد، دنیا و آخرت برایش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کار نیک فرمان دهد و خودش نیز بدان گردن نهد؛ از کار زشت باز دارد و خودش نیز از آن دست کشد؛ و بر حدود و دستورات خداوند محافظت و مواظبت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دلشاد می‌شوی از اینکه روز قیامت در حالی به دیدار خدا بشتابی که از تو خرسند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دنیا زاهد و بی‌میل باش و نسبت به آخرت، راغب و مایل؛ در تمام کارهای خود از راستی جدا مشو که خداوند، تو و تمام بندگانش را از راه راستی به عبادت فرا خوانده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به راه افتاد تا به بازار بصره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مردم انداخت و دید که گرم داد و ستد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سختی گریست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دنیا و کارگزاران دنیا‌داران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در روز پیوسته سوگند می‌خورید و در شب به بسترهای خود می‌آرمید، طبعا در خلال این حالات از آخرت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شما به جمع‌آوری زاد و توشه برخاسته و در امر معاد اندیشه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ناگزیریم از به دست آوردن روزی، پس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تحصیل معاش از راه حلال، آدمی را از کار آخرت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 که </w:t>
      </w:r>
      <w:bookmarkStart w:id="1974" w:name="pg13507_160564"/>
    </w:p>
    <w:p>
      <w:pPr>
        <w:pStyle w:val="BookText"/>
        <w:rPr/>
      </w:pPr>
      <w:bookmarkEnd w:id="1974"/>
      <w:r>
        <w:rPr>
          <w:rFonts w:ascii="Amiri" w:hAnsi="Amiri" w:eastAsia="Amiri" w:cs="Amiri"/>
          <w:color w:val="111111"/>
          <w:sz w:val="28"/>
          <w:sz w:val="28"/>
          <w:szCs w:val="28"/>
          <w:rtl w:val="true"/>
          <w:lang w:bidi="ar-SA"/>
        </w:rPr>
        <w:t>لَنَا مِنَ الِاحْتِكَارِ لَمْ تَكُنْ مَعْذُوراً فَوَلَّي الرَّجُلُ بَاكِياً فَقَالَ لَهُ أَمِيرُ الْمُؤْمِنِينَ عليه السلام أَقْبِلْ عَلَيَّ أَزِدْكَ بَيَاناً فَعَادَ الرَّجُلُ إِلَيْهِ فَقَالَ لَهُ اعْلَمْ يَا عَبْدَ اللَّهِ أَنَّ كُلَّ عَامِلٍ فِي الدُّنْيَا لِلْآخِرَةِ لَا بُدَّ أَنْ يُوَفَّي أَجْرَ عَمَلِهِ فِي الْآخِرَةِ وَ كُلُّ عَامِلِ دُنْيَا لِلدُّنْيَا عُمَالَتُهُ فِي الْآخِرَةِ نَارُ جَهَنَّمَ ثُمَّ تَلَا أَمِيرُ الْمُؤْمِنِينَ عليه السلام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طَغي وَ آثَرَ الْحَياةَ الدُّنْيا فَإِنَّ الْجَحِيمَ هِيَ الْمَأْوي‌</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348587_1934241801"/>
      <w:bookmarkStart w:id="1976" w:name="_Toc906"/>
      <w:bookmarkEnd w:id="1975"/>
      <w:r>
        <w:rPr>
          <w:rtl w:val="true"/>
        </w:rPr>
        <w:t>«</w:t>
      </w:r>
      <w:r>
        <w:rPr/>
        <w:t>42</w:t>
      </w:r>
      <w:r>
        <w:rPr>
          <w:rtl w:val="true"/>
        </w:rPr>
        <w:t>»</w:t>
      </w:r>
      <w:bookmarkEnd w:id="1976"/>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224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عَنْ أَحْمَدَ بْنِ الْوَلِيدِ عَنْ أَبِيهِ عَنِ الصَّفَّارِ عَنِ ابْنِ مَعْرُوفٍ عَنِ ابْنِ مَهْزِيَارَ عَنِ عَاصِمٍ عَنْ فُضَيْلٍ الرَّسَّانِ عَنْ يَحْيَي بْنِ عُقَيْلٍ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عَلَيْكُمُ اثْنَتَيْنِ اتِّبَاعَ الْهَوَي وَ طُولَ الْأَمَلِ فَأَمَّا اتِّبَاعُ الْهَوَي فَيَصُدُّ عَنِ الْحَقِّ وَ أَمَّا طُولُ الْأَمَلِ فَيُنْسِي الْآخِرَةَ ارْتَحَلَتِ الْآخِرَةُ مُقْبِلَةً وَ ارْتَحَلَتِ الدُّنْيَا مُدْبِرَةً وَ لِكُلٍّ بَنُونَ فَكُونُوا مِنْ بَنِي الْآخِرَةِ وَ لَا تَكُونُوا مِنْ أَبْنَاءِ الدُّنْيَا الْيَوْمَ عَمَلٌ وَ لَا حِسَابَ وَ غَداً حِسَابٌ وَ لَا عَمَلَ</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348589_1934241801"/>
      <w:bookmarkStart w:id="1978" w:name="_Toc907"/>
      <w:bookmarkEnd w:id="1977"/>
      <w:r>
        <w:rPr>
          <w:rtl w:val="true"/>
        </w:rPr>
        <w:t>«</w:t>
      </w:r>
      <w:r>
        <w:rPr/>
        <w:t>43</w:t>
      </w:r>
      <w:r>
        <w:rPr>
          <w:rtl w:val="true"/>
        </w:rPr>
        <w:t>»</w:t>
      </w:r>
      <w:bookmarkEnd w:id="1978"/>
    </w:p>
    <w:p>
      <w:pPr>
        <w:pStyle w:val="BookText"/>
        <w:rPr/>
      </w:pPr>
      <w:r>
        <w:rPr>
          <w:rFonts w:ascii="Amiri" w:hAnsi="Amiri" w:eastAsia="Amiri" w:cs="Amiri"/>
          <w:color w:val="111111"/>
          <w:sz w:val="28"/>
          <w:sz w:val="28"/>
          <w:szCs w:val="28"/>
          <w:rtl w:val="true"/>
          <w:lang w:bidi="ar-SA"/>
        </w:rPr>
        <w:t>مِنْ كِتَابِ عُيُونِ الْحِكَمِ وَ الْمَوَاعِظِ</w:t>
      </w:r>
      <w:r>
        <w:rPr>
          <w:rStyle w:val="FootnoteAnchor"/>
          <w:rtl w:val="true"/>
        </w:rPr>
        <w:footnoteReference w:id="2246"/>
      </w:r>
      <w:r>
        <w:rPr>
          <w:rFonts w:ascii="Amiri" w:hAnsi="Amiri" w:eastAsia="Amiri" w:cs="Amiri"/>
          <w:color w:val="111111"/>
          <w:sz w:val="28"/>
          <w:sz w:val="28"/>
          <w:szCs w:val="28"/>
          <w:rtl w:val="true"/>
          <w:lang w:bidi="ar-SA"/>
        </w:rPr>
        <w:t>، لِعَلِيِّ بْنِ مُحَمَّدٍ الْوَاسِطِيِّ اسْتَنْسَخْنَاهُ مِنْ أَصْلٍ قَدِيمٍ فِي الْمَوَاعِظِ وَ ذِكْرِ الْمَوْتِ وَ هُوَ خَمْسُمِائَةٍ وَ ثَمَانِي وَ ثَمَانُونَ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سَمِعَ حُكْماً فَوَعَي وَ دُعِيَ إِلَي الرَّشَادِ فَدَنَا وَ أَخَذَ بِحُجْزَةِ هَادٍ فَنَجَي وَ رَاغِبٌ رَبَّهُ وَ خَافَ ذَنْبَهُ قَدَّمَ خَالِصاً وَ عَمِلَ صَالِحاً اكْتَسَبَ مَذْخُوراً وَ اجْتَنَبَ مَحْذُوراً رَمَي غَرَضاً وَ أَحْرَزَ عِوَضاً كَابَدَ هَوَاهُ وَ كَذَّبَ مُنَاهُ جَعَلَ الصَّبْرَ مَطِيَّةَ نَجَاتِهِ وَ التَّقْوَي عُدَّةَ وَفَاتِهِ رَكِبَ الطَّرِيقَةَ الْغَرَّاءَ وَ لَزِمَ الْمَحَجَّةَ الْبَيْضَاءَ اغْتَنَمَ الْمَهَلَ وَ بَادَرَ الْأَجَلَ وَ تَزَوَّدَ مِنَ الْعَمَلِ</w:t>
      </w:r>
      <w:r>
        <w:rPr>
          <w:rFonts w:eastAsia="Amiri" w:cs="Amiri" w:ascii="Amiri" w:hAnsi="Amiri"/>
          <w:color w:val="111111"/>
          <w:sz w:val="28"/>
          <w:szCs w:val="28"/>
          <w:rtl w:val="true"/>
          <w:lang w:bidi="ar-SA"/>
        </w:rPr>
        <w:t>.</w:t>
      </w:r>
    </w:p>
    <w:p>
      <w:pPr>
        <w:pStyle w:val="Heading5"/>
        <w:numPr>
          <w:ilvl w:val="4"/>
          <w:numId w:val="1"/>
        </w:numPr>
        <w:rPr/>
      </w:pPr>
      <w:bookmarkStart w:id="1979" w:name="__RefHeading___Toc348591_1934241801"/>
      <w:bookmarkStart w:id="1980" w:name="_Toc908"/>
      <w:bookmarkEnd w:id="1979"/>
      <w:r>
        <w:rPr>
          <w:rtl w:val="true"/>
        </w:rPr>
        <w:t>«</w:t>
      </w:r>
      <w:r>
        <w:rPr/>
        <w:t>44</w:t>
      </w:r>
      <w:r>
        <w:rPr>
          <w:rtl w:val="true"/>
        </w:rPr>
        <w:t>»</w:t>
      </w:r>
      <w:bookmarkEnd w:id="1980"/>
    </w:p>
    <w:p>
      <w:pPr>
        <w:pStyle w:val="BookText"/>
        <w:rPr/>
      </w:pPr>
      <w:r>
        <w:rPr>
          <w:rFonts w:ascii="Amiri" w:hAnsi="Amiri" w:eastAsia="Amiri" w:cs="Amiri"/>
          <w:color w:val="111111"/>
          <w:sz w:val="28"/>
          <w:sz w:val="28"/>
          <w:szCs w:val="28"/>
          <w:rtl w:val="true"/>
          <w:lang w:bidi="ar-SA"/>
        </w:rPr>
        <w:t>وَ مِنْ خُطْبَةٍ لَهُ عليه السلام تُعْرَفُ بِالْغَرَّاءِ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أَسْمَاعاً لِتَعِيَ مَا عَنَاهَا وَ أَبْصَاراً لِتَجْلُوَ عَنْ عَشَاهَا وَ أَشْلَاءً جَامِعَةً</w:t>
      </w:r>
    </w:p>
    <w:p>
      <w:pPr>
        <w:pStyle w:val="BookText"/>
        <w:rPr/>
      </w:pPr>
      <w:r>
        <w:rPr>
          <w:rFonts w:ascii="IRNazanin" w:hAnsi="IRNazanin" w:eastAsia="IRNazanin"/>
          <w:color w:val="111111"/>
          <w:sz w:val="28"/>
          <w:sz w:val="28"/>
          <w:szCs w:val="28"/>
          <w:rtl w:val="true"/>
          <w:lang w:bidi="fa-IR"/>
        </w:rPr>
        <w:t>ما ناچاریم احتکار کنیم، عذرت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گریه کنان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من آی تا شرح بیشتری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کس در دنیا برای آخرت کار کند، ناگزیر پاداش عملش به تمام و کمال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جهت دستیابی به دنیا به امور دینی عمل کند، اجر و پاداش وی در آخرت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این آیات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طَغی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آثَرَ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الْجَحیمَ هِیَ الْمَأْوی</w:t>
      </w:r>
      <w:r>
        <w:rPr>
          <w:rFonts w:eastAsia="IRNazanin" w:cs="IRNazanin"/>
          <w:color w:val="111111"/>
          <w:sz w:val="28"/>
          <w:szCs w:val="28"/>
          <w:rtl w:val="true"/>
          <w:lang w:bidi="fa-IR"/>
        </w:rPr>
        <w:t>»</w:t>
      </w:r>
      <w:r>
        <w:rPr>
          <w:rStyle w:val="FootnoteAnchor"/>
          <w:rtl w:val="true"/>
        </w:rPr>
        <w:footnoteReference w:id="2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طغیان کرد،و زندگی پستِ دنیا را برگزید،پس جایگاه او همان آتش است</w:t>
      </w:r>
      <w:r>
        <w:rPr>
          <w:rFonts w:eastAsia="IRNazanin" w:cs="IRNazanin"/>
          <w:color w:val="111111"/>
          <w:sz w:val="28"/>
          <w:szCs w:val="28"/>
          <w:rtl w:val="true"/>
          <w:lang w:bidi="fa-IR"/>
        </w:rPr>
        <w:t>.}</w:t>
      </w:r>
      <w:r>
        <w:rPr>
          <w:rStyle w:val="FootnoteAnchor"/>
          <w:rtl w:val="true"/>
        </w:rPr>
        <w:footnoteReference w:id="2248"/>
      </w:r>
    </w:p>
    <w:p>
      <w:pPr>
        <w:pStyle w:val="Heading5"/>
        <w:numPr>
          <w:ilvl w:val="4"/>
          <w:numId w:val="1"/>
        </w:numPr>
        <w:rPr/>
      </w:pPr>
      <w:bookmarkStart w:id="1981" w:name="__RefHeading___Toc348593_1934241801"/>
      <w:bookmarkStart w:id="1982" w:name="_Toc909"/>
      <w:bookmarkEnd w:id="1981"/>
      <w:r>
        <w:rPr>
          <w:rtl w:val="true"/>
        </w:rPr>
        <w:t xml:space="preserve">روایت </w:t>
      </w:r>
      <w:r>
        <w:rPr/>
        <w:t>42</w:t>
      </w:r>
      <w:bookmarkEnd w:id="1982"/>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 چیز بر شما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دلخواه خود و 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دلخواه خود، مانع از حقّ است و آرزوی دراز، آخرت را از یاد انسان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آخرت رو کرده می‌آید و دنیا پشت کرده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را فرزندانی است، پس از فرزندان آخرت باشید و از فرزندان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عمل است نه حساب، و فردا روز حساب است نه عمل</w:t>
      </w:r>
      <w:r>
        <w:rPr>
          <w:rFonts w:eastAsia="IRNazanin" w:cs="IRNazanin"/>
          <w:color w:val="111111"/>
          <w:sz w:val="28"/>
          <w:szCs w:val="28"/>
          <w:rtl w:val="true"/>
          <w:lang w:bidi="fa-IR"/>
        </w:rPr>
        <w:t>.»</w:t>
      </w:r>
      <w:r>
        <w:rPr>
          <w:rStyle w:val="FootnoteAnchor"/>
          <w:rtl w:val="true"/>
        </w:rPr>
        <w:footnoteReference w:id="2249"/>
      </w:r>
    </w:p>
    <w:p>
      <w:pPr>
        <w:pStyle w:val="Heading5"/>
        <w:numPr>
          <w:ilvl w:val="4"/>
          <w:numId w:val="1"/>
        </w:numPr>
        <w:rPr/>
      </w:pPr>
      <w:bookmarkStart w:id="1983" w:name="__RefHeading___Toc348595_1934241801"/>
      <w:bookmarkStart w:id="1984" w:name="_Toc910"/>
      <w:bookmarkEnd w:id="1983"/>
      <w:r>
        <w:rPr>
          <w:rtl w:val="true"/>
        </w:rPr>
        <w:t xml:space="preserve">روایت </w:t>
      </w:r>
      <w:r>
        <w:rPr/>
        <w:t>43</w:t>
      </w:r>
      <w:bookmarkEnd w:id="1984"/>
    </w:p>
    <w:p>
      <w:pPr>
        <w:pStyle w:val="BookText"/>
        <w:rPr/>
      </w:pP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یادآوری مرگ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کند آن بنده‌ای را که چون سخن حکیمانه‌ای شنید، آن را فرا گرفت؛ به رستگاری خوانده شد و بدان روی آورد؛ در پی راهنما افتاد و نجات یافت؛ شایسته عمل کند و کردارش خالصانه باشد، ذخیره سودمند و مورد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ساخت؛ از آنچه پرهیز باید دوری گزید؛ خود را از هوس و آرزو به دور داشت در عوض، کالای گرانبهای آخرت را به دست آورد؛ با هوس‌خویش جنگید و آرزویش را سرکوب کرد؛ صبر و پایداری را مرکب نجات خویش ساخت و پرهیزگاری را زاد و توشه روز وفات؛ در طریق روشن گام نهاد و راه راست را مسیر خویش گرفت؛ فرصت زندگی را غنیمت شمرد؛ بر اجل پیشی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مرگ فرا رسد خویش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کردار نیک، توشه آخرت برگرفت</w:t>
      </w:r>
      <w:r>
        <w:rPr>
          <w:rFonts w:eastAsia="IRNazanin" w:cs="IRNazanin"/>
          <w:color w:val="111111"/>
          <w:sz w:val="28"/>
          <w:szCs w:val="28"/>
          <w:rtl w:val="true"/>
          <w:lang w:bidi="fa-IR"/>
        </w:rPr>
        <w:t>.»</w:t>
      </w:r>
    </w:p>
    <w:p>
      <w:pPr>
        <w:pStyle w:val="Heading5"/>
        <w:numPr>
          <w:ilvl w:val="4"/>
          <w:numId w:val="1"/>
        </w:numPr>
        <w:rPr/>
      </w:pPr>
      <w:bookmarkStart w:id="1985" w:name="__RefHeading___Toc348597_1934241801"/>
      <w:bookmarkStart w:id="1986" w:name="_Toc911"/>
      <w:bookmarkEnd w:id="1985"/>
      <w:r>
        <w:rPr>
          <w:rtl w:val="true"/>
        </w:rPr>
        <w:t xml:space="preserve">روایت </w:t>
      </w:r>
      <w:r>
        <w:rPr/>
        <w:t>44</w:t>
      </w:r>
      <w:bookmarkEnd w:id="198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امیرالمؤمنین علیه السلام که معروف به غرّا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گوش‌هایی برای پند گرفتن از شنیدنی‌ها و چشم‌هایی برای کنار زدن تاریکی‌ها به شما بخشیده است، و هر </w:t>
      </w:r>
    </w:p>
    <w:p>
      <w:pPr>
        <w:pStyle w:val="BookText"/>
        <w:rPr/>
      </w:pPr>
      <w:r>
        <w:rPr>
          <w:rFonts w:ascii="Amiri" w:hAnsi="Amiri" w:eastAsia="Amiri" w:cs="Amiri"/>
          <w:color w:val="111111"/>
          <w:sz w:val="28"/>
          <w:sz w:val="28"/>
          <w:szCs w:val="28"/>
          <w:rtl w:val="true"/>
          <w:lang w:bidi="ar-SA"/>
        </w:rPr>
        <w:t>لِأَعْضَائِهَا</w:t>
      </w:r>
      <w:r>
        <w:rPr>
          <w:rStyle w:val="FootnoteAnchor"/>
          <w:rtl w:val="true"/>
        </w:rPr>
        <w:footnoteReference w:id="2250"/>
      </w:r>
      <w:r>
        <w:rPr>
          <w:rFonts w:ascii="Amiri" w:hAnsi="Amiri" w:eastAsia="Amiri" w:cs="Amiri"/>
          <w:color w:val="111111"/>
          <w:sz w:val="28"/>
          <w:sz w:val="28"/>
          <w:szCs w:val="28"/>
          <w:rtl w:val="true"/>
          <w:lang w:bidi="ar-SA"/>
        </w:rPr>
        <w:t>مُلَائِمَةً لِأَحْنَائِهَا فِي تَرْكِيبِ صُوَرِهَا</w:t>
      </w:r>
      <w:r>
        <w:rPr>
          <w:rStyle w:val="FootnoteAnchor"/>
          <w:rtl w:val="true"/>
        </w:rPr>
        <w:footnoteReference w:id="2251"/>
      </w:r>
      <w:r>
        <w:rPr>
          <w:rFonts w:ascii="Amiri" w:hAnsi="Amiri" w:eastAsia="Amiri" w:cs="Amiri"/>
          <w:color w:val="111111"/>
          <w:sz w:val="28"/>
          <w:sz w:val="28"/>
          <w:szCs w:val="28"/>
          <w:rtl w:val="true"/>
          <w:lang w:bidi="ar-SA"/>
        </w:rPr>
        <w:t xml:space="preserve">وَ مُدَدِ عُمُرِهَا بِأَبْدَانٍ قَائِمَةٍ بِأَرْفَاقِهَا وَ قُلُوبٍ رَائِدَةٍ لِأَرْزَاقِهَا فِي مُجَلِّلَاتِ نِعَمِهِ وَ مُوجِبَاتِ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حَوَاجِزِ عَافِيَتِهِ‌</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قَدَّرَ لَكُمْ أَعْمَاراً سَتَرَهَا عَنْكُمْ وَ خَلَّفَ لَكُمْ عِبَراً مِنْ آثَارِ الْمَاضِينَ قَبْلَكُمْ مِنْ مُسْتَمْتَعِ خَلَاقِهِمْ وَ مُسْتَفْسَحِ خَنَاقِهِمْ‌</w:t>
      </w:r>
      <w:r>
        <w:rPr>
          <w:rStyle w:val="FootnoteAnchor"/>
          <w:rtl w:val="true"/>
        </w:rPr>
        <w:footnoteReference w:id="2253"/>
      </w:r>
      <w:r>
        <w:rPr>
          <w:rFonts w:ascii="Amiri" w:hAnsi="Amiri" w:eastAsia="Amiri" w:cs="Amiri"/>
          <w:color w:val="111111"/>
          <w:sz w:val="28"/>
          <w:sz w:val="28"/>
          <w:szCs w:val="28"/>
          <w:rtl w:val="true"/>
          <w:lang w:bidi="ar-SA"/>
        </w:rPr>
        <w:t>أَرْهَقَهُمُ الْمَنَايَا دُونَ الْآمَالِ لَمْ يَمْهَدُوا فِي سَلَامَةِ الْأَبْدَانِ‌</w:t>
      </w:r>
      <w:r>
        <w:rPr>
          <w:rStyle w:val="FootnoteAnchor"/>
          <w:rtl w:val="true"/>
        </w:rPr>
        <w:footnoteReference w:id="2254"/>
      </w:r>
      <w:r>
        <w:rPr>
          <w:rFonts w:ascii="Amiri" w:hAnsi="Amiri" w:eastAsia="Amiri" w:cs="Amiri"/>
          <w:color w:val="111111"/>
          <w:sz w:val="28"/>
          <w:sz w:val="28"/>
          <w:szCs w:val="28"/>
          <w:rtl w:val="true"/>
          <w:lang w:bidi="ar-SA"/>
        </w:rPr>
        <w:t>وَ لَمْ يَعْتَبِرُوا فِي أُنُفِ الْأَوَانِ فَهَلْ يَنْتَظِرُ أَهْلُ بَضَاضَةِ الشَّابِّ إِلَّا حَوَانِيَ الْهَرَمِ‌</w:t>
      </w:r>
      <w:r>
        <w:rPr>
          <w:rStyle w:val="FootnoteAnchor"/>
          <w:rtl w:val="true"/>
        </w:rPr>
        <w:footnoteReference w:id="2255"/>
      </w:r>
      <w:r>
        <w:rPr>
          <w:rFonts w:ascii="Amiri" w:hAnsi="Amiri" w:eastAsia="Amiri" w:cs="Amiri"/>
          <w:color w:val="111111"/>
          <w:sz w:val="28"/>
          <w:sz w:val="28"/>
          <w:szCs w:val="28"/>
          <w:rtl w:val="true"/>
          <w:lang w:bidi="ar-SA"/>
        </w:rPr>
        <w:t>وَ أَهْلُ غَضَارَةِ الصِّحَّةِ إِلَّا نَوَازِلَ السَّقَمِ وَ أَهْلُ مُدَّةِ الْبَقَاءِ إِلَّا آوِنَةَ الْفَنَاءِ مَعَ قُرْبِ الزِّيَالِ وَ أُزُوفِ الِانْتِقَالِ وَ عَلَزِ الْقَلَقِ وَ أَلَمِ الْمَضَضِ وَ غَصَصِ الْجَرَضِ‌</w:t>
      </w:r>
      <w:r>
        <w:rPr>
          <w:rStyle w:val="FootnoteAnchor"/>
          <w:rtl w:val="true"/>
        </w:rPr>
        <w:footnoteReference w:id="2256"/>
      </w:r>
      <w:r>
        <w:rPr>
          <w:rFonts w:ascii="Amiri" w:hAnsi="Amiri" w:eastAsia="Amiri" w:cs="Amiri"/>
          <w:color w:val="111111"/>
          <w:sz w:val="28"/>
          <w:sz w:val="28"/>
          <w:szCs w:val="28"/>
          <w:rtl w:val="true"/>
          <w:lang w:bidi="ar-SA"/>
        </w:rPr>
        <w:t>وَ تَلَفُّتِ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عضوی از بدن را، اجزای متناسب و هماهنگ عطا فرموده تا در ترکیب ظاهری صورت‌ها و دوران عمر با هم سازگار باشند؛ با بدن‌هایی که منافع خود را تأمین می‌کنند و قلب‌هایی که با فشار، روزی را به سراسر بدن می‌رسانند؛ از نعمت‌های شکوهمند خدا برخوردارند؛ در برابر نعمت‌ها شکرگزارند؛ و از سلامت خدادادی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مدت زندگی هر یک از شماها را مقدر فرمود و آن را از شما پوشیده داشت و از آثار گذشتگان، عبرت‌های پندآموز برای شما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لذت‌هایی که از دنیا چشیدند و خوشی‌ها و زندگی راحتی که پیش از مرگ داشتند، اما سرانجام دست مرگ گریبان آنها را گرفت و میان آنها و آرزوهایشان جدایی افکند؛ آنها که در روز سلامت، چیزی برای خود ذخیره نکردند و در روزگاران خوش زندگی، عبرت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خوشی‌های جوانی را جز ناتوانی پیری در انتظار است؟ آیا سلامتی و تندرستی را جز حوادث بلا و بیماری در راه است؟ آیا آنان که زنده‌اند، جز فنا و نیستی را انتظار دارند؟ با اینکه زمان جدایی و تپش دل‌ها نزدیک است که سوزش درد را چشیده، شربت غصه را نوشیده، فریاد یاری خواستن برداشته </w:t>
      </w:r>
    </w:p>
    <w:p>
      <w:pPr>
        <w:pStyle w:val="BookText"/>
        <w:rPr/>
      </w:pPr>
      <w:r>
        <w:rPr>
          <w:rFonts w:ascii="Amiri" w:hAnsi="Amiri" w:eastAsia="Amiri" w:cs="Amiri"/>
          <w:color w:val="111111"/>
          <w:sz w:val="28"/>
          <w:sz w:val="28"/>
          <w:szCs w:val="28"/>
          <w:rtl w:val="true"/>
          <w:lang w:bidi="ar-SA"/>
        </w:rPr>
        <w:t>الِاسْتِعَانَةِ</w:t>
      </w:r>
      <w:r>
        <w:rPr>
          <w:rStyle w:val="FootnoteAnchor"/>
          <w:rtl w:val="true"/>
        </w:rPr>
        <w:footnoteReference w:id="2257"/>
      </w:r>
      <w:r>
        <w:rPr>
          <w:rFonts w:ascii="Amiri" w:hAnsi="Amiri" w:eastAsia="Amiri" w:cs="Amiri"/>
          <w:color w:val="111111"/>
          <w:sz w:val="28"/>
          <w:sz w:val="28"/>
          <w:szCs w:val="28"/>
          <w:rtl w:val="true"/>
          <w:lang w:bidi="ar-SA"/>
        </w:rPr>
        <w:t>بِنُصْرَةِ الْحَفَظَةِ وَ الْأَقْرِبَاءِ وَ الْأَعِزَّةِ وَ الْقُرَنَاءِ فَهَلْ دَفَعَتِ الْأَقَارِبُ أَوْ نَفَعَتِ النَّوَاحِبُ وَ قَدْ غُودِرَ فِي مَحَلَّةِ الْأَمْوَاتِ رَهِيناً وَ فِي ضِيقِ الْمَضْجَعِ وَحِيداً قَدْ هَتَكَتِ الْهَوَامُّ جِلْدَتَهُ وَ أَبْلَتِ النَّوَاهِكُ جِدَّتَهُ وَ عَفَتِ الْعَوَاصِفُ آثَارَهُ وَ مَحَا الْحَدَثَانُ مَعَالِمَهُ‌</w:t>
      </w:r>
      <w:r>
        <w:rPr>
          <w:rStyle w:val="FootnoteAnchor"/>
          <w:rtl w:val="true"/>
        </w:rPr>
        <w:footnoteReference w:id="2258"/>
      </w:r>
      <w:r>
        <w:rPr>
          <w:rFonts w:ascii="Amiri" w:hAnsi="Amiri" w:eastAsia="Amiri" w:cs="Amiri"/>
          <w:color w:val="111111"/>
          <w:sz w:val="28"/>
          <w:sz w:val="28"/>
          <w:szCs w:val="28"/>
          <w:rtl w:val="true"/>
          <w:lang w:bidi="ar-SA"/>
        </w:rPr>
        <w:t>وَ صَارَتِ الْأَجْسَادُ شَحِبَةً بَعْدَ بَضَّتِهَا وَ الْعِظَامُ نَخِرَةً بَعْدَ قُوَّتِهَا وَ الْأَرْوَاحُ مُرْتَهَنَةً بِثِقَلِ أَعْبَائِهَا</w:t>
      </w:r>
      <w:r>
        <w:rPr>
          <w:rStyle w:val="FootnoteAnchor"/>
          <w:rtl w:val="true"/>
        </w:rPr>
        <w:footnoteReference w:id="2259"/>
      </w:r>
      <w:r>
        <w:rPr>
          <w:rFonts w:ascii="Amiri" w:hAnsi="Amiri" w:eastAsia="Amiri" w:cs="Amiri"/>
          <w:color w:val="111111"/>
          <w:sz w:val="28"/>
          <w:sz w:val="28"/>
          <w:szCs w:val="28"/>
          <w:rtl w:val="true"/>
          <w:lang w:bidi="ar-SA"/>
        </w:rPr>
        <w:t>مُوقِنَةً بِغَيْبِ أَنْبَائِهَا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تُسْتَزَادُ مِنْ صَالِحِ عَمَلِهَا وَ لَا تُسْتَعْتَبُ مِنْ سَيِّئِ زَلَلِهَا</w:t>
      </w:r>
      <w:r>
        <w:rPr>
          <w:rStyle w:val="FootnoteAnchor"/>
          <w:rtl w:val="true"/>
        </w:rPr>
        <w:footnoteReference w:id="2260"/>
      </w:r>
      <w:r>
        <w:rPr>
          <w:rFonts w:ascii="Amiri" w:hAnsi="Amiri" w:eastAsia="Amiri" w:cs="Amiri"/>
          <w:color w:val="111111"/>
          <w:sz w:val="28"/>
          <w:sz w:val="28"/>
          <w:szCs w:val="28"/>
          <w:rtl w:val="true"/>
          <w:lang w:bidi="ar-SA"/>
        </w:rPr>
        <w:t>أَ وَ لَسْتُمْ تَرَوْنَ أَبْنَاءَ الْقَوْمِ وَ الْآبَاءَ وَ إِخْوَانَهُمْ وَ الْأَقْرِبَاءَ تَحْتَذُونَ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فرزندان و خویشاوندان خود، درخواست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خویشاوندان می‌توانند مرگ را از او دفع کنند یا گریه و زاری آنها نفعی برای او دارد؟ او را در سرزمین مردگان می‌گذارند و او، در تنگنای قبر تنها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درون زمین، پوستش را می‌شکافند؛ خشت و خاک گور، بدن او را می‌پوساند؛ تند بادهای سخت، آثار او را نابود می‌کند و گذشت شب و روز، نشانه‌های او را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پس از آن همه طراوت، متلاشی می‌گردند و استخوان‌ها بعد از آن همه سختی و مقاومت، پوسیده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ارواح در گرو سنگینی بار گناهانند و در آنجاست که به اسرار پنهان یقین می‌آورند، اما دیگر نه بر اعمال درستشان چیزی اضافه می‌شود و نه از اعمال زشت می‌توانند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فرزندان و پدران و خویشاوندان همان مردم نیستید که بر جای پای آنها قدم </w:t>
      </w:r>
    </w:p>
    <w:p>
      <w:pPr>
        <w:pStyle w:val="BookText"/>
        <w:rPr/>
      </w:pPr>
      <w:r>
        <w:rPr>
          <w:rFonts w:ascii="Amiri" w:hAnsi="Amiri" w:eastAsia="Amiri" w:cs="Amiri"/>
          <w:color w:val="111111"/>
          <w:sz w:val="28"/>
          <w:sz w:val="28"/>
          <w:szCs w:val="28"/>
          <w:rtl w:val="true"/>
          <w:lang w:bidi="ar-SA"/>
        </w:rPr>
        <w:t>أَمْثِلَتَهُمْ وَ تَرْكَبُونَ قِدَّتَهُمْ وَ تَطَئُونَ جَادَّتَهُمْ فَالْقُلُوبُ قَاسِيَةٌ عَنْ حَظِّهَا</w:t>
      </w:r>
      <w:r>
        <w:rPr>
          <w:rStyle w:val="FootnoteAnchor"/>
          <w:rtl w:val="true"/>
        </w:rPr>
        <w:footnoteReference w:id="2261"/>
      </w:r>
      <w:r>
        <w:rPr>
          <w:rFonts w:ascii="Amiri" w:hAnsi="Amiri" w:eastAsia="Amiri" w:cs="Amiri"/>
          <w:color w:val="111111"/>
          <w:sz w:val="28"/>
          <w:sz w:val="28"/>
          <w:szCs w:val="28"/>
          <w:rtl w:val="true"/>
          <w:lang w:bidi="ar-SA"/>
        </w:rPr>
        <w:t>لَاهِيَةٌ عَنْ رُشْدِهَا سَالِكَةٌ فِي غَيْرِ مِضْمَارِهَا كَأَنَّ الْمَعْنِيَّ سِوَاهَا</w:t>
      </w:r>
      <w:r>
        <w:rPr>
          <w:rStyle w:val="FootnoteAnchor"/>
          <w:rtl w:val="true"/>
        </w:rPr>
        <w:footnoteReference w:id="2262"/>
      </w:r>
      <w:r>
        <w:rPr>
          <w:rFonts w:ascii="Amiri" w:hAnsi="Amiri" w:eastAsia="Amiri" w:cs="Amiri"/>
          <w:color w:val="111111"/>
          <w:sz w:val="28"/>
          <w:sz w:val="28"/>
          <w:szCs w:val="28"/>
          <w:rtl w:val="true"/>
          <w:lang w:bidi="ar-SA"/>
        </w:rPr>
        <w:t>وَ كَأَنَّ الرُّشْدَ فِي إِحْرَازِ دُنْيَاهَا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أَنَّ مَجَازَكُمْ عَلَي الصِّرَاطِ وَ مَزَالِقِ دَحْضِهِ وَ أَهَاوِيلِ زَلَلِهِ وَ تَارَاتِ أَهْوَالِهِ‌</w:t>
      </w:r>
      <w:r>
        <w:rPr>
          <w:rStyle w:val="FootnoteAnchor"/>
          <w:rtl w:val="true"/>
        </w:rPr>
        <w:footnoteReference w:id="2263"/>
      </w:r>
      <w:r>
        <w:rPr>
          <w:rFonts w:ascii="Amiri" w:hAnsi="Amiri" w:eastAsia="Amiri" w:cs="Amiri"/>
          <w:color w:val="111111"/>
          <w:sz w:val="28"/>
          <w:sz w:val="28"/>
          <w:szCs w:val="28"/>
          <w:rtl w:val="true"/>
          <w:lang w:bidi="ar-SA"/>
        </w:rPr>
        <w:t>فَاتَّقُوا اللَّهَ تَقِيَّةَ ذِي لُبٍّ شَغَلَ التَّفَكُّرُ قَلْبَهُ وَ أَنْصَبَ الْخَوْفُ بَدَنَهُ وَ أَسْهَرَ التَّهَجُّدُ غِرَارَ نَوْمِهِ وَ أَظْمَأَ الرَّجَاءُ هَوَاجِرَ يَوْمِهِ‌</w:t>
      </w:r>
      <w:r>
        <w:rPr>
          <w:rStyle w:val="FootnoteAnchor"/>
          <w:rtl w:val="true"/>
        </w:rPr>
        <w:footnoteReference w:id="2264"/>
      </w:r>
      <w:r>
        <w:rPr>
          <w:rFonts w:ascii="Amiri" w:hAnsi="Amiri" w:eastAsia="Amiri" w:cs="Amiri"/>
          <w:color w:val="111111"/>
          <w:sz w:val="28"/>
          <w:sz w:val="28"/>
          <w:szCs w:val="28"/>
          <w:rtl w:val="true"/>
          <w:lang w:bidi="ar-SA"/>
        </w:rPr>
        <w:t>فَظَلَفَ الرَّهَبُ شَهَوَاتِهِ وَ أَوْجَفَ الذِّكْرُ بِلِسَانِهِ وَ قَدَّمَ الْخَوْفَ لِإِبَّانِهِ وَ تَنَكَّبَ الْمَخَالِجَ عَنْ وَضَحِ السَّبِيلِ‌</w:t>
      </w:r>
      <w:r>
        <w:rPr>
          <w:rStyle w:val="FootnoteAnchor"/>
          <w:rtl w:val="true"/>
        </w:rPr>
        <w:footnoteReference w:id="2265"/>
      </w:r>
      <w:r>
        <w:rPr>
          <w:rFonts w:ascii="Amiri" w:hAnsi="Amiri" w:eastAsia="Amiri" w:cs="Amiri"/>
          <w:color w:val="111111"/>
          <w:sz w:val="28"/>
          <w:sz w:val="28"/>
          <w:szCs w:val="28"/>
          <w:rtl w:val="true"/>
          <w:lang w:bidi="ar-SA"/>
        </w:rPr>
        <w:t>وَ سَلَكَ أَقْصَدَ الْمَسَالِكِ إِلَي النَّهْجِ الْمَطْلُوبِ وَ لَمْ تَفْتِلْهُ فَاتِلَاتُ الْغُرُورِ وَ لَمْ تَعْمَ عَلَيْهِ مُشْتَبِهَاتُ الْأُمُورِ</w:t>
      </w:r>
      <w:r>
        <w:rPr>
          <w:rStyle w:val="FootnoteAnchor"/>
          <w:rtl w:val="true"/>
        </w:rPr>
        <w:footnoteReference w:id="2266"/>
      </w:r>
    </w:p>
    <w:p>
      <w:pPr>
        <w:pStyle w:val="BookText"/>
        <w:rPr/>
      </w:pPr>
      <w:r>
        <w:rPr>
          <w:rFonts w:ascii="IRNazanin" w:hAnsi="IRNazanin" w:eastAsia="IRNazanin"/>
          <w:color w:val="111111"/>
          <w:sz w:val="28"/>
          <w:sz w:val="28"/>
          <w:szCs w:val="28"/>
          <w:rtl w:val="true"/>
          <w:lang w:bidi="fa-IR"/>
        </w:rPr>
        <w:t>گذاشته‌اید، از راهی که آنها رفتند می‌روید و روش آنها را دنبال می‌کنید؟ اما افسوس که دل‌ها سخت شده‌اند، پند نمی‌پذیرند، از رشد و کمال باز مانده اند و راهی را که نباید بروند،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هدف پندها و اندرزها نیستند و نجات و رستگاری را در به دست آوردن دنیا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باید از صراط عبور کنید؛ گذرگاهی که عبور کردن از آن خطرناک است؛ با لغزش‌های پرت کننده، پرتگاه‌های وحشت‌زا و ترس‌های پیاپی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چون خردمندانی که دل را به تفکر مشغول داشته‌اند؛ ترس از خدا بدنشان را فرا گرفته؛ شب‌زنده‌داری خواب از چشمشان ربوده و به امید ثواب، گرمی روز را با تشنگی گذارنده‌اند؛ با پارسایی شهوات را کشته‌اند و نام خدا، زبانشان را همواره به حرکت در آورده است؛ و به موقع ترسیده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خدا ترسد برای ایمن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 از تمام راه‌ها جز راه حقّ چشم پوشیده‌اند و بهترین راهی که انسان را به حقّ می‌رساند، می‌پیمایند؛ چیزی آنها را مغرور نساخته و مشکلات و شبهات، آنها را نابینا نمی‌سازد؛ </w:t>
      </w:r>
    </w:p>
    <w:p>
      <w:pPr>
        <w:pStyle w:val="BookText"/>
        <w:rPr/>
      </w:pPr>
      <w:r>
        <w:rPr>
          <w:rFonts w:ascii="Amiri" w:hAnsi="Amiri" w:eastAsia="Amiri" w:cs="Amiri"/>
          <w:color w:val="111111"/>
          <w:sz w:val="28"/>
          <w:sz w:val="28"/>
          <w:szCs w:val="28"/>
          <w:rtl w:val="true"/>
          <w:lang w:bidi="ar-SA"/>
        </w:rPr>
        <w:t>ظَافِراً بِفَرْحَةِ الْبُشْرَي وَ رَاحَةِ النُّعْمَي فِي أَنْعَمِ نَوْمِهِ‌</w:t>
      </w:r>
      <w:r>
        <w:rPr>
          <w:rStyle w:val="FootnoteAnchor"/>
          <w:rtl w:val="true"/>
        </w:rPr>
        <w:footnoteReference w:id="2267"/>
      </w:r>
      <w:r>
        <w:rPr>
          <w:rFonts w:ascii="Amiri" w:hAnsi="Amiri" w:eastAsia="Amiri" w:cs="Amiri"/>
          <w:color w:val="111111"/>
          <w:sz w:val="28"/>
          <w:sz w:val="28"/>
          <w:szCs w:val="28"/>
          <w:rtl w:val="true"/>
          <w:lang w:bidi="ar-SA"/>
        </w:rPr>
        <w:t>وَ آمَنِ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مَعْبَرَ الْعَاجِلَةِ حَمِيداً وَ قَدَّمَ زَادَ الْآجِلَةِ سَعِيداً وَ بَادَرَ مِنْ وَجَلٍ وَ أَكْمَشَ فِي مَهَلٍ وَ رَغِبَ فِي طَلَبٍ وَ ذَهَبَ عَنْ هَرَبٍ‌</w:t>
      </w:r>
      <w:r>
        <w:rPr>
          <w:rStyle w:val="FootnoteAnchor"/>
          <w:rtl w:val="true"/>
        </w:rPr>
        <w:footnoteReference w:id="2268"/>
      </w:r>
      <w:r>
        <w:rPr>
          <w:rFonts w:ascii="Amiri" w:hAnsi="Amiri" w:eastAsia="Amiri" w:cs="Amiri"/>
          <w:color w:val="111111"/>
          <w:sz w:val="28"/>
          <w:sz w:val="28"/>
          <w:szCs w:val="28"/>
          <w:rtl w:val="true"/>
          <w:lang w:bidi="ar-SA"/>
        </w:rPr>
        <w:t>وَ رَاغِبٌ فِي يَوْمِهِ غَدَهُ وَ نَظَرَ قُدُماً أَمَامَهُ فَكَفَي بِالْجَنَّةِ ثَوَاباً وَ نَوَالًا وَ كَفَي بِالنَّارِ عِقَاباً وَ وَبَالًا وَ كَفَي بِاللَّهِ مُنْتَقِماً وَ نَصِيراً وَ كَفَي بِالْكِتَابِ حَجِيجاً وَ خَصِيماً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أَمْ هَذَا الَّذِي أَنْشَأَهُ فِي ظُلُمَاتِ الْأَرْحَامِ وَ شُغُفِ الْأَسْتَارِ نُطْفَةً دِهَاقاً وَ عَلَقَةً مِحَاقاً وَ جَنِيناً وَ رَاضِعاً</w:t>
      </w:r>
      <w:r>
        <w:rPr>
          <w:rStyle w:val="FootnoteAnchor"/>
          <w:rtl w:val="true"/>
        </w:rPr>
        <w:footnoteReference w:id="2269"/>
      </w:r>
      <w:r>
        <w:rPr>
          <w:rFonts w:ascii="Amiri" w:hAnsi="Amiri" w:eastAsia="Amiri" w:cs="Amiri"/>
          <w:color w:val="111111"/>
          <w:sz w:val="28"/>
          <w:sz w:val="28"/>
          <w:szCs w:val="28"/>
          <w:rtl w:val="true"/>
          <w:lang w:bidi="ar-SA"/>
        </w:rPr>
        <w:t>وَ وَلِيداً وَ يَافِعاً</w:t>
      </w:r>
      <w:r>
        <w:rPr>
          <w:rStyle w:val="FootnoteAnchor"/>
          <w:rtl w:val="true"/>
        </w:rPr>
        <w:footnoteReference w:id="2270"/>
      </w:r>
      <w:r>
        <w:rPr>
          <w:rFonts w:ascii="Amiri" w:hAnsi="Amiri" w:eastAsia="Amiri" w:cs="Amiri"/>
          <w:color w:val="111111"/>
          <w:sz w:val="28"/>
          <w:sz w:val="28"/>
          <w:szCs w:val="28"/>
          <w:rtl w:val="true"/>
          <w:lang w:bidi="ar-SA"/>
        </w:rPr>
        <w:t>ثُمَّ مَنَحَهُ قَلْباً حَافِظاً وَ لِسَاناً لَافِظاً وَ بَصَراً لَاحِظاً لِيَفْهَمَ مُعْتَبِراً وَ يُقَصِّرَ مُزْدَجِراً حَتَّي إِذَا قَامَ اعْتِدَالُهُ وَ اسْتَوَي مِثَالُهُ‌</w:t>
      </w:r>
      <w:r>
        <w:rPr>
          <w:rStyle w:val="FootnoteAnchor"/>
          <w:rtl w:val="true"/>
        </w:rPr>
        <w:footnoteReference w:id="2271"/>
      </w:r>
      <w:r>
        <w:rPr>
          <w:rFonts w:ascii="Amiri" w:hAnsi="Amiri" w:eastAsia="Amiri" w:cs="Amiri"/>
          <w:color w:val="111111"/>
          <w:sz w:val="28"/>
          <w:sz w:val="28"/>
          <w:szCs w:val="28"/>
          <w:rtl w:val="true"/>
          <w:lang w:bidi="ar-SA"/>
        </w:rPr>
        <w:t>نَفَرَ مُسْتَكْبِراً وَ خَبَطَ سَادِراً مَاتِحاً فِي غَرْبِ هَوَاهُ كَادِحاً سَعْياً لِدُنْيَاهُ فِي لَذَّاتِ طَرَبِهِ وَ بَدَوَاتِ أَرَبِهِ ثُمَّ لَا يَحْتَسِبُ رَزِيَّةً</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و الغرب هو الدلو العظيمة التي تتخذ من جلد ثور شبه بها لسعة الاماني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كدوحا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ببدوات أربه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يخطر بباله و يبدو له أي يظهر آرائه المختلفة باختلاف دواعيه و الحاصل أنّه ذهب الي ما يبدو له من رغباته غير متقيد بالشريعة و لا ملتزم حدود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الارب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احتساب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يظنها و لا يفكر في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يَخْشَعُ نعيه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قَبِيلَتِهِ</w:t>
      </w:r>
    </w:p>
    <w:p>
      <w:pPr>
        <w:pStyle w:val="BookText"/>
        <w:rPr/>
      </w:pPr>
      <w:r>
        <w:rPr>
          <w:rFonts w:ascii="IRNazanin" w:hAnsi="IRNazanin" w:eastAsia="IRNazanin"/>
          <w:color w:val="111111"/>
          <w:sz w:val="28"/>
          <w:sz w:val="28"/>
          <w:szCs w:val="28"/>
          <w:rtl w:val="true"/>
          <w:lang w:bidi="fa-IR"/>
        </w:rPr>
        <w:t>مژده بهشت و زندگی کردن در آسایش و نعمت سرای جاویدان و ایمن‌ترین روزها، آنها را خشنود ساخته است؛ با بهترین روش از گذرگاه دنیا عبور کرده‌اند؛ توشه آخرت را فرستاده اند؛ از ترس قیامت، در انجام اعمال صالح پیشقدم شده‌اند؛ ایام زندگی را با شتاب، در اطاعت پروردگار گذرانده‌اند؛ در فراهم آوردن خشنودی خدا، با رغبت تلاش کرده‌اند؛ از زشتی‌ها فرار کرده‌اند؛ امروز، رعایت زندگی فردا را کرده‌اند و هم اکنون، آینده خود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برای پاداش نیکوکاران سزاوار و جهنّم برای کیفر بدکاران مناسب است، خدا برای انتقام گرفتن از ستمگران کفایت می‌کند و قرآن، برای حجت آوردن و دشمنی کردن، کافی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انسان، همان نطفه و خون نیم‌بند نیست که خدا او را در تاریکی‌های رحم و جایگاه نطفه‌ی آسوده و علقه محو شده پدید آورد تا به صورت چنین در آمد؟ سپس کودکی شیرخوار شد، بزرگ و بزرگ‌تر شد تا به نوجوانی رسیده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دلی فراگیر، زبانی گویا و چشمی بینا عطا فرمود تا عبرت‌ها را درک کند و از بدی‌ها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جوانی در حد کمال تبدیل شد و بر پای خویش استوار ماند، گردن‌کشی آغاز کرد؛ روی از خدا گرداند؛ در بیراهه گام نهاد؛ در هوا‌پرستی غرق شد؛ برای به دست آوردن لذت‌های دنیا تلاش فراوان کرد و سر مست شادمانی دنیا شد؛ بی آنکه هرگز بپندارد برایش مصیبتی پیش آید یا بر اساس تقوا، فروتنی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سرمست و مغرور در این آزمایش چند روزه، مرگ او را می‌رباید؛ او را که </w:t>
      </w:r>
    </w:p>
    <w:p>
      <w:pPr>
        <w:pStyle w:val="BookText"/>
        <w:rPr/>
      </w:pPr>
      <w:r>
        <w:rPr>
          <w:rFonts w:ascii="Amiri" w:hAnsi="Amiri" w:eastAsia="Amiri" w:cs="Amiri"/>
          <w:color w:val="111111"/>
          <w:sz w:val="28"/>
          <w:sz w:val="28"/>
          <w:szCs w:val="28"/>
          <w:rtl w:val="true"/>
          <w:lang w:bidi="ar-SA"/>
        </w:rPr>
        <w:t>عَزِيزاً وَ عَاشَ فِي هَفْوَتِهِ يَسِيراً</w:t>
      </w:r>
      <w:r>
        <w:rPr>
          <w:rStyle w:val="FootnoteAnchor"/>
          <w:rtl w:val="true"/>
        </w:rPr>
        <w:footnoteReference w:id="2273"/>
      </w:r>
      <w:r>
        <w:rPr>
          <w:rFonts w:ascii="Amiri" w:hAnsi="Amiri" w:eastAsia="Amiri" w:cs="Amiri"/>
          <w:color w:val="111111"/>
          <w:sz w:val="28"/>
          <w:sz w:val="28"/>
          <w:szCs w:val="28"/>
          <w:rtl w:val="true"/>
          <w:lang w:bidi="ar-SA"/>
        </w:rPr>
        <w:t>لَمْ يُفِدْ عِوَضاً وَ لَمْ يَقْضِ مُفْتَرَضاً دَهِمَتْهُ فَجَعَاتُ الْمَنِيَّةِ فِي غُبَّرِ جِمَاحِهِ وَ سَنَنِ مِرَاحِهِ‌</w:t>
      </w:r>
      <w:r>
        <w:rPr>
          <w:rStyle w:val="FootnoteAnchor"/>
          <w:rtl w:val="true"/>
        </w:rPr>
        <w:footnoteReference w:id="2274"/>
      </w:r>
      <w:r>
        <w:rPr>
          <w:rFonts w:ascii="Amiri" w:hAnsi="Amiri" w:eastAsia="Amiri" w:cs="Amiri"/>
          <w:color w:val="111111"/>
          <w:sz w:val="28"/>
          <w:sz w:val="28"/>
          <w:szCs w:val="28"/>
          <w:rtl w:val="true"/>
          <w:lang w:bidi="ar-SA"/>
        </w:rPr>
        <w:t>فَظَلَّ سَادِراً وَ بَاتَ سَاهِراً فِي غَمَرَاتِ الْآلَامِ وَ طَوَارِقِ الْأَوْجَاعِ وَ الْأَسْقَامِ‌</w:t>
      </w:r>
      <w:r>
        <w:rPr>
          <w:rStyle w:val="FootnoteAnchor"/>
          <w:rtl w:val="true"/>
        </w:rPr>
        <w:footnoteReference w:id="2275"/>
      </w:r>
      <w:r>
        <w:rPr>
          <w:rFonts w:ascii="Amiri" w:hAnsi="Amiri" w:eastAsia="Amiri" w:cs="Amiri"/>
          <w:color w:val="111111"/>
          <w:sz w:val="28"/>
          <w:sz w:val="28"/>
          <w:szCs w:val="28"/>
          <w:rtl w:val="true"/>
          <w:lang w:bidi="ar-SA"/>
        </w:rPr>
        <w:t>بَيْنَ أَخٍ شَقِيقٍ وَ وَالِدٍ شَفِيقٍ وَ دَاعِيَةٍ بِالْوَيْلِ جَزَعاً وَ لَادِمَةٍ لِلصَّدْرِ قَلَقاً وَ الْمَرْءُ فِي سَكْرَةٍ مُلْهِيَةٍ وَ غَمْرَةٍ كَارِثَةٍ وَ أَنَّةٍ مُوجِعَةٍ</w:t>
      </w:r>
      <w:r>
        <w:rPr>
          <w:rStyle w:val="FootnoteAnchor"/>
          <w:rtl w:val="true"/>
        </w:rPr>
        <w:footnoteReference w:id="2276"/>
      </w:r>
      <w:r>
        <w:rPr>
          <w:rFonts w:ascii="Amiri" w:hAnsi="Amiri" w:eastAsia="Amiri" w:cs="Amiri"/>
          <w:color w:val="111111"/>
          <w:sz w:val="28"/>
          <w:sz w:val="28"/>
          <w:szCs w:val="28"/>
          <w:rtl w:val="true"/>
          <w:lang w:bidi="ar-SA"/>
        </w:rPr>
        <w:t>وَ جَذْبَةٍ مُكْرِبَةٍ وَ سَوْقَةٍ مُتْعِبَةٍ قَدْ أُدْرِجَ فِي أَكْفَانِهِ مُبْلِساً وَ جُذِبَ مُنْقَاداً</w:t>
      </w:r>
    </w:p>
    <w:p>
      <w:pPr>
        <w:pStyle w:val="BookText"/>
        <w:rPr/>
      </w:pPr>
      <w:r>
        <w:rPr>
          <w:rFonts w:ascii="IRNazanin" w:hAnsi="IRNazanin" w:eastAsia="IRNazanin"/>
          <w:color w:val="111111"/>
          <w:sz w:val="28"/>
          <w:sz w:val="28"/>
          <w:szCs w:val="28"/>
          <w:rtl w:val="true"/>
          <w:lang w:bidi="fa-IR"/>
        </w:rPr>
        <w:t>در دل بدبختی‌ها، اندکی زندگی کرده، در ازای آنچه که از دست داده، عوضی به دست نیاورده است و قضای واجباتی را که ترک کرده، بجا نیاورده، اکنون درد مرگ او را فرا گرفته، روزها را در حیرت و سرگردانی و شب‌ها را با بیداری و نگرانی می‌گذراند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به سختی درد می‌کشد و هر شب، رنج و بیماری به سراغش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برادری غمخوار، پدری مهربان، ناله کننده‌ای بی طاقت و بر سینه کوبنده‌ای گریان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حالت بیهوشی و سکرات مرگ، با غم و اندوه بسیار، ناله‌های دردناک، درد جان کندن و انتظاری رنج آور،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را مایوسانه در کفن پیچانده و در حالی که تسلیم و آرام است، بر می‌دارند </w:t>
      </w:r>
    </w:p>
    <w:p>
      <w:pPr>
        <w:pStyle w:val="BookText"/>
        <w:rPr/>
      </w:pPr>
      <w:r>
        <w:rPr>
          <w:rFonts w:ascii="Amiri" w:hAnsi="Amiri" w:eastAsia="Amiri" w:cs="Amiri"/>
          <w:color w:val="111111"/>
          <w:sz w:val="28"/>
          <w:sz w:val="28"/>
          <w:szCs w:val="28"/>
          <w:rtl w:val="true"/>
          <w:lang w:bidi="ar-SA"/>
        </w:rPr>
        <w:t>سَلِساً ثُمَّ أُلْقِيَ عَلَي الْأَعْوَادِ رَجِيعَ وَصَبٍ وَ نِضْوَ سَقَمٍ تَحْمِلُهُ حَفَدَةُ الْوِلْدَانِ وَ حَشَدَةُ الْإِخْوَانِ إِلَي دَارِ غُرْبَتِهِ وَ مُنْقَطَعِ زَوْرَتِهِ‌</w:t>
      </w:r>
      <w:r>
        <w:rPr>
          <w:rStyle w:val="FootnoteAnchor"/>
          <w:rtl w:val="true"/>
        </w:rPr>
        <w:footnoteReference w:id="2277"/>
      </w:r>
      <w:r>
        <w:rPr>
          <w:rFonts w:ascii="Amiri" w:hAnsi="Amiri" w:eastAsia="Amiri" w:cs="Amiri"/>
          <w:color w:val="111111"/>
          <w:sz w:val="28"/>
          <w:sz w:val="28"/>
          <w:szCs w:val="28"/>
          <w:rtl w:val="true"/>
          <w:lang w:bidi="ar-SA"/>
        </w:rPr>
        <w:t>حَتَّي إِذَا انْصَرَفَ الْمُشَيِّعُ وَ رَجَعَ الْمُتَفَجِّعُ أُقْعِدَ فِي حُفْرَتِهِ نَجِيّاً لِبَهْتَةِ السُّؤَالِ وَ عَثْرَةِ الِامْتِحَانِ‌</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وَ أَعْظَمُ مَا هُنَالِكَ بَلِيَّةً نُزُلُ الْحَمِيمِ وَ تَصْلِيَةُ الْجَحِيمِ وَ فَوْرَاتُ السَّعِيرِ وَ سَوْرَاتُ الزَّفِيرِ</w:t>
      </w:r>
      <w:r>
        <w:rPr>
          <w:rStyle w:val="FootnoteAnchor"/>
          <w:rtl w:val="true"/>
        </w:rPr>
        <w:footnoteReference w:id="2279"/>
      </w:r>
      <w:r>
        <w:rPr>
          <w:rFonts w:ascii="Amiri" w:hAnsi="Amiri" w:eastAsia="Amiri" w:cs="Amiri"/>
          <w:color w:val="111111"/>
          <w:sz w:val="28"/>
          <w:sz w:val="28"/>
          <w:szCs w:val="28"/>
          <w:rtl w:val="true"/>
          <w:lang w:bidi="ar-SA"/>
        </w:rPr>
        <w:t>لَا فَتْرَةٌ مُرِيحَةٌ وَ لَا دَعَةٌ مُزِيحَةٌ وَ لَا قُوَّةٌ حَاجِزَةٌ وَ لَا مَوْتَةٌ نَاجِزَةٌ وَ لَا سِنَةٌ مُسَلِّيَةٌ بَيْنَ أَطْوَارِ الْمَوْتَاتِ وَ عَذَابِ السَّاعَاتِ إِنَّا بِاللَّهِ عَائِذُونَ‌</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عِبَادَ اللَّهِ أَيْنَ الَّذِينَ عُمِّرُوا فَنَعِمُوا وَ عُلِّمُوا فَفَهِمُوا وَ نُظِرُوا فَلَهَوْا وَ سُلِّمُوا فَنَسُوا أُمْهِلُوا طَوِيلًا وَ مُنِحُوا جَمِيلًا وَ حُذِّرُوا أَلِيماً وَ وُعِدُوا جَسِيماً احْذَرُوا الذُّنُوبَ الْمُوَرِّطَةَ وَ الْعُيُوبَ الْمُسْخِطَةَ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 الْأَسْمَاعِ وَ الْأَبْصَارِ وَ الْعَافِيَةِ وَ الْمَتَاعِ هَلْ مِنْ مَنَاصٍ أَوْ خَلَاصٍ أَوْ مَعَاذٍ أَوْ مَلَاذٍ أَوْ قَرَارٍ أَوْ مَجَازٍ</w:t>
      </w:r>
      <w:r>
        <w:rPr>
          <w:rStyle w:val="FootnoteAnchor"/>
          <w:rtl w:val="true"/>
        </w:rPr>
        <w:footnoteReference w:id="2281"/>
      </w:r>
      <w:r>
        <w:rPr>
          <w:rFonts w:ascii="Amiri" w:hAnsi="Amiri" w:eastAsia="Amiri" w:cs="Amiri"/>
          <w:color w:val="111111"/>
          <w:sz w:val="28"/>
          <w:sz w:val="28"/>
          <w:szCs w:val="28"/>
          <w:rtl w:val="true"/>
          <w:lang w:bidi="ar-SA"/>
        </w:rPr>
        <w:t>أَمْ لَا؟ فَأَنَّي تُؤْفَكُونَ أَمْ أَيْنَ تُصْرَفُونَ أَمْ بِمَا ذَا</w:t>
      </w:r>
    </w:p>
    <w:p>
      <w:pPr>
        <w:pStyle w:val="BookText"/>
        <w:rPr/>
      </w:pPr>
      <w:r>
        <w:rPr>
          <w:rFonts w:ascii="IRNazanin" w:hAnsi="IRNazanin" w:eastAsia="IRNazanin"/>
          <w:color w:val="111111"/>
          <w:sz w:val="28"/>
          <w:sz w:val="28"/>
          <w:szCs w:val="28"/>
          <w:rtl w:val="true"/>
          <w:lang w:bidi="fa-IR"/>
        </w:rPr>
        <w:t>و بر تابوت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خسته و لاغر به سفر آخرت می‌رود، در حالی که فرزندان و برادران، او را به دوش کشیده و تا سر منزل غربت، آنجا که دیگر او را نمی‌بینند، آنجا که جایگاه وحشت است،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تشییع کنندگان بروند و مصیبت زندگان بازگردند، در گودال قبر دراز کشیده، برای بازجویی نهانی و بیم پرستش و لغزش آزمایش زمزمه غم آلود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بلای آنجا، فرود آمدن در آتش سوزان دوزخ و بر افروختگی شعله‌ها و نعره‌های آتش است، که نه یک لحظه آرام گیرد تا استراحت کند و نه آرامشی وجود دارد که از درد او بکاهد؛ نه قدرتی که مانع کیفر او شود و نه مرگی که او را از این همه ناراحتی برهاند؛ و نه خوابی که اندوهش را بر طرف سازد، در میان انواع مرگ‌ها و ساعت‌ها مجازات گوناگون،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آنان که سالیان طولانی در نعمت‌های خدا عمر گذراندند؛ تعلیمشان دادند و دریافتند؛ مهلتشان دادند و بیهوده روزگار گذراندند؛ از آفات و بلاها دورشان داشتند، اما فراموش کردند؛ زمانی طولانی آنها را مهلت دادند؛ نعمت‌های فراوان بخشیدند؛ از عذاب دردناک پرهیزشان دادند؛ و وعده‌هایی بزرگ از بهشت جاویدان به 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شما را به هلاکت افکند و از عیب‌هایی که خشم خدا را در پی دارد،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دارندگان چشم‌های بینا، گوش‌های شنوا، سلامت و کالای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گریزگاهی یا رهایی هست؟ آیا جای امنی، پناهگاهی و جای فراری هست؟ آیا بازگشتی برای جبران وجود دارد؟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 باز می‌گردید؟ به کدام سو می‌روید و به چه </w:t>
      </w:r>
      <w:bookmarkStart w:id="1987" w:name="pg13507_160571"/>
    </w:p>
    <w:p>
      <w:pPr>
        <w:pStyle w:val="BookText"/>
        <w:rPr/>
      </w:pPr>
      <w:bookmarkEnd w:id="1987"/>
      <w:r>
        <w:rPr>
          <w:rFonts w:ascii="Amiri" w:hAnsi="Amiri" w:eastAsia="Amiri" w:cs="Amiri"/>
          <w:color w:val="111111"/>
          <w:sz w:val="28"/>
          <w:sz w:val="28"/>
          <w:szCs w:val="28"/>
          <w:rtl w:val="true"/>
          <w:lang w:bidi="ar-SA"/>
        </w:rPr>
        <w:t>تَغْتَرُّونَ وَ إِنَّمَا حَظُّ أَحَدِكُمْ مِنَ الْأَرْضِ ذَاتِ الطُّولِ وَ الْعَرْضِ قِيدُ قَدِّهِ‌</w:t>
      </w:r>
      <w:r>
        <w:rPr>
          <w:rStyle w:val="FootnoteAnchor"/>
          <w:rtl w:val="true"/>
        </w:rPr>
        <w:footnoteReference w:id="2282"/>
      </w:r>
      <w:r>
        <w:rPr>
          <w:rFonts w:ascii="Amiri" w:hAnsi="Amiri" w:eastAsia="Amiri" w:cs="Amiri"/>
          <w:color w:val="111111"/>
          <w:sz w:val="28"/>
          <w:sz w:val="28"/>
          <w:szCs w:val="28"/>
          <w:rtl w:val="true"/>
          <w:lang w:bidi="ar-SA"/>
        </w:rPr>
        <w:t>مُتَعَفِّراً عَلَي 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عِبَادَ اللَّهِ وَ الْخِنَاقُ مُهْمَلٌ‌</w:t>
      </w:r>
      <w:r>
        <w:rPr>
          <w:rStyle w:val="FootnoteAnchor"/>
          <w:rtl w:val="true"/>
        </w:rPr>
        <w:footnoteReference w:id="2283"/>
      </w:r>
      <w:r>
        <w:rPr>
          <w:rFonts w:ascii="Amiri" w:hAnsi="Amiri" w:eastAsia="Amiri" w:cs="Amiri"/>
          <w:color w:val="111111"/>
          <w:sz w:val="28"/>
          <w:sz w:val="28"/>
          <w:szCs w:val="28"/>
          <w:rtl w:val="true"/>
          <w:lang w:bidi="ar-SA"/>
        </w:rPr>
        <w:t>وَ الرُّوحُ مُرْسَلٌ فِي فَيْنَةِ الْإِرْشَادِ</w:t>
      </w:r>
      <w:r>
        <w:rPr>
          <w:rStyle w:val="FootnoteAnchor"/>
          <w:rtl w:val="true"/>
        </w:rPr>
        <w:footnoteReference w:id="2284"/>
      </w:r>
      <w:r>
        <w:rPr>
          <w:rFonts w:ascii="Amiri" w:hAnsi="Amiri" w:eastAsia="Amiri" w:cs="Amiri"/>
          <w:color w:val="111111"/>
          <w:sz w:val="28"/>
          <w:sz w:val="28"/>
          <w:szCs w:val="28"/>
          <w:rtl w:val="true"/>
          <w:lang w:bidi="ar-SA"/>
        </w:rPr>
        <w:t>وَ رَاحَةِ الْأَجْسَادِ وَ مَهَلِ الْبَقِيَّةِ وَ أُنُفِ الْمَشِيَّةِ وَ إِنْظَارِ التَّوْبَةِ وَ انْفِسَاحِ الْحَوْبَةِ</w:t>
      </w:r>
      <w:r>
        <w:rPr>
          <w:rStyle w:val="FootnoteAnchor"/>
          <w:rtl w:val="true"/>
        </w:rPr>
        <w:footnoteReference w:id="2285"/>
      </w:r>
      <w:r>
        <w:rPr>
          <w:rFonts w:ascii="Amiri" w:hAnsi="Amiri" w:eastAsia="Amiri" w:cs="Amiri"/>
          <w:color w:val="111111"/>
          <w:sz w:val="28"/>
          <w:sz w:val="28"/>
          <w:szCs w:val="28"/>
          <w:rtl w:val="true"/>
          <w:lang w:bidi="ar-SA"/>
        </w:rPr>
        <w:t>قَبْلَ الضَّنْكِ وَ الْمَضِيقِ وَ الرَّوْعِ وَ الزُّهُوقِ وَ قَبْلَ قُدُومِ الْغَائِبِ الْمُنْتَظَرِ</w:t>
      </w:r>
      <w:r>
        <w:rPr>
          <w:rStyle w:val="FootnoteAnchor"/>
          <w:rtl w:val="true"/>
        </w:rPr>
        <w:footnoteReference w:id="2286"/>
      </w:r>
      <w:r>
        <w:rPr>
          <w:rFonts w:ascii="Amiri" w:hAnsi="Amiri" w:eastAsia="Amiri" w:cs="Amiri"/>
          <w:color w:val="111111"/>
          <w:sz w:val="28"/>
          <w:sz w:val="28"/>
          <w:szCs w:val="28"/>
          <w:rtl w:val="true"/>
          <w:lang w:bidi="ar-SA"/>
        </w:rPr>
        <w:t>وَ أَخْذِ الْعَزِيزِ الْمُقْتَدِرِ</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348599_1934241801"/>
      <w:bookmarkStart w:id="1989" w:name="_Toc912"/>
      <w:bookmarkEnd w:id="1988"/>
      <w:r>
        <w:rPr>
          <w:rtl w:val="true"/>
        </w:rPr>
        <w:t>«</w:t>
      </w:r>
      <w:r>
        <w:rPr/>
        <w:t>44</w:t>
      </w:r>
      <w:r>
        <w:rPr>
          <w:rtl w:val="true"/>
        </w:rPr>
        <w:t>»</w:t>
      </w:r>
      <w:bookmarkEnd w:id="1989"/>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عِبَادَ اللَّهِ بِالْعِبَرِ النَّوَافِعِ وَ اعْتَبِرُوا بِالْآيِ السَّوَاطِعِ وَ ازْدَجِرُوا بِالنُّذُرِ الْبَوَالِغِ‌</w:t>
      </w:r>
      <w:r>
        <w:rPr>
          <w:rStyle w:val="FootnoteAnchor"/>
          <w:rtl w:val="true"/>
        </w:rPr>
        <w:footnoteReference w:id="2287"/>
      </w:r>
      <w:r>
        <w:rPr>
          <w:rFonts w:ascii="Amiri" w:hAnsi="Amiri" w:eastAsia="Amiri" w:cs="Amiri"/>
          <w:color w:val="111111"/>
          <w:sz w:val="28"/>
          <w:sz w:val="28"/>
          <w:szCs w:val="28"/>
          <w:rtl w:val="true"/>
          <w:lang w:bidi="ar-SA"/>
        </w:rPr>
        <w:t>وَ انْتَفِعُوا بِالذِّكْرِ وَ الْمَوَاعِظِ فَكَأَنْ قَدْ عَلِقَتْكُمْ مَخَالِبُ الْمَنِيَّةِ وَ انْقَطَعَتْ عَنْكُمْ عَلَائِقُ الْأُمْنِيَّةِ وَ دَهِمَتْكُمْ مُفْظِعَاتُ الْأُمُورِ</w:t>
      </w:r>
      <w:r>
        <w:rPr>
          <w:rStyle w:val="FootnoteAnchor"/>
          <w:rtl w:val="true"/>
        </w:rPr>
        <w:footnoteReference w:id="2288"/>
      </w:r>
      <w:r>
        <w:rPr>
          <w:rFonts w:ascii="Amiri" w:hAnsi="Amiri" w:eastAsia="Amiri" w:cs="Amiri"/>
          <w:color w:val="111111"/>
          <w:sz w:val="28"/>
          <w:sz w:val="28"/>
          <w:szCs w:val="28"/>
          <w:rtl w:val="true"/>
          <w:lang w:bidi="ar-SA"/>
        </w:rPr>
        <w:t>وَ السِّيَاقَةُ إِلَي الْوِرْدِ الْمَوْرُودِ</w:t>
      </w:r>
      <w:r>
        <w:rPr>
          <w:rStyle w:val="FootnoteAnchor"/>
          <w:rtl w:val="true"/>
        </w:rPr>
        <w:footnoteReference w:id="2289"/>
      </w:r>
      <w:r>
        <w:rPr>
          <w:rFonts w:ascii="Amiri" w:hAnsi="Amiri" w:eastAsia="Amiri" w:cs="Amiri"/>
          <w:color w:val="111111"/>
          <w:sz w:val="28"/>
          <w:sz w:val="28"/>
          <w:szCs w:val="28"/>
          <w:rtl w:val="true"/>
          <w:lang w:bidi="ar-SA"/>
        </w:rPr>
        <w:t>وَ كُلُّ نَفْسٍ مَعَها سائِقٌ وَ شَهِيدٌ وَ سَائِقٌ يَسُوقُهَا إِلَي مَحْشَرِهَا وَ شَاهِدٌ يَشْهَدُ عَلَيْهَا بِعَمَلِهَا</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348601_1934241801"/>
      <w:bookmarkStart w:id="1991" w:name="_Toc913"/>
      <w:bookmarkEnd w:id="1990"/>
      <w:r>
        <w:rPr>
          <w:rtl w:val="true"/>
        </w:rPr>
        <w:t>«</w:t>
      </w:r>
      <w:r>
        <w:rPr/>
        <w:t>45</w:t>
      </w:r>
      <w:r>
        <w:rPr>
          <w:rtl w:val="true"/>
        </w:rPr>
        <w:t>»</w:t>
      </w:r>
      <w:bookmarkEnd w:id="1991"/>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يُحِسُّ بِهِ أَحَدٌ إِذَا دَخَلَ مَنْزِلًا أَمْ هَلْ يَرَاهُ</w:t>
      </w:r>
    </w:p>
    <w:p>
      <w:pPr>
        <w:pStyle w:val="BookText"/>
        <w:rPr/>
      </w:pPr>
      <w:r>
        <w:rPr>
          <w:rFonts w:ascii="IRNazanin" w:hAnsi="IRNazanin" w:eastAsia="IRNazanin"/>
          <w:color w:val="111111"/>
          <w:sz w:val="28"/>
          <w:sz w:val="28"/>
          <w:szCs w:val="28"/>
          <w:rtl w:val="true"/>
          <w:lang w:bidi="fa-IR"/>
        </w:rPr>
        <w:t>چیز مغرور می‌شوید؟ همانا بهره هر کدام از شما، تکه زمینی به اندازه طول و عرض قامت شماست؛ آن گونه که خاک آلوده بر آن خفته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اعمال نیکو پردازید؛ تا ریسمان‌های مرگ بر گلوی شما سخت نشده، روح شما برای کسب کمالات آزاد است، بدن‌ها راحتند و در حالتی قرار دارید که می‌توانید مشکلات یکدیگر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مهلت دارید و جای تصمیم و توبه و بازگشت از گناه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پیش از آن که در شدت تنگنای وحشت و ترس و نابودی قرار گیرید؛ پیش از آن که مرگ در انتظار مانده، فرا رسد و دست قدرتمند خدای توانا، شما را برگیرد</w:t>
      </w:r>
      <w:r>
        <w:rPr>
          <w:rFonts w:eastAsia="IRNazanin" w:cs="IRNazanin"/>
          <w:color w:val="111111"/>
          <w:sz w:val="28"/>
          <w:szCs w:val="28"/>
          <w:rtl w:val="true"/>
          <w:lang w:bidi="fa-IR"/>
        </w:rPr>
        <w:t>.»</w:t>
      </w:r>
      <w:r>
        <w:rPr>
          <w:rStyle w:val="FootnoteAnchor"/>
          <w:rtl w:val="true"/>
        </w:rPr>
        <w:footnoteReference w:id="2290"/>
      </w:r>
    </w:p>
    <w:p>
      <w:pPr>
        <w:pStyle w:val="Heading5"/>
        <w:numPr>
          <w:ilvl w:val="4"/>
          <w:numId w:val="1"/>
        </w:numPr>
        <w:rPr/>
      </w:pPr>
      <w:bookmarkStart w:id="1992" w:name="__RefHeading___Toc348603_1934241801"/>
      <w:bookmarkStart w:id="1993" w:name="_Toc914"/>
      <w:bookmarkEnd w:id="1992"/>
      <w:r>
        <w:rPr>
          <w:rtl w:val="true"/>
        </w:rPr>
        <w:t xml:space="preserve">روایت </w:t>
      </w:r>
      <w:r>
        <w:rPr/>
        <w:t>44</w:t>
      </w:r>
      <w:bookmarkEnd w:id="199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عبرت‌های سودمند پند پذیرید و از آیات روشنگر، عبرت آموزید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بیان رسا شما را از آن ترسانده‌اند، بپرهیزید و از یادآوری‌ها و اندرزها، سود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گویا چنگال مرگ در پیکر شما فرو رفته، رشته آرزوها و دلبستگی‌ها قطع گردیده، سختی‌های مرگ و آغاز شده و حرکت به سوی قیامت، به شما هجوم آورده است؛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هر کسی شاهد و سوق دهنده‌ای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سوق دهنده‌ای که تا صحنه رستاخیز او را می‌کشاند و شاهدی که بر اعمال او گواهی می‌دهد</w:t>
      </w:r>
      <w:r>
        <w:rPr>
          <w:rFonts w:eastAsia="IRNazanin" w:cs="IRNazanin"/>
          <w:color w:val="111111"/>
          <w:sz w:val="28"/>
          <w:szCs w:val="28"/>
          <w:rtl w:val="true"/>
          <w:lang w:bidi="fa-IR"/>
        </w:rPr>
        <w:t>.»</w:t>
      </w:r>
      <w:r>
        <w:rPr>
          <w:rStyle w:val="FootnoteAnchor"/>
          <w:rtl w:val="true"/>
        </w:rPr>
        <w:footnoteReference w:id="2291"/>
      </w:r>
    </w:p>
    <w:p>
      <w:pPr>
        <w:pStyle w:val="Heading5"/>
        <w:numPr>
          <w:ilvl w:val="4"/>
          <w:numId w:val="1"/>
        </w:numPr>
        <w:rPr/>
      </w:pPr>
      <w:bookmarkStart w:id="1994" w:name="__RefHeading___Toc348605_1934241801"/>
      <w:bookmarkStart w:id="1995" w:name="_Toc915"/>
      <w:bookmarkEnd w:id="1994"/>
      <w:r>
        <w:rPr>
          <w:rtl w:val="true"/>
        </w:rPr>
        <w:t xml:space="preserve">روایت </w:t>
      </w:r>
      <w:r>
        <w:rPr/>
        <w:t>45</w:t>
      </w:r>
      <w:bookmarkEnd w:id="199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هنگامی که فرشته مرگ به خانه‌ای در آمد، از آمدن او آگاه می‌شوی؟ آیا هنگامی که یکی را </w:t>
      </w:r>
      <w:bookmarkStart w:id="1996" w:name="pg13507_160572"/>
    </w:p>
    <w:p>
      <w:pPr>
        <w:pStyle w:val="BookText"/>
        <w:rPr/>
      </w:pPr>
      <w:bookmarkEnd w:id="1996"/>
      <w:r>
        <w:rPr>
          <w:rFonts w:ascii="Amiri" w:hAnsi="Amiri" w:eastAsia="Amiri" w:cs="Amiri"/>
          <w:color w:val="111111"/>
          <w:sz w:val="28"/>
          <w:sz w:val="28"/>
          <w:szCs w:val="28"/>
          <w:rtl w:val="true"/>
          <w:lang w:bidi="ar-SA"/>
        </w:rPr>
        <w:t>إِذَا تَوَفَّي أَحَداً بَلْ كَيْفَ يَتَوَفَّي الْجَنِينَ فِي بَطْنِ أُمِّهِ أَ يَلِجُ عَلَيْهِ مِنْ بَعْضِ جَوَارِحِهَا أَمِ الرُّوحُ أَجَابَتْهُ بِإِذْنِ رَبِّهَا أَمْ هُوَ سَاكِنٌ مَعَهَا فِي أَحْشَائِهَا كَيْفَ يَصِفُ إِلَهَهُ مَنْ يَعْجِزُ عَنْ صِفَةِ مَخْلُوقٍ مِثْلِهِ</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348607_1934241801"/>
      <w:bookmarkStart w:id="1998" w:name="_Toc916"/>
      <w:bookmarkEnd w:id="1997"/>
      <w:r>
        <w:rPr>
          <w:rtl w:val="true"/>
        </w:rPr>
        <w:t>«</w:t>
      </w:r>
      <w:r>
        <w:rPr/>
        <w:t>46</w:t>
      </w:r>
      <w:r>
        <w:rPr>
          <w:rtl w:val="true"/>
        </w:rPr>
        <w:t>»</w:t>
      </w:r>
      <w:bookmarkEnd w:id="1998"/>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اللَّهَ اللَّهَ‌</w:t>
      </w:r>
      <w:r>
        <w:rPr>
          <w:rStyle w:val="FootnoteAnchor"/>
          <w:rtl w:val="true"/>
        </w:rPr>
        <w:footnoteReference w:id="2292"/>
      </w:r>
      <w:r>
        <w:rPr>
          <w:rFonts w:ascii="Amiri" w:hAnsi="Amiri" w:eastAsia="Amiri" w:cs="Amiri"/>
          <w:color w:val="111111"/>
          <w:sz w:val="28"/>
          <w:sz w:val="28"/>
          <w:szCs w:val="28"/>
          <w:rtl w:val="true"/>
          <w:lang w:bidi="ar-SA"/>
        </w:rPr>
        <w:t>فِي أَعَزِّ الْأَنْفُسِ عَلَيْكُمْ وَ أَحَبِّهَا إِلَيْكُمْ فَإِنَّ اللَّهَ قَدْ أَفْصَحَ سَبِيلَ الْحَقِّ وَ أَنَارَ طُرُقَهُ بِشَقْوَةٍ لَازِمَةٍ أَوْ سَعَادَةٍ دَائِمَةٍ</w:t>
      </w:r>
      <w:r>
        <w:rPr>
          <w:rStyle w:val="FootnoteAnchor"/>
          <w:rtl w:val="true"/>
        </w:rPr>
        <w:footnoteReference w:id="2293"/>
      </w:r>
      <w:r>
        <w:rPr>
          <w:rFonts w:ascii="Amiri" w:hAnsi="Amiri" w:eastAsia="Amiri" w:cs="Amiri"/>
          <w:color w:val="111111"/>
          <w:sz w:val="28"/>
          <w:sz w:val="28"/>
          <w:szCs w:val="28"/>
          <w:rtl w:val="true"/>
          <w:lang w:bidi="ar-SA"/>
        </w:rPr>
        <w:t>فَتَزَوَّدُوا فِي أَيَّامِ الْفَنَاءِ لِأَيَّامِ الْبَقَاءِ فَقَدْ دُلِلْتُمْ عَلَي الزَّادِ وَ أُمِرْتُمْ بِالظَّعْنِ‌</w:t>
      </w:r>
      <w:r>
        <w:rPr>
          <w:rStyle w:val="FootnoteAnchor"/>
          <w:rtl w:val="true"/>
        </w:rPr>
        <w:footnoteReference w:id="2294"/>
      </w:r>
      <w:r>
        <w:rPr>
          <w:rFonts w:ascii="Amiri" w:hAnsi="Amiri" w:eastAsia="Amiri" w:cs="Amiri"/>
          <w:color w:val="111111"/>
          <w:sz w:val="28"/>
          <w:sz w:val="28"/>
          <w:szCs w:val="28"/>
          <w:rtl w:val="true"/>
          <w:lang w:bidi="ar-SA"/>
        </w:rPr>
        <w:t>وَ حُثِثْتُمْ عَلَي السَّيْرِ فَإِنَّمَا أَنْتُمْ كَرَكْبٍ وُقُوفٍ لَا يَدْرُونَ مَتَي يُؤْمَرُونَ بِالْمَسِيرِ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فَمَا يَصْنَعُ بِالدُّنْيَا مَنْ خُلِقَ لِلْآخِرَةِ وَ مَا يَصْنَعُ بِالْمَالِ مَنْ عَمَّا قَلِيلٍ يُسْلَبُهُ وَ يَبْقَي عَلَيْهِ تَبِعَتُهُ وَ حِسَابُهُ؟</w:t>
      </w:r>
    </w:p>
    <w:p>
      <w:pPr>
        <w:pStyle w:val="BookText"/>
        <w:rPr/>
      </w:pPr>
      <w:r>
        <w:rPr>
          <w:rFonts w:ascii="Amiri" w:hAnsi="Amiri" w:eastAsia="Amiri" w:cs="Amiri"/>
          <w:color w:val="111111"/>
          <w:sz w:val="28"/>
          <w:sz w:val="28"/>
          <w:szCs w:val="28"/>
          <w:rtl w:val="true"/>
          <w:lang w:bidi="ar-SA"/>
        </w:rPr>
        <w:t xml:space="preserve">عِبَادَ اللَّهِ إِنَّهُ لَيْسَ لِمَا وَعَدَ اللَّهُ مِنَ الْخَيْرِ مَتْرَكٌ وَ لَا فِيمَا نَهَي عَنْهُ مِنَ الشَّرِّ مَرْغَبٌ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احْذَرُوا يَوْماً تُفْحَصُ فِيهِ الْأَعْمَالُ وَ يَكْثُرُ فِيهِ الزِّلْزَالُ وَ تَشِيبُ فِيهِ الْأَطْفَالُ اعْلَمُوا عِبَادَ اللَّهِ أَنَّ عَلَيْكُمْ رَصَداً مِنْ أَنْفُسِكُمْ وَ عُيُوناً مِنْ جَوَارِحِكُمْ وَ حُفَّاظَ صِدْقٍ يَحْفَظُونَ أَعْمَالَكُمْ وَ عَدَدَ أَنْفَاسِكُمْ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تَسْتُرُكُمْ مِنْهُ ظُلْمَةُ لَيْلٍ دَاجٍ وَ لَا يُكِنُّكُمْ مِنْهُ بَابٌ ذُو رِتَاجٍ‌</w:t>
      </w:r>
      <w:r>
        <w:rPr>
          <w:rStyle w:val="FootnoteAnchor"/>
          <w:rtl w:val="true"/>
        </w:rPr>
        <w:footnoteReference w:id="2295"/>
      </w:r>
      <w:r>
        <w:rPr>
          <w:rFonts w:ascii="Amiri" w:hAnsi="Amiri" w:eastAsia="Amiri" w:cs="Amiri"/>
          <w:color w:val="111111"/>
          <w:sz w:val="28"/>
          <w:sz w:val="28"/>
          <w:szCs w:val="28"/>
          <w:rtl w:val="true"/>
          <w:lang w:bidi="ar-SA"/>
        </w:rPr>
        <w:t>وَ أَنَّ غَداً مِنَ الْيَوْمِ قَرِيبٌ يَذْهَبُ الْيَوْمُ بِمَا فِيهِ وَ يَجِي‌ءُ الْغَدُ بِمَا لَا خَفَاءَ بِهِ فَكَأَنَّ كُلَّ امْرِئٍ مِنْكُمْ قَدْ بَلَغَ مِنَ الْأَرْضِ مَنْزِلَ وَحْدَتِهِ وَ مَحَطَّ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بَيْتِ وَحْدَةٍ وَ مَنْزِلِ وَحْشَةٍ وَ مُفْرَدِ غُرْبَةٍ وَ كَأَنَّ الصَّيْحَةَ قَدْ أَتَتْكُمْ وَ السَّاعَةَ قَدْ غَشِيَتْكُمْ وَ بَرَزْتُمْ لِفَصْلِ الْقَضَاءِ قَدْ زَاحَتْ عَنْكُمُ الْأَبَاطِيلُ وَ اضْمَحَلَّتْ عَنْكُمُ الْعِلَلُ‌</w:t>
      </w:r>
      <w:r>
        <w:rPr>
          <w:rStyle w:val="FootnoteAnchor"/>
          <w:rtl w:val="true"/>
        </w:rPr>
        <w:footnoteReference w:id="2296"/>
      </w:r>
      <w:r>
        <w:rPr>
          <w:rFonts w:ascii="Amiri" w:hAnsi="Amiri" w:eastAsia="Amiri" w:cs="Amiri"/>
          <w:color w:val="111111"/>
          <w:sz w:val="28"/>
          <w:sz w:val="28"/>
          <w:szCs w:val="28"/>
          <w:rtl w:val="true"/>
          <w:lang w:bidi="ar-SA"/>
        </w:rPr>
        <w:t>وَ اسْتَحَقَّتْ بِكُمُ الْحَقَائِقُ وَ صَدَرَتْكُمُ الْأُمُورُ مَصَادِرَهَا</w:t>
      </w:r>
    </w:p>
    <w:p>
      <w:pPr>
        <w:pStyle w:val="BookText"/>
        <w:rPr/>
      </w:pPr>
      <w:r>
        <w:rPr>
          <w:rFonts w:ascii="IRNazanin" w:hAnsi="IRNazanin" w:eastAsia="IRNazanin"/>
          <w:color w:val="111111"/>
          <w:sz w:val="28"/>
          <w:sz w:val="28"/>
          <w:szCs w:val="28"/>
          <w:rtl w:val="true"/>
          <w:lang w:bidi="fa-IR"/>
        </w:rPr>
        <w:t>قبض روح می‌کند، او را می‌بینی که بچه را چگونه در شکم مادر می‌میراند؟ آیا از راه اندام مادر وارد می‌شود یا روح، با اجازه خداوند به سوی او می‌آید یا همراه کودک، در شکم مادر به سر می‌برد؟ آن کس که آفریده‌ای چون خود را نتواند وصف کند، چگونه می‌تواند خدای خویش را وصف کند؟</w:t>
      </w:r>
      <w:r>
        <w:rPr>
          <w:rFonts w:eastAsia="IRNazanin" w:cs="IRNazanin"/>
          <w:color w:val="111111"/>
          <w:sz w:val="28"/>
          <w:szCs w:val="28"/>
          <w:rtl w:val="true"/>
          <w:lang w:bidi="fa-IR"/>
        </w:rPr>
        <w:t>»</w:t>
      </w:r>
      <w:r>
        <w:rPr>
          <w:rStyle w:val="FootnoteAnchor"/>
          <w:rtl w:val="true"/>
        </w:rPr>
        <w:footnoteReference w:id="2297"/>
      </w:r>
    </w:p>
    <w:p>
      <w:pPr>
        <w:pStyle w:val="Heading5"/>
        <w:numPr>
          <w:ilvl w:val="4"/>
          <w:numId w:val="1"/>
        </w:numPr>
        <w:rPr/>
      </w:pPr>
      <w:bookmarkStart w:id="1999" w:name="__RefHeading___Toc348609_1934241801"/>
      <w:bookmarkStart w:id="2000" w:name="_Toc917"/>
      <w:bookmarkEnd w:id="1999"/>
      <w:r>
        <w:rPr>
          <w:rtl w:val="true"/>
        </w:rPr>
        <w:t xml:space="preserve">روایت </w:t>
      </w:r>
      <w:r>
        <w:rPr/>
        <w:t>46</w:t>
      </w:r>
      <w:bookmarkEnd w:id="200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حقّ نفس خویش که از همه چیز نزد شما گرامی‌تر و دوست داشتنی‌تر است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راه حقّ را برای شما آشکار کرده و جاده‌های آن را روشن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شقاوت دامنگیر یا رستگاری جاویدان،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دنیای نابود شدنی، برای زندگی جاویدان آخرت، توشه برگیرید که شما را به زاد و توشه راهنمایی کردند، به کوچ کردن از دنیا فرمان دادند و برای پیمودن راه قیامت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چونان کاروانیانی هستید که در جایی به انتظار مانده و نمی‌دانند در چه زمانی آنان را فرمان حرکت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با دنیا چه می‌کند کسی که برای آخرت آفریده شده است، و با اموال دنیا چه کار دارد آن کس که به زودی همه اموال او را مرگ می‌رباید و تنها کیفر حسابرسی آن بر عهده انسان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را که خدا وعده داد، رها کردنی نیست و شری را که از آن نهی فرمود، دوست داشتنی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بترسید که اعمال و رفتار انسان وارسی می‌شود؛ روزی که پر از تشویش و اضطراب است و کودکان در آن روز پیر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شما نگاهبانانی بر شما گماشته‌اند، دیدبان‌هایی از پیکرتان برگزیده‌اند و حافظان راستگویی که اعمال شما را حفظ می‌کنند و تعداد نفس‌های شما را می‌شمارند؛ نه تاریکی شب شما را از آنان می‌پوشاند و نه دری محکم، شما را از آنها پنهان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امروز نزدیک است و امروز با آنچه در آن است، می‌گذرد، فردا می‌آید و بدان می‌رسد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باشد که هر یک از شما در دل زمین به خانه مخصوص خود رسیده و در گودالی که کنده‌اند آرمیده‌اید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خانه تنهایی، چه منزل وحشتناکی، چه سیه چال غربتی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هم اکنون بر صور اسرافیل دمیده‌اند، قیامت فرارسیده و برای قضاوت و حسابرسی قیامت بیرون شده‌اید؛ پندارهای باطل دور گردیده، بهانه‌ها از میان برخاسته، حقیقت‌ها برای شما آشکار شده و شما را به آنجا که لازم بود، کشانده‌اند</w:t>
      </w:r>
      <w:r>
        <w:rPr>
          <w:rFonts w:eastAsia="IRNazanin" w:cs="IRNazanin"/>
          <w:color w:val="111111"/>
          <w:sz w:val="28"/>
          <w:szCs w:val="28"/>
          <w:rtl w:val="true"/>
          <w:lang w:bidi="fa-IR"/>
        </w:rPr>
        <w:t xml:space="preserve">. </w:t>
      </w:r>
      <w:bookmarkStart w:id="2001" w:name="pg13507_160573"/>
    </w:p>
    <w:p>
      <w:pPr>
        <w:pStyle w:val="BookText"/>
        <w:rPr/>
      </w:pPr>
      <w:bookmarkEnd w:id="2001"/>
      <w:r>
        <w:rPr>
          <w:rFonts w:ascii="Amiri" w:hAnsi="Amiri" w:eastAsia="Amiri" w:cs="Amiri"/>
          <w:color w:val="111111"/>
          <w:sz w:val="28"/>
          <w:sz w:val="28"/>
          <w:szCs w:val="28"/>
          <w:rtl w:val="true"/>
          <w:lang w:bidi="ar-SA"/>
        </w:rPr>
        <w:t>فَاتَّعِظُوا بِالْغِيَرِ وَ اعْتَبِرُوا بِالْعِبَرِ وَ انْتَفِعُوا بِالنُّذُرِ</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348611_1934241801"/>
      <w:bookmarkStart w:id="2003" w:name="_Toc918"/>
      <w:bookmarkEnd w:id="2002"/>
      <w:r>
        <w:rPr>
          <w:rtl w:val="true"/>
        </w:rPr>
        <w:t>«</w:t>
      </w:r>
      <w:r>
        <w:rPr/>
        <w:t>47</w:t>
      </w:r>
      <w:r>
        <w:rPr>
          <w:rtl w:val="true"/>
        </w:rPr>
        <w:t>»</w:t>
      </w:r>
      <w:bookmarkEnd w:id="2003"/>
    </w:p>
    <w:p>
      <w:pPr>
        <w:pStyle w:val="BookText"/>
        <w:rPr/>
      </w:pP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بَعْدَ تِلَاوَتِهِ أَلْهاكُمُ التَّكاثُرُ حَتَّي زُرْتُمُ الْمَقابِرَ</w:t>
      </w:r>
      <w:r>
        <w:rPr>
          <w:rStyle w:val="FootnoteAnchor"/>
          <w:rtl w:val="true"/>
        </w:rPr>
        <w:footnoteReference w:id="2298"/>
      </w:r>
      <w:r>
        <w:rPr>
          <w:rFonts w:ascii="Amiri" w:hAnsi="Amiri" w:eastAsia="Amiri" w:cs="Amiri"/>
          <w:color w:val="111111"/>
          <w:sz w:val="28"/>
          <w:sz w:val="28"/>
          <w:szCs w:val="28"/>
          <w:rtl w:val="true"/>
          <w:lang w:bidi="ar-SA"/>
        </w:rPr>
        <w:t>يَا لَهُ مَرَاماً مَا أَبْعَدَهُ وَ زَوْراً مَا أَغْفَلَهُ وَ حُطَاماً مَا أَفْرَغَهُ وَ خَطَراً مَا أَفْظَعَهُ أَ فَبِمَصَارِعِ آبَائِهِمْ يَفْتَخِرُونَ أَمْ بِعَدِيدِ الْهَلْكَي يَتَكَاثَرُونَ يَرْتَجِعُونَ مِنْهُمْ أَجْسَاداً خَوَتْ‌</w:t>
      </w:r>
      <w:r>
        <w:rPr>
          <w:rStyle w:val="FootnoteAnchor"/>
          <w:rtl w:val="true"/>
        </w:rPr>
        <w:footnoteReference w:id="2299"/>
      </w:r>
      <w:r>
        <w:rPr>
          <w:rFonts w:ascii="Amiri" w:hAnsi="Amiri" w:eastAsia="Amiri" w:cs="Amiri"/>
          <w:color w:val="111111"/>
          <w:sz w:val="28"/>
          <w:sz w:val="28"/>
          <w:szCs w:val="28"/>
          <w:rtl w:val="true"/>
          <w:lang w:bidi="ar-SA"/>
        </w:rPr>
        <w:t>وَ حَرَكَاتٍ سَكَنَتْ‌</w:t>
      </w:r>
      <w:r>
        <w:rPr>
          <w:rStyle w:val="FootnoteAnchor"/>
          <w:rtl w:val="true"/>
        </w:rPr>
        <w:footnoteReference w:id="2300"/>
      </w:r>
      <w:r>
        <w:rPr>
          <w:rFonts w:ascii="Amiri" w:hAnsi="Amiri" w:eastAsia="Amiri" w:cs="Amiri"/>
          <w:color w:val="111111"/>
          <w:sz w:val="28"/>
          <w:sz w:val="28"/>
          <w:szCs w:val="28"/>
          <w:rtl w:val="true"/>
          <w:lang w:bidi="ar-SA"/>
        </w:rPr>
        <w:t>وَ لَأَنْ يَكُونُوا عِبَراً أَحَقُّ مِنْ أَنْ يَكُونَ مُفْتَخَراً وَ لَأَنْ يَهْبِطُوا مِنْهُمْ جَنَابَ ذِلَّةٍ أَحْجَي مِنْ أَنْ يَقُومُوا بِهِمْ مَقَامَ عِزَّةٍ</w:t>
      </w:r>
      <w:r>
        <w:rPr>
          <w:rStyle w:val="FootnoteAnchor"/>
          <w:rtl w:val="true"/>
        </w:rPr>
        <w:footnoteReference w:id="2301"/>
      </w:r>
      <w:r>
        <w:rPr>
          <w:rFonts w:ascii="Amiri" w:hAnsi="Amiri" w:eastAsia="Amiri" w:cs="Amiri"/>
          <w:color w:val="111111"/>
          <w:sz w:val="28"/>
          <w:sz w:val="28"/>
          <w:szCs w:val="28"/>
          <w:rtl w:val="true"/>
          <w:lang w:bidi="ar-SA"/>
        </w:rPr>
        <w:t>لَقَدْ نَظَرُوا إِلَيْهِمْ بِأَبْصَارِ الْعَشْوَةِ وَ ضَرَبُوا مِنْهُمْ فِي غَمْرَةِ جَهَالَةٍ</w:t>
      </w:r>
      <w:r>
        <w:rPr>
          <w:rStyle w:val="FootnoteAnchor"/>
          <w:rtl w:val="true"/>
        </w:rPr>
        <w:footnoteReference w:id="2302"/>
      </w:r>
      <w:r>
        <w:rPr>
          <w:rFonts w:ascii="Amiri" w:hAnsi="Amiri" w:eastAsia="Amiri" w:cs="Amiri"/>
          <w:color w:val="111111"/>
          <w:sz w:val="28"/>
          <w:sz w:val="28"/>
          <w:szCs w:val="28"/>
          <w:rtl w:val="true"/>
          <w:lang w:bidi="ar-SA"/>
        </w:rPr>
        <w:t>وَ لَوِ اسْتَنْطَقُوا عَنْهُمْ عَرَصَاتِ تِلْكَ الدِّيَارِ الْخَاوِيَةِ وَ الرُّبُوعِ الْخَالِيَةِ لَقَالَتْ ذَهَبُوا فِي الْأَرْضِ ضُلَّالًا</w:t>
      </w:r>
      <w:r>
        <w:rPr>
          <w:rStyle w:val="FootnoteAnchor"/>
          <w:rtl w:val="true"/>
        </w:rPr>
        <w:footnoteReference w:id="2303"/>
      </w:r>
      <w:r>
        <w:rPr>
          <w:rFonts w:ascii="Amiri" w:hAnsi="Amiri" w:eastAsia="Amiri" w:cs="Amiri"/>
          <w:color w:val="111111"/>
          <w:sz w:val="28"/>
          <w:sz w:val="28"/>
          <w:szCs w:val="28"/>
          <w:rtl w:val="true"/>
          <w:lang w:bidi="ar-SA"/>
        </w:rPr>
        <w:t>وَ ذَهَبْتُمْ فِي أَعْقَابِهِمْ جُهَّالًا تَطَئُونَ فِي هَامِهِمْ‌</w:t>
      </w:r>
      <w:r>
        <w:rPr>
          <w:rStyle w:val="FootnoteAnchor"/>
          <w:rtl w:val="true"/>
        </w:rPr>
        <w:footnoteReference w:id="2304"/>
      </w:r>
      <w:r>
        <w:rPr>
          <w:rFonts w:ascii="Amiri" w:hAnsi="Amiri" w:eastAsia="Amiri" w:cs="Amiri"/>
          <w:color w:val="111111"/>
          <w:sz w:val="28"/>
          <w:sz w:val="28"/>
          <w:szCs w:val="28"/>
          <w:rtl w:val="true"/>
          <w:lang w:bidi="ar-SA"/>
        </w:rPr>
        <w:t>وَ تَسْتَثْبِتُونَ فِي أَجْسَادِهِمْ وَ تَرْتَعُونَ فِيمَا لَفَظُوا وَ تَسْكُنُونَ فِيمَا خَرَّبُوا وَ إِنَّمَا الْأَيَّامُ بَيْنَهُمْ وَ بَيْنَكُمْ بَوَاكٍ وَ نَوَائِحُ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عبرت‌ها پند گیرید، از دگرگونی روزگار عبرت پذیرید و از هشدار دهندگان بهره‌مند گردید</w:t>
      </w:r>
      <w:r>
        <w:rPr>
          <w:rFonts w:eastAsia="IRNazanin" w:cs="IRNazanin"/>
          <w:color w:val="111111"/>
          <w:sz w:val="28"/>
          <w:szCs w:val="28"/>
          <w:rtl w:val="true"/>
          <w:lang w:bidi="fa-IR"/>
        </w:rPr>
        <w:t>.»</w:t>
      </w:r>
    </w:p>
    <w:p>
      <w:pPr>
        <w:pStyle w:val="Heading5"/>
        <w:numPr>
          <w:ilvl w:val="4"/>
          <w:numId w:val="1"/>
        </w:numPr>
        <w:rPr/>
      </w:pPr>
      <w:bookmarkStart w:id="2004" w:name="__RefHeading___Toc348613_1934241801"/>
      <w:bookmarkStart w:id="2005" w:name="_Toc919"/>
      <w:bookmarkEnd w:id="2004"/>
      <w:r>
        <w:rPr>
          <w:rtl w:val="true"/>
        </w:rPr>
        <w:t xml:space="preserve">روایت </w:t>
      </w:r>
      <w:r>
        <w:rPr/>
        <w:t>47</w:t>
      </w:r>
      <w:bookmarkEnd w:id="2005"/>
    </w:p>
    <w:p>
      <w:pPr>
        <w:pStyle w:val="BookText"/>
        <w:rPr/>
      </w:pPr>
      <w:r>
        <w:rPr>
          <w:rFonts w:ascii="IRNazanin" w:hAnsi="IRNazanin" w:eastAsia="IRNazanin"/>
          <w:color w:val="111111"/>
          <w:sz w:val="28"/>
          <w:sz w:val="28"/>
          <w:szCs w:val="28"/>
          <w:rtl w:val="true"/>
          <w:lang w:bidi="fa-IR"/>
        </w:rPr>
        <w:t xml:space="preserve">از سخنان امیرالمؤمنین علیه السلام است که پس از خواندن آیه یکم سوره 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أَلْهاکُمُ التَّکاثُرُ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زُرْتُمُ الْمَقابِرَ </w:t>
      </w:r>
      <w:r>
        <w:rPr>
          <w:rFonts w:eastAsia="IRNazanin" w:cs="IRNazanin"/>
          <w:color w:val="111111"/>
          <w:sz w:val="28"/>
          <w:szCs w:val="28"/>
          <w:rtl w:val="true"/>
          <w:lang w:bidi="fa-IR"/>
        </w:rPr>
        <w:t>»</w:t>
      </w:r>
      <w:r>
        <w:rPr>
          <w:rStyle w:val="FootnoteAnchor"/>
          <w:rtl w:val="true"/>
        </w:rPr>
        <w:footnoteReference w:id="2305"/>
      </w:r>
      <w:r>
        <w:rPr>
          <w:rFonts w:ascii="IRNazanin" w:hAnsi="IRNazanin" w:eastAsia="IRNazanin"/>
          <w:color w:val="111111"/>
          <w:sz w:val="28"/>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به بیشترداشتن، شما را غافل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گورستان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چه مقصد بسیار دوری، چه زیارت کنندگان بی‌خبری و چه کار دشوار و مرگباری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جای مردگان خالی است، آنها که سخت مایه عبرتند، و از دور با یاد گذشتگان، فخر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گورهای پدران خویش می‌نازند و یا به تعداد فراوانی که در کام مرگ فرو رفته‌اند؟ آیا خواهان بازگشت اجسادی هستند که پوسیده شده و حرکاتشان به سکون تبدیل گشت؟ آنها مایه عبرت باشند سزاوارتر است تا تفاخر؛ اگر با مشاهده وضع آنان به فروتنی روی آورند، عاقلانه‌تر است تا آنان را وسیله فخر‌فروشی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بدان‌ها با دیده‌های کم سو نگریستند و با کوته‌بینی، در امواج نادانی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آنان را از خانه‌های ویران و سرزمین‌های خالی از زندگان، می‌پرسیدند، پاسخ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گمراهی در زمین فرو خفتند، و شما ناآگاهانه دنباله روی آنان شدید؛ بر روی کاسه‌های سر آنها راه می‌روید؛ بر روی جسدهایشان زراعت می‌کنید؛ آنچه به جا گذاشته‌اند می‌خورید؛ در خانه‌های ویران آنها مسکن گرفته‌اید؛ و روزگاری که میان آنها و شماست، بر شما گریه و زاری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أُولَئِكُمْ سَلَفُ غَايَتِكُمْ وَ فُرَّاطُ مَنَاهِلِكُمُ الَّذِينَ كَانَتْ لَهُمْ مَقَاوِمُ الْعِزِّ وَ حَلَبَاتُ الْفَخْرِ مُلُوكاً وَ سُوَقاً</w:t>
      </w:r>
      <w:r>
        <w:rPr>
          <w:rStyle w:val="FootnoteAnchor"/>
          <w:rtl w:val="true"/>
        </w:rPr>
        <w:footnoteReference w:id="2306"/>
      </w:r>
      <w:r>
        <w:rPr>
          <w:rFonts w:ascii="Amiri" w:hAnsi="Amiri" w:eastAsia="Amiri" w:cs="Amiri"/>
          <w:color w:val="111111"/>
          <w:sz w:val="28"/>
          <w:sz w:val="28"/>
          <w:szCs w:val="28"/>
          <w:rtl w:val="true"/>
          <w:lang w:bidi="ar-SA"/>
        </w:rPr>
        <w:t>وَ سَلَكُوا فِي بُطُونِ الْبَرْزَخِ سَبِيلًا سُلِّطَتِ الْأَرْضُ عَلَيْهِمْ فِيهِ فَأَكَلَتْ مِنْ لُحُومِهِمْ وَ شَرِبَتْ مِنْ دِمَائِهِمْ فَأَصْبَحُوا فِي فَجَوَاتِ قُبُورِهِمْ جَمَاداً لَا يَنْمُونَ وَ ضِمَاراً لَا يُوجَدُونَ‌</w:t>
      </w:r>
      <w:r>
        <w:rPr>
          <w:rStyle w:val="FootnoteAnchor"/>
          <w:rtl w:val="true"/>
        </w:rPr>
        <w:footnoteReference w:id="2307"/>
      </w:r>
      <w:r>
        <w:rPr>
          <w:rFonts w:ascii="Amiri" w:hAnsi="Amiri" w:eastAsia="Amiri" w:cs="Amiri"/>
          <w:color w:val="111111"/>
          <w:sz w:val="28"/>
          <w:sz w:val="28"/>
          <w:szCs w:val="28"/>
          <w:rtl w:val="true"/>
          <w:lang w:bidi="ar-SA"/>
        </w:rPr>
        <w:t>لَا يُفْزِعُهُمْ وُرُودُ الْأَهْوَالِ وَ لَا يَحْزُنُهُمْ تَنَكُّرُ الْأَحْوَالِ وَ لَا يَحْفِلُونَ بِالرَّوَاجِفِ وَ لَا يَأْذَنُونَ لِلْقَوَاصِفِ‌</w:t>
      </w:r>
      <w:r>
        <w:rPr>
          <w:rStyle w:val="FootnoteAnchor"/>
          <w:rtl w:val="true"/>
        </w:rPr>
        <w:footnoteReference w:id="2308"/>
      </w:r>
      <w:r>
        <w:rPr>
          <w:rFonts w:ascii="Amiri" w:hAnsi="Amiri" w:eastAsia="Amiri" w:cs="Amiri"/>
          <w:color w:val="111111"/>
          <w:sz w:val="28"/>
          <w:sz w:val="28"/>
          <w:szCs w:val="28"/>
          <w:rtl w:val="true"/>
          <w:lang w:bidi="ar-SA"/>
        </w:rPr>
        <w:t>غُيَّباً لَا يُنْتَظَرُونَ وَ شُهُوداً لَا يَحْضُرُونَ وَ إِنَّمَا كَانُوا جَمِيعاً فَتَشَتَّتُوا وَ أُلَّافاً فَافْتَرَقُوا</w:t>
      </w:r>
      <w:r>
        <w:rPr>
          <w:rStyle w:val="FootnoteAnchor"/>
          <w:rtl w:val="true"/>
        </w:rPr>
        <w:footnoteReference w:id="2309"/>
      </w:r>
      <w:r>
        <w:rPr>
          <w:rFonts w:ascii="Amiri" w:hAnsi="Amiri" w:eastAsia="Amiri" w:cs="Amiri"/>
          <w:color w:val="111111"/>
          <w:sz w:val="28"/>
          <w:sz w:val="28"/>
          <w:szCs w:val="28"/>
          <w:rtl w:val="true"/>
          <w:lang w:bidi="ar-SA"/>
        </w:rPr>
        <w:t>وَ مَا عَنْ طُولِ عَهْدِهِمْ وَ لَا بُعْدِ مَحَلِّهِمْ عَمِيَتْ أَخْبَارُهُمْ وَ صَمَّتْ دِيَارُهُمْ‌</w:t>
      </w:r>
      <w:r>
        <w:rPr>
          <w:rStyle w:val="FootnoteAnchor"/>
          <w:rtl w:val="true"/>
        </w:rPr>
        <w:footnoteReference w:id="2310"/>
      </w:r>
      <w:r>
        <w:rPr>
          <w:rFonts w:ascii="Amiri" w:hAnsi="Amiri" w:eastAsia="Amiri" w:cs="Amiri"/>
          <w:color w:val="111111"/>
          <w:sz w:val="28"/>
          <w:sz w:val="28"/>
          <w:szCs w:val="28"/>
          <w:rtl w:val="true"/>
          <w:lang w:bidi="ar-SA"/>
        </w:rPr>
        <w:t>وَ لَكِنَّهُمْ سُقُوا كَأْساً بَدَّلَتْهُمْ بِالنُّطْقِ خَرَساً</w:t>
      </w:r>
      <w:r>
        <w:rPr>
          <w:rStyle w:val="FootnoteAnchor"/>
          <w:rtl w:val="true"/>
        </w:rPr>
        <w:footnoteReference w:id="2311"/>
      </w:r>
      <w:r>
        <w:rPr>
          <w:rFonts w:ascii="Amiri" w:hAnsi="Amiri" w:eastAsia="Amiri" w:cs="Amiri"/>
          <w:color w:val="111111"/>
          <w:sz w:val="28"/>
          <w:sz w:val="28"/>
          <w:szCs w:val="28"/>
          <w:rtl w:val="true"/>
          <w:lang w:bidi="ar-SA"/>
        </w:rPr>
        <w:t>وَ بِالسَّمْعِ صَمَماً وَ بِالْحَرَكَاتِ سُكُوناً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فِي ارْتِجَالِ الصِّفَةِ صَرْعَي سُبَاتٍ‌</w:t>
      </w:r>
      <w:r>
        <w:rPr>
          <w:rStyle w:val="FootnoteAnchor"/>
          <w:rtl w:val="true"/>
        </w:rPr>
        <w:footnoteReference w:id="2312"/>
      </w:r>
      <w:r>
        <w:rPr>
          <w:rFonts w:ascii="Amiri" w:hAnsi="Amiri" w:eastAsia="Amiri" w:cs="Amiri"/>
          <w:color w:val="111111"/>
          <w:sz w:val="28"/>
          <w:sz w:val="28"/>
          <w:szCs w:val="28"/>
          <w:rtl w:val="true"/>
          <w:lang w:bidi="ar-SA"/>
        </w:rPr>
        <w:t>جِيرَانٌ لَا يَتَأَنَّسُونَ وَ أَحِبَّاءُ لَا يَتَزَاوَرُونَ بَلِيَتْ بَيْنَهُمْ عُرَي التَّعَارُفِ وَ انْقَطَعَتْ مِنْهُمْ أَسْبَابُ</w:t>
      </w:r>
    </w:p>
    <w:p>
      <w:pPr>
        <w:pStyle w:val="BookText"/>
        <w:rPr/>
      </w:pPr>
      <w:r>
        <w:rPr>
          <w:rFonts w:ascii="IRNazanin" w:hAnsi="IRNazanin" w:eastAsia="IRNazanin"/>
          <w:color w:val="111111"/>
          <w:sz w:val="28"/>
          <w:sz w:val="28"/>
          <w:szCs w:val="28"/>
          <w:rtl w:val="true"/>
          <w:lang w:bidi="fa-IR"/>
        </w:rPr>
        <w:t>آنها پیش از شما به کام مرگ فرو رفتند و برای رسیدن به آبشخور، از شما پیشی گرفتند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آنها دارای عزت پایدار و درجات والای افتخار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حاکم یا رعیت سرفراز بودند که سرانجام به درون برزخ راه یافتند؛ زمین آنها را در خود گرفت، از گوشت بدن‌های آنان خورد و از خون آنان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شکاف گورها بی جان و بدون حرکت پنهان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دگرگونی‌ها نگرانند، نه از زلزله‌ها ترسناکند و نه از فریادهای سخت هراسی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شدگانی که کسی انتظار آنان را نمی‌کشد و حاضرانی که حضور نمی‌یابند؛ اجتماعی داشتند و پراکنده شدند؛ با یکدیگر مهربان بودند و جدا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یادشان فراموش گشت یا دیارشان ساکت شد، برای طولانی شدن زمان یا دوری مکان نیست، بلکه جام مرگ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بودند و لال شدند، شنوا بودند و کر گشتند، و حرکاتشان به سکون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آرمیدند که گویا بیهوش بر خاک افتاده و در خواب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هستند که با یکدیگر انس نمی‌گیرند و دوستانی‌اند که به دیدار یکدیگر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شناسایی در میانشان پوسیده و اسباب برادری، قطع گردیده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الْإِخَاءِ فَكُلُّهُمْ وَحِيدٌ وَ هُمْ جَمِيعٌ وَ بِجَانِبِ الْهَجْرِ وَ هُمْ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يَتَعَارَفُونَ لِلَيْلٍ صَبَاحاً وَ لَا لِنَهَارٍ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الْجَدِيدَيْنِ ظَعَنُوا فِيهِ كَانَ عَلَيْهِمْ سَرْمَداً</w:t>
      </w:r>
      <w:r>
        <w:rPr>
          <w:rStyle w:val="FootnoteAnchor"/>
          <w:rtl w:val="true"/>
        </w:rPr>
        <w:footnoteReference w:id="2313"/>
      </w:r>
      <w:r>
        <w:rPr>
          <w:rFonts w:ascii="Amiri" w:hAnsi="Amiri" w:eastAsia="Amiri" w:cs="Amiri"/>
          <w:color w:val="111111"/>
          <w:sz w:val="28"/>
          <w:sz w:val="28"/>
          <w:szCs w:val="28"/>
          <w:rtl w:val="true"/>
          <w:lang w:bidi="ar-SA"/>
        </w:rPr>
        <w:t>شَاهَدُوا مِنْ أَخْطَارِ دَارِهِمْ أَفْظَعَ مِمَّا خَافُوا</w:t>
      </w:r>
      <w:r>
        <w:rPr>
          <w:rStyle w:val="FootnoteAnchor"/>
          <w:rtl w:val="true"/>
        </w:rPr>
        <w:footnoteReference w:id="2314"/>
      </w:r>
      <w:r>
        <w:rPr>
          <w:rFonts w:ascii="Amiri" w:hAnsi="Amiri" w:eastAsia="Amiri" w:cs="Amiri"/>
          <w:color w:val="111111"/>
          <w:sz w:val="28"/>
          <w:sz w:val="28"/>
          <w:szCs w:val="28"/>
          <w:rtl w:val="true"/>
          <w:lang w:bidi="ar-SA"/>
        </w:rPr>
        <w:t>وَ رَأَوْا مِنْ آيَاتِهَا أَعْظَمَ مِمَّا قَدَّرُوا</w:t>
      </w:r>
      <w:r>
        <w:rPr>
          <w:rStyle w:val="FootnoteAnchor"/>
          <w:rtl w:val="true"/>
        </w:rPr>
        <w:footnoteReference w:id="2315"/>
      </w:r>
      <w:r>
        <w:rPr>
          <w:rFonts w:ascii="Amiri" w:hAnsi="Amiri" w:eastAsia="Amiri" w:cs="Amiri"/>
          <w:color w:val="111111"/>
          <w:sz w:val="28"/>
          <w:sz w:val="28"/>
          <w:szCs w:val="28"/>
          <w:rtl w:val="true"/>
          <w:lang w:bidi="ar-SA"/>
        </w:rPr>
        <w:t>فَكِلْتَا الْغَايَتَيْنِ مُدَّتْ لَهُمْ إِلَي مَبَاءَةٍ فَأَتَتْ مَبَالِغَ الْخَوْفِ وَ الرَّجَاءِ</w:t>
      </w:r>
      <w:r>
        <w:rPr>
          <w:rStyle w:val="FootnoteAnchor"/>
          <w:rtl w:val="true"/>
        </w:rPr>
        <w:footnoteReference w:id="2316"/>
      </w:r>
      <w:r>
        <w:rPr>
          <w:rFonts w:ascii="Amiri" w:hAnsi="Amiri" w:eastAsia="Amiri" w:cs="Amiri"/>
          <w:color w:val="111111"/>
          <w:sz w:val="28"/>
          <w:sz w:val="28"/>
          <w:szCs w:val="28"/>
          <w:rtl w:val="true"/>
          <w:lang w:bidi="ar-SA"/>
        </w:rPr>
        <w:t>فَلَوْ كَانُوا يَنْطِقُونَ بِهَا لَعَيُّوا</w:t>
      </w:r>
      <w:r>
        <w:rPr>
          <w:rStyle w:val="FootnoteAnchor"/>
          <w:rtl w:val="true"/>
        </w:rPr>
        <w:footnoteReference w:id="2317"/>
      </w:r>
      <w:r>
        <w:rPr>
          <w:rFonts w:ascii="Amiri" w:hAnsi="Amiri" w:eastAsia="Amiri" w:cs="Amiri"/>
          <w:color w:val="111111"/>
          <w:sz w:val="28"/>
          <w:sz w:val="28"/>
          <w:szCs w:val="28"/>
          <w:rtl w:val="true"/>
          <w:lang w:bidi="ar-SA"/>
        </w:rPr>
        <w:t xml:space="preserve">بِصِفَةِ مَا شَاهَدُوا وَ مَا عَايَنُوا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عَمِيَتْ آثَارُهُمْ وَ انْقَطَعَتْ أَخْبَارُهُمْ لَقَدْ رَجَعَتْ فِيهِمْ أَبْصَارُ الْعِبَرِ</w:t>
      </w:r>
      <w:r>
        <w:rPr>
          <w:rStyle w:val="FootnoteAnchor"/>
          <w:rtl w:val="true"/>
        </w:rPr>
        <w:footnoteReference w:id="2318"/>
      </w:r>
      <w:r>
        <w:rPr>
          <w:rFonts w:ascii="Amiri" w:hAnsi="Amiri" w:eastAsia="Amiri" w:cs="Amiri"/>
          <w:color w:val="111111"/>
          <w:sz w:val="28"/>
          <w:sz w:val="28"/>
          <w:szCs w:val="28"/>
          <w:rtl w:val="true"/>
          <w:lang w:bidi="ar-SA"/>
        </w:rPr>
        <w:t>وَ سَمِعَتْ عَنْهُمْ آذَانُ الْعُقُولِ وَ تَكَلَّمُوا مِنْ غَيْرِ جِهَاتِ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كَلَحَتِ الْوُجُوهُ النَّوَاضِرُ وَ خَوَتِ الْأَجْسَامُ النَّوَاعِمُ‌</w:t>
      </w:r>
      <w:r>
        <w:rPr>
          <w:rStyle w:val="FootnoteAnchor"/>
          <w:rtl w:val="true"/>
        </w:rPr>
        <w:footnoteReference w:id="2319"/>
      </w:r>
      <w:r>
        <w:rPr>
          <w:rFonts w:ascii="Amiri" w:hAnsi="Amiri" w:eastAsia="Amiri" w:cs="Amiri"/>
          <w:color w:val="111111"/>
          <w:sz w:val="28"/>
          <w:sz w:val="28"/>
          <w:szCs w:val="28"/>
          <w:rtl w:val="true"/>
          <w:lang w:bidi="ar-SA"/>
        </w:rPr>
        <w:t>وَ لَبِسْنَا أَهْدَامَ الْبِلَي وَ تَكَاءَدَنَا ضِيقُ الْمَضْجَعِ‌</w:t>
      </w:r>
      <w:r>
        <w:rPr>
          <w:rStyle w:val="FootnoteAnchor"/>
          <w:rtl w:val="true"/>
        </w:rPr>
        <w:footnoteReference w:id="2320"/>
      </w:r>
      <w:r>
        <w:rPr>
          <w:rFonts w:ascii="Amiri" w:hAnsi="Amiri" w:eastAsia="Amiri" w:cs="Amiri"/>
          <w:color w:val="111111"/>
          <w:sz w:val="28"/>
          <w:sz w:val="28"/>
          <w:szCs w:val="28"/>
          <w:rtl w:val="true"/>
          <w:lang w:bidi="ar-SA"/>
        </w:rPr>
        <w:t>وَ تَوَارَثْنَا الْوَحْشَةَ وَ تَهَكَّمَتْ عَلَيْنَا الرُّبُوعُ الصُّمُوتُ</w:t>
      </w:r>
      <w:r>
        <w:rPr>
          <w:rFonts w:eastAsia="Amiri" w:cs="Amiri" w:ascii="Amiri" w:hAnsi="Amiri"/>
          <w:color w:val="111111"/>
          <w:sz w:val="28"/>
          <w:szCs w:val="28"/>
          <w:rtl w:val="true"/>
          <w:lang w:bidi="ar-SA"/>
        </w:rPr>
        <w:t>-</w:t>
      </w:r>
      <w:r>
        <w:rPr>
          <w:rStyle w:val="FootnoteAnchor"/>
          <w:rtl w:val="true"/>
        </w:rPr>
        <w:footnoteReference w:id="2321"/>
      </w:r>
      <w:r>
        <w:rPr>
          <w:rFonts w:ascii="Amiri" w:hAnsi="Amiri" w:eastAsia="Amiri" w:cs="Amiri"/>
          <w:color w:val="111111"/>
          <w:sz w:val="28"/>
          <w:sz w:val="28"/>
          <w:szCs w:val="28"/>
          <w:rtl w:val="true"/>
          <w:lang w:bidi="ar-SA"/>
        </w:rPr>
        <w:t>فَانْمَحَتْ مَحَاسِنُ أَجْسَادِنَا</w:t>
      </w:r>
    </w:p>
    <w:p>
      <w:pPr>
        <w:pStyle w:val="BookText"/>
        <w:rPr/>
      </w:pPr>
      <w:r>
        <w:rPr>
          <w:rFonts w:ascii="IRNazanin" w:hAnsi="IRNazanin" w:eastAsia="IRNazanin"/>
          <w:color w:val="111111"/>
          <w:sz w:val="28"/>
          <w:sz w:val="28"/>
          <w:szCs w:val="28"/>
          <w:rtl w:val="true"/>
          <w:lang w:bidi="fa-IR"/>
        </w:rPr>
        <w:t>با اینکه در یک جا گرد آمده‌اند، تنهایند؛ رفیقان یکدیگرند و از هم دورند؛ نه برای شب صبحگاهی می‌شناسند و نه برای روز؛ شامگاهی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 روزی که به سفر مرگ رفته‌اند، برای آنها جاویدان است؛ خطرات آن جهان را وحشتناک‌تر از آنچه می‌ترسیدند یافتند و نشانه‌های آن را بزرگ‌تر از آنچه می‌پنداشتند،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بهشت یا جهنّم ، تا قرارگاه اصلی‌شان مهلت داده شدند و جهانی از بیم و امید، برایشان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آنچه را که دیدند توصیف کنند، زبانشان عاجز می‌شد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اگرچه آثارشان نابود و اخبارشان فراموش شده، اما چشم‌های عبرت‌بین، آنها را می‌نگرد و گوش جان، اخبارشان را می‌شنود که با زبان دیگری با ما حرف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چهره‌های زیبا، پژمرده و بدن‌های ناز پرورده، پوسیده شد؛ بر اندام خود لباس کهنگی پوشانده‌ایم؛ تنگی قبر ما را در فشار گرفته؛ وحشت و ترس را از یکدیگر به ارث برده‌ایم؛ خانه‌های خاموش قبر بر ما فرو ریخته و زیبایی‌های اندام ما را نابود </w:t>
      </w:r>
    </w:p>
    <w:p>
      <w:pPr>
        <w:pStyle w:val="BookText"/>
        <w:rPr/>
      </w:pPr>
      <w:r>
        <w:rPr>
          <w:rFonts w:ascii="Amiri" w:hAnsi="Amiri" w:eastAsia="Amiri" w:cs="Amiri"/>
          <w:color w:val="111111"/>
          <w:sz w:val="28"/>
          <w:sz w:val="28"/>
          <w:szCs w:val="28"/>
          <w:rtl w:val="true"/>
          <w:lang w:bidi="ar-SA"/>
        </w:rPr>
        <w:t xml:space="preserve">وَ تَنَكَّرَتْ مَعَارِفُ صُوَرِنَا وَ طَالَتْ فِي مَسَاكِنِ الْوَحْشَةِ إِقَامَتُنَا وَ لَمْ نَجِدْ مِنْ كَرْبٍ فَرَجاً وَ لَا مِنْ ضِيقٍ مُتَّسَعاً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مَثَّلْتَهُمْ بِعَقْلِكَ أَوْ كُشِفَ عَنْهُمْ مَحْجُوبُ الْغِطَاءِ لَكَ وَ قَدِ ارْتَسَخَتْ أَسْمَاعُهُمْ بِالْهَوَامِّ فَاسْتَكَّتْ وَ اخْتَلَجَتْ‌</w:t>
      </w:r>
      <w:r>
        <w:rPr>
          <w:rStyle w:val="FootnoteAnchor"/>
          <w:rtl w:val="true"/>
        </w:rPr>
        <w:footnoteReference w:id="2322"/>
      </w:r>
      <w:r>
        <w:rPr>
          <w:rFonts w:ascii="Amiri" w:hAnsi="Amiri" w:eastAsia="Amiri" w:cs="Amiri"/>
          <w:color w:val="111111"/>
          <w:sz w:val="28"/>
          <w:sz w:val="28"/>
          <w:szCs w:val="28"/>
          <w:rtl w:val="true"/>
          <w:lang w:bidi="ar-SA"/>
        </w:rPr>
        <w:t>أَبْصَارُهُمْ بِالتُّرَابِ فَخَسَفَتْ وَ تَقَطَّعَتِ الْأَلْسِنَةُ فِي أَفْوَاهِهِمْ بَعْدَ ذَلَاقَتِهَا</w:t>
      </w:r>
      <w:r>
        <w:rPr>
          <w:rStyle w:val="FootnoteAnchor"/>
          <w:rtl w:val="true"/>
        </w:rPr>
        <w:footnoteReference w:id="2323"/>
      </w:r>
      <w:r>
        <w:rPr>
          <w:rFonts w:ascii="Amiri" w:hAnsi="Amiri" w:eastAsia="Amiri" w:cs="Amiri"/>
          <w:color w:val="111111"/>
          <w:sz w:val="28"/>
          <w:sz w:val="28"/>
          <w:szCs w:val="28"/>
          <w:rtl w:val="true"/>
          <w:lang w:bidi="ar-SA"/>
        </w:rPr>
        <w:t>وَ هَمَدَتِ الْقُلُوبُ فِي صُدُورِهِمْ بَعْدَ يَقَظَتِهَا</w:t>
      </w:r>
      <w:r>
        <w:rPr>
          <w:rStyle w:val="FootnoteAnchor"/>
          <w:rtl w:val="true"/>
        </w:rPr>
        <w:footnoteReference w:id="2324"/>
      </w:r>
      <w:r>
        <w:rPr>
          <w:rFonts w:ascii="Amiri" w:hAnsi="Amiri" w:eastAsia="Amiri" w:cs="Amiri"/>
          <w:color w:val="111111"/>
          <w:sz w:val="28"/>
          <w:sz w:val="28"/>
          <w:szCs w:val="28"/>
          <w:rtl w:val="true"/>
          <w:lang w:bidi="ar-SA"/>
        </w:rPr>
        <w:t>وَ عَاثَ فِي كُلِّ جَارِحَةٍ مِنْهُمْ جَدِيدُ بِلًي سَمَّجَهَا</w:t>
      </w:r>
      <w:r>
        <w:rPr>
          <w:rStyle w:val="FootnoteAnchor"/>
          <w:rtl w:val="true"/>
        </w:rPr>
        <w:footnoteReference w:id="2325"/>
      </w:r>
      <w:r>
        <w:rPr>
          <w:rFonts w:ascii="Amiri" w:hAnsi="Amiri" w:eastAsia="Amiri" w:cs="Amiri"/>
          <w:color w:val="111111"/>
          <w:sz w:val="28"/>
          <w:sz w:val="28"/>
          <w:szCs w:val="28"/>
          <w:rtl w:val="true"/>
          <w:lang w:bidi="ar-SA"/>
        </w:rPr>
        <w:t>وَ سَهَّلَ طُرُقَ الْآفَةِ إِلَيْهَا مُسْتَسْلِمَاتٍ فَلَا أَيْدٍ تَدْفَعُ وَ لَا قُلُوبٌ تَجْزَعُ لَرَأَيْتَ أَشْجَانَ قُلُوبٍ وَ أَقْذَاءَ عُيُونٍ لَهُمْ مِنْ كُلِّ فَظَاعَةٍ صِفَةُ حَالٍ لَا تَنْتَقِلُ وَ غَمْرَةٌ لَا تَنْجَلِي‌</w:t>
      </w:r>
      <w:r>
        <w:rPr>
          <w:rStyle w:val="FootnoteAnchor"/>
          <w:rtl w:val="true"/>
        </w:rPr>
        <w:footnoteReference w:id="2326"/>
      </w:r>
      <w:r>
        <w:rPr>
          <w:rFonts w:ascii="Amiri" w:hAnsi="Amiri" w:eastAsia="Amiri" w:cs="Amiri"/>
          <w:color w:val="111111"/>
          <w:sz w:val="28"/>
          <w:sz w:val="28"/>
          <w:szCs w:val="28"/>
          <w:rtl w:val="true"/>
          <w:lang w:bidi="ar-SA"/>
        </w:rPr>
        <w:t>فَكَمْ أَكَلَتِ الْأَرْضُ مِنْ عَزِيزِ جَسَدٍ وَ أَنِيقِ لَوْنٍ كَانَ فِي الدُّنْيَا غَذِيَّ تَرَفٍ‌</w:t>
      </w:r>
      <w:r>
        <w:rPr>
          <w:rStyle w:val="FootnoteAnchor"/>
          <w:rtl w:val="true"/>
        </w:rPr>
        <w:footnoteReference w:id="2327"/>
      </w:r>
      <w:r>
        <w:rPr>
          <w:rFonts w:ascii="Amiri" w:hAnsi="Amiri" w:eastAsia="Amiri" w:cs="Amiri"/>
          <w:color w:val="111111"/>
          <w:sz w:val="28"/>
          <w:sz w:val="28"/>
          <w:szCs w:val="28"/>
          <w:rtl w:val="true"/>
          <w:lang w:bidi="ar-SA"/>
        </w:rPr>
        <w:t>وَ رَبِيبَ شَرَفٍ يَتَعَلَّلُ بِالسُّرُورِ فِي سَاعَةِ حُزْنِهِ وَ يَفْزَعُ إِلَي السَّلْوَةِ إِنْ مُصِيبَةٌ نَزَلَتْ بِهِ ضَنّاً بِغَضَارَةِ عَيْشِهِ وَ شَحَاحَةً بِلَهْوِهِ وَ لَعِبِهِ</w:t>
      </w:r>
      <w:r>
        <w:rPr>
          <w:rFonts w:eastAsia="Amiri" w:cs="Amiri" w:ascii="Amiri" w:hAnsi="Amiri"/>
          <w:color w:val="111111"/>
          <w:sz w:val="28"/>
          <w:szCs w:val="28"/>
          <w:rtl w:val="true"/>
          <w:lang w:bidi="ar-SA"/>
        </w:rPr>
        <w:t>-</w:t>
      </w:r>
      <w:r>
        <w:rPr>
          <w:rStyle w:val="FootnoteAnchor"/>
          <w:rtl w:val="true"/>
        </w:rPr>
        <w:footnoteReference w:id="2328"/>
      </w:r>
      <w:r>
        <w:rPr>
          <w:rFonts w:ascii="Amiri" w:hAnsi="Amiri" w:eastAsia="Amiri" w:cs="Amiri"/>
          <w:color w:val="111111"/>
          <w:sz w:val="28"/>
          <w:sz w:val="28"/>
          <w:szCs w:val="28"/>
          <w:rtl w:val="true"/>
          <w:lang w:bidi="ar-SA"/>
        </w:rPr>
        <w:t>فَبَيْنَا هُوَ يَضْحَكُ إِلَي الدُّنْيَا وَ تَضْحَكُ</w:t>
      </w:r>
    </w:p>
    <w:p>
      <w:pPr>
        <w:pStyle w:val="BookText"/>
        <w:rPr/>
      </w:pPr>
      <w:r>
        <w:rPr>
          <w:rFonts w:ascii="IRNazanin" w:hAnsi="IRNazanin" w:eastAsia="IRNazanin"/>
          <w:color w:val="111111"/>
          <w:sz w:val="28"/>
          <w:sz w:val="28"/>
          <w:szCs w:val="28"/>
          <w:rtl w:val="true"/>
          <w:lang w:bidi="fa-IR"/>
        </w:rPr>
        <w:t>و نشانه‌های چهره‌های ما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ما در این خانه‌های وحشت‌زا طولانی است، نه از مشکلات رهایی یافته و نه از تنگی قبر، گشایشی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اندیشه خود بیاورید یا پرده‌ها کنار رود، مردگان را در حالتی می‌نگرید که حشرات گوش‌هایشان را خورده؛ چشم‌هایشان به جای سرمه پر از خاک گردیده؛ زبان‌هایی که با سرعت و فصاحت سخن می‌گفتند، پاره پاره شده‌اند؛ قلب‌ها در سینه‌ها، پس از بیداری به خاموشی گراییده؛ در تمام اعضای بدن، پوسیدگی تازه‌ای آشکار شده، آنها را زشت گردانیده و راه آفت زدگی بر اجسادشان گشوده شده؛ همه تسلیم شده‌اند، نه دستی برای دفاع و نه قلبی برای زاری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می‌بینی که دل‌های خسته از اندوه و چشم‌های پر شده از خاشاک دارند، و در حالات اندوهناک آنها دگرگونی ایجاد نمی‌شود و سختی‌های آنان بر طرف نمی‌گردد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اجساد عزیز و خوش سیمایی را که با غذاهای لذیذ و رنگین زندگی کردند و در آغوش نعمت‌ها پرورانده شدند، به کام خویش فرو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می‌خواستند با شادی، غم‌های را از دل بیرون کنند و به هنگام مصیبت، با سرگرمی‌ها صفای عیش خود را برهم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آنها و آنها به دنیا می‌خندیدند </w:t>
      </w:r>
    </w:p>
    <w:p>
      <w:pPr>
        <w:pStyle w:val="BookText"/>
        <w:rPr/>
      </w:pPr>
      <w:r>
        <w:rPr>
          <w:rFonts w:ascii="Amiri" w:hAnsi="Amiri" w:eastAsia="Amiri" w:cs="Amiri"/>
          <w:color w:val="111111"/>
          <w:sz w:val="28"/>
          <w:sz w:val="28"/>
          <w:szCs w:val="28"/>
          <w:rtl w:val="true"/>
          <w:lang w:bidi="ar-SA"/>
        </w:rPr>
        <w:t>الدُّنْيَا إِلَيْهِ فِي ظِلِّ عَيْشٍ غَفُولٍ‌</w:t>
      </w:r>
      <w:r>
        <w:rPr>
          <w:rStyle w:val="FootnoteAnchor"/>
          <w:rtl w:val="true"/>
        </w:rPr>
        <w:footnoteReference w:id="2329"/>
      </w:r>
      <w:r>
        <w:rPr>
          <w:rFonts w:ascii="Amiri" w:hAnsi="Amiri" w:eastAsia="Amiri" w:cs="Amiri"/>
          <w:color w:val="111111"/>
          <w:sz w:val="28"/>
          <w:sz w:val="28"/>
          <w:szCs w:val="28"/>
          <w:rtl w:val="true"/>
          <w:lang w:bidi="ar-SA"/>
        </w:rPr>
        <w:t>إِذْ وَطِئَ الدَّهْرُ بِهِ حَسَكَهُ وَ نَقَضَتِ الْأَيَّامُ قُوَاهُ وَ نَظَرَتْ إِلَيْهِ الْحُتُوفُ مِنْ كَثَبٍ فَخَالَطَهُ بَثٌّ لَا يَعْرِفُهُ وَ نَجِيُّ هَمٍّ مَا كَانَ يَجِدُهُ‌</w:t>
      </w:r>
      <w:r>
        <w:rPr>
          <w:rStyle w:val="FootnoteAnchor"/>
          <w:rtl w:val="true"/>
        </w:rPr>
        <w:footnoteReference w:id="2330"/>
      </w:r>
      <w:r>
        <w:rPr>
          <w:rFonts w:ascii="Amiri" w:hAnsi="Amiri" w:eastAsia="Amiri" w:cs="Amiri"/>
          <w:color w:val="111111"/>
          <w:sz w:val="28"/>
          <w:sz w:val="28"/>
          <w:szCs w:val="28"/>
          <w:rtl w:val="true"/>
          <w:lang w:bidi="ar-SA"/>
        </w:rPr>
        <w:t>وَ تَوَلَّدَتْ فِيهِ فَتَرَاتُ عِلَلٍ آنَسَ مَا كَانَ بِصِحَّتِهِ فَفَزِعَ إِلَي مَا كَانَ عَوَّدَهُ الْأَطِبَّاءُ مِنْ تَسْكِينِ الْحَارِّ بِالْقَارِّ</w:t>
      </w:r>
      <w:r>
        <w:rPr>
          <w:rStyle w:val="FootnoteAnchor"/>
          <w:rtl w:val="true"/>
        </w:rPr>
        <w:footnoteReference w:id="2331"/>
      </w:r>
      <w:r>
        <w:rPr>
          <w:rFonts w:ascii="Amiri" w:hAnsi="Amiri" w:eastAsia="Amiri" w:cs="Amiri"/>
          <w:color w:val="111111"/>
          <w:sz w:val="28"/>
          <w:sz w:val="28"/>
          <w:szCs w:val="28"/>
          <w:rtl w:val="true"/>
          <w:lang w:bidi="ar-SA"/>
        </w:rPr>
        <w:t>وَ تَحْرِيكِ الْبَارِدِ بِالْحَارِّ فَلَمْ يُطْفِئْ بِبَارِدٍ إِلَّا ثَوَّرَ حَرَارَةً وَ لَا حَرَّكَ بِحَارٍّ إِلَّا هَيَّجَ بُرُودَةً وَ لَا اعْتَدَلَ بِمُمَازِجٍ لِتِلْكَ الطَّبَائِعِ إِلَّا أَمَدَّ مِنْهَا كُلَّ ذَاتِ دَاءٍ</w:t>
      </w:r>
      <w:r>
        <w:rPr>
          <w:rStyle w:val="FootnoteAnchor"/>
          <w:rtl w:val="true"/>
        </w:rPr>
        <w:footnoteReference w:id="2332"/>
      </w:r>
      <w:r>
        <w:rPr>
          <w:rFonts w:ascii="Amiri" w:hAnsi="Amiri" w:eastAsia="Amiri" w:cs="Amiri"/>
          <w:color w:val="111111"/>
          <w:sz w:val="28"/>
          <w:sz w:val="28"/>
          <w:szCs w:val="28"/>
          <w:rtl w:val="true"/>
          <w:lang w:bidi="ar-SA"/>
        </w:rPr>
        <w:t>حَتَّي فَتَرَ مُعَلِّلُهُ وَ ذَهَلَ مُمَرِّضُهُ وَ تَعَايَا أَهْلُهُ بِصِفَةِ دَائِهِ وَ خَرِسُوا عَنْ جَوَابِ السَّائِلينَ عَنْهُ وَ تَنَازَعُوا دُونَهُ شَجِيَّ خَبَرٍ يَكْتُمُونَهُ</w:t>
      </w:r>
      <w:r>
        <w:rPr>
          <w:rFonts w:eastAsia="Amiri" w:cs="Amiri" w:ascii="Amiri" w:hAnsi="Amiri"/>
          <w:color w:val="111111"/>
          <w:sz w:val="28"/>
          <w:szCs w:val="28"/>
          <w:rtl w:val="true"/>
          <w:lang w:bidi="ar-SA"/>
        </w:rPr>
        <w:t>-</w:t>
      </w:r>
      <w:r>
        <w:rPr>
          <w:rStyle w:val="FootnoteAnchor"/>
          <w:rtl w:val="true"/>
        </w:rPr>
        <w:footnoteReference w:id="233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سایه خوشگذرانی غفلت زا، بی خبر بودند که روزگار با خارهای مصیبت زا، آنها را در هم کوبید و گذشت روزگار، توانایی‌شان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نزدیک به آنها نظر دوخت؛ غم و اندوهی که انتظارش را نداشتند، آنان را فرا گرفت؛ و غصه‌های پنهانی که خیال آن را نمی‌کردند، در جانشان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سلامتی انس داشتند، انواع بیماری‌ها در پیکرشان پدید آمد و هراسناک به اطبایی روآوردند که دستور دادند گرمی را با سردی، و سردی را با گرمی درمان کنند که بی نتیجه بود، زیرا داروی سردی، گرمی را علاج نکرد و آنچه که برای گرمی به کار بردند، سردی را بیشتر ساخت، و ترکیبات و اخلاط، مزاج را به اعتدال نیاورد، جز آن که آن بیماری را فزونی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درمان‌کننده خسته، پرستار سرگردان، و خانواده از ادامه بیماری‌ها سست و ناتوان شدند، از پاسخ پرسش کنندگان درماندند و درباره همان خبر حزن آوری که از او پنهان می‌داشتند، در حضورش به گفتگو پرداختند</w:t>
      </w:r>
      <w:r>
        <w:rPr>
          <w:rFonts w:eastAsia="IRNazanin" w:cs="IRNazanin"/>
          <w:color w:val="111111"/>
          <w:sz w:val="28"/>
          <w:szCs w:val="28"/>
          <w:rtl w:val="true"/>
          <w:lang w:bidi="fa-IR"/>
        </w:rPr>
        <w:t xml:space="preserve">. </w:t>
      </w:r>
      <w:bookmarkStart w:id="2006" w:name="pg13507_160578"/>
    </w:p>
    <w:p>
      <w:pPr>
        <w:pStyle w:val="BookText"/>
        <w:rPr/>
      </w:pPr>
      <w:bookmarkEnd w:id="2006"/>
      <w:r>
        <w:rPr>
          <w:rFonts w:ascii="Amiri" w:hAnsi="Amiri" w:eastAsia="Amiri" w:cs="Amiri"/>
          <w:color w:val="111111"/>
          <w:sz w:val="28"/>
          <w:sz w:val="28"/>
          <w:szCs w:val="28"/>
          <w:rtl w:val="true"/>
          <w:lang w:bidi="ar-SA"/>
        </w:rPr>
        <w:t>فَقَائِلٌ يَقُولُ هُوَ لِمَا بِهِ وَ مُمَنٍّ لَهُمْ إِيَابَ عَافِيَتِهِ وَ مُصَبِّرٌ لَهُمْ عَلَي فَقْدِهِ يُذَكِّرُهُمْ أُسَي الْمَاضِينَ مِنْ قَبْلِهِ‌</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فَبَيْنَا هُوَ كَذَلِكَ عَلَي جَنَاحٍ مِنْ فِرَاقِ الدُّنْيَا وَ تَرْكِ الْأَحِبَّةِ إِذْ عَرَضَ لَهُ عَارِضٌ مِنْ غُصَصِهِ فَتَحَيَّرَتْ نَوَافِذُ فِطْنَتِهِ‌</w:t>
      </w:r>
      <w:r>
        <w:rPr>
          <w:rStyle w:val="FootnoteAnchor"/>
          <w:rtl w:val="true"/>
        </w:rPr>
        <w:footnoteReference w:id="2335"/>
      </w:r>
      <w:r>
        <w:rPr>
          <w:rFonts w:ascii="Amiri" w:hAnsi="Amiri" w:eastAsia="Amiri" w:cs="Amiri"/>
          <w:color w:val="111111"/>
          <w:sz w:val="28"/>
          <w:sz w:val="28"/>
          <w:szCs w:val="28"/>
          <w:rtl w:val="true"/>
          <w:lang w:bidi="ar-SA"/>
        </w:rPr>
        <w:t>وَ يَبِسَتْ رُطُوبَةُ لِسَانِهِ فَكَمْ مِنْ مُهِمٍّ مِنْ جَوَابِهِ عَرَفَهُ فَعَيَّ عَنْ رَدِّهِ وَ دُعَاءٍ مُؤْلِمٍ بِقَلْبِهِ سَمِعَهُ فَتَصَامَّ عَنْهُ‌</w:t>
      </w:r>
      <w:r>
        <w:rPr>
          <w:rStyle w:val="FootnoteAnchor"/>
          <w:rtl w:val="true"/>
        </w:rPr>
        <w:footnoteReference w:id="2336"/>
      </w:r>
      <w:r>
        <w:rPr>
          <w:rFonts w:ascii="Amiri" w:hAnsi="Amiri" w:eastAsia="Amiri" w:cs="Amiri"/>
          <w:color w:val="111111"/>
          <w:sz w:val="28"/>
          <w:sz w:val="28"/>
          <w:szCs w:val="28"/>
          <w:rtl w:val="true"/>
          <w:lang w:bidi="ar-SA"/>
        </w:rPr>
        <w:t>مِنْ كَبِيرٍ كَانَ يُعَظِّمُهُ أَوْ صَغِيرٍ كَانَ يَرْحَمُهُ‌</w:t>
      </w:r>
      <w:r>
        <w:rPr>
          <w:rStyle w:val="FootnoteAnchor"/>
          <w:rtl w:val="true"/>
        </w:rPr>
        <w:footnoteReference w:id="2337"/>
      </w:r>
      <w:r>
        <w:rPr>
          <w:rFonts w:ascii="Amiri" w:hAnsi="Amiri" w:eastAsia="Amiri" w:cs="Amiri"/>
          <w:color w:val="111111"/>
          <w:sz w:val="28"/>
          <w:sz w:val="28"/>
          <w:szCs w:val="28"/>
          <w:rtl w:val="true"/>
          <w:lang w:bidi="ar-SA"/>
        </w:rPr>
        <w:t>وَ إِنَّ لِلْمَوْتِ لَغَمَرَاتٍ هِيَ أَفْظَعُ مِنْ أَنْ تُسْتَغْرَقَ بِصِفَةٍ أَوْ تَعْتَدِلَ عَلَي عُقُولِ أَهْلِ الدُّنْيَا</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7" w:name="__RefHeading___Toc348615_1934241801"/>
      <w:bookmarkStart w:id="2008" w:name="_Toc920"/>
      <w:bookmarkEnd w:id="2007"/>
      <w:r>
        <w:rPr>
          <w:rtl w:val="true"/>
        </w:rPr>
        <w:t>«</w:t>
      </w:r>
      <w:r>
        <w:rPr/>
        <w:t>48</w:t>
      </w:r>
      <w:r>
        <w:rPr>
          <w:rtl w:val="true"/>
        </w:rPr>
        <w:t>»</w:t>
      </w:r>
      <w:bookmarkEnd w:id="2008"/>
    </w:p>
    <w:p>
      <w:pPr>
        <w:pStyle w:val="BookText"/>
        <w:rPr/>
      </w:pP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مَخْلُوقُونَ اقْتِدَاراً وَ مَرْبُوبُونَ اقْتِسَاراً</w:t>
      </w:r>
      <w:r>
        <w:rPr>
          <w:rStyle w:val="FootnoteAnchor"/>
          <w:rtl w:val="true"/>
        </w:rPr>
        <w:footnoteReference w:id="2339"/>
      </w:r>
    </w:p>
    <w:p>
      <w:pPr>
        <w:pStyle w:val="BookText"/>
        <w:rPr/>
      </w:pPr>
      <w:r>
        <w:rPr>
          <w:rFonts w:ascii="IRNazanin" w:hAnsi="IRNazanin" w:eastAsia="IRNazanin"/>
          <w:color w:val="111111"/>
          <w:sz w:val="28"/>
          <w:sz w:val="28"/>
          <w:szCs w:val="28"/>
          <w:rtl w:val="true"/>
          <w:lang w:bidi="fa-IR"/>
        </w:rPr>
        <w:t>یکی می‌گفت که لحظه مرگ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آروزی شفا یافتن بود و سومی، خاندانش را به شکیبایی در مرگش دعوت می‌کرد و گذشتگان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در آستانه مرگ، ترک دنیا و جدایی با دوستان بود، ناگهان اندوهی سخت به او روی آورد، فهم و درکش را گرفت و زبانش به خشکی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مطالب مهمی را می‌بایست بگوید که زبانش از گفتن آنها باز مانده؟ و چه سخنان دردناکی را از شخص بزرگی که احترامش را نگه می‌داشت یا فرد خردسالی که به او ترحم می‌کرد، می‌شنید و خود را به کری می‌زد؟ همانا مرگ سختی‌هایی دارد که هراس انگیز و وصف ناشدنی است و برتر از آن است که عقل‌های اهل دنیا، آن را درک کند</w:t>
      </w:r>
      <w:r>
        <w:rPr>
          <w:rFonts w:eastAsia="IRNazanin" w:cs="IRNazanin"/>
          <w:color w:val="111111"/>
          <w:sz w:val="28"/>
          <w:szCs w:val="28"/>
          <w:rtl w:val="true"/>
          <w:lang w:bidi="fa-IR"/>
        </w:rPr>
        <w:t>.»</w:t>
      </w:r>
      <w:r>
        <w:rPr>
          <w:rStyle w:val="FootnoteAnchor"/>
          <w:rtl w:val="true"/>
        </w:rPr>
        <w:footnoteReference w:id="2340"/>
      </w:r>
    </w:p>
    <w:p>
      <w:pPr>
        <w:pStyle w:val="Heading5"/>
        <w:numPr>
          <w:ilvl w:val="4"/>
          <w:numId w:val="1"/>
        </w:numPr>
        <w:rPr/>
      </w:pPr>
      <w:bookmarkStart w:id="2009" w:name="__RefHeading___Toc348617_1934241801"/>
      <w:bookmarkStart w:id="2010" w:name="_Toc921"/>
      <w:bookmarkEnd w:id="2009"/>
      <w:r>
        <w:rPr>
          <w:rtl w:val="true"/>
        </w:rPr>
        <w:t xml:space="preserve">روایت </w:t>
      </w:r>
      <w:r>
        <w:rPr/>
        <w:t>48</w:t>
      </w:r>
      <w:bookmarkEnd w:id="201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امیرالمؤمنین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انسانها به دست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شده‌اید؛ به زور پروریده شدید؛ </w:t>
      </w:r>
    </w:p>
    <w:p>
      <w:pPr>
        <w:pStyle w:val="BookText"/>
        <w:rPr/>
      </w:pPr>
      <w:r>
        <w:rPr>
          <w:rFonts w:ascii="Amiri" w:hAnsi="Amiri" w:eastAsia="Amiri" w:cs="Amiri"/>
          <w:color w:val="111111"/>
          <w:sz w:val="28"/>
          <w:sz w:val="28"/>
          <w:szCs w:val="28"/>
          <w:rtl w:val="true"/>
          <w:lang w:bidi="ar-SA"/>
        </w:rPr>
        <w:t>وَ مَقْبُوضُونَ احْتِضَاراً وَ مُضَمَّنُونَ أَجْدَاثاً وَ كَائِنُونَ رُفَاتاً وَ مَبْعُوثُونَ أَفْرَاداً وَ مَدِينُونَ جَزَاءً وَ مُمَيَّزُونَ حِسَاباً</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فَرَحِمَ اللَّهُ عَبْداً اقْتَرَفَ فَاعْتَرَفَ وَ وَجِلَ فَعَمِلَ وَ حَاذَرَ فَبَادَرَ وَ عُبِّرَ فَاعْتَبَرَ وَ حُذِّرَ فَازْدَجَرَ فَأَجَابَ فَأَنَابَ‌</w:t>
      </w:r>
      <w:r>
        <w:rPr>
          <w:rStyle w:val="FootnoteAnchor"/>
          <w:rtl w:val="true"/>
        </w:rPr>
        <w:footnoteReference w:id="2342"/>
      </w:r>
      <w:r>
        <w:rPr>
          <w:rFonts w:ascii="Amiri" w:hAnsi="Amiri" w:eastAsia="Amiri" w:cs="Amiri"/>
          <w:color w:val="111111"/>
          <w:sz w:val="28"/>
          <w:sz w:val="28"/>
          <w:szCs w:val="28"/>
          <w:rtl w:val="true"/>
          <w:lang w:bidi="ar-SA"/>
        </w:rPr>
        <w:t>وَ رَاجَعَ فَتَابَ وَ اقْتَدَي فَاحْتَذَي فَبَاحَثَ طَلَباً وَ نَجَا هَرَباً فَأَفَادَ ذَخِيرَةً وَ أَطَالَ سَرِيرَةً وَ تَأَهَّبَ لِلْمَعَادِ</w:t>
      </w:r>
      <w:r>
        <w:rPr>
          <w:rStyle w:val="FootnoteAnchor"/>
          <w:rtl w:val="true"/>
        </w:rPr>
        <w:footnoteReference w:id="2343"/>
      </w:r>
      <w:r>
        <w:rPr>
          <w:rFonts w:ascii="Amiri" w:hAnsi="Amiri" w:eastAsia="Amiri" w:cs="Amiri"/>
          <w:color w:val="111111"/>
          <w:sz w:val="28"/>
          <w:sz w:val="28"/>
          <w:szCs w:val="28"/>
          <w:rtl w:val="true"/>
          <w:lang w:bidi="ar-SA"/>
        </w:rPr>
        <w:t>وَ اسْتَظْهَرَ بِالزَّادِ لِيَوْمِ رَحِيلِهِ وَ وَجْهِ مَسِيلِهِ‌</w:t>
      </w:r>
      <w:r>
        <w:rPr>
          <w:rStyle w:val="FootnoteAnchor"/>
          <w:rtl w:val="true"/>
        </w:rPr>
        <w:footnoteReference w:id="2344"/>
      </w:r>
      <w:r>
        <w:rPr>
          <w:rFonts w:ascii="Amiri" w:hAnsi="Amiri" w:eastAsia="Amiri" w:cs="Amiri"/>
          <w:color w:val="111111"/>
          <w:sz w:val="28"/>
          <w:sz w:val="28"/>
          <w:szCs w:val="28"/>
          <w:rtl w:val="true"/>
          <w:lang w:bidi="ar-SA"/>
        </w:rPr>
        <w:t xml:space="preserve">وَ حَالِ حَاجَتِهِ وَ مَوْطِنِ فَاقَتِهِ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فَمَهِّدُوا لِأَنْفُسِكُمْ فِي سَلَامَةِ الْأَبْدَانِ فَهَلْ يَنْتَظِرُ أَهْلُ غَضَارَةِ الشَّابِّ إِلَّا حَوَانِيَ الْهَرَمِ وَ أَهْلُ بَضَاضَةِ الصِّحَّةِ إِلَّا نَوَازِلَ السَّقَمِ‌</w:t>
      </w:r>
      <w:r>
        <w:rPr>
          <w:rStyle w:val="FootnoteAnchor"/>
          <w:rtl w:val="true"/>
        </w:rPr>
        <w:footnoteReference w:id="2345"/>
      </w:r>
      <w:r>
        <w:rPr>
          <w:rFonts w:ascii="Amiri" w:hAnsi="Amiri" w:eastAsia="Amiri" w:cs="Amiri"/>
          <w:color w:val="111111"/>
          <w:sz w:val="28"/>
          <w:sz w:val="28"/>
          <w:szCs w:val="28"/>
          <w:rtl w:val="true"/>
          <w:lang w:bidi="ar-SA"/>
        </w:rPr>
        <w:t>وَ أَهْلُ مُدَّةِ الْبَقَاءِ إِلَّا مُفَاجَاةَ الْفَنَاءِ وَ اقْتِرَابَ الْفَوْتِ وَ دُنُوَّ الْمَوْتِ وَ أُزُوفَ الِانْتِقَالِ وَ إِشْفَاءَ الزَّوَالَ وَ حَفِيَّ الْأَنِينِ وَ رَشْحَ الْجَبِينِ وَ امْتِدَادَ الْعِرْنِينِ وَ عَلَزَ الْقَلَقِ وَ فَيْضَ الرَّمَقِ وَ أَلَمَ الْمَضَضِ وَ غَصَصَ الْجَرَضِ</w:t>
      </w:r>
      <w:r>
        <w:rPr>
          <w:rFonts w:eastAsia="Amiri" w:cs="Amiri" w:ascii="Amiri" w:hAnsi="Amiri"/>
          <w:color w:val="111111"/>
          <w:sz w:val="28"/>
          <w:szCs w:val="28"/>
          <w:rtl w:val="true"/>
          <w:lang w:bidi="ar-SA"/>
        </w:rPr>
        <w:t>-</w:t>
      </w:r>
      <w:r>
        <w:rPr>
          <w:rStyle w:val="FootnoteAnchor"/>
          <w:rtl w:val="true"/>
        </w:rPr>
        <w:footnoteReference w:id="234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شده برای قبرید، در آغوش خاک نهان شوید، آنگاه بپوسید؛ سپس یک به یک از گور برانیگخته شوید و به وادی حساب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بیامرزد بنده‌ای را که دست به گنه زند و اعتراف کند؛ بترسد و عمل کند؛ بیمناک باشد و پیشی در عمل گیرد؛ عبرت باشد و عبرت بگیرد؛ بترسد و جلوگیری کند؛ پاسخ دهد و برگردد برای اصلاح عمل؛ برگردد و توبه کند؛ اقتدا کند و پیروی کند؛ وادار به جستن شود؛ فرار کند و نجات یابد؛ پس اندازش فایده دهد؛ پاک شود سرشتش؛ آماده شود برای قیامت؛ و برای روز حرکت و راهی که در پیش دارد و روز نیاز و مکانی که در آن درویش ماند توشه‌ای فراهم آورد، و آن را پیشاپیش به سرای ابدی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 خیری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جوانان با طراوت چشم براه چیزی غیر از دوران پیری و کهولتند؛ و آنان که در شادابی تندرستی و سلامتند جز حوادث بیماری را در انتظارند، و آیا آن کس که لختی در این سرا باقی است توقّعی جز مرگ ناگهانی و رسیدن اجل و نزدیکی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انتقال، نزدیک شدن نابودی و ناله پی در پی، عرق چهره، کشیده شدن بینی، اضطراب حال احتضار، مرگ زندگی و درد مصیبت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اعْلَمُوا عِبَادَ اللَّهِ أَنَّكُمْ وَ مَا أَنْتُمْ فِيهِ مِنْ هَذِهِ الدُّنْيَا عَلَي سَبِيلِ مَنْ قَدْ مَضَي مِمَّنْ كَانَ أَطْوَلَ مِنْكُمْ أَعْمَاراً وَ أَشَدَّ بَطْشاً وَ أَعْمَرَ دِيَاراً وَ أَبْعَدَ آثَاراً فَأَصْبَحَتْ أَصْوَاتُهُمْ هَامِدَةً جَامِدَةً</w:t>
      </w:r>
      <w:r>
        <w:rPr>
          <w:rStyle w:val="FootnoteAnchor"/>
          <w:rtl w:val="true"/>
        </w:rPr>
        <w:footnoteReference w:id="2347"/>
      </w:r>
      <w:r>
        <w:rPr>
          <w:rFonts w:ascii="Amiri" w:hAnsi="Amiri" w:eastAsia="Amiri" w:cs="Amiri"/>
          <w:color w:val="111111"/>
          <w:sz w:val="28"/>
          <w:sz w:val="28"/>
          <w:szCs w:val="28"/>
          <w:rtl w:val="true"/>
          <w:lang w:bidi="ar-SA"/>
        </w:rPr>
        <w:t>مِنْ بَعْدِ طُولِ تَقَلُّبِهَا وَ أَجْسَادُهُمْ بَالِيَةً وَ دِيَارُهُمْ خَالِيَةً وَ آثَارُهُمْ عَافِيَةً</w:t>
      </w:r>
      <w:r>
        <w:rPr>
          <w:rStyle w:val="FootnoteAnchor"/>
          <w:rtl w:val="true"/>
        </w:rPr>
        <w:footnoteReference w:id="2348"/>
      </w:r>
      <w:r>
        <w:rPr>
          <w:rFonts w:ascii="Amiri" w:hAnsi="Amiri" w:eastAsia="Amiri" w:cs="Amiri"/>
          <w:color w:val="111111"/>
          <w:sz w:val="28"/>
          <w:sz w:val="28"/>
          <w:szCs w:val="28"/>
          <w:rtl w:val="true"/>
          <w:lang w:bidi="ar-SA"/>
        </w:rPr>
        <w:t>وَ اسْتَبْدَلُوا بِالْقُصُورِ الْمُشَيَّدَةِ وَ السُّرُرِ وَ النَّمَارِقِ الْمُمَهَّدَةِ</w:t>
      </w:r>
      <w:r>
        <w:rPr>
          <w:rStyle w:val="FootnoteAnchor"/>
          <w:rtl w:val="true"/>
        </w:rPr>
        <w:footnoteReference w:id="2349"/>
      </w:r>
      <w:r>
        <w:rPr>
          <w:rFonts w:ascii="Amiri" w:hAnsi="Amiri" w:eastAsia="Amiri" w:cs="Amiri"/>
          <w:color w:val="111111"/>
          <w:sz w:val="28"/>
          <w:sz w:val="28"/>
          <w:szCs w:val="28"/>
          <w:rtl w:val="true"/>
          <w:lang w:bidi="ar-SA"/>
        </w:rPr>
        <w:t>الصُّخُورَ وَ الْأَحْجَارَ الْمُسَنَّدَةَ فِي الْقُبُورِ لِلَاطِيَةِ الْمُلْحَدَةِ</w:t>
      </w:r>
      <w:r>
        <w:rPr>
          <w:rStyle w:val="FootnoteAnchor"/>
          <w:rtl w:val="true"/>
        </w:rPr>
        <w:footnoteReference w:id="2350"/>
      </w:r>
      <w:r>
        <w:rPr>
          <w:rFonts w:ascii="Amiri" w:hAnsi="Amiri" w:eastAsia="Amiri" w:cs="Amiri"/>
          <w:color w:val="111111"/>
          <w:sz w:val="28"/>
          <w:sz w:val="28"/>
          <w:szCs w:val="28"/>
          <w:rtl w:val="true"/>
          <w:lang w:bidi="ar-SA"/>
        </w:rPr>
        <w:t>الَّتِي قَدْ بَيَّنَ الْخَرَابَ فِنَاؤُهَا وَ شَيَّدَ التُّرَابَ بِنَاؤُهَا فَمَحَلُّهَا مُقْتَرِبٌ وَ سَاكِنُهَا مُغْتَرِبٌ‌</w:t>
      </w:r>
      <w:r>
        <w:rPr>
          <w:rStyle w:val="FootnoteAnchor"/>
          <w:rtl w:val="true"/>
        </w:rPr>
        <w:footnoteReference w:id="2351"/>
      </w:r>
      <w:r>
        <w:rPr>
          <w:rFonts w:ascii="Amiri" w:hAnsi="Amiri" w:eastAsia="Amiri" w:cs="Amiri"/>
          <w:color w:val="111111"/>
          <w:sz w:val="28"/>
          <w:sz w:val="28"/>
          <w:szCs w:val="28"/>
          <w:rtl w:val="true"/>
          <w:lang w:bidi="ar-SA"/>
        </w:rPr>
        <w:t>بَيْنَ أَهْلِ عُمَارَةٍ مُوحِشِينَ وَ أَهْلِ مَحَلَّةٍ مُتَشَاغِلِينَ لَا يَسْتَأْنِسُونَ بِالْعُمْرَانِ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يَتَوَاصَلُونَ الْجِيرَانَ وَ الْإِخْوَانَ عَلَي مَا بَيْنَهُمْ مِنْ قُرْبِ الْجِوَارِ وَ دُنُوِّ الدَّارِ وَ كَيْفَ يَكُونُ بَيْنَهُمْ تَوَاصُلٌ وَ قَدْ طَحَنَهُمْ بِكَلْكَلَةِ الْبِلَي فَأَكَلَهُمُ الْجَنَادِلُ وَ الثَّرَي‌</w:t>
      </w:r>
      <w:r>
        <w:rPr>
          <w:rStyle w:val="FootnoteAnchor"/>
          <w:rtl w:val="true"/>
        </w:rPr>
        <w:footnoteReference w:id="2352"/>
      </w:r>
      <w:r>
        <w:rPr>
          <w:rFonts w:ascii="Amiri" w:hAnsi="Amiri" w:eastAsia="Amiri" w:cs="Amiri"/>
          <w:color w:val="111111"/>
          <w:sz w:val="28"/>
          <w:sz w:val="28"/>
          <w:szCs w:val="28"/>
          <w:rtl w:val="true"/>
          <w:lang w:bidi="ar-SA"/>
        </w:rPr>
        <w:t>فَأَصْبَحُوا بَعْدَ الْحَيَاةِ أَمْوَاتاً وَ بَعْدَ غَضَارَةِ الْعَيْشِ رُفَاتاً فُجِعَ بِهِمُ الْأَحْبَابُ وَ سَكَنُوا التُّرَابَ وَ ظَعَنُوا فَلَيْسَ لَهُمْ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كَلَّا إِنَّها كَلِمَةٌ هُوَ قائِلُها وَ مِنْ وَرائِهِمْ بَرْزَخٌ إِلي يَوْمِ يُبْعَثُونَ وَ كَأَنْ قَدْ صِرْتُمْ إِلَي مَا صَارُوا إِلَيْهِ مِنَ الْبِلَي وَ الْوَحْدَةِ فِي دَارِ الْمَوْتِ وَ ارْتَهَنْتُمْ فِي ذَلِكَ</w:t>
      </w:r>
    </w:p>
    <w:p>
      <w:pPr>
        <w:pStyle w:val="BookText"/>
        <w:rPr/>
      </w:pPr>
      <w:r>
        <w:rPr>
          <w:rFonts w:ascii="IRNazanin" w:hAnsi="IRNazanin" w:eastAsia="IRNazanin"/>
          <w:color w:val="111111"/>
          <w:sz w:val="28"/>
          <w:sz w:val="28"/>
          <w:szCs w:val="28"/>
          <w:rtl w:val="true"/>
          <w:lang w:bidi="fa-IR"/>
        </w:rPr>
        <w:t>بدانید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آنچه که در آن قرار دارید، بر همان راه و روش گذشتگانید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عمرشان از شما درازتر و دلیرتر بودند و دیارشان آبادتر و آثارشان دورتر بود صداهایشان خاموش و آرام شد، بادهایشان ایستاده و بدنهایشان پوسیده و شهرهایشان خراب، آثارشان در هم شکسته کاخهای سر به فلک کشیده محکم و متکاهای رنگارنگ را تبدیل به سنگهای سخت و قبرهای تاریک که بنایش بر خرابی و نابودی شده و ساختمانش با خاک محکم شده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قبرها به هم نزدیک اما ساکنانش از یک دیگر دورند، در میان محله بیمناکان وحشت‌زدگان و فارغ بالان و سرگرمان که انسی به قبرها ندارند با اینکه به یکدیگر نزدیکند، مانند همسایگان رفت و آمد نمی کنند، چگونه رفت آمد داشته باشند در حالی که بلاهای بد آنان را آرد کرده و سنگ و خاک زمین آنان را خورده و گویا شما نیز چنین خواهید شد و این </w:t>
      </w:r>
    </w:p>
    <w:p>
      <w:pPr>
        <w:pStyle w:val="BookText"/>
        <w:rPr/>
      </w:pPr>
      <w:r>
        <w:rPr>
          <w:rFonts w:ascii="Amiri" w:hAnsi="Amiri" w:eastAsia="Amiri" w:cs="Amiri"/>
          <w:color w:val="111111"/>
          <w:sz w:val="28"/>
          <w:sz w:val="28"/>
          <w:szCs w:val="28"/>
          <w:rtl w:val="true"/>
          <w:lang w:bidi="ar-SA"/>
        </w:rPr>
        <w:t>الْمَضْجَعِ وَ ضَمَّکُمْ ذَلِکَ الْمُسْتَوْدَعُ فَکَیْفَ بِکُمْ لَوْ قَدْ تَنَاهَتِ الْأُمُورُ وَ بُعْثِرَتِ الْقُبُورُ</w:t>
      </w:r>
      <w:r>
        <w:rPr>
          <w:rStyle w:val="FootnoteAnchor"/>
          <w:rtl w:val="true"/>
        </w:rPr>
        <w:footnoteReference w:id="2353"/>
      </w:r>
      <w:r>
        <w:rPr>
          <w:rFonts w:ascii="Amiri" w:hAnsi="Amiri" w:eastAsia="Amiri" w:cs="Amiri"/>
          <w:color w:val="111111"/>
          <w:sz w:val="28"/>
          <w:sz w:val="28"/>
          <w:szCs w:val="28"/>
          <w:rtl w:val="true"/>
          <w:lang w:bidi="ar-SA"/>
        </w:rPr>
        <w:t>وَ حُصِّلَ ما فِی الصُّدُورِ وَ وَقَعْتُمْ لِلتَّحْصِیلِ‌</w:t>
      </w:r>
      <w:r>
        <w:rPr>
          <w:rStyle w:val="FootnoteAnchor"/>
          <w:rtl w:val="true"/>
        </w:rPr>
        <w:footnoteReference w:id="2354"/>
      </w:r>
      <w:r>
        <w:rPr>
          <w:rFonts w:ascii="Amiri" w:hAnsi="Amiri" w:eastAsia="Amiri" w:cs="Amiri"/>
          <w:color w:val="111111"/>
          <w:sz w:val="28"/>
          <w:sz w:val="28"/>
          <w:szCs w:val="28"/>
          <w:rtl w:val="true"/>
          <w:lang w:bidi="ar-SA"/>
        </w:rPr>
        <w:t>بَیْنَ یَدَیِ الْمَلِکِ الْجَلِیلِ فَطَارَتِ الْقُلُوبُ لِإِشْفَاقِهَا مِنْ سَالِفِ الذُّنُوبِ وَ هُتِکَتْ مِنْکُمُ الْحُجُبُ وَ الْأَسْتَارُ وَ ظَهَرَتْ مِنْکُمُ الْغُیُوبُ وَ الْأَسْرَارُ هُنَالِکَ تُجْزی کُلُّ نَفْسٍ بِما کَسَبَتْ إِنَّ اللَّهَ یَقُولُ لِیَجْزِیَ الَّذِینَ أَساؤُا بِما عَمِلُوا وَ یَجْزِیَ الَّذِینَ أَحْسَنُوا بِالْحُسْنَی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اغْتَنِمُوا أَیَّامَ الصِّحَّةِ قَبْلَ السَّقَمِ وَ الشَّیْبَةِ قَبْلَ الْهَرَمِ وَ بَادِرُوا التَّوْبَةَ قَبْلَ النَّدَمِ وَ لَا یَحْمِلَنَّکُمُ الْمُهْلَةُ عَلَی طُولِ الْغَفْلَةِ فَإِنَّ الْأَجَلَ یَهْدِمُ الْأَمَلَ وَ الْأَیَّامُ مُوَکَّلَةٌ بِنَقْصِ الْمُدَّةِ وَ تَفْرِیقِ الْأَحِبَّةِ فَبَادِرُوا رَحِمَکُمُ اللَّهُ بِالتَّوْبَةِ قَبْلَ حُضُورِ النَّوْبَةِ وَ بَرَزُوا لِلْغِیبَةِ الَّتِی لَا یَنْتَظِرُ مَعَهَا الْأَوْبَةَ</w:t>
      </w:r>
      <w:r>
        <w:rPr>
          <w:rStyle w:val="FootnoteAnchor"/>
          <w:rtl w:val="true"/>
        </w:rPr>
        <w:footnoteReference w:id="2355"/>
      </w:r>
      <w:r>
        <w:rPr>
          <w:rFonts w:ascii="Amiri" w:hAnsi="Amiri" w:eastAsia="Amiri" w:cs="Amiri"/>
          <w:color w:val="111111"/>
          <w:sz w:val="28"/>
          <w:sz w:val="28"/>
          <w:szCs w:val="28"/>
          <w:rtl w:val="true"/>
          <w:lang w:bidi="ar-SA"/>
        </w:rPr>
        <w:t>وَ اسْتَعِینُوا عَلَی بُعْدِ الْمَسَافَةِ بِطُولِ الْمَخَافَةِ فَکَمْ مِنْ غَافِلٍ وَثِقَ لِغَفْلَتِهِ وَ تَعَلَّلَ بِمُهْلَتِهِ فَأَمَّلَ بَعِیداً وَ بَنَی مَشِیداً فَنَقَصَ بِقُرْبِ أَجَلِهِ بُعْدُ أَمَلِهِ فَاجَأَتْهُ مَنِیَّتُهُ بِانْقِطَاعِ أُمْنِیَّتِهِ فَصَارَ بَعْدَ الْعِزِّ وَ الْمَنَعَةِ وَ الشَّرَفِ وَ الرِّفْعَةِ مُرْتَهَناً بِمُوبِقَاتِ عَمَلِهِ‌</w:t>
      </w:r>
      <w:r>
        <w:rPr>
          <w:rStyle w:val="FootnoteAnchor"/>
          <w:rtl w:val="true"/>
        </w:rPr>
        <w:footnoteReference w:id="2356"/>
      </w:r>
      <w:r>
        <w:rPr>
          <w:rFonts w:ascii="Amiri" w:hAnsi="Amiri" w:eastAsia="Amiri" w:cs="Amiri"/>
          <w:color w:val="111111"/>
          <w:sz w:val="28"/>
          <w:sz w:val="28"/>
          <w:szCs w:val="28"/>
          <w:rtl w:val="true"/>
          <w:lang w:bidi="ar-SA"/>
        </w:rPr>
        <w:t>قَدْ غَابَ فَمَا یَرْجِعُ وَ نَدِمَ فَمَا انْتَفَعَ وَ شَقِیَ بِمَا جَمَعَ فِی یَوْمِهِ وَ سَعِدَ بِهِ غَیْرُهُ فِی غَدِهِ وَ بَقِیَ مُرْتَهَناً بِکَسْبِ یَدِهِ ذَاهِلًا عَنْ أَهْلِهِ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یُغْنِی عَنْهُ مَا تَرَکَ فَتِیلًا</w:t>
      </w:r>
      <w:r>
        <w:rPr>
          <w:rStyle w:val="FootnoteAnchor"/>
          <w:rtl w:val="true"/>
        </w:rPr>
        <w:footnoteReference w:id="2357"/>
      </w:r>
      <w:r>
        <w:rPr>
          <w:rFonts w:ascii="Amiri" w:hAnsi="Amiri" w:eastAsia="Amiri" w:cs="Amiri"/>
          <w:color w:val="111111"/>
          <w:sz w:val="28"/>
          <w:sz w:val="28"/>
          <w:szCs w:val="28"/>
          <w:rtl w:val="true"/>
          <w:lang w:bidi="ar-SA"/>
        </w:rPr>
        <w:t>وَ لَا یَجِدُ إِلَی مَنَاصٍ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فَعَلَامَ عِبَادَ اللَّهِ التَّعَرُّجُ وَ الدَّلَجُ‌</w:t>
      </w:r>
      <w:r>
        <w:rPr>
          <w:rStyle w:val="FootnoteAnchor"/>
          <w:rtl w:val="true"/>
        </w:rPr>
        <w:footnoteReference w:id="2358"/>
      </w:r>
      <w:r>
        <w:rPr>
          <w:rFonts w:ascii="Amiri" w:hAnsi="Amiri" w:eastAsia="Amiri" w:cs="Amiri"/>
          <w:color w:val="111111"/>
          <w:sz w:val="28"/>
          <w:sz w:val="28"/>
          <w:szCs w:val="28"/>
          <w:rtl w:val="true"/>
          <w:lang w:bidi="ar-SA"/>
        </w:rPr>
        <w:t>وَ إِلَی أَیْنَ الْمَفَرُّ وَ الْمَهْرَبُ وَ هَذَا الْمَوْتُ</w:t>
      </w:r>
    </w:p>
    <w:p>
      <w:pPr>
        <w:pStyle w:val="BookText"/>
        <w:rPr/>
      </w:pPr>
      <w:r>
        <w:rPr>
          <w:rFonts w:ascii="IRNazanin" w:hAnsi="IRNazanin" w:eastAsia="IRNazanin"/>
          <w:color w:val="111111"/>
          <w:sz w:val="28"/>
          <w:sz w:val="28"/>
          <w:szCs w:val="28"/>
          <w:rtl w:val="true"/>
          <w:lang w:bidi="fa-IR"/>
        </w:rPr>
        <w:t>خوابگاه شما را گروگان گیرد و آن امانتگاه شما را در آغوش را کشد پس چگونه خواهد بود حال شما هنگامی که کار شما بپایان رسد و گورستان دگرگون شود و بیرون آید آنچه که در سینه‌هاست و شما برای نتیجه در برابر پادشاه بزرگ بایستید؟ دل‌ها پرواز کنند از ترس آن روز از گناهانی که انجام داده اند، پرده‌های شما پاره شود، غیب‌ها و رازهایتان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هر نفسی پاداش داده می‌شود آنچه را که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لِیَجْزِیَ الَّذینَ أَساؤُا بِما عَمِلُوا وَ یَجْزِیَ الَّذینَ أَحْسَنُوا بِالْحُسْنَی</w:t>
      </w:r>
      <w:r>
        <w:rPr>
          <w:rFonts w:eastAsia="IRNazanin" w:cs="IRNazanin"/>
          <w:color w:val="111111"/>
          <w:sz w:val="28"/>
          <w:szCs w:val="28"/>
          <w:rtl w:val="true"/>
          <w:lang w:bidi="fa-IR"/>
        </w:rPr>
        <w:t>»</w:t>
      </w:r>
      <w:r>
        <w:rPr>
          <w:rStyle w:val="FootnoteAnchor"/>
          <w:rtl w:val="true"/>
        </w:rPr>
        <w:footnoteReference w:id="23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کسانی را که بد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کیفر دهد، و آنان را که نیکی کرده‌اند، به نیکی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شمرید دوران تندرستی را پیش از بیماری و جوانی را قبل از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پیشی توبه بگیرید، پیش از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شما را به غفلت واندارد، زیرا مرگ، آرزو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مامورند به کوتاهی مدت و جدایی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پیشی گیرید که خدای پیش از رسیدن نوبت، شما را بیامرزد به توبه؛ آشکار شوید برای غائبی که انتظار برگشتش نیست؛ برای راه دراز از ترس خدا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بی‌خبر و غافل که از غفلتش اطمینان دارد و برای مهلتش بهانه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آرزوی دور دارد و بنای محکم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نزدیکی مرگش، دوری آرزویش ناقص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مرگش او را با جدا ساختن آرزوهایش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عزت و شوکت، و بلند مرتبگی و شرافت، در گرو عواقب اعمالش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پنهان شد در آنچه برگشت، پشیمان شد و سود نبرد، و بدبخت شد به آنچه در دنیا جمع کرد و به همان اموال او فردایش دیگران خوشبخت شد و او در گرو اعمالش به جا ماند، در حالی که در خاندان و فرزندانش فراموش شده است، او را از آنچه در دنیا گذاشت به اندازه حظ دانه خرما بی‌نیاز نکند و راه فراری هم نمی‌یابد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در تاریکی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به سوی کجا و فرار گاه کجاست؟ و این مرگ است </w:t>
      </w:r>
    </w:p>
    <w:p>
      <w:pPr>
        <w:pStyle w:val="BookText"/>
        <w:rPr/>
      </w:pPr>
      <w:r>
        <w:rPr>
          <w:rFonts w:ascii="Amiri" w:hAnsi="Amiri" w:eastAsia="Amiri" w:cs="Amiri"/>
          <w:color w:val="111111"/>
          <w:sz w:val="28"/>
          <w:sz w:val="28"/>
          <w:szCs w:val="28"/>
          <w:rtl w:val="true"/>
          <w:lang w:bidi="ar-SA"/>
        </w:rPr>
        <w:t>فِی الطَّلَبِ یَخْتَرِمُ الْأَوَّلَ فَالْأَوَّلَ‌</w:t>
      </w:r>
      <w:r>
        <w:rPr>
          <w:rStyle w:val="FootnoteAnchor"/>
          <w:rtl w:val="true"/>
        </w:rPr>
        <w:footnoteReference w:id="2360"/>
      </w:r>
      <w:r>
        <w:rPr>
          <w:rFonts w:ascii="Amiri" w:hAnsi="Amiri" w:eastAsia="Amiri" w:cs="Amiri"/>
          <w:color w:val="111111"/>
          <w:sz w:val="28"/>
          <w:sz w:val="28"/>
          <w:szCs w:val="28"/>
          <w:rtl w:val="true"/>
          <w:lang w:bidi="ar-SA"/>
        </w:rPr>
        <w:t>لَا یَتَحَنَّنُ عَلَی ضَعِیفٍ وَ لَا یُعْرَجُ عَلَی شَرِیفٍ‌</w:t>
      </w:r>
      <w:r>
        <w:rPr>
          <w:rStyle w:val="FootnoteAnchor"/>
          <w:rtl w:val="true"/>
        </w:rPr>
        <w:footnoteReference w:id="2361"/>
      </w:r>
      <w:r>
        <w:rPr>
          <w:rFonts w:ascii="Amiri" w:hAnsi="Amiri" w:eastAsia="Amiri" w:cs="Amiri"/>
          <w:color w:val="111111"/>
          <w:sz w:val="28"/>
          <w:sz w:val="28"/>
          <w:szCs w:val="28"/>
          <w:rtl w:val="true"/>
          <w:lang w:bidi="ar-SA"/>
        </w:rPr>
        <w:t>وَ الْجَدِیدَانِ‌</w:t>
      </w:r>
      <w:r>
        <w:rPr>
          <w:rStyle w:val="FootnoteAnchor"/>
          <w:rtl w:val="true"/>
        </w:rPr>
        <w:footnoteReference w:id="2362"/>
      </w:r>
      <w:r>
        <w:rPr>
          <w:rFonts w:ascii="Amiri" w:hAnsi="Amiri" w:eastAsia="Amiri" w:cs="Amiri"/>
          <w:color w:val="111111"/>
          <w:sz w:val="28"/>
          <w:sz w:val="28"/>
          <w:szCs w:val="28"/>
          <w:rtl w:val="true"/>
          <w:lang w:bidi="ar-SA"/>
        </w:rPr>
        <w:t>یَحُثَّانِ الْأَجَلَ تَحْثِیثاً وَ یَسُوقَانِهِ سَوْقاً حَثِیثاً</w:t>
      </w:r>
      <w:r>
        <w:rPr>
          <w:rStyle w:val="FootnoteAnchor"/>
          <w:rtl w:val="true"/>
        </w:rPr>
        <w:footnoteReference w:id="2363"/>
      </w:r>
      <w:r>
        <w:rPr>
          <w:rFonts w:ascii="Amiri" w:hAnsi="Amiri" w:eastAsia="Amiri" w:cs="Amiri"/>
          <w:color w:val="111111"/>
          <w:sz w:val="28"/>
          <w:sz w:val="28"/>
          <w:szCs w:val="28"/>
          <w:rtl w:val="true"/>
          <w:lang w:bidi="ar-SA"/>
        </w:rPr>
        <w:t>وَ کُلُّ مَا هُوَ آتٍ فَقَرِیبٌ وَ مِنْ وَرَاءِ ذَلِکَ الْعَجَبُ الْعَجَبُ فَأَعِدُّوا الْجَوَابَ لِیَوْمِ الْحِسَابِ وَ أَکْثِرُوا الزَّادَ لِیَوْمِ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 إِیَّاکُمْ بِطَاعَتِهِ وَ أَعَانَنَا وَ إِیَّاکُمْ عَلَی مَا یُقَرِّبُ إِلَیْهِ وَ یُزْلِفُ لَدَیْهِ فَإِنَّمَا نَحْنُ بِهِ وَ لَهُ إِنَّ اللَّهَ وَقَّتَ لَکُمُ الْآجَالَ وَ ضَرَبَ لَکُمُ الْأَمْثَالَ وَ أَلْبَسَکُمُ الرِّیَاشَ وَ أَرْفَعَ لَکُمُ الْمَعَاشَ وَ آثَرَکُمْ بِالنِّعَمِ السَّوَابِغِ وَ تَقَدَّمَ إِلَیْکُمْ بِالْحُجَجِ الْبَوَالِغِ وَ أَوْسَعَ لَکُمْ فِی الرِّفْدِ الرَّوَافِغِ‌</w:t>
      </w:r>
      <w:r>
        <w:rPr>
          <w:rStyle w:val="FootnoteAnchor"/>
          <w:rtl w:val="true"/>
        </w:rPr>
        <w:footnoteReference w:id="2364"/>
      </w:r>
      <w:r>
        <w:rPr>
          <w:rFonts w:ascii="Amiri" w:hAnsi="Amiri" w:eastAsia="Amiri" w:cs="Amiri"/>
          <w:color w:val="111111"/>
          <w:sz w:val="28"/>
          <w:sz w:val="28"/>
          <w:szCs w:val="28"/>
          <w:rtl w:val="true"/>
          <w:lang w:bidi="ar-SA"/>
        </w:rPr>
        <w:t>فَتَشَمَّرُوا فَقَدْ أَحَاطَ بِکُمُ الْإِحْصَاءُ وَ ارْتَهَنَ لَکُمُ الْجَزَاءُ</w:t>
      </w:r>
      <w:r>
        <w:rPr>
          <w:rStyle w:val="FootnoteAnchor"/>
          <w:rtl w:val="true"/>
        </w:rPr>
        <w:footnoteReference w:id="2365"/>
      </w:r>
      <w:r>
        <w:rPr>
          <w:rFonts w:ascii="Amiri" w:hAnsi="Amiri" w:eastAsia="Amiri" w:cs="Amiri"/>
          <w:color w:val="111111"/>
          <w:sz w:val="28"/>
          <w:sz w:val="28"/>
          <w:szCs w:val="28"/>
          <w:rtl w:val="true"/>
          <w:lang w:bidi="ar-SA"/>
        </w:rPr>
        <w:t>الْقُلُوبُ قَاسِیَةٌ عَنْ 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لَاهِیَةٌ عَنْ رُشْدِهَا اتَّقُوا اللَّهَ تَقِیَّةَ مَنْ شَمَّرَ تَجْرِیداً وَ جَدَّ تَشْمِیراً وَ انْکَمَشَ فِی مَهَلٍ وَ أَشْفَقَ فِی وَجَلٍ وَ نَظَرَ فِی کَرَّةِ الْمَوْئِلِ وَ عَاقِبَةِ الْمَصْدَرِ وَ مَغَبَّةِ الْمَرْجِعِ وَ کَفَی بِاللَّهِ مُنْتَقِماً وَ نَصِیراً وَ کَفَی بِکِتَابِ اللَّهِ حَجِیجاً وَ خَصِیماً</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رَحِمَ اللَّهُ عَبْداً اسْتَشْعَرَ الْحُزْنَ وَ تَجَلْبَبَ الْخَوْفَ وَ أَضْمَرَ الْیَقِینَ وَ عُرِیَ عَنِ الشَّکِ</w:t>
      </w:r>
    </w:p>
    <w:p>
      <w:pPr>
        <w:pStyle w:val="BookText"/>
        <w:rPr/>
      </w:pPr>
      <w:r>
        <w:rPr>
          <w:rFonts w:ascii="IRNazanin" w:hAnsi="IRNazanin" w:eastAsia="IRNazanin"/>
          <w:color w:val="111111"/>
          <w:sz w:val="28"/>
          <w:sz w:val="28"/>
          <w:szCs w:val="28"/>
          <w:rtl w:val="true"/>
          <w:lang w:bidi="fa-IR"/>
        </w:rPr>
        <w:t>در طلب شما ، یکی پس از دیگری نابود می کند، بر ناتوان رحم نمی‌کند، بر شریف اعتماد نمینماید و شب و روز مرگ را وادار می‌کنند، وادار کردنی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می‌کشانند او را، کشیدنی 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که در آینده قرار دارد، نزدیک است و پشت سر یک شگفتی، شگفتی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کنید پاسخ را برای روز حساب و فراوان کنید توشه را برای روز معاد و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شما را خدا به طاعتش نگه‌دارد؛ یاری کند ما و شما را بر آنچه که به سوی او نزدیک می‌کند؛ و مقام دهد در پیش خود، زیرا برای اوست که بر این عقیده‌ایم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مرگ‌های شما زمانی معین فرموده؛ برای شما مثل‌هایی زده؛ شما را جامه‌های نرم پوشیده؛ برایتان روزی در نظر گرفته و نعمت‌های فراوان اختیار کرده؛ پیش فرستاده برایتان دلیل‌های رسا و گسترش داده برای شما بخشش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کنید که دور شما را حسابگران گرفته‌اند و پاداش‌ها شما را در گرو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از بهره بردن سخت است و از هدایتشان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بپرهیزید ، چون پرهیز کردن کسی که تنها شتاب کند و کوشش کند بر جدیّت و هنگام مهلت سرعت گیرد و در حال ترس بترسد و در رو آوردن به سوی قرارگاه و عاقبت بازگشت و رجوع به سرانجام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از حیث انتقام و یاری بس است و به کتاب خدا دلیل و برهان بس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بیامرزد بنده‌ای را که شعارش را اندوه قرار دهد؛ جامه ترس را بپوشد؛ یقین را در نهادش قرار دهد؛ </w:t>
      </w:r>
    </w:p>
    <w:p>
      <w:pPr>
        <w:pStyle w:val="BookText"/>
        <w:rPr/>
      </w:pPr>
      <w:r>
        <w:rPr>
          <w:rFonts w:ascii="Amiri" w:hAnsi="Amiri" w:eastAsia="Amiri" w:cs="Amiri"/>
          <w:color w:val="111111"/>
          <w:sz w:val="28"/>
          <w:sz w:val="28"/>
          <w:szCs w:val="28"/>
          <w:rtl w:val="true"/>
          <w:lang w:bidi="ar-SA"/>
        </w:rPr>
        <w:t xml:space="preserve">فِی تَوَهُّمِ الزَّوَالِ فَهُوَ مِنْهُ عَلَی وَبَالٍ فَزَهَرَ مِصْبَاحُ الْهُدَی فِی قَلْبِهِ وَ قَرَّبَ عَلَی نَفْسِهِ الْبَعِیدَ وَ هَوَّنَ الشَّدِیدَ فَخَرَجَ مِنْ صِفَةِ الْعَمَی وَ مُشَارَکَةِ الْمَوْتَی وَ خیار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مَفَاتِیحِ الْهُدَی وَ مَغَالِیقِ أَبْوَابِ الرَّدَی وَ اسْتَفْتَحَ بِمَا فَتَحَ بِهِ الْعَالِمُ أَبْوَابَهُ وَ خَاضَ بِحَارَهُ وَ قَطَعَ غِمَارَهُ وَ وَضَحَتْ لَهُ سَبِیلُهُ وَ مَنَارُهُ وَ اسْتَمْسَکَ مِنَ الْعُرَی بِأَوْثَقِهَا وَ اسْتَعْصَمَ مِنَ الْجِبَالِ بِأَمْتَنِهَا خَوَّاضُ غَمَرَاتٍ فَتَّاحُ مُبْهَمَاتٍ دَفَّاعُ مُعْضِلَاتٍ دَلِیلُ فَلَوَاتٍ یَقُولُ فَیُفْهِمُ وَ یَسْکُتُ فَیَسْلَمُ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 لِلَّهِ فَاسْتَخْلَصَهُ فَهُوَ مِنْ مَعَادِنِ دِینِهِ وَ أَوْتَادِ أَرْضِهِ قَدْ أَلْزَمَ نَفْسَهُ الْعَدْلَ فَکَانَ أَوَّلُ عَدْلِهِ نَفْیَ الْهَوَی عَنْ نَفْسِهِ یَصِفُ الْحَقَّ وَ یَعْمَلُ بِهِ لَا یَدَعُ لِلْخَیْرِ غَایَةً إِلَّا أَمَّهَا وَ لَا مَطِیَّةً إِلَّا قَصَدَهَا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القسم الأوّل من کتاب الروضة و یلیه القسم الثانی أوّله کتاب 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خیال نابودشدن از شک برهنه شود پس شک وبال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دلش چراغ هدایت روشن شود؛ دور را بر نفسش نزدیک کند؛ سخت را آسان نماید؛ از صفت کوری و همراهی مردگان بیرون آید و کلیدهای هدایت را اختیار کند و درهای پستی را ببندد، به آنچه دانشمند درهایش را باز کرده طلب پیروزی کند و در دریاهایش فرو رود ؛ سختی‌هایش را قطع کند ؛ برایش راه را روشن کند و از دستگیره‌ها به محکم‌ترین آنها چنگ زند و از کوه‌ها به سخت‌ترین آنها نگهداری بخواهد، فرو رونده سختی‌ها، گشاینده مشکل‌ها، دفع‌کننده معضلات و مسائل سخت، راهنمای بیابان‌های بی‌آب و علف، می‌گوید و می‌فهمد، خاموش می شود و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خالص برای خداست، طلب اخلاص از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گنجینه‌های دین خدا و میخ‌های زمینش است، نفسش را وادار به عدل کرده، اولین دلیل عدالتش نابود کردن هوا از خودش است، حقّ را تعریف و به آن عمل می‌کند، برای خوبی پایانی نمی گذارد مگر اینکه آن را قصد می‌کند، و مرکب راهواری نیست مگر قصد سوار شدن آن کند</w:t>
      </w:r>
      <w:r>
        <w:rPr>
          <w:rFonts w:eastAsia="IRNazanin" w:cs="IRNazanin"/>
          <w:color w:val="111111"/>
          <w:sz w:val="28"/>
          <w:szCs w:val="28"/>
          <w:rtl w:val="true"/>
          <w:lang w:bidi="fa-IR"/>
        </w:rPr>
        <w:t>.</w:t>
      </w:r>
      <w:r>
        <w:rPr>
          <w:rStyle w:val="FootnoteAnchor"/>
          <w:rtl w:val="true"/>
        </w:rPr>
        <w:footnoteReference w:id="236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2011" w:name="pg13507_160584"/>
    </w:p>
    <w:p>
      <w:pPr>
        <w:pStyle w:val="Heading2"/>
        <w:numPr>
          <w:ilvl w:val="1"/>
          <w:numId w:val="1"/>
        </w:numPr>
        <w:rPr/>
      </w:pPr>
      <w:bookmarkStart w:id="2012" w:name="__RefHeading___Toc348619_1934241801"/>
      <w:bookmarkStart w:id="2013" w:name="_Toc922"/>
      <w:bookmarkEnd w:id="2011"/>
      <w:bookmarkEnd w:id="2012"/>
      <w:r>
        <w:rPr>
          <w:rtl w:val="true"/>
        </w:rPr>
        <w:t>کلمة المصحّح</w:t>
      </w:r>
      <w:bookmarkEnd w:id="20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نحمدک اللّهمّ علی التوفیق و نصلّی علی رسولک و آله هداة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لمغتبط بهذه الفرصة التی أتیحت لی لتصحیح هذا الجزء الذی هو فی أجزاء الکتاب کالکوکب الدّریّ و فی نظام هذا السلک المنضّد کالدّر الوضی‌ء لما فیه من عقائل الأدب و کرائم الخطب و ینابیع الحکم و المواعظ و الزواجر و العبر و محاسن الکتب و الأثر ما یشفی الغلیل من غلّته و یبری‌ء العلیل من علّته و یطهّر النفوس عن درن الرذائل و یرحض القلوب عن ظلمة الآثام فمن امتثل أوامره و ائتمر و انتهی عن نواهیه و ازدجر، و اتّعظ بمواعظه و اعتبر فهو أفضل من تقمّص و ائتزر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بما فی غضونه من الدروس الراقیة یغنینا عن سرد جمل الثناة علیه أو تسطیر الکلم فی إطرائه غیر أنّه لم یخرج فی زمان مؤلّفه الفحل و البطل و سارع إلی رحمة ربّه الکریم و لم یمهله الأجل فبقی مسودّة دون تصحیح ألفاظه و تفسیر غرائبه و لغاته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مع کونه جؤنة مشحونة بنفائس الأعلاق ذو حظّ وافر من الأسقاط و الأغلاط فقاسیت ما قاسیت فی تصحیحه و لم آل جهداً فی تحقیقه، و تحمّلت المشاقّ فی توضیحه و لم أرم الإطناب فی تعلیقه مع أنّ الباع قصیر و الأمر 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بمستعظم عملی و لا مستکثر جهدی و ما أبرّء نفسی و أنا معترف بأنّ الذی خلق من عجل قلّما یسلم من الخطأ و الزلل فالمرجوّ من أساتذتی العظام أن یمرّوا علی هفواتی مرّ الکرام، فإنّ العصمة للّه الملک العلّام و ما توفیقی إلّا باللّه علیه توکّلت و إلیه أنیب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أکبر الغفاری </w:t>
      </w:r>
      <w:bookmarkStart w:id="2014" w:name="pg13507_160585"/>
    </w:p>
    <w:p>
      <w:pPr>
        <w:pStyle w:val="Heading2"/>
        <w:numPr>
          <w:ilvl w:val="1"/>
          <w:numId w:val="1"/>
        </w:numPr>
        <w:rPr/>
      </w:pPr>
      <w:bookmarkStart w:id="2015" w:name="__RefHeading___Toc348621_1934241801"/>
      <w:bookmarkStart w:id="2016" w:name="_Toc923"/>
      <w:bookmarkEnd w:id="2014"/>
      <w:bookmarkEnd w:id="2015"/>
      <w:r>
        <w:rPr>
          <w:rtl w:val="true"/>
        </w:rPr>
        <w:t>فهرس ما فی هذا الجزء</w:t>
      </w:r>
      <w:bookmarkEnd w:id="2016"/>
    </w:p>
    <w:p>
      <w:pPr>
        <w:pStyle w:val="BookText"/>
        <w:rPr/>
      </w:pPr>
      <w:r>
        <w:rPr>
          <w:rFonts w:ascii="IRNazanin" w:hAnsi="IRNazanin" w:eastAsia="IRNazanin"/>
          <w:color w:val="111111"/>
          <w:sz w:val="28"/>
          <w:sz w:val="28"/>
          <w:szCs w:val="28"/>
          <w:rtl w:val="true"/>
          <w:lang w:bidi="fa-IR"/>
        </w:rPr>
        <w:t>عناوین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أبواب المواعظ و الحکم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مواعظ اللّه عزّ و جلّ فی القرآن المجید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مواعظ اللّه فی سائر الکتب السماویّ و فی الحدیث القدسی و فی مواعظ جبرئیل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أوصی رسول اللّه صّلی الّله علیه و آله إلی أمیر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أوصی به رسول اللّه صّلی الّله علیه و آله إلی أبی ذر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وصیة النبیّ صّلی الّله علیه و آله إلی عبد 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وصایا رسول اللّه صّلی الّله علیه و آله و مواعظه و حکمه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جمع من مفردات کلمات الرسول صّلی الّله علیه و آله و جوامع کلمه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وصیة أمیر المؤمنین إلی الحسن بن علی علیهما السلام و إلی محمد بن الحنفیة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وصیة أمیر المؤمنین صلوات اللّه علیه للحسین صلی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عهد أمیر المؤمنین علیه السلام إلی الأشتر حین ولّاه مصر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وصیته علیه السلام لکمیل بن زیاد النخعی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کتاب کتبه علیه السلام لدار شریح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تفسیره علیه السلام کلام الناقوس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خطبه صلوات اللّه علیه المعروفة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مواعظ أمیر المؤمنین علیه السلام و خطبه أیضا و حکمه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2017" w:name="pg13507_160586"/>
    </w:p>
    <w:p>
      <w:pPr>
        <w:pStyle w:val="Heading2"/>
        <w:numPr>
          <w:ilvl w:val="1"/>
          <w:numId w:val="1"/>
        </w:numPr>
        <w:rPr/>
      </w:pPr>
      <w:bookmarkStart w:id="2018" w:name="__RefHeading___Toc348623_1934241801"/>
      <w:bookmarkStart w:id="2019" w:name="_Toc924"/>
      <w:bookmarkEnd w:id="2017"/>
      <w:bookmarkEnd w:id="2018"/>
      <w:r>
        <w:rPr>
          <w:rtl w:val="true"/>
        </w:rPr>
        <w:t>رموز الکتاب</w:t>
      </w:r>
      <w:bookmarkEnd w:id="20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العسکریّ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لکتابی الحسین بن سعید او لکتابه و النوادر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المولي المتبحر النحرير الحاجّ الميرزا حسين النوريّ نور اللّه ضريحه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المجلد السابع عشر من كتاب بحار الأنوار من المجلدات التي لم تخرج في حياة مصنفها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البياض و انما أخرجه بعد وفاته تلميذه العالم الأجل و النحرير الأكمل الميرزا عبد اللّه الافندي رحمه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تجحدوا 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مستوجبا للحمد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يهلككم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ان يشأ اذهابكم يذهبكم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ذلِكَ قَدِيراً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قادرا علي الافناء و الايجاد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يَلْبِسَكُمْ شِيَعاً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عليه الامر إذا خلطت بعضه ببعض أي يخلطكم فرقا 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يُذِيقَ بَعْضَكُمْ بَأْسَ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يقتل بعضكم بعضا حتّي يفني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نُصَرِّفُ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نظهر الآيات و نكررها مرة بعد اخري حتّي يزول الشبه لكي يعلموا الحق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أَنْتُمْ بِمُعْجِزِينَ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لستم بمعجزين اللّه عن الإتيان بالبعث و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مَكانَتِكُمْ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قدر منزلتكم و تمكنكم من الدنيا و معناه اثبتوا علي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 حمزة و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لان تأنيث العاقبة ليس بحقيقي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بائتين في الليل و هو مصدر وقع موقع الحال 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هُمْ قائِلُونَ عطف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وقت القيلولة و هي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حذفت واو الحال استثقالا لاجتماع الواوين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دعاؤهم او استغاثتهم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فَيُنَبِّئُكُمْ بِما كُنْتُمْ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فيخبركم بما فعلتم و يجازيكم عليه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تُفِيضُونَ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تدخلون فيه و الإفاضة الدخول في العمل علي جهة الانصباب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العزوب الذهاب عن المعلوم و ضده حضور المعني للنفس و المعني ما تغيب عن علم ربك من مثقال ذرة أي وزن نملة صغيرة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باق كالزرع المحصود عافي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تخسير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نُؤَخِّرُهُ إِلَّا لِأَجَلٍ 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ما نؤخر اليوم الا لانتهاء مدة معدودة متناهية علي حذف المضاف و إرادة مدة التأجيل كلها بالاجل لا منتهاها فانه غير معدود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طافيا عاليا فوق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يجفي به أي يرمي به السيل و الفلز المذاب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تَشْخَصُ فِيهِ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تفتح و لا تغمض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مُهْطِعِينَ مُقْنِعِي رُؤُسِهِمْ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مسرعين رافعي رءوسهم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الاهطاع الاسراع، و الاقناع رفع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يَرْتَدُّ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يرجع اليهم أعينهم و لا يطبقونها و لا يغمضونها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خالية من العقل لفزعهم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مَكَرُوا مَكْرَهُمْ وَ عِنْدَ اللَّهِ مَكْرُهُمْ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مكروا بالأنبياء قبلك ما امكنهم من المكر كما مكروا بك فعصمهم اللّه من مكرهم كما عصمك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اللَّهِ مَكْرُهُمْ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جزاء مكرهم بحذف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مُخْلِفَ وَعْدِهِ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مخلف رسله وعده تقدم المفعول الثاني ايذانا بان اللّه لا يخلف الوعد أصلا، و إذا لم يخلف رسله وعده أحدا كيف يخلف رسله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وَلِيُّهُمُ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باليوم عن زمان الدنيا أو يوم القيامة علي أنه حكاية حال ماضية كما قاله البيضاوي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الشاكلة الطبيعة و الخلقة أو الطريقة و المذهب أي كل واحد من المؤمن و الكافر يعمل علي طبيعته و خلقته التي تخلق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علي طريقته و سنته التي اعتادها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تُحِسُّ مِنْهُمْ مِنْ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 تشعر باحد منهم و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رِكْزاً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الركز الصوت الخفي و أصل التركيب هو الخفاء و منه ركز الرمح إذا غيب طرفه في الأرض و الركاز المال المدفون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قَصَمْنا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 أهلكنا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قاصم الجبابرة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البيضاوي هذه الآية واردة عن غضب عظيم لان القصم كسر يبين تلائم الاجزاء بخلاف الفصم فانه كسر بلا ابانة 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يهربون سراعا و الركض العدو بشدة الوطي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تَرْكُضُوا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إرادة القول أي قيل لهم استهزاء لا تركضوا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أُتْرِفْتُمْ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الترفة النعمة و الترف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حَصِيداً خامِدِينَ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الحصيد و هو البنت المحصود و لذلك لم 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ميتين من خمدت النار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تَذْهَلُ كُلُّ مُرْضِعَةٍ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تنسأ و الذهول الذهاب عن الشي‌ء دهشا و 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 كُلُّ ذاتِ حَمْلٍ 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لو كان ثمّ مرضعة لذهلت او حامل لوضعت و ان لم يكن هناك حامل و لا مرضعة و المراد شدة هول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خَصْمانِ اخْتَصَمُوا فِي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فوجان مختصمان و الخصم يستوي فيه المذكر و المؤنث و الواحد و الجمع و 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لانهما جمعان و ليسا برجلين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قدرت علي مقادير جثتهم 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يُصْهَرُ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 الاذابة اي يذاب و ينضج بذلك الحميم ما في بطونهم من الاحشاء و يذاب به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مَقامِعُ مِنْ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مقمع اي سياط يجلدون بها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الوراء هنا بمعني الامام كقوله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وَراءَهُمْ مَلِكٌ يَأْخُذُ كُلَّ 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 الحاجز بين الشيئين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أَنْسابَ بَيْنَهُمْ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يتواصلون بالأنساب و لا يتعاطفون بها مع معرفة بعضهم بعضا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الخيرات و المعاصي و الايمان و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بالعطف علي محذوف هو ظرف زمان و التقدير ما أنتم تثبتون عليه الآن و يوم يرجعون، خرج من الخطاب الي الغيبة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الحجج و البراهين للناس و العبر يبصرون بها و هي بدل من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البصائر جمع البصيرة و هي نور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 عَلَيْهِمُ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كما في القاموس اي فطال عليهم مدة انقطاع الوحي فاندرست الشرائع فأوحينا اليك خبر موسي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فالمستدرك الوحي إليه فحذف و اقيم سببه مقامه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فَانْتَقَمْنا مِنَ الَّذِينَ أَجْرَمُوا وَ كانَ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فانتقمنا من المذنبين و دفعنا العذاب عن المؤمنين و كان واجبا علينا نصرهم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يَمْشُونَ فِي مَساكِنِهِمْ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يمرون أهل مكّة في متاجرهم علي ديارهم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يَسْمَعُونَ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سماع تدبر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راجع الي ربه فانه يكون كثير التأمل في أمره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شَكٍّ مُرِيبٍ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شك مشكك كما قالوا عجب عجيب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لِيُعْجِزَهُ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اللّه يفوته شي‌ء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ليعجزه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كُلٌّ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مخففة من الثقلية و اللام هي الفارقة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مزيدة للتأكيد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ان الأمم كلهم يوم القيامة يحضرون فيقفون علي ما عملوه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الطمس محو الشي‌ء حتّي يذهب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فَاسْتَبَقُوا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انتصاب الصراط بنزع الخافض أي الي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مُضِيًّا وَ لا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يقدروا علي ذهاب و لا مجي‌ء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الْخاسِرِينَ الَّذِينَ خَسِرُوا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مِنْ فَوْقِهِمْ 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الظلل جمع الظلة و هي السترة العالية و هذا شرح لخسرانهم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الانقاذ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الانجاء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تَدْعُونَنِي لِأَكْفُرَ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أو بيان فيه تعليل و الدعاء كالهداية في التعدية بالي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لَيْسَ لِي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بربوبيته علم و المراد نفي المعلوم و الاشعار بأن الالوهية لا بدّ لها من برهان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يُضْلِلِ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يخليه اللّه و ضلاله ليس له معين من بعد خذلان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إِلي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رجوع و ردّ الي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تَراهُمْ يُعْرَضُونَ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النار و يدلّ عليها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 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ضعيف النظر مسارقة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ابتدائية أو بمعني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عليهم من الهوان يسارقون النظر الي النار خوفا منها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مِنْهُمْ بَطْشاً وَ مَضي مَثَلُ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البطش الاخذ الشديد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سلف في القرآن قصصهم العجيبة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المتنعمون الذين آثروا الترفة علي طلب الحجة يريد الرؤساء، و تخسيس المترفين اشعار بان التنعم و حبّ البطالة صرفهم عن النظر الي التقليد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النعمة بالكسر الدعة و المال و الاسم النعمة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مهملين الي وقت آخر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مَكَّنَّاهُمْ فِيما إِنْ مَكَّنَّاكُمْ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بمعني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و هو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النفي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بمعني الذي أحسن في اللفظ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فَنَقَّبُوا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فتحوا المسالك في البلاد لشدة بطشهم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 وجدوا مفرا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 محص مني أي 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كانَ لَهُ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عقل يتفكر و يتدبر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أَلْقَي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أصغي لاستماعه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شاهد بصدقه فيتعظ بظواهره و ينزجر بزواجره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نَحْنُ بِمَسْبُوقِينَ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يسبقنا أحد فيهرب من الموت أو لا يسبقنا أحد منكم علي ما قدرنا له من الموت حتّي يزيد في مقدار حياته، أو لا يسبقنا خالق و لا مقدر في الخلق و التقدير و فعلنا ما فعلنا و لم يكن لما فعلناه مثال و انا لقادرون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نُبَدِّلَ أَمْثالَكُمْ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لسنا بعاجزين علي خلقكم و بعثكم ثانيا، او علي ان نبدل منكم اشباهكم فنخلق بدلكم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نُنْشِئَكُمْ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نوجدكم بعد أن نفنيكم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نشأة لا تعلمون كيفيتها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فَذاقُوا وَبالَ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ضرر كفرهم في الدنيا و أصل الوبال 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النكر هو عذاب الاستيصال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فَحاسَبْناها حِساباً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بالاستقصاء و المناقشة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عَتَتْ عَنْ أَمْرِ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عتوا علي اللّه و رسله و جاوزوا الحد في المخالفة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سِيئَتْ وُجُوهُ الَّذِينَ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بان عليها الكأبة و الحزن و ساءتها رؤية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تطلبون و تستعجلون به، تفتعلون 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به تدعون، أو بسببه تدعون أن لا بعث فهو من الدعوي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غائرا مصدر وصف به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جار، أو ظاهر سهل التناول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مزيدة للتأكيد و المراد بالمشارق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للشمش ثلاثمائة و ستون مشرقا و ثلاثمائة و ستون مغربا، في كل يوم له مشرق و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فَذَرْهُمْ يَخُوضُوا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اتركهم في باطلهم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إِلي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 منصوبات للعبادة او 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تغشاهم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حسنة مضيئة مشرقة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ينتظر ثواب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 اولياء اللّه بعد ما يفرغ من الحساب الي نهر يسمي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فيغتسلون فيه و يشربون منه فتبيض وجوههم اشراقا فيذهب عنهم كل قذي و وعث ثمّ يؤمرون بدخول الجنة فمن هذا المقام ينظرون الي ربهم كيف يثيبهم قال فذلك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يعني بالنظر إليه النظر الي ثوابه تبارك و تعالي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الناظرة في بعض اللغة هي المنتظرة أ لم تسمع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فَناظِرَةٌ بِمَ يَرْجِعُ الْمُرْسَلُونَ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منتظرة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يَوْمَئِذٍ لِلْمُكَذِّبِينَ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الويل في الأصل مصدر منصوب باضمار فعله عدل به الي الرفع للدلالة علي ثبات الهلاك للمدعو عليه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ظرفه أو صفته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لَيْتَنِي كُنْتُ تُراباً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الدنيا فلم أخلق و لم أكلف، أو في هذا اليوم فلم أبعث لم و انشر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جاءَتِ الصَّاخَّةُ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النفحة وصفت بها مجازا لان الناس يصخون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يُغْنِيهِ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يشغله عن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يَوْمَئِذٍ مُسْفِرَةٌ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مضيئة بما تري من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يَوْمَئِذٍ عَلَيْها 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عليها غبار و كدورة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تَرْهَقُها قَتَرَةٌ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يغشيها سواد و ظلمة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يَصْلَوْنَها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يدخلونها و يقاسون حرها و يلزمونها بكونهم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الدين اي يوم الجزاء و الحساب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القيامة لأنّها تغشي الخلائق باهوالها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عملت و نصبت في اعمال لا يعنيها او نصب و تعب بالسلاسل و الاغلال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شديدة الحرارة بلغت إناها في الحر،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متناهية في الحر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الشوك لا ترعاه دابة لخبثه، أمرّ من الصبر و أنتن من الجيفة و أشد حرا من النار، سماه اللّه تعالي الضريع كما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ذاب بهجة او متنعمة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الهزل و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نَمارِقُ مَصْفُوفَةٌ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وسائد مرتبة بعضها بجنب بعض يستند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كوب أي اقداح لا عري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زَرابِيُّ مَبْثُوثَةٌ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بسط فاخرة مبسوطة لها خمل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في بيان المراد بالأسانيد الثلاثة المجلد الأول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تلخيص المصادر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الحادي و الأربعون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هنا رواه الشيخ في أماليه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جعفر بن محمّد عن آبائه عن النبيّ صلّي اللّه عليه و آله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 التجنب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 الفتاة و ما يحطم من عيدان الزرع إذا 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المال القليل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 الخمسون هكذا بدون ذكر السند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كناية عن عدم المحدودية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من الخفيف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للتمني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أول النوم و هو الحالة التي يحتاج الإنسان فيها الي النوم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 و سكون الفاء و الف مقصورة نبت زهره كالورد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ورقها كورق الخلاف مر الطعم محلل نافع من الحكة و الجرب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مزلق بعضه الي بعض ثابت، من الرص و هو اتصال بعض البناء ببعض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زففت العروس الي زوجها 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زفا و زفافا، و أزففتها أي أهديتها الي زوجها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فلترسلن و تنزلن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جرحت من الحزن و الهم بالآخرة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الوصائف جمع الوصيفة و هي الخادمة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 دق و قل لحمه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 في الاذن او اعلاها من الحلي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 المكان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السائغ و ما أتاك بلا مشقة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يمل و لا يكسل و لا يضعف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المخلوقين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 بشد الطاء المهملة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المشرف الذي يطلع 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الرسالة مع تحف العقول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السندان فيهما تصحيف و تحريف و لا يسعني تصحيحهما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تشبيه للمبالغة و حاصله كن علي حال اكون مسرورا بفعالك فكانك تكون مسرورا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يبسط في البيت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ساغرون عاجزون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التنازع و التخاصم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طويلة كان النساك يلبسونها في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بالزيتون و 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المعروفة و دهنها 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يأكلهما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نزلتا له في المائدة من السماء، أو المراد بالزيتون مسجد دمشق او جبال الشام كما ذكره الفيروزآبادي اي اعطاه اللّه 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بالزيت الدهن الذي روي انه كان في بني إسرائيل و كان غليانها من علامات النبوّة و المحراب لزومه و كثرة العبادة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المرآة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 هنا المشاهد و المؤتمن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ليسوا من قومه و عشيرته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الثلة الجماعة من الناس اي انه من سلالة اشارف الأنبياء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 الشدة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للملابسة و الغرض اتصال امته و دولته و نبوّته بقيام الساعة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انصره و اعينه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اي اطلب ما يوجب رضاي عنك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 و القليل و الضعيف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مخطوطة من أنواع، و المراد اني خلقتك من نطفة و أصل تلك النطفة حصل من شخص خلقته من طينة الأرض و هو آدم عليه السلام و اخذت طينته من جميع وجه الأرض المشتملة علي الوان و أنواع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المرآة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حال عن 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يسبحون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التمليك</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متتابع بالويل و الاستغاثة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الركون الي الدنيا و الميل إليها و اتخاذها وطنا و مأوي ينافي الخشوع للّه اذ الركون ملزوم بعدم رجاء الآخرة لان من يرجو لقاء اللّه يحقر الدنيا في عينه و من يؤمن باللّه يرجو لقاءه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 في الخير و زد عليه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أردت الكلام فابدأ باستعمال قلبك و عقلك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معهم يجودون معك</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اتركها و ارغب عنها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وقت أري و اعلم ما آمرك حسنا فافعل فيه أي افعل الاوامر في أوقاتها التي أمرتك بادائها فيها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الوكر و الوكرة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بالليل و ظاهر العبارة أنّه استعمل هنا متعديا بمعني التسيير بالليل و لم يأت فيما عندنا من كتب اللغة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من اول الليل و قد ادلجوا، فان ساروا من آخره فادلجوا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علي الحذف و الايصال اي ادلجت الشهوة معه و سيرته بالاسحار كالراكب الذي سائق قرينه الي الغاية التي يتسابقان إليها و الغاية هنا الجنة و الفوز بالكرامة و القرب و الحب و الوصال او الموت و هو اظهر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و سوء الحال و الانكسار من الحزن و المعني انه يكون في نهاره مغموما و في ليله محزونا لطلب الآخرة و لكن لو كشف الغطاء حتّي يري ما له في الآخرة يحصل له السرور و ما لا يخفي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يبقي في الدلو أو القربة من الماء كني بها عن قلتها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اللعقة القليل ممّا يلعق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و المراد هنا ما يقطعه باسنانه 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بلعقة لم تبق و بلعبة لم تدم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زوي عنك أي بعد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الكتاب صراحا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أصوب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انضوي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انطوي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من لجأ اليك يا موسي من عبادي الخاطئين لتستغفر له و تدخل باستشفاعك في زمرة الساكنين في جوار قبولي فلا ترد مسألته فان رحمتي قد سبقت غضبي،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أهلا و سهلا و مرحبا، فانك رحب الفناء بسبب كونك في فناء قبولي و رحمتي الواسعة، فآمنه من سخطي و اسكنه باستغفارك و شفاعتك المقبولة في فناء فضلي و مغفرتي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وجدته في هامش بعض النسخ المخطوطة من الكافي و قد يقرأ 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رحب الفناء نزلت بفناء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هو الأصحّ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قاربوا و سددوا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اقتصدوا في الأمور كلها و اتركوا العلو فيها 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قارب فلان في الأمور إذا اقتصد، و قال في السين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قاربوا و سددوا أي اطلبوا باعمالكم السداد و الاستقامة و هو القصد في الامر و العدل فيه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عشوة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طاوس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النكال العذاب و اسم ما يجعل عبرة للغير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النهار إذا 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الصبح إذا استنار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 يبسر بسرا و بسورا من باب قعد اي عبس وجهه فهو باسر و منه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يَوْمَئِذٍ باسِرَةٌ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عَبَسَ وَ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شحب لونه أي تغير من جوع أو مرض و نحوهما و دلع لسانه أي خرج من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دالعا لسانه علي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خارجا لسانه متدليا علي صدره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المحسور الممنوع يعني درمانده و افسوس خورده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المدحور المطرود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رانده‌شده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عند هجوم النعمة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في باب مواعظ الصادق عليه السلام عن أمالي الشيخ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رفاعة مثله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رمز الي كتابي الحسين بن سعيد الأهوازي أو كتابه و النوادر و كلها مخطوط و الخبر 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التاسع و الثمانين من اماليه و في معافي الاخبار و علل الشرائع 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البرقي أيضا في المحاسن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إسماعيل بن مرار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الاقتار الضيق في المعيشة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الانذال جمع نذل بسكون الذال المعجمة و هو الساقط في الدين او الحسب و من كان خسيسا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الارذال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ممدودا كحمراء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الصدوق نفسه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تنصل الي فلان من الجناية خرج و تبرأ عنده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تنصل من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 تنصل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و تنصل فلان من ذنبه تبرأ 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أوجب لفلان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راعاه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التي تهز الناس من الشدائد و الحروب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تحامل علي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 لم يعدل و كلفه ما لا يطيق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الاصدقاء جمع صديق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و تحكم عليه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البذي علي 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تكلم بالفحش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ذفر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رائحته و اشتدت فهو أذفر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أدمن الخمر أي أدام 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مدمن الخمر المداوم شربها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الي الشرطة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السلطان و الوالي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الطائفة من خيار أعوان الولاة و رؤساء الضابطة و رجالها، سموا بذلك لانهم اعلموا انفسهم بعلامات يعرفون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لم يدخلوا الجنة لجورهم علي الناس و ظلمهم غالبا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طعام النفساء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الختان او البناء، و عذر الغلام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يدعي إليه الناس عند بناء الدار أو شرائها، و الوكرة طعام يعمل عند الفراق من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كتب اللغة و الركاز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راحلا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جانبه حال جريانه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مدافع الاخبثين أي البول و الغائط او ممسكهما علي كره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أن الكذب حرام و فعله من المعاصي كسائر المحرمات و لا فرق بينه و بينها و لكن إذا دار الامر بينه و بين الأهمّ منه فليقدم الأهمّ حينئذ مهما كان لان العقل مستقل بوجوب الأهمّ عند التزاحم كما إذا دار الامر بانقاذ غريق الي ارتكاب حرام مثلا و تزاحم الامر بينه و بين واجب آخر فليقدم الأهمّ منهما و قد دلت عليه الأدلة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الموارد الثلاث من هذه الموارد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 جمع 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الغداة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الشتوات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گشنيز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في القفاء، و ثقب في وسط الورك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المنتن في الغم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المدينة قيل بينها و بين ميقات أهل المدينة ميل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ذات الصلاصل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في طريق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النهي تنزيهي يحمل علي الكراهة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جناحيه كالحمام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الطائر جناحيه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بسطهما و لم يحركهما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واحدة قوانص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كفاصلة و فواصل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اختلفوا فيها فقيل هي للطير بمنزلة المصارين لغيرها و هذا القول ضعيف جدا لان المصارين هي الامعاء، و قد ورد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طير البر ما كانت له حوصلة و من طير الماء ما كانت له قانصة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كقانصة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معدة كمعدة الإنسان و المعي موجود في الطيور كلها و قيل هي الحوصلة و قيل هي بمنزلة معدة للإنسان و هذان القولان معناهما واحد، لان الحوصلة للطيور بمنزلة المعدة للإنسان و هي التي يجتمع فيها كل ما تنقر من الحب و غيره ثمّ ينحدر الي معي،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اللحمة الغليظة جدا التي يجتمع فيها كل ما تنقر من الحصي الصغار بعد ما انحدر من الحوصلة يقال لها بالفارسية سنگدان و هذا القول هو الصواب كما يظهر من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الصيصية هي الشوكة التي في رجل الطير في موضع العقب و هي الاصبع الزائد في باطن رجل الطائر بمنزلة الإبهام من بني آدم لأنّها شوكته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المثلثة و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ما دام في رأس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قطع أي في سرقته، قال 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 تأوله الشافعي علي ما كان معلقا في النخل قبل أن يجد و يحرز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المثلثة جمار النخل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هو شحمه الذي في وسط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المناوي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آواه الجرين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 الحالة التي فيها القطع و هو كون المال في 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في شرح الجامع الصغير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 المرأة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ارشادي و ذلك لانه كان منشأ أكثر الأمراض من الطعام و هضمه في المعدة و الملح قبل الطعام و بعده يؤثر في المعدة خشونة موجبة لهضم الطعام بسهولة فهذا تأثير طبيعي موجب لحفظ البدن من الأمراض الكثيرة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هنا خمسة أسطر وتأتي بعد قوله يوم القيامة 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النكهة ربح الفم ، و المنان رائحة معاطن الجسد اذا تغيرت و هي من أمن اللحم اذا انتن ، و السنان ذفر الابط و النتن عموماً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في نظر الامع الخبرة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اصفر صفرائیست که بطریق ادرار دفع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الجواهر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بهما إسماعيل عليه السلام و عبد اللّه أباه صلّي اللّه عليه و آله و إشارة الي قول إبراهيم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لِي لِسانَ صِدْقٍ فِي الْآخِرِينَ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العقل هو موجب الاختيار و هو ملاك التكليف فافهم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مهملا ضائعا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ذات نز و 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شوره 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فريسة الأسد هو ما يفترسه يعني احذر منهما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انه أشر من الكوسج، في فمه انياب مثل اسنة الرماح، احمر العينين براق، طويل كالنخلة، واسع الفم و الجوف، يبلع كثيرا من الحيوان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انكسار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زائره و قاصده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 الوارد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تضعضع له أي ذل و خضع، و انما ذلك إذا كان خضوعه له لغناه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بات و لم ينم ليلا أي تركت النوم زائدا عن العادة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سال دمعها بكثرة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تكذيبك الرجل عن الخير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القمر او لليلتين أو إلي ثلاث أو الي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يمتد وقت قراءة الدعاء بامتداد وقت التسمية هلالا، و الأولي عدم تأخيره عن الليلة الأولي عملا بالمتيقن المتفق عليه لغة و عرفا، فان لم يتيسر فعن الليلة الثانية لقول أكثر أهل اللغة بالامتداد إليها، فان فاتك فعن الثالثة لقول كثير منهم بانها آخر لياله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ميسان كورة معروفة بين البصرة و واسط و النسبة ميساني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القاموس و لعلّ ذكر هذه المواضع كناية عن بعد المسافة بينها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القمر يؤثر في الكرة الارضية تأثيرا طبيعيا موجبا لبروز آثار في المواد الارضية فيمكن أن يؤثر في المزاج أيضا علي نحو يظهر آثاره في الاولاد و الاعقاب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نهيه صلّي اللّه عليه و آله لاجل التشبه و هذا العنوان أحد موجبات الحرمة في الإسلام، فكل عمل كان مثل ذلك فهو حرام ما دام هذا العنوان صادقا عليه و إذا لم يصدق عليه لم يكن من هذه الجهة حرام كما سئل عن عليّ عليه السلام عن قول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غيروا الشيب و لا تشبهوا باليهود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صلّي اللّه عليه و آله ذلك و الدين قل فالآن قد اتسع نطاقه و ضرب بجرانه فامرؤ و ما 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التشبه في المختصات المذهبية متعمدا حرام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محببا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مودودا من الود أي محبوبا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الظاء المعجمة و كسر الراء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البليغ و 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الغلوّ في الظرف و الزيادة علي المقدار مع 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 يعني عاهة براعة اللسان و ذكاء الجنان التطاول علي الاقران و التمدح بما ليس في الإنسان، و المراد ان الظرف من الصفات الحسنة لكن له آفة رديئة كثيرا ما تعرض له فإذا عرضت له أفسدته فليحذر ذو الظرافة تلك الآفة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ليس في المصدر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أخفره نقض عهده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عتبة بن عميد الليثي و هو تصحيف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فقير ذي 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 و أقل الرجل صار الي القلة و هي الفقر و الهمزة للصيرورة و ربما يعبر بالقلة عن العدم فيقال قليل الخير أي لا يكاد يفعله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جماء غفيراء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الجماء الغفير، و جم الغفير و جماء الغفير أي جاءوا بجماعتهم و لم يتخلف منهم أحد و كانت فيهم كثرة،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 الغفير اسم و ليس بفعل الا أنّه تنصب المصادر التي هي في معناه كقولك جاءوني جميعا و قاطبة وطرا و كافة، و ادخلوا فيه الالف و اللام كما ادخلوا في قولهم أوردها العراك أي أوردها عراكا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الاستجمام التفريح،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لاستجم قلبي بشي‌ء من اللهو أي أني لاجعل قلبي يتفكه بشي‌ء من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توزيع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الخصال و 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تفريغ لها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يتعب نفسه بالجد و الجهد و في بعض نسخ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ذكر هذه الاربع آيات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تا آخر</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تغضب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ضبط العبرتائي بعد تمام الحديث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نون و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التقريب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لانقصت الامل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العثرة الزلة و الخطيئة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 البيع، و تقايلا إذا فسخا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الصرع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واظب نفسك أن لا يدركك الموت حين غفلتك و اشتغالك بالدنيا فلا تتمكن من الاقالة و الرجعة و وارثك لا يحمدك بما تركت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يقبل اللّه العذر منك باشتغالك بأمور الدنيا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 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 و ضعف عقله،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علي الجريح شد عليه و اتم قتله، و جهز الميت اعد ما يلزمه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الوبيل الوخيم وزنا و معني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الارتكاض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 ارتكض الرجل في أمره تقلب فيه و حاوله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حبالة الصيد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عابها و لامها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أي انصرف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النباهة الفتنة و الشرف و ضد الخمول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الي قوله تعالي في سورة مريم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مِنْكُمْ إِلَّا وارِدُها كانَ عَلي رَبِّكَ حَتْماً مَقْضِيًّا ثُمَّ نُنَجِّي الَّذِينَ اتَّقَوْا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يدهش و يخاف و يضطرب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الزرب موضع المواشي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قفوا مكانكم و لا تبرحوا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جثي علي ركبتيه أي جلس عليها أو قام علي اطراف أصابعه يعني به‌زانو در آمد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 حزنا طويلا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الاباعر و الابعرة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البازل او الجذع للذكر و الأنثي و يطلق أيضا علي كل ما يحمل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أزال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الحنايا جمع حنية ما كان منحنيا كالقوس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يقرأ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 عنه ضيقه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أقوالكم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امتلئت منها النفس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بين يديه مثولا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قائما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الشاة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كثيف نسجه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يلتفت إليه و لا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العبرتائي بالعين المهملة المفتوحة و الباء الموحدة و الراء المهملة و التاء المثناة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الكاتب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 و 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المصنّف و في هامش جامع الرواة قال و في نسخة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كايب بن 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بالباء بعد الياء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من أصحاب النبيّ صلّي اللّه عليه و آله بجله و أطراه قوم و جرحه آخرون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يهتدي إليه حساب الحساب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الغرفة أعلي درجات الجنة و ذلك بما صبروا من المشاق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بما صبروا علي أداء الواجبات و اجتناب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بستانا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يلبسونه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التجنب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 يبغي 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 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 و 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تعدي و جني و استطال عليه و ظلمه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اللحم و الشحم، نقيض السمن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تشديد الواو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الابيض</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اصطلائي في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 بالنار و اصطلي استدفأ بها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القهوات جمع قهوة و المراد بها هنا الخمر ظاهرا و الكعاب بالكسر خصوص النرد،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شاربوا القهوات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لم يصلوا العتمة و ينامون عنها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معناه سابقا أنّه بالفارسية خرزهرة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محراب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 النار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احترقت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المنكر كصوت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تفور أي تغلي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تكاد تميز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تتقطع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كصوت الحمار و المراد شدة تنفسهم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الاحباء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قوامين أي دائمين علي القيام بالعدل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الغرور بفتح الغين و المراد به الشيطان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 من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لإكثار الثروة لا مطلقا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يَعْشُ عَنْ ذِكْرِ الرَّحْمنِ نُقَيِّضْ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من يعرض عن القرآن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نهيئ، و قيض اللّه فلانا لفلان أي أتاحه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المنجاة أي فائزين بالنجاة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مأخوذ من الآيات الواردة في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الدخان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لفظها و هذا من سهو الرواة و اعتمادهم علي حافظتهم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 و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نسخه مثل ما في المتن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مَعَكُمْ أَيْنَ ما كُنْتُمْ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مسعود خف اللّه في السر و العلانية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تقربن إلخ</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ليس في المصدر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عکنبوت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الاواه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التأسف، و المنيب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 إلي اللّه تعالي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الأول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محمّد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الفضل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نذهب و نجي‌ء و نردد في البرية اي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نعبر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استقام،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خليطا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السادس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بالسناني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 اللّه الكوفيّ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امالی، مجلس اول، ص </w:t>
      </w:r>
      <w:r>
        <w:rPr>
          <w:rFonts w:eastAsia="IRNazanin" w:cs="IRNazanin"/>
          <w:b w:val="false"/>
          <w:bCs w:val="false"/>
          <w:i w:val="false"/>
          <w:iCs w:val="false"/>
          <w:color w:val="333333"/>
          <w:sz w:val="20"/>
          <w:szCs w:val="20"/>
        </w:rPr>
        <w:t>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أبي محمّد جعفر بن أحمد بن علي القمّيّ نزيل الري مخطوط</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الثالث عشر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 بن ناتانة الحسين بن إبراهيم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الثالث عشر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بابن إدريس الحسين بن أحمد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العشرون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بالطالقاني محمّد بن إبراهيم بن إسحاق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الصيداوي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السادس و الثلاثون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المجلس الحادي و الستون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بفتحها المسلك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المهملة و 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ضمت و جمعت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السبعون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الحسين بن سعيد الأهوازي مخطوط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المجلس التسعون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سورة الرعد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الهم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سورة الحجر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مجلس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ختله أي خدعه و ما 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يجب ذلك 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 يكون يجب تعظيم بعض مسئولين علي السائل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 التبجيل و التوقير و 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الي المسئول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السائل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ربيعة مسترضعا في بني سعد فقتله بنو هذيل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الترديد و الوهم من الراوي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بدأ صلّي اللّه عليه و آله بابطال الربا و الدم من أهله و اقربائه ليعلم أنّه ليس في الدين محاباة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بابن 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ظريف بن ناصح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قدر شدة البلاء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ابتدر القوم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 بعضهم بعضا إليه أيهم يسبق إليه أي اسرعوا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جفنه و هو وعاء يكون فيه السيف بغمده و حمالته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 و جاوز الحد، فهو عات و الجمع عتاة كداع و دعاة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بابن علوان الحسين بن علوان الكلبي عامي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صه، جش</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ابتدع بدعة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بابن زياد مسعدة بن زياد الكوفيّ الربعي ثقة عين روي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عنه هارون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الفواقر جمع الفاقرة و هي الداهية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تفحص القطاة أي تكشف التراب عنه لتبيض فيه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 الاذي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صبحهم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أتاهم صباحا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125</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أنهم إذا سمعوا بموت فلان مثلا يظنون أنّه قد سافر الي مكان في الأرض ثمّ يرجع اليهم ثانيا بعد مضي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تبوءونهم اجداثهم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بيوتهم اجداثهم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تفسيره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و الفادح الصعب المثقل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البوائق جمع البائقة و هي الداهية و الشر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بهجتها و غضارتها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صرفه فيهم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المبتدع صاحب البدعة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بضم الميم انصاري خزرجي، يكني أبا عبد الرحمن، أسلم و هو ابن ثمان عشرة سنة، و شهد ليلة العقبة مع 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مع رسول اللّه صلّي اللّه عليه و آله المشاهد، و بعثه صلي الله عليه و آله الي اليمن بعد غزوة تبوك، في سنة العاشر، و عاش الي أن توفي في طاعون عمواس بناحية الاردن سنة ثمان عشرة في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بعثه صلي الله عليه و آله الي اليمن شيعه صلي الله عليه و آله و من كان معه من المهاجرين 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معاذ راكب، و رسول اللّه صلّي اللّه عليه و آله يمشي الي جنبه، و يوصيه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معاذ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راكب و أنت تمشي ألا انزل فامشي معك و مع أصحابك؟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معاذ انما أحتسب خطاي هذه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أوصاه بوصايا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الفريقين مشروحا و موجزا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صلي الله عليه و آله ، فاقبل بوجهه نحو المدينة،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أولي الناس بي المتقون من كانوا و حيث كانوا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أنزل الناس منازلهم علي قدرهم و شئونهم من الخير و شر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تحاش من حاش يحاش أي نزه و المراد أنك لا تكترث بما تفعله و لا تخاف من أحد و لا تستوحش منهم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ترك للحق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في كل أمر خشيت أن يسرع إليك عيب منه تقدم العذر قبل أن يعذروك</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 و الاخفاء و أيضا خفض ضد رفع و بمعني اللين و السهل، و الجناح ما يطير به الطائر و خفض الجناح كناية عن التواضع</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البيان تصريح بموته صلي الله عليه و آله و أن معاذا لن يراه بعد اليوم و مقامه هذا، فانه صلّي اللّه عليه و آله و دعه و انصرف و سار معاذ الي اليمن حتّي أتي صنعاء اليمن فمكث أربعة عشر شهرا ثمّ رجع الي المدينة فلما دخلها فقد مات رسول اللّه صلّي اللّه عليه و آله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هذا البيان إشارة الي معاذ بانك لو تلقاني يوم القيامة علي مثل هذه الحال و لم تتغير حالك في مستقبل الزمان و لم تنحرف عن طريقي بعد وفاتي تكون محبوبا عندي و لكن قيل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أصحاب الصحيفة و هم الذين كتبوا صحيفة و اشترطوا علي أن يزيلوا الإمامة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قوي خلافة أبي بكر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الصلة و هو اسم من رفده رفدا من باب ضرب أي أعطاه و أعانه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أعمّ من منع الحقوق الواجبة و المستحبة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كافا الرجل علي ما كان منه جازاه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كافا فلانا راقبه و قابله، صار نظيرا له و ساواه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العتبي أي الاسترضاء و المراد أن بعد الموت لا يكون ما يوجب الرضا لان زمان الاعمال قد انقضي و ختم ديوانها و لعلّ أصل العتبي الرضا و الفرح من الرجوع عن الذنب و الاساءة و هذا المعني لا يمكن الوصول إليه الا في دار الدنيا، و قبل الموت فليس بعد الموت من استرضاء بهذا المعني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نضره و نضره و أنضره أي نعمه و يروي بالتخفيف و التشديد من النضارة و هي في الأصل حسن الوجه و البريق و انما أراد حسن خلقه و قدره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 الخيانة و الحقد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 عليه السلام عن معناه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جيشا من المسلمين حاصروا قوما من المشركين فأشرف رجل منهم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أعطوني الأمان حتّي القي صاحبكم أناظره فأعطاهم أدناهم الأمان وجب علي أفضلهم الوفاء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 السبعون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 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فروتنی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جمع مسافر فيحتمل ارجاع 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الاحياء 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الأموات أي هؤلاء الاحياء مسافرون يقطعون منازل اعمارهم من السنين و الشهور حتّي يلحقوا بهؤلاء الأموات و يحتمل العكس في ارجاع الضميرين فالمراد أن سبيل هؤلاء الأموات عند هؤلاء الاحياء لعدم اتعاظهم بموتهم و عدم مبالاتهم سبيل قوم كانوا ذهبوا الي سفر و عن قريب يرجعون اليهم و يؤيده ما في النهج و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الذي نري من الأموات سفر عما قليل الينا راجعون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الاجداث جمع الجدث و هو القبر أي يرون أن بيوت هؤلاء الأموات اجداثهم و مع ذلك يأكلون تراثهم أو يريدون أن تراث هؤلاء قد زالت عنهم و بقي في ايديهم و مع ذلك لا يتعظون و يظنون أنهم مخلدون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يخلفه الرجل لورثته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وقع في نسخ الكتاب تصحيف و الاصوب ما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نبوؤهم اجداثهم و نأكل تراثهم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ننزلهم اجداثهم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الفادحة النازلة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تخوم و علي تخومه تخوم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الوحي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البدار البدار، السرعة السرعة، العجلة العجلة، و شي‌ء و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 فعيل بمعني فاعل و منه موت و حيّ أي سريع و ذكاة و حية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توحي علي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شغلته و صرفته حبّ الدنيا عن الآخرة أو الموت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الأول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الأصول و الكتب المأخوذ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الإمامة و التبصرة من الحيرة للشيخ الأجل أبي الحسن عليّ بن الحسين ابن موسي بن بابويه والد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اللّه تربتهما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آخر منه أو من غيره من القدماء المعاصرين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بعض القرائن أنّه تأليف الشيخ الثقة الجليل هارون بن موسي التعلكبري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من وأل إليه وألا و وءولا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رجع إليه و طلب النجاة منه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ينتزعك منها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مضمونها في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فصل الولد عن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فنعمت الامارة التي أرضعت الناس بلبنها و استفادوا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بئست الامارة التي فطمت الناس عن ارضاعها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يستفادوا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المرضعة مثلا للامارة و ما توصله الي صاحبها من المنافع، و ضرب الفاطمة مثلا للموت الذي يهدم عليه لذاته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بالامر الولاية و ذلك لنقصها و عجزها لان الوالي مأمور بالبروز للقيام بشأن الرعية و المرأة عورة لا تصلح لذلك فلا يصحّ أن تتولي الامارة و لا القضاء و ان ادعت القدرة علي ذلك فنفس تلك الادعاء دليل علي عدم قابليتها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جمع العبرة و هي الاعتبار و الموعظة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كره كتابة الحديث جمع في الصدر الأول منهم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 و استدلوا بقوله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تكتبوا عني شيئا غير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مسلم لكن هذه الرواية علي فرض صحتها لا تنافي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قيدوا العلم بالكتاب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النهي فيها خاصّ بوقت نزول القرآن و ذلك لخوف أن يشتبه بالقرآن لانه نزل نجوما و لعلّ النهي مقدم و الاذن ناسخ عند أمن 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المتأخرين من العامّة كره كتابة العلم و علل بان الإنسان ربما يتكل عليها فلا يحفظ شيئا في ذهنه، و هذا التعليل عليل جدا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سرق ماله قد يتهم زيدا و عمرا و من هو بري‌ء حتّي صار جرمه أعظم من السارق</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السمحاء جمع السامح و هو الجواد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 بفتح السين و سكون الراء و الباء الموحدة الوجهة و الطريق و الطريقة يقال فلان آمن في سربه أي مطمئن في طريقته و مذهبه و قيل أي في نفسه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العيال و المئونة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الشرطية و الايتمار الامتثال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ذلك أن مجرد القدرة علي الحيلولة بين العبد و فعله لا يدلّ علي كونه تعالي فاعله اذ القدرة علي المنع غير المنع و لا يوجب اسناد الفعل إليه سبحانه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الوارد من القوم ليهيئ لهم الدلاء و الارشاء و الحياض و يستقي و هو فعل بمعني فاعل مثل تبع بمعني تابع و منه قوله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فرطكم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متقدمكم و سابقكم إليه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الترقب و التهيؤ له بحيث يصدق عليه اسم المنتظر و ليس معناه ترك السعي و العمل لانه ينافي معني الجهاد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الحال و المسرة و أصله من غبطه غبطا إذا عظم نعمة في عينه و تمني مثل حاله من غير أن يريد زوالها عنه، و رجل خفيف الحال يعني قليل المال و الحظ من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الحاذ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أي خفيف الظهر من العيال كما ذكره اللغويون لكن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تصحيف كما أن في بعض النسخ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حفيف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أيضا بمعني قليل المال و المعيشة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حظ من صلاح</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الغامض الضعيف و الحقير و أصله المبهم و المخفي، يقال نسب غامض أي لا يعرف و غامضا في الناس يعني من كان خفيا عنهم لا يعرف سوي اللّه تعالي و مغمورا غير مشهور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 عليه 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التراث ما تخلفه الرجل لورثته من الميراث و هو مصدر و التاء فيه بدل من الواو و البواكي جمع باكية، و قلة بواكيه لقلة عيالاته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در من نظم الحديث فقال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المرض و الوجع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السنبلة واحدة السنبل من الزرع ما كان في اعلا 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 السقوط من علو الي 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الأرز شجر عظيم صلب كشجر الصنوبر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آرزة أي ثابتة و لعلّ المراد به قلب المؤمن و الكافر؛ فان قلب المؤمن لرقته يتقلب أحواله مرة يسهل و مرة يصعب، بخلاف قلب الكافر فانه لا يزال يصعب و هي كالحجارة بل أشدّ قسوة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ما يختبر و يمتحن به من خير او شر و أكثر ما يأتي مطلقا الشر و ما أريد به الخير يأتي مقيدا كما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المحسنة و اللّه تعالي يبتلي عبده بالصنع الجميل ليمتحن شكره و بما يكره ليمتحن به صبره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أشدّ الناس بلاء الأنبياء ثمّ الامثل فالامثل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الأشرف فالاشرف و الأعلي فالاعلي في الرتبة و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الاماثل جمع 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أماثل القوم خيارهم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و ضعف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الدولة و هي ما يتداول من المال و 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الدنيا دول يعني لا ثبات لها و لا قرار، بل تتغير فتكون مرة لهذا و مرة لذاك</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أفصح</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الالقاء و الالهام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الروع 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 بالضم موضع الفزع أعني القلب فالمعني في الحقيقة واحد الا أن الروع بالفتح اسم للحدث أي الفزع و بالضم اسم للذات أي القلب المفزع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الأمين لقب جبرئيل عليه السلام لانه يوحي و ينفث في القلب المفزع فيطمئنه و يأمنه من الفزع و 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يستفاد منه أن الإنسان و ان بلغ أقصي مراتب الكمال و قد يعرض عليه ما يفزعه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موضع قال فيه رسول اللّه صلّي اللّه عليه و آله ذلك كان في احدي غزواته لما رأي أصحابه يسرعون الي جمع الغنائم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الاجمال في الطلب ترك المبالغة فيه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العول و العولة بالفتح فالسكون و الاعوال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يترنم به من الاناشيد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الآلة التي يزمر فيها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الغلاء و أصله السهل و 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الاسعار جمع 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هو الثمن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يكافئ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بناء المفعول أي يجازي أو يساوي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كافاه مكافأة و 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جازاه، و فلانا ماثله و وافيه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أحبّ اللّه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أراد أن يوصل الجزاء العظيم إليه و يرضي عنه و وجده أهلا لذلك ابتلاه بعظيم البلاء من الأمراض الجسمانية و المكاره الروحانية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ازاره إذا أرخاه و أسدله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في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الجري علي وزن فعيل من جرأ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جراءة و جرأة فهو 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لا يبالي ما قال أو ما قيل فيه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 المخاصمة و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لاحاك فقد عاداك</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 من حديد يجعل في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 غلولا من باب قعد خان في المغنم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لي و اختر لي أي اجعل أمري خيرا و ألهمني فعله و اختر لي الاصلح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يتعاط أي لم يأخذ و لم يتناول، و هذا الحديث أيضا مرويّ في الكافي في باب المؤمن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توجه عليه التعزير فعلي الحاكم أن لا يبلغ به الحد، بل ينقص علي أقل حدود المعزر فإذا بلغ به الحدّ فهو من المعتدين 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 مؤمن و صفات او</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الحلم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ليجادل و يخاصم، من المراء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وليكم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البذي علي 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تكلم بالفحش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القبيح</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 للملكية المجازية و هي بكسر المعجمة و تشديد الياء المفتوحة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غية أي ولد زنا، و الغيي كالغني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 الساقط عن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في المتن تصحيف هنا و ما يأتي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تبينه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قرض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أو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أقرضه أي أعطاه قرضا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 المتاع بعرض أي بمتاع مثله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 الحجر بيده أي رمي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يدحرجون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أحمله أي أعانه و يمكن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اللام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 الحقد الموجدة في النفس من السخمة و هي السواد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 الصبر أصله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صبرا أي حبس علي القتل او قتل مكتوفا مغلولا لا يمكنه أن يدافع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و الرفيق من خادنه أي صادقه و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من نسبه ينتهي الي آدم و آدم من طين، فلا يفتخر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المروة أصله المروءة فتقلب الهمزة واوا و تدغم و المعني كمال الرجولية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الدروس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 تنزيه النفس عن الدناءة التي لا يليق بها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بذر من التبذير و هو تفريق المال في غير القصد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الرقوب وزان رسول الذي يراقب، من الرقبة بمعني الانتظار و المرأة التي تراقب موت زوجها او ولدها فترثه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الصرعة بضم الأول و فتح الثاني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يصرع الناس و بالغ في الصرع، من صرعه أي طرحه علي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وكزه في الأرض أي ركزه و غرزه فيه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الانتشار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لو لم تظلمهم أنت لكن ظلموك لدناءة أخلاقهم و نقصان عقولهم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بضم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شؤم و الرفق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خرقه خرقا من باب تعب إذا فعله فلم يرفق به فهو أخرق و الأنثي خرقاء و الاسم، الخرق بالضم فالسكون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 اي اعطاه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عن كمية الجماعة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طاعم اي حسن الحال في المطعم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هنا المفطر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فكافئوه اي جازوه من كافأ الرجل مكافأة بمعني جازاه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اللاعب و الممازح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 و الذي زوي ما بين عينيه و كلح</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أجله اي من عمره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 بالفتح و التخفيف و الشبان بالضم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الشاب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الخطأ و النسيان مرفوع إثمهما لا حكمهما اذ حكمهما من الضمان لا يرتفع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اكرهوا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يستثني منه القتل، و فيه نظر، و المسألة معنونة في كتب أصول الفقه مبحث أصل البراءة مشروحة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الطيرة بكسر الطاء، و فتح الياء 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يتشأم به من الفأل 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من الطير، لان أكثر تشأم العرب كان به خصوصا الغراب و كان ذلك يصدهم عن مقاصدهم فنفاه الشرع حتّي روي ان الطيرة شرك و انما يذهبه التوكل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برفع المؤاخذة عن الحسد هو ما لم يظهره الحاسد كما ورد في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 لا يظهر الحسد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فالظاهر ان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ينطق بشفة و لا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للثلاثة الأخيرة و يؤيده ما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عن امتي تسع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الخطاء و النسيان و ما لا يعلمون و ما لا يطيقون و ما اضطروا إليه و ما استكرهوا عليه و الطيرة و الوسوسة في التفكر في الخلق و الحسد ما لم يظهر بلسان أو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ان يكون المراد بالتفكر في الوسوسة التفكر فيما يوسوس الشيطان في النفس من أحوال المخلوقين و سوء الظنّ به في أعمالهم و أحوالهم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 و المحتقر في جميع احواله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مجالستهم تميت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الجلوس مع الأغنياء و الجلوس مع الانذال، و الحديث مع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كثر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الفجأة مصدر اي ما فاجأك يعني ما جاءك بغتة من غير أن تشعر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و القليل و الخسيس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 القحط و قلة الامطار و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بالنقص نقص ريع الأرض من الحبوب و الثمرات قال اللّه تعالي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أَخَذْنا آلَ فِرْعَوْنَ بِالسِّنِينَ وَ نَقْصٍ مِنَ الثَّمَراتِ لَعَلَّهُمْ يَذَّكَّرُونَ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 من لم يصبر و لم يتسل نفسه بما عند اللّه من الاجور و الدرجات الرفيعة و غير ذلك انقطعت نفسه حسرة علي الدنيا و ما فيها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تنغص عليه عيشه اي تكدر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نصيبه، من نغص اي لم يتم له مراده و عيشه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شعر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يتدثر به الإنسان من كساء او غيره فالشعار تحت الدثار و الدثار فوق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بيت النبوّة و ذلك لطهارة نفوسهم و حياتهم، قال اللّه عزّ و جلّ في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البيت أسسه اللّه تعالي و جعل اهله طاهرا مطهرا معصوما معيارا ليكونوا الميزان و المقتدي لمجتمع العالم الإسلامي فيجب علي المسلمين حبهم و الاقتداء بهم حتّي ينالوا السعادة و الكمال في الدنيا و الآخرة و لا يبعد شمولها لغيرهم ممن اتصفوا بصفاتهم و اخلاقهم علي حسب درجات ايمانهم كقول رسول اللّه صلّي اللّه عليه و آله لسلمان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العزيز في سورة إبراهيم نقلا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تَبِعَنِي فَإِنَّهُ مِنِّي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المغنم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الدول جمع دولة و هو ما يتداول فيكون مرة لهذا و مرة لذاك، فتطلق علي المال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المعازف جمع معزف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آلات الطرب كالطنبور و العود و نحوه من عزف بمعني صوت و غني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في آخر الزمان شي‌ء أقل منهما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الاحتراس و التحرس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 من حرسه حرسا اي حفظه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بمعني انكفف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 الحقد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استخارة اللّه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سخط عليه اي غضب عليه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 علي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صرعه و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المناخر جمع المنخر بفتح الميم و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الانف من 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مد الصوت و النفس في خياشيمه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الحصائد جمع الحصد و الحصيد و الحصيدة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حصد الزرع اي قطع و حصائد السنتهم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يقولونه من الكلام في حقّ الغير، لانه حصد به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تباءس أي تفاقر و أري تخشع الفقراء اخباتا و تضرعا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آدم إذا كبر و ضعفت غرائزه و خلقته قوي فيه الحرص و الامل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عي المحبة لأنّها أساس الإسلام 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مضي بيانه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 أصله 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 الهمزة واوا و تدغم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وجبت أخوته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في المتن هو الصواب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حطام الدنيا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الحجي بالكسر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الستر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عيي في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عيا تعيية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بكلام لا يهتدي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 في الكلام و بالفتح العجز و عدم الاهتداء بوجه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مصدر من باب ضرب أي ضل و خاب و هلك، و الغية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 هي المصيبة و جمعها هنوات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العثرات جمع العثرة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السقطة و الزلة و الخطيئة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تجاوزوا و تصفحوا عن زلات صاحب المصيبة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السبط الشهيد المفدي سيد الشهداء الحسين بن علي صلوات اللّه و سلامه عليهما في خطبته يوم عاشوراء اذ عرض عليه و أصحابه الأمان فأنف من 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ان الدعي ابن الدعي قد ركز بين اثنتين بين الذلة و السلة، هيهات منا الذلة، يأبي اللّه ذلك لنا و رسوله و المؤمنون، و حجور طابت و طهرت و أنوف حمية و نفوس أبيه من أن تؤثر طاعة اللئام علي مصارع الكرام ألا و اني زاحف بهذه الاسرة و مقلل من هذه الكثرة مع قلة العدد و خذلة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قال الحميري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التسلية من عزي يعزي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علي ما نابه و التعزي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التصبر و التسلي عند المصيبة و شعاره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العزاء 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 التعزي يجيي‌ء بمعني النسبة من تعزي الي فلان أي نسبه إليه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جمع الموهبة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الشي‌ء الموهوب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تيسر من غير مشقة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كتاب عهد أمير المؤمنين عليه السلام للاشتر لما ولاه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تفقد أمور من لا يصل إليك منهم ممن تقتحمه العيون و تحقره الرجال، ففرغ لاولئك ثقتك من أهل الخشية و التواضع فليرفع إليك أمورهم، ثمّ اعمل فيهم بالاعذار إلي اللّه يوم تلقاه فان هؤلاء من بين الرعية أحوج الي الإنصاف من غيرهم؛ و كل فأعذر إلي اللّه في تأدية حقه إليه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فأذهب عنه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المسامحة و المماطلة في أمر الدين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جمعها الصنائع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 أي 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استزادوا الرزق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 اللئالي لابن أبي جمهور مخطوط</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 ضد الفرح و ترح ترحا أي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الحديث أن مع كل سرور حزن يعقبه حتّي كأنّه معه أي المشيئة الإلهيّة جرت بذلك لئلا تسكن نفوس العقلاء الي نعيمها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سنام كل شي‌ء أعلاه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تزاورهم و ترددهم و ضيافتهم 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اللَّيْلِ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مجي‌ء كل واحد عقيب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مختلف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 نزولهم و صعودهم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صلوا فشبه الرحم المقطوع الوصلة بأرض منقطع عنها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العلقمي أي ندوها بصلتها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لانهم يطلقون النداوة علي الصلة كما يطلقون اليبس علي القطيعة لانهم لما رأوا بعض الأشياء تتصل و تختلط بالنداوة و يحصل منها التجافي و التفرق باليبس استعاروا البلل للوصل و اليبس للقطيعة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البلل تخييل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 شعب الايمان بسند ضعيف عن عبد اللّه بن عمر بن الخطّاب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حوطها و حجزها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الشحناء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خبأ يخبأ أي مستور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للشيخ العلامة الشهيد محمّد 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 وقر النخلة، و الشيح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أنواعه كثيرة كله طيب الرائحة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معناه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خالصا للّه لا شوب فيه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کراجکی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المصاريع جمع المصراع و هو احدي عضادتي الباب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 اختار المصنّف بعضه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 الدواهي و العقوبات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المجاورة أي الحاصلة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تزجروها و لا تزيلوها لانها اذا زالت قل أن تعود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کراجکی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أبي محمّد الحسن بن أبي الحسن محمّد الديلميّ صاحب إرشاد القلوب مخطوط</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المهملة و الدال و 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لونها يأخذ من الحمرة، و الشقرة تتكون علي وجه الحديد و نحوه بسبب رطوبة الهواء</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الذي لا ينقاد و إذا اشتد به الجري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الذي يرسله القوم لينظر لهم مكانا ينزلون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السائق فاعل من ساقه يسوقه فهو 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الكلام واضح</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 ضد الرفق و العتاب أي لا تشددوا بل ارفقوا بهم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في الفردوس من حديث أنس بن مالك بسند حسن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وسعته السنة و لم يعد عنها الي البدعة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التهيؤ و الاستعداد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استعتبه أي طلب منه العتبي أي استرضاه، يعني ليس بعد الموت من استرضاء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 جمع بائقة و هي الداهية و الشر و الغائلة، و البوادر جمع بادرة و هي الغضب و الحدة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الادلاج السير إلي آخر الليل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ذرفت أي 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وجلت أي خافت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ظهرت و بدت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وسمه يسمه 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كواه و أثر فيه و جعل له علامة يعرف بها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يبدر بدورا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عاجله و سبقه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تغطي به المرأة رأسها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 قراره و ما انقلب إليه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أناخ فلان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 بالناقة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ضرعها بالصرار لئلا يرضع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الحالب هو الذي يحلب الناقة أو الشاة أي أخرج ما في ضرعها من اللبن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سكون الهاء و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يقال أخذ للسفر اهبته أي عدته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المسرور، و احتقب الشي‌ء جمعه، و غانم فاعل من غنم يغنم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المتيسر هو الذي يمكنه أن يفعل ما يشاء من الخيرات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الاهداب جمع هدب و هو خمل الثوب و طرته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جدة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 شد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جديدا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يوضع علي ظهر الدابّة تحت السرج، و الرحل الذي يبسط في البيت علي الأرض تحت حر الثياب و المتاع</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أمسكه بأسنانه، و الرضيف بالراء المهملة و الضاد المعجمة الحجارة المحماة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ناقشه الحساب و في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استقصي في حسابه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المناقشة التشدد في المحاسبة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بدارا أي سراعا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و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 من العيش و لا يفضل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 فاعل من غشه يغشه، و استنصحه اي عده نصيحا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ادلهم الليل أي أظلم و اشتد سواده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كئود و كأداء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صعبة شاقة المصعد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ضامه يضيمه ضيما قهره و 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ضهده و أضهد به و اضطهده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جار عليه و أذاه و اضطره و حبسه بسبب المذهب أو الدين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 جمع الناجذ و هو أقصي الأضراس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أفضي إليه اي وصل و انتهي به إليه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 ضد الفرح</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 يلوي 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فتله و 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التوي التواء مطاوع لوي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الفطام انقطاع الرضاع و فصل الولد عنه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الرمس مصدر بمعني القبر مستويا لا يعلو عن وجه الأرض</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نافدا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ظاهر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التاط بقلبي أي لصق به و أحببته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بحزنها و غصتها و هيجانها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كشف الفوائد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الرتق ضد الفتق أي أصلح ذات بينهم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الخوز بالمعجمتين و ضم أولهما جيل من الناس و اسم لجميع بلاد خوزستان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لهم علامة يعرفون بها و علي هذا فمعني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جرب من تأنس و اعوانك و يمكن أن يراد بتمييز الاعوان تشخيص العدو و الصديق منهم فيكون التجربة متعلقة بهما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هلكنا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هلكنا بما قلت أو نحن نشبع و جيراننا يبيتون جياعا و ليس عندنا ما يشبعهم فقال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 طعامكم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انفقوا طعامكم و فضل ثيابكم و ان كان خلقا باليا خرقا، تسكن به غضب ربكم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نصيب لهم في الآخرة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ثلبه أي عابه و لامه و اغتابه أو 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أوبقه أي أهلكه، ذلّله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الخطب الامر العظيم المكروه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ظاهرا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الفوائد، ص </w:t>
      </w:r>
      <w:r>
        <w:rPr>
          <w:rFonts w:eastAsia="IRNazanin" w:cs="IRNazanin"/>
          <w:b w:val="false"/>
          <w:bCs w:val="false"/>
          <w:i w:val="false"/>
          <w:iCs w:val="false"/>
          <w:color w:val="333333"/>
          <w:sz w:val="20"/>
          <w:szCs w:val="20"/>
        </w:rPr>
        <w:t>264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رهين بقفر بين تلك 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طائلة و هي العداوة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الفصل الرابع و الخمسون و المائة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الياء هاهنا للازدواج بين الفان و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 للزمان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المقر له بالغلبة و القهر، المعترف بالعجز في يد تصرفاته كانه قدره خصما ذا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عليه السلام حين ذاك مضي من عمره أزيد من ستين سنة و لم يبق من عمره عليه السلام الا أقل قليل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اخري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 للزمان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آكد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قد يقر الإنسان لخصمه و لا يستسلم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عليه السلام قرب الرحيل، و الظاعن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يؤمل البقاء في الدنيا و هو ممّا لا يدركه أحد من أبناء آدم و غيره من موجودات هذا العالم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المرهونة أي أنّه في قبضتها و 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الرمية في الأصل اسم للصيد و يجوز أن يكون اسما لما يرمي و ما أصابه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الحق به الهاء كالذبيحة و الإنسان كالهدف لافات الدنيا و لا محالة يدركه الموت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الدنيا و تاجر الغرور و غريم 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الإنسان طوع شهواته فهو عبد الدنيا، و حركاته فيها مبنية علي غرور لا أصل له، فهو تاجر الغرور لا محالة، و لما كانت 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 و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تطالبه بالرحيل عن هذه الدار كانت غريما له يقتضيه ما لا بدّ له من أدائه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الحليف المحالف، و 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المعاقدة و المعاهدة علي التعاضد و التساعد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الرقيب و الذي يرصد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جمح الفرس إذا غلب علي صاحبه فلم يملكه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يزعني أي يمنعني و يصدني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و الضمير للرأي، و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 أفضي أي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الشوب المزج و الخلط</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كان هو الخليفة له و القائم مقامه و وارث علمه و فضائله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عناني اي أهمني من أمرك ما أهمني من أمر نفسي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عليه السلام إليه هذه الوصية ليكون له ظهرا و مستندا يرجع الي العمل بها في حالتي بقائه و فنائه عنه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 منه الإقرار بالفناء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الفجائع جمع الفجيعة و هي المصيبة تفزع بحلولها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الفحش بمعني الزيادة و الكثرة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الصبر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بالاستخارة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اجالة الرأي في الامر قبل فعله لاختيار أفضل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طلب الخير من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هو المشهور اليوم و يفعله أكثر المقدسين بالسبحة و المصحف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الاعراض</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أن الصبي إذا لم يؤدب الآداب في حداثة سنه و لم ترض قواه لمطاوعة العقل و موافقته ربما تميل به القوي الحيوانية الي مشتهياتها و تصرفه عن وجه الصواب و ما ينبغي له، فيكون حينئذ كالصعب النفور من الإبل، و وجه التشبيه أنّه يعسر حمله علي الحق و جذبه إليه كما يعسر قود الجمل الصعب النفور و تصريفه بحسب 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ليكون جد رأيك أي محققه و ثابته مستعدا لقبول الحقائق التي وقف عليها أهل التجارب و كفوك 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 أي ظهر و وضح و ذلك لان العقل حفظ التجارب و إذا ضم رأيه الي آرائهم ربما يظهر له ما لم يكن ظهر لهم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المصفي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توخيت أي تحريت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أي عزمت، و هو عطف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النصب علي أنه مفعول أول لرأيت و يكون هنا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أنك و أن كنت تكره أن ينبهك أحد لما ذكرت لك فاني اعد إتقان التنبيه علي كراهتك له أحبّ الي من اسلامك أي القائك الي أمر تخشي عليك فيه الهلكة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ضعيفة البصر أي تخبط خبط الناقة العشواء لا تأمن أن تسقط فيما لا خلاص منه، و اشعار لفظ الخبط له باعتبار أنّه طالب للعلم من غير استكمال شرائط الطلب و علي غير وجهه فهو متعسف، سالك علي غير طريق المطلوب كالناقة العشواء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تدخل في الورطة و هي الهلكة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كف النفس عن الخبط و الخلط في أمر الدين أقرب الي الخير و أفضل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الجدب ضد 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جدب المكان أي انقطع عنه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العشب و رجل خصيب كثير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وعثاء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استحسان ما يصدر عن النفس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أصله واوي من راد يرود، و حسن 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اتيانه من وجهه و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اي ما يكفي من العيش و لا يفضل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الكئود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صعبة شاقة المصعد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و أبلغت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أبث فلانا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اطلعه عليه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يصلح للاستيطان و الإقامة، يقال منزل قلعة أي لا يملك لنازله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يقلع عنه و لا يدري متي ينتقل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يبلغ به من العيش و المراد أنّها دار تؤخذ فيها الكفاية للآخرة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يغلبك</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التواثب أي شدة حرصهم عليها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ضارية أي مولعة بالافتراس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يهر أي يكره أن ينظر بعضها بعضا و يمقت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أي أهلها علي قسمين، قسم كإبل منعها عن الشر عقالها و هم الضعفاء و أخري مهملة تأتي من السوء ما تشاء و هم الاقوياء،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العقال و عقل البعير شد وظيفه الي ذراعه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أضلت عقولها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اضاعت عقولها و ركبت طريقها المجهول لها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السائم من الإبل و نحوها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العسر يصعب السير فيه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رويدا مصدر أرود، مصغرا تصغير الترخيم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يسفر أي يكشف و المعني عن قريب يكشف ظلام الجهل عما خفي من الحقيقة بحلول الموت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تركب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تزهد نفسك عنها و لا تشتهيها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فسهل من الخفض بمعني السهل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المال؛ من حرب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ماله و تركه بلا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بمعني الهلاك و الويل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الدنية مؤنث الدني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الضعيف و الخصلة المذمومة و النقيصة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طلب المال لصيانة النفس و حفظه فلو أتعبت و بذلت نفسك لتحصيل المال فقد ضيعت ما هو المقصود منه فلا عوض لما 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الرغيبة و هي الامر المرغوب فيه و العطاء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لن تعتاض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لن تجد عوضا عما تبذل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 الاعراض</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بالتحريك ضد الرفق؛ و العنف يعني إذا كان العنف في مقام يلزمه لمصلحة كمقام التأديب و اجراء الحدود يكون ابداله بالرفق عنفا و يكون العنف في هذا المقام من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وضع كل منهما موضع الآخر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منه النصح</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 جمع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يتمناه الإنسان لنفسه و يعلل نفسه باحتمال الوصول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البضائع جمع بضاعة و هي من المال ما اعد للتجارة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كسكري جمع الانوك أي الاحمق و أيضا المقهور و المغلوب و المراد هنا الضعيف النفس في الرأي و العمل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 و التعويق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تثبط في الآخرة و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تثبط عن الآخرة و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الصواب و التثبط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التعويق</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الحاطب الذي يجمع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ذلك في ظلمة الليل خلط الحابل بالنابل و هو مثل يضرب لمن خلط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الغثاء بالغين المعجمة و الثاء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و البالي من ورق الشجر المخالط زبد السيل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شيمة و هي الخلق و الطبيعة و المراد الأخلاق الحسنة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يئوب من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يسير أنمي من كثير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النهج،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تبيتن من أمر علي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الغرر بالتحريك المغرور به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ما يقتعده الراعي في كل حاجة أي يتخذ مركبا و يقال للابل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 من قياده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 و أذهبه،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تجمع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جمحت المطية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علي راكبه و ذهب به و جمحت به أي طرحت به و حمله علي ركوب 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اني احذرك من أن تغلبك الخصومات فلا تملك نفسك من الوقوع في مضارها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التحف،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كلمة حكم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الأول و فتح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الأمان و الضمان، و الصدود الاعراض و الميل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 شدة البغض</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ربما كان الامساك مع حسن الخلق خير من البذل مع الجور قال اللّه تعالي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مَعْرُوفٌ وَ مَغْفِرَةٌ خَيْرٌ مِنْ صَدَقَةٍ يَتْبَعُها أَذيً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اذ أنت قطعت رحمك فمن ذا الذي يثق بك أو يرجو صلتك؟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التجرم وجه القطيعة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التجرم اتيان الجرم أو حصوله مرة بعد مرة و ذلك موجب للقطيعة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باحمل نفسك أي ألزم نفسك بصلة صديقك إذا قطعك و هكذا بعده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 من باب جرم بمعني حصول الجرم مرة بعد مرة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 أي صبه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لكظم الغيظ لذة تجدها النفس عند الافاقة منه، و هي ألذ و أحلي من لذة الانتقام و هي الخلاص من الضرر المعقب لفعل الغضب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الاتهام و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العتبي أي الاسترضاء</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بقية من الصلة يسهل لك معها الرجوع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له حسن العودة يوما ما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بلزوم الخير الذي ظنّ بك</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عليه السلام بلزوم حفظ الصداقة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أتي أخوك بالقطيعة فقابلها أنت بالصلة حتّي تغلبه و لا يكونن هو أقدر علي ما يوجب القطيعة منك علي ما يوجب الصلة، و هكذا بعده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الطالب ما هو المقدر للإنسان فان لم يأته أتاه و اما المطلوب ما كان مبدؤه الحرص</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الدهر و صروفه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نوائبه و حدثانه يعني أن الدهر بحقيقته متغير و متبدل و متزلزل لا يثبت بحال و لا يدوم علي وجه و قد اذن بفراقه و نادت بتغيره و نعت نفسه و أهله فلا يجوز ان تشتد ذمه و 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 الذم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تملص و تخلص من اليد فلم يمكن أن يحفظه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لا تجزع علي ما فاتك فان الجزع علي ما لم تصله، فالثاني لا يجوز لانه لا يحصر فينال فالجزع عليه مذموم فكذا الأول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العزائم جمع العزيمة و هي ما جزمت بها و لزمتها من الإرادة المؤكدة الراسخة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يكون الصاحب كالنسيب المشفق و يراعي في المصاحب ما يراعي في قرابة النسب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حفظ لك حقك في ظهر الغيب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كونهما موجبين للضلال و عدم الاهتداء معهما الي ما ينبغي من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الهوي شريك 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العناء الشقاء و التعب</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الحمي و ظمئ أي 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حمي 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منع نفسه عما يضرّه نال العافية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التكرم تكلف الكرم، و تكرم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العتبي و أرضاه أي ما ترك ما كان يغضب عليه من أجله و رجع الي ما أرضاه عنه بعد اسخاطه إيّاه عليه و حقيقته ازال عنه عتبه و الهمزة فيه همزة السلب كما في أشكاه و الاسم العتبي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النون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المريض الذي لزمه المرض بلفظ واحد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دنف و امرأة دنف و هما 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مذكرا و مؤنثا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و هن دنف مصدر وصف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لازمه المرض و الجمع ادناف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كان الطمع في الشي‌ء هلاكا كان اليأس من ذلك الشي‌ء ادراكا للنجاة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يعطب عطبا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أباره أهلكه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الدخيل من دخل في قوم و انتسب اليهم و ليس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دخيل الرجل داخلته و دخيلة 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باطنه و ضميره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الباحث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أي كم من حافر قبره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يطلب ما يؤدي أي هلاكه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 و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تشترين بثقة رجاء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أكدي الرجل أي لم يظفر بحاجته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رحلة و عدم سكونك للتوطن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 عليه وثق بمحبته فأفرط عليه، و اجترأ عليه و المراد هنا المعني الثاني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تبلغ الي أحد مكروهه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صير نفسك معتادة بالسماحة و الجود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ادخال من لا يوثق به عليهن اما مساو لخروجهن في المفسدة أو أشدّ و كل ما كان كذلك لا يجوز الرخصة فيه، و انما كان أشدّ في بعض الصور لان دخول من لا يوثق به عليهن أمكن لخلوته بهن و الحديث معهن فيها يزاد من الفساد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تكرمها بكرامة تتعدي صلاحها أو لا تجاوز باكرامها نفسها فتكرم غيرها بشفاعتها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 هذه الوصية من حال الذين يصرفون النساء في مصالح الأمة و يعدون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يلهجون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 و يرفعون الأصوات بانتصار المرأة و مطالبة حقها في الشئون الاجتماعية و يزعمون أن العفاف اهتضام المرأة و صيانتها عن الفساد تضييع حقها و يقولون كلمة حقّ أرادوا بها الباطل، فأوقدوا نيران الشهوات و أفسدوا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قيل لهم لا تفسدوا في الأرض قالوا انما نحن مصلحون ألا انهم هم المفسدون و لكن لا يشعرون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عثر يعثر عثورا علي السر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 عليه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الغيرة علي المرأة بسوء الظنّ في حالها من غير موجب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الخير الذي لا ينال الا بشر لا يكون خيرا بل يكون شرا لان طريقه شر فكيف يكون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لا ينال الا بعسر لا يكون يسرا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العسر الذي يخشاه الإنسان هو ما يضطره لرذيل الفعال فهو يسعي كل جهده ليتحامي الوقوع فيه فان جعل الرذائل وسيلة لكسب اليسر اي السعة فقد وقع أول الامر فيما يهرب منه فما الفائدة في يسره و هو لا يحميه من النقيصة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توجف أي تسرع سيرا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المطايا جمع المطية و هي الدابّة التي تركب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المناهل جمع 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الشرب علي الطريق و ما ترده إبل و نحوها للشرب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دان او الدني و هو الخسيس</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فلو عرضت للبيع من سام السلعة يسوم أي عرضها و ذكر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أنك لو عرضت ببعضهم بأن يبيع آخرته بالدنيا لم ترض بذلك و لم تطب نفسا بهذه التجارة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يورطه اي يلقيه في الورطة و يوقعه في 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بعرض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بحطام الدنيا و متاعها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الشيطان ما زال يسول له بشي‌ء حقير من متاع الدنيا حتّي يئس من رحمة اللّه و يخرجه منها فينجر الامر في متابعته الي ما خالف الإسلام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التلافي التدارك لاصلاح ما فسد أو 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و المراد أن سابق الكلام لا يدرك فيسترجع بخلاف مقصر السكوت فسهل تداركه، و الماء يحفظ في القربة بشد وكائها أي رباطها فكذلك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تنبيه علي وجوب ترجيح الصمت علي كثرة الكلام و ذلك لان الكلام يسمع و ينقل فلا يستطاع اعادته صمتا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تقل الا عن صدق و ثقة، أول لا تحدث الا عمن تثق به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لكل امرئ منهم عملا تأخذه به، فانه أحري أن لا يتواكلوا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التواكل أن يتكل بعضهم علي بعض</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 القدرة أي بهم تسطو و تغلب علي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يدك التي بها تصول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 المريض يعوده عيادة أي زاره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تفسير جملات الحديث في ما نقل عن كتاب كشف المحجة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أمته بالزهادة و قوه باليقين و نوره بالحكمة و ذلّله بذكر الموت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عود نفسك التصبر علي المكروه و نعم الخلق التبصر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التصبر تكلف الصبر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تذهبن منك صفحا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ينتفع بعلم لا يحق 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تنبيه علي أن من العلوم ما لا خير فيه و هي التي نهت الشريعة عن تعلمها كالسحر و الكهانة و النجوم و النير نجات و نحوها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لما رأيتني قد بلغت سنا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بادرت بوصيتي إليك و أوردت خصالا منها قبل أن يعجل بي أجلي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ليكون جد رأيك أي محققه و ثابته مستعدا لقبول الحقائق التي وقف عليها أهل التحارب و كفوك 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تعقله و تجربته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مقبل العمر، مقتبل الدهر، ذو نية سليمة و نفس صافية و أن أبتدئك بتعليم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الفئة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يلتبس عليك ما اختلف الناس فيه من أهوائهم و آرائهم مثل الذي التبس عليهم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أحكم مع ذلك</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أولجتك في شبهة أو أسلمتك الي ضلالة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تعبدك</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يذهب لطلب المنزل لصاحبه أو من ترسله في طلب الكلاء ليتعرف موقعه و الرسول قد عرف عن اللّه و أخبرنا بمرضاته، فهو رائد سعادتنا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اقصر في نصيحتك</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يثبت ربوبيته باحاطة قلب أو بصر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وعثاء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السفر و جشوبة المطعم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الجشوبة 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 أو كون الطعام بلا أدم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 أي انتهي إليه بغتة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لاهله خاشعا مهتما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أصله واوي من راد يرود و حسن 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اتيانه من وجهه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أي ما يكفي من العيش و لا يفضل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استقرضك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علي الصدقة و المراد انك إذا أنفقت المال علي الفقراء و أهل الحاجة كان أجر ذلك و ثوابه ذخيرة لك تنالها في القيامة فكانهم حملوا عنك زادك و يؤدونه إليك وقت الحاجة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اغتنم من استقرضك في حال غناك ليجعل قضائه لك في يوم عسرتك</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فارتد لنفسك أصله من راد يرود إذا طلب و تفقد و تهيأ مكانا لينزل إليها و المراد ابعث رائدا من قبلك من الاعمال الصالحة توقفك الثقة به علي جودة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يمنعك ان أسأت من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الانابة الرجوع إلي اللّه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مفعول لقوله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يمنعك</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و الكف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في الشي‌ء و ابتداؤه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استيتاب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المكالمة سرا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في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ألحف فيه و أقبل عليه مواظبا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الاحتراز و الاحتراس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الغفلة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بالموت و المراد أن الدنيا تخبر بحالها من التغير و التحول عن فنائها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التكالب، التواثب و تكالبهم عليها أي شدة حرصهم عليها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المولعة بالافتراس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 أي يكره أن ينظر بعضها بعضا و يمقت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العمي و العماءة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الغواية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فتاهوا أي ضلوا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 و التردد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اياك أن تكون الذي شانته كثرة عيوب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عقل البعير بالتشديد شد وظيفه الي ذراعه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أي أهلها علي قسمين قسم كإبل منعها عن الشر عقالها و هم الضعفاء و أخري مهملة تأتي من السوء ما تشاء و هم الاقوياء</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به عليه السلام عن المسافرين في طريق الدنيا الي الآخرة كأن حالهم أن وردوا علي غاية سيرهم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يئوب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يرجع</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واقعا لا يسير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فاخفض أي و ارفق من الخفض بمعني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أجمل فيما تكتسب أي اسع سعيا جميلا لا بحرص و لا بطمع</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الشي‌ء</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الخدوع و هو الكثير الخداع</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مرارة اليأس</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الحرفة مع العفة خير من الغني مع الفجور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الأولي أن لا تبوح بسرك الي أحد فانت احفظ من غيرك فان أذعته انتشر فلم تلم الا نفسك لانك كنت عاجزا عن حفظ سر نفسك فغيرك أعجز</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الإنسان يسعي فيما يضرّه لجهله أو سوء قصده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أهجر في منطقه أي تكلم بالهذيان، و كثير الكلام لا يخلو من الاهجار و هجر في مرضه هذي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للقلب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حاطب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يخلط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غثاء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بنفسه و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المهين اما بضم الميم بمعني فاعل الاهانة و لا يصلح لان يكون معينا فيفسد ما يصلح، أو بفتحها بمعني الحقير فانه أيضا لا يصلح لضعف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 بعد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صديق 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تبين من أمر علي عذر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يدافع عنه و يحميه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 و من يرجوك استفهام، أو عطف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صلة من يرجوك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التحريم من الصلة سبب لقطع القرابة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أحلي الظفرين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ظفر الانتقام و ظفر التملك بالاحسان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أي حظك من الدنيا ما أصلحت به منزلتك من الكرامة في الدنيا و الآخرة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لا تنفعه العظة الا إذا بالغت في إيلامه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الشي‌ء يحميه حميا و حمي و حماية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دفعه عنه و حمي القوم حماية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بنصرهم و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طني اللديغ من لدغ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طني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عالجه من طناه و المعني من منع نفسه عما يضرّه نال العافية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عليك من استرضاك و يؤيده ما 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سرك من أعتبك</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 الذي طال به المرض</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توقي اي تجنب و حذر و خاف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فرص الشر لا تنقضي لكثرة طرقه و طريق الخير واحد و هو الحق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البغض</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الامر و احكامه و الحذر من فواته و الاخذ فيه بالثقة و هنا بمعني الشدة و الغلظة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يعطب عطبا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تنقم عليه غضب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خليق به أي جدير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يدبر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يبيد الكثير و الاقتصاد ينمي اليسير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كالباحث عن حتفه بظلفه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يطلب ما يؤدي الي تلف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تشوبن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هزل في كلامه هزلا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مزح و هو ضد الجد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علي وجوب الحذر من الزمان و دوام ملاحظة تغيراته و الاستعداد لحوادثه قبل نزولها و استعار لفظ الخيانة باعتبار تغيره عند الغفلة عنه و الامن فيه فهو في ذلك كالصديق الخائن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علي ما ينبغي من ترك الاسف علي ما يفوت من المطالب و التسلي بمن أخطأ في طلبه و إليه أشار أبو الطيب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عامل الناس بالانصاف قبل أن يطلبوا منك النصف</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فيملنك</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 القصاص</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 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مجلسی نصف صفحه در این جا سفید بوده است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 بياض مقدار نصف الصفحة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 تأليف الشيخ الفقيه رضيّ الدين عليّ بن يوسف ابن المطهّر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زوره عليه و زخرفه و لبسه او بلغه خلاف ما هو</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الغبي ضد الذكي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قاطعوك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الصرم القطع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هنا بیاض مقدار نصف الصفحة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 بياض مقدار صفحة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مجلسی یک صفحه در این جا سفید بوده است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عوراته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قاساها و تحمل المشاق في فعلها بلا اعداد أسبابها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عطب أي هلك و الغمرات 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اقتحم اللجج عرق</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 من الناس، المحتقر في جميع أحواله و المراد بهم ذوي الأخلاق الدنية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من عابهم شتم و سب بهم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المعني واحد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ذا زي</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ضد الرفق</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الطمأنينة اسم من الاطمينان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توطين النفس و تسكينها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بالشي‌ء و 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الامر و احكامه و الاخذ فيه بالثقة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و 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الورع امنع الحصون و احرزها عن وساوس الشيطان و عن عذاب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 الفوز اي لا يظفر الإنسان بشفاعة شفيع بالنجاة من سخط اللّه و عذابه مثل ما يظفر بالتوبة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يكتفي به من القوت و لا فضل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كفي عن الناس من الرزق و اغني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العيش و 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الإضافة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تمكن و استقر في متسع الراحة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التعب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و شد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 الغضب و الطيش و العطب و قد يطلق علي الشر أيضا، و في بعض النسخ بدون التاء</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الاعطاء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من جفا يجفو جفاء المعرض و السيئ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كثر ماله، يعني من يصل الي الناس بحسن الخلق و المودة مع فقره خير ممن يكثر في العطاء و هو جاف أي سيئ الخلق</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 الاجتهاد في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المئونة و هي القوت أو الشدة و الثقل</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 و هي اعتراض الشي‌ء في الحلق و عدم اساغته و يطلق الأول في المشروبات و الثاني في المأكولات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للمدح و اظهار الرضي بالشي‌ء و يكرر للمبالغة،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بالكسر و التنوين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عن الكلام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أزري عليه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عاتبه و عابه عليه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 بياض مقدار نصف صفحة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مجلسی نصف صفحه در این جا سفید بوده است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هذا العهد منقول في النهج 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الأشتر هو مالك بن الحارث الأشتر النخعيّ من اليمن كان من أكابر أصحابه عليه السلام ذا النجدة و الشجاعة روي أن الطرماح لما دخل علي معاوية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جمعت العساكر بعدد حبّ جاورس الكوفة و ها أنا قاصده فقال له الطرماح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لعلي عليه السلام ديكا أشتر يلتقط 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فانكسر من قوله معاوية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شحّ بنفسك عما لا يحل لك فان الشحّ الإنصاف منها فيما احببت و كرهت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النهج</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الضاري من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لهج بالصيد و تعوده أكله و أولع به أي السباع كالاسد و النمر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بالعلل الأمور الصارفة لهم عما ينبغي من اجراء أوامر الوالي علي وجوهها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تخالف أمر اللّه بالظلم و الجور فليس لك يد أن تدفع نقمته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بجح كفرح لفظا و معني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 الفسحة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نهكه أضعفه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فتح الباء مشددة 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 الكبرياء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العجب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يطامن أي يخفض و 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 النشوز و الجماح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ارتفاع البصر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ما غاب عن عقلك</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 و المباراة في السمو أي العلو</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حربا أي محاربا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ينزع أي يقلع عن 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 دعوة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أجمعها لرضي الرعية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يجحف أي يذهب برضي الخاصّة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الالحاح و الشدة في السؤال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صفوك</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احلل عقد الاحقاد من قلوب الناس بحسن السيرة مع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أي اقطع عنك أسباب العداوات بترك الاساءة الي الرعية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هذه الجملة في المصدر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 بمعايب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يعدل بك عن الفضل 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الاحسان بالبذل و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يعدك أي يخوفك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يضعفك عن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تحملك عن الضعف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يجتمع كلها فيهم سوء الظنّ بكرم اللّه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كونها في الاشرار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البخل و الجبن و الحرص</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من بطانة الثوب خلاف ظهارته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آثم، كظلمة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السيل و عباب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و نظر مليا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مساءة و هي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واجد منهم خير الخلف ممن له مثل آرائهم و نفاذهم و ليس عليه مثل آصارهم و أوزارهم ممن لم يعاون ظالما علي ظلمه و لا آثما علي اثمه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أشفق،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جي‌ء به من غير لحظ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 و المحبة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اجحف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استأصلهم و أهلكهم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 أولئك خاصّة لخلواتك و حفلاتك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الكتاب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ليكن أفضلهم لديك أكثرهم قولا بالحق المر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يكون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يقع و يصدر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يساعدك علي ما كره اللّه حال كونه نازلا من ميلك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تنبيه علي من ينبغي أن يتخذ عونا و وزيرا، و ميزه باوصاف أخص</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رضهم أي عودهم علي أن لا يطروك أي يزيدوا في مدحك من أطري اطراء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الثناء و بالغ في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يبجحوك أي و لا يفرحوك بنسبة عمل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 و الانفة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كله أمر بأن يلازم أهل الورع و الصدق منهم ثمّ أن يروضهم و يؤدبهم بالنهي عن الاطراء له أو يوجبوا له سرورا بقول باطل ينسبونه فيه الي فعل لا يفعله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الاعتياد و التجري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ألزم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مقابلة الاحسان أو الاساءة بمثلها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اختبارك عنده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المجالسة و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منافثة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المحادثة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شراح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تفصيل لاهل الخراج و يجوز أن يكون تفسيرا لاهل الجزية و الخراج معا لان للامام أن يقبل أهل الخراج من سائر المسلمين و أهل الذمّة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بالسهم الذي سماه اللّه الاستحقاق لكل من ذوي الاستحقاق في كتابه اجمالا من الصدقات كالفقراء و المساكين و عمال الخراج و الصدقة و فصله في سنة نبيه صلّي اللّه عليه و آله، و حدّه الذي وضع اللّه عليه عهدا منه الي أهل بيت نبيه هو مرتبته و منزلته من أهل المدينة الذين لا يقوم الا بهم فان للجندي منزلة و حدا محدودا و كذلك العمّال و الكتاب و القضاة و غيرهم فان لكل منهم حدا يقف عنده و فريضة يلزمها عليها عهد من اللّه محفوظ عند نبيه و أهل بيته عليهم السلام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الراحة و السعة و العيش</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المعونة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الجيب من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و القلب،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نقي الجيب أي أمين الصدر و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ناصح الجيب أي أمين لا غش فيه و قد يقرأ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اتقاهم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 الارتفاع و ينبو أي يشتد و يعلو عليهم ليكف أيديهم عن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العنف مثلثة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المشقة، ضد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بمعني اللوم كما جاء في اللغة أيضا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مجموع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عليه السلام شرح أوصاف الذين يؤخذ منهم الجند و يكون منهم رؤساؤه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تفاقم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أي لا تعد ما قويتهم به عظيما و لا ما تلطفك حقيرا بل لكل موضع و موقع</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 أي أكرم و أفضل و أعلي 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واساهم أي ساعدهم و عاونهم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عليهم أي أفاض و أحسن اليهم، فلا يقتر عليهم في الفرض و لا ينقص منهم شيئا و يجعل البذل شاملا لمن تركوهم في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جمع خلف 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يخلف في الديار من النساء و العجزة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المواترة و هي ارسال الكتب بعضها أثر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و يحتمل أن يكون و آثر بالثاء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المفاعلة أي أكرم و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و رئيسهم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الانتشار و الاتساع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حاطه بمعني حفظه و تعهده أي بحفظهم علي ولاتهم و حرصهم علي بقائهم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أو وجده ثقيلا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استبطأ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أو وجده بطيئا، فيعدون زمنهم قصيرا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البأس و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الضعيف و المراد هنا المتأخر القاعد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الرقيب و الناظر و الجاسوس</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تضم عمل امرئ الي غيره و لا تقصر به في الجزاء دون ما يبلغ منتهي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 التشويق</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وضيعا أي دنيا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تفسدن عندك أحدا علة تعرض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نبوة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و جفوته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ينقادون و يسهل عليهم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نصه الصريح</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الاخذ بما أجمع عليه ممّا لا يختلف في نسبته إليه، فلا يكون ممّا افترق به الآراء في نسبته إليه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أي ثقل التكليف كما قال اللّه تعالي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يَضَعُ عَنْهُمْ إِصْرَهُمْ وَ الْأَغْلالَ الَّتِي كانَتْ عَلَيْهِمْ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المواترة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 أي الامر الحادث</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 في الكلام و تمادي في اللجاجة عند المساومة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تحمله مخاصمة الخصوم عند اللجاجة علي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السقطة و الخطيئة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صدره أي إذا عرف الحق لا يضيق صدره من الرجوع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انبات الزلة و لا يحصر من العي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 علي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عليه من فوق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ينبغي له التأمل في الحكم فلا يكتفي بما يبدو له باول فهم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أصرمهم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أقطعهم للخصومة عند وضوح الحكم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يزدهيه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من 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و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المدح أي لا تحمله علي الكبر و العجب و لا يستخفه زيادة 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يستميله اغراء</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 و تحفظ</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 و يزول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وسع له حتّي يكون ما يأخذه كافيا لمعيشته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اختيار حملة الاخبار لاطرافك قضاة تجتهد فيه نفوسهم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أعجزه و لم يهتد لوجه مراده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اختصاصا و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المرء نفسه بأحسن الشي‌ء دون غيره و يعمل كيف يشاء، يعني استعمل عمالك بالاختبار و الامتحان لا اختصاصا و استبدادا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 و ادخال في الامر بما يخالفه و يفسده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نقصوا و خانوا في أدائها و أحدثوا فيها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و الحث</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تفقد أمر الخراج بما يصلح أهله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الخراج أو علة اخري كانقطاع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أي النصيب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احالة أرض يعني تغييرها عما كانت عليه من الاستواء لاجل الاغتمار أي الانغماس في الماء بالغرق فلم ينجب زرعها و لا أثمر نخلها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أجحف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بمادة الغذاء من الأرض فلم تنبت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استجلابك حسن ثنائهم و تبجحك باستفاضة العدل فيهم معتمدا فضل قوتهم بما ذخرت عندهم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حلبهم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اجمامك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العمران ما دام قائما فكل ما حملت أهله سهل عليهم أن يحملوه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الحاجة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لاشراف أنفس الولاة علي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لتطلع أنفسهم الي جمع المال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باجمعهم متعلق باخصص، أي ما يكون من رسائلك حاويا لشي‌ء من المكائد و الاسرار فاخصصه بمن كان ذا أخلاق و صلاح و رأي و نصيحة و ذهن و غير ذلك من الأوصاف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طوي كشحا عنه أي أعرض عنه و قاطعه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بطر الرجل يبطر بطرا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دهش و تحير في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بالامر ثقل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بطره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أدهشه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الجرأة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تكون غفلته موجبة لتقصيره في اطلاعك علي ما يرد من أعمالك و لا في اصدار الأجوبة عنه علي وجه الصواب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النظر في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 الاستيناس أي لا يكون انتخاب الكتاب تابعا لميلك الخاص</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بتصنعهم و حسن خدمتهم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النجابة و الفضل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يقهره عظيم تلك الاعمال و لا يخرج عن ضبطه كثيرها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قبولهم و لينهم و حجتهم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التضجر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تغابيت أي تغافلت عن عيب في كتابك يكون ذلك العيب لاصقابك</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المتردد بأمواله في الاطراف و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المترفق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المكتسب به و أصله ما به يتم الانتفاع كالادوات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يحلب الأرزاق و المتاع الي البلدان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و ينضم أي بحيث لا يمكن اجتماع الناس في مواضع تلك المرافق و لا يجترئون أي و لا يكون لهم الجرأة علي الاقدام من تلك الامكنة من بلاد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النفع</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الفساد و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 التجار و الصناع مسالمون و لا تخشي منهم فتنة و لا داهية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يباع</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التي لا ضيق فيها و بيع السماح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فيه تساهل في بخس الثمن و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المساهلة في الأشياء تربح صاحبها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فعل و قارب و خالط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الاحتكار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البؤسي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الزمني بالفتح جمع 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العاهة و تعطيل القوي و عدم بعض الأعضاء</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قنع بالكسر 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رضي بما معه و ما قسم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قنع بالفتح كمنع إذا سأل و 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الراء؛ المتعرض للعطاء من غير أن يسأل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جلا عنها أهلها أو ماتوا و لا وارث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صوافي الإسلام هي ارض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غلة و هي الدخل الذي يحصل من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التمر و اللبن و الاجارة و البناء و نحو ذلك و غلات صوافي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تصرف اهتمامك عن ملاحظة شئونهم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في الخد اعجابا و كبرا أي لا تعرض بوجهك عنهم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ارئهم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تقتحمه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تكره أن تنظر إليه احتقارا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فاجعل للتفحص عنهم و عن حالهم أشخاصا ممن تثق بهم يتفرغون أنفسهم لمعرفة أحوالهم و يبذلون جهدهم فيهم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المخاطبة بالشفه أي من فيه الي فيه و المراد حضورهم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تأمر بأن يقعد عنهم و لا يتعرض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حارس و هو من يحرس الحاكم من وصول المكروه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أعوان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طائفة من أعوان الولاة و سموا بذلك لانهم اعلموا أنفسهم بالعلامات يعرفون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المعروفون الآن بالضابطة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الظل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فيه من عي أو عجز و المراد غير خائف منك و من أعوانك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لعله أصح</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عن النطق أي اطق و اصبر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تضجر من هذا و لا تغضب لذاك</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الصدر من هم أو سوء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الاستكبار و الترفع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عن نفسك هذا و ذلك</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الاطراف</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 لينا أي لا تخشنه و إذا منعت فامنع بلطف و عذر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يعجز عنه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في الامر و التفكر فيه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الاحتشام من الحشمة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الاستحياء و الانقباض و الغضب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صلحت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 ما تقربت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بالغا أي و ان بلغ من اتعاب بدنك أي مبلغ</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بالتطول و التنقص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المطلوب المتوسط</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بعد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يخلط</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علي الحق سمات تعرف بها ضروب الصدق من الكذب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الادخال في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الادغال في الحقوق</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النفس علي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الترفع و التكبر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الحامة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 من الأرض</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علي البلد، و ما يمسك الشي‌ء و يوثقه؛ و موضع العقد و هو ما عقد عليه و الضيعة؛ و العقار الذي اعتقده صاحبه ملكا؛ و البيعة المعقودة لهم، و المكان الكثير الشجر أو النخل و الكلاء الكافي للابل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تقطعن لاحد من حاشيتك و حامتك قطيعة و لا يطمعن منك في اعتقاد عقدة تضر بمن يليها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المهنأ؛ ما يأتيك بلا مشقة و المنفعة الهنيئة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ذلك من قرابتك و خاصتك حيث وقع و ابتغ عاقبته بما يثقل عليك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الابراز و الاظهار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فعلت فعلا و ظنت الرعية أنه ظلم فأبرز لهم عذرك و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عنه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 الدعة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فيه رضي</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الحذر كل الحذر من عدوك بعد صلحه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العناد و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و أبي أن ينصرف عنه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دون ما أعطيت، كما في النهج</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مبتدأ و خبره أشدّ و الجملة خبر ليس، يعني ان الناس مع تفرق أهوائهم و تشتت آرائهم لم يجتمعوا علي فريضة أشدّ اهتماما من اجتماعهم علي تعظيم الوفاء بالعهود حتّي أن المشركين التزموا به مع أنهم ليسوا من المسلمين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استوخموا من عواقب الغدر و الختر و هو الغدر و الختر و هو الغدر أيضا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تخفر أي فلا تنقض بعهدك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تخيسن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خاس بعهده أي خانه و نقضه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الافضاء أصله الاتساع و هنا مجاز و يراد به الافشاء و الانتشار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حرم أن 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التي تمنع من يريد باحد سوءا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يترتب علي الفعل من الخير أو الشر و استعماله في الشر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علي 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الطلبة اسم من المطالبة أي و تخاف أن تتوجه عليك من اللّه مطالبة بحقه في الوفاء الذي غدرته و لا يمكن أن تسأل اللّه أن يقيلك من هذه المطالبة بعفوه عنك</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تقوين سلطانك</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بما لم تكن تريده أي أردت تاديبا فاعقب 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الوكزة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الضربة بجمع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تطمحن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الشرط أي لا يرتفعن بك كبرياء السلطان عن تأدية الدية الي أهل المقتول في القتل الخطاء</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المدح و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المناسب للوصول الي المقصد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الزيادة و تكلفها في الاعمال عن الواقع منها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المبادرة و التعجيل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بعد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التزيد يذهب بنور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و البغض</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السقوط و المراد به هنا التهاون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ساقط الفرس إذا جاء مسترخيا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 فيها عند امكانها و الوهن عنها إذا استوضحت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يعرف وجه الصواب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التغافل عما يهتم به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صيغة المفعول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الانفة و النخوة و فلان حمي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ابيا يأنف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السورة 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بأسه و ما يعتريه من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 النشاط و أيضا بمعني الحد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أو ما يبدر من اللسان عند الغضب من السب و نحوه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 المعاد الي ربك</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اعطاه كل سائل ما سأله، 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 علي اعطاه كل سؤال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العذر الحجة الواضحة العادلة، يعني فانه حجة لك عند من قضيت عليه و عذر عند اللّه فيمن اجريت عليه عقوبة او حرمته من منفعة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زيادة الكرامة اضعافا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هنا بياض مقدار 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عمر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 بترصيف بعض مجلدات الكتاب و بيان مشكله و توضيح معضله و منها هذا المجلد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 عليّ بن أحمد بن كثير العسكريّ، عن أحمد بن المفضل أبي سلمة الأصفهانيّ قال أخبرني أحمد بن راشد بن عليّ بن وائل القرشيّ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یک صفحه در نسخه مولف سفید بوده زیرا عمر مولف برای توضیح احادیث این جلد کفاف نکرده است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و في بعض النسخ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 بذلك علي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 امر من دري بالشي‌ء أي توصل الي عمله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تحفظه، و تعهده عنايتك</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معونة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الاسواء</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جليسك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تتهم خادمك</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تثقلن معدتك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توفرن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استمرأ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استطيبه و وجده مرئيا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 و 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القال الابتداء و السؤال و القيل الجواب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لم يتكلم و ارخي عينه ينظر الي الأرض</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لانها تجر العقوبة الي الجاني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أمال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ثروة و مال كثير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 أي أقدم و اكرم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يشتكي من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ينفث المصدور أي رمي بالنفاثة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 من ملا صدره من محبتنا و أمرنا لا يمكن له أن يقيها و لا يبرزها، فإذا أبرزها و أمر بسترها فاسترها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نفث إليك منا بأمر فاستره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و لهبها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يعلمه الا مؤمنا موفقا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آب يئوب من سفر رجع</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حدیث نامفهوم است</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شقشقة و هي شي‌ء يخرجه البعير من فيه إذا هاج</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اجتثوا أي اقتلعوا،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جثوا في العذاب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بتحبيبهم إليك</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الفخاخ جمع فخ و هو آلة الصيد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موقوفون و مسئولون عنها فحسب دون ولاية الأئمّة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 المأثم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الايمان فانه مستقر و مستودع</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معناه حقوق اللّه لا يؤدي بهذه الأمور فحسب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 إليه بالسر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ينزح</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اللّه لم يظهر نبيا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يربط حبل من أحد طرفيه الي الآخر و تجعل رجل المجرم داخل ذلك الحبل و تشدا فيضرب عليهما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ممنيا حتّي لا اعصي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انتحل الشعر أو القول ادعاه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انتحل مذهب كذا انتسب إليه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السيئ الخلق</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هنابياض مقدار ورق</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 الخمسون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شريح القاضي هو الذي استعمله عمر ابن الخطّاب علي القضاء بالكوفة فلم يزل قاضيا ستين سنة الا ثلاث سنين في فتنة ابن الزبير و قيل فلم يزل بالكوفة قاضيا من عهد عمر الي مدة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لم يعطل فيها غير عامين او أربعة استعفي الحجاج بن يوسف في فتنة ابن الزبير فاعفاه و مات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عمره مائة و ثمان سنين و أدرك الجاهلية و لا يعد من الصحابة بل كان من التابعين، و قيل عزله عليّ عليه السلام عن القضاء مدة عشرين يوما ثمّ نصبه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مولف مقدار یک صفحه سفید است</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شاخصا أي ذاهبا مبعدا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ازعج علي صيغة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اقلع</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يشرع أي يفتح في الحدّ الرابع</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مبلبل اجسام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مهيج داءاتها، المهلكة لها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 أبو قبيلة من اليمن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شيد أي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نجد بشد الجيم أي زين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مقدار نصف صفحة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 باب مسابقته بالعلم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مولف مقدار یک صفحه سفید است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مقدار صفحة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الخطبة قد أخرجها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الروضة بتمامها مع اختلاف كثير و لذلك تعرضنا لتلك الاختلافات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الحرّانيّ رحمة اللّه عليه اختار منها ما اقتضاه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به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أعدم فلانا منه أي منع 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الاوهام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يتخيل</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بن شهر آشوب، باب مسابقه علم</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الإفاضة و التوصيف فعلي الأول فالمراد أنّه لا يتوسط بينه و بين معلومه علم غيره و علي الثاني فالمراد أن ذاته المقدّسة كافية للعلم و لا يحتاج الي علم أي صورة علمية غير ذاته تعالي، بهذه الصورة العلمية و بارتسامها كان عالما بمعلومه كما في الممكنات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كونه موجودا في الازل عبارة عن مقارنته للزمان أزلا لحدوث الزمان بل بمعني أن ليس لوجوده ابتداء أو أنّه تعالي ليس بزماني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 الزمانية فتأويله أن معني كونه أزلا أن وجوده يمتنع عليه العدم و لعلّ المعني الأخير في الفقرة الثانية متعين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تضعان خلاف ترفعان أي تثقلان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تضاعفان العمل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هذه الكلمات مع اختلاف يسير في وصيته لابنه الحسين عليهما السلام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المثناة التحتانية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 المحنة و الشرة غلبة الحرص و الغضب و الطيش و الحدة و النشاط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الحرص أيضا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بئست القلادة قلادة الذنب للمؤمن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الثعب و المشقة الذي يتفرع علي الغضب و هو من أخس المتاعب اذ لا ثمرة له و لا داعي إليه إلا عدم تملك النفس و في بعض نسخ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نسب أوضع من الغضب</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القبيحة و الجمع سوءات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و الخطيئة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و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نسي زلله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الانفع</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الخلوص</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اعجاب المرء بنفسه و بفضائله و أعماله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كالكف عن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حكم كالصبر و 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حكمة</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 من التعزية بمعني التسلية، و الضغائن جمع الضغينة بمعني الحقد، و في الروضة و حاضر تجلي به الضغائن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مونق يتلذذ به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يحصل ملكة الحلم الا بالتحلم و هو تكلف الحلم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و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يرتدع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لا ينزجر عن القبائح بنصح الناصحين لا يكون عاقلا و لا يكمل عقله و لا يعقل قبح القبائح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يوقر يتوبخ</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لا يوجر عليه في الدنيا و الآخرة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لا يترك الشر و ما ينبغي علي اختيار يدعه علي اضطرار و لا يحمد بهذا الترك</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لم يعط المحتاجين حال كونه قاعدا يقوم عنده الناس و يسألونه يبتلي بان يفتقر الي سؤال غيره فيقوم بين يديه و يسأله و لا يعطيه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يعني أن الموت خير من الذلة، فالمراد بالقبلية القبلية بالشرف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لا الدنية و التعلل و لا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الشدة و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التبلد ضده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كان لك فلا تبطر و إذا كان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سقط من قلم النسّاخ</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علق بنياط هذا الإنسان بضعة هي أعجب ما فيه و ذلك القلب</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و ظهر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 و التحرز من المضرات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 و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الحذر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الاغترار و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استلبته أي سلبته عن رشده و يمكن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بالاهمال و الزاي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 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عضته أي اشتد عليه الفاقة و الفقر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 و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جهده الجوع قعد به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الإنسان عند امتلائه من الطعام،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 الطعام فلانا أي ملأه حتّي لا يطيق التنفس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المفرط من الاكل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بفتح الهمزة أي هو رئيس للقوم و يحتمل أن يكون من رأس يرؤس أي مشي متبخترا أو أكل كثيرا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الشرف و النجابة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تزندق أي اتصف بالزندقة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القال و القيل و القالة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مصدر و القال و القيل اسمان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القال الابتداء و القيل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المال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 و 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و المسلك يعني أن للقلوب شواهد تعرج الانفس عن مسالك أهل التقصير الي درجات المقربين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الحذق و الفهم و هي مبدأ و خبره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الفطنة هي مما يدعو النفس الي الحذر من المخاطرات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الخواطر، جمع 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يخطر بالقلب و النفس من أمر أو تدبير و العقول تزجر و تنهي عنها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 بنفسه عرضها للخطر أي أشرف نفسه للهلاك</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استشار الناس و اقبل نحو آرائهم و لاحظها واحدا واحدا و تفكر فيها فمن طلب الآراء من وجوهها الصحيحة انكشف له مواقع الخطاء و احترس منه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القول بعدالة رأيه و صوابه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أمن قومه من شره، و يحتمل بالمد من باب الافعال أي آمن من شر قومه أوعد قومه أمينا و نال الحاجة التي توهم حصولها في اطلاق اللسان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 البرق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بسرعة و ذهب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المنتفع و المتلذذ، يعني لا ينفعك ما يبصر و ما يسمع كالبرق الخاطف بل ينبغي أن تواظب و تستضي‌ء دائما بانوار الحكم لتخرجك من ظلمات الجهل، و يحتمل أن يكون المراد لا ينفع ما يبصر و ما يسمع من الآيات و المواعظ مع الانغماس في ظلمات المعاصي و الذنوب</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هذه العبارة و بيان ما فيها في وصيته عليه السلام لابنه الحسين سلام اللّه عليه و يحتمل أيضا أن يكون المراد أن الفقير المتودد خير من الغني المتجافي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حفظها و جمعها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أي و من اطلق عينه و نظره كثر أسفه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 بعد هذا الكلام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أوجب الدهر شكره علي من نال سؤله و قل ما ينصفك اللسان في نشر قبيح أو احسان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من عدوه أي بلغ منه مقصوده يعني من أصاب شيئا من أسباب الشرف كالمال و العلم يتفضل و يترفع غالبا و يمكن أن يكون هذا نظير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جادساد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 الجود و الكرم غالبا يوجبان الفخر و الاستطالة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 و ما يتمني الإنسان، يعني في الغالب امنيتك كاذبة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 بعد هذا الكلام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عاكف علي ذنبه في آخر أيّام عمره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أقصد الوسط العدل من القول و جانب التعدي و الافراط و التفريط ليخف عليك المئونة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هذه الكلمات في وصاياه عليه السلام أيضا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غير 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 و مهموزا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لئيم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 و قد لؤم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لؤما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بعد هذه الجملة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أسرع في المسير أدركه المقيل، استر عورة أخيك كما يعلمها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يعلمها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هيهات و ما تناكرتم الا لما فيكم من المعاصي و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تناكرتم الا لذنوبكم و عيوبكم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بالتغيير سرعة تقلب أحوال الدنيا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أراد الإنسان تصحيح ضميره عن النياب الفاسدة و الأخلاق الذميمة تظهر له العيوب الكبيرة الكامنة في النفس و الأخلاق الذمية التي خفيت عليه تحت أستار الغفلات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الدهاء جودة الرأي، و الحذق و بمعني المكر و الاحتيال و هو المراد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التقي لكنت أدهي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معاوية بأدهي مني و كنه يغدر و يفجر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كراهية الغدر لكنت من أدهي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كل غدرة فجرة و كل فجرة 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غادر لواء يعرف به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استغفل بالمكيدة و لا استغمز بالتشديدة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هذا الكلام إلي آخر الخطبة في وصيته صلوات اللّه عليه لابنه الحسين عليه السلام و لم يذكر في الروضة و فيها بعد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ان اللّه عزّ و جلّ وعد نبيه محمّدا صلّي اللّه عليه و آله الوسيلة و وعد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ما خطبه عليه السلام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شي‌ء أعلاه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أفيضوا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 و اندفعوا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 السيرة،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كالجاهل المتحير الذي لا أفاق من جهله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الهالك، الذي لا خير فيه 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 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يطيع مرشدا و لا يتجه 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ترخصوا أي لا تجعله رخيصا و الرخصة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و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 كالمداهنة أي المساهلة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النسي‌ء التأخير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النظر الي الشي‌ء و فعله من باب قتل و اللمحة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بالعجلة و النظرة الخفيفة أي و نظر العيون اليهن بنظر خفيف من حبائل الشيطان و مكائده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 المكان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علي النجاة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منجاة أي منج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شفا كل شي‌ء طرفه و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الجبلين و نحوه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التداعب و التلاعب، و التباذخ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التفاخر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السيئة التي تحلق أي تهلك كل خصلة حسنة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أيضا علي المسكين و من لا أهل له و من ماتت زوجها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القروض</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تبرع</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قياسه موزور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 الحسنة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ليس بين الهدي و الضلالة شي‌ء فان وراء الهدي ضلال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يستقم به الهدي يجر به الضلال الي الردي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 و الامر تكويني و المراد بالزاد عمل الصالحات و ترك السيئات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آذنت أي أعلمت و اعلامها هو ما أودع في طبيعتها من التقلب و التحول و من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اليها يحصل له اليقين بفنائها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الطلاع من أطلع علي فلان أي أشرف و أتاه و يفهم منه الإتيان بفجأة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الدنيا قد آذنت بوداع و الآخرة قد أشرفت باطلاع ألا و ان اليوم المضمار و غدا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تضمر فيه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تضميره أن تربط و يكثر علفها و ماؤها حتّي تسمن ثمّ يقلل علفها و ماؤها و تجري في الميدان حتّي تهزل و ذلك في مدة أربعين يوما و هذه المدة أيضا تسمي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 و اجراء الخيل في مضمار فتسابق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المحبوبة التي يحب السابق أن يصل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يتراهن عليه المتسابقون و هذا الكلام علي سبيل الاستعارة أي العمل في الدنيا للاستباق في الآخرة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الامل في البقاء و استمرار الحياة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الاخافة، الاغاثة و إزالة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الضعيفة و الضعيف</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عليه السلام عن عبد اللّه ابن صالح العجليّ عن رجل من بني شيبان قال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فيضلكم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تارة لهم و تارة عليهم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أسبابها مختلفة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عباد اللّه أنكم و ما أنتم فيه من زهرة الدنيا علي سبيل من قد 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ما في المتن نسخة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النمارق الموسدة الصخور و الاحجار في القبور التي خرب فناؤها و تهدم بناؤها فمحلها مقترب و ساكنها مغترب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الظاعن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قد صرتم الي ما صاروا إليه و قدمتم علي ما قدموا عليه فكيف بكم إذا تناهت الأمور و بعثر ما في القبور و حصل ما في الصدور ان ربهم بهم يومئذ لخبير، و كأني و اللّه بكم و قد وقفتم للتحصيل بين يدي الملك الجليل فطارت القلوب لاشفاقها من سالف الذنوب و هبطت عنكم الحجب و الاستار و ظهرت العيوب و الاسرار، و زال الشك و الارتياب هنالك تجزي كل نفس بما كسبت ان اللّه سريع الحساب جعلنا اللّه و إيّاكم عاملين بكتابه متبعين لسنة رسوله، حتي يحلنا دار المقامة من فضله، انه حميد مجيد برحمته و كرمه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المجد، عن عبد الوهاب ابن المبارك، عن أحمد بن محمّد بن حداد، عن أبي بكر بن أحمد بن عليّ بن إبراهيم ابن منحويه، عن محمّد بن أحمد بن إسحاق، عن عبد اللّه بن سليمان، عن الحسن بن عرفة عن عباد بن الحبيب، عن مجالد، عن سعيد بن عمير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باسط المبسوطات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داعم المسموكات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مقيمها و حافظها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جابل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خالقها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معني الجيشات و الهيشات بعد تمام الخطبة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فاضطلع أي نهض قويا و الضلاعة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المستوفز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المسارع المستعجل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الناكص و المتأخر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جبان يتأخر عند وجوب الاقدام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وري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ناره، و اوريته و وريته و استوريته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القبس شعلة من النار و القابس الذي يطلب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تمثيل لنجاح طالب الحق ببلوغ طلبتهم منه و اشراق النفوس المستعدة لقبوله بما سطع من أنواره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يسير ليلا علي غير الجادة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صاحب المناقب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بزيادات و اختلاف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هيئة نبيّنا صلي الله عليه و آله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عيون الحكمة مخطوط</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غوصها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استغراقها في بحر المعقولات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ليست في غير واحد من النسخ المخطوطة العتيقة و لا في شرحي ابن ميثم و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زيادة من النسّاخ و في البحار الطبع المعروف بكمبانيّ خط عليها الكاتب بعد ما كتبها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لها معني مستقيما صحيحا الا بتكلف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همامة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اهتمامها بالامور و قصدها إليه و الاضطراب الحركة و الحركة في الهمامة الانتقال من رأي الي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الاحالة بمعني التحويل و النقل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الاشخاص</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الاحناء جمع 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الجانب و في كلامه عليه السلام دلالة علي جواز اطلاق العارف عليه سبحانه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الهواء الملاقي أعناق السماء جمعها سكائك</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بعضها فوق بعض، و الزخار الشديد الزخر أي الامتداد و الارتفاع</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هبوبها عقيما و الريح العقيم التي لا تلقح سحابا و لا شجرا و كذلك كانت تلك 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المرب مصدر ميمي من أرب بالمكان مثل ألبّ به اي 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فادام مربها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ملازمتها او ان ادام من ادمت الدلو ملاتها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اوله المكان و المحل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 بشدة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يذهب و يجي‌ء او المتحرك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 اي ارتفع؛ و العباب بالضم معظم الماء و كثرته و 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ثبجه و ما تراكم منه بعضه علي بعض</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الاتساع</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الممنوع من السيلان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يدعمها اي يسندها و يحفظها من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المسمار او الخيوط تشد بها الواح السفينة من ليف و نحوه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المنيرة المشرقة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مستطيرا اي منتشر الضياء و هو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الفلك او هو الكهكشان لانه مرقوم بالكواكب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المائر المتحرك</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سجود جمع ساجد و كذا 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 من الشي‌ء مل منه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متلفعون من تلفت بالثوب اي التحفت به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الغليظ الخشن كالجبل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السبخ ما ملح من الأرض</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من غير تفريق و اما الصب المتفرق فهو الشن 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خلصت اي صارت طينة 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خضلت بتقديم الضاد المعجمة علي اللام اي ابتلت</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لاطها اي خلطها و عجنها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لزبت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التصقت و ثبتت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الفصول باعتبار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اصلدها اي جعلها 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الصلد من الحجر الصلب الاملس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صلبت حتّي تسمع لها صلصلة إذا هبت عليها رياح فلذلك سماه اللّه الصلصال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يجعلها في مآربه و اوطارها كالخدم الذين تستعملهم في خدمتك</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منها أداءها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تحت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بطنت الامر أي عرفت باطنه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الانكار مع العلم، و ظاهر الكلام أن انكار الجاحد مقصور علي اللسان و لا ينكر أحد وجود الصانع بالقلب لظهور الأدلة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تحت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سبحانه ليس زمانيا و كذلك صفاته التي هي عين ذاته فلا يلحقها التقدّم و التأخر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العالم ببواطن الأشياء</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متصف بالقلة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 غيره سبحانه بالوحدة تقليل له و في ذاته تعالي مشعر بعلو الذات عن التركيب المشعر بلزوم الانحلال و تفردها بالعظمة و السلطان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زیر عدد </w:t>
      </w:r>
      <w:r>
        <w:rPr>
          <w:rFonts w:eastAsia="IRNazanin" w:cs="IRNazanin"/>
          <w:b w:val="false"/>
          <w:bCs w:val="false"/>
          <w:i w:val="false"/>
          <w:iCs w:val="false"/>
          <w:color w:val="333333"/>
          <w:sz w:val="20"/>
          <w:szCs w:val="20"/>
        </w:rPr>
        <w:t>49</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 المثل و 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 و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الشريك المكاثر أي المفاخر بالكثرة و الذي يريد الغلبة بالكثرة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المنافرة أيضا المفاخرة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آده الامر أي أثقله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 الحبل أي جعله طاقين ثمّ قتله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تحت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الروية الفكر و امعان النظر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الارتاج جمع 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الباب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و هو الطريق الواسع بين جبلين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دئب عمله إذا جد و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ابلاؤهما كل جديد انه يبلي بمضي الأيّام و الشهور و كذلك تقريبهما كل بعيد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زیر عدد </w:t>
      </w:r>
      <w:r>
        <w:rPr>
          <w:rFonts w:eastAsia="IRNazanin" w:cs="IRNazanin"/>
          <w:b w:val="false"/>
          <w:bCs w:val="false"/>
          <w:i w:val="false"/>
          <w:iCs w:val="false"/>
          <w:color w:val="333333"/>
          <w:sz w:val="20"/>
          <w:szCs w:val="20"/>
        </w:rPr>
        <w:t>63</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عازه فعزني أي غالبني فغلبني أي قهر من رام مشاركته في شي‌ء من 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التدمير الاهلاك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ناواه أي باعده و عاداه و خالفه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تحت 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الوهاد جمع وهدة و هي 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ساطح المهاد أي جاعله سطحا 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 ما ارتفع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تسييل الوهاد بمياه الامطار و تخصيب النجاد بانواع النبات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بجسم حتّي يتطرق إليه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محجوب فيحوي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المحجوب الذي ستره جسم فيكون الساتر حاويا له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امتداد بصر بلا حركة من جفن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ازدلاف الربوة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تقربها من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تقدمها في النظر فان الربوة أول ما يقع في العين من الأرض عند مد البصر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زیر عدد </w:t>
      </w:r>
      <w:r>
        <w:rPr>
          <w:rFonts w:eastAsia="IRNazanin" w:cs="IRNazanin"/>
          <w:b w:val="false"/>
          <w:bCs w:val="false"/>
          <w:i w:val="false"/>
          <w:iCs w:val="false"/>
          <w:color w:val="333333"/>
          <w:sz w:val="20"/>
          <w:szCs w:val="20"/>
        </w:rPr>
        <w:t>88</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التفيؤ للظل نسخ نور الشمس، و لما كان الظلام بالليل عاما كالضياء بالنهار عبر عن نسخ نور القمر له بالتفيؤ، تشبيها له بنسخ الظل لضياء الشمس</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تعقبه راجع الي القمر و يحتمل ان يعود الي الفسق فان الشمس تسوقه من موضع الي موضع</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بالشروق</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بيان علمه تعالي بالجزئيات و أنّه لا يغيب عنه شي‌ء</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عما ينسبه المحددون لذاته و المعرفون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الاقدار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حال الشي‌ء من الطول و العرض و العمق و الصغر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نهايات الاقطار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نهاية الابعاد الثلاثة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التأصل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عليه السلام هذا إشارة الي ابطال القول بان الأعيان الثابتات مندرجة في غيب الذات اندراج الشجرة في النواة و اللوازم في الملزومات</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اقامة حدّ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إتقان الحدود علي وفق الحكمة من المقادير و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النهايات و الآجال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تحت 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يعزب أي لا يخفي</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زیر عدد </w:t>
      </w:r>
      <w:r>
        <w:rPr>
          <w:rFonts w:eastAsia="IRNazanin" w:cs="IRNazanin"/>
          <w:b w:val="false"/>
          <w:bCs w:val="false"/>
          <w:i w:val="false"/>
          <w:iCs w:val="false"/>
          <w:color w:val="333333"/>
          <w:sz w:val="20"/>
          <w:szCs w:val="20"/>
        </w:rPr>
        <w:t>161</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السوافي الريح جمع سافية من سفت الريح التراب و الورق أي حملته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الحجر الاملس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 صغار النمل و الذرة واحدة منها، و مقيلها محل استراحتها، و التخصيص بالصفا لعدم التأثير بالدبيب كالتراب اذ يمكن في التراب و نحوه ان يعلم الدييب بالاثر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باللّه أي جعل له عديلا و نظيرا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الامر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تحت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تعاور القوم أي اختلفوا و تناوبوا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تعاور الزيادة و النقصان من لواحق الإمكان و لما كان نفي الأمور المذكورة مستلزما لنفي الإمكان و الجسمية أضرب عليه السلام عن ظهوره سبحانه علي حذو الجسمانيات و الممكنات بظهوره بالآثار و الآيات البينات للعقول لا الحواس و الآلات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التدبير في حقه سبحانه كون أفعاله علي وفق الحكمة و المصلحة لا اجالة الفكر و الروية و 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وطدت الأرض كوعدت أطدها إذا اثبتها بالوطء و غيرها حتّي تتصلب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توطيد السماوات احكام خلقها و اقامتها في مقامها علي وفق الحكمة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وزنا و معني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زیر عدد </w:t>
      </w:r>
      <w:r>
        <w:rPr>
          <w:rFonts w:eastAsia="IRNazanin" w:cs="IRNazanin"/>
          <w:b w:val="false"/>
          <w:bCs w:val="false"/>
          <w:i w:val="false"/>
          <w:iCs w:val="false"/>
          <w:color w:val="333333"/>
          <w:sz w:val="20"/>
          <w:szCs w:val="20"/>
        </w:rPr>
        <w:t>176</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ادلهمام الظلمة كثافتها و شدتها، و اسود مدلهم 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كالسجف بالفتح</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جلابيب جمع 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واسع تغطي به المرأة ثيابها من فوق كالملحفة و قيل هو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الحنادس جمع 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المظلم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 رأسه أي خفضه فتطأطأ أي تواضع و انحني و وصف الأرضين بالمتطأطئات لكونها موطأ للاقدام و تحت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او مطلق مرتفع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السفع جمع سفعاء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تضرب الي الحمرة و المراد الجبال، و الغرض احاطة علمه بالسافل و العالي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تلاشت أي اضمحلت أي يعلم ما يصوت به الرعد و ما يضمحل عنه البرق</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العواصف الرياح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الانواء جمع 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ثمان و عشرون منزلة ينزل القمر كل ليلة في منزلة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يسقط في المغرب كل ثلاث عشرة ليلة منزلة مع طلوع الفجر و تطلع اخري مقابلتها ذلك الوقت في المشرق فينقضي جميعها مع انقضاء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العرب تزعم أن مع سقوط المنزلة و طلوع رقيبها يكون مطر و ينسبونه إليها فيقولون مطرنا بنوء كذا، و انما سمي نوعا لانه إذا سقط الساقط منها بالمغرب ناء الطالع بالمشرق أي نهض و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بالنوء الغروب و هو من الاضداد؛ و إضافة العواصف الي الانواء من الإضافة الي الظرف لكثرة هبوب العواصف في أوقات الانواء علي مجري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لتاثير النوء في الرياح و الامطار كما كانت تزعمه العرب و كانوا يقولون مطرنا بنوء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هطل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متفرقا عظيم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انهطال المطر تتابعه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بالسماء هنا المطر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علي وجه الأرض</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علي الحلق في أقصي الفم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كالمقشعر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لثقله و المتحرك يمينا و شمالا كناية عن انحنائهن لعظمة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المتولهة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الحائرة او متخوفة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تحت 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صمده أي قصده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ما يحتاج في وجوده و تقومه الي غيره كالاعراض فهو معلول محتاج الي العلة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زیر عدد </w:t>
      </w:r>
      <w:r>
        <w:rPr>
          <w:rFonts w:eastAsia="IRNazanin" w:cs="IRNazanin"/>
          <w:b w:val="false"/>
          <w:bCs w:val="false"/>
          <w:i w:val="false"/>
          <w:iCs w:val="false"/>
          <w:color w:val="333333"/>
          <w:sz w:val="20"/>
          <w:szCs w:val="20"/>
        </w:rPr>
        <w:t>180</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رفده أي أعانه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يستعمل الا في ناقص عن بعض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قولك عند نظرك الي المستحسنة من الأشياء و المتوقد من الاذهان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أحسنها لو لا أن فيها كذا من قبول الغناء و توقف ادراكها علي شروط كثيرة يجنبها و يبعدها عن كونها كاملة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بعقولنا حكمنا بامتناعه عن نظر عيوننا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أفضي إليه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مسسته أي لمسته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المعني لو صدق اطلاق واحد من هذه الألفاظ عليه سبحانه لصدق البواقي، و لا يصدق عليه شي‌ء منها لاستلزام الجميع الجسمية، و ليس الغرض الاستدلال علي نفي بعضها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يتغير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بتغير الأوصاف كالشباب و الشيب، و لا يتبدل في الأحوال أي لا يصير ظالما في حال الغضب، عادلا في غيره، جوادا في حال بخيلا في غيره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النور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يحويه جسم حتّي يرتفع بارتفاعه و ينخفض بانخفاضه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اقامه و الوالج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تقدم معناها أنّها اللحمة في سقف أقصي الغم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يشغله امساكها عن غيره من الأمور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عطف تفسير علي 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فرس</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سد، و المراد بها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اراح الإبل، ردها الي 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كالمناخ أي المأوي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ما كان في مأواه و ما كان في مرعاه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الاصناف و الانواع</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الحاذق و العاقل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تاهت أي تحيرت و ضلت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الخاسئ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 الصاغر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البعيد ممّا يريده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الكال المعيي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و 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 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 بالكثرة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الهيجان و الوثب، ثاوره مثاورة و ثوارا أي وثبه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انحطاط الدرجة، ضد الرفعة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تحت 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المقلة هي شحمة العين التي تجمع السواد و البياض</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 الكلام الخفي و صوت يسمع و لا يفهم محصوله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همومها في طلب العلم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طامسة أي مندرسة و ممحوة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الصدع الشق</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سلوه الفتح و النجاح و هو الفوز بالمقاصد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استميحوه أي التمسوا منه العطاء</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زیر عدد </w:t>
      </w:r>
      <w:r>
        <w:rPr>
          <w:rFonts w:eastAsia="IRNazanin" w:cs="IRNazanin"/>
          <w:b w:val="false"/>
          <w:bCs w:val="false"/>
          <w:i w:val="false"/>
          <w:iCs w:val="false"/>
          <w:color w:val="333333"/>
          <w:sz w:val="20"/>
          <w:szCs w:val="20"/>
        </w:rPr>
        <w:t>184</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يميله أحد عن غيره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تغفله و لا تجعله والها متحيرا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 علما و قدرة و لطفا و رحمة فنأي جلالا و عظمة و مجدا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سبحانه من حيث الآلاء و بطن من حيث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حيث السمات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 و لم 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جازي و حاسب، و لم يحاسبه أحد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ذرأ أي خلق، و الاحتيال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التفكر في العمل</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تحت 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العجيج رفع الصوت، و النينان جمع النون و هو الحوت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زیر عدد </w:t>
      </w:r>
      <w:r>
        <w:rPr>
          <w:rFonts w:eastAsia="IRNazanin" w:cs="IRNazanin"/>
          <w:b w:val="false"/>
          <w:bCs w:val="false"/>
          <w:i w:val="false"/>
          <w:iCs w:val="false"/>
          <w:color w:val="333333"/>
          <w:sz w:val="20"/>
          <w:szCs w:val="20"/>
        </w:rPr>
        <w:t>193</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زیر عدد </w:t>
      </w:r>
      <w:r>
        <w:rPr>
          <w:rFonts w:eastAsia="IRNazanin" w:cs="IRNazanin"/>
          <w:b w:val="false"/>
          <w:bCs w:val="false"/>
          <w:i w:val="false"/>
          <w:iCs w:val="false"/>
          <w:color w:val="333333"/>
          <w:sz w:val="20"/>
          <w:szCs w:val="20"/>
        </w:rPr>
        <w:t>196</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غضبه عليه السلام لعلمه بان غرض السائل وصفه بصفات الاجسام كما يزعم أكثر العوام و يناسبه بعض كلمات الخطبة؛ او لانه سأل بيان كنه حقيقته سبحانه او وصفه بصفات أبلغ و ارفع ممّا نطق به الكتاب و الآثار لزعمه أنّه لا يكفي في معرفة اللّه تعالي، و يشعر بذلك بعض ألفاظ الخطبة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و 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يكديه اي لا يفقره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منع علي وفق المصلحة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الفوائد الي النعم بيانية، و العوائد الي المزيد من قبيل إضافة الموصوف الي الصفة أي عوائده المزيدة علي العباد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إنسان، و إنسان العين هو ما يري وسط الحدقة ممتازا عنها في لونها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أبدع عليه السلام في تسمية انفلاق المعادن عن الجواهر تنفسا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كالحيوان يتنفس فيخرج من صدره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أغلب ما يكون من ذلك بل كله عن تحرك المواد الملتهبة في جوف الأرض الي الخارج و التعبير بالتنفس يناسب تكون المعدنيات من بخار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أبدع أيضا في تسمية انفتاح الصدف عن الدر ضحكا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الخالص يثمو في معدنه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نثارة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تناثر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حصيد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محصوده و ذلك إشارة الي أن المرجان 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أنفده بمعني أفناه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يغيضه، من أغاضه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النهج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 في السؤال أي بالغ فيه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ارتمت الاوهام أي ذهبت أمام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ارتمي مطاوع رمي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فارتمي الصيد رماه، ارتمت به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الاوهام خطرات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منقطع قدرته أي موضع الانقطاع</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بملكوته عزه و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تولهت أي اشتدت عشقها و حنت إليه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 مأخذه، و مداخل العقل طرق الفكر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ردها، و الجملة جزاء للشرط السابق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الضمير المنصوب راجع الي الاوهام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الواد للحال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تجوب اي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المهاوي جمع مهواة و هي الحفرة أو ما بين الجبلين و يراد بها 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السدف جمع سدفة و هي القطعة من الليل 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متخلصة اي متوجهة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جبهه كمنعه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ضرب جبهته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عن الطريق، و الاعتساف قطع المسافة علي غير جادة معلومة و المراد بجور اعتسافها شدة جولانها في ذلك الملك الذي لا جادة له و لا يفضي الي المقصود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احتذي عليه اي قاس و طبق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معهود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بمستاك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يمسك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الموصول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لارانا و فيه دلالة علي احتياج الباقي في بقائه الي مؤثر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التلاحم التلاصق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الأصل وعاء من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حقاق المفاصل النقر التي يرتكز فيها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احتجابها استتارها بالجلد و اللحم و الجار في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لتدبر حكمتك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بالمحتجبة اي المستورة للتدبير الذي اقتضته الحكمة، و المراد من شبهه بالانسان و نحوه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عدلوا بك غيرك و شبهوك به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نحلوك أي اعطوك، و حلية المخلوقين صفاتهم الخاصّة بهم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محاطا بالحدود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الريث البطوء، و الاناة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التأني في الامر أي تمكث و لم يعجل و التلكؤ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و المعني نفي الريث و الاناة عن الأشياء في اجابة الدعوة و الاذعان للطاعة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 النفوس المقرونة بالابدان و اعتدال المزاج سبب بقاء الروح أي وصل أسباب أنفسها بتعديل أمزجتها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الرهوات جمع الرهوة و هي المكان المرتفع و المنخفض و نظمها تصفيتها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 في حديث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نظم رهوات فرجها أي المواضع المتفتحة منها و هو مأخوذ من قولهم رها رجليه رهوا أي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لاحم أي ألصق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الصدوع جمع صدع و هو الشق و إضافة الصدوع الي الانفراج من إضافة الخاص الي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وشج بينها أي شبك الهابطين و الساعدين الأرواح العلوية و السفلية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الصعوبة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التهمت عري اشراجها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الاشراج جمع شرج و هي مقبض الكوز، و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تسمي مجرة السماء شرجا تشبيها بشرج العيبة، و اشراج الوادي ما انفسح منه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أمسكها من أن تمور أي تضطرب في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بقوته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كواكبها و أقمارها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حظيرة و هي الموضع الذي يحاط عليه لتأوي إليه الغنم، و الإبل توقيا من البرد و الريح و هو مجاز هاهنا عن المقامات المقدّسة للأرواح الطاهرة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 الزلزلة و فسروا السبحات بالنور و البهاء و الجلال و العظمة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سبحات الوجه محاسنه لانك إذا رأيت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سبحان اللّه، و لعلّ المراد بها الأنوار التي تحجب الابصار، و يعبر عنها بالحجب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من اللباس ما يلبس تحت الدثار، و أخبت الرجل إذا خضع و خشع للّه تعالي</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الذلل بضمتين جمع ذلول و هو ضد 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الأبواب المذكورة كناية عن سهولة التمجيد لعدم معارضة شيطان أو نفس امارة بالسوء</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موصرات الآثام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مثقلاتها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البعير و ارتحله حط عليه الرحل و الرحل مركب للبعير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 و الجمع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يؤثر فيهم ارتحال الليالي و الأيّام كما يؤثر ارتحال الإنسان البعير في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النوازع بالعين المهملة من نزع في القوس إذا جذبها و مدها و نوازع الشكوك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من نزغ الشيطان بين القوم إذا أفسد، و يقال نزغه الشيطان أي وسوس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التصميم و الجزم علي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المعترك موضع العرك أي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اعترك الإبل في الورد ازدحمت</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 بالزند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الايراء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احنة و هي الحقد و الحسد و الغضب أي لا يثير الغضب فيما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لاق الشي‌ء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و منه ليقة الدواة لانه يلصق المداد بها و الغرض نفي الحيرة عنهم كالاحنة لأنّها لا تكون إلا عن الشبه و الوسواس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 بالحيرة الوله لشدة الحب و كمال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إثبات الوله لهم في الكلمات الآتية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خلالها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فتقترع أي 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الرين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 التغطية، و الدنس، و رانت النفس أي خبثت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دالح و هو الثقيل من السحاب</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شامخ و هو من الجبل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بيت الصائد يتستر به عند تصييده و يجمع علي قتر مثل غرفة و 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الايهم الذي لا يهتدي فيه و منه فلاة يهماء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هم الملائكة المأمورون بالمطر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الأرض و حدودها و هي جمع 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مخارق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التي تمكنت فيها تلك الرايات بخرق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الريح الهفافة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الطيبة الساكنة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استفرغتهم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الاشتغال بانفسهم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بمعني من و الروية أي التي يزيل العطش، و سويداء القلب و سوداؤه 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الوشيجة ليف يفتل ثمّ يشبك بين الخشبتين فينقل عليه البر المحصود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وشيجة القوم أي دخلاء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الوشيجة أيضا واحدة الوشائج و هي عروق الأذنين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حنيت الشي‌ء عطفته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تضرعهم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الداعي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فبقدر صعودهم الي مدارج الطاعة يزداد قربهم، و كلما ازداد قربهم ازداد علمهم بعظمة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لا ينقص تضرعهم و خشوعهم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 الاسير أي حل اسره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ربقة، و تولي الامر تقلده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الدءوب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الهمس الصوت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بالدعاء و التضرع و الاستغاثة أي ليس لهم أشغال خارجة عن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بمقاوم الطاعة صفوف العبادة و بعدم اختلاف مناكبهم عدم تقدم بعضهم علي بعض في الصف أو عدم انحراف صفوفهم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البلادة ضد الذكاوة و الفطانة و المراد بالخدائع الوساوس الصارفة عن العبادة و انتضالها تواردها و تتابعها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يمموه أي يقصدوه بالرغبة و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متعد و لازم تقول رجع زيد و رجعته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الاستهتار الولوع بالشي‌ء و الحرص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المادة مشتقة من مد البحر و غيره إذا زاد، و كل ما أعنت به قوما في حرب و غيره فهو مادة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بالمادة المعين المقوي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ابتدائية؛ أي مواد ناشئة من قلوبهم غير منقطعة، 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بيانية، فتكون المواد عبارة عن الرجاء و الخوف الباعثين لهم علي لزوم الطاعة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الفتور و التأني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تأسرهم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تجعلهم أسيرا و هو المقيد و المشدد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الايثار الاختيار و الوشيك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و السريع أي ليسوا مأسورين في ربقة الطمع حتي يختاروا السعي القريب في تحصيل المطموع الدنياوي الفاني علي اجتهادهم الطويل في تحصيل السعادة الباقية كما يفعله البشر</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استعظام العمل هو العجب المنهي عنه و نسخ الشي‌ء ازالته و ابطاله و المراد بالرجاء تجاوز الحدّ المطلوب منه و يعبر عنه بالاغترار و الشفقات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تارات الخوف و مراته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الاستحواذ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الاستيلاء</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و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 و الطرق</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أخياف الهمم أي الهمم المختلفة و أصله من 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زرقة احدي العينين و سواد الأخري في الفرس و منه قيل لاخوة الام أخياف لان آباءهم 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نفي الاختلاف بينهم و التعادي و التفرق بعروض الريب و اختلاف الهمم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الرجل رأسه في قميصه إذا أدخله فيه، كبس الأرض أي أدخلها الماء بقوة و اعتماد شديد و موز الامواج تحركها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استفحل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امواج مستفحلة أي هائجة هيجان الفحول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حائلة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رغي اللبن صارت له رغوة أي زبد و هو محركة الذي يظهر فوق السيل، الرغاء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الإبل و زبدا منصوب بمقدر أي ترغو قاذفة زبدا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الاواذي جمع آذي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 الشديد و أعلي الموج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يسمع له صوت و اصطفقت الامواج أي ضرب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الترامي بقوة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و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اللطم ضرب الخد بالكف و التطمت الامواج ضرب بعضها بعضا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لما لاقي الماء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مستخذيا أي منكسرا مسترخيا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تمعكت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مستعار من تمعكت الدابّة أي تمرغت في التراب و المعك الدلك في التراب، و الكاهل ما بين الكتفين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الاصطخاب افتعال من الصخب و هو ارتفاع الصوت و المراد اضطراب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الساجي الساكن، و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حديدة في اللجام تكون علي حنك الفرس تمنعه عن مخالفة راكبه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 و اللجة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الغين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 تجاوز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كعم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فاه لئلا يعض او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يعرض من امتلاء البطن بالطعام و لعلّ المراد ما يشاهد في جري الماء من ثقل الاندفاع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كظة الجرية ما يشاهد من الماء الكثير في جريانه من 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حرارته و النزق و النزقان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 و نصر أي قام و 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 في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الطفرة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الاكناف الجوانب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الشاهق المرتفع من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الشمخ الا أن فيه ضخامة مع 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علي أكتاف</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عرانين جمع 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صلب من عظم الانف و هو الذي تحت الحاجبين و المراد أعالي الجبال غير أن الاستعارة من ألطف أنواعها 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الفلاة البعيدة الاكناف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البيد جمع بيداء و هي الفلاة التي يبيد سالكها أي يهلك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الاخاديد جمع الاخدود و هو الشق في الأرض و المراد مجاري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الضمائر كلها راجع الي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الثابتات، و الجلاميد جمع جلمود، و هو الحجر الصلد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الشناخيب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رءوس الجبال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المرتفعة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الصياخيد جمع صيخود و هو الصخرة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رسب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سفلا، و جبل راسب أي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الطائفة من الشي‌ء و المراد بأديمها سطحها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التغلغل الدخول و مبالغة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تسرب الوحش و انسرب في حجره أي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الخيشوم أقصي الانف و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تغلغلها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للجبال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خياشيمها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للأرض و المجاز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الجرثومة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التراب المجتمع في أصول الشجر و لعلّ المراد بجراثيمها المواضع المرتفعة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ركوب الجبال اعناق السهول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استعلاؤها عليها، و أعناقها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سطوحها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طلب التنسم و فائدته ترويح القلب حتّي لا يتاذي بغلبة الحرارة و فيه بقاء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مرافق الدار ما يستعان به و يحتاج إليه في التعيش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اخراج أهل الأرض علي تمام مرافقها ايجادهم و اسكانهم في الأرض بعد تهيئة ما يصلحهم لمعاشهم و التزود الي معادهم، و من جملة تلك المرافق سكون الأرض و كونها خارجة من الماء علي حد خاصّ من الصلابة و الرخاوة، غير صقيل يتأذي أهلها بانعكاس الاشعة، قابلة لانفجار و حفر الآبار و نزول الامطار و تكون المعادن و تولد أنواع الحيوانات و الحياة بعد الموت حتي يتجدد فيه الحبوب و الثمار و الاعشاب و نحو ذلك ممّا لا يحصيه الا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الروابي جمع الرابية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عظيمة من السحاب كالجبال و قيل المتراكم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الابيض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متواصلا متلاحقا و المتدارك من 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 القوم إذا لحق آخرهم 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حاشيته و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هيدبه ما تهدب أي تدلي، و أسف الطائر دنا من الأرض</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أهضاب و هو جمع 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الشآبيب جمع 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ينزل من المطر دفعة بشدة و كانما ينصب من جانب لا من أعلي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البرك الصدر، و البواني قوائم الناقة و الإضافة لادني ملابسة؛ و بناء الكلام علي تشبيه السحاب بالناقة المحمول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السحاب من الماء و هو عطف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الهوامد من الأرض التي لا نبات فيها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فتلة الشعر من الرأس، و الازعر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قل نباته و الجمع زعر كأحمر و 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 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تزدهي أي تكبر و 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 كل ثوب رقيق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سمطت علي صيغة المفعول أي 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 بالشين المعجمة و الشميط من النبات ما كان فيه لون الخضرة مختلطا بلون 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هو الزهر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عزت الي فلان في فعل أو ترك أي تقدمت و أمرت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صريح في أن الاهباط كان بعد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 من قوله عليه السلام في الخطبة الأولي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بسط اللّه سبحانه في توبته و لقاه كلمة رحمته و وعده المرد الي جنته فأهبطه الي دار البلية و تناسل الذرّية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يناسبه ترتيب الكلام في سورة طه و غيرها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قروح صغار تخرج بالشفة غب الحمي و بقايا المرض</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فرجة و هي التفصي من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الهلاك و الانقطاع</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خالجا أي جازبا لاشطانها و هي جمع 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الحبل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مريرة و هي الحبال المفتولة علي أكثر من طاق و قيل الحبال الشديدة الفتل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الاقران جمع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الأصل الحبل تجمع به البعيران و لعل المراد بمرائر الاقران الآجال و الاعمار التي يرجي امتدادها لقوة المزاج و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المكالمة 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يخطر في القلب من تدبير امر، يقال خطر ببالي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رجم الظنون كل ما يسبق إليه الظنّ من غير برهان</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أومض البرق ايماضا إذا لمع لمعا خفيا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لكل ما يستتر فيه الإنسان لدفع الحرّ و البرد من الابنية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غيابة كل شي‌ء ما يسترك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المصائخ جمع مصاخ و هو مكان الاصاخة و هو ثقبة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خروقها التي 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المصائف محل الإقامة في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 صغار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المشاتي محل الإقامة في الشتاء</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المولهات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 الجنين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الهمس أخفي ما يكون من صوت القدم علي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منفسح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نموها في الاكمام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الولائج جمع وليجة بمعني البطانة الداخلية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و بضمة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غلاف ككتاب، و 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وعاء الطلع و غطاء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المختبأ موضع الاختباء و الاستتار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سوق الاشجار جمع ساق أي أسفلها الذي تقوم عليه فروعها، و الألحية جمع لحاء و هو قشر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غرزه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أدخله، و مغرز الاوراق موضع وصلها و الافنان الغصون، و المسارب المواضع التي يختفي، و الامشاج قيل مفرد كاعشار و أكياش، و قيل جمع مشج بالفتح أو مشج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مشيج علي فعيل مثل يتيم و أيتام و أصله مأخوذ من مشج اذا خلط لأنّها مختلطة من جراثيم مختلفة كل منها يصلح لتكوين عضو من أعضاء البدن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التلاحم التلاؤم و الالتصاق و الاشتباك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متلاحم الغيوم ما التصق منها بعضها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السيلان، و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و الواحدة 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سفت الريح التراب أي ذرته و رمت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الاعاصير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اعصار و هي ريح تثير السحاب أو تقوم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كالعمود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جمعها 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الشناخيب رءوس الجبال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غرد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و ذوات المنطق من الطيور ما له صوت و غناء كأنّ غيرهم أبكم و لا يقدر علي النطق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الدياجير جمع ديجور و هو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أوعبته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حضنت عليه أي ربته و ما حضنته الامواج العنبر و المسك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سبحات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درجاته و أطواره و مراته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 ترديد الصوت</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 أو ترديد الصوت في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ذات همة و الضمير في عليها راجع الي الأرض و ان لم يسبق ذكرها و يعتمد في مثله علي فهم المخاطب كقوله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عَلَيْها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النقاعة نقرة يجمع فيها الدم، و المضغة عطف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يعلم مقر 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كثيرا في شرح هذه الخطب من بهجة الحدائق للسيّد محمّد ابن امير شاء</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اعتورته أي تداولته و تناولته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غمرهم أي غطاهم و سترهم كما يغمر البحر ما غاص فيه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وأل يئل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 و 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الي الحمد المفهوم من أحمده و قد يكون الضمير عائدا للّه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مصاص كل شي‌ء خالصه، و الاهاويل جمع الاهوال، و دحره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و أبعده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زیر عدد </w:t>
      </w:r>
      <w:r>
        <w:rPr>
          <w:rFonts w:eastAsia="IRNazanin" w:cs="IRNazanin"/>
          <w:b w:val="false"/>
          <w:bCs w:val="false"/>
          <w:i w:val="false"/>
          <w:iCs w:val="false"/>
          <w:color w:val="333333"/>
          <w:sz w:val="20"/>
          <w:szCs w:val="20"/>
        </w:rPr>
        <w:t>88</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 و انجذم أي انقطع، و السواري جمع سارية العمود و الدعامة، و تزعزت أي اضطربت، و 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سكون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انهارت أي هوت و سقطت، و تنكرت أي تغيرت من حال تسر الي حال تكره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درست كاندرست أي انطمست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شراك و هي الطريق</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الاظلاف جمع 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للبقر و الشاة و شبههما كالخف للبعير، و القدم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السنابك جمع سنبك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طرف الحافر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السهود عدم النوم و ذلك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جوده بخل، و هكذا بعده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عرج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 الظاهر أن المعني فاز من قام في طلب المقصود اذا تهيأ أسبابه، و وجد أعوانا، و الجناح عبارة عنها أو انفاد لما يجري عليه و قعد عن الطلب رأسا إذا فقد أسبابه، و المراد بالماء الآجن الخلافة و الامارة مطلقا و الآجن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 الطعم و اللون، لا يستساغ</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النهج، زیر عدد </w:t>
      </w:r>
      <w:r>
        <w:rPr>
          <w:rFonts w:eastAsia="IRNazanin" w:cs="IRNazanin"/>
          <w:b w:val="false"/>
          <w:bCs w:val="false"/>
          <w:i w:val="false"/>
          <w:iCs w:val="false"/>
          <w:color w:val="333333"/>
          <w:sz w:val="20"/>
          <w:szCs w:val="20"/>
        </w:rPr>
        <w:t>2</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اندمج الشي‌ء اذ أدخل في شي‌ء و استحكم فيه، و الارشية جمع رشاء بمعني الجبل و الطوي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طوية و هي البئر و البعيدة أي العميقة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النهج تحت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النهج تحت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غمرات الموت شدائده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يرتج أي يغلق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مراجعة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 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تهتدون لفهمه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تتحيرون و تترددون، و الذهول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النيسان لشغل و الترك و الغيبة عن الرشد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النهج، زیر عدد </w:t>
      </w:r>
      <w:r>
        <w:rPr>
          <w:rFonts w:eastAsia="IRNazanin" w:cs="IRNazanin"/>
          <w:b w:val="false"/>
          <w:bCs w:val="false"/>
          <w:i w:val="false"/>
          <w:iCs w:val="false"/>
          <w:color w:val="333333"/>
          <w:sz w:val="20"/>
          <w:szCs w:val="20"/>
        </w:rPr>
        <w:t>28</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المخلوطة بمس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سجيس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بمعني أبدا و أصله من سجس الماء بمعني تغير و 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انهم ليسوا بثقاة عنده يركن اليهم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زوافر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أسبابه و أعمدته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البناء ركنه، و من الرجل عشيرته و أنصاره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يمال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يمال علي العدو بعزكم و قوتكم، و هو وصف لهم بالضعف و الذل</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 أي لبئس ما توقد به الحرب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تكادون و لا تكيدون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امتعض أي غضب</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لشدة التفرق يعني أن الرأس إذا انفرج عن الجسد لا يعود إليه ثانيا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 و لم يبق منه علي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 فراه يفريه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ما ضمنت عليه جوانح صدره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لكل من مكن عدوه من نفسه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بمعني الضارب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صيغة المعلوم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يمكن عدوه من نفسه حتّي يكون دون ذلك ضرب بالمشرفية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السيوف التي تنسب الي مشارف و هي قري من أرض العرب تدنو من الريف</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النهج، زیر عدد </w:t>
      </w:r>
      <w:r>
        <w:rPr>
          <w:rFonts w:eastAsia="IRNazanin" w:cs="IRNazanin"/>
          <w:b w:val="false"/>
          <w:bCs w:val="false"/>
          <w:i w:val="false"/>
          <w:iCs w:val="false"/>
          <w:color w:val="333333"/>
          <w:sz w:val="20"/>
          <w:szCs w:val="20"/>
        </w:rPr>
        <w:t>34</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الخطب أي عظم الامر و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الحادث المنكر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اما مصدر أي علم كيف الرجوع إلي اللّه، او اسم مكان أي علم بكيفية المعاد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حول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تشديد الثاني من اللفظين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بصير بتحويل الأمور و تقليبها قديري وجه الحيلة في بلوغ مراده لكن يجددون الوصول بمراده مانعا من أمر اللّه و نهيه، فيدع الحيلة و هو قادر عليها و تركها خوفا من عقاب اللّه سبحانه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الانتهاز اغتنام الفرصة و الحريجة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 أي التحرز من الاثم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الشعار، و هو ما يلي البدن من الثياب، و الجلباب ما تغطي به المرأة ثيابها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النواجذ جمع الناجذ و هو أقص الأضراس و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الهمزة الساكنة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و اكمالها أن يزاد عليها 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و قد يراد بها آلات الحرب و الدفاع و اكمالها استيفاؤها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فائدة القلقلة التحرز من عدم خروجها حالة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بلحظ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الطعن عن اليمين و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و المدافعة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طرف السيف و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الوصل، أي اجعلوا سيوفكم متصلة بخطاء أعدائكم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إذا قصرت سيوفكم عن الوصول الي أعدائكم فصلوها بخطاكم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ملحوظون بها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طيبوا عن أنفسكم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ارضوا ببذلها فكم تبذلونها اليوم لتحرزوها غدا و 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و تقديم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الرواق ككتاب الفسطاط، و المطنب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المشدود بالاطناب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الاسفل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استخفي، و المراد بالسواد الأعظم أهل الشام و بالرواق المطنب معاوية نفسه، و الشيطان الكامن لعله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فصمدا صمدا أي فاثبتوا علي قصدكم، و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يتركم أي لا ينقصكم شيئا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معقده و من السراويل موضع التكة و المراد الاقتداء و التمسك</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عمل بما افترض اللّه عليه و يذخر ثوابه ليوم حاجته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 الي الحق فأصابه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غالبه و خالفه، و المكابرة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النيرة الواضحة، و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 و معظمه و المراد سبيل الحق و منهج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المهل هنا بمعني مدة الحياة مع العافية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هذه الخطبة خطبها أمير المؤمنين عند اغارة الضحّاك بن قيس بعد قصة الحكمين و عزمه علي المسير الي قتال معاوية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كابده و عالج شدته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كيت و 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يكني بهما عن الحديث و الخبر، يقول فلان كيت و 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ذيت و ذيت كناية عن الحديث 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أعاليل بأضاليل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مبتدأ محذوف أي و إذا دعوتكم الي القتال تعللتم بأعاليل هي باطلة ضلالا عن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المطول تطويل الموعد و المطل فيه، و الكثير 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التسويف بالعدة أي دفاعكم كدفاعه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النهج و أمالي الشيخ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يدفع الضيم الذليل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الاصوب</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الافوق من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 الفوق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الفوق موضع الوتر من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العاري عن النصل و لا يخفي طيش السهم الذي لا فوق له و لا نصل فانه لا يكاد يتجاوز عن القوس، أي من رمي بهم فكأنّما رمي بسهم لا يثبت في الوتر حتّي يرمي، و ان رمي به لم يصب مقتلا إذا لا نصل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الفرح</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اداريكم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اناجيكم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منيت أي بليت</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دريد بن الصمة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منعرج اللوي اسم مكان، و أصل اللوي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 بعد 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منعطفه يمنة و يسرة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 و الآلات</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تنزّه عن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حكيم</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لتكن مسألتكم مسئلة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ندم و رجوع، و ليغتنم كل مغتنم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 و خلوته قبل فقره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قمص و عمم و لف و ودع و سلم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 منضدة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و تولي لفصل حكمه عند ربّ قدير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تهزله و تضعفه، 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زمرة تغنيه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حجته مقبولة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فنطق كل عضو منه بسوء عمله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زبينه بمقمع من حديد يعود جلده بعد نضجه بجلد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طيف عليه بكؤوس و سكن حضيرة مشيدة و مكن فردوس</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يشرب من عين سلسبيل، ممزوجة بزنجبيل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مستديم للحبور مستشعر للسرور يشرب من خمور في روض مشرق مغدق ليس يصدع من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 روح قدس مبين علي نبي مهتد مكين صلت عليه رسل سفرة مكرمون بررة، عذت برب رحيم من شر كل رجيم فيتضرع متضرعكم و ليبتهل مبتهلكم فنستغفر رب كل مربوب لي و لكم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الضيق</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الشأن و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استقبلتم من خطب و استدبرتم من خطب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يهمكم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باعجام الغين و هو تصحيف</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القود فانهم قد أصابوا دماء بغير حق</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مصباح کفعمی این مطلب اضافه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به روح قدس مبین علی نبی مهتد مکین صلت علیه رسل سفرة مکرمون بررة، عذت برب رحیم من شر کل رجیم فیتضرع متضرعکم و لیبتهل مبتهلکم فنستغفر رب کل مربوب لی و لکم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يقتصون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بمعناه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خسران و كفر و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ركوب الامر علي غير بيان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الزاي ثمّ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السحاب المتفرقة و انما خص الخريف لانه أول الشتاء و السحاب يكون فيه متفرقا غير متراكم و لا مطبق ثمّ يجتمع بعضه الي بعض بعد ذلك كما في النهاية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المراكب بعضه فوق بعض و نسبة هذا التأليف إليه تعالي مع أنّه لم يكن برضاه علي سبيل المجاز تشبيها لعدم منعهم عن ذلك و تمكينهم من أسبابه و تركهم و اختيارهم بتأليفهم و حثهم عليه و نظير هذا كثير في الآيات و الاخبار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 انبعاثهم و تهييجهم و كانه أشار عليه السلام بذلك الي فتن أبي مسلم المروزي و استئصالهم لبني أميّة و انما شبههم بسيل العرم لتخريبهم البلاد و أهلها الذين كانوا في خفض و دعة، و أريد بالجنتين جماعتان من البساتين جماعة عن يمين بلدتهم و جماعة عن شمالها روي أنّها كانت أخصب البلاد و اطيبها، لم تكن فيها عاهة و لا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العرم تارة بالصعب و اخري بالمطر الشديد و اخري بالجرذ و اخري بالوادي و اخري بالاحباس التي تبني في الاودية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اصطرخ أهل سبأ،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اضيف السيل الي الجرذ لانه نقب عليهم سدا ضربته لهم بلقيس فحقنت به الماء و تركت فيه ثقبا علي مقدار ما يحتاجون اليه أو المسناة التي عقدت سدا علي أنّه جمع عرمة و هي الحجارة المركومة و كان ذلك بين عيسي و محمّد صلّي اللّه عليه و آله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الجريش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 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فيكون بمعني الالزاق و الضم و الشد و لعله الصواب و المجرور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الي السيل أو إلي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الذعذعة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بالذالين المعجمتين و العينين المهملتين 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يدغدغهم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التضعضع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الجنادل جمع جندل و هو الصخر العظيم أي ينقص اللّه و يكسر بهم البنيان التي طويت و بنيت بالجنادل و الاحجار من بلاد ارم و هي دمشق و الشام اذ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 ملكهم في أكثر الازمان تلك البلاد لا سيما زمانه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بالزيتون مسجد دمشق أو جبال الشام أو بلد بالصين كما في القاموس</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الطمطمة في الكلام أن يكون فيه عجمة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يرجع من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بمعني القضاء و المحاكمة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يتخشع</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الدين أي أثقله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 الديون المثقلة و مظالم العباد و اطاعة أهل الجور و ظلمهم عليكم عن أعناقكم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بالتقدم الزماني بأن يكون حمده أحد قبل ذلك، أو بالتقدم المعنوي بان يحمد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استقصي في المسألة و تقصي إذا بلغ الغاية و بالضاد المعجمة كما في بعض نسخ المصدر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استقضي فلان أي طلب إليه أن يقضيه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طلب الخير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22</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 جمع 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القوم في السفر في آخر الليل نزلة للنوم و الاستراحة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اناخوا أي أقاموا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مضوا و ارتحلوا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دخلوا في الدنيا عند ولادتهم خفافا بلا زاد و لا مال و راحوا عند الموت كذلك و يحتمل أن يكون كناية عن الاسراع</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عن الشي‌ء نزوعا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و قلع عنه أي لم يقدروا علي الكف عن المضي و الظرفان متعلقان بالنزوع و الرجوع</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جفت أقلام الناس عن كتابة آثارهم لبعد عهدهم و محو ذكرهم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سائرين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ليست تلك الحركة موجبة لفتور تلك المطايا فتسكن عن السير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نهاركم بانفسكم دءوب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نهاركم يسرع و يجد و يتعب بسبب أنفسكم ليذهبها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الباء للتعدية أي نهاركم يتعبكم في أعمالكم و حركاتكم و ذلك سبب لفناء أجسادكم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أحوالكم تحكي و تخبر عن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جمعان أي مسافرون حللتم بالدنيا و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نازل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السهام للسبق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المنايا جمع المنية و هي الموت و لعلّ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الي الدنيا بتأويل الدهر أو بتشبيهها بالرجل الرامي أي ترمي اليكم المنايا في الدنيا سهاما فتهلككم و السهام الأمراض و البلايا الموجبة للموت و يحتمل أن يكون فاعل تنتضل الضمير الراجع الي الدنيا و يكون المرمي المنايا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تنكب أي 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كابر أي خالف 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قاساه و تحمل المشاق في فعله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قدعه كمنعه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قرعها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طرفه أي عينه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عزفت عن كذا أي زهدت فيه و انصرفت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سأما أي ملولا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 الاهتمام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من وجد او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 مهاده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اقدامه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أعطاف جمع عطاف و هو 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يضع جبهته تارة للسجود و يرفع بدنه تارة في الدعاء ففي اعمال كل واحد منهما راحة للاخري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صاب كثير الصب لدمعه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لقلبه و جيب أي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اسبال جمع 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المطر و الدمع إذا هطل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المفاصل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أحسن طول عمره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في دوامه مسلط علي جميع خلقه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أقروا و أذعنوا بدوام أبديته أو أطاعوا و خضعوا و ذلوا لكونه دائم الابدية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193</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سكون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عن الحركات</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 النبيّ تهلك الثمار و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مصيبة عظيمة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أي أعطه عطية سلامتك بأن يكون سالما عن جميع ما يوجب نقصا أو خزيا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ناكثين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 مقصورا ضوء البرق و 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شر كل شك و شبهة يعتري في الدين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يشكون و يرتابون في الدين أو الذين يريبون الناس فيهم بالخيانة و السرقة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عطف علي عليّ بن الحسن و هو العاصمي، و التيمي هو ابن فضال و قل من تفطن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الحسين المؤدّب</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194</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له عليهم من الحق هو وجوب طاعته و امحاض نصيحته و الذي لهم عليه من الحق هو وجوب معدلته فيهم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التواصف أن يصف بعضهم لبعض و التناصف أن ينصف بعضهم بعضا و انما كان الحق أجمل الأشياء في التواصف لانه يوصف بالحسن و الوجوب و كل جميل و انما كان أوسعها في التناصف لان الناس لو تناصفوا في الحقوق لما ضاق عليهم أمر من الأمور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أوسع الأشياء في التواصف و اضيقها في التناصف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أوضح و معناه أن الناس كلهم يصفون الحق و لكن لا ينصف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التواصف</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أنواعه المتغيرة المتوالية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قضائه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سمي جزاؤه تعالي علي الطاعة كفّارة لانه يكفر ما يزعمونه من أن طاعتهم له تعالي حقّ لهم عليه يستوجبون به الثواب مع أنّه ليس كذلك لان الحق له عليهم حيث أقدرهم علي الطاعة و ألهمهم اياها و لهذا سماه التفضل و التطول و التوسع بالانعام الذي هو للمزيد منه أهل لانه الكريم الذي لا تنفد خزائنه بالاعطاء و الجود تعالي مجده و تقدس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جزاءهم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فلا يحتاج الي التكلف</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كل وجه من تلك الحقوق مقابلا بمثله، فحق الوالي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الطاعة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بمثله و هو العدل فيهم و حسن السيرة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الوالي إذا لم يعدل لم يستحق الطاعة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سبب اجتماعهم به و يقهرون اعداءهم و يعز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به يقوم جريان الحق فيهم و بينهم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أمور اللّه جارية اذلالها و علي أذلالها أي مجاريها جمع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يدخل في الشي‌ء ما ليس منه و هو الابداع و التلبيس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النفوس أمراضها بملكات السوء كالغل و الحسد و العداوة و نحوها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عللها وجوه ارتكابها للمنكرات فتاتي في كل منكر بوجه و رأي فاسد</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مجد مؤثل أي مجموع ذو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أثل و التبعة ما يتبع أعمال العباد من العقاب و سوء العاقبة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لامرئ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 عدم الاستغناء عن الاستعانة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خسئت به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خسئت الكلب خسئا طردته و خسأ الكلب بنفسه يتعدي و لا يتعدي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تعدي بالباء أي طردته الأمور أو يكون الباء للسببية أي بعدت بسببه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بالمهملتين أي اختبرته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امرؤ و ان صفرته النفوس و اقتحمته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ما أن 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بأقل من أن يستعان به و يعان و الحاصل كما في الوافي أن الشريف و الوضيع جميعا محتاجون في أداء الحقوق الي إعانة بعضهم بعضا و استعانة بعضهم ببعض و كل من كانت النعمة عليه أعظم فاحتياجه في ذلك أكثر لان الحقوق عليه أوفر لازدياد الحقوق بحسب ازدياد النعم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تأكيد و انما ذكره عليه السلام ذلك لئلا يتوهم أنهم يستغنون باعانة بعضهم بعضا عن ربهم تعالي بل هو الموفق و المعين لهم في جميع أمورهم و لا يستغنون بشي‌ء عن اللّه تعالي و انما كلفهم بذلك ليختبر طاعتهم و يثيبهم علي ذلك و اقتضت حكمته البالغة أن يجري الأشياء باسبابها و هو المسبب لها و القادر علي امضائها بلا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واجب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حقّ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به الي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يَضَعُ عَنْهُمْ إِصْرَهُمْ وَ الْأَغْلالَ الَّتِي كانَتْ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يخفف عنهم ما كانوا به من التكاليف الشاقة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الايتمار بمعني المشاورة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الملك الذي اعطاك اللّه للامرة علينا و جعلنا خدمك و تبعك</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العلم بأن تكون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تعليلية و يحتمل أن يكون إشارة الي ما دل عليه من الكلام من اطاعته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 المنزلة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العيش و رقة العقل، و السخافة رقة كل شي‌ء، أي أضعف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الولاة عند الرعية أن يكونوا متهمين عندهم بهذه الخصلة المذمومة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الحد في الثناء</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تواضعا له تعالي و في بعض نسخ المصدر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كنت أحبّ أن يقال ذلك لتناهيت له أغنانا اللّه و إيّاكم عن تناول ما هو أحق به من التعاظم و حسن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النهي و الضمير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 كما في النسخ المشهورة</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استحلاه أي وجده حلوا قال ابن ميثم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يجري مجري تمهيد العذر لمن أثني عليه، فكأنّه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معذور في ذلك حيث رأيتني اجاهد في اللّه و أحث الناس علي ذلك و من عادة الناس أن يستهل الثناء عند أن يبلو بلاء حسنا في جهاد أو غيره من سائر الطاعات ثمّ أجاب عن هذا العذر في نفسه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تثنوا علي بجميل 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تثنوا علي لاجل ما ترونه مني من طاعة اللّه فان ذلك انما هو اخراج لنفسي إلي اللّه من حقوقه الباقية علي لم افرغ بعد أدائها و هي حقوق نعمه و فرائضه التي لا بدّ من المضي فيها و كذلك اليكم من الحقوق التي أوجبها اللّه علي من النصيحة في الدين و الإرشاد الي الطريق الافضل و التعليم لكيفية سلوكه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لاعترافي بين يدي اللّه و بمحضر منكم، ان علي حقوقا في ايالتكم و رئاستي عليكم لم اقم بها بعد و أرجو من اللّه القيام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أن يتقوني في مطالبة حقوق لكم لم افرغ من ادائها و علي هذا يكون المراد بمستحلي الثناء الذين يثنيهم الناس اتقاء شرهم و خوفا من بأسهم</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البادرة الملوك و السلاطين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 الكلام الذي يسبق من الإنسان في الغضب أي لا تثنوا علي كما يثني علي أهل الحدة من الملوك خوفا من سطوتهم أو لا تحتشموا مني كما يحتشم من السلاطين و الامراء كترك المسارة و الحديث اجلالا و خوفا منهم و ترك مشاورتهم، أو اعلامهم ببعض الأمور و القيام بين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 و المداراة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قبيل هضم النفس، ليس بنفي العصمة مع أن الاستثناء يكفينا مئونة ذلك و 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الانقطاع إلي اللّه و التواضع الباعث لهم علي الانبساط معه بقول الحق و عد نفسه من المقصرين في مقام العبودية و الإقرار بأن عصمته من نعمه تعالي عليه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الجهالة عدم العلم و المعرفة و الكمالات التي يسرها اللّه تعالي لنا ببعثة الرسول صلّي اللّه عليه و آله،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إشارة الي خاصّ نفسه عليه السلام لانه لم يكن كافرا فأسلم و كنه كلام يقوله و يشير به الي القوم الذين يخاطبهم في أفياء الناس فيأتي بصيغة الجمع الداخلة فيها نفسه توسعا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نعمته عندنا وافرة بحيث لا نستطيع كفرها و سترها، أو لا يجوز كفرانها و ترك شكرها</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برع في الشي‌ء فاق أقرانه فيه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بناء المجهول من كننت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و 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كنت الطائر بيضه يكنه إذا حضنه 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يكون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تفاقم و غلبه و ثقل عليه و أهمه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في الحلق و كذا 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المرزئة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و كذا الفجيعة و الضميران راجعان الي أمير المؤمنين عليه السلام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أشرف عليه، و 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اللّه تعالي</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 و قد يقر الحدّ و هو الحدود و الاحكام و العقوبة و ما يعتري الإنسان من الغضب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يسكن إليه 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ساكن البلاد</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تعاشر من يعصيك و يكفر نعمتك معاشرة الاخوان شفقة منك عليهم أو المراد الشفقة علي الكفّار و العصاة و الاهتمام في هدايتهم و يحتمل أن يكون المراد المنافقين الذين كانوا في عسكره و كان يلزمه رعايتهم بظاهر الشرع هذا قول المؤلّف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نكن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علي صيغة المتكلم مع الغير و المعني كنا ملاذا لذل الذليل لا للذليل و اخوانا للعصاة و الكفرة فبك و أهل بيتك دون غيركم أخرجنا اللّه من فظاعة؟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فظاعة تلك الخطرات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شناعتها و شدتها و الغمرات الشدائد و المزدحمات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الحور بعد الكور أي من النقصان بعد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 الغياث و قيل هو المطعم في الشدة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مداراتك و تأنيك و عدم مبادرتك في الحكم علينا بما نستحقه سببا لوسعة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علينا و عدم تضيق الأمور بنا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تحريكه جهدنا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تغييره و صرفه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جعلناها في معرض المخاطرة و الهلاك أو صيرناها خطرا و رهنا و عوضا لك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 مشمر للجنة فان الجنة لا خطر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عوض لها و لا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الرهن و ما يخاطر عليه و مثل الشي‌ء و عدله و لا يقال الا في الشي‌ء الذي له قدر و مزية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الرب تعالي</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عزّ و 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زاوله اي حاوله و طالبه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بتصريح</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الضميران راجعان الي الشكر و الذكر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لعز هذا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بالبكاء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له أي نبكي لتبدل عزّ هذا السلطان 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السلطنة التي لا تكون صاحبها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الاكيل يكون بمعني المأكول و بمعني الاكل و المراد هنا الثاني</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الرجل كان هو الخضر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قسمة الأموال و العطاء بين المسلمين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بالقرآن المبين و البرهان المستبين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تكلم به جهارا أو شق جماعاتهم بالتوحيد و فصل بين الحق و الباطل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الفارهة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النشطة القوية</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550</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العار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مواعيده الصادقة علي الاعمال الصالحة و أراد بتركهم عند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ضمانه لهم بذلك كأنّه وديعة لهم عنده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انكار يعني ليس ذلك بحسب و لا نسب بل بعمل و طاعة و زهادة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اصبحتم فيه 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انظروا أيضا فيما اصبحتم فيه راغبين هل هو الذي اصبتم في كتاب اللّه تعالي يعني ليس هو بذاك و انما هو الدنيا و زهرتها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و الترغيب</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و الانزجار،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الندم و الانصراف عن الشي‌ء</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أطلب صلاحكم بالظلم و بما لم يأمرني به ربي فاكون قد اصلحتكم بافساد نفسي</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المنذر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الكوفة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عودا و بدءا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الي الدعوة بعد ما بدأ فيها و المراد تكرير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عذرا و 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منهما مفعول له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عذرا للمحقين و نذرا للمبطلين، أو حال أي عاذرا و منذرا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الجنس أي بعثه مع أحكام مفصلة مبينة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هو القرآن و كل ما فرق بين الحق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بتفريقه انزاله متفرقا أو تعلقه بالاحكام المتفرقة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551</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من غير أن يري بالبصر بل نبههم عليه في القرآن من قصص الاولين و ما حل بهم من النقمة عند مخالفة الرسل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 كيف حكم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ضم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المثلة و هي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القتل و الاستيصال مأخوذ من حصد الزرع</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حلمه كيف 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البوار؛ الكساد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القرح</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 من نفسه أنّه نسيه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ثمّ المعجمة ثمّ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تلهف و توجع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يعملان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يعمدان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أي العلة الغائية من خلقها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الزاي و سكون الباء أي كتابته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الدين و خروجه لما يري من عدم عمل أهله به و بدعهم و جورهم</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استدراج اللّه تعالي عباده أنّه كلما جدد العبد خطيئة جدد له نعمة و أنساه الاستغفار و أن يأخذه قليلا قليلا و يباغته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أمروا بطاعة غيره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البناء فيما عندنا من كتب اللغة و في النسخة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لغير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النكال، قال 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روي مثلوا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أراد جدعوهم بقطع الاذن و الانوف</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جنسكم عربي مثلكم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قرء من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أشرفكم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عنتكم و لقاؤكم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حريص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ايمانكم و صلاح شأنكم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عاقلا فهما فان الغافل كالميت</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بالموعود الموت</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من شدائد الدهر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زاح الشي‌ء يزيح زيحا أي بعد و ذهب و أزاحه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النصيحة يعني من اطاع أوامر اللّه تعالي و علم انه انما يهديه الي مصالحه و يرد عن مفاسده يهديه للحالة التي اتباعها اقوم و هي من الألفاظ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الْقُرْآنَ يَهْدِي لِلَّتِي هِيَ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الحالة هي المعرفة باللّه و توحيده كما في الوافي</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يطلب لنفسه العظمة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به الجرب و هو داء معروف</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التجهيل اي لا ينسبوكم الي الجهل</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بالعلم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جهل ممّا يحتاج إليه في جميع الأمور او كونه 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ذلك او كمل علمه حتّي اقر بأنّه جاهل فان غاية كل كمال في المخلوق الإقرار بالعجز عن استكماله و الاعتراف بثبوته كما ينبغي للرب تعالي او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الجاهل لتساوي نسبة الأشياء إليه لجهله بجميعها يدعي علم كل شي‌ء و اما العالم فهو يميز بين ما يعلمه و ما لا يعلمه فبالعلم عرف جهله و لا يخفي جريان الاحتمالات في الفقرتين التاليتين و ان الأول أظهر في الجميع بأن يكون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 به عماه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أبصر به ما عمي عنه أو تبدلت عماه 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يقرأ بالتخفيف أي سمع ما كان صم عنه أو بالتشديد أي بدل بالعلم صممه يكونه سميعا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المؤلّف في المرآة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نفسه و من يحذو حذوه من أولاده و اهله عليهم السلام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صمت العارف ابلغ من نطق غيره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لا يخالفون الدين لانهم قوامه و أربابه و انما لا يختلفون فيه لان الحق في التوحيد واحد فالدين او القرآن بينهم شاهد صادق يأخذون بحكمه كما يؤخذ بحكم الشاهد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صامت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 ينطق بنفسه بل لا بدّ له من مترجم فهو صامت في الصورة و في المعني انطق الناطقين، لان الاوامر و النواهي و الآداب كلها مبنية عليه و متفرعة عنه فهو شأن من شأنهم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 صادق في حقهم حال كونهم شهداء بالحق غير مخالفين له و لا مختلفين فيه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زیر عدد </w:t>
      </w:r>
      <w:r>
        <w:rPr>
          <w:rFonts w:eastAsia="IRNazanin" w:cs="IRNazanin"/>
          <w:b w:val="false"/>
          <w:bCs w:val="false"/>
          <w:i w:val="false"/>
          <w:iCs w:val="false"/>
          <w:color w:val="333333"/>
          <w:sz w:val="20"/>
          <w:szCs w:val="20"/>
        </w:rPr>
        <w:t>586</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 الاعتماد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ينع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و طاب و حان قطافه فهو يانع</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 جمع منية و هي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أباره أي أهلكه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جمعه حتوف</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التراب ينومون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التغنج</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راعه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 صاحبه أعرض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تتري أي متواليا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المعجب</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ينفع الحذر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 الأرض أي سوي صعودها و هبوطها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 إليه وثب عليه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المبارون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تزاحف القوم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بعضهم الي بعض و تدانوا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يزحفون الي العدو أي يمشون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زحف إليه كمنع زحفا إذا مشي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زحفا زحفا أي زحفا بعد زحف متفرقين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يقودون سراعا</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الرمزني</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أثبتها</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الاهلاك و التتبير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الاهلاك أيضا، و أصلاه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إياها و أثواه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 النار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أوكي ايكاء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و علي ما في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بالوكاء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الوكاء رباط القربة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أكدي اكداء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يظفر بحاجته، أو بخل في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أكداه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عنه و منعه</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الفيومي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الدسكرة بناء يشبه القصر، حوله بيوت، و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أحسبه معربا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الدسكرة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نسوا ما خلفوا</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حشرج الرجل أي غرغر عند الموت و تردد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 الإنسان عند النزع، و ترجيع الشهقة العالية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مَدِينِينَ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مجزيين يوم القيامة أو غير مملوكين مقهورين من دانه إذا اذله و استعبده و أصل التركيب للذل و الانقياد</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عباهم تعبئة و تعبيئا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بالحاء المهملة بمعني تغير اللون من مرض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أمالي الشيخ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هيئة السفر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غاله و اغتاله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من حيث لا يدري و قتله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و نقصه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 نفسه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تلوي أي انعطف و انطوي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المطروح علي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المعود الذي يعوده الناس في مرض</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سجي الميت تسجية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عليه ثوبا يستره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التزين</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فصبروا علي الذل</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المصابيح في الدنيا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بهيمة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بهذا السند أيضا عن العيون</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أجرا لا يهتدي إليه حساب الحساب</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حسب لهم حسناتهم ثمّ أعطاهم بكل واحدة عشر أمثالها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تحاثوا</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الهاذم بالذال المعجمة بمعني الهادم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مجالس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تنزعوا أجسادكم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سافر و هو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المنهل موضع شرب الماء علي الطريق</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جمع غلالة و هي شعار تلبس تحت الثوب استعار لما يشمل الإنسان من حالة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المحكي عن مجمع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الكري النعاس</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رغيف لليل افطار معدم</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لينزجر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تعجب</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قطان جمع قاطن و هو الساكن و الذي اقام في بلدة و توطنها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و قد هجا به الكميت الحجاج هكذا</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الفقه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 الناس</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شغل</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الدنيا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لاصحابك</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المصدر، و يمكن أن يتكلف في معناه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غيره تغير الحال و انتقالها عن الصلاح الي الفساد و ذلك لما تحقّق من أن الشي‌ء إذا جاوز حده انعكس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فيه تصحيف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ملئ بيت قط حبرة الا أوشك أن يملأ عبرة، و ما ملئ بيت قط عبرة الا يوشك أن يملأ 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نظيره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الحبرة بالفتح النعمة و سعة العيش، و العبرة بالفتح الدمعة قبل أن تفيض او الحزن بلا بكاء ذكرهما الفيروزآبادي</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منفاة للفقر</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المزلة و المزلقة</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مكثر للثروة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عودوا بالفضل عليهم</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المجلد الأول الباب الثاني و الثمانون بعد المائة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اللاحظ و الناظر في الشي‌ء</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بالشي‌ء و من يعرف أصحابه، و القيم بأمر القوم و النقيب و هو دون الرئيس</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 و العاشر الذي يأخذ العشرية و الخراج و الجباية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نحره</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اتأد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تمهل و تأني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 و تأني</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يسبب الخسارة و الضياع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يسبب مزيد الثروة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وحشة أوحش من العجب</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موضع الي موضع</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الجبانة بشد الباء مواضع بالكوفة و أهلها يسمون المقبرة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جبانة كندة، و جبانة السبيع، و جبانة ميمون، و جبانة عرزم، و جبانة سالم و غيرها و جميعها بالكوفة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الحدب ما ارتفع من الأرض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خمص بطنه أي ضمر و فرغ و ذبل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ماؤه و جف و ذهبت نضارته</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معناه غير مرة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حاجة له سبحانه الي عذابكم ان شكرتم نعمته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يصنع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عبأت الجيش إذا هيأته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الفضيلة في الجسم و المال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 القدرة</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التلبيس و الممزوج من الحق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المتنعم و الذي يترك و يصنع ما يشاء و لا يمنع</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تطاول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اعتدي و ترفع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و الكذبة العظيمة التي يتعجب منها</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 رئاء و سمعة اي فعله ليراه الناس و يسمعوه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 الطريق للاهتداء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و موضع الشرب علي الطريق و يسمي أيضا المنزل الذي في المفاوز علي طريق المسافر منهلا لان فيه ماء</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جزاء معصيتهم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 و ما يتمني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المطالبة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فلينتفع بتقية ان كان صادقا علي ما يحن ضميره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المستوية التي يسهل المشي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 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غاوي اسم فاعل من 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تعسف في الحق أو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علي غير هداية أو حمله علي معني لا تكون دلالته عليه ظاهرة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النكتة التي في ظهر النواة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بها هنا الحقير و القليل من الشي‌ء و المراد بالذكر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اللوح المحفوظ، و لا يكون للإنسان أن ينال من الكرامة فوق ما كتب له في اللوح المحفوظ</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يغتر المنعم عليه بالنعمة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تكون هذه النعمة استدراجا له من اللّه ثمّ يأخذه من حيث لا يشعر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لا يقنط المبتلي عند الناس فقد تكون البلوي صنعا من اللّه له ليرفع بها مقامه و منزلته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فافق أيها المستمع من سكرك</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العجلة في طلب الدنيا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تجازي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بفعلك و بحسب ما عملت</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وعي يعي أي احفظ</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العزائم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عزيمة و عزيمة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فريضته التي افترضها</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أن يقضوها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و الابهة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النخوة</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يرجئ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يؤخر التوبة</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 نفسي من العناء أي العناء أي القيت نفسي في التعب و المشقة</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يستمر و يجد في المعصية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اجتهدت و اتعبت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مكترث لاهيا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يعبأ به و لا يباليه</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دام في العافية</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يعمل بالظن في اعمال الدنيا و لا يعمل للآخرة باليقين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 يقين من ان السعادة و الشرف في الفضيلة و الزهد في الدنيا و لا يكتسبهما و لكن إذا ظنّ و توهم لذة حاضرة و شهوة عاجلة بادر إليها</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 أي اغتر بالنعمة ففتن</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لا ينقص منهما شيئا من وفره اي كثره و جعله وفرا أي كثيرا</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 علي فلان أي أخذه من فوقه و استعلي عليه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يبادر في الدنيا الي ما كان يفني و يترك ما يبقي من الاعمال التي كانت للآخرة، و مع أنه يخشي من الموت لا يخاف الفوت، 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يخشي الموت و لا يبادر الفوت</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يسهر أي ينام الليل كله و السهر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النوم في الليل</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يزهد و يمنع</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في مدة عمره الذي يعيش في خلط و اشتباه</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استفهام توبيخي</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أدار الشي‌ء يديره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تحوطه اي تحفظه و تعهده عنايتك</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جرأه و سره،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تنهرن خادمك</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تثقلن معدتك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توفرن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استمرأ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استطيبه و وجده مريئا</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عاونهم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 و 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القال الابتداء و السؤال و الثاني الجواب</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تطرق أي لا تقرع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لم يتكلم و بمعني أرخي عينيه ينظر الي الأرض</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لانها تجر العقوبة الي الجاني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يذرك أي لا يدعك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فعل منه بهذا المعني الا المضارع و الامر</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أمال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ثروة كثيرة و مال كثير</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أقدم و أكرم</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يشتكي من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ينفث المصدور أي رمي بالنفاثة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ان من ملاء صدره من محبتنا و أمرنا لا يمكن له أن يقيها و لا يبرزها فإذا أبرزها و أمرك بسترها فاسترها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مصدود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و لهبها</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تعلمه الا مؤمنا موفقا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يعلمه الا مؤمنا موفقا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بشارة المصطفي</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الايمان فانه مستقر و مستودع</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للمعاني،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للأشياء</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نزحت البئر من باب نفع نزوحا استقيت ماءها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بالنسخ و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يبوح من القلب</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يقوم به النبيّ و الرسول و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عمه أي تحير في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ضالين مبتدعين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متولين و متغلبين و ضالين و معتدين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ممنا</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يره أتي بالميرة و هي الطعام الذي يدخر</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أنحل فلانا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 و خصه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انتحل</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أنضيتم الظهر أي أهزلتموه</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ثلبه ثلبا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 ذكر معايبه، و خلب أي خدع</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مستور حاله في سكوته فإذا تكلم ظهر مقداره و عقله</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ارجفوا في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خاضوا فيها</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العاثر من عثرته</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الغنج و نوع من التبختر</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أشدهم حرصا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كلام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هنا غير مناسب انما يناسب كتاب الإرشاد</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تعبده أي دعاه للطاعة أو اتخذه عبدا له</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تحرزون الزاد</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بسندين آخرين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تجلو أي تكشف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الاشلاء جمع 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العضو</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الاحناء جمع حنو و هو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ملائمة لاحنائها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معاطفها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الإشارة الي الحكم و المصالح المرعية في تركيب الأعضاء و ترتيبها و جعل كل منها في موضع يليق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الظرف متعلق بالملائمة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شراح النهج كانه قال مركبة او مصورة فأتي بلفظة في كما تقول ركب في سلاحه و بسلاحه أي متسلحا</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الصفة الي الموصوف، و الحواجز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الموانع و حواجز العافية ما يمنع المضار و يدفعها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صفة مضافة الي موصوفها كسابقتيها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المستمتع علي صيغة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ينتفع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خنقه إذا عصر حلقه و 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يخنق به من حبل، و المراد مدة آجالهم في الدنيا</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أرهقهم المنايا أي أدركتهم مسرعة أي أدركتهم المنايا قبل وصولهم الي آمالهم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تمهيد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اللون و صفاؤه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الحواني جمع حانية و هي العلة التي تحت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الهرم كبر السن</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العيش و السعة و النعمة و الخصب و النوازل جمع نازلة و هي الشديدة من شدائد الدهر و الآونة جمع أوان و الزيال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زايله مزايلة و زيالا أي 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الدنو و القرب و العلز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قلق و خفة يصيب المريض و المحتضر و الاسير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 و بلوغ الحزن من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جرض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 بالجهد علي هم و حزن</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من الالتفات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بنصرة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بالاستعانة او بالتلفت فيكون بمعني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إضافة التلفت تفيد الملابسة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الحفظة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الاعوان و الخدم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الاولاد</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غودر أي ترك و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موثوقا بذنوبه او بأعماله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و هي من الحيوان كل ذات سم يقتل كالحياب و اما ما يسم و لا يقتل فهو السامة كالعقرب و الزنبور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المبالغ في جميع الأشياء من نهكه الحمي أي أضناه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الشي‌ء 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جديدا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يستدل به و الحدثان مصدر يدلّ علي الاضطراب بمعني ما يحدث</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شحب يشحب شحوبا أي تغير من سفر أو هزال أو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اللون و صفاؤها و نخرة اي بالية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الاثقال، جمع 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الحمل و أعباء الأرواح ذنوبها</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يطلب منها العمل فانه لا عمل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يطلب منها تقديم العتبي يعني التوبة عن العمل القبيح، أو مبني للفاعل أي لا يمكنها أن تطلب الرضا و الاقالة من السيئات</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تطأون جادتهم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تسيرون علي سبيلهم بلا انحراف عنهم في شي‌ء أي يصيبكم ما أصابهم بدون أي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و غلظ</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و المراد، أي كان المأمور و المنهي و المخاطب بالمواعظ و الزواجر و الوعد و الوعيد غير تلك القلوب</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تزل فيه القدم و لا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الدحض هو انقلاب الرجل بغتة فسقط المار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انزلاق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تارات الاهوال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دفعاتها</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أنصب الخوف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النوم، أو قليله، و لعل المعني لم يترك العبادة له نوما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أسهر 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أزال قيام الليل نومه القليل، فأذهبه بالمرة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الهواجر جمع هاجرة أي صار رجاء الثواب موجب لان أظمأ نفسه في هاجرة اليوم بالصوم فيها</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 الرهب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ظلف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أوجف دابته أي حركها مسرعا و حثها علي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 تشديد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حينه و وقته يعني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تنكب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المتشعبة عن الطريق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خلج أي جذب كأنّها تجذب الإنسان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 و الجار و المجرور متعلق بالمخالج أي المخالج المتشعبة عن الطريق الواضح</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عن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فاتلات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تخف عليه الأمور المشتبهة حتّي يقع فيها علي غير بصيرة</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 الدعة و ما أنعم به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أنعم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أطيبه و المراد بالنوم اما الراحة في الجنة اطلاقا لاسم الملزوم علي لازمه، او الراحة في البرزخ أو لان مكث الجسد في القبر يشبه النوم</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أي سارع الي الاعمال الصالحة من خوف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أكمش أي أسرع في مدة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 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 ممّا يهرب عن مثله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شغاف و هو في الأصل غلاف القلب استعارة لموضع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الدهاق الذي أفرغ افراغا شديدا، و المحق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الذي شارف الاحتلام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بلغت قامته حد ما قدر لها من النمو</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يهتم و لا يبالي ما صنع و المتحير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يستقي الماء بالدلو من أعلي البئر و المائح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ينزل البئر ليملأ الدلو</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يخشع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في قبيلته عزيزا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 في فتنته غريرا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النهج و هو الصواب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المغرور، و 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دهمته أي غشيته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فجعات المنية أسبابها و أفجعته أي أوجعته و الفجيعة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جماحه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غابر بمعني الباقي و المراد بقايا هواه و شهواته و عتوه الذي ذهب كثير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و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اسم من مرح الرجل اذا أشر و بطر و نشط و 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هجمت عليه الأمراض و الاوجاع و أسباب الموت في أثناء غفلته و عتوه و اغتراره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 سادرا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في جميع النهار متحيرا لشدة ما نزل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غمرة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طوارق الاوجاع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يأتي منها ليلا و سمي الآتي بالليل طارقا لحاجته الي دق الباب لان الطرق بمعني الضرب و كثيرا ما يشتد الاوجاع و الاسقام ليلا</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و اتصاف الأخ بالشقيق للمبالغة في العطوفة و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الشاقة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الآن أي التوجع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بجذبة مكربة جذبات الانفاس عند 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ساق المريض نفسه عند الموت سوقا و سياقا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مبلسا أي آيسا من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ماله أو من الرجوع الي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 لعدم قدرته علي الممانعة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الرجيع من الدوابّ ما رجعته من سفر الي سفر و هو الكال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المسارعون الي التعاون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الزورة من زاره يزوره و منقطع الزورة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يزور</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تحادثه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بهتة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دهشته و حيرته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 في الأصل؛ الماء الحار؛ و التصلية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دخول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فارت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السعير النار أو لهبها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النار عند توقدها</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بعد حدة و اللين بعد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يفتر العذاب حتّي يستريح المعذب من الالم، و لا تكون 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تزيح عنه ما أصابه من التعب، و ليست له قوة بحجز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بموتة حاضرة تذهب باحساسه عن الشعور بتلك الآلام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و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الملتهبة عن الالم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الاطوار الانواع و المراد بالموتات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فرار أو محار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مرجع الي الدنيا بعد فراقها</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فتحها من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طوله، يريد مضجعه من القبر</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يخنق به و المراد الموت أو أسبابه</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فينة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تقديم الياء علي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و 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فينة الارتياد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الطلب</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المستأنف يعني لو أردتم استيناف المشيئة لامكنكم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 انفساح الحوبة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وقت الحاجة أي العمل الذي يحتاج إليه العبد</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الاضمحلال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بالغائب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آية و هي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البالغة غاية البيان لكشف عواقب التفريط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النذر جمع النذير بمعني الانذار او المخوف</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فظع الامر إذا اشتد</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يورد للرّيّ و المراد به الموت او المحشر و لعلّ الوصف بالمورود للدلالة علي أنّه لا بدّ من ورده</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82</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84</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راقبوا اللّه في أعز الانفس و لعلّ المراد بها النفس المطمئنة</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مرفوعان علي الخبرية أي فعاقبتكم أو جزاؤكم شقوة أو سعادة و اللازم غير مفارق و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الزائل</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العظيم إذا كان محكم الغلق</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زاحت أي بعدت،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العلة و هي المرض الشاغل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111</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شغلكم عن طاعة اللّه و صرفكم عن الآخرة مكاثرة بعضكم لبعض</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خوت أي سقطت بناؤها و خلت من أرواحها</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 أنهم يذكرون آباءهم و يفتخرون بهم فكانهم ردوهم الي الدنيا و ارتجعوهم من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استفهام و ان لم يكن حرف الاستفهام مذكورا أي يرتجعون منهم أجسادا 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للتجريد فالمعني أ يرتجعون من أجسادهم اجسادا خوت و من حركاتهم حركات 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صلة للارتجاع فيكون الاجساد الخاوية كالهبة التي يرتجعها الواهب، و أن يكون للتبعيض فالضمير المجرور لعامة أهل المقابر</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أولي</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البصر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 أي خاضوا و سبحوا من ذكرهم في غمرة الجهالة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الخالية و المنهدمة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الاماكن و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ضال</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أعلي الرأس</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الذي ينتهي إليه الشي‌ء حسيا أو معنويا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فرط فلان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تقدمهم الي الورد لا صلاح الحوض و الدلاء، و 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الي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ما تشرب الشاربة من النهر، 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الدفعة من الخيل في الرهان، أو هي الخيل تجتمع للنصرة من كل 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ففتح جمع سوقه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الرعية</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الفجوة الفرجة و المراد هنا شق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النمو و هو الزيادة من الغذاء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العيان الغائب و الذي لا يرجي ايابه</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يبالون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 توجب 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القواصف من قصف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هدهدته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ألّاف جمع آلف أي مؤتلف مع غيره</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 يصم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 عن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الي الديار مجاز</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خرس الديار عدم صعود الصوت من سكانها</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ارتجال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الحال بلا تأمل فالواصف لهم بأول النظر يظنهم صرعوا من 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النوم</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ذهبوا في نهار فلا يعرفون له ليلا أو في ليل فلا يعرفون نهارا</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 علي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 شناعة</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تصوروه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بعقولهم</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التبوء و الاستقرار أي ضرب لها أجل ينتهون فيه الي مباءة و هي المرجع الي الجنة أو النار فاتت ذلك المرجع مبالغ الخوف و الرجاء عظمة، او تجاوزت عن أن يبلغها خوف خائف او رجاء راج لعظمتها</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 العجز، و عيي عن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نظرت اليهم بعد الموت نظرة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عبرة</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كلح أي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البواسم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خوت أي تهدمت بنيتها، و تفرقت أعضاؤها</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أهدام جمع هدم و هو الثوب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تكأد الامر بتشديد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شق علي</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تهكمت أي تهدمت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صامت و هي التي لا تنطق، و المراد القبور</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ارتسخت من رسخ الغدير رسوخا إذا نش ماؤه أي أخذ في النقصان و نضب يعني نضب مستودع قوة السماع و ذهبت مادته بامتصاص الهوام و هي الديدان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استكت الاذن بتشديد الكاف أي صمت و انسدت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فاختلجت أبكارهم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اكتحلت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هو الصواب</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خسفت عين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ذلاقة الألسن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حدتها في النطق</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 طفوء النار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اليقظة نقيض النوم</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عاث أي أفسد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البلي التحلل و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سمج الصورة تسميجا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قبحها أي أفسد الفناء في كل عضو منهم فقبحه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اشجان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اقذاء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فيها فيؤلمها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الفظاعة و 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عزيز 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الغذي اسم بمعني المفعول أي مغذي بالنعيم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الترف التنعم</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الربيب بمعني المربي من ربّه يربه بالضم إذا رباه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تعلل الامر تشاغل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يسلي عن الهم أي ينسيه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غضارة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طيبه و 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هو يضحك الي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مشتاقا أي متوجها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يضحك الدنيا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 علي وفق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 العيش بالغفلة لانه إذا كان هنيئا يوجبها</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تعلق قشرته بصوف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ابتلاؤه بآلام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الحتوف جمع 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الموت و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 يعني توجهت إليه المهلكات علي قرب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خالطه الحزن أي دخل في باطنه و 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المناجي، فعيل من ناجاه مناجاة أي 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انكسار الحدة و اللين علي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تولد فيه الضعف بسبب العلل حال كونه أشدّ انسا بصحته من جميع الأوقات السابقة و القار هنا ضد الحار</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طلب تعديل مزاجه بدواء يمازج ما فيه من الطبائع ليعدلها الا و ساعد كل طبيعة علي تولد الداء</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يسليه عن مرضه بترجيه الشفاء، كما أن ممرضه من يتولي خدمته في مرضه لمرضه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ذهله و ذهل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نسبه أو تناساه 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تعايا أي أظهر العيي أي العجز، و عييت بأمري كرضيت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تهتد لوجهه، و تعايا أهله بصفة دائه أي اشتركوا في العجز و الحيرة عن وصف دائه للطبيب و من يسأل عن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انعقد لسانه و منع من الكلام خلقة المراد سكتوا كالاخرس عن جواب السائلين فلا يخبرون عن عافيته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ظهور أماراتها، و عن عدمها و يأسهم من البرء لكونه مكروها لنفوسهم فلا ينطق بذكره لسانهم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الخبر الذي يكتمونه هو موته، و قال بعض شراح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تخاصموا في خبر ذي شجا أي خبر ذي غصة ينازعونه و هم حول المريض سرا دونه و هو لا يعلم بنجواهم و بما يفيضون فيه من أمره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للامر الذي نزل به أي أشفي علي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لهم اياب عافيته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مخيل الامنية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أي يبعثهم علي الرجاء بعود عافيته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أينا أسوأ حالا منه ثمّ 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الاسوة و هي ما يتأسي به الحزين و يتسلي و سمي الصبر اسوة لانه يذكرهم التأسي بالماضين في موت أقاربهم و أحبابهم أو صبرهم عليه</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الأفكار الدقيقة الصائبة</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تصام عنه أي أظهر الصمم بعدم الالتفات للعجز عن الكلام</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بالكبير الذي يعظمه الوالد، و الصغير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الغمرات الشدائد، و الفظيع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الاستغراق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أي شدائد الموت أشدّ من أن يشمله بيان و وصف</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تعتدل اي تستقيم عليها بالقبول و الإدراك، اي لغفلتهم عنها لا تتناسب عند عقولهم قيد ركونها</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و القهر</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218</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الحضور و المراد حضور الموت او حضور الملائكة الموكلين بقبض الأرواح، و الاجداث جمع 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مضمنون اي مجعولون في ضمنها و الرفات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الي اللّه باصلاح العمل</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التهيؤ و الاستعداد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بالزاد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 زادا حمله ظهر راحلته الي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حفظ زاده و استعان به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سبيله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حانية و هي العلة التي تحت الظهر و غيره، و 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 السعة و 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النوازل جمع النازلة و هي الداهية و الشديدة من شدائد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الآونة جمع أوان و هو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الانتظار في المواضع عبارة عن الانتهاء و كون اللواحق غايات للسوابق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هذه الجمل سابقا</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أشفي اشفاء عليه أشرف و أشفي المريض علي الموت أي 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حفي الانين أي كثرة التأوه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 او ما صلب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العلز قلق و خفة و هلع يصيب المريض و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 الرمق بقية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 و بلوغ الهم و الحزن من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الغصص جمع 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الريق، جرض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 ابتلعه بالجهد علي هم و حزن</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طفوء النار او ذهاب حرارتها و الفعل كنصر</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ممحوة و عفا أثره أي انمحي و اندرس</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 جمع نمرقة و هي الوسادة يتكأ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المبسوطة</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الاستناد الي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لطأ بالارض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كمنع و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الظاعن</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البعير، شبه عليه السلام البلي اي الفناء بالجمل يرض صدره ما برك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بلغکم الی النهایة و وصلتم الی منتهی تلک الأحوال و هو البعث و 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بعثر الرجل متاعه إذا فرقه و بدده و بعثرت القبور ای قلب ثراها و اخرج موتاها</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وقفتم للتحصیل</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المهلکات</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فی شق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یغنی عنه شیئا بقدر الفتیل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المناص الخلاص</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و الدلج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باللیل</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 و استأصله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اخترمه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و اخترمه المنیة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و تحنن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یعرج علی قوله أی لا یعتمد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المکان أن حبس مطیته علیه و أقام فیه</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اللیل و النهار</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التحریص و التنشیط علی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 العطاء، و الروافغ الواسعة</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ارصد لکم الجزاء</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تشمرا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انکمش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بالغ فی حث نفسه علی المسیر إلی اللّه تعالی مع تمهل البصیرة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 السیر و المراد هنا ما ینتهی إلیه الإنسان من سعادة و شقاء، و کرته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 و اقباله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الغین و تشدید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الخصیم و المخاصم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انی استفدت کثیرا فی ترجمة لغات هذه الخطب من کتاب بهجة الحدائق من شروح النهج للسیّد علاء الدین محمّد بن الامیر شاه أبی تراب من سادات گلستانة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المتوفّی سنة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الهجری القمری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الحمد أولا و آخرا</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image" Target="media/image2.jpeg"/><Relationship Id="rId452" Type="http://schemas.openxmlformats.org/officeDocument/2006/relationships/image" Target="media/image2.jpeg"/><Relationship Id="rId453" Type="http://schemas.openxmlformats.org/officeDocument/2006/relationships/footer" Target="footer446.xml"/><Relationship Id="rId454" Type="http://schemas.openxmlformats.org/officeDocument/2006/relationships/footnotes" Target="footnotes.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744</Pages>
  <Words>159406</Words>
  <Characters>597371</Characters>
  <CharactersWithSpaces>753761</CharactersWithSpaces>
  <Paragraphs>3304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2026-08-24T08:25:06Z</dcterms:created>
  <dc:creator>ghaemiyeh.com</dc:creator>
  <dc:description/>
  <dc:language>en-US</dc:language>
  <cp:lastModifiedBy/>
  <dcterms:modified xsi:type="dcterms:W3CDTF">2026-08-24T11:57:24Z</dcterms:modified>
  <cp:revision>1</cp:revision>
  <dc:subject/>
  <dc:title>بحار الانوار دریاهای نور مجموعه ای فراگیر از دُرّهای ناب روایات امامان معصوم علیهم السلام با ترجمه فارسی جلد 74</dc:title>
</cp:coreProperties>
</file>

<file path=docProps/custom.xml><?xml version="1.0" encoding="utf-8"?>
<Properties xmlns="http://schemas.openxmlformats.org/officeDocument/2006/custom-properties" xmlns:vt="http://schemas.openxmlformats.org/officeDocument/2006/docPropsVTypes"/>
</file>