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2396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32398_2616395394">
            <w:r>
              <w:rPr>
                <w:webHidden/>
                <w:rStyle w:val="IndexLink"/>
                <w:rtl w:val="true"/>
              </w:rPr>
              <w:t>جلد یازدهم</w:t>
            </w:r>
            <w:r>
              <w:rPr>
                <w:rStyle w:val="IndexLink"/>
                <w:rtl w:val="true"/>
              </w:rPr>
              <w:t xml:space="preserve">: </w:t>
            </w:r>
            <w:r>
              <w:rPr>
                <w:rStyle w:val="IndexLink"/>
                <w:rtl w:val="true"/>
              </w:rPr>
              <w:t>آخرین نماز سالار شهیدان</w:t>
            </w:r>
            <w:r>
              <w:rPr>
                <w:rStyle w:val="IndexLink"/>
                <w:rtl w:val="true"/>
              </w:rPr>
              <w:tab/>
            </w:r>
            <w:r>
              <w:rPr>
                <w:rStyle w:val="IndexLink"/>
              </w:rPr>
              <w:t>4</w:t>
            </w:r>
          </w:hyperlink>
        </w:p>
        <w:p>
          <w:pPr>
            <w:pStyle w:val="Contents3"/>
            <w:tabs>
              <w:tab w:val="clear" w:pos="8459"/>
              <w:tab w:val="right" w:pos="9026" w:leader="dot"/>
            </w:tabs>
            <w:rPr/>
          </w:pPr>
          <w:hyperlink w:anchor="__RefHeading___Toc632400_2616395394">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632402_2616395394">
            <w:r>
              <w:rPr>
                <w:webHidden/>
                <w:rStyle w:val="IndexLink"/>
                <w:rtl w:val="true"/>
              </w:rPr>
              <w:t>هو الشهید</w:t>
            </w:r>
            <w:r>
              <w:rPr>
                <w:rStyle w:val="IndexLink"/>
                <w:rtl w:val="true"/>
              </w:rPr>
              <w:tab/>
            </w:r>
            <w:r>
              <w:rPr>
                <w:rStyle w:val="IndexLink"/>
              </w:rPr>
              <w:t>6</w:t>
            </w:r>
          </w:hyperlink>
        </w:p>
        <w:p>
          <w:pPr>
            <w:pStyle w:val="Contents4"/>
            <w:tabs>
              <w:tab w:val="clear" w:pos="8176"/>
              <w:tab w:val="right" w:pos="9026" w:leader="dot"/>
            </w:tabs>
            <w:rPr/>
          </w:pPr>
          <w:hyperlink w:anchor="__RefHeading___Toc632404_2616395394">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632406_2616395394">
            <w:r>
              <w:rPr>
                <w:webHidden/>
                <w:rStyle w:val="IndexLink"/>
                <w:rtl w:val="true"/>
              </w:rPr>
              <w:t>آخرین نماز سالار شهیدان</w:t>
            </w:r>
            <w:r>
              <w:rPr>
                <w:rStyle w:val="IndexLink"/>
                <w:rtl w:val="true"/>
              </w:rPr>
              <w:tab/>
            </w:r>
            <w:r>
              <w:rPr>
                <w:rStyle w:val="IndexLink"/>
              </w:rPr>
              <w:t>8</w:t>
            </w:r>
          </w:hyperlink>
        </w:p>
        <w:p>
          <w:pPr>
            <w:pStyle w:val="Contents4"/>
            <w:tabs>
              <w:tab w:val="clear" w:pos="8176"/>
              <w:tab w:val="right" w:pos="9026" w:leader="dot"/>
            </w:tabs>
            <w:rPr/>
          </w:pPr>
          <w:hyperlink w:anchor="__RefHeading___Toc632408_2616395394">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632410_2616395394">
            <w:r>
              <w:rPr>
                <w:webHidden/>
                <w:rStyle w:val="IndexLink"/>
                <w:rtl w:val="true"/>
              </w:rPr>
              <w:t>برترین عبادت انسان</w:t>
            </w:r>
            <w:r>
              <w:rPr>
                <w:rStyle w:val="IndexLink"/>
                <w:rtl w:val="true"/>
              </w:rPr>
              <w:tab/>
            </w:r>
            <w:r>
              <w:rPr>
                <w:rStyle w:val="IndexLink"/>
              </w:rPr>
              <w:t>9</w:t>
            </w:r>
          </w:hyperlink>
        </w:p>
        <w:p>
          <w:pPr>
            <w:pStyle w:val="Contents4"/>
            <w:tabs>
              <w:tab w:val="clear" w:pos="8176"/>
              <w:tab w:val="right" w:pos="9026" w:leader="dot"/>
            </w:tabs>
            <w:rPr/>
          </w:pPr>
          <w:hyperlink w:anchor="__RefHeading___Toc632412_2616395394">
            <w:r>
              <w:rPr>
                <w:webHidden/>
                <w:rStyle w:val="IndexLink"/>
                <w:rtl w:val="true"/>
              </w:rPr>
              <w:t>نماز نَماد دین و نَمود دینداری</w:t>
            </w:r>
            <w:r>
              <w:rPr>
                <w:rStyle w:val="IndexLink"/>
                <w:rtl w:val="true"/>
              </w:rPr>
              <w:tab/>
            </w:r>
            <w:r>
              <w:rPr>
                <w:rStyle w:val="IndexLink"/>
              </w:rPr>
              <w:t>10</w:t>
            </w:r>
          </w:hyperlink>
        </w:p>
        <w:p>
          <w:pPr>
            <w:pStyle w:val="Contents4"/>
            <w:tabs>
              <w:tab w:val="clear" w:pos="8176"/>
              <w:tab w:val="right" w:pos="9026" w:leader="dot"/>
            </w:tabs>
            <w:rPr/>
          </w:pPr>
          <w:hyperlink w:anchor="__RefHeading___Toc632414_2616395394">
            <w:r>
              <w:rPr>
                <w:webHidden/>
                <w:rStyle w:val="IndexLink"/>
                <w:rtl w:val="true"/>
              </w:rPr>
              <w:t>حکمت های نماز در کلام حکیم ازلی</w:t>
            </w:r>
            <w:r>
              <w:rPr>
                <w:rStyle w:val="IndexLink"/>
                <w:rtl w:val="true"/>
              </w:rPr>
              <w:tab/>
            </w:r>
            <w:r>
              <w:rPr>
                <w:rStyle w:val="IndexLink"/>
              </w:rPr>
              <w:t>10</w:t>
            </w:r>
          </w:hyperlink>
        </w:p>
        <w:p>
          <w:pPr>
            <w:pStyle w:val="Contents5"/>
            <w:tabs>
              <w:tab w:val="clear" w:pos="7892"/>
              <w:tab w:val="right" w:pos="9026" w:leader="dot"/>
            </w:tabs>
            <w:rPr/>
          </w:pPr>
          <w:hyperlink w:anchor="__RefHeading___Toc632416_2616395394">
            <w:r>
              <w:rPr>
                <w:webHidden/>
                <w:rStyle w:val="IndexLink"/>
                <w:rtl w:val="true"/>
              </w:rPr>
              <w:t>اشاره</w:t>
            </w:r>
            <w:r>
              <w:rPr>
                <w:rStyle w:val="IndexLink"/>
                <w:rtl w:val="true"/>
              </w:rPr>
              <w:tab/>
            </w:r>
            <w:r>
              <w:rPr>
                <w:rStyle w:val="IndexLink"/>
              </w:rPr>
              <w:t>10</w:t>
            </w:r>
          </w:hyperlink>
        </w:p>
        <w:p>
          <w:pPr>
            <w:pStyle w:val="Contents5"/>
            <w:tabs>
              <w:tab w:val="clear" w:pos="7892"/>
              <w:tab w:val="right" w:pos="9026" w:leader="dot"/>
            </w:tabs>
            <w:rPr/>
          </w:pPr>
          <w:hyperlink w:anchor="__RefHeading___Toc632418_2616395394">
            <w:r>
              <w:rPr>
                <w:webHidden/>
                <w:rStyle w:val="IndexLink"/>
              </w:rPr>
              <w:t>1</w:t>
            </w:r>
            <w:r>
              <w:rPr>
                <w:rStyle w:val="IndexLink"/>
                <w:rtl w:val="true"/>
              </w:rPr>
              <w:t xml:space="preserve">- </w:t>
            </w:r>
            <w:r>
              <w:rPr>
                <w:rStyle w:val="IndexLink"/>
                <w:rtl w:val="true"/>
              </w:rPr>
              <w:t>یاد خدا و احیای اصالت انسانی</w:t>
            </w:r>
            <w:r>
              <w:rPr>
                <w:rStyle w:val="IndexLink"/>
                <w:rtl w:val="true"/>
              </w:rPr>
              <w:tab/>
            </w:r>
            <w:r>
              <w:rPr>
                <w:rStyle w:val="IndexLink"/>
              </w:rPr>
              <w:t>11</w:t>
            </w:r>
          </w:hyperlink>
        </w:p>
        <w:p>
          <w:pPr>
            <w:pStyle w:val="Contents5"/>
            <w:tabs>
              <w:tab w:val="clear" w:pos="7892"/>
              <w:tab w:val="right" w:pos="9026" w:leader="dot"/>
            </w:tabs>
            <w:rPr/>
          </w:pPr>
          <w:hyperlink w:anchor="__RefHeading___Toc632420_2616395394">
            <w:r>
              <w:rPr>
                <w:webHidden/>
                <w:rStyle w:val="IndexLink"/>
              </w:rPr>
              <w:t>2</w:t>
            </w:r>
            <w:r>
              <w:rPr>
                <w:rStyle w:val="IndexLink"/>
                <w:rtl w:val="true"/>
              </w:rPr>
              <w:t xml:space="preserve"> - </w:t>
            </w:r>
            <w:r>
              <w:rPr>
                <w:rStyle w:val="IndexLink"/>
                <w:rtl w:val="true"/>
              </w:rPr>
              <w:t>پیروزی بر مشکلات و شکیبائی</w:t>
            </w:r>
            <w:r>
              <w:rPr>
                <w:rStyle w:val="IndexLink"/>
                <w:rtl w:val="true"/>
              </w:rPr>
              <w:tab/>
            </w:r>
            <w:r>
              <w:rPr>
                <w:rStyle w:val="IndexLink"/>
              </w:rPr>
              <w:t>12</w:t>
            </w:r>
          </w:hyperlink>
        </w:p>
        <w:p>
          <w:pPr>
            <w:pStyle w:val="Contents5"/>
            <w:tabs>
              <w:tab w:val="clear" w:pos="7892"/>
              <w:tab w:val="right" w:pos="9026" w:leader="dot"/>
            </w:tabs>
            <w:rPr/>
          </w:pPr>
          <w:hyperlink w:anchor="__RefHeading___Toc632422_2616395394">
            <w:r>
              <w:rPr>
                <w:webHidden/>
                <w:rStyle w:val="IndexLink"/>
              </w:rPr>
              <w:t>3</w:t>
            </w:r>
            <w:r>
              <w:rPr>
                <w:rStyle w:val="IndexLink"/>
                <w:rtl w:val="true"/>
              </w:rPr>
              <w:t xml:space="preserve"> - </w:t>
            </w:r>
            <w:r>
              <w:rPr>
                <w:rStyle w:val="IndexLink"/>
                <w:rtl w:val="true"/>
              </w:rPr>
              <w:t>پیشگیری از گناه و تباهی</w:t>
            </w:r>
            <w:r>
              <w:rPr>
                <w:rStyle w:val="IndexLink"/>
                <w:rtl w:val="true"/>
              </w:rPr>
              <w:tab/>
            </w:r>
            <w:r>
              <w:rPr>
                <w:rStyle w:val="IndexLink"/>
              </w:rPr>
              <w:t>13</w:t>
            </w:r>
          </w:hyperlink>
        </w:p>
        <w:p>
          <w:pPr>
            <w:pStyle w:val="Contents5"/>
            <w:tabs>
              <w:tab w:val="clear" w:pos="7892"/>
              <w:tab w:val="right" w:pos="9026" w:leader="dot"/>
            </w:tabs>
            <w:rPr/>
          </w:pPr>
          <w:hyperlink w:anchor="__RefHeading___Toc632424_2616395394">
            <w:r>
              <w:rPr>
                <w:webHidden/>
                <w:rStyle w:val="IndexLink"/>
              </w:rPr>
              <w:t>4</w:t>
            </w:r>
            <w:r>
              <w:rPr>
                <w:rStyle w:val="IndexLink"/>
                <w:rtl w:val="true"/>
              </w:rPr>
              <w:t xml:space="preserve"> - </w:t>
            </w:r>
            <w:r>
              <w:rPr>
                <w:rStyle w:val="IndexLink"/>
                <w:rtl w:val="true"/>
              </w:rPr>
              <w:t>فَلاح یا رستگاری و آزادگی</w:t>
            </w:r>
            <w:r>
              <w:rPr>
                <w:rStyle w:val="IndexLink"/>
                <w:rtl w:val="true"/>
              </w:rPr>
              <w:tab/>
            </w:r>
            <w:r>
              <w:rPr>
                <w:rStyle w:val="IndexLink"/>
              </w:rPr>
              <w:t>14</w:t>
            </w:r>
          </w:hyperlink>
        </w:p>
        <w:p>
          <w:pPr>
            <w:pStyle w:val="Contents5"/>
            <w:tabs>
              <w:tab w:val="clear" w:pos="7892"/>
              <w:tab w:val="right" w:pos="9026" w:leader="dot"/>
            </w:tabs>
            <w:rPr/>
          </w:pPr>
          <w:hyperlink w:anchor="__RefHeading___Toc632426_2616395394">
            <w:r>
              <w:rPr>
                <w:webHidden/>
                <w:rStyle w:val="IndexLink"/>
              </w:rPr>
              <w:t>5</w:t>
            </w:r>
            <w:r>
              <w:rPr>
                <w:rStyle w:val="IndexLink"/>
                <w:rtl w:val="true"/>
              </w:rPr>
              <w:t xml:space="preserve"> - </w:t>
            </w:r>
            <w:r>
              <w:rPr>
                <w:rStyle w:val="IndexLink"/>
                <w:rtl w:val="true"/>
              </w:rPr>
              <w:t>اغتنام فرصت یا بهره وری</w:t>
            </w:r>
            <w:r>
              <w:rPr>
                <w:rStyle w:val="IndexLink"/>
                <w:rtl w:val="true"/>
              </w:rPr>
              <w:tab/>
            </w:r>
            <w:r>
              <w:rPr>
                <w:rStyle w:val="IndexLink"/>
              </w:rPr>
              <w:t>15</w:t>
            </w:r>
          </w:hyperlink>
        </w:p>
        <w:p>
          <w:pPr>
            <w:pStyle w:val="Contents4"/>
            <w:tabs>
              <w:tab w:val="clear" w:pos="8176"/>
              <w:tab w:val="right" w:pos="9026" w:leader="dot"/>
            </w:tabs>
            <w:rPr/>
          </w:pPr>
          <w:hyperlink w:anchor="__RefHeading___Toc632428_2616395394">
            <w:r>
              <w:rPr>
                <w:webHidden/>
                <w:rStyle w:val="IndexLink"/>
                <w:rtl w:val="true"/>
              </w:rPr>
              <w:t>فلسفه نماز از دیدگاه برگزیدگان</w:t>
            </w:r>
            <w:r>
              <w:rPr>
                <w:rStyle w:val="IndexLink"/>
                <w:rtl w:val="true"/>
              </w:rPr>
              <w:tab/>
            </w:r>
            <w:r>
              <w:rPr>
                <w:rStyle w:val="IndexLink"/>
              </w:rPr>
              <w:t>16</w:t>
            </w:r>
          </w:hyperlink>
        </w:p>
        <w:p>
          <w:pPr>
            <w:pStyle w:val="Contents4"/>
            <w:tabs>
              <w:tab w:val="clear" w:pos="8176"/>
              <w:tab w:val="right" w:pos="9026" w:leader="dot"/>
            </w:tabs>
            <w:rPr/>
          </w:pPr>
          <w:hyperlink w:anchor="__RefHeading___Toc632430_2616395394">
            <w:r>
              <w:rPr>
                <w:webHidden/>
                <w:rStyle w:val="IndexLink"/>
                <w:rtl w:val="true"/>
              </w:rPr>
              <w:t>عاشورا روز تبلور نماز عاشقانه</w:t>
            </w:r>
            <w:r>
              <w:rPr>
                <w:rStyle w:val="IndexLink"/>
                <w:rtl w:val="true"/>
              </w:rPr>
              <w:tab/>
            </w:r>
            <w:r>
              <w:rPr>
                <w:rStyle w:val="IndexLink"/>
              </w:rPr>
              <w:t>17</w:t>
            </w:r>
          </w:hyperlink>
        </w:p>
        <w:p>
          <w:pPr>
            <w:pStyle w:val="Contents4"/>
            <w:tabs>
              <w:tab w:val="clear" w:pos="8176"/>
              <w:tab w:val="right" w:pos="9026" w:leader="dot"/>
            </w:tabs>
            <w:rPr/>
          </w:pPr>
          <w:hyperlink w:anchor="__RefHeading___Toc632432_2616395394">
            <w:r>
              <w:rPr>
                <w:webHidden/>
                <w:rStyle w:val="IndexLink"/>
                <w:rtl w:val="true"/>
              </w:rPr>
              <w:t>مشروعیت و کیفیّت نماز خوْف</w:t>
            </w:r>
            <w:r>
              <w:rPr>
                <w:rStyle w:val="IndexLink"/>
                <w:rtl w:val="true"/>
              </w:rPr>
              <w:tab/>
            </w:r>
            <w:r>
              <w:rPr>
                <w:rStyle w:val="IndexLink"/>
              </w:rPr>
              <w:t>19</w:t>
            </w:r>
          </w:hyperlink>
        </w:p>
        <w:p>
          <w:pPr>
            <w:pStyle w:val="Contents4"/>
            <w:tabs>
              <w:tab w:val="clear" w:pos="8176"/>
              <w:tab w:val="right" w:pos="9026" w:leader="dot"/>
            </w:tabs>
            <w:rPr/>
          </w:pPr>
          <w:hyperlink w:anchor="__RefHeading___Toc632434_2616395394">
            <w:r>
              <w:rPr>
                <w:webHidden/>
                <w:rStyle w:val="IndexLink"/>
                <w:rtl w:val="true"/>
              </w:rPr>
              <w:t>چگونگی نماز خوف در ظهر عاشورا</w:t>
            </w:r>
            <w:r>
              <w:rPr>
                <w:rStyle w:val="IndexLink"/>
                <w:rtl w:val="true"/>
              </w:rPr>
              <w:tab/>
            </w:r>
            <w:r>
              <w:rPr>
                <w:rStyle w:val="IndexLink"/>
              </w:rPr>
              <w:t>21</w:t>
            </w:r>
          </w:hyperlink>
        </w:p>
        <w:p>
          <w:pPr>
            <w:pStyle w:val="Contents4"/>
            <w:tabs>
              <w:tab w:val="clear" w:pos="8176"/>
              <w:tab w:val="right" w:pos="9026" w:leader="dot"/>
            </w:tabs>
            <w:rPr/>
          </w:pPr>
          <w:hyperlink w:anchor="__RefHeading___Toc632436_2616395394">
            <w:r>
              <w:rPr>
                <w:webHidden/>
                <w:rStyle w:val="IndexLink"/>
                <w:rtl w:val="true"/>
              </w:rPr>
              <w:t>سخن آخر با عاشوراییان</w:t>
            </w:r>
            <w:r>
              <w:rPr>
                <w:rStyle w:val="IndexLink"/>
                <w:rtl w:val="true"/>
              </w:rPr>
              <w:tab/>
            </w:r>
            <w:r>
              <w:rPr>
                <w:rStyle w:val="IndexLink"/>
              </w:rPr>
              <w:t>23</w:t>
            </w:r>
          </w:hyperlink>
        </w:p>
        <w:p>
          <w:pPr>
            <w:pStyle w:val="Contents4"/>
            <w:tabs>
              <w:tab w:val="clear" w:pos="8176"/>
              <w:tab w:val="right" w:pos="9026" w:leader="dot"/>
            </w:tabs>
            <w:rPr/>
          </w:pPr>
          <w:hyperlink w:anchor="__RefHeading___Toc632438_2616395394">
            <w:r>
              <w:rPr>
                <w:webHidden/>
                <w:rStyle w:val="IndexLink"/>
                <w:rtl w:val="true"/>
              </w:rPr>
              <w:t>منابع</w:t>
            </w:r>
            <w:r>
              <w:rPr>
                <w:rStyle w:val="IndexLink"/>
                <w:rtl w:val="true"/>
              </w:rPr>
              <w:tab/>
            </w:r>
            <w:r>
              <w:rPr>
                <w:rStyle w:val="IndexLink"/>
              </w:rPr>
              <w:t>26</w:t>
            </w:r>
          </w:hyperlink>
        </w:p>
        <w:p>
          <w:pPr>
            <w:pStyle w:val="Contents3"/>
            <w:tabs>
              <w:tab w:val="clear" w:pos="8459"/>
              <w:tab w:val="right" w:pos="9026" w:leader="dot"/>
            </w:tabs>
            <w:rPr/>
          </w:pPr>
          <w:hyperlink w:anchor="__RefHeading___Toc632440_2616395394">
            <w:r>
              <w:rPr>
                <w:webHidden/>
                <w:rStyle w:val="IndexLink"/>
                <w:rtl w:val="true"/>
              </w:rPr>
              <w:t>نماز عارفانه در شب و روز عاشورا</w:t>
            </w:r>
            <w:r>
              <w:rPr>
                <w:rStyle w:val="IndexLink"/>
                <w:rtl w:val="true"/>
              </w:rPr>
              <w:tab/>
            </w:r>
            <w:r>
              <w:rPr>
                <w:rStyle w:val="IndexLink"/>
              </w:rPr>
              <w:t>28</w:t>
            </w:r>
          </w:hyperlink>
        </w:p>
        <w:p>
          <w:pPr>
            <w:pStyle w:val="Contents4"/>
            <w:tabs>
              <w:tab w:val="clear" w:pos="8176"/>
              <w:tab w:val="right" w:pos="9026" w:leader="dot"/>
            </w:tabs>
            <w:rPr/>
          </w:pPr>
          <w:hyperlink w:anchor="__RefHeading___Toc632442_2616395394">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32444_2616395394">
            <w:r>
              <w:rPr>
                <w:webHidden/>
                <w:rStyle w:val="IndexLink"/>
                <w:rtl w:val="true"/>
              </w:rPr>
              <w:t>مقدمه</w:t>
            </w:r>
            <w:r>
              <w:rPr>
                <w:rStyle w:val="IndexLink"/>
                <w:rtl w:val="true"/>
              </w:rPr>
              <w:tab/>
            </w:r>
            <w:r>
              <w:rPr>
                <w:rStyle w:val="IndexLink"/>
              </w:rPr>
              <w:t>29</w:t>
            </w:r>
          </w:hyperlink>
        </w:p>
        <w:p>
          <w:pPr>
            <w:pStyle w:val="Contents4"/>
            <w:tabs>
              <w:tab w:val="clear" w:pos="8176"/>
              <w:tab w:val="right" w:pos="9026" w:leader="dot"/>
            </w:tabs>
            <w:rPr/>
          </w:pPr>
          <w:hyperlink w:anchor="__RefHeading___Toc632446_2616395394">
            <w:r>
              <w:rPr>
                <w:webHidden/>
                <w:rStyle w:val="IndexLink"/>
                <w:rtl w:val="true"/>
              </w:rPr>
              <w:t>باران عشق در عاشورا</w:t>
            </w:r>
            <w:r>
              <w:rPr>
                <w:rStyle w:val="IndexLink"/>
                <w:rtl w:val="true"/>
              </w:rPr>
              <w:tab/>
            </w:r>
            <w:r>
              <w:rPr>
                <w:rStyle w:val="IndexLink"/>
              </w:rPr>
              <w:t>29</w:t>
            </w:r>
          </w:hyperlink>
        </w:p>
        <w:p>
          <w:pPr>
            <w:pStyle w:val="Contents4"/>
            <w:tabs>
              <w:tab w:val="clear" w:pos="8176"/>
              <w:tab w:val="right" w:pos="9026" w:leader="dot"/>
            </w:tabs>
            <w:rPr/>
          </w:pPr>
          <w:hyperlink w:anchor="__RefHeading___Toc632448_2616395394">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w:t>
            </w:r>
            <w:r>
              <w:rPr>
                <w:rStyle w:val="IndexLink"/>
                <w:rtl w:val="true"/>
              </w:rPr>
              <w:t>و معاشقه</w:t>
            </w:r>
            <w:r>
              <w:rPr>
                <w:rStyle w:val="IndexLink"/>
                <w:rtl w:val="true"/>
              </w:rPr>
              <w:tab/>
            </w:r>
            <w:r>
              <w:rPr>
                <w:rStyle w:val="IndexLink"/>
              </w:rPr>
              <w:t>31</w:t>
            </w:r>
          </w:hyperlink>
        </w:p>
        <w:p>
          <w:pPr>
            <w:pStyle w:val="Contents4"/>
            <w:tabs>
              <w:tab w:val="clear" w:pos="8176"/>
              <w:tab w:val="right" w:pos="9026" w:leader="dot"/>
            </w:tabs>
            <w:rPr/>
          </w:pPr>
          <w:hyperlink w:anchor="__RefHeading___Toc632450_2616395394">
            <w:r>
              <w:rPr>
                <w:webHidden/>
                <w:rStyle w:val="IndexLink"/>
                <w:rtl w:val="true"/>
              </w:rPr>
              <w:t>تجلی عرفان در عاشورا</w:t>
            </w:r>
            <w:r>
              <w:rPr>
                <w:rStyle w:val="IndexLink"/>
                <w:rtl w:val="true"/>
              </w:rPr>
              <w:tab/>
            </w:r>
            <w:r>
              <w:rPr>
                <w:rStyle w:val="IndexLink"/>
              </w:rPr>
              <w:t>34</w:t>
            </w:r>
          </w:hyperlink>
        </w:p>
        <w:p>
          <w:pPr>
            <w:pStyle w:val="Contents4"/>
            <w:tabs>
              <w:tab w:val="clear" w:pos="8176"/>
              <w:tab w:val="right" w:pos="9026" w:leader="dot"/>
            </w:tabs>
            <w:rPr/>
          </w:pPr>
          <w:hyperlink w:anchor="__RefHeading___Toc632452_2616395394">
            <w:r>
              <w:rPr>
                <w:webHidden/>
                <w:rStyle w:val="IndexLink"/>
                <w:rtl w:val="true"/>
              </w:rPr>
              <w:t>منابع</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5_136604"/>
      <w:bookmarkStart w:id="1" w:name="pg13425_136604"/>
      <w:bookmarkEnd w:id="1"/>
    </w:p>
    <w:p>
      <w:pPr>
        <w:pStyle w:val="Heading2"/>
        <w:numPr>
          <w:ilvl w:val="1"/>
          <w:numId w:val="1"/>
        </w:numPr>
        <w:rPr/>
      </w:pPr>
      <w:bookmarkStart w:id="2" w:name="pg13425_136604"/>
      <w:bookmarkStart w:id="3" w:name="__RefHeading___Toc632396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Heading2"/>
        <w:numPr>
          <w:ilvl w:val="1"/>
          <w:numId w:val="1"/>
        </w:numPr>
        <w:rPr/>
      </w:pPr>
      <w:bookmarkStart w:id="5" w:name="__RefHeading___Toc632398_2616395394"/>
      <w:bookmarkStart w:id="6" w:name="_Toc2"/>
      <w:bookmarkEnd w:id="5"/>
      <w:r>
        <w:rPr>
          <w:rtl w:val="true"/>
        </w:rPr>
        <w:t>جلد یازدهم</w:t>
      </w:r>
      <w:r>
        <w:rPr>
          <w:rtl w:val="true"/>
        </w:rPr>
        <w:t xml:space="preserve">: </w:t>
      </w:r>
      <w:r>
        <w:rPr>
          <w:rtl w:val="true"/>
        </w:rPr>
        <w:t>آخرین نماز سالار شهیدان</w:t>
      </w:r>
      <w:bookmarkEnd w:id="6"/>
    </w:p>
    <w:p>
      <w:pPr>
        <w:pStyle w:val="Heading3"/>
        <w:numPr>
          <w:ilvl w:val="2"/>
          <w:numId w:val="1"/>
        </w:numPr>
        <w:rPr/>
      </w:pPr>
      <w:bookmarkStart w:id="7" w:name="__RefHeading___Toc632400_2616395394"/>
      <w:bookmarkStart w:id="8" w:name="_Toc3"/>
      <w:bookmarkEnd w:id="7"/>
      <w:r>
        <w:rPr>
          <w:rtl w:val="true"/>
        </w:rPr>
        <w:t>اشاره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نماز سالار شهیدان</w:t>
      </w:r>
      <w:bookmarkStart w:id="9" w:name="pg13425_136609"/>
    </w:p>
    <w:p>
      <w:pPr>
        <w:pStyle w:val="Heading3"/>
        <w:numPr>
          <w:ilvl w:val="2"/>
          <w:numId w:val="1"/>
        </w:numPr>
        <w:rPr/>
      </w:pPr>
      <w:bookmarkStart w:id="10" w:name="__RefHeading___Toc632402_2616395394"/>
      <w:bookmarkStart w:id="11" w:name="_Toc4"/>
      <w:bookmarkEnd w:id="9"/>
      <w:bookmarkEnd w:id="10"/>
      <w:r>
        <w:rPr>
          <w:rtl w:val="true"/>
        </w:rPr>
        <w:t>هو الشهید</w:t>
      </w:r>
      <w:bookmarkEnd w:id="11"/>
    </w:p>
    <w:p>
      <w:pPr>
        <w:pStyle w:val="Heading4"/>
        <w:numPr>
          <w:ilvl w:val="3"/>
          <w:numId w:val="1"/>
        </w:numPr>
        <w:rPr/>
      </w:pPr>
      <w:bookmarkStart w:id="12" w:name="__RefHeading___Toc632404_2616395394"/>
      <w:bookmarkStart w:id="13" w:name="_Toc5"/>
      <w:bookmarkEnd w:id="12"/>
      <w:r>
        <w:rPr>
          <w:rtl w:val="true"/>
        </w:rPr>
        <w:t>مقدمه</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بشری از 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4" w:name="pg13425_136613"/>
    </w:p>
    <w:p>
      <w:pPr>
        <w:pStyle w:val="Heading3"/>
        <w:numPr>
          <w:ilvl w:val="2"/>
          <w:numId w:val="1"/>
        </w:numPr>
        <w:rPr/>
      </w:pPr>
      <w:bookmarkStart w:id="15" w:name="__RefHeading___Toc632406_2616395394"/>
      <w:bookmarkStart w:id="16" w:name="_Toc6"/>
      <w:bookmarkEnd w:id="14"/>
      <w:bookmarkEnd w:id="15"/>
      <w:r>
        <w:rPr>
          <w:rtl w:val="true"/>
        </w:rPr>
        <w:t>آخرین نماز سالار شهیدان</w:t>
      </w:r>
      <w:bookmarkEnd w:id="16"/>
    </w:p>
    <w:p>
      <w:pPr>
        <w:pStyle w:val="Heading4"/>
        <w:numPr>
          <w:ilvl w:val="3"/>
          <w:numId w:val="1"/>
        </w:numPr>
        <w:rPr/>
      </w:pPr>
      <w:bookmarkStart w:id="17" w:name="__RefHeading___Toc632408_2616395394"/>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آخرین نماز سالار شهیدان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رضا موسوی</w:t>
      </w:r>
      <w:bookmarkStart w:id="19" w:name="pg13425_136615"/>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أختَرتُکَ فَاستَمِع لِما یُوحیَ، انَّنِی أنَا الّلهُ لَا اِلَهَ اِلَّا اَنَا فَاعْبُدنِی و أقِمِ الْصَّلَوةَ لِذِکری</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ترا برگزیدم پس به آنچه وحی می 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منم الَّله، خدایی که معبودی شایسته پرستش جز من نیست پس مرا بپرست و نماز را برای یاد من به پا دار</w:t>
      </w:r>
      <w:r>
        <w:rPr>
          <w:rFonts w:eastAsia="IRNazanin" w:cs="IRNazanin"/>
          <w:color w:val="111111"/>
          <w:sz w:val="28"/>
          <w:szCs w:val="28"/>
          <w:rtl w:val="true"/>
          <w:lang w:bidi="fa-IR"/>
        </w:rPr>
        <w:t>.</w:t>
      </w:r>
    </w:p>
    <w:p>
      <w:pPr>
        <w:pStyle w:val="Heading4"/>
        <w:numPr>
          <w:ilvl w:val="3"/>
          <w:numId w:val="1"/>
        </w:numPr>
        <w:rPr/>
      </w:pPr>
      <w:bookmarkStart w:id="20" w:name="__RefHeading___Toc632410_2616395394"/>
      <w:bookmarkStart w:id="21" w:name="_Toc8"/>
      <w:bookmarkEnd w:id="20"/>
      <w:r>
        <w:rPr>
          <w:rtl w:val="true"/>
        </w:rPr>
        <w:t>برترین عبادت انسان</w:t>
      </w:r>
      <w:bookmarkEnd w:id="21"/>
    </w:p>
    <w:p>
      <w:pPr>
        <w:pStyle w:val="BookText"/>
        <w:rPr/>
      </w:pPr>
      <w:r>
        <w:rPr>
          <w:rFonts w:ascii="IRNazanin" w:hAnsi="IRNazanin" w:eastAsia="IRNazanin"/>
          <w:color w:val="111111"/>
          <w:sz w:val="28"/>
          <w:sz w:val="28"/>
          <w:szCs w:val="28"/>
          <w:rtl w:val="true"/>
          <w:lang w:bidi="fa-IR"/>
        </w:rPr>
        <w:t>به اعتراف روان شناسان و جامعه شناسان، عشق پَرستش و مِیل به نیایِش یک نیاز فِطری و یکی از غَرایز 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موَّرخان عِبادت در همه ملل و اقوام متمدّن جهان وجود داشته و هر یک به شِکلی این خواسته درونی را در زندگی پیاده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سَراب را آب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مَعابِدگوناگون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میراث فرهنگی هر کشور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 بر این واقعیّت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جاهلیت قرن بیستم ما هنوز با بُت پرستی ستاره، گاو و حتی شیطان و یزید پرستان ناآگاه در شَرق و غَرب عالَم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کریم سر لوحه برنامهِ همه پیامبران را دعوت به پرستش مَعبود حقیقی یعنی آفریدگار هستی، و کنار زدن مَعبودهای ساختگی و بر حَذَر داشتن از کُرنِش در برابر بُت های بی جان و جاندار و مبارزه با اَربابان زَر و تَزویر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اَرسَلنا فِی کُلِّ اُمَّة رَسُولاً أَنِ اعْبُدُوا للّهَ وَ اجتَنِبُوا الطّاغُوتَ، فَمِنهُمْ مَنْ هَدَی الَّلهُ وَ مِنهُمْ مَن حَقَّتْ عَلَیهِ الضَّلَالَةُ فَسیِرُوا فِی اْلاَرضِ فَاْنْظُرُوا کَیفَ کَانَ عَاقِبَةُ الْمُکَذِّبیِنَ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آیینه در هر اُمّتی پیامبری را بر انگیختیم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 طاغوت دوری کنید، پس برخی از مردم از هدایت الهی بهره مند شدند و گروهی بر گمراهی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بپیمایید و بنگرید که سرانجام تکذیب کنندگان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پیام آخرین پیامبر الهی،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معبودی شایسته پرستش غیر از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که همه کمالات بی نهایت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مُحَمَّداً صَلَّی اللهُ عَلَیهِ و الِهِ بِالحقِّ لِیُخْرِجَ عِبادَهُ مِنْ عِبادَةِ اْلاَوثانِ اِلی عِبادَتِهِ وَ طاعَةِ الشَّیْطانِ اِلی طاعَتِهِ</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تا بندگانش را از پرستش بت ها، به بندگی خدا بکشاند و از فرمان برداری از شیطان، به اطاعت خدا فراخواند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اهداف مهمّ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خالق یگانه و مُنعِم حَقیقی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اَثَر ناآگاهی عدّه ای پرستش الهی را با کارهای ناشایستی همراه کرده اند و در اجرای مراسم عبادت برخی به دور خود می چرخیدند و عدهّ ای خوراکی یا حیوان و انسان را می سوزاندند و حتّی گاهی در جاهلّیت صد نفر را با خشونت قربانی بت ها می کردند</w:t>
      </w:r>
      <w:r>
        <w:rPr>
          <w:rFonts w:eastAsia="IRNazanin" w:cs="IRNazanin"/>
          <w:color w:val="111111"/>
          <w:sz w:val="28"/>
          <w:szCs w:val="28"/>
          <w:rtl w:val="true"/>
          <w:lang w:bidi="fa-IR"/>
        </w:rPr>
        <w:t>.</w:t>
      </w:r>
      <w:bookmarkStart w:id="22" w:name="pg13425_136617"/>
    </w:p>
    <w:p>
      <w:pPr>
        <w:pStyle w:val="BookText"/>
        <w:rPr/>
      </w:pPr>
      <w:bookmarkEnd w:id="22"/>
      <w:r>
        <w:rPr>
          <w:rFonts w:ascii="IRNazanin" w:hAnsi="IRNazanin" w:eastAsia="IRNazanin"/>
          <w:color w:val="111111"/>
          <w:sz w:val="28"/>
          <w:sz w:val="28"/>
          <w:szCs w:val="28"/>
          <w:rtl w:val="true"/>
          <w:lang w:bidi="fa-IR"/>
        </w:rPr>
        <w:t>به روایت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ای نزدیکی به خدا برای هر پرهیزگار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نماز را به عنوان نُخستین حکم عبادی و جامع ترین عِبادت اسلامی برای انسان به جای رَقص و آدم کشی جاهلی مراسم تشریفاتی سرگرم کننده سایر مَذاهب و آئین های بشری به جهان بشریت معرّفی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 نماز می گزارم شما نماز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روش سمعی و بَصَری این عبادت را جایگزین مراسم خُرافی معمول در میان سایر ملّت ها ساخت</w:t>
      </w:r>
      <w:r>
        <w:rPr>
          <w:rFonts w:eastAsia="IRNazanin" w:cs="IRNazanin"/>
          <w:color w:val="111111"/>
          <w:sz w:val="28"/>
          <w:szCs w:val="28"/>
          <w:rtl w:val="true"/>
          <w:lang w:bidi="fa-IR"/>
        </w:rPr>
        <w:t>.</w:t>
      </w:r>
    </w:p>
    <w:p>
      <w:pPr>
        <w:pStyle w:val="Heading4"/>
        <w:numPr>
          <w:ilvl w:val="3"/>
          <w:numId w:val="1"/>
        </w:numPr>
        <w:rPr/>
      </w:pPr>
      <w:bookmarkStart w:id="23" w:name="__RefHeading___Toc632412_2616395394"/>
      <w:bookmarkStart w:id="24" w:name="_Toc9"/>
      <w:bookmarkEnd w:id="23"/>
      <w:r>
        <w:rPr>
          <w:rtl w:val="true"/>
        </w:rPr>
        <w:t>نماز نَماد دین و نَمود دینداری</w:t>
      </w:r>
      <w:bookmarkEnd w:id="24"/>
    </w:p>
    <w:p>
      <w:pPr>
        <w:pStyle w:val="BookText"/>
        <w:rPr/>
      </w:pPr>
      <w:r>
        <w:rPr>
          <w:rFonts w:ascii="IRNazanin" w:hAnsi="IRNazanin" w:eastAsia="IRNazanin"/>
          <w:color w:val="111111"/>
          <w:sz w:val="28"/>
          <w:sz w:val="28"/>
          <w:szCs w:val="28"/>
          <w:rtl w:val="true"/>
          <w:lang w:bidi="fa-IR"/>
        </w:rPr>
        <w:t xml:space="preserve">ارزش و جایگاه نماز در جهان بینی توحیدی و دین فِطری اسلام، بر هیچ مسلمانی پوشیده نیست، زیرا در قرآن کریم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نماز یاد شده و از مهم ترین سفارشات انبیاء، بارزترین عَمَل عبادی پیامبران و در روایات شیعه و سنّی به عنوان یکی از ارکان بنای اسلام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اوّلین فریضه الهی است که در اسلام تَشریع و تا آخرین لحظه عمر در هر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 زمین، هوا، میدان جنگ، و حتّی در حال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مکلّف باید به هر نحو ممکن این تکلیف الهی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ضَروری دین و مُنکر آن مُرتَدّ و مُستحِقّ مَجازات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بنیان گذار اسلام، نماز به ستون دین، پرچم و آرم اسلام، سیمای مکتب، نور و معراج مؤمن، وسیله سنجش اَعمال و کلید بهشت، تشبیه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نمازبرترین چیزها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أَعْلَمُ شَیئاً بَعْدَ الْمَعرِفَةِ أَفضَلَ مِنْ هذه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شناختن خدا چیزی را برتر از نماز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شهادت خود به خویشان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 تَنال مُستَخِفّا بِالصَّلوةِ</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ما به کسی که نماز را سَبُک شمارد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ترک عمدی نماز را کفر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الصلاة متعمداً فقد کفر</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خلاف گناهان دیگر، همراه با لذّت و شهوت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ترک نماز سَهل انگاری است و بی اعتنایی به نماز نشانه ضعف ایمان و بی دینی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اهمیّت نماز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عَینی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اولین شهید محراب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نمونه اسلام هم چون پدر، آن قدر نماز خواند، که پاهای مبارکش ورَم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دیدگانش حُسین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سخت ترین روزهای زندگیِ خویش در واقعه عاشورا نماز نافله را نیز به فراموشی نسپردند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پیشوایان دین از نوادگان او، تا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گرانبهای خویش را صرف اِحیا و اِقامه نماز به درگاه بی نیاز کرده اند</w:t>
      </w:r>
      <w:r>
        <w:rPr>
          <w:rFonts w:eastAsia="IRNazanin" w:cs="IRNazanin"/>
          <w:color w:val="111111"/>
          <w:sz w:val="28"/>
          <w:szCs w:val="28"/>
          <w:rtl w:val="true"/>
          <w:lang w:bidi="fa-IR"/>
        </w:rPr>
        <w:t>.</w:t>
      </w:r>
    </w:p>
    <w:p>
      <w:pPr>
        <w:pStyle w:val="Heading4"/>
        <w:numPr>
          <w:ilvl w:val="3"/>
          <w:numId w:val="1"/>
        </w:numPr>
        <w:rPr/>
      </w:pPr>
      <w:bookmarkStart w:id="25" w:name="__RefHeading___Toc632414_2616395394"/>
      <w:bookmarkStart w:id="26" w:name="_Toc10"/>
      <w:bookmarkEnd w:id="25"/>
      <w:r>
        <w:rPr>
          <w:rtl w:val="true"/>
        </w:rPr>
        <w:t>حکمت های نماز در کلام حکیم ازلی</w:t>
      </w:r>
      <w:bookmarkEnd w:id="26"/>
    </w:p>
    <w:p>
      <w:pPr>
        <w:pStyle w:val="Heading5"/>
        <w:numPr>
          <w:ilvl w:val="4"/>
          <w:numId w:val="1"/>
        </w:numPr>
        <w:rPr/>
      </w:pPr>
      <w:bookmarkStart w:id="27" w:name="__RefHeading___Toc632416_2616395394"/>
      <w:bookmarkStart w:id="28" w:name="_Toc11"/>
      <w:bookmarkEnd w:id="27"/>
      <w:r>
        <w:rPr>
          <w:rtl w:val="true"/>
        </w:rPr>
        <w:t>اشاره</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نماز به عنوان یک عبادت کامل و جامع واجب اسلامی شامل مُقدِّمات، شرائط، اَقوال آموزنده دینی، اَفعال سازنده زندگی، اذکار و تَعقیبات مستحب، مبطلات و مکروهات و دارای احکام گسترده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w:t>
      </w:r>
      <w:bookmarkStart w:id="29" w:name="pg13425_136619"/>
    </w:p>
    <w:p>
      <w:pPr>
        <w:pStyle w:val="BookText"/>
        <w:rPr/>
      </w:pPr>
      <w:bookmarkEnd w:id="29"/>
      <w:r>
        <w:rPr>
          <w:rFonts w:ascii="IRNazanin" w:hAnsi="IRNazanin" w:eastAsia="IRNazanin"/>
          <w:color w:val="111111"/>
          <w:sz w:val="28"/>
          <w:sz w:val="28"/>
          <w:szCs w:val="28"/>
          <w:rtl w:val="true"/>
          <w:lang w:bidi="fa-IR"/>
        </w:rPr>
        <w:t>نسبت حِکمَت ها و رازهای مهمّ و ارزنده ای از سوی خدای حکیم در آن گنجانده شده است که در بیش از یکصد و بیست آیه قران کریم و بیست هزار حدیث آمده است، و در این مقاله مَجال طرح همه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تک تک ارکان و اجزای نماز نیز دارای حکمت های عرفانی، اخلاقی، اجتماعی، سیاسی، اقتصادی و فرهنگی است که اگر بخواهیم به همه آنها بپردازیم مثنوی هفتاد من کاغذ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الهام از سخن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فلسفه و رازهای کلّی نماز به درگاه بی نیاز در کلام محکم حکیم ازلی به شرح آن اشاره، و همین جا با پوزش از قرآنیان آگاه با حافظ عارف هم نوا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است اهل بشارت که اشارت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 هست، ولی مَحرم اسرار کجاست</w:t>
      </w:r>
    </w:p>
    <w:p>
      <w:pPr>
        <w:pStyle w:val="Heading5"/>
        <w:numPr>
          <w:ilvl w:val="4"/>
          <w:numId w:val="1"/>
        </w:numPr>
        <w:rPr/>
      </w:pPr>
      <w:bookmarkStart w:id="30" w:name="__RefHeading___Toc632418_2616395394"/>
      <w:bookmarkStart w:id="31" w:name="_Toc12"/>
      <w:bookmarkEnd w:id="30"/>
      <w:r>
        <w:rPr/>
        <w:t>1</w:t>
      </w:r>
      <w:r>
        <w:rPr>
          <w:rtl w:val="true"/>
        </w:rPr>
        <w:t xml:space="preserve">- </w:t>
      </w:r>
      <w:r>
        <w:rPr>
          <w:rtl w:val="true"/>
        </w:rPr>
        <w:t>یاد خدا و احیای اصالت انسانی</w:t>
      </w:r>
      <w:bookmarkEnd w:id="31"/>
    </w:p>
    <w:p>
      <w:pPr>
        <w:pStyle w:val="BookText"/>
        <w:rPr/>
      </w:pPr>
      <w:r>
        <w:rPr>
          <w:rFonts w:ascii="IRNazanin" w:hAnsi="IRNazanin" w:eastAsia="IRNazanin"/>
          <w:color w:val="111111"/>
          <w:sz w:val="28"/>
          <w:sz w:val="28"/>
          <w:szCs w:val="28"/>
          <w:rtl w:val="true"/>
          <w:lang w:bidi="fa-IR"/>
        </w:rPr>
        <w:t>چنانکه می دانیم نماز با توجه و خشوع و حضور قلب نمونه بارزی از ذکر قلبی و زبانی است که مسلمانان در اوقات پنجگانه نماز به عنوان یک وظیفه دینی با آن 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اَنَا اللهُ لا اله اَنَا فَاْعبُدنِی و اَقِمِ الصَّلَوةَ لِذِکریِ</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الله 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پرستش کن، و نماز را برای یادآوری من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فلسفه اصلی نماز را ذکر یاد کرده است، که در فرهنگ اسلام و قران ذِکْر الله، ذکر اَسماء الله، ذکر الاء الله، ذکر ایّام الله، و ذکر اولیاء الله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لغت یاد آوری معنایی به زبان یا قلب است، و منظور از ذکر حضور خدا در دل یا به زبان آوردن نام و صفات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اذْکُرُوا اللهَ ذِکراً کَثیِراً</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فُرِضَتِ الصَّلوةُ و اُمِرَ بِالْحَجِّ و أُشعِرَتِ الْمناسکُ لِاِقامَةِ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واجب شده و برای حجّ دستور رسیده و به مراسم عبادی آگاهی داده شده تا یاد خدا در میان خلق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فرهنگ اسلامی، یاد خدا بهترین سرمایه زندگی آدمی است که روح انسان تشنه محبّت و اُنس با خالق حَقیقی را سیراب، و تغذیه و پیوند روح آدمی را با روح هستی بخش مستحکم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خود فراموشی و از خود باختگی و سرگردانی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و روایات، موانع یاد خدا و اَسباب غفلت و نِسیان،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خطرناک ترین چهره فراموشی خداست به مسلمانان گوشزد شده تا از ان برحذر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فراموشی خدا همان بیگانگی از خود حقیقی، و وابستگی به خودِ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ها، هرزه گری ها، بی دادگری ها، و پوچ گرائی ها، و لااُبالی گری ها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انسان بر سر سفره عالَم نشست ونمک خورد و نمکدان شکست و ولیِ نعمت خود را نادیده گرفت، تیشه به ریشه خود می زند و سند بیچارگی خود را امضا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عذاب الهی گرفتار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فَأَنسَیهُمْ أَنفُسَهُمْ</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بیچارگی غفلت و بی خبری از خود، و فراموشی پیوند خویش با خدای جهان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 انسانیّت محروم، و به مرز حیوانیّت تنزُّل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 و لَهم أَعیُنٌ لایُبصِرونَ بِها لهم أَذَانٌ لا یَسمَعونَ بها اُولئکَ کَالْاَنعامِ بَلْ هُمْ اَضَلُّ اُولئکَ هُمُ الْغافِلونَ</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 دارند و با ان دین</w:t>
      </w:r>
      <w:bookmarkStart w:id="32" w:name="pg13425_136621"/>
    </w:p>
    <w:p>
      <w:pPr>
        <w:pStyle w:val="BookText"/>
        <w:rPr/>
      </w:pPr>
      <w:bookmarkEnd w:id="32"/>
      <w:r>
        <w:rPr>
          <w:rFonts w:ascii="IRNazanin" w:hAnsi="IRNazanin" w:eastAsia="IRNazanin"/>
          <w:color w:val="111111"/>
          <w:sz w:val="28"/>
          <w:sz w:val="28"/>
          <w:szCs w:val="28"/>
          <w:rtl w:val="true"/>
          <w:lang w:bidi="fa-IR"/>
        </w:rPr>
        <w:t>را عمیق نمی فهمند و دیدگانی دارند که با آنها نمی بینند و گوش هایی دارند که با آنها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چون چهارپایانند، بلکه گمراه ترند و اینان همان غافلان و بی خبرانند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چه زیبا نوشته اند،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دین ضمن آنکه هدف و جهت و راه و وسیله را مشخص می کند، توش و توان لازم برای پیمودن راه را نیز به انسان می بخشد و مهم ترین کوله بار راهپیمایان این راه توشه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طلب و امید و اطمینان که بالهای نیرومند برای پروازند، فراورده و بهره یاد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از طرفی هدف را که همانا پیوستن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بی نهایت خوبی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همواره در مدّ نظر قرار می دهد و مانع از گم کردن جهت گیری ها می شود و راهپیما را درباره راه و وسیله، حسّاس و هوشیار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بدو قوّت قلب و نشاط و اطمینان می بخشد و او را از سرخوردگی و فریفتگی به پدیدهای مشغول ساز یا بیم از ناهنجاری ها و ناهمواری ها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و هر گروه از مسلمانان در صورتی می تواند در راهی که اسلام ارائه داده و همه پیامبران به آن دعوت کرده اند به استواری، بی توقف و برگشت قدم بردارد، که خدا را فراموش نکند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632420_2616395394"/>
      <w:bookmarkStart w:id="34" w:name="_Toc13"/>
      <w:bookmarkEnd w:id="33"/>
      <w:r>
        <w:rPr/>
        <w:t>2</w:t>
      </w:r>
      <w:r>
        <w:rPr>
          <w:rtl w:val="true"/>
        </w:rPr>
        <w:t xml:space="preserve"> - </w:t>
      </w:r>
      <w:r>
        <w:rPr>
          <w:rtl w:val="true"/>
        </w:rPr>
        <w:t>پیروزی بر مشکلات و شکیبائی</w:t>
      </w:r>
      <w:bookmarkEnd w:id="34"/>
    </w:p>
    <w:p>
      <w:pPr>
        <w:pStyle w:val="BookText"/>
        <w:rPr/>
      </w:pPr>
      <w:r>
        <w:rPr>
          <w:rFonts w:ascii="IRNazanin" w:hAnsi="IRNazanin" w:eastAsia="IRNazanin"/>
          <w:color w:val="111111"/>
          <w:sz w:val="28"/>
          <w:sz w:val="28"/>
          <w:szCs w:val="28"/>
          <w:rtl w:val="true"/>
          <w:lang w:bidi="fa-IR"/>
        </w:rPr>
        <w:t>بدون تردید زندگی انسان در هر زمان دارای فراز و نشیب ، و یا اقبال و اِدبار است و هر شخصی با حوادث ناخوشایند و مشکلات زندگی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موفق خواهد بود، که با آغوش باز در برابر این ناملایمات، خود را نبازد و با آنها دست و پنجه نرم کند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بلای سخت پدید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و بزرگواری و سالاری</w:t>
      </w:r>
    </w:p>
    <w:p>
      <w:pPr>
        <w:pStyle w:val="BookText"/>
        <w:rPr/>
      </w:pPr>
      <w:r>
        <w:rPr>
          <w:rFonts w:ascii="IRNazanin" w:hAnsi="IRNazanin" w:eastAsia="IRNazanin"/>
          <w:color w:val="111111"/>
          <w:sz w:val="28"/>
          <w:sz w:val="28"/>
          <w:szCs w:val="28"/>
          <w:rtl w:val="true"/>
          <w:lang w:bidi="fa-IR"/>
        </w:rPr>
        <w:t>برای چیرگی بر مشکلات و ناگواری ها دو پایه اساسی لازم است، یکی درونی و آن ورزیدگی خاصّ انسان در مقابله با سختی ها و ناکامی ها است، و دیگر برونی که داشتن تکیه گاه نیرومندی است که بتواند هر آن از او مدد گیرد و به کمک او بر مشکلات فایق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خاطر همین است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الصَّلوةِ، و اِنَّها لَکَبیرَةٌ اِلاَّ علی الخاشِعینَ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 و نماز کمک گیرید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جز برای خاشعان گران است، که خداوند منّان در آیه شریفه به انسان مؤمن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روزه و تَرک مُبطلات آن، روحیه مقاومت را در برابر ناملایمات در خود تقویت نماید، و به وسیله نماز با برقراری ارتباط با قدرت لایزال الهی و استمداد از خدای مهربان روحیّه خود را تقویت و به حلّ مشکلات همّت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است که در روایات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هجوم هَمّ و غم و مشکلات وضو بگیرید و به مسجد بروید، و نماز بخوانید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غم و اندوهی به او روی می اورد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 ای بلال با أذان و اعلام نماز، ما را آسوده نما</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توجّه به نماز و راز و نیاز به درگاه بی نیاز، و برقراری ارتباط با خدا به عنوان تکیه گاه مطمئنّی برای جذب امدادهای غَیبی، نیروی معنوی تازه ای در انسان ایجاد و او را برای پایداری در برابر ناهمواری ها آماده می سازد</w:t>
      </w:r>
      <w:r>
        <w:rPr>
          <w:rFonts w:eastAsia="IRNazanin" w:cs="IRNazanin"/>
          <w:color w:val="111111"/>
          <w:sz w:val="28"/>
          <w:szCs w:val="28"/>
          <w:rtl w:val="true"/>
          <w:lang w:bidi="fa-IR"/>
        </w:rPr>
        <w:t>.</w:t>
      </w:r>
      <w:bookmarkStart w:id="35" w:name="pg13425_136623"/>
    </w:p>
    <w:p>
      <w:pPr>
        <w:pStyle w:val="BookText"/>
        <w:rPr/>
      </w:pPr>
      <w:bookmarkEnd w:id="35"/>
      <w:r>
        <w:rPr>
          <w:rFonts w:ascii="IRNazanin" w:hAnsi="IRNazanin" w:eastAsia="IRNazanin"/>
          <w:color w:val="111111"/>
          <w:sz w:val="28"/>
          <w:sz w:val="28"/>
          <w:szCs w:val="28"/>
          <w:rtl w:val="true"/>
          <w:lang w:bidi="fa-IR"/>
        </w:rPr>
        <w:t>و استعانت از صبر و صلاة برای تحمل مشکلات و پیروزی بر امیال و شهوات و هوس های نفسانی برای کسانی ممکن است که اعتقاد به مبدأ و معاد و کیفر و پاداش اخروی دارند و گرنه افراد بی ایمان در کشاکش زندگی بی پناه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پایان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برای کسانی که در برابر خداوند، با توجه کامل به نماز می ایستند، مشکل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اسلام، نمازهای مستحبی و نافله فراوانی جهت برآوردن نیازها و رفع گرفتاری های مادّی و معنوی زندگی معرفی شده، که شرط اصلی برآوردن حاجات، اعتقاد و ایمان کامل متقاضی و مشروع و مصلحت آمیز بودن حاجات، برای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p>
    <w:p>
      <w:pPr>
        <w:pStyle w:val="BookText"/>
        <w:rPr/>
      </w:pPr>
      <w:r>
        <w:rPr>
          <w:rFonts w:ascii="IRNazanin" w:hAnsi="IRNazanin" w:eastAsia="IRNazanin"/>
          <w:color w:val="111111"/>
          <w:sz w:val="28"/>
          <w:sz w:val="28"/>
          <w:szCs w:val="28"/>
          <w:rtl w:val="true"/>
          <w:lang w:bidi="fa-IR"/>
        </w:rPr>
        <w:t>تأثیر انکارناپذیر نماز در رفع نگرانی ها و دلهره های روانی واقعیتی است که مورد تأیید صاحب نظران قرار گرفته است، که به نمونه هائی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آلِکسیس کارِل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آدمی نیرویی برای تحمّل غم ها و مصائب می بخشد، انسان را امیدوار می سازد و قدرت ایستادگی و مقاومت در برابر حوادث می دهد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گاندی پیشوای مصلح هند در جریان مبارزه با استعمار و تحمّل رنج ها با کمک نماز، تجدید نیرو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نماز نبود، خیلی پیش از این باید دیوانه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 کارِنْگی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همه توان خود را در برابر ناملایمات به کار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راه حل ها را آزمودیم و نتیجه دلخواه به دستمان نیامد، در حالی که امواج سهمگین یأس و نومیدی قلب و روحمان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نیاز به نماز و به سوی خدا دراز کرده و از او یاری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ما قبل از این که دچار ناامیدی بشویم، چنین کاری نمی کنیم و چرا هر روز با خواندن نماز و نیایش به درگاه خدا از او یاری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ژاک دِمیش قهرمان سنگین وزن بُکس جهان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قبل ازاینکه به بستر برود حتماً نماز و دعامی خواند</w:t>
      </w:r>
      <w:r>
        <w:rPr>
          <w:rFonts w:eastAsia="IRNazanin" w:cs="IRNazanin"/>
          <w:color w:val="111111"/>
          <w:sz w:val="28"/>
          <w:szCs w:val="28"/>
          <w:rtl w:val="true"/>
          <w:lang w:bidi="fa-IR"/>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برخی از اشخاص برای برطرف کردن مشکلات یا فرار از این مصائب و سختی ها خود را به خواندن کتاب داستان مشغول می کنند، یا به پارک و مسافرت می روند و یا خود را به بازی های ساده و تفریحات سالم سرگرم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کسی که به حرف های او گوش می دهد، درد دل می کنند، تا از فشارهای روانی آنان کاسته شود و ای چه بسا که از دیدگاه روانشناسان این فعالیت ها در کاهش اضطراب مؤثر و این کارها نتیجه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خدا از ناملایمات دنیا به اسباب دنیوی روی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به نماز، نیایش با او رو می کنند که کارسازتر است</w:t>
      </w:r>
      <w:r>
        <w:rPr>
          <w:rFonts w:eastAsia="IRNazanin" w:cs="IRNazanin"/>
          <w:color w:val="111111"/>
          <w:sz w:val="28"/>
          <w:szCs w:val="28"/>
          <w:rtl w:val="true"/>
          <w:lang w:bidi="fa-IR"/>
        </w:rPr>
        <w:t>.</w:t>
      </w:r>
    </w:p>
    <w:p>
      <w:pPr>
        <w:pStyle w:val="Heading5"/>
        <w:numPr>
          <w:ilvl w:val="4"/>
          <w:numId w:val="1"/>
        </w:numPr>
        <w:rPr/>
      </w:pPr>
      <w:bookmarkStart w:id="36" w:name="__RefHeading___Toc632422_2616395394"/>
      <w:bookmarkStart w:id="37" w:name="_Toc14"/>
      <w:bookmarkEnd w:id="36"/>
      <w:r>
        <w:rPr/>
        <w:t>3</w:t>
      </w:r>
      <w:r>
        <w:rPr>
          <w:rtl w:val="true"/>
        </w:rPr>
        <w:t xml:space="preserve"> - </w:t>
      </w:r>
      <w:r>
        <w:rPr>
          <w:rtl w:val="true"/>
        </w:rPr>
        <w:t>پیشگیری از گناه و تباهی</w:t>
      </w:r>
      <w:bookmarkEnd w:id="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هر ملت برای پیشگیری از تخلّفات و کجروی ها و مفاسد اجتماعی و جنایت ها و جرایم فردی راهی پیش بینی شده است، که نیاز به هزینه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علاوه بر ارشاد و اجرای قوانین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تعزیرات، قِصاص و دِیات با وضع عباداتی نظیر روزه و نماز و یادآوری خدا و معاد انسان فراموش کار را از پیروی هوس ها و ارتکاب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انگیزه اصلی عبادات امّت اسلامی را با تعبیر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تقوا و روحیه خدامداری در زندگی و دوری از گناه معرّفی می نماید</w:t>
      </w:r>
      <w:r>
        <w:rPr>
          <w:rFonts w:eastAsia="IRNazanin" w:cs="IRNazanin"/>
          <w:color w:val="111111"/>
          <w:sz w:val="28"/>
          <w:szCs w:val="28"/>
          <w:rtl w:val="true"/>
          <w:lang w:bidi="fa-IR"/>
        </w:rPr>
        <w:t>.</w:t>
      </w:r>
      <w:bookmarkStart w:id="38" w:name="pg13425_136626"/>
    </w:p>
    <w:p>
      <w:pPr>
        <w:pStyle w:val="BookText"/>
        <w:rPr/>
      </w:pPr>
      <w:bookmarkEnd w:id="38"/>
      <w:r>
        <w:rPr>
          <w:rFonts w:ascii="IRNazanin" w:hAnsi="IRNazanin" w:eastAsia="IRNazanin"/>
          <w:color w:val="111111"/>
          <w:sz w:val="28"/>
          <w:sz w:val="28"/>
          <w:szCs w:val="28"/>
          <w:rtl w:val="true"/>
          <w:lang w:bidi="fa-IR"/>
        </w:rPr>
        <w:t>اسلام می کوشد تا در سایه تقویت ایمان و تقوا، عوامل اصلی وادارنده به گناه و تخلف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غَضب، غرائز، امیال و احساسات و عواطف تعدیل نشده آدمی را از راه تعلیم، تلقین، تذکُّر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 دهد که نمازهای یومیّه، یکی از بهترین وسائل پیشگیری از گناه و تأمین أمنیت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قرآن مجید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الصَّلوةَ انّ الصلاة تَنْهَی عَنِ الفَحشاءِ و المُنکَرِ و لَذِکرُ اللهِ اَکبَرُ و اللهُ یَعلَمُ مَا تَصنَعُون</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را به پا دار، زیرا نماز از 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و پنهانیِ ناشی از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آشکار ناشی از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البتّه یاد خدا بزرگ تر از نماز است، و خدا به آن چه می کنید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گزار واقعی که به نماز می ایستد و با تکبیر مکررّ خود خدا را از هر چه هست برتر و بالاتر می شمارد و به یاد نعمت های فراوان او سپاس و حمد او می کند و او را به رحمان و رحیم بودن می ستاید، او را مالک روز جزا معرّفی می کند، ضمن اعتراف به بندگی تنها از اویاری می جوید، پیمودن راه راست را از او طلب می کند، از راه و روش مغضوبین و گمراهان، به او پناه می برد، برای خدا به رُکوع خَم، و برای سجده در پیشگاه او به خاک می افتد، غرق در عظمت او می شود، قهراً در اثر قرائتِ این أذکار آموزنده انگیزه انحراف و گناه در چنین شخصی، به نابودی کشانده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از این راز و نیاز، در روح و قلب چنین انسانی از راه تلقین و تکرار و تمرین، جنبشی به سوی حقّ و جهشی به سوی پاکی ها ایجاد می شود و این امواج معنویّت که به برکت گفتگوی رویاروی با خدا حاضر و ناظر بر اعمال عِباد، پدید می آید، همانند سدّ پولادینی، مانع وقوع گناه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ممنوعیّت استفاده از مکان و لباس غصبی و هر گونه معصیت و تخلّف در حال نماز، ترجیحاً از عادت زشت تجاوز به حقوق دیگران دست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هر چه نماز از شرایط کمال و روح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از خود نماز برتر شناخته شده، بیش تر برخوردار باشد، اثربیش تری در پیشگیری از گناه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فردی نماز نهی کلیّ و جامع و در فرد دیگری نهی جزئی و محدود، از فحشاءو منکر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نیست، کسی نماز بخواند و هیچ گونه اثری در او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افراد نمازگزار را احیاناً گنه کار می یابیم، اگر نماز نخوانند، مسلَّماً آلوده 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رابطه شخص با خداست و هر قَدَر که این اعتماد عمیق تر و محکم تر باشد، شخص به خدا نزدیک تر و از گناه دورتر می گردد</w:t>
      </w:r>
      <w:r>
        <w:rPr>
          <w:rFonts w:eastAsia="IRNazanin" w:cs="IRNazanin"/>
          <w:color w:val="111111"/>
          <w:sz w:val="28"/>
          <w:szCs w:val="28"/>
          <w:rtl w:val="true"/>
          <w:lang w:bidi="fa-IR"/>
        </w:rPr>
        <w:t>.</w:t>
      </w:r>
    </w:p>
    <w:p>
      <w:pPr>
        <w:pStyle w:val="Heading5"/>
        <w:numPr>
          <w:ilvl w:val="4"/>
          <w:numId w:val="1"/>
        </w:numPr>
        <w:rPr/>
      </w:pPr>
      <w:bookmarkStart w:id="39" w:name="__RefHeading___Toc632424_2616395394"/>
      <w:bookmarkStart w:id="40" w:name="_Toc15"/>
      <w:bookmarkEnd w:id="39"/>
      <w:r>
        <w:rPr/>
        <w:t>4</w:t>
      </w:r>
      <w:r>
        <w:rPr>
          <w:rtl w:val="true"/>
        </w:rPr>
        <w:t xml:space="preserve"> - </w:t>
      </w:r>
      <w:r>
        <w:rPr>
          <w:rtl w:val="true"/>
        </w:rPr>
        <w:t>فَلاح یا رستگاری و آزادگی</w:t>
      </w:r>
      <w:bookmarkEnd w:id="40"/>
    </w:p>
    <w:p>
      <w:pPr>
        <w:pStyle w:val="BookText"/>
        <w:rPr/>
      </w:pPr>
      <w:r>
        <w:rPr>
          <w:rFonts w:ascii="IRNazanin" w:hAnsi="IRNazanin" w:eastAsia="IRNazanin"/>
          <w:color w:val="111111"/>
          <w:sz w:val="28"/>
          <w:sz w:val="28"/>
          <w:szCs w:val="28"/>
          <w:rtl w:val="true"/>
          <w:lang w:bidi="fa-IR"/>
        </w:rPr>
        <w:t>مهم ترین آرمان های بشر آزادگی است، آزاد مردان جهان زندگی را به خاطر آزادی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تَکُنْ عَبدَ غَیْرِکَ قَد جَعَلَکَ اللهُ حرّاً </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دیگری مباش که خدا تو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قرآن تنها راه دست یابی بشر به آزادگی واقعی، ایمان و توجّه کامل به خدا در هنگام نماز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الَّذیِنَ همْ فِی صَلاتِهِم خاشِعونَ</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مؤمنان رستگارند، آنانکه در نمازشان خشوع میورزند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اوّلین نشانه مؤمنان اقامه نماز با خشوع و توجه کامل به خدا معرفی شده است، زیرا خشوع به معنای حالت فروتنی و ادب روحی و جسمی در برابر بزرگی است که شخص، مجذوب جلال و شکوه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w:t>
      </w:r>
      <w:bookmarkStart w:id="41" w:name="pg13425_136628"/>
    </w:p>
    <w:p>
      <w:pPr>
        <w:pStyle w:val="BookText"/>
        <w:rPr/>
      </w:pPr>
      <w:bookmarkEnd w:id="41"/>
      <w:r>
        <w:rPr>
          <w:rFonts w:ascii="IRNazanin" w:hAnsi="IRNazanin" w:eastAsia="IRNazanin"/>
          <w:color w:val="111111"/>
          <w:sz w:val="28"/>
          <w:sz w:val="28"/>
          <w:szCs w:val="28"/>
          <w:rtl w:val="true"/>
          <w:lang w:bidi="fa-IR"/>
        </w:rPr>
        <w:t>خود را مانند ذرهّ ای بی مقدار در برابر حقیقت بی نهایت و قطره ای در برابر اقیانوس بیکران رحمت و قدرت و حکمت پروردگار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همه چیز فراموش کند و چنان از خود غافل بماند که جز خدا را نبیند، چنین انسانی می تواند به فلاح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به هر نوع پیروزی و رسیدن به مقصد و کامیابی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را نتیجه یاد فراوان خدا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کَثیراً لَعَلَّکُم تُفلِحوُن</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پرستش و کرنش نسبت به هر کس و هر چیز، جز برای خدا، از خود بیگانه شدن، وابستگی، و دل سپردن به هر چیز، بندگی و اسارت واقعی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عبادت جز برای خدا حرام و ممنوع است، و تنها در پرتو ستایش و پرستش خداست که انسان با هدایت و امدادهای غیبی الهی، یارای مقاومت در برابر قدرت های اهریمنی و آزادی از هر نوع بندگی، دست می یابد</w:t>
      </w:r>
      <w:r>
        <w:rPr>
          <w:rFonts w:eastAsia="IRNazanin" w:cs="IRNazanin"/>
          <w:color w:val="111111"/>
          <w:sz w:val="28"/>
          <w:szCs w:val="28"/>
          <w:rtl w:val="true"/>
          <w:lang w:bidi="fa-IR"/>
        </w:rPr>
        <w:t>.</w:t>
      </w:r>
    </w:p>
    <w:p>
      <w:pPr>
        <w:pStyle w:val="Heading5"/>
        <w:numPr>
          <w:ilvl w:val="4"/>
          <w:numId w:val="1"/>
        </w:numPr>
        <w:rPr/>
      </w:pPr>
      <w:bookmarkStart w:id="42" w:name="__RefHeading___Toc632426_2616395394"/>
      <w:bookmarkStart w:id="43" w:name="_Toc16"/>
      <w:bookmarkEnd w:id="42"/>
      <w:r>
        <w:rPr/>
        <w:t>5</w:t>
      </w:r>
      <w:r>
        <w:rPr>
          <w:rtl w:val="true"/>
        </w:rPr>
        <w:t xml:space="preserve"> - </w:t>
      </w:r>
      <w:r>
        <w:rPr>
          <w:rtl w:val="true"/>
        </w:rPr>
        <w:t>اغتنام فرصت یا بهره وری</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أَتَیکَ اللهُ الدارَ الأخرةَ و لا تَنْسَ نَصیِبَکَ منَ الدُّنیا و أحسَنَ کما أَحسِنْ اللهُ اِلیکَ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به تو داد سرای دیگر را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ات را از دنیا فراموش مکن،وهمان گونه که خدادر حقّ تو نیکی کرد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مستقیم این آیه پول پرستِ خودخواهِ بنی اسرائیل، یعنی قارون است که در کنار فرعون مظهر زور و سامری، سمبُل تزویر و فریب، به عنوان زر پرستی، با حضرت موسی مقابله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بر نماز اوّل وقت تأکید شده، 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لِاَوَّلِ وَقتِها</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درنامه ای به محمد بن ابی بکر فرماندار مصر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اِرتَقِب وقتَ الصَّلوةِ فَصَلِّها لِوَقتِها و لا تَعْجَل قَبلَهُ و لا تُؤَخِّرْها لِشُغل</w:t>
      </w:r>
      <w:r>
        <w:rPr>
          <w:rFonts w:eastAsia="Amiri" w:cs="Amiri" w:ascii="Amiri" w:hAnsi="Amiri"/>
          <w:color w:val="111111"/>
          <w:sz w:val="28"/>
          <w:szCs w:val="28"/>
          <w:rtl w:val="true"/>
          <w:lang w:bidi="ar-SA"/>
        </w:rPr>
        <w:t xml:space="preserve">; (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اوقات تعیین شده نمازهایت باش و در وقت فضیلت و مقرّر آن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 کاری پیش از وقت آن شتاب مکن و برای کاری انجام آن را از وقتش تأخیر میانداز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شیعَتَنا عِندَ مَواقیتِ الصَّلاةِ کیفَ مُحافَظَتُهُ علیها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را با نماز اول وقت بیازمایید که چگونه بر آن محافظت 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ابراهیم بن موسی حتی در بین راه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 لا تُؤخِّرونَ صلاةً عن اوَّلِ وقتها الی آخرِ وقتها من غیرِ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ابداً بِاوَّلِ الوقتِ </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بیامرزد هیچ نمازی را بدون علت از اول وقتش به تأخیر مینداز، بر تو باد به نماز</w:t>
      </w:r>
    </w:p>
    <w:p>
      <w:pPr>
        <w:pStyle w:val="BookText"/>
        <w:rPr/>
      </w:pPr>
      <w:r>
        <w:rPr>
          <w:rFonts w:ascii="IRNazanin" w:hAnsi="IRNazanin" w:eastAsia="IRNazanin"/>
          <w:color w:val="111111"/>
          <w:sz w:val="28"/>
          <w:sz w:val="28"/>
          <w:szCs w:val="28"/>
          <w:rtl w:val="true"/>
          <w:lang w:bidi="fa-IR"/>
        </w:rPr>
        <w:t xml:space="preserve">اول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روایتی از نماز اول وقت تعبیر به رضوانُ اللهِ و نماز آخر وقت تعبیر به غفرانُ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تاکید بر أدای نماز در اوّلین فرصت و خود داری از تأخیر وقت نماز همان موضوع بهره وری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صحیح از وقت و عمر برای زندگی بهتر و متعالی تر است که در اخلاق اسلامی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درس نماز این است و هدر دادن سرمایه گرانبهای عمر و فرصت های طلایی ای که چون ابر به طور نامحسوس، در گذر است</w:t>
      </w:r>
      <w:r>
        <w:rPr>
          <w:rFonts w:eastAsia="IRNazanin" w:cs="IRNazanin"/>
          <w:color w:val="111111"/>
          <w:sz w:val="28"/>
          <w:szCs w:val="28"/>
          <w:rtl w:val="true"/>
          <w:lang w:bidi="fa-IR"/>
        </w:rPr>
        <w:t>.</w:t>
      </w:r>
      <w:bookmarkStart w:id="44" w:name="pg13425_136630"/>
    </w:p>
    <w:p>
      <w:pPr>
        <w:pStyle w:val="BookText"/>
        <w:rPr/>
      </w:pPr>
      <w:bookmarkEnd w:id="44"/>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اَلفُرضَةُ تَمُرُّ مَرَّ السَّحاب فَانتَهِزُوا فُرَصَ الخیرِ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 خسارت بزرگی است که به هیچ وجه قابل جبران نیست و اگر عاقلانه از آنها بهره برداری نشود، جز پشیمانی و اندوه چیزی عاید انسان در دنیا و آخرت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اَمکَنتِ الفُرصةُ فَانتَهِزوا فَاِنَّ اِضاعَةَ الفُرصَةِ غُصَّةٌ </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فرصتی برایت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غنیمت شمار چرا، که از دست دادن فرصت ها باعث غصّه و اندوه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با الهام از این احادیث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بودم جوان که گفت مرا پیرِ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غنیمت است، نباید ز دست داد</w:t>
      </w:r>
    </w:p>
    <w:p>
      <w:pPr>
        <w:pStyle w:val="BookText"/>
        <w:rPr/>
      </w:pPr>
      <w:r>
        <w:rPr>
          <w:rFonts w:ascii="IRNazanin" w:hAnsi="IRNazanin" w:eastAsia="IRNazanin"/>
          <w:color w:val="111111"/>
          <w:sz w:val="28"/>
          <w:sz w:val="28"/>
          <w:szCs w:val="28"/>
          <w:rtl w:val="true"/>
          <w:lang w:bidi="fa-IR"/>
        </w:rPr>
        <w:t>و نیز مولانا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مافاتَ مَضی،وماسَیَأتیکَ فَأَینَ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فَاغتَنِمِ الفُرصَةَ بینَ العَدَمَینِ</w:t>
      </w:r>
    </w:p>
    <w:p>
      <w:pPr>
        <w:pStyle w:val="BookText"/>
        <w:rPr/>
      </w:pPr>
      <w:r>
        <w:rPr>
          <w:rFonts w:ascii="IRNazanin" w:hAnsi="IRNazanin" w:eastAsia="IRNazanin"/>
          <w:color w:val="111111"/>
          <w:sz w:val="28"/>
          <w:sz w:val="28"/>
          <w:szCs w:val="28"/>
          <w:rtl w:val="true"/>
          <w:lang w:bidi="fa-IR"/>
        </w:rPr>
        <w:t>که سعدی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سعدیا دی رفت و فردا هم چنان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و آن فرصت شمار امروز را</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خویش به اباذر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 و صِحَّتَکَ قبلَ سُقمِکَ و غِناکَ قبلَ فقرِکَ و فَراغَکَ قبلَ شغلِکَ و حَیاتَکَ قبلَ مَوتِکَ</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پنج چیز را پیش از پنج چیز غنیمت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جوانیترا پیش از پیری، سلامتیت را قبل از بیماری، دارائیت را پیش از تنگ دستی، فراغت و بیکاری، پیش از گرفتاری، زندگی ات را پیش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نعمت بزرگ را هشدار می دهد، که باید از این موهبت های الهی، به موقع بهره برداری شود تا از دست نرود و در راه پیشرفت خود و جامعه از اینها استفاده گردد ، مبادا که با سوء استفاده از اعتقاد به توکُّل و تقدیر الهی، از تلاش و کوشش به خاطر کسالت و تنبلی و یأس و نومیدی، که مهم ترین عامل عدم استفاده از فرصتها است، برای تأمین آینده باز ایستیم، و از ثروت عمر و جوانی خود بهره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ما تسویفَ از اِلقائات شیطانی، یعنی کار امروز به فردا افکندن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تَأیئَسُوا مِن رَوحِ اللهِ</w:t>
      </w:r>
      <w:r>
        <w:rPr>
          <w:rFonts w:eastAsia="IRNazanin" w:cs="IRNazanin"/>
          <w:color w:val="111111"/>
          <w:sz w:val="28"/>
          <w:szCs w:val="28"/>
          <w:rtl w:val="true"/>
          <w:lang w:bidi="fa-IR"/>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را نشاید کار امروز به فردا افکند از خود مأیوس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سایه نمازهای پنجگانه روح امید را در خود بیافزائید و بکار مفید روزمره خود با استفاده از فرصت 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سعدی شیرین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 ره طاعت امروز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جوانی نیاید ز پیر</w:t>
      </w:r>
    </w:p>
    <w:p>
      <w:pPr>
        <w:pStyle w:val="Heading4"/>
        <w:numPr>
          <w:ilvl w:val="3"/>
          <w:numId w:val="1"/>
        </w:numPr>
        <w:rPr/>
      </w:pPr>
      <w:bookmarkStart w:id="45" w:name="__RefHeading___Toc632428_2616395394"/>
      <w:bookmarkStart w:id="46" w:name="_Toc17"/>
      <w:bookmarkEnd w:id="45"/>
      <w:r>
        <w:rPr>
          <w:rtl w:val="true"/>
        </w:rPr>
        <w:t>فلسفه نماز از دیدگاه برگزیدگان</w:t>
      </w:r>
      <w:bookmarkEnd w:id="46"/>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نمازگزار کامل بود، در سفر معنوی معراج، حقیقت و روح نماز به او ارائه شده ، وقتی از اسرار و حکمت های نماز از حضرتش می پرسند با چهره باز بالبداهه بیست و شش راز و رمز وجوب نماز را برای نمازگزار 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مِنْ شرایِعِ الدّینِ، و فیها مَرضاتُ الرَّبِّ، و هیَ منهاجُ اْلانبیاءِ، و لِلمُصلّی حُبُّ الملائکَةِ، و هدیً، وایمانٌ و نُورُ الْمَعرِفة، و بَرَکةٌ فی الّرِزقِ، و راحَةٌ لِلبَدَنِ، و کراهةُ الشَّیطانِ، و سَلاحٌ علی الکافرِ، و اجابةٌ لِلدُّعا، و قَبولٌ لِلاَعمالِ و زادُ المُؤمِنِ منَ الدُّنیا الی الاخرَةِ، و شفیعٌ بینهُ و بینَ المَلِکِ المَوتِ، و أُنسٌ فی القبرِ، و فراشٌ تحتَ جنبهِ، و جوابٌ لِمنکَر و نکیر، و تکونُ صلاةُ العبدِ عندَ المحشرِ تاجاً علی رأسهِ، و نُوراًعلی بدنهِ، و ستراً بینهُ، و بینَ النّار، و</w:t>
      </w:r>
      <w:bookmarkStart w:id="47" w:name="pg13425_136633"/>
    </w:p>
    <w:p>
      <w:pPr>
        <w:pStyle w:val="BookText"/>
        <w:rPr/>
      </w:pPr>
      <w:bookmarkEnd w:id="47"/>
      <w:r>
        <w:rPr>
          <w:rFonts w:ascii="Amiri" w:hAnsi="Amiri" w:eastAsia="Amiri" w:cs="Amiri"/>
          <w:color w:val="111111"/>
          <w:sz w:val="28"/>
          <w:sz w:val="28"/>
          <w:szCs w:val="28"/>
          <w:rtl w:val="true"/>
          <w:lang w:bidi="ar-SA"/>
        </w:rPr>
        <w:t>جوازاً علی الصِّراطِ، و مفتاحاًلِلجنَّةِ، و مُهُوراً لِلحُور العینِ، و ثمناً لِلجنَّةِ بالصَّلوةِ یبلغُ العبدُ الی الدَّرجةِ العُلی، لِاَنَّ الصَّلوةَ تسبیحٌ، و تهلیلٌ، و تحمیدٌ، و تکبیرٌ، و تمجیدٌ، و تقدیسٌ، و قولٌ و دعوةٌ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احکام دین است که این اسرار را در بر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و خرسندی پروردگار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پیامبران به سوی خدا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محبوبیت نزد فرشتگان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رهنمایی به حقّ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ایمان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 برای شناخت خدا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روزی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آسایش بدن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ناخرسندی و آزار شیطان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برای نبرد با کافران</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دعا و نیایش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اعمال عبادی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توشه مؤمن از دنیا برای آخرت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 میان نمازگزار و فرشته مرگ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همدم عالم قبر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 بستر آرامگاه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بازجویی نکیر و منکر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افتخار بر سر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نورانیت چهره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پوشاک بدن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میان بنده و آتش جهنم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پروانه گذر از صراط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ورود به بهشت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کابین سیه چشمانِ بهشتی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 بهشت موعود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عروج به مرتبه بالای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مجموعه ای از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تمجید و بزرگ داشت و تقدیس و تنزیه خدا از عیب و کاستی است، و گفتار حق و فراخوانی بسوی درستی و خوبی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سخنانی که پیرامون حکمت های احکام فرموده اند، برجسته ترین فلسفه نماز را کِبر زُدایی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وَالصَّلوةَ تَنْزِیْهاً عَنِ الْکِبْرِ</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نماز را برای پاک سازی انسان از بیماری کبر و خود برتر بینی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علّت وجوب نماز در اسلام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عِلَّةَ الصَّلوةِ أنَّها اِقرارٌ بالرُّبوبیةِ للهِ عزَّوجلَّ و حلعُ الاَندادِ و قیامٌ بینَ یدیِ الجبَّارِ جلَّ جلالهُ بالذُّلِّ و الْمسکنةِ و الخُضُوعِ و الاِعترافِ و الطَّلَبِ لِلاقالَةِ منْ سالفِ الذُّنوبِ و وضعِ الوجهِ علی الارضِ کلَّ یوم اِعظاماًعزَّ و جلَّ و اَن یَکونَ ذاکراً غیرَ ناس و لا بطر ویکونَ خاشعاً متذَّلِلاً راغباً طالباً لِلزَّیادةِ فیِ الدّین و الدُّنیا مع ما فیهِ منَ الایجابِ و الْمُداوَمَةِ علی ذکرِ اللهِ عزَّوجلَّ باللَّیلِ و النَّهارِ لعلَّا ینسیَ العبدُ سیِّدهُ و مدَبِّرهُ و خالِقَهُ فیبطِرَ و یَطغی و یکونَ فی ذکرهِ لِرَبِّهِ و قیامهِ بینَ یدیهِ زجراً لهُ عن المَعاصی و ما نِعالَهُ عنْ أنواعِ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علّت این که نماز بر مردم واجب شد این است که نماز گزار به پروردگاری خداوند بزرگ و شکست ناپذیر اعتراف می کند، هر گونه شرکی را از ساحت قدس او رها و دور می سازد و در پیشگاه خداوند جبَّار و با شکوه با حالت خواری و بی چارگی و فروتنی و اقرار به زبونی خویش می ایستد و چشم پوشی از گناهان گذشته خویش را از حضرت حقّ می خواهد، و هر روز صورت بر زمین می گذارد، تا خدای عزّوجل را تعظیم نماید، و همواره به یاد او باشد، و آنی او را فراموش نکند تا سرکشی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حالت دل شکستگی و خود کمی بینی و رغبت به او را از دست نداده، و خواستار افزایش دین و دنیای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نماز پاسخ گویی به خدا و استمرار و ادامه یاد او در تمام شبانه روز است تا مگر بنده سرور و اداره کننده امور، و آفریدگار خود را فراموش نکند، که نتیجه فراموشی خدا ناسپاسی و گردنکشی است ولی یاد خدا و به نماز ایستادن در پیشگاه او بنده را از همه گناهان باز می دارد، و از هر گونه فساد و تباهی جلوگیری می کند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632430_2616395394"/>
      <w:bookmarkStart w:id="49" w:name="_Toc18"/>
      <w:bookmarkEnd w:id="48"/>
      <w:r>
        <w:rPr>
          <w:rtl w:val="true"/>
        </w:rPr>
        <w:t>عاشورا روز تبلور نماز عاشقانه</w:t>
      </w:r>
      <w:bookmarkEnd w:id="49"/>
    </w:p>
    <w:p>
      <w:pPr>
        <w:pStyle w:val="BookText"/>
        <w:rPr/>
      </w:pPr>
      <w:r>
        <w:rPr>
          <w:rFonts w:ascii="IRNazanin" w:hAnsi="IRNazanin" w:eastAsia="IRNazanin"/>
          <w:color w:val="111111"/>
          <w:sz w:val="28"/>
          <w:sz w:val="28"/>
          <w:szCs w:val="28"/>
          <w:rtl w:val="true"/>
          <w:lang w:bidi="fa-IR"/>
        </w:rPr>
        <w:t>نماز در اسلام اگر چه یک عبادت فردی و وسیله پیوند معنوی عبد با معبود واقعی است که هر مسلمان در هر شرایطی باید در اَدای این وظیفه شرعی تلاش نماید، بلکه باید در اِحیا و اِقامه این فریضه دینی در جامعه اسلامی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بیش از چهل بار از اِقامه نماز و به پاداشتن آن سخن به میان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اَنَّکَ قد أَقَمتَ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امتیازهای این بزرگان را اقامه نماز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چهارم، در تمام عمر ، شبانه روز هزار رکعت نماز خواند</w:t>
      </w:r>
      <w:r>
        <w:rPr>
          <w:rFonts w:eastAsia="IRNazanin" w:cs="IRNazanin"/>
          <w:color w:val="111111"/>
          <w:sz w:val="28"/>
          <w:szCs w:val="28"/>
          <w:rtl w:val="true"/>
          <w:lang w:bidi="fa-IR"/>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در شب و روز عاشورا یعنی در سخت ترین شرایط، از اقامه نماز آن هم به جماعت کوتاهی نفرمود و حتی حکمت درخواست مهلت یک شبه از دشمن زبون را عشق به نماز معرفی و خطاب به برادرش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تَدْفَعُهُم عنَّا العَشِیَّةَ لَعَّلنا نُصَلّی لِربِّنا اَللَّیلةَ و ندعُوهُ و نستغفرهُ فَهُوَ یعلمُ أنّی قد کنتُ أُحِبُّ الصَّلوةَ لهُ و کثرةُ الدُّعاءِ و الاِستِغفارِ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امشب از جنگ باز دار، باشد که امشب را در پیشگاه پروردگارمان به نماز و نیایش و طلب آمرزش بایستیم، که خدا می داند من همواره نماز، دعا، و استغفار را دوست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خود را عاشق نماز خوانده و این درسی است که نماز گزار واقعی نه تنها باید نمازخوان باشد، بلکه همیشه باید دوستدار نماز و مروّج فرهنگ نماز در جامعه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های دشمن دون از هر سو امام را احاطه کرده بود و از سوی دیگر تشنگی و داغ عزیزان بر او فشار می آورد و گریه و شیون زنان و کودکان دل سوخته حرم پیامبر دلش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پدرش علی در لیلةُ الهریر و میدان نبرد صفّین در گیراگیر خون و آتش جنگ و در شرایط بحرانی و بسیار خطرناک با یاران خود به نماز جماعت ایستاد و با این نماز عارفانه و عاشقانه خویش از سرزمین گرم و سوزان نینوا به همگان پیام اقامه نماز در اوّلین وقت آن، آن هم به جماعت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تاریخی و حماسه ساز، چنان نمازی خواند که هیچ کس پیش از او و بعد از او توفیق انجام چنین عبادت جامع و کاملی را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ظهر عاشورا تمام ابعاد، اسرار، افعال، و اقسام یک پرستش مخلصانه و نماز عاشقانه را در زیباترین و کامل ترین نوع آن در پیش دیدگان دوست و دشمن،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خاصّی که با خون دل، وضو گرفت و با تربت پاک کربلا تیمّم نمود و بامداد آن روز همه جلوه های پرستش اعمّ از عبادت ظاهری ، باطنی، بدنی ، قلبی، مادّی، معنوی، فردی و گروهی در آن نماز تبلور یافته بود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پایان نماز خوف اوّلین شهید راه نماز در جبهه کربلا، سعید بن عبد الله حنفی را در آغوش گرفت او از امام سوال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اَوفیتُ آیا به عهدم وفا کردم؟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أَمامی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پیش روی من هستی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اهل معنا دو سه ساعت دیگر، برای امام همام نماز دیگری پیش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قیام، قرائت، رکوع، سجود، تشهّد و سلام ویژه ای داشت، تکبیر آن را با فرو افتادن از ذوالجناح سر داد، و قیام را به هنگام هجوم دشمنِ</w:t>
      </w:r>
      <w:bookmarkStart w:id="50" w:name="pg13425_136637"/>
    </w:p>
    <w:p>
      <w:pPr>
        <w:pStyle w:val="BookText"/>
        <w:rPr/>
      </w:pPr>
      <w:bookmarkEnd w:id="50"/>
      <w:r>
        <w:rPr>
          <w:rFonts w:ascii="IRNazanin" w:hAnsi="IRNazanin" w:eastAsia="IRNazanin"/>
          <w:color w:val="111111"/>
          <w:sz w:val="28"/>
          <w:sz w:val="28"/>
          <w:szCs w:val="28"/>
          <w:rtl w:val="true"/>
          <w:lang w:bidi="fa-IR"/>
        </w:rPr>
        <w:t>دون به خیام حرم، رکوع آن زمانی بود که تیری به قلب مقدّسش اصابت کرد و مجبور شد حضرت قامت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از پشت سر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سجده خونین امام، بر پیشانی نبود، بلکه وقتی نیزه صالح بن وهب مزنی بر پهلوی آن حضرت اصابت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راست روی تربت گرم نهاد و این ذکر از سوز دل بر زبان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اِلهی رِضاً بِقَضائکَ تسلیماً لِأَمرکَ لا معبودَ سواکَ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تشهّد و سلامش با خروج و عروج روح بلند ملکوتیش به شاخسار جنان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خود نتوانست سر از سجده بردارد و تا دشمن سر مقدّس آن حضرت را به اَوج سنان و نیزه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با تلاوت آیات سوره کهف به عنوان تعقیب نماز، دشمن را تهدید و عقوبت فرمود</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سروده است صغیر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نماز او به درِ بی نیاز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وضو گرفت و به مقتل نماز کرد</w:t>
      </w:r>
    </w:p>
    <w:p>
      <w:pPr>
        <w:pStyle w:val="BookText"/>
        <w:rPr/>
      </w:pPr>
      <w:r>
        <w:rPr>
          <w:rFonts w:ascii="IRNazanin" w:hAnsi="IRNazanin" w:eastAsia="IRNazanin"/>
          <w:color w:val="111111"/>
          <w:sz w:val="28"/>
          <w:sz w:val="28"/>
          <w:szCs w:val="28"/>
          <w:rtl w:val="true"/>
          <w:lang w:bidi="fa-IR"/>
        </w:rPr>
        <w:t xml:space="preserve">عشق از شه شهید بیاموز کان 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به درگه جانان نیاز کرد</w:t>
      </w:r>
    </w:p>
    <w:p>
      <w:pPr>
        <w:pStyle w:val="BookText"/>
        <w:rPr/>
      </w:pPr>
      <w:r>
        <w:rPr>
          <w:rFonts w:ascii="IRNazanin" w:hAnsi="IRNazanin" w:eastAsia="IRNazanin"/>
          <w:color w:val="111111"/>
          <w:sz w:val="28"/>
          <w:sz w:val="28"/>
          <w:szCs w:val="28"/>
          <w:rtl w:val="true"/>
          <w:lang w:bidi="fa-IR"/>
        </w:rPr>
        <w:t xml:space="preserve">ساقی هر آنچه جام بلا دادش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برای ساغر دیگر دراز کرد</w:t>
      </w:r>
    </w:p>
    <w:p>
      <w:pPr>
        <w:pStyle w:val="BookText"/>
        <w:rPr/>
      </w:pPr>
      <w:r>
        <w:rPr>
          <w:rFonts w:ascii="IRNazanin" w:hAnsi="IRNazanin" w:eastAsia="IRNazanin"/>
          <w:color w:val="111111"/>
          <w:sz w:val="28"/>
          <w:sz w:val="28"/>
          <w:szCs w:val="28"/>
          <w:rtl w:val="true"/>
          <w:lang w:bidi="fa-IR"/>
        </w:rPr>
        <w:t xml:space="preserve">گه در تنور گه به سنان شد سرش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عشق طیّ نشیب و فراز کرد</w:t>
      </w:r>
    </w:p>
    <w:p>
      <w:pPr>
        <w:pStyle w:val="BookText"/>
        <w:rPr/>
      </w:pP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چه شرر بود کاین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کباب از سخن جان گداز کرد</w:t>
      </w:r>
    </w:p>
    <w:p>
      <w:pPr>
        <w:pStyle w:val="Heading4"/>
        <w:numPr>
          <w:ilvl w:val="3"/>
          <w:numId w:val="1"/>
        </w:numPr>
        <w:rPr/>
      </w:pPr>
      <w:bookmarkStart w:id="51" w:name="__RefHeading___Toc632432_2616395394"/>
      <w:bookmarkStart w:id="52" w:name="_Toc19"/>
      <w:bookmarkEnd w:id="51"/>
      <w:r>
        <w:rPr>
          <w:rtl w:val="true"/>
        </w:rPr>
        <w:t>مشروعیت و کیفیّت نماز خوْف</w:t>
      </w:r>
      <w:bookmarkEnd w:id="52"/>
    </w:p>
    <w:p>
      <w:pPr>
        <w:pStyle w:val="BookText"/>
        <w:rPr/>
      </w:pPr>
      <w:r>
        <w:rPr>
          <w:rFonts w:ascii="IRNazanin" w:hAnsi="IRNazanin" w:eastAsia="IRNazanin"/>
          <w:color w:val="111111"/>
          <w:sz w:val="28"/>
          <w:sz w:val="28"/>
          <w:szCs w:val="28"/>
          <w:rtl w:val="true"/>
          <w:lang w:bidi="fa-IR"/>
        </w:rPr>
        <w:t>چنان که می دانیم به فرموده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 گانه شبانه روزی نخستین عملی است که بالا برده می شود و اوّلین عملی است که در قیامت از انسان سؤال می شود که اگر پذیرفته شود بقیه اعمال آدمی پذیرفته می شود وگرنه دیگر کارهای دینی مورد قبول درگاه الهی قرار نمی گیرد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نظر فقیهان با توجه به آیات وارده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الصَّلوةَ اِنَّ الصَّلوةَ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زیرا نماز وظیفه ثابت و معینی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بالصَّلوةِ و اصطَبِر علیهَا</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وابستگان را به نماز فرمان ده و بر انجام آن باجدیّت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نمازهای یومیّه بر همه مکلّفان، جز زنان در دوران عادت ماهیانه، در هر شرایط و با هر کیفیت ممکن، حتّی با اشاره پلک ها و ذکر قلبی تنها، ضروری دین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میدان کارزار، و در حال درگیری با دشمن غدّار به عنوان نماز خَوف و مُطارَده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مشروعیّت نماز خَوف و جِواز قصر آن در سفر و حَضَر، در زمان غیبت نیز مورد اتّفاق فقهای اسلامی است ، جز مالک که بر این باور است که در حَضَر نماز خَوف دو رکعتی و قصر نمی شود، و تنها از کیفیّت اَدای آن 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کمّیت رکعات نماز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دیگر فقهای ما افزون بر نماز خَوف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الرِّقاع سه میلی مدینه در منطقه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بطنُ النَّخیل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طائف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عُسفان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بین مکه حُجفه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خَوف امیر مؤمنان در صفّین و لیلة الهَریر، و نماز ظهر عاشورای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روایات در این باب، آیه شریفه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ضَربتُم فی الاَرضِ فلیسَ علَیکُم جُناحٌ أَن تَقصُروامنَ الصَّلوةِ اِنْ خِفتُم أَن یفتِنَکُم الّذینَ کَفَرُوا، اِنَّ الکافِرینَ کانَ لکُم عَدوّاً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کنتَ فیهم فَأَقمتَ لهمُ الصَّلوةَ فَلَتَقُم طائفَةٌ منهم معکَ وَلْیَأخذوا أسلِحَتَهم فاذا سجدوا فلیکونوا من ورائکم و لتأتِ طائفة اُخری لم یُصلّوا فلیصُلّوا مَعَک و لیأخذا و حذرهم و اسلحتهم وَدَّ الَّذینَ کفروُا لوتغفلونَ عن أسلِحَتکُم و أمتِعَتِکُم فَیَمیلونَ علیکم مَیلَةً واحدَةً و لا جُناحَ علیکمْ اِنْ کانَ بکُم أَذیً منْ مَطر أوْ کنتمْ مرْضی اَن تَضَعوا أسلِحتَکمْ و خُذوُا حِذْرکُم اِنَّ اللهَ أَعدَّ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قَضَیتُمُ الصَّلوةَ فَأذکُروا اللهَ قیاماً و قُعوُداً و علی جُنُوبِکمْ فَاِذا اطْمَأَنَنْتُمْ فَأَقیمُوا الصَّلوةَ اِنَّ الصَّلوةَ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منظوم آیات مزبور از زبان شاعر جوان معاصر نیشابوری که بسیار رسا و زیباست،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راه سفر را گرفتید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نباشد شکسته نماز</w:t>
      </w:r>
    </w:p>
    <w:p>
      <w:pPr>
        <w:pStyle w:val="BookText"/>
        <w:rPr/>
      </w:pPr>
      <w:r>
        <w:rPr>
          <w:rFonts w:ascii="IRNazanin" w:hAnsi="IRNazanin" w:eastAsia="IRNazanin"/>
          <w:color w:val="111111"/>
          <w:sz w:val="28"/>
          <w:sz w:val="28"/>
          <w:szCs w:val="28"/>
          <w:rtl w:val="true"/>
          <w:lang w:bidi="fa-IR"/>
        </w:rPr>
        <w:t xml:space="preserve">دو رکعت بخوانید جای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دستور پروردگار</w:t>
      </w:r>
    </w:p>
    <w:p>
      <w:pPr>
        <w:pStyle w:val="BookText"/>
        <w:rPr/>
      </w:pPr>
      <w:r>
        <w:rPr>
          <w:rFonts w:ascii="IRNazanin" w:hAnsi="IRNazanin" w:eastAsia="IRNazanin"/>
          <w:color w:val="111111"/>
          <w:sz w:val="28"/>
          <w:sz w:val="28"/>
          <w:szCs w:val="28"/>
          <w:rtl w:val="true"/>
          <w:lang w:bidi="fa-IR"/>
        </w:rPr>
        <w:t xml:space="preserve">نگردید غافل ز کفّار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نیرنگ آن قوم ناسازگار</w:t>
      </w:r>
    </w:p>
    <w:p>
      <w:pPr>
        <w:pStyle w:val="BookText"/>
        <w:rPr/>
      </w:pPr>
      <w:r>
        <w:rPr>
          <w:rFonts w:ascii="IRNazanin" w:hAnsi="IRNazanin" w:eastAsia="IRNazanin"/>
          <w:color w:val="111111"/>
          <w:sz w:val="28"/>
          <w:sz w:val="28"/>
          <w:szCs w:val="28"/>
          <w:rtl w:val="true"/>
          <w:lang w:bidi="fa-IR"/>
        </w:rPr>
        <w:t xml:space="preserve">که بس آشکار است آن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آن کافران دنی</w:t>
      </w:r>
    </w:p>
    <w:p>
      <w:pPr>
        <w:pStyle w:val="BookText"/>
        <w:rPr/>
      </w:pPr>
      <w:r>
        <w:rPr>
          <w:rFonts w:ascii="IRNazanin" w:hAnsi="IRNazanin" w:eastAsia="IRNazanin"/>
          <w:color w:val="111111"/>
          <w:sz w:val="28"/>
          <w:sz w:val="28"/>
          <w:szCs w:val="28"/>
          <w:rtl w:val="true"/>
          <w:lang w:bidi="fa-IR"/>
        </w:rPr>
        <w:t xml:space="preserve">پس آن گه که شخص تو ای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سپاهی به وقت غزا</w:t>
      </w:r>
    </w:p>
    <w:p>
      <w:pPr>
        <w:pStyle w:val="BookText"/>
        <w:rPr/>
      </w:pPr>
      <w:r>
        <w:rPr>
          <w:rFonts w:ascii="IRNazanin" w:hAnsi="IRNazanin" w:eastAsia="IRNazanin"/>
          <w:color w:val="111111"/>
          <w:sz w:val="28"/>
          <w:sz w:val="28"/>
          <w:szCs w:val="28"/>
          <w:rtl w:val="true"/>
          <w:lang w:bidi="fa-IR"/>
        </w:rPr>
        <w:t xml:space="preserve">چو خواهی که برجای آری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کنی خالق بی نیاز</w:t>
      </w:r>
    </w:p>
    <w:p>
      <w:pPr>
        <w:pStyle w:val="BookText"/>
        <w:rPr/>
      </w:pPr>
      <w:r>
        <w:rPr>
          <w:rFonts w:ascii="IRNazanin" w:hAnsi="IRNazanin" w:eastAsia="IRNazanin"/>
          <w:color w:val="111111"/>
          <w:sz w:val="28"/>
          <w:sz w:val="28"/>
          <w:szCs w:val="28"/>
          <w:rtl w:val="true"/>
          <w:lang w:bidi="fa-IR"/>
        </w:rPr>
        <w:t xml:space="preserve">گروهی مسلّح شوندت عَسس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بگردند ازپیش و پس</w:t>
      </w:r>
    </w:p>
    <w:p>
      <w:pPr>
        <w:pStyle w:val="BookText"/>
        <w:rPr/>
      </w:pPr>
      <w:r>
        <w:rPr>
          <w:rFonts w:ascii="IRNazanin" w:hAnsi="IRNazanin" w:eastAsia="IRNazanin"/>
          <w:color w:val="111111"/>
          <w:sz w:val="28"/>
          <w:sz w:val="28"/>
          <w:szCs w:val="28"/>
          <w:rtl w:val="true"/>
          <w:lang w:bidi="fa-IR"/>
        </w:rPr>
        <w:t xml:space="preserve">پس آن گه که سجده به جای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به پایان برند</w:t>
      </w:r>
    </w:p>
    <w:p>
      <w:pPr>
        <w:pStyle w:val="BookText"/>
        <w:rPr/>
      </w:pPr>
      <w:r>
        <w:rPr>
          <w:rFonts w:ascii="IRNazanin" w:hAnsi="IRNazanin" w:eastAsia="IRNazanin"/>
          <w:color w:val="111111"/>
          <w:sz w:val="28"/>
          <w:sz w:val="28"/>
          <w:szCs w:val="28"/>
          <w:rtl w:val="true"/>
          <w:lang w:bidi="fa-IR"/>
        </w:rPr>
        <w:t xml:space="preserve">گروهی که اوّل نخوانده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بهر خواندن بیایند باز</w:t>
      </w:r>
    </w:p>
    <w:p>
      <w:pPr>
        <w:pStyle w:val="BookText"/>
        <w:rPr/>
      </w:pPr>
      <w:r>
        <w:rPr>
          <w:rFonts w:ascii="IRNazanin" w:hAnsi="IRNazanin" w:eastAsia="IRNazanin"/>
          <w:color w:val="111111"/>
          <w:sz w:val="28"/>
          <w:sz w:val="28"/>
          <w:szCs w:val="28"/>
          <w:rtl w:val="true"/>
          <w:lang w:bidi="fa-IR"/>
        </w:rPr>
        <w:t xml:space="preserve">بیایند افراد آن با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خِرَد بر تو راه صلاح</w:t>
      </w:r>
    </w:p>
    <w:p>
      <w:pPr>
        <w:pStyle w:val="BookText"/>
        <w:rPr/>
      </w:pPr>
      <w:r>
        <w:rPr>
          <w:rFonts w:ascii="IRNazanin" w:hAnsi="IRNazanin" w:eastAsia="IRNazanin"/>
          <w:color w:val="111111"/>
          <w:sz w:val="28"/>
          <w:sz w:val="28"/>
          <w:szCs w:val="28"/>
          <w:rtl w:val="true"/>
          <w:lang w:bidi="fa-IR"/>
        </w:rPr>
        <w:t xml:space="preserve">بلی کافران می کَشند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غَفلَت نمایید در کارزار</w:t>
      </w:r>
    </w:p>
    <w:p>
      <w:pPr>
        <w:pStyle w:val="BookText"/>
        <w:rPr/>
      </w:pPr>
      <w:r>
        <w:rPr>
          <w:rFonts w:ascii="IRNazanin" w:hAnsi="IRNazanin" w:eastAsia="IRNazanin"/>
          <w:color w:val="111111"/>
          <w:sz w:val="28"/>
          <w:sz w:val="28"/>
          <w:szCs w:val="28"/>
          <w:rtl w:val="true"/>
          <w:lang w:bidi="fa-IR"/>
        </w:rPr>
        <w:t xml:space="preserve">که ناگه به سوی شما حمله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 با نیزه و با سپر</w:t>
      </w:r>
    </w:p>
    <w:p>
      <w:pPr>
        <w:pStyle w:val="BookText"/>
        <w:rPr/>
      </w:pPr>
      <w:r>
        <w:rPr>
          <w:rFonts w:ascii="IRNazanin" w:hAnsi="IRNazanin" w:eastAsia="IRNazanin"/>
          <w:color w:val="111111"/>
          <w:sz w:val="28"/>
          <w:sz w:val="28"/>
          <w:szCs w:val="28"/>
          <w:rtl w:val="true"/>
          <w:lang w:bidi="fa-IR"/>
        </w:rPr>
        <w:t xml:space="preserve">چو بیماری و بارش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رنج افکند، آن زمان</w:t>
      </w:r>
    </w:p>
    <w:p>
      <w:pPr>
        <w:pStyle w:val="BookText"/>
        <w:rPr/>
      </w:pPr>
      <w:r>
        <w:rPr>
          <w:rFonts w:ascii="IRNazanin" w:hAnsi="IRNazanin" w:eastAsia="IRNazanin"/>
          <w:color w:val="111111"/>
          <w:sz w:val="28"/>
          <w:sz w:val="28"/>
          <w:szCs w:val="28"/>
          <w:rtl w:val="true"/>
          <w:lang w:bidi="fa-IR"/>
        </w:rPr>
        <w:t xml:space="preserve">گناهی نباشد گشایید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لحظه سلاح از کمر</w:t>
      </w:r>
    </w:p>
    <w:p>
      <w:pPr>
        <w:pStyle w:val="BookText"/>
        <w:rPr/>
      </w:pPr>
      <w:r>
        <w:rPr>
          <w:rFonts w:ascii="IRNazanin" w:hAnsi="IRNazanin" w:eastAsia="IRNazanin"/>
          <w:color w:val="111111"/>
          <w:sz w:val="28"/>
          <w:sz w:val="28"/>
          <w:szCs w:val="28"/>
          <w:rtl w:val="true"/>
          <w:lang w:bidi="fa-IR"/>
        </w:rPr>
        <w:t xml:space="preserve">ولیکن در این حال هم بر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از خصم تیره گهر</w:t>
      </w:r>
    </w:p>
    <w:p>
      <w:pPr>
        <w:pStyle w:val="BookText"/>
        <w:rPr/>
      </w:pPr>
      <w:r>
        <w:rPr>
          <w:rFonts w:ascii="IRNazanin" w:hAnsi="IRNazanin" w:eastAsia="IRNazanin"/>
          <w:color w:val="111111"/>
          <w:sz w:val="28"/>
          <w:sz w:val="28"/>
          <w:szCs w:val="28"/>
          <w:rtl w:val="true"/>
          <w:lang w:bidi="fa-IR"/>
        </w:rPr>
        <w:t xml:space="preserve">که از بهر کفّار روز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نهاد است پروردگار</w:t>
      </w:r>
    </w:p>
    <w:p>
      <w:pPr>
        <w:pStyle w:val="BookText"/>
        <w:rPr/>
      </w:pPr>
      <w:r>
        <w:rPr>
          <w:rFonts w:ascii="IRNazanin" w:hAnsi="IRNazanin" w:eastAsia="IRNazanin"/>
          <w:color w:val="111111"/>
          <w:sz w:val="28"/>
          <w:sz w:val="28"/>
          <w:szCs w:val="28"/>
          <w:rtl w:val="true"/>
          <w:lang w:bidi="fa-IR"/>
        </w:rPr>
        <w:t xml:space="preserve">که گردند نابود و خوار و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تباهی بگردد گسیل</w:t>
      </w:r>
    </w:p>
    <w:p>
      <w:pPr>
        <w:pStyle w:val="BookText"/>
        <w:rPr/>
      </w:pPr>
      <w:r>
        <w:rPr>
          <w:rFonts w:ascii="IRNazanin" w:hAnsi="IRNazanin" w:eastAsia="IRNazanin"/>
          <w:color w:val="111111"/>
          <w:sz w:val="28"/>
          <w:sz w:val="28"/>
          <w:szCs w:val="28"/>
          <w:rtl w:val="true"/>
          <w:lang w:bidi="fa-IR"/>
        </w:rPr>
        <w:t xml:space="preserve">پس از آن که پایان پذیرد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در حالت احتزار</w:t>
      </w:r>
    </w:p>
    <w:p>
      <w:pPr>
        <w:pStyle w:val="BookText"/>
        <w:rPr/>
      </w:pPr>
      <w:r>
        <w:rPr>
          <w:rFonts w:ascii="IRNazanin" w:hAnsi="IRNazanin" w:eastAsia="IRNazanin"/>
          <w:color w:val="111111"/>
          <w:sz w:val="28"/>
          <w:sz w:val="28"/>
          <w:szCs w:val="28"/>
          <w:rtl w:val="true"/>
          <w:lang w:bidi="fa-IR"/>
        </w:rPr>
        <w:t xml:space="preserve">به هر حال کاید به دست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نمایید تسبیح یکتا خدا</w:t>
      </w:r>
    </w:p>
    <w:p>
      <w:pPr>
        <w:pStyle w:val="BookText"/>
        <w:rPr/>
      </w:pPr>
      <w:r>
        <w:rPr>
          <w:rFonts w:ascii="IRNazanin" w:hAnsi="IRNazanin" w:eastAsia="IRNazanin"/>
          <w:color w:val="111111"/>
          <w:sz w:val="28"/>
          <w:sz w:val="28"/>
          <w:szCs w:val="28"/>
          <w:rtl w:val="true"/>
          <w:lang w:bidi="fa-IR"/>
        </w:rPr>
        <w:t xml:space="preserve">به پهلو و بنشسته و ایستا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گویید ذکر خدا</w:t>
      </w:r>
    </w:p>
    <w:p>
      <w:pPr>
        <w:pStyle w:val="BookText"/>
        <w:rPr/>
      </w:pPr>
      <w:r>
        <w:rPr>
          <w:rFonts w:ascii="IRNazanin" w:hAnsi="IRNazanin" w:eastAsia="IRNazanin"/>
          <w:color w:val="111111"/>
          <w:sz w:val="28"/>
          <w:sz w:val="28"/>
          <w:szCs w:val="28"/>
          <w:rtl w:val="true"/>
          <w:lang w:bidi="fa-IR"/>
        </w:rPr>
        <w:t xml:space="preserve">پس از آن گه که ایمن شدید از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دانید ناید گزندی از او</w:t>
      </w:r>
    </w:p>
    <w:p>
      <w:pPr>
        <w:pStyle w:val="BookText"/>
        <w:rPr/>
      </w:pPr>
      <w:r>
        <w:rPr>
          <w:rFonts w:ascii="IRNazanin" w:hAnsi="IRNazanin" w:eastAsia="IRNazanin"/>
          <w:color w:val="111111"/>
          <w:sz w:val="28"/>
          <w:sz w:val="28"/>
          <w:szCs w:val="28"/>
          <w:rtl w:val="true"/>
          <w:lang w:bidi="fa-IR"/>
        </w:rPr>
        <w:t xml:space="preserve">در این حال خوانید کامل نماز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بگردید مشغول راز ونیاز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بر مؤمنان 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واجب این حکم در روزگار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چگونگی اجرای این نماز در میادین نبرد در آغاز به وسیله قرآن کریم در قالب نَمونه، بیان شده است تا برای مسلمانان واضح تر و زیباتر از کار درآید و به تعبیر منطقی از نوع تعریف به مثال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را امام جماعت فرض کرده، و مأمومین را به دو گروه دسته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ذات الرِّقَاع با اصحاب خود به نماز ایستاد</w:t>
      </w:r>
      <w:r>
        <w:rPr>
          <w:rFonts w:eastAsia="IRNazanin" w:cs="IRNazanin"/>
          <w:color w:val="111111"/>
          <w:sz w:val="28"/>
          <w:szCs w:val="28"/>
          <w:rtl w:val="true"/>
          <w:lang w:bidi="fa-IR"/>
        </w:rPr>
        <w:t>.</w:t>
      </w:r>
      <w:bookmarkStart w:id="53" w:name="pg13425_136642"/>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یاران را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را رویاروی دشمن قرار داد، و با دسته دیگر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تکبیر فرمود آنان نیز گفتند، آن جناب حمد و سوره خواند و آنان ساکت بودند، او رکوع نمود آنان نیز رکوع کردند، او سجده به جاآورد آنان نیز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برای رکعت دوّم به پا خواست، و دیگر چیزی از حمد و سوره رکعت دوّم نخواند تا نمازگزاران به صورت فرادا رکعت دوم خود را به پایان بردند، و به یکدیگر سلام دادند، و جای خود را با گروه محافظان عوض کردند، و در برابر دشمن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که تا کنون در برابر دشمنان ایستاده بودند، باپیامبر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نماز جماعت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تکبیر گفت آنان نیز گفتند و در حال قَرائت پیامبر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حضرت به رکوع رفت آنان نیز به رکوع رفتند آن حضرت سجده نمود آنان نیز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نشست و تشهّد خواند و سلام داد آنان برخاستند و یک رکعت باقی مانده خود را فرادا به پایان بردند، و در آخر به یکدیگر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نماز خَوفی است که خداوند به پیامبرش دستور داده است</w:t>
      </w:r>
      <w:r>
        <w:rPr>
          <w:rFonts w:eastAsia="IRNazanin" w:cs="IRNazanin"/>
          <w:color w:val="111111"/>
          <w:sz w:val="28"/>
          <w:szCs w:val="28"/>
          <w:rtl w:val="true"/>
          <w:lang w:bidi="fa-IR"/>
        </w:rPr>
        <w:t xml:space="preserve">.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قاعده 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حدّاقل اَذکار و به هر صورت که مقدور باشد،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باتوجّه به آیات یاد شده به 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شدّت خوف یامُطارَدَه دسته بندی می شود، که معروف ترین نماز خَوف نوع نخست همان خَوف ذاتِ الرّقاع است، که برای نخستین بار توسط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 شد، و کیفیت آن مورد پذیرش همه فقیهان مذاهب برجسته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علی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 و کربلا و حتّی حُذیفة بن یَمان در فتح طبرستان</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بحبوحه نبرد پس از درگذشت پیامبر نماز خوف به جای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آیه تشریع نماز خَوف بر اِقامه آن به جَماعت به اِمامت آن حضرت حتّی در میدان جنگ با کفّار افزون برمشروعیت آن بیان گر اهمیّت اصل نماز آن هم به جماعت، و در اوّل 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چنین نمازی در تأمین آرامش روان رزمندگان و بالا بردن روحیه آنان در نبرد با دشمنان و هم دلی و هماهنگی مسلمانان، تأثیر به سزائی داشته،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شرایط اجرایی آن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مسلمان در میدان نبرد دست کم قابل تفریق به دو دسته پاسدار ونماز گزار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قوی و نگرانی منطقی از هجوم دشمن به رزمندگان در حال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و رو به قبله باشد، و دشمن در جهت قبله مستقرّ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آمادگی دفاعی در حین نماز با همراه داشتن اسلحه اگر چه خون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نماز خَوف از عدو، آتش بس موقّت یک جانبه از سوی فرمانده مجاهدان مسلمان به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اگر مدافعان اندک و یا دشمن نزدیک و یا در حال زَد و خورد و درگیری، خَوف شدید، باشد نماز مُطارَدَه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الهریر نمازش در اذکار تسبیح و تحمید و تکبیر و تهلیل خلاصه شده بود</w:t>
      </w:r>
      <w:r>
        <w:rPr>
          <w:rFonts w:eastAsia="IRNazanin" w:cs="IRNazanin"/>
          <w:color w:val="111111"/>
          <w:sz w:val="28"/>
          <w:szCs w:val="28"/>
          <w:rtl w:val="true"/>
          <w:lang w:bidi="fa-IR"/>
        </w:rPr>
        <w:t>.</w:t>
      </w:r>
    </w:p>
    <w:p>
      <w:pPr>
        <w:pStyle w:val="Heading4"/>
        <w:numPr>
          <w:ilvl w:val="3"/>
          <w:numId w:val="1"/>
        </w:numPr>
        <w:rPr/>
      </w:pPr>
      <w:bookmarkStart w:id="54" w:name="__RefHeading___Toc632434_2616395394"/>
      <w:bookmarkStart w:id="55" w:name="_Toc20"/>
      <w:bookmarkEnd w:id="54"/>
      <w:r>
        <w:rPr>
          <w:rtl w:val="true"/>
        </w:rPr>
        <w:t>چگونگی نماز خوف در ظهر عاشورا</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محرّم الحرام وارد سرزمین کربلا شد، و عصر روز عاشورا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مدّت اقامت حضرت ویاران و همراهانش در کربلا هشت روز بیش تر نبود، و مسافری که کم تر از ده روز در جایی بماند البته در صورتی که مرددّ نباشد وسفر او شرعی باشد نمازش کوتاه و دو رکعتی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نماز خوف هم به فتوای اکثریّت قریب به اتّفاق فقیهان، حتّی در حضَر هم قصر و دو رکعتی می شود اما در آن بیابان امام هم مسافر بود و هم در حال خَوف به سر می برد و نوع نماز آن حضرت نماز خَوف ذات الرّقاع بود که به جماعت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این غزوه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در حال نبرد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کربلا با باغیان و شورش گران در حال جنگیدن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اقامه نماز خوف در مقابله با آشوب گران را اثبات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یاران به نماز ایستاده بود یزیدیان سنگ دل نه تنها به نمازگزار و نماز احترام نگذاشتند دهان به زخم زبان گشودند و با سوء استفاده از این فرصت به سوی این نماز گزاران عاشق و مدافعان اسلامی تیر اندازی کردند، و قلب نمازگزاری چون سعید بن عبد الله را نشانه رفتند، و او را به شهادت رساندند، و کوفیان غدّار با این کار خود به بی اعتنایی خود به نماز و شعائر مقدّس دین، به خاطر دنیا و منافق بودن خویش اثبات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گرم نبرد عاشورا در عرصه کربلا ، یکی از تابعان و شجاعان شیعه و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مسلم بن عقیل در کوفه، به نام عمرو بن عبدالله معروف به ابوثمامه صاعدی دریافت که ظهر است و خطاب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 نفسی لک الْفدأ انی اری هولاء قد اقتربوا منک لا و الله لا تقتل حتی أقتلُ دونک ان شاء الله و احبّ ان ألقی ربّی لقد صلیّت هذه الصلاة التی دنا وقتها، فرفع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هذااوّل وقتها</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که این گروه قصد جان تو کرده اند نه به خدا کشته نمی شوی مگر به خواست خدا من در راه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دارم در حالی پروردگارم را ملاقات نمایم که این نماز را که وقتش فرا رسیده به جای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آسمان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اوّل وقت نماز است، و در حق او دعا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 ترا از نمازگزاران ذاکر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این نکته نیز ضروری است که هرگز این گونه نبود که یک مجاهد والامقام به فکر نماز ظهر باشد، ولی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نمازاول وقت به جماعت نباشد،بلکه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مسلّم آماده انجام این فریضه دینی بود،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الصَّلاةَ 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ذَکَرتَنی، و از این جمله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ابو ثمانه، و دیگر نمازگزاران و رزمندگان به نماز، و به یاد خدا بودن در هر حال است و این درسی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میادین نبرداسلام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عبد الله ابن عباس،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نگران آسمان و در حال انتظار در بحبوحه نبرد دید و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آسمان نگاه می کنی؟حضرت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اول وقت نمازم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مصلحت ما نیست، دست از جنگ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قاتَلناهم علی الصَّلاة</w:t>
      </w:r>
      <w:r>
        <w:rPr>
          <w:rFonts w:eastAsia="IRNazanin" w:cs="IRNazanin"/>
          <w:color w:val="111111"/>
          <w:sz w:val="28"/>
          <w:szCs w:val="28"/>
          <w:rtl w:val="true"/>
          <w:lang w:bidi="fa-IR"/>
        </w:rPr>
        <w:t xml:space="preserve">; (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بخاطر نماز با آنان می جنگیم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 گیری برای همه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است که بخاطر بسپارید که نماز باید همه امور را تحت الشّعاع قرار دهد و به تعبیر روایات و شهید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بگویید وقت نماز است</w:t>
      </w:r>
      <w:r>
        <w:rPr>
          <w:rFonts w:eastAsia="IRNazanin" w:cs="IRNazanin"/>
          <w:color w:val="111111"/>
          <w:sz w:val="28"/>
          <w:szCs w:val="28"/>
          <w:rtl w:val="true"/>
          <w:lang w:bidi="fa-IR"/>
        </w:rPr>
        <w:t>».</w:t>
      </w:r>
      <w:bookmarkStart w:id="56" w:name="pg13425_136646"/>
    </w:p>
    <w:p>
      <w:pPr>
        <w:pStyle w:val="BookText"/>
        <w:rPr/>
      </w:pPr>
      <w:bookmarkEnd w:id="56"/>
      <w:r>
        <w:rPr>
          <w:rFonts w:ascii="IRNazanin" w:hAnsi="IRNazanin" w:eastAsia="IRNazanin"/>
          <w:color w:val="111111"/>
          <w:sz w:val="28"/>
          <w:sz w:val="28"/>
          <w:szCs w:val="28"/>
          <w:rtl w:val="true"/>
          <w:lang w:bidi="fa-IR"/>
        </w:rPr>
        <w:t>مرحوم مقرّم در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ادای نماز ظهر عاشورا به جماعت در سخنان کوتاهی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کرامُ هذهِ الجنَّةُ فُتِحَت أبوابُها واتّصَلَت أنهارُها و أیْنَعَت ثمارُها و هذا رسولُ اللهِو الشّهداءُ الَّذینَ قُتِلوا فی سبیل اللهِ یَتَوَقَّعونَ قُدومَکُم و یَتَباشَرونَ بِکُم فَهامُوا عن دینِ اللهِ و دینِ نبیِّهِ و ذَبَّوا عن حرمِ الرَّسولِ</w:t>
      </w:r>
      <w:r>
        <w:rPr>
          <w:rFonts w:eastAsia="IRNazanin" w:cs="IRNazanin"/>
          <w:color w:val="111111"/>
          <w:sz w:val="28"/>
          <w:szCs w:val="28"/>
          <w:rtl w:val="true"/>
          <w:lang w:bidi="fa-IR"/>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بزرگ منشان ، این بهشت است که برای شما درهایش باز و رودهایش به هم پیوسته و میوه هایش رسیده و این پیامبر خدا و شهیدان راه خدا هستند که در انتظار ورود شما به سر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عهده شماست که از دین خداو پیامبرانش حمایت و از حرم پیامبر دفاع نمایید</w:t>
      </w:r>
      <w:r>
        <w:rPr>
          <w:rFonts w:eastAsia="IRNazanin" w:cs="IRNazanin"/>
          <w:color w:val="111111"/>
          <w:sz w:val="28"/>
          <w:szCs w:val="28"/>
          <w:rtl w:val="true"/>
          <w:lang w:bidi="fa-IR"/>
        </w:rPr>
        <w:t>.»</w:t>
      </w:r>
    </w:p>
    <w:p>
      <w:pPr>
        <w:pStyle w:val="Heading4"/>
        <w:numPr>
          <w:ilvl w:val="3"/>
          <w:numId w:val="1"/>
        </w:numPr>
        <w:rPr/>
      </w:pPr>
      <w:bookmarkStart w:id="57" w:name="__RefHeading___Toc632436_2616395394"/>
      <w:bookmarkStart w:id="58" w:name="_Toc21"/>
      <w:bookmarkEnd w:id="57"/>
      <w:r>
        <w:rPr>
          <w:rtl w:val="true"/>
        </w:rPr>
        <w:t>سخن آخر با عاشوراییان</w:t>
      </w:r>
      <w:bookmarkEnd w:id="58"/>
    </w:p>
    <w:p>
      <w:pPr>
        <w:pStyle w:val="BookText"/>
        <w:rPr/>
      </w:pPr>
      <w:r>
        <w:rPr>
          <w:rFonts w:ascii="IRNazanin" w:hAnsi="IRNazanin" w:eastAsia="IRNazanin"/>
          <w:color w:val="111111"/>
          <w:sz w:val="28"/>
          <w:sz w:val="28"/>
          <w:szCs w:val="28"/>
          <w:rtl w:val="true"/>
          <w:lang w:bidi="fa-IR"/>
        </w:rPr>
        <w:t>بسیاری از قدرت مندان تاریخ بشر بر پایه حسّ خلود و عشق به ماندن همیشگی مایل بودند که پس از مرگشان نام و یادشان زنده بماند و چه بسا که بناهای یادبودی پیش از مرگ برای خود ساخته اند، و یا کتیبه های سنگی یا فلزّی از خود به یادگار گذاشته اند ولی هرگز این نوشته ها در دل ها و سینه ها جا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آرمان های مردان الهی و پیام های منادیان دین و حقیقت با این که روی صفحه لرزان هوا منعکس شده بود، همواره در دل ها و سینه های انسان ها نقش بسته و خطوط نورانی آن زندگی نسل ها را در گستره تاریخ انسانیّت روشن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های نهضت حسینی که همواره با دود آه به امواج هوای گرم کربلا سپرده شده بود، و با خون پاک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وفادار او بر زمین نقش بسته بود، چون از سر اخلاص و عشق به خدا بود رنگ جاودانگی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نهضت الهی حسینی همانند دانشگاهی پویا، آموزه ها و پیام های فراوان و مهمّی دارد که در جای خود باید بیش از پیش مورد بررسی و بهره برداری قرار گیرد و نماز ظهر عاشورا که بخش کوچکی از آن قیام الهی است، برای بشریت به ویژه عاشوراییان و عاشقان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هایی داد که مهم ترین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و عبودیت و بندگی خدا در زندگی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محافظت بر نماز در اول وقت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ترویج نماز، با جماعت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دفاع از نمازگزاران حتی در میدان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در احترام به مقدسات دین و احیای 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کمک خواستن از خدا در پیکار با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مکتب جهاد و شهادت در حفظ آرمان حسینیان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ما شیعیان در پی آن نباشیم که بخش مربوط به خود را از آن حماسه جاویدان، چون تابلویی آموزنده در زندگی شرافت مندانه، استفاده نماییم باید بر شیعه بودن خویش تردید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همواره باید تلاش نمائیم که در پایداری در صراط مستقیم حق جوئی و حق گرائی و احترام به مقدسات اصیل مذهب، پایبندی به شعائر دین، امر به معروف و نهی از منکر، مبارزه با خرافات، جلوگیری از توهین، تضعیف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برخی آداب و رسوم عزاداری که آفات آن به شمار می آید، پیش گام باشیم وگرنه ناخواسته همسو با دشمنان به نهضت کربلا و بانیان ارجمند آن خیانت کرده ایم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مهلت گرفتن از دشمن، شب را تا صبح به نماز و دعا و تلاوت قرآن و استغفار پشت سر گذاشته و شب عاشورا را محفل انس با خدا و تقویت معنویت قرار داده اند، روا نیست به بهانه</w:t>
      </w:r>
    </w:p>
    <w:p>
      <w:pPr>
        <w:pStyle w:val="BookText"/>
        <w:rPr/>
      </w:pPr>
      <w:r>
        <w:rPr>
          <w:rFonts w:ascii="IRNazanin" w:hAnsi="IRNazanin" w:eastAsia="IRNazanin"/>
          <w:color w:val="111111"/>
          <w:sz w:val="28"/>
          <w:sz w:val="28"/>
          <w:szCs w:val="28"/>
          <w:rtl w:val="true"/>
          <w:lang w:bidi="fa-IR"/>
        </w:rPr>
        <w:t>عزاداری با نواختن شیپور، نی، فلود و اجرای آهنگ های مبتذل و موسیقی غنایی و برهنه کردن بدن در جلو چشم نامحرمان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عزا را به محفل شادی و گناه و معصیت الهی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 بدعت و نجات اسلام خون داد، حسینیان نیز با حفظ شعائر مذهبی و مراسم عزاداری سنّتی، و پرهیز از کارهایی نظیر شبیه سازی های غیر واقعی، چهار دست و پا راه رفتن و صورت را بر زمین کشیدن، و خون آلوده کردن، و قمه زدن در ملأعام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دنیای امروز موجب وهن مذهب و بدبینی به مقدّسات دینی، و ضرر غیر قابل جبران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تقویت دین و ترویج فرهنگ عاشورایی که همان مبارزه با ستم و فساد و تباهی است، همواره کوشش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به جای قمه زنی ، به یاد شهدای کربلا برای درمان بیماران و پاداش اخروی خون خود را به مراکز انتقال خون اهداء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موقعیّت کنونی بسیاری از فقیهان نامی نظیر آیة الله شیخ محمد حسین کاشف الغطاء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در وضع کنونی جهان فتوا به اجتناب از قمه زنی و ممنوعیت آن داده اند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 الله خامنه ای مقام معظم رهبری مدظله العالی نیز در دیدار با روحانیون، در آستانه عاشورای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باتوجه به شرایط زمانی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از کسی که تظاهر به قَمه زنی کند قلباً راضی نیستم</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 سه سال قبل از این راجع به قمه زنی مطلبی را گفتم و مردم عزیز ما آن مطلب را با همه وجود پذیرفتند، و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شخصی مطلبی را به من گفت که خیلی برایم جالب و عجیب بود، برای شما هم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مسایل کشور شوروی سابق، و این بخشی که شیعه نشین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کمونیست ها بر منطقه آذربایجان شوروی سابق مسلط شدند همه آثار اسلامی را از آنجا محو کردند مثلاً مساجد را به انبار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های دینی و مذهبی و حسینیه ها را به چیزهایی دیگر تبدیل کردند و هیچ نشانه ای از اسلام و دین و تشیّع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را اجازه دادند و آن قمه زدن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العمل رؤسای کمونیستی به زیر دستان خودشان این بود، که مسلمانان حق ندارند نماز بخوانند، نماز جماعت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دارند قمه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قمه زدن برای آنها یک وسیله تبلیغ بر ضدّ دین و بر ضدّ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دشمن از بعضی چیزها این گونه علیه دین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خرافات به میان بیاید دین خالص بدنام خواهد شد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شاعر خوش ذوق معاصر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گفت حسین تو بر سر خویش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تیغ به فرق خویشتن نیش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تیغی که زنی بر سر خود ای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ستمگران بد کیش بزن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محبّان حسینی باید از نَوح به باطل و مدّاحی و مرثیه خوانی افراد بی سواد که داستان های بی اساس و خرافات پوچ و اشعار غلوآمیز، و محتوای زبان حال بی مدرک، و اخبار جعلی، که موجب وَهن معصومین و استهزاء مسلمین و تضعیف دین می گردد، به شدت پرهیز، و جلوگیری نمایند، و نگذارند، که مراسم مذهبی حرکت آفرین عاشورا و اربعین حسینی 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خرافات آمیخته گردد و مسئولیت شرعی نخبگان و علمای دین و مسئولان هیئت های مذهبی در این زمینه سنگین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اگر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ظهر عاشورا در اوج تابش سوزان خورشید پاییزی، و تشنگی و در میان صفیر تیر باران دشمن به نماز جماعت ایستاد، برای آن بود، که به همگان اعمّ از زن و مرد و پیر و جوان مسلمان تفهیم نماید که به نماز اوّل وقت آن هم به جماعت اهمیّت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احیای این فریضه مهم را مهم تر از سینه زنی، زنجیر زنی، علم کشی و نوحه خوانی بدانند، و در ظهر عاشورا در میادینی که سدّ معبر پیش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اقامه نماز با جماعت همّت گمارند و نوجوانان و جوانان و مؤمنین بدانند که عزاداری از بی نماز مقبول درگاه الهی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مورد عنایت و توجه حضرت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بگیریم، باید نماز را سر لوحه زندگی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پویندگان خطّ سید الشهدا و راه و روش اولیای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دانشجویان و اساتید دانشکده الهیات و معارف اسلامی در تاریخ </w:t>
      </w:r>
      <w:r>
        <w:rPr>
          <w:rFonts w:eastAsia="IRNazanin" w:cs="IRNazanin"/>
          <w:color w:val="111111"/>
          <w:sz w:val="28"/>
          <w:szCs w:val="28"/>
          <w:lang w:bidi="fa-IR"/>
        </w:rPr>
        <w:t>14/3/59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پشتوانه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در همان ظهر عاشورا که جنگی بزرگ بود و همه در معرض خطر بودند، وقتی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آوردید نماز را و خدا تو را از نمازگزاران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 در همان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که ما می خواهیم جنگ بکنیم، خیر، جنگ را برای نماز کردند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به جرأت می توان نتیجه گرفت که شهادت یاران و امام و اسارت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اسلام و قرآن جاودان را برای انسان به ارمغان آورد و به تعبیر شاعر ژرف 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آن تشنه لب، کشته عطشان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هرگز ارکان ایمان نمی شد</w:t>
      </w:r>
    </w:p>
    <w:p>
      <w:pPr>
        <w:pStyle w:val="BookText"/>
        <w:rPr/>
      </w:pPr>
      <w:r>
        <w:rPr>
          <w:rFonts w:ascii="IRNazanin" w:hAnsi="IRNazanin" w:eastAsia="IRNazanin"/>
          <w:color w:val="111111"/>
          <w:sz w:val="28"/>
          <w:sz w:val="28"/>
          <w:szCs w:val="28"/>
          <w:rtl w:val="true"/>
          <w:lang w:bidi="fa-IR"/>
        </w:rPr>
        <w:t xml:space="preserve">به دین خدا می شدی تنگ،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دین سوی میدان نمی شد</w:t>
      </w:r>
    </w:p>
    <w:p>
      <w:pPr>
        <w:pStyle w:val="BookText"/>
        <w:rPr/>
      </w:pPr>
      <w:r>
        <w:rPr>
          <w:rFonts w:ascii="IRNazanin" w:hAnsi="IRNazanin" w:eastAsia="IRNazanin"/>
          <w:color w:val="111111"/>
          <w:sz w:val="28"/>
          <w:sz w:val="28"/>
          <w:szCs w:val="28"/>
          <w:rtl w:val="true"/>
          <w:lang w:bidi="fa-IR"/>
        </w:rPr>
        <w:t xml:space="preserve">ز راه خدا باز ماندی،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 او، چو قربان نمی شد</w:t>
      </w:r>
    </w:p>
    <w:p>
      <w:pPr>
        <w:pStyle w:val="BookText"/>
        <w:rPr/>
      </w:pPr>
      <w:r>
        <w:rPr>
          <w:rFonts w:ascii="IRNazanin" w:hAnsi="IRNazanin" w:eastAsia="IRNazanin"/>
          <w:color w:val="111111"/>
          <w:sz w:val="28"/>
          <w:sz w:val="28"/>
          <w:szCs w:val="28"/>
          <w:rtl w:val="true"/>
          <w:lang w:bidi="fa-IR"/>
        </w:rPr>
        <w:t xml:space="preserve">به مرگ دیانت شدی کفر،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قتلش، اگر دیده گریان نمی شد</w:t>
      </w:r>
    </w:p>
    <w:p>
      <w:pPr>
        <w:pStyle w:val="BookText"/>
        <w:rPr/>
      </w:pPr>
      <w:r>
        <w:rPr>
          <w:rFonts w:ascii="IRNazanin" w:hAnsi="IRNazanin" w:eastAsia="IRNazanin"/>
          <w:color w:val="111111"/>
          <w:sz w:val="28"/>
          <w:sz w:val="28"/>
          <w:szCs w:val="28"/>
          <w:rtl w:val="true"/>
          <w:lang w:bidi="fa-IR"/>
        </w:rPr>
        <w:t xml:space="preserve">جهانیش مهمان احساس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خولی سرش، تاکه مهمان نمی شد</w:t>
      </w:r>
    </w:p>
    <w:p>
      <w:pPr>
        <w:pStyle w:val="BookText"/>
        <w:rPr/>
      </w:pPr>
      <w:r>
        <w:rPr>
          <w:rFonts w:ascii="IRNazanin" w:hAnsi="IRNazanin" w:eastAsia="IRNazanin"/>
          <w:color w:val="111111"/>
          <w:sz w:val="28"/>
          <w:sz w:val="28"/>
          <w:szCs w:val="28"/>
          <w:rtl w:val="true"/>
          <w:lang w:bidi="fa-IR"/>
        </w:rPr>
        <w:t xml:space="preserve">سرش گر نمی خواند،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 کشف اسرار قرآن نمی شد</w:t>
      </w:r>
    </w:p>
    <w:p>
      <w:pPr>
        <w:pStyle w:val="BookText"/>
        <w:rPr/>
      </w:pPr>
      <w:r>
        <w:rPr>
          <w:rFonts w:ascii="IRNazanin" w:hAnsi="IRNazanin" w:eastAsia="IRNazanin"/>
          <w:color w:val="111111"/>
          <w:sz w:val="28"/>
          <w:sz w:val="28"/>
          <w:szCs w:val="28"/>
          <w:rtl w:val="true"/>
          <w:lang w:bidi="fa-IR"/>
        </w:rPr>
        <w:t xml:space="preserve">کجا جمع گشتی، پریشانی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بیتش، پریشان نمی شد</w:t>
      </w:r>
    </w:p>
    <w:p>
      <w:pPr>
        <w:pStyle w:val="BookText"/>
        <w:rPr/>
      </w:pPr>
      <w:r>
        <w:rPr>
          <w:rFonts w:ascii="IRNazanin" w:hAnsi="IRNazanin" w:eastAsia="IRNazanin"/>
          <w:color w:val="111111"/>
          <w:sz w:val="28"/>
          <w:sz w:val="28"/>
          <w:szCs w:val="28"/>
          <w:rtl w:val="true"/>
          <w:lang w:bidi="fa-IR"/>
        </w:rPr>
        <w:t xml:space="preserve">کجا کاخ دین حق، آباد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خانمان، جا به ویران نمی شد</w:t>
      </w:r>
    </w:p>
    <w:p>
      <w:pPr>
        <w:pStyle w:val="BookText"/>
        <w:rPr/>
      </w:pPr>
      <w:r>
        <w:rPr>
          <w:rFonts w:ascii="IRNazanin" w:hAnsi="IRNazanin" w:eastAsia="IRNazanin"/>
          <w:color w:val="111111"/>
          <w:sz w:val="28"/>
          <w:sz w:val="28"/>
          <w:szCs w:val="28"/>
          <w:rtl w:val="true"/>
          <w:lang w:bidi="fa-IR"/>
        </w:rPr>
        <w:t>محک 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 نه تا صبح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کفر، هرگز نمایان نمی شد</w:t>
      </w:r>
    </w:p>
    <w:p>
      <w:pPr>
        <w:pStyle w:val="BookText"/>
        <w:rPr/>
      </w:pPr>
      <w:r>
        <w:rPr>
          <w:rFonts w:ascii="IRNazanin" w:hAnsi="IRNazanin" w:eastAsia="IRNazanin"/>
          <w:color w:val="111111"/>
          <w:sz w:val="28"/>
          <w:sz w:val="28"/>
          <w:szCs w:val="28"/>
          <w:rtl w:val="true"/>
          <w:lang w:bidi="fa-IR"/>
        </w:rPr>
        <w:t xml:space="preserve">ز دوزخ امید نجاتش، نبودی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حسین را، ثنا خوان نمی شد</w:t>
      </w:r>
    </w:p>
    <w:p>
      <w:pPr>
        <w:pStyle w:val="BookText"/>
        <w:rPr/>
      </w:pPr>
      <w:r>
        <w:rPr>
          <w:rFonts w:ascii="IRNazanin" w:hAnsi="IRNazanin" w:eastAsia="IRNazanin"/>
          <w:color w:val="111111"/>
          <w:sz w:val="28"/>
          <w:sz w:val="28"/>
          <w:szCs w:val="28"/>
          <w:rtl w:val="true"/>
          <w:lang w:bidi="fa-IR"/>
        </w:rPr>
        <w:t xml:space="preserve">این بحث را با دعای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 می بخشیم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خردسال صحنه عاشورا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حمدَ الشّاکرینَ لکَ علی مُصابِهِم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عظیمِ رزیَّتی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شفاعةَ الحسینِ یومَ الوُرودِ و ثَبِّتْ لی قَدَمَ صِدْق عندکَ معَ الحسینِ و اصحابِ الحسینِ الذینَ بذَلوا مُهَجَهُم دونَ الحسینِ علیه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حمد سپاس گزاران حقیقی در برابر آن چه به ایشان رسیده است ویژه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غم و اندوه سترگی که در این مصیبت بزرگ به من رسید تنها تو را سپاس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هنگام ورود بر خویش در سرای دیگر، روزی من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مرا در پیشگاه خود و همگام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قطرات ذخیره خون دل خویش را 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افشاندند استوار و پایدار فرما</w:t>
      </w:r>
      <w:r>
        <w:rPr>
          <w:rFonts w:eastAsia="IRNazanin" w:cs="IRNazanin"/>
          <w:color w:val="111111"/>
          <w:sz w:val="28"/>
          <w:szCs w:val="28"/>
          <w:rtl w:val="true"/>
          <w:lang w:bidi="fa-IR"/>
        </w:rPr>
        <w:t>!»</w:t>
      </w:r>
      <w:bookmarkStart w:id="59" w:name="pg13425_136653"/>
    </w:p>
    <w:p>
      <w:pPr>
        <w:pStyle w:val="Heading4"/>
        <w:numPr>
          <w:ilvl w:val="3"/>
          <w:numId w:val="1"/>
        </w:numPr>
        <w:rPr/>
      </w:pPr>
      <w:bookmarkStart w:id="60" w:name="__RefHeading___Toc632438_2616395394"/>
      <w:bookmarkStart w:id="61" w:name="_Toc22"/>
      <w:bookmarkEnd w:id="59"/>
      <w:bookmarkEnd w:id="60"/>
      <w:r>
        <w:rPr>
          <w:rtl w:val="true"/>
        </w:rPr>
        <w:t>منابع</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ترجمه مکارم شیرازی، مدرسه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الاثیر الجزری، ابوالحسن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دار الکتب العربیه،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ابو حامد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دار احیا الکتب العربیة القاهرة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السید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علی قتلی الطفوف، دار الاسوة، تهران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ربه، الاندسی، احمد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مطبعة لجنة التألیف و الترجمة و النشر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نما،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الاحزان، مطبعه الحیدریه، 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داوود، سلیمان بن الاشعث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داوود، دار احیاء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بحرانی، شیخ عبد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العوالم و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پژوهشگران، موسوعة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کمک آموزشی وزارت آموزش و پرورش،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جناتی، محمد ابراهیم ، دروس فی الفقه المقارن، معهد الشهید الصدر،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العاملی،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الی تحصیل مسائل الشریعه دار احیاء التراث العربی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خامنه ای سید علی حسینی، از ژرفای نماز، بعثت، تهران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صبحی، نهج البلاغه، دار الحجرة،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باعلام الهدی، دار المعرفه، بیروت،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 نصر الحسن 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مؤسسه الاعلمی، بیروت،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ابو جعفر محمد بن جریر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 الملوک، دار المعارف، مصر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عزیزی، عباس، نماز و عبادت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نبوغ،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محجة البیضا فی احیاء الاحیاء دفتر انتشارات اسلامی،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الاسلام، ترجمه و شرح نهج البلاغه، بی نا، تهران، بیتا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نعمان، محمد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السلام، دار المعارف، مصر،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 دار احیاء التراث العربی، بیروت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البحار ط سنگی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ثنایی، تهران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دفتر نشر فرهنگ اسلامی،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طاهر خوش نویس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مکتبة بصیرتی، قم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الهندی،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مؤسسه الرسالة، بیروت ط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امید، قرآن نامه منظوم، کتیبه، تهران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مؤسسة الوفاء، بیروت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 فشان، گزیده ای از ارشادات و تلمیحات و آثار رهبر معظم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محمد بن محمد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معرفة حجج الله علی العباد، مکتبه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اولین کنگره امام خمینی و 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دومین کنگره بین المللی امام خمینی فرهنگ عاشورا، دفتر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نجفی،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فی شرح شرایع الاسلام، دار احیاء التراث العربی، بیروت ط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نجمی، محمد صادق، 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شهادت، انتشارات اسلامی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یوسفیه، ولی الله، فلسفه شهادت حسین و یاران او، سنایی،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62" w:name="pg13425_136659"/>
    </w:p>
    <w:p>
      <w:pPr>
        <w:pStyle w:val="Heading3"/>
        <w:numPr>
          <w:ilvl w:val="2"/>
          <w:numId w:val="1"/>
        </w:numPr>
        <w:rPr/>
      </w:pPr>
      <w:bookmarkStart w:id="63" w:name="__RefHeading___Toc632440_2616395394"/>
      <w:bookmarkStart w:id="64" w:name="_Toc23"/>
      <w:bookmarkEnd w:id="62"/>
      <w:bookmarkEnd w:id="63"/>
      <w:r>
        <w:rPr>
          <w:rtl w:val="true"/>
        </w:rPr>
        <w:t>نماز عارفانه در شب و روز عاشورا</w:t>
      </w:r>
      <w:bookmarkEnd w:id="64"/>
    </w:p>
    <w:p>
      <w:pPr>
        <w:pStyle w:val="Heading4"/>
        <w:numPr>
          <w:ilvl w:val="3"/>
          <w:numId w:val="1"/>
        </w:numPr>
        <w:rPr/>
      </w:pPr>
      <w:bookmarkStart w:id="65" w:name="__RefHeading___Toc632442_2616395394"/>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نماز عارفانه در شب و روز عاشورا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اسدی</w:t>
      </w:r>
      <w:bookmarkStart w:id="67" w:name="pg13425_136663"/>
    </w:p>
    <w:p>
      <w:pPr>
        <w:pStyle w:val="Heading4"/>
        <w:numPr>
          <w:ilvl w:val="3"/>
          <w:numId w:val="1"/>
        </w:numPr>
        <w:rPr/>
      </w:pPr>
      <w:bookmarkStart w:id="68" w:name="__RefHeading___Toc632444_2616395394"/>
      <w:bookmarkStart w:id="69" w:name="_Toc25"/>
      <w:bookmarkEnd w:id="67"/>
      <w:bookmarkEnd w:id="68"/>
      <w:r>
        <w:rPr>
          <w:rtl w:val="true"/>
        </w:rPr>
        <w:t>مقدمه</w:t>
      </w:r>
      <w:bookmarkEnd w:id="69"/>
    </w:p>
    <w:p>
      <w:pPr>
        <w:pStyle w:val="BookText"/>
        <w:rPr/>
      </w:pPr>
      <w:r>
        <w:rPr>
          <w:rFonts w:ascii="IRNazanin" w:hAnsi="IRNazanin" w:eastAsia="IRNazanin"/>
          <w:color w:val="111111"/>
          <w:sz w:val="28"/>
          <w:sz w:val="28"/>
          <w:szCs w:val="28"/>
          <w:rtl w:val="true"/>
          <w:lang w:bidi="fa-IR"/>
        </w:rPr>
        <w:t>سخن ازمردان خداست، آنان که عقاب سرکش اندیشه شان را به بیکران ها پرواز داده وآسمان آبی دلشان، درمرغزار تجلی عرفان، باریدن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درعشق محض آسمانیشان محو گردیده و چمن سبز صداقت وجود خویش را به معبود هدیه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آنهاکه درمحراب نمازشان گلواژه های عشق می شکفد ودر ورای ابدیت، دل به دریای اطاعت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آنان که وفادار به لقای حق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پایبند مانده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مدهوش دلدادگی حسین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دل می دهد و عشق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معاشقه می کند و پرمی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پروانه می شود و برگرد شمع وجود ، یکتای بی همتا به طوافی عاشقانه دست می یازد ومرا چه جای گفتن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لیاقت نوشتن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بپذیر که با نام تو چشم گشودم واکنون جسورانه در گوشه ای از عرفان کرامت تو در حال پوییدنم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شایدآرزوی نماز عاشقانه عاشورای تو، دیگران را نیز چون من واله نماید وبه چشمان رمیده ای هدایت کند که صحراهای هجران را به امید یافتن تو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 دارید سرچشمه ای از زلال عشق حسین است در سفره عرفان محض یاران و قطره ای از اقیانوس متبلور عبادت مخلصان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ما نیز چون دریایی به استغاثه نشسته،در هجر عشق حسین، دست دعا فرا بریم و معشوق را بخوانیم</w:t>
      </w:r>
      <w:r>
        <w:rPr>
          <w:rFonts w:eastAsia="IRNazanin" w:cs="IRNazanin"/>
          <w:color w:val="111111"/>
          <w:sz w:val="28"/>
          <w:szCs w:val="28"/>
          <w:rtl w:val="true"/>
          <w:lang w:bidi="fa-IR"/>
        </w:rPr>
        <w:t>.</w:t>
      </w:r>
    </w:p>
    <w:p>
      <w:pPr>
        <w:pStyle w:val="Heading4"/>
        <w:numPr>
          <w:ilvl w:val="3"/>
          <w:numId w:val="1"/>
        </w:numPr>
        <w:rPr/>
      </w:pPr>
      <w:bookmarkStart w:id="70" w:name="__RefHeading___Toc632446_2616395394"/>
      <w:bookmarkStart w:id="71" w:name="_Toc26"/>
      <w:bookmarkEnd w:id="70"/>
      <w:r>
        <w:rPr>
          <w:rtl w:val="true"/>
        </w:rPr>
        <w:t>باران عشق در عاشورا</w:t>
      </w:r>
      <w:bookmarkEnd w:id="71"/>
    </w:p>
    <w:p>
      <w:pPr>
        <w:pStyle w:val="BookText"/>
        <w:rPr/>
      </w:pPr>
      <w:r>
        <w:rPr>
          <w:rFonts w:ascii="IRNazanin" w:hAnsi="IRNazanin" w:eastAsia="IRNazanin"/>
          <w:color w:val="111111"/>
          <w:sz w:val="28"/>
          <w:sz w:val="28"/>
          <w:szCs w:val="28"/>
          <w:rtl w:val="true"/>
          <w:lang w:bidi="fa-IR"/>
        </w:rPr>
        <w:t>من که چشمه عشق را گم کرده ام واکنون بی وضو مانده ام، رنج نامرادی در روزگار بی رونقی، بازار عرفان را به دوش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جان را رد نموده ام واکنون به اطلسی های نا آرام کنار دجله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اطلسی های عاشق ناآرام،مرا مست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ای گم شده ام که ره یافتگان آن را با من سرسودایی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جامی، می، می خورم که جز لب حسرت، بر آن نخورده است و در زمینی ره می سپرم که زیبایی آن را تصویر بی نظیر نماز ظهر عاشورا صدچندان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نوحه سرای گل های عاشق را می شنوم وکاش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هرزه ای نبودم تا شاید از بوی عشق این گل ها مست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کنار دجله در حسرت عبادت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بغض گلو گیرم می شکند و دیده، دانه های اشک دلم را وا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عطرحضور حسین فاطمه درلابه لای بنفشه های سجاده، پیچیده وبوی به حصیر پیچیده شدگان کربلا رابه مشام می رساند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عاشقی که روزی مُهر سجده او بوده است، امروز تبرک شفای مردمان است ومن نمی دانم که او پیشانی برخاک، به معبود چه گفت که بانگ نیایشش هنوز پس از سال ها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خوب می فهمم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فلسفه عشق بازی با تربت پاک او را می داند که زیر شمشیر غمش رقص کنان رفته باشد و راه وادی عشق را نه باچشم سر و قدرت تخیل، که با بوی خوش دلبر طی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عاشقانه عُشّاق، با مُهر او جلال دیگری دارد و کسی رمز و راز این شیفتگی و شیدایی را می فهمد که بوی خاک آغشته به خون او در وادی قتلگاه کربلا را از پی اوراق زمان، استشمام کرده باشد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دورکعت نماز عشق وجود پاک مولا درظهر عاشورا، وسعت زیبایی دشت آلاله را شرمسار نموده وهنوز لاله درحسرت آن معاشقه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عاشقانه او، آن چنان در سایه سارمعبود، خاضعانه بالامی رفت که همگان با او نیّت قربان شدن در مسلخ عشق می کردند و آن گاه که این نیت عاشقانه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 بذبح عظیم</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 درگرمای تفتیده صحرای کربلا،کودک پنج ساله را نیز محو نماز عاشقانه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 او نیاز بود وناز و چیزی جز این نیست که هرگمنامی که پای برخاک سجده او گذارد، باید طراوت ها را اسیر اشک ناب دیدگانش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عاشقانه به نماز ایستاد وعارفانه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سجاده نماز او دریای عشق موج برمی داشت وسر بر ساحل هجران می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در هاله عشقی فرو می رفت واشک های زلال دیدگانش گویای عشق سوزان وجودش می گشت، دانه های ستایش، خاک عاشق وجودش را می شکافت، پیشانی زهد به دیواره خاک می سایید و شاد از برآمدن، دریای دلش را ترک می گفت، بر مرغزار شیفته سجاده اش می ریخت وعاشقانه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همه قیام کنندگان عقب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او به رکوع می رود، راکعان درگاه مقتدایش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او پیشانی بر خاک سجده می نهد، ساجدان عشق سر شرم به دیوار می سایند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عروس فکرشان از فرط خجالت سربرنیارد و دیده یاس از پشت پای ندامت برندارد</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هنوز شیفته راز نماز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کربلا اقامه عشق می نماید و همگان را محو نماز مستانه خویش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عاشقانه اوبرقامت خمیده حر ریاحی عصای انابت حایل می کند و او به عبادت های صادقانه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 وتاب مناجات های خاضعانه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 که قمری نظر می افکند شاد ومدهوش سماع آغاز می کند و با بانگ نیایش مولا برمأذنه های بلند عشق، عاشقانه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معاشقه حسین بایکتای بی همتا همگان را مدهوش می سازد و در هوای پرواز به سوی او بی 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نیازهای عارفانه او، مناجات های بیداردلان را در خویش محو می نماید ویک باره بردل های تمامی عاشقان بذر عشق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عرفانی الله اکبر او در نماز شام عاشورا، بی دردان راکلافه ساخت وهمگان را وادار به اقتدای به اونمود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برای آنان که بی دردند وتجربه درد را نمی فهمند چیزی جز خم و راست شدن قامت یک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 که کوچه کوچه های بی پیرایگی را در نور دیده ام وهم زمان با چشمان رمیده غزالی سرگشته به کربلای عشق رسیده ام، شیدایی بلبل بی دلی است که برشاخسار سرو معشوقش نغمه سرداده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عاشقانه او در کربلا برقامت خمیده حبیب بن مظاهر خضاب خاک افشاند و او در اوج پیری، رقصی به زیبایی جنون عشق کرد و به سوی معشوق پرواز نمود</w:t>
      </w:r>
      <w:r>
        <w:rPr>
          <w:rFonts w:eastAsia="IRNazanin" w:cs="IRNazanin"/>
          <w:color w:val="111111"/>
          <w:sz w:val="28"/>
          <w:szCs w:val="28"/>
          <w:rtl w:val="true"/>
          <w:lang w:bidi="fa-IR"/>
        </w:rPr>
        <w:t>.</w:t>
      </w:r>
      <w:bookmarkStart w:id="72" w:name="pg13425_136667"/>
    </w:p>
    <w:p>
      <w:pPr>
        <w:pStyle w:val="BookText"/>
        <w:rPr/>
      </w:pPr>
      <w:bookmarkEnd w:id="72"/>
      <w:r>
        <w:rPr>
          <w:rFonts w:ascii="IRNazanin" w:hAnsi="IRNazanin" w:eastAsia="IRNazanin"/>
          <w:color w:val="111111"/>
          <w:sz w:val="28"/>
          <w:sz w:val="28"/>
          <w:szCs w:val="28"/>
          <w:rtl w:val="true"/>
          <w:lang w:bidi="fa-IR"/>
        </w:rPr>
        <w:t xml:space="preserve">زمزمه های عاشقانه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سجاده، قلب تازه داماد کوفه را به یک باره فرو ریخته و او را برآن داشت تاعروس دنیوی خویش را ترک گوید و به راهنمایی زمزمه های مناجات مولا به سوی او پر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درنماز ظهرعاشورا چه رازی نهفته بود که سپرها شکست و نیزه ها خم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های اشک مولا برسجاده ظهر عاشورا چون شبنم عشق، برپریشان خاطران نشست و چهره ها را به عشق، گلگون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 عاشقانه او در نماز ظهر عاشورا، عکس نازنین عالم را درآینه نیازش متجلی کرد و خود نازنینی شد که هزاران عاشق پس از سال ها، هنوزمجروح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های عاشقانه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نماز عاشورا عقل را دیوانه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خوب تأمل کنیم در می یابیم که 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سنبل زلف معشوق، عقل خاکی مست را رها کرده و در دایره عشق</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مرکز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عرفان عاشورا جان می فروشند وخار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شایسته صید معشوق اند و معشوق با لطف بیکران خویش، عاشق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عشق سرخ کربلا را می پذیرد وبرقامت های درحال قیام نمازگزاران ظهر عاشورا فخر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در این دو رکعت عشق موج می زند و این حُسن، چیزی جز حقیقت دل مولا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خانه عشق است و چون اتاقی هزار آینه به هرسو می نگرد و جز جمال یوسف عشق چیزی نمی بیند و فریاد برمی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عاشقانه انسان وخدا، زیباتر از این جا در هیچ مکان دیگری صورت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ناز آفرینی سجاده ظهر عاشورا است که پس از هزار و اندی سال صد هزاران کافر عشق را مجاب نموده و فریاد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مسلمانان، مسلمانی زسرگیرید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کفر از شرم یار من سلیمان وارمی آید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عاشقانه ظهر عاشورا، آن قدر زیباست که جگر سوخته وعطش تفتیده وجودِ مرغانِ بال آراسته آن سرزمین را سیراب می کند و آنها را به سماعی عارفانه فرا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رکوع عاشقی بود که سبب گردید مغ بچه خانه خرابی که تاچند لحظه قبل، مأمور دریغ کردن شراب سبو از آنها بود درِ میخانه بگشاید وخُمِ شراب ناخالص خویش را درصهبای نابشان بریزد و بی دل از تماشای عرض نیازشان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معاشقه عارفانه در ظهر عاشورا، یک بار دیگر صورت نیلی زهره راگلگون نمود و روزها را درحسرت عشق مولا به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محضِ کرامتِ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درظهر عاشورا، فرصت تکبیرها را می گیرد و فاختگان را وادارمی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کو؟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سردهند وکوه به کوه به دنبال حضور بی انتهای او در انتهای او درنماز عاشورا پویه کنند و همین نماز عاشورا دلیل ماندن عشق درکربلاست که همگان را در عرشه ایمن کشتی مولا می نشاند و نظاره گر لنگر انداختن آن درساحل وصل یار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ما نیز حسرت حضور در نماز عاشقانه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نداشتیم و با او به سجده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می خواندیم، عارفانه نیایش می کردیم، خاضعانه به رکوع می رفتیم، خالصانه دست قنوت فرا می بردیم، خاشعانه لب به ترنم تسبیحات می گشودیم ومستانه در بنفشه زارکربلای او گردش می کردیم</w:t>
      </w:r>
      <w:r>
        <w:rPr>
          <w:rFonts w:eastAsia="IRNazanin" w:cs="IRNazanin"/>
          <w:color w:val="111111"/>
          <w:sz w:val="28"/>
          <w:szCs w:val="28"/>
          <w:rtl w:val="true"/>
          <w:lang w:bidi="fa-IR"/>
        </w:rPr>
        <w:t>.</w:t>
      </w:r>
    </w:p>
    <w:p>
      <w:pPr>
        <w:pStyle w:val="Heading4"/>
        <w:numPr>
          <w:ilvl w:val="3"/>
          <w:numId w:val="1"/>
        </w:numPr>
        <w:rPr/>
      </w:pPr>
      <w:bookmarkStart w:id="73" w:name="__RefHeading___Toc632448_2616395394"/>
      <w:bookmarkStart w:id="74" w:name="_Toc27"/>
      <w:bookmarkEnd w:id="73"/>
      <w:r>
        <w:rPr>
          <w:rtl w:val="true"/>
        </w:rPr>
        <w:t xml:space="preserve">حسین </w:t>
      </w:r>
      <w:r>
        <w:rPr>
          <w:rtl w:val="true"/>
        </w:rPr>
        <w:t>(</w:t>
      </w:r>
      <w:r>
        <w:rPr>
          <w:rtl w:val="true"/>
        </w:rPr>
        <w:t>علیه السلام</w:t>
      </w:r>
      <w:r>
        <w:rPr>
          <w:rtl w:val="true"/>
        </w:rPr>
        <w:t>)</w:t>
      </w:r>
      <w:r>
        <w:rPr>
          <w:rtl w:val="true"/>
        </w:rPr>
        <w:t>و معاشقه</w:t>
      </w:r>
      <w:bookmarkEnd w:id="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ترویه، هنگامه حج، روزعرفه، صحرای عرفات، قربان گاه ومسلخ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انتخاب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 عشق را می پذیرد که درآن جز نکو را نکشند و او را به مسلخ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هودجی از نور به استقبال عرفان مجسم می آیند و او خود به چشم خویشتن بیند که جانش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درعرفه، عشق را در معنای راستینش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کندن از واجبی چون حج، مهمی چون جهاد را رقم زد که افلاکیان جانبازی خاکیان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عزیزترین بنده خاص خدا با دعای عرفه، عرفانی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درکنار کعبه، دربلندای صفا و مروه، در جوار زمزم، درعین وصل، در اوج وصال، آن کعبه در حریر مشکین پیچیده را رها ساخت، کعبه سرخ را برگزید و دعای عرفه را وجهه عینی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 که سرود افلاکیان است و به عشق او اجابت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درمناجات او مظاهر عینی اجابت دعای عرفه، هویداست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عاشقی که عاصیان او را شفیع درگاه مولا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معشوق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لَو لا سَتْرک ایّایَ لکنتُ مِن المفضُوحین</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قشنگ او آبی بر آتش درون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عشق بیان می دارد که معبودا تو آن قدر خوبی که رسواییم را حاشامی کنی، آبرویم را می خری، وآن را بر خاک مذلت نمی نشانی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یاکاشف الضّر و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لم یَعْجل علی من عَصاه من خلقه</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 که کوله بار محنت برشانه ام سنگینی می کند، آرامشم می دهی و قلبم رابه میزبانی سکینه فرامی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 وبه یاریم می آیی که اگر یاری تو نبود، از مغلوبین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فرا خوانده، چه زیبابه میهمانی رفته وچه عاشقانه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عرفان او پای درعشق فرو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بمااطْعَمْتَنی وَ سَقَیْتَنَی، رب بما اَغْنَیْتَنی و اَقَْنیتنی ربّ بما اَعْنَتَنی و اَعْززتنی</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 زبان می آورد از یار طلب می کند که به آنچه از عشق محض آسمانی اش بر کویر خشکیده روح بنده خویش روان ساخته و به آنچه بر همگان باریده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نَجِّنی مِنْ أهْوال الدُّنْیا وکُرُبات الآخرة</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نماید وعاشقانه بامعشوق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جا که دل به دریای عبادت می زند و بیان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اَخافُ فَاکْفِنی و ما اَحْذَرُ فَقِنیو فی نفسی و دینی فاْحرسنی و فی سَفَری فاحْفَظْنی</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در شب های وحشت انگیز تنهایی، درکنار بستر بی عشقم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هراسانم نگاهم می داری تا در رؤیای شیرین خویش، خواب خوش ترک شیرینی فروشی راببینم که خرمای عشق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دل گیر شب جاده های تاریک مسیر دست های پنهانت رامی بینم که دستم را گرفته اند وهدایتم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اعَیْنُ اِلناس فَعظّمْنی و فی نَفْسی فَذَلَّلنی</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قدر بزرگی ومهرت آن چنان وجودم را در برگرفته است که هر روز عزیزترم می داری و چهره ام را بهاری جلوه می دهی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ازمولا سؤال می کند، عشق های کهنه مکتوم خویش را رخصت سرباز کردن می دهد وبه دنبال دریافت شعله های زیبای نور ولایت مولا، بال و پرباز می کند وفریاد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الِی مَنْ تَکِلْنی؟ الی قَریب فَیقْطِعنی، اَمْ الی بَعید فَیتَجِّهُمنی</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مرابه که وا می گذاری، به آشنایان بیگانه یا بیگانگان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اشکوالیک غُربَتی وبُعُد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باعشقی به صمیمت باران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أنا الذّی اخلقت، انا الذی نکثت، انا الذی اقررت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آنی نیستم که بودم، اما تو همانی که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غفرت انت الذی سترت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سبحانک انی کنت من الظالمین، لااله الا انت، سبحانک انی کنت من الوجلین، لا الا اله انت، سبحانک انی کنت من الخائفین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و پاک ومن خواهان ورود به خلوت عاشقی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بپذیر که ازقهر زیبای تو ترسانم و از سطوت بی انتهای تو سخت بیمناک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مناجات های عارفانه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مملو از عمق شناخت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جز این است که مقام خلیفه الهی که معشوق به او عطا نموده سزاوار گوهری چون اوست وهمین عبودیت الهی ای است که او را به این رتبت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وقت اشکواره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خوانم باکلام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الشفاة الذابلات</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دل می شوم و به پویه کردن در مفاهیم بلند دعای عرفه مولا وادار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بی انتهای عرفه سجاده بی دل کوی معشوق است ومن رسوای خرابه نشین وآرزومند استماع دعای زیبای عرفه آن عاشق 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زیبا معبود را فرا خوانده است که هیچ مرد بیدار دلی مناجاتی بلند مفهوم تر از دعای عرفه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بلند نیایش مولا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بیست و پنج سال خلوت و انزوای علی است ومن اکنون که دست بردعا در سرزمین زیبای این دعا، پویه می کنم، حسرت می برم که چرا تاکنون راز خلوت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نیایش های بی ریای فرزندش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را واگویه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ازتمام موهبت های یکتای بی همتا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ازبندبند انگشتان فروگذار نکرده ومن مطمئنم که معشوق به وجود عاشقانی چون او فخر می نماید و با او دیگر به چون، منی عاجز،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گاه که به مناجات برمی خیزد، در دل عاشقش زمزمه غم هجر می افتد و پیش از آن که کبوتران اشک بر دیواره دیدگانش نشینند لبانش می لرزد و زمزمه ای سوزان بیرون می تراود که</w:t>
      </w:r>
      <w:r>
        <w:rPr>
          <w:rFonts w:eastAsia="IRNazanin" w:cs="IRNazanin"/>
          <w:color w:val="111111"/>
          <w:sz w:val="28"/>
          <w:szCs w:val="28"/>
          <w:rtl w:val="true"/>
          <w:lang w:bidi="fa-IR"/>
        </w:rPr>
        <w:t xml:space="preserve">( </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و ربّی مَنْ لی غَیْرک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عاشقی تشنه اخلاص است ونیازمند قربان شدن در مسلخ عشق و این است که تشنه وزلال می گردد واین ایثار، مستی ای به عظمت قاف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بسته عشق است پس خلاص نمی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های او بیان گر مقام والای انقطاعش است تاباحق باشد وحلاوت محبت معشوق را با زبان زیبای مناجات خویش بچشد وکجا بهتر از صحرای سوزان عرفه است تاپذیرای گسترده شدن خوان بی دریغ مناجات حسین گردد و او را در سوختن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 عارفی می خواهد به عظمت محبوب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می یابد، به یاریش همت می گمارد و با او می سوزد و اگر خوب نگاه کنی می بینی که شن های داغ صحرا با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لم یتخذ ولدا</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رغم مدعیانی که منع عشق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چهره توحجت موجه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حسین هم گام اند و در سوختن 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ترنم دعای عرفه رابا لبانی عاشق آغاز می کند که سودای شعله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مفاهیم عرفانی عرفه او، دامنه درک ما را صیقلی کرده و عقل کژ اندیش مابه قله آنها صعود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گاه که لب به ترنم دعای می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مدعیانی که منع عشق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داوودی سر می دهد و به نفس مسیحای معبود، تحصیل عشق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صفاو عشق او غبطه باید خورد که باتمامی حشمت خویش، به درویشان رخصت عاشقی می دهد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اَعتِقْ رَقبِتَی مِنَ النّار</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آفاق گردی های عشق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 دشت وسیع عرفه، شکوه او بر ما عیان می گردد و ما را آرزومند سجده سجاده خویش می نماید</w:t>
      </w:r>
      <w:r>
        <w:rPr>
          <w:rFonts w:eastAsia="IRNazanin" w:cs="IRNazanin"/>
          <w:color w:val="111111"/>
          <w:sz w:val="28"/>
          <w:szCs w:val="28"/>
          <w:rtl w:val="true"/>
          <w:lang w:bidi="fa-IR"/>
        </w:rPr>
        <w:t>.</w:t>
      </w:r>
      <w:bookmarkStart w:id="75" w:name="pg13425_136674"/>
    </w:p>
    <w:p>
      <w:pPr>
        <w:pStyle w:val="Heading4"/>
        <w:numPr>
          <w:ilvl w:val="3"/>
          <w:numId w:val="1"/>
        </w:numPr>
        <w:rPr/>
      </w:pPr>
      <w:bookmarkStart w:id="76" w:name="__RefHeading___Toc632450_2616395394"/>
      <w:bookmarkStart w:id="77" w:name="_Toc28"/>
      <w:bookmarkEnd w:id="75"/>
      <w:bookmarkEnd w:id="76"/>
      <w:r>
        <w:rPr>
          <w:rtl w:val="true"/>
        </w:rPr>
        <w:t>تجلی عرفان در عاشورا</w:t>
      </w:r>
      <w:bookmarkEnd w:id="77"/>
    </w:p>
    <w:p>
      <w:pPr>
        <w:pStyle w:val="BookText"/>
        <w:rPr/>
      </w:pPr>
      <w:r>
        <w:rPr>
          <w:rFonts w:ascii="IRNazanin" w:hAnsi="IRNazanin" w:eastAsia="IRNazanin"/>
          <w:color w:val="111111"/>
          <w:sz w:val="28"/>
          <w:sz w:val="28"/>
          <w:szCs w:val="28"/>
          <w:rtl w:val="true"/>
          <w:lang w:bidi="fa-IR"/>
        </w:rPr>
        <w:t xml:space="preserve">نماز عارفانه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متجلی است که عارفان حلیه جمال حق را از لجن زار تملق و دروغ به اوج و رفعت وعظ و تحقیق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درعاشورا،زمزمه عشق است وناله ونغمه عاشق بی تاب ودردمند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که هرلحظه به یافت محبوب، حالت بسط دارد وشادمان ونغمه خوان است و لحظه ای ازبیم ندیدن جمال او اندوهگین ومویه گر می گردد و این به زیبایی در مناجات های او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آموخته است که مشتوار سرخ وجود خویش را در لحظه گفت و گو شادتر وتندتر از هرزمان به تپیدن وادار سازد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زایرگیسوی ابری آسمان می شود، شراره های وجودش را ذره ذره می کَنَد واندیشه وصال معشوق را در ذهنش به رقص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 موزون که باآهنگ اشک هایش به لرزش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ازکوچه های شور و شیدایی گذشته ودر بندگی محض باعشق آسمانی پیوند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انتهای عشق را در عاشورا جشن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اش در عبادت بر جگر چنگ انداخته وخوب می داند که اگر عطش برجگر چنگ بیندازد، دیگر عطش نیست، تفسیر درد درون عاشقی است که ازهجر عشق خویش به معشوق پناه می برد و دردهای بی علاج خویش را به او واگویه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لحظه ای نیست که به اتمام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باتمام وجود و در زیرباران تیرهای جنایت پیشگان، مولای خویش را فرا می خواند، آن گاه که درشب عاشورابه محراب عبادت می رود تا صبح ممنوع الملاقات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تاصبح در قرنطینه سجاده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تحت مداوای پزشک سرشک است و تا صبح شهپرهای زیبایش در طواف شمع وجود معشوق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او که این چنین واله است وشیدا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خاک سجده ای که پیشانی او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 حال آسمانی که او در زیر نور آن به عبادت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های بلند مفهوم نماز او، تکه های خُرد شده قلب شکسته ای است که از پیوند زدن گذشته است ومی رود تا با پاره های وجود خویش، رقص جنون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عبادت مولا، شهپر پروانه های عرفان می سوزد و طواف های عاشقانه آنها برگرد شمع وجود معشوق، به سماعی عارفانه 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چشمان تر اقاقی ها، اشک زیبای مردی خدایی است که غبار مقدمش، توتیای چشم مشتاقان اوست و سرمایه دیدگانش برسجاده عشق ، زر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معشوقی سرمی زند که در ظهر عاشورا به عاشق بی دل خود، رخصت جلوه گری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سجاده عاشورا وجود می فروشد وعاشقی می خرد ومن در پویه کردن های خویش، خَرمن سوخته ای را می بینم که در گودی قتلگاه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خویش رامأمن مولای خود نموده، مصفا ومفروش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خالص مناجات را به یاری گرفته و درحال جاروی مهد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داند که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برتعجیل شیطان که مولا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درنگ کن تا گل آدم با دل عشق بپیوندد و آدم به پرواز درآید، آن گاه این باز شکاری، اول صیدی که خواهد کرد تو هستی</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وامروز در بازی گوی و چوگان عشق، اوست که گوی مناجات را از همگان ربوده وابلیس را خانه نشین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الهی او، همگان را محو ساخته و او می رود تا در افقی به پرواز در آید که تجلی گاه سیمرغ قاف است وتنها پرسوختگان رامی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قیمت سوختن را خوب می داند وخریدار را به زیبایی شناخته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نیزه ها هم از هیبت این فریاد، به سماع دست یازیده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پای کوبی حسین در سجاده عشق ظهر عاشورا، قلب ها را ویران کرده وچراغ های دل را بی 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 فرنگی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نماز شکوفایی خواند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دنیا نظیر آن را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باران نیز خوانده می شود ولی</w:t>
      </w:r>
    </w:p>
    <w:p>
      <w:pPr>
        <w:pStyle w:val="BookText"/>
        <w:rPr/>
      </w:pPr>
      <w:r>
        <w:rPr>
          <w:rFonts w:ascii="IRNazanin" w:hAnsi="IRNazanin" w:eastAsia="IRNazanin"/>
          <w:color w:val="111111"/>
          <w:sz w:val="28"/>
          <w:sz w:val="28"/>
          <w:szCs w:val="28"/>
          <w:rtl w:val="true"/>
          <w:lang w:bidi="fa-IR"/>
        </w:rPr>
        <w:t>او ویارانش غرق در حالت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شام عاشورا را برای خودنگاه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دعا، مناجات را زد،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درظهر عاشورا، در جنبه های توحید، عبودیت، ربوبیت وعرفان، مطلب چقدر او ج می گیرد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درصحرای عرفان او، عشق باریده است وپای عاشق راستینش در عشق،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در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مدت مدیدی است که رنگ عشق به خود ندیده وآن را فراموش کرده است، اما در لحظه رکوع حسین، مست می گردد و مدهوش وناخودآگاه، فریاد برمی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این عشق بازی وسوخته دلی عاشق، جز درکربلا شرم سرخ عاشقان رابه خود دیده است؟ و آیا این عرفان، خالص تر وناب تر از کربلا در جایی دیگر به کرامت محض،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های عاشقی درعرفان اسلامی، برتر ازمناجات صد چون خواجه عبدالله انصاری است وبی قرارتر از صد چون مجنون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 دهد، فریاد بلند کلام عشق حسین، ازحنجره خونی سه ساله ای بیرون می جهد که دست آموز او بوده است و باسیلی عشق، صورت، سرخ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که بازهم حسین عاشق،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نطفه خفه می کند وبه او رخصت برآمدن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درمقابل عرفان مجسم کربلا، رنگ می بازد ومن مطمئنم که منصور باهمه ادعاهای صحیح ومحکم خود به این دانگ بهشتی که درکربلا افتاده است، هیچ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برسنگ، حکاکی نموده ونه برخاک هجی، خون عرفان اوست که تا امروز در همه جا می جوشد و همگان را محو عشقش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گاه که سربر سجده می گذارد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عشق می پراکند و همین بوی عشق حنجره خدایی اوست که امروز پس از هزار و چهارصد سال به مشام می رسد ودیگران را مست نماز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لحظه فقط حسین است وخدای خودش وگویی چیز دیگری درکار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 که آماج تیرها قرار می گیرد وبابدنی شرحه شرحه بر زمین می غلتد،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 وَتَسلیماً لاَمْرِک، لا مَعَبُودَ سِواکَ یاغیاثَ الْمُستَغیثین</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 دهد واین است که پس از سال ها فرزندش،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آخر سوره فجر، جدم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نیز در عرفان محض غرق می گردد وآن رابرای معاشقه بایار خویش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چه جای گفتن که پاک باختگی او در راه معشوق و ماسوای خدا را به هیچ انگاشتن، درهمان دوجمله مولا در اولین خطبه ای که در مکه ایراد کرد،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رضانا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راکه خدامعین فرموده مانیز می پسندیم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خود بریدن وبه معشوق پیوستن، درهیچ محیطی، جز مجلس انس کربلا مجسم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w:t>
      </w:r>
    </w:p>
    <w:p>
      <w:pPr>
        <w:pStyle w:val="BookText"/>
        <w:rPr/>
      </w:pPr>
      <w:r>
        <w:rPr>
          <w:rFonts w:ascii="IRNazanin" w:hAnsi="IRNazanin" w:eastAsia="IRNazanin"/>
          <w:color w:val="111111"/>
          <w:sz w:val="28"/>
          <w:sz w:val="28"/>
          <w:szCs w:val="28"/>
          <w:rtl w:val="true"/>
          <w:lang w:bidi="fa-IR"/>
        </w:rPr>
        <w:t>در گلگشت مختصری که به یاری مولا در دیارعرفه وعرفان کربلای او زدیم، آقا چون مرغی دلاویزهمایم گشت وتوان دست به قلم بردنم بخشید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چشمی به من انداخت تاشهامت شکوفا ساختن غنچه دو رکعت عشق عاشورا را بیابم وطرحی ریخت تا چون دری یتیم ببارم و در آرزوی موهبت اعتمادی عاشقانه وکودکانه به صحرای کرامت محض او پویه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های شرجی مرابه آه زیبای دردانه سه ساله اش پیوند زند و درحسرت عاشقی نمانم و با آرزوی این که عزت دستان به خاک نشسته اباالفضل یاریم کند تا بار دیگر شرحی برتقدس نگاه مولا بنهم ونوری ازسجاده عشق او برقلب گناه کارم بتابد</w:t>
      </w:r>
      <w:r>
        <w:rPr>
          <w:rFonts w:eastAsia="IRNazanin" w:cs="IRNazanin"/>
          <w:color w:val="111111"/>
          <w:sz w:val="28"/>
          <w:szCs w:val="28"/>
          <w:rtl w:val="true"/>
          <w:lang w:bidi="fa-IR"/>
        </w:rPr>
        <w:t>.</w:t>
      </w:r>
      <w:bookmarkStart w:id="78" w:name="pg13425_136681"/>
    </w:p>
    <w:p>
      <w:pPr>
        <w:pStyle w:val="Heading4"/>
        <w:numPr>
          <w:ilvl w:val="3"/>
          <w:numId w:val="1"/>
        </w:numPr>
        <w:rPr/>
      </w:pPr>
      <w:bookmarkStart w:id="79" w:name="__RefHeading___Toc632452_2616395394"/>
      <w:bookmarkStart w:id="80" w:name="_Toc29"/>
      <w:bookmarkEnd w:id="78"/>
      <w:bookmarkEnd w:id="79"/>
      <w:r>
        <w:rPr>
          <w:rtl w:val="true"/>
        </w:rPr>
        <w:t>منابع</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عشق و 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بقایی نائینی،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که من دیده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آوینی،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آسمانی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 نهج البلاغه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اعداد الفرائض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لاحکام القران،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اعداد الفرائض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خامنه ای، از ژرفای نماز،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فروع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صبر در آیه شریفه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از اینرو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ایه مذکور به مفهوم مؤوّل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ذیل تفسیر آیه مذکور و ترجمه تفسیر المیزان، از محمد باقر موسوی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محجة البیضاء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حجازی، فرهنگ نماز،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نقش عبادت در سازندگی انسان،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الصالح، صبحی،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ابن عبدربَه،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خوانساری، شرح 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منجی صالح، حکمت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،علامه مجلسی،بحارالانوار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عباس ، نماز و عبادت امام حسین علیه السلام،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 نماز و عبادت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مجد، قرآن مجید باترجمه منظوم،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نیز منابع دیگر فقهی از جمله 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دروس فی الفقه المقارن،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الروضة فی شرح اللمعة،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 دروس فی الفقه المقارن جناتی،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طاووس، الملهوف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محدث قمی، نفس المهموم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بحرانی،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مواقیت الصَّلاة،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مدینه تا کربلا،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اولین کنگره بین المللی امام خمینی و فرهنگ عاشورا، دفتردوم،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 المللی امام خمینی و فرهنگ عاشورا، دفتر اوّل،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خورشید،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استاد محمّد واعظ زاده،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 فشان، گزیده ای از ارشادات و تلمیحات و آثار رهبر معظم انقلاب اسلامی،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بقائی، کربلایی که من دیده 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الهی قمشه ای ، مقالات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غزلیات شمس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الله، بقائی ، کربلایی که من دیده 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اسدلله بقایی، کربلایی که من دیده 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بقایی، کربلایی که من دیده 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میبدی، کشف الاسرار، تفسیرآیه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حماسه حسینی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15695</Words>
  <Characters>60028</Characters>
  <CharactersWithSpaces>75335</CharactersWithSpaces>
  <Paragraphs>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2026-08-24T07:17:33Z</dcterms:created>
  <dc:creator>ghaemiyeh.com</dc:creator>
  <dc:description/>
  <dc:language>en-US</dc:language>
  <cp:lastModifiedBy/>
  <dcterms:modified xsi:type="dcterms:W3CDTF">2026-08-24T10:47:35Z</dcterms:modified>
  <cp:revision>1</cp:revision>
  <dc:subject/>
  <dc:title>فرهنگ عاشورایی شخصیت و زندگانی امام حسین علیه السلام جلد 11</dc:title>
</cp:coreProperties>
</file>

<file path=docProps/custom.xml><?xml version="1.0" encoding="utf-8"?>
<Properties xmlns="http://schemas.openxmlformats.org/officeDocument/2006/custom-properties" xmlns:vt="http://schemas.openxmlformats.org/officeDocument/2006/docPropsVTypes"/>
</file>